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9DA16" w14:textId="77777777" w:rsidR="00D17606" w:rsidRDefault="00D17606" w:rsidP="00FC63AE">
      <w:pPr>
        <w:pStyle w:val="Newparagraph"/>
        <w:spacing w:line="360" w:lineRule="auto"/>
        <w:ind w:right="567"/>
        <w:jc w:val="center"/>
        <w:rPr>
          <w:b/>
          <w:bCs/>
          <w:lang w:val="en-IN"/>
        </w:rPr>
      </w:pPr>
      <w:r w:rsidRPr="00D17606">
        <w:rPr>
          <w:b/>
          <w:bCs/>
          <w:lang w:val="en-IN"/>
        </w:rPr>
        <w:t xml:space="preserve">Original Research Article </w:t>
      </w:r>
    </w:p>
    <w:p w14:paraId="491B0E7B" w14:textId="77777777" w:rsidR="00D17606" w:rsidRDefault="00D17606" w:rsidP="00FC63AE">
      <w:pPr>
        <w:pStyle w:val="Newparagraph"/>
        <w:spacing w:line="360" w:lineRule="auto"/>
        <w:ind w:right="567"/>
        <w:jc w:val="center"/>
        <w:rPr>
          <w:b/>
          <w:bCs/>
          <w:lang w:val="en-IN"/>
        </w:rPr>
      </w:pPr>
    </w:p>
    <w:p w14:paraId="4F494EBB" w14:textId="7F505D5F" w:rsidR="004C56A5" w:rsidRDefault="004C56A5" w:rsidP="00FC63AE">
      <w:pPr>
        <w:pStyle w:val="Newparagraph"/>
        <w:spacing w:line="360" w:lineRule="auto"/>
        <w:ind w:right="567"/>
        <w:jc w:val="center"/>
        <w:rPr>
          <w:b/>
          <w:bCs/>
          <w:lang w:val="en-US"/>
        </w:rPr>
      </w:pPr>
      <w:r>
        <w:rPr>
          <w:b/>
          <w:bCs/>
          <w:lang w:val="en-IN"/>
        </w:rPr>
        <w:t xml:space="preserve">Germination enhancement through </w:t>
      </w:r>
      <w:r w:rsidRPr="004C56A5">
        <w:rPr>
          <w:b/>
          <w:bCs/>
          <w:lang w:val="en-IN"/>
        </w:rPr>
        <w:t xml:space="preserve">pre-sowing </w:t>
      </w:r>
      <w:r>
        <w:rPr>
          <w:b/>
          <w:bCs/>
          <w:lang w:val="en-IN"/>
        </w:rPr>
        <w:t xml:space="preserve">seed </w:t>
      </w:r>
      <w:r w:rsidRPr="004C56A5">
        <w:rPr>
          <w:b/>
          <w:bCs/>
          <w:lang w:val="en-IN"/>
        </w:rPr>
        <w:t xml:space="preserve">treatments </w:t>
      </w:r>
      <w:r w:rsidRPr="004C56A5">
        <w:rPr>
          <w:b/>
          <w:bCs/>
          <w:lang w:val="en-US"/>
        </w:rPr>
        <w:t xml:space="preserve">of </w:t>
      </w:r>
      <w:r w:rsidRPr="004C56A5">
        <w:rPr>
          <w:b/>
          <w:bCs/>
          <w:i/>
          <w:iCs/>
          <w:lang w:val="en-IN"/>
        </w:rPr>
        <w:t xml:space="preserve">Bauhinia </w:t>
      </w:r>
      <w:proofErr w:type="spellStart"/>
      <w:r w:rsidRPr="004C56A5">
        <w:rPr>
          <w:b/>
          <w:bCs/>
          <w:i/>
          <w:iCs/>
          <w:lang w:val="en-IN"/>
        </w:rPr>
        <w:t>malabarica</w:t>
      </w:r>
      <w:proofErr w:type="spellEnd"/>
      <w:r w:rsidRPr="004C56A5">
        <w:rPr>
          <w:b/>
          <w:bCs/>
          <w:lang w:val="en-IN"/>
        </w:rPr>
        <w:t xml:space="preserve"> </w:t>
      </w:r>
      <w:proofErr w:type="spellStart"/>
      <w:r w:rsidRPr="004C56A5">
        <w:rPr>
          <w:b/>
          <w:bCs/>
          <w:lang w:val="en-IN"/>
        </w:rPr>
        <w:t>Roxb</w:t>
      </w:r>
      <w:proofErr w:type="spellEnd"/>
      <w:r w:rsidRPr="004C56A5">
        <w:rPr>
          <w:b/>
          <w:bCs/>
          <w:lang w:val="en-IN"/>
        </w:rPr>
        <w:t>.</w:t>
      </w:r>
      <w:r w:rsidRPr="004C56A5">
        <w:rPr>
          <w:b/>
          <w:bCs/>
          <w:lang w:val="en-US"/>
        </w:rPr>
        <w:t xml:space="preserve">, A Lesser Known and Threatened Tree Species </w:t>
      </w:r>
    </w:p>
    <w:p w14:paraId="69562D6F" w14:textId="77777777" w:rsidR="007A43C4" w:rsidRDefault="007A43C4" w:rsidP="00FC63AE">
      <w:pPr>
        <w:pStyle w:val="Newparagraph"/>
        <w:spacing w:line="360" w:lineRule="auto"/>
        <w:ind w:right="567"/>
        <w:jc w:val="center"/>
        <w:rPr>
          <w:b/>
          <w:bCs/>
          <w:lang w:val="en-US"/>
        </w:rPr>
      </w:pPr>
    </w:p>
    <w:p w14:paraId="404F2D2D" w14:textId="77777777" w:rsidR="007A43C4" w:rsidRDefault="007A43C4" w:rsidP="00FC63AE">
      <w:pPr>
        <w:pStyle w:val="Newparagraph"/>
        <w:spacing w:line="360" w:lineRule="auto"/>
        <w:ind w:right="567"/>
        <w:jc w:val="center"/>
        <w:rPr>
          <w:b/>
          <w:bCs/>
          <w:lang w:val="en-US"/>
        </w:rPr>
      </w:pPr>
    </w:p>
    <w:p w14:paraId="0CE274B0" w14:textId="77777777" w:rsidR="00736822" w:rsidRDefault="00736822" w:rsidP="00736822">
      <w:pPr>
        <w:spacing w:line="360" w:lineRule="auto"/>
        <w:rPr>
          <w:b/>
          <w:bCs/>
          <w:lang w:val="en-US"/>
        </w:rPr>
      </w:pPr>
      <w:r>
        <w:rPr>
          <w:b/>
          <w:bCs/>
          <w:lang w:val="en-US"/>
        </w:rPr>
        <w:t>Abstract</w:t>
      </w:r>
    </w:p>
    <w:p w14:paraId="66A33B4F" w14:textId="0DA69D55" w:rsidR="00736822" w:rsidRDefault="00736822" w:rsidP="00736822">
      <w:pPr>
        <w:spacing w:line="360" w:lineRule="auto"/>
        <w:jc w:val="both"/>
        <w:rPr>
          <w:lang w:val="en-US"/>
        </w:rPr>
      </w:pPr>
      <w:r>
        <w:rPr>
          <w:lang w:val="en-US"/>
        </w:rPr>
        <w:tab/>
      </w:r>
      <w:r w:rsidRPr="00137FED">
        <w:rPr>
          <w:lang w:val="en-US"/>
        </w:rPr>
        <w:t>The present trial</w:t>
      </w:r>
      <w:r>
        <w:rPr>
          <w:lang w:val="en-US"/>
        </w:rPr>
        <w:t xml:space="preserve"> was carried out with the objective to enhance the seed germination of </w:t>
      </w:r>
      <w:r w:rsidRPr="00736822">
        <w:rPr>
          <w:i/>
          <w:iCs/>
          <w:lang w:val="en-US"/>
        </w:rPr>
        <w:t xml:space="preserve">Bauhinia </w:t>
      </w:r>
      <w:proofErr w:type="spellStart"/>
      <w:r w:rsidRPr="00736822">
        <w:rPr>
          <w:i/>
          <w:iCs/>
          <w:lang w:val="en-US"/>
        </w:rPr>
        <w:t>malabarica</w:t>
      </w:r>
      <w:proofErr w:type="spellEnd"/>
      <w:r w:rsidRPr="00736822">
        <w:rPr>
          <w:lang w:val="en-US"/>
        </w:rPr>
        <w:t xml:space="preserve"> </w:t>
      </w:r>
      <w:proofErr w:type="spellStart"/>
      <w:r w:rsidRPr="00736822">
        <w:rPr>
          <w:lang w:val="en-US"/>
        </w:rPr>
        <w:t>Roxb</w:t>
      </w:r>
      <w:proofErr w:type="spellEnd"/>
      <w:r w:rsidRPr="00736822">
        <w:rPr>
          <w:lang w:val="en-US"/>
        </w:rPr>
        <w:t>.</w:t>
      </w:r>
      <w:r>
        <w:rPr>
          <w:lang w:val="en-US"/>
        </w:rPr>
        <w:t xml:space="preserve"> by overcome of physical dormancy barrier. </w:t>
      </w:r>
      <w:r w:rsidRPr="00215536">
        <w:rPr>
          <w:color w:val="000000" w:themeColor="text1"/>
        </w:rPr>
        <w:t xml:space="preserve">The </w:t>
      </w:r>
      <w:r>
        <w:rPr>
          <w:color w:val="000000" w:themeColor="text1"/>
        </w:rPr>
        <w:t>trial</w:t>
      </w:r>
      <w:r w:rsidRPr="00215536">
        <w:rPr>
          <w:color w:val="000000" w:themeColor="text1"/>
        </w:rPr>
        <w:t xml:space="preserve"> was conducted at College of Forestry, Navsari Agricultural University</w:t>
      </w:r>
      <w:r>
        <w:rPr>
          <w:color w:val="000000" w:themeColor="text1"/>
        </w:rPr>
        <w:t xml:space="preserve"> (NAU)</w:t>
      </w:r>
      <w:r w:rsidRPr="00215536">
        <w:rPr>
          <w:color w:val="000000" w:themeColor="text1"/>
        </w:rPr>
        <w:t xml:space="preserve">, Navsari, Gujarat, India during </w:t>
      </w:r>
      <w:r>
        <w:rPr>
          <w:color w:val="000000" w:themeColor="text1"/>
        </w:rPr>
        <w:t xml:space="preserve">the years </w:t>
      </w:r>
      <w:r w:rsidRPr="00215536">
        <w:rPr>
          <w:bCs/>
          <w:color w:val="000000" w:themeColor="text1"/>
          <w:lang w:val="en-US"/>
        </w:rPr>
        <w:t>202</w:t>
      </w:r>
      <w:r>
        <w:rPr>
          <w:bCs/>
          <w:color w:val="000000" w:themeColor="text1"/>
          <w:lang w:val="en-US"/>
        </w:rPr>
        <w:t>2 and</w:t>
      </w:r>
      <w:r w:rsidRPr="00215536">
        <w:rPr>
          <w:bCs/>
          <w:color w:val="000000" w:themeColor="text1"/>
          <w:lang w:val="en-US"/>
        </w:rPr>
        <w:t xml:space="preserve"> 202</w:t>
      </w:r>
      <w:r>
        <w:rPr>
          <w:bCs/>
          <w:color w:val="000000" w:themeColor="text1"/>
          <w:lang w:val="en-US"/>
        </w:rPr>
        <w:t>3</w:t>
      </w:r>
      <w:r w:rsidR="00FD4D3E">
        <w:rPr>
          <w:bCs/>
          <w:color w:val="000000" w:themeColor="text1"/>
          <w:lang w:val="en-US"/>
        </w:rPr>
        <w:t xml:space="preserve"> </w:t>
      </w:r>
      <w:r w:rsidR="00FD4D3E" w:rsidRPr="00FD4D3E">
        <w:rPr>
          <w:bCs/>
          <w:color w:val="000000" w:themeColor="text1"/>
          <w:highlight w:val="yellow"/>
          <w:lang w:val="en-US"/>
        </w:rPr>
        <w:t>(</w:t>
      </w:r>
      <w:r w:rsidR="00FD4D3E" w:rsidRPr="008A63C0">
        <w:rPr>
          <w:bCs/>
          <w:color w:val="EE0000"/>
          <w:highlight w:val="yellow"/>
          <w:lang w:val="en-US"/>
        </w:rPr>
        <w:t>specify the</w:t>
      </w:r>
      <w:r w:rsidR="00415E2C">
        <w:rPr>
          <w:bCs/>
          <w:color w:val="EE0000"/>
          <w:highlight w:val="yellow"/>
          <w:lang w:val="en-US"/>
        </w:rPr>
        <w:t xml:space="preserve"> exact</w:t>
      </w:r>
      <w:r w:rsidR="00FD4D3E" w:rsidRPr="008A63C0">
        <w:rPr>
          <w:bCs/>
          <w:color w:val="EE0000"/>
          <w:highlight w:val="yellow"/>
          <w:lang w:val="en-US"/>
        </w:rPr>
        <w:t xml:space="preserve"> month</w:t>
      </w:r>
      <w:r w:rsidR="006A47EC">
        <w:rPr>
          <w:bCs/>
          <w:color w:val="EE0000"/>
          <w:lang w:val="en-US"/>
        </w:rPr>
        <w:t xml:space="preserve"> please</w:t>
      </w:r>
      <w:r w:rsidR="00FD4D3E">
        <w:rPr>
          <w:bCs/>
          <w:color w:val="000000" w:themeColor="text1"/>
          <w:lang w:val="en-US"/>
        </w:rPr>
        <w:t>)</w:t>
      </w:r>
      <w:r w:rsidRPr="00215536">
        <w:rPr>
          <w:color w:val="000000" w:themeColor="text1"/>
        </w:rPr>
        <w:t xml:space="preserve">. </w:t>
      </w:r>
      <w:r>
        <w:rPr>
          <w:color w:val="000000" w:themeColor="text1"/>
          <w:lang w:val="en-IN"/>
        </w:rPr>
        <w:t>T</w:t>
      </w:r>
      <w:r w:rsidRPr="00215536">
        <w:rPr>
          <w:color w:val="000000" w:themeColor="text1"/>
        </w:rPr>
        <w:t>he experiment</w:t>
      </w:r>
      <w:r>
        <w:rPr>
          <w:color w:val="000000" w:themeColor="text1"/>
        </w:rPr>
        <w:t xml:space="preserve"> was conducted by employing</w:t>
      </w:r>
      <w:r w:rsidRPr="00215536">
        <w:rPr>
          <w:color w:val="000000" w:themeColor="text1"/>
        </w:rPr>
        <w:t xml:space="preserve"> completely randomised design (CRD) with s</w:t>
      </w:r>
      <w:r w:rsidRPr="00215536">
        <w:rPr>
          <w:color w:val="000000" w:themeColor="text1"/>
          <w:lang w:val="en-IN"/>
        </w:rPr>
        <w:t>ix treatments and four repetitions</w:t>
      </w:r>
      <w:r>
        <w:rPr>
          <w:color w:val="000000" w:themeColor="text1"/>
          <w:lang w:val="en-IN"/>
        </w:rPr>
        <w:t>.</w:t>
      </w:r>
      <w:r w:rsidRPr="00215536">
        <w:rPr>
          <w:color w:val="000000" w:themeColor="text1"/>
          <w:lang w:val="en-IN"/>
        </w:rPr>
        <w:t xml:space="preserve"> </w:t>
      </w:r>
      <w:r>
        <w:rPr>
          <w:color w:val="000000" w:themeColor="text1"/>
        </w:rPr>
        <w:t xml:space="preserve">The </w:t>
      </w:r>
      <w:r w:rsidRPr="00215536">
        <w:rPr>
          <w:color w:val="000000" w:themeColor="text1"/>
        </w:rPr>
        <w:t>pre</w:t>
      </w:r>
      <w:r>
        <w:rPr>
          <w:color w:val="000000" w:themeColor="text1"/>
        </w:rPr>
        <w:t>-</w:t>
      </w:r>
      <w:r w:rsidRPr="00215536">
        <w:rPr>
          <w:color w:val="000000" w:themeColor="text1"/>
        </w:rPr>
        <w:t xml:space="preserve">sowing seed treatments </w:t>
      </w:r>
      <w:r>
        <w:rPr>
          <w:i/>
          <w:iCs/>
          <w:color w:val="000000" w:themeColor="text1"/>
        </w:rPr>
        <w:t xml:space="preserve">viz. </w:t>
      </w:r>
      <w:r w:rsidRPr="00215536">
        <w:rPr>
          <w:rFonts w:eastAsia="Calibri"/>
          <w:color w:val="000000" w:themeColor="text1"/>
          <w:lang w:val="en-US"/>
        </w:rPr>
        <w:t>T</w:t>
      </w:r>
      <w:r w:rsidRPr="00215536">
        <w:rPr>
          <w:rFonts w:eastAsia="Calibri"/>
          <w:color w:val="000000" w:themeColor="text1"/>
          <w:vertAlign w:val="subscript"/>
          <w:lang w:val="en-US"/>
        </w:rPr>
        <w:t>1</w:t>
      </w:r>
      <w:r w:rsidRPr="00215536">
        <w:rPr>
          <w:rFonts w:eastAsia="Calibri"/>
          <w:color w:val="000000" w:themeColor="text1"/>
          <w:lang w:val="en-US"/>
        </w:rPr>
        <w:t>: Control; T</w:t>
      </w:r>
      <w:r w:rsidRPr="00215536">
        <w:rPr>
          <w:rFonts w:eastAsia="Calibri"/>
          <w:color w:val="000000" w:themeColor="text1"/>
          <w:vertAlign w:val="subscript"/>
          <w:lang w:val="en-US"/>
        </w:rPr>
        <w:t>2</w:t>
      </w:r>
      <w:r w:rsidRPr="00215536">
        <w:rPr>
          <w:rFonts w:eastAsia="Calibri"/>
          <w:color w:val="000000" w:themeColor="text1"/>
          <w:lang w:val="en-US"/>
        </w:rPr>
        <w:t xml:space="preserve">: Soaking in </w:t>
      </w:r>
      <w:r>
        <w:rPr>
          <w:rFonts w:eastAsia="Calibri"/>
          <w:color w:val="000000" w:themeColor="text1"/>
          <w:lang w:val="en-US"/>
        </w:rPr>
        <w:t>h</w:t>
      </w:r>
      <w:r w:rsidRPr="00215536">
        <w:rPr>
          <w:rFonts w:eastAsia="Calibri"/>
          <w:color w:val="000000" w:themeColor="text1"/>
          <w:lang w:val="en-US"/>
        </w:rPr>
        <w:t>ot water; T</w:t>
      </w:r>
      <w:r w:rsidRPr="00215536">
        <w:rPr>
          <w:rFonts w:eastAsia="Calibri"/>
          <w:color w:val="000000" w:themeColor="text1"/>
          <w:vertAlign w:val="subscript"/>
          <w:lang w:val="en-US"/>
        </w:rPr>
        <w:t>3</w:t>
      </w:r>
      <w:r w:rsidRPr="00215536">
        <w:rPr>
          <w:rFonts w:eastAsia="Calibri"/>
          <w:color w:val="000000" w:themeColor="text1"/>
          <w:lang w:val="en-US"/>
        </w:rPr>
        <w:t>: Soaking in H</w:t>
      </w:r>
      <w:r w:rsidRPr="00215536">
        <w:rPr>
          <w:rFonts w:eastAsia="Calibri"/>
          <w:color w:val="000000" w:themeColor="text1"/>
          <w:vertAlign w:val="subscript"/>
          <w:lang w:val="en-US"/>
        </w:rPr>
        <w:t>2</w:t>
      </w:r>
      <w:r w:rsidRPr="00215536">
        <w:rPr>
          <w:rFonts w:eastAsia="Calibri"/>
          <w:color w:val="000000" w:themeColor="text1"/>
          <w:lang w:val="en-US"/>
        </w:rPr>
        <w:t>SO</w:t>
      </w:r>
      <w:r w:rsidRPr="00215536">
        <w:rPr>
          <w:rFonts w:eastAsia="Calibri"/>
          <w:color w:val="000000" w:themeColor="text1"/>
          <w:vertAlign w:val="subscript"/>
          <w:lang w:val="en-US"/>
        </w:rPr>
        <w:t>4</w:t>
      </w:r>
      <w:r w:rsidRPr="00215536">
        <w:rPr>
          <w:rFonts w:eastAsia="Calibri"/>
          <w:color w:val="000000" w:themeColor="text1"/>
          <w:lang w:val="en-US"/>
        </w:rPr>
        <w:t xml:space="preserve"> </w:t>
      </w:r>
      <w:r>
        <w:rPr>
          <w:rFonts w:eastAsia="Calibri"/>
          <w:color w:val="000000" w:themeColor="text1"/>
          <w:lang w:val="en-US"/>
        </w:rPr>
        <w:t xml:space="preserve">for </w:t>
      </w:r>
      <w:r w:rsidRPr="00215536">
        <w:rPr>
          <w:rFonts w:eastAsia="Calibri"/>
          <w:color w:val="000000" w:themeColor="text1"/>
          <w:lang w:val="en-US"/>
        </w:rPr>
        <w:t xml:space="preserve">30 min+ 24 </w:t>
      </w:r>
      <w:proofErr w:type="spellStart"/>
      <w:r w:rsidRPr="00215536">
        <w:rPr>
          <w:rFonts w:eastAsia="Calibri"/>
          <w:color w:val="000000" w:themeColor="text1"/>
          <w:lang w:val="en-US"/>
        </w:rPr>
        <w:t>hr</w:t>
      </w:r>
      <w:proofErr w:type="spellEnd"/>
      <w:r w:rsidRPr="00215536">
        <w:rPr>
          <w:rFonts w:eastAsia="Calibri"/>
          <w:color w:val="000000" w:themeColor="text1"/>
          <w:lang w:val="en-US"/>
        </w:rPr>
        <w:t xml:space="preserve"> </w:t>
      </w:r>
      <w:r>
        <w:rPr>
          <w:rFonts w:eastAsia="Calibri"/>
          <w:color w:val="000000" w:themeColor="text1"/>
          <w:lang w:val="en-US"/>
        </w:rPr>
        <w:t>n</w:t>
      </w:r>
      <w:r w:rsidRPr="00215536">
        <w:rPr>
          <w:rFonts w:eastAsia="Calibri"/>
          <w:color w:val="000000" w:themeColor="text1"/>
          <w:lang w:val="en-US"/>
        </w:rPr>
        <w:t>ormal water; T</w:t>
      </w:r>
      <w:r w:rsidRPr="00215536">
        <w:rPr>
          <w:rFonts w:eastAsia="Calibri"/>
          <w:color w:val="000000" w:themeColor="text1"/>
          <w:vertAlign w:val="subscript"/>
          <w:lang w:val="en-US"/>
        </w:rPr>
        <w:t>4</w:t>
      </w:r>
      <w:r w:rsidRPr="00215536">
        <w:rPr>
          <w:rFonts w:eastAsia="Calibri"/>
          <w:color w:val="000000" w:themeColor="text1"/>
          <w:lang w:val="en-US"/>
        </w:rPr>
        <w:t>: Soaking in H</w:t>
      </w:r>
      <w:r w:rsidRPr="00215536">
        <w:rPr>
          <w:rFonts w:eastAsia="Calibri"/>
          <w:color w:val="000000" w:themeColor="text1"/>
          <w:vertAlign w:val="subscript"/>
          <w:lang w:val="en-US"/>
        </w:rPr>
        <w:t>2</w:t>
      </w:r>
      <w:r w:rsidRPr="00215536">
        <w:rPr>
          <w:rFonts w:eastAsia="Calibri"/>
          <w:color w:val="000000" w:themeColor="text1"/>
          <w:lang w:val="en-US"/>
        </w:rPr>
        <w:t>SO</w:t>
      </w:r>
      <w:r w:rsidRPr="00215536">
        <w:rPr>
          <w:rFonts w:eastAsia="Calibri"/>
          <w:color w:val="000000" w:themeColor="text1"/>
          <w:vertAlign w:val="subscript"/>
          <w:lang w:val="en-US"/>
        </w:rPr>
        <w:t>4</w:t>
      </w:r>
      <w:r w:rsidRPr="00215536">
        <w:rPr>
          <w:rFonts w:eastAsia="Calibri"/>
          <w:color w:val="000000" w:themeColor="text1"/>
          <w:lang w:val="en-US"/>
        </w:rPr>
        <w:t xml:space="preserve"> </w:t>
      </w:r>
      <w:r>
        <w:rPr>
          <w:rFonts w:eastAsia="Calibri"/>
          <w:color w:val="000000" w:themeColor="text1"/>
          <w:lang w:val="en-US"/>
        </w:rPr>
        <w:t xml:space="preserve">for </w:t>
      </w:r>
      <w:r w:rsidRPr="00215536">
        <w:rPr>
          <w:rFonts w:eastAsia="Calibri"/>
          <w:color w:val="000000" w:themeColor="text1"/>
          <w:lang w:val="en-US"/>
        </w:rPr>
        <w:t xml:space="preserve">60 min+ 24 </w:t>
      </w:r>
      <w:proofErr w:type="spellStart"/>
      <w:r w:rsidRPr="00215536">
        <w:rPr>
          <w:rFonts w:eastAsia="Calibri"/>
          <w:color w:val="000000" w:themeColor="text1"/>
          <w:lang w:val="en-US"/>
        </w:rPr>
        <w:t>hr</w:t>
      </w:r>
      <w:proofErr w:type="spellEnd"/>
      <w:r w:rsidRPr="00215536">
        <w:rPr>
          <w:rFonts w:eastAsia="Calibri"/>
          <w:color w:val="000000" w:themeColor="text1"/>
          <w:lang w:val="en-US"/>
        </w:rPr>
        <w:t xml:space="preserve"> </w:t>
      </w:r>
      <w:r>
        <w:rPr>
          <w:rFonts w:eastAsia="Calibri"/>
          <w:color w:val="000000" w:themeColor="text1"/>
          <w:lang w:val="en-US"/>
        </w:rPr>
        <w:t>n</w:t>
      </w:r>
      <w:r w:rsidRPr="00215536">
        <w:rPr>
          <w:rFonts w:eastAsia="Calibri"/>
          <w:color w:val="000000" w:themeColor="text1"/>
          <w:lang w:val="en-US"/>
        </w:rPr>
        <w:t>ormal water; T</w:t>
      </w:r>
      <w:r w:rsidRPr="00215536">
        <w:rPr>
          <w:rFonts w:eastAsia="Calibri"/>
          <w:color w:val="000000" w:themeColor="text1"/>
          <w:vertAlign w:val="subscript"/>
          <w:lang w:val="en-US"/>
        </w:rPr>
        <w:t>5</w:t>
      </w:r>
      <w:r w:rsidRPr="00215536">
        <w:rPr>
          <w:rFonts w:eastAsia="Calibri"/>
          <w:color w:val="000000" w:themeColor="text1"/>
          <w:lang w:val="en-US"/>
        </w:rPr>
        <w:t>: Soaking in H</w:t>
      </w:r>
      <w:r w:rsidRPr="00215536">
        <w:rPr>
          <w:rFonts w:eastAsia="Calibri"/>
          <w:color w:val="000000" w:themeColor="text1"/>
          <w:vertAlign w:val="subscript"/>
          <w:lang w:val="en-US"/>
        </w:rPr>
        <w:t>2</w:t>
      </w:r>
      <w:r w:rsidRPr="00215536">
        <w:rPr>
          <w:rFonts w:eastAsia="Calibri"/>
          <w:color w:val="000000" w:themeColor="text1"/>
          <w:lang w:val="en-US"/>
        </w:rPr>
        <w:t>SO</w:t>
      </w:r>
      <w:r w:rsidRPr="00215536">
        <w:rPr>
          <w:rFonts w:eastAsia="Calibri"/>
          <w:color w:val="000000" w:themeColor="text1"/>
          <w:vertAlign w:val="subscript"/>
          <w:lang w:val="en-US"/>
        </w:rPr>
        <w:t>4</w:t>
      </w:r>
      <w:r w:rsidRPr="00215536">
        <w:rPr>
          <w:rFonts w:eastAsia="Calibri"/>
          <w:color w:val="000000" w:themeColor="text1"/>
          <w:lang w:val="en-US"/>
        </w:rPr>
        <w:t xml:space="preserve"> </w:t>
      </w:r>
      <w:r>
        <w:rPr>
          <w:rFonts w:eastAsia="Calibri"/>
          <w:color w:val="000000" w:themeColor="text1"/>
          <w:lang w:val="en-US"/>
        </w:rPr>
        <w:t xml:space="preserve">for </w:t>
      </w:r>
      <w:r w:rsidRPr="00215536">
        <w:rPr>
          <w:rFonts w:eastAsia="Calibri"/>
          <w:color w:val="000000" w:themeColor="text1"/>
          <w:lang w:val="en-US"/>
        </w:rPr>
        <w:t xml:space="preserve">90 min+ 24 </w:t>
      </w:r>
      <w:proofErr w:type="spellStart"/>
      <w:r w:rsidRPr="00215536">
        <w:rPr>
          <w:rFonts w:eastAsia="Calibri"/>
          <w:color w:val="000000" w:themeColor="text1"/>
          <w:lang w:val="en-US"/>
        </w:rPr>
        <w:t>hr</w:t>
      </w:r>
      <w:proofErr w:type="spellEnd"/>
      <w:r w:rsidRPr="00215536">
        <w:rPr>
          <w:rFonts w:eastAsia="Calibri"/>
          <w:color w:val="000000" w:themeColor="text1"/>
          <w:lang w:val="en-US"/>
        </w:rPr>
        <w:t xml:space="preserve"> </w:t>
      </w:r>
      <w:r>
        <w:rPr>
          <w:rFonts w:eastAsia="Calibri"/>
          <w:color w:val="000000" w:themeColor="text1"/>
          <w:lang w:val="en-US"/>
        </w:rPr>
        <w:t>n</w:t>
      </w:r>
      <w:r w:rsidRPr="00215536">
        <w:rPr>
          <w:rFonts w:eastAsia="Calibri"/>
          <w:color w:val="000000" w:themeColor="text1"/>
          <w:lang w:val="en-US"/>
        </w:rPr>
        <w:t>ormal water; T</w:t>
      </w:r>
      <w:r w:rsidRPr="00215536">
        <w:rPr>
          <w:rFonts w:eastAsia="Calibri"/>
          <w:color w:val="000000" w:themeColor="text1"/>
          <w:vertAlign w:val="subscript"/>
          <w:lang w:val="en-US"/>
        </w:rPr>
        <w:t>6</w:t>
      </w:r>
      <w:r w:rsidRPr="00215536">
        <w:rPr>
          <w:rFonts w:eastAsia="Calibri"/>
          <w:color w:val="000000" w:themeColor="text1"/>
          <w:lang w:val="en-US"/>
        </w:rPr>
        <w:t xml:space="preserve">: Soaking in cow dung slurry </w:t>
      </w:r>
      <w:r>
        <w:rPr>
          <w:rFonts w:eastAsia="Calibri"/>
          <w:color w:val="000000" w:themeColor="text1"/>
          <w:lang w:val="en-US"/>
        </w:rPr>
        <w:t xml:space="preserve">for </w:t>
      </w:r>
      <w:r w:rsidRPr="00215536">
        <w:rPr>
          <w:rFonts w:eastAsia="Calibri"/>
          <w:color w:val="000000" w:themeColor="text1"/>
          <w:lang w:val="en-US"/>
        </w:rPr>
        <w:t xml:space="preserve">24 </w:t>
      </w:r>
      <w:proofErr w:type="spellStart"/>
      <w:r w:rsidRPr="00215536">
        <w:rPr>
          <w:rFonts w:eastAsia="Calibri"/>
          <w:color w:val="000000" w:themeColor="text1"/>
          <w:lang w:val="en-US"/>
        </w:rPr>
        <w:t>hr</w:t>
      </w:r>
      <w:proofErr w:type="spellEnd"/>
      <w:r w:rsidRPr="00215536">
        <w:rPr>
          <w:rFonts w:eastAsia="Calibri"/>
          <w:color w:val="000000" w:themeColor="text1"/>
          <w:lang w:val="en-US"/>
        </w:rPr>
        <w:t xml:space="preserve"> we</w:t>
      </w:r>
      <w:r w:rsidRPr="00215536">
        <w:rPr>
          <w:color w:val="000000" w:themeColor="text1"/>
        </w:rPr>
        <w:t xml:space="preserve">re </w:t>
      </w:r>
      <w:r>
        <w:rPr>
          <w:color w:val="000000" w:themeColor="text1"/>
        </w:rPr>
        <w:t xml:space="preserve">employed. The treated seeds of different treatments were sown into </w:t>
      </w:r>
      <w:r w:rsidR="00E6053F" w:rsidRPr="00215536">
        <w:rPr>
          <w:color w:val="000000" w:themeColor="text1"/>
          <w:lang w:val="en-IN"/>
        </w:rPr>
        <w:t>trays</w:t>
      </w:r>
      <w:r w:rsidR="00E6053F">
        <w:rPr>
          <w:color w:val="000000" w:themeColor="text1"/>
          <w:lang w:val="en-IN"/>
        </w:rPr>
        <w:t xml:space="preserve"> filled with </w:t>
      </w:r>
      <w:r>
        <w:rPr>
          <w:color w:val="000000" w:themeColor="text1"/>
        </w:rPr>
        <w:t xml:space="preserve">the </w:t>
      </w:r>
      <w:r w:rsidRPr="00215536">
        <w:rPr>
          <w:color w:val="000000" w:themeColor="text1"/>
          <w:lang w:val="en-IN"/>
        </w:rPr>
        <w:t xml:space="preserve">germination media </w:t>
      </w:r>
      <w:r>
        <w:rPr>
          <w:color w:val="000000" w:themeColor="text1"/>
          <w:lang w:val="en-IN"/>
        </w:rPr>
        <w:t xml:space="preserve">consisting of </w:t>
      </w:r>
      <w:r w:rsidRPr="00215536">
        <w:rPr>
          <w:color w:val="000000" w:themeColor="text1"/>
          <w:lang w:val="en-US"/>
        </w:rPr>
        <w:t>Soil + Sand + FYM</w:t>
      </w:r>
      <w:r>
        <w:rPr>
          <w:color w:val="000000" w:themeColor="text1"/>
          <w:lang w:val="en-US"/>
        </w:rPr>
        <w:t xml:space="preserve"> </w:t>
      </w:r>
      <w:r w:rsidR="00E6053F">
        <w:rPr>
          <w:color w:val="000000" w:themeColor="text1"/>
          <w:lang w:val="en-US"/>
        </w:rPr>
        <w:t>(</w:t>
      </w:r>
      <w:r w:rsidRPr="00215536">
        <w:rPr>
          <w:color w:val="000000" w:themeColor="text1"/>
          <w:lang w:val="en-US"/>
        </w:rPr>
        <w:t>2:1:1</w:t>
      </w:r>
      <w:r w:rsidR="00E6053F">
        <w:rPr>
          <w:color w:val="000000" w:themeColor="text1"/>
          <w:lang w:val="en-US"/>
        </w:rPr>
        <w:t>)</w:t>
      </w:r>
      <w:r w:rsidRPr="00215536">
        <w:rPr>
          <w:color w:val="000000" w:themeColor="text1"/>
          <w:lang w:val="en-US"/>
        </w:rPr>
        <w:t xml:space="preserve"> </w:t>
      </w:r>
      <w:r w:rsidRPr="00215536">
        <w:rPr>
          <w:color w:val="000000" w:themeColor="text1"/>
          <w:lang w:val="en-IN"/>
        </w:rPr>
        <w:t xml:space="preserve">and watered regularly. </w:t>
      </w:r>
      <w:r>
        <w:rPr>
          <w:color w:val="000000" w:themeColor="text1"/>
          <w:lang w:val="en-IN"/>
        </w:rPr>
        <w:t xml:space="preserve">Germination traits </w:t>
      </w:r>
      <w:r w:rsidRPr="00997D15">
        <w:rPr>
          <w:color w:val="000000" w:themeColor="text1"/>
          <w:highlight w:val="yellow"/>
          <w:lang w:val="en-IN"/>
        </w:rPr>
        <w:t>o</w:t>
      </w:r>
      <w:r w:rsidRPr="00997D15">
        <w:rPr>
          <w:color w:val="000000" w:themeColor="text1"/>
          <w:highlight w:val="yellow"/>
        </w:rPr>
        <w:t>observations</w:t>
      </w:r>
      <w:r w:rsidRPr="00215536">
        <w:rPr>
          <w:color w:val="000000" w:themeColor="text1"/>
        </w:rPr>
        <w:t xml:space="preserve"> were taken starting from the day after sowing and continued up to 30 days on daily basis during the period of </w:t>
      </w:r>
      <w:r w:rsidRPr="00215536">
        <w:rPr>
          <w:bCs/>
          <w:color w:val="000000" w:themeColor="text1"/>
          <w:lang w:val="en-US"/>
        </w:rPr>
        <w:t>202</w:t>
      </w:r>
      <w:r>
        <w:rPr>
          <w:bCs/>
          <w:color w:val="000000" w:themeColor="text1"/>
          <w:lang w:val="en-US"/>
        </w:rPr>
        <w:t>2 and</w:t>
      </w:r>
      <w:r w:rsidRPr="00215536">
        <w:rPr>
          <w:bCs/>
          <w:color w:val="000000" w:themeColor="text1"/>
          <w:lang w:val="en-US"/>
        </w:rPr>
        <w:t xml:space="preserve"> 2023</w:t>
      </w:r>
      <w:r w:rsidRPr="00215536">
        <w:rPr>
          <w:color w:val="000000" w:themeColor="text1"/>
        </w:rPr>
        <w:t>.</w:t>
      </w:r>
      <w:r>
        <w:rPr>
          <w:color w:val="000000" w:themeColor="text1"/>
        </w:rPr>
        <w:t xml:space="preserve"> </w:t>
      </w:r>
      <w:bookmarkStart w:id="0" w:name="_Hlk219388626"/>
      <w:r w:rsidR="00E6053F" w:rsidRPr="00E6053F">
        <w:rPr>
          <w:color w:val="000000" w:themeColor="text1"/>
        </w:rPr>
        <w:t xml:space="preserve">Among various pre-sowing seed treatments, soaking seeds in </w:t>
      </w:r>
      <w:r w:rsidR="00E6053F" w:rsidRPr="00415E2C">
        <w:rPr>
          <w:color w:val="000000" w:themeColor="text1"/>
        </w:rPr>
        <w:t>H</w:t>
      </w:r>
      <w:r w:rsidR="00E6053F" w:rsidRPr="00415E2C">
        <w:rPr>
          <w:color w:val="000000" w:themeColor="text1"/>
          <w:vertAlign w:val="subscript"/>
        </w:rPr>
        <w:t>2</w:t>
      </w:r>
      <w:r w:rsidR="00E6053F" w:rsidRPr="00415E2C">
        <w:rPr>
          <w:color w:val="000000" w:themeColor="text1"/>
        </w:rPr>
        <w:t>SO</w:t>
      </w:r>
      <w:r w:rsidR="00E6053F" w:rsidRPr="00415E2C">
        <w:rPr>
          <w:color w:val="000000" w:themeColor="text1"/>
          <w:vertAlign w:val="subscript"/>
        </w:rPr>
        <w:t>4</w:t>
      </w:r>
      <w:r w:rsidR="00E6053F" w:rsidRPr="00415E2C">
        <w:rPr>
          <w:color w:val="000000" w:themeColor="text1"/>
        </w:rPr>
        <w:t xml:space="preserve"> for 30 min</w:t>
      </w:r>
      <w:r w:rsidR="00E6053F" w:rsidRPr="00E6053F">
        <w:rPr>
          <w:color w:val="000000" w:themeColor="text1"/>
        </w:rPr>
        <w:t xml:space="preserve"> followed by soaking for 24 hrs in normal water</w:t>
      </w:r>
      <w:r w:rsidR="00E6053F">
        <w:rPr>
          <w:color w:val="000000" w:themeColor="text1"/>
        </w:rPr>
        <w:t xml:space="preserve"> (</w:t>
      </w:r>
      <w:r w:rsidR="00E6053F" w:rsidRPr="00415E2C">
        <w:rPr>
          <w:color w:val="000000" w:themeColor="text1"/>
        </w:rPr>
        <w:t>T</w:t>
      </w:r>
      <w:r w:rsidR="00E6053F" w:rsidRPr="00415E2C">
        <w:rPr>
          <w:color w:val="000000" w:themeColor="text1"/>
          <w:vertAlign w:val="subscript"/>
        </w:rPr>
        <w:t>2</w:t>
      </w:r>
      <w:r w:rsidR="00E6053F" w:rsidRPr="00415E2C">
        <w:rPr>
          <w:color w:val="000000" w:themeColor="text1"/>
        </w:rPr>
        <w:t>)</w:t>
      </w:r>
      <w:r w:rsidR="00E6053F" w:rsidRPr="00E6053F">
        <w:rPr>
          <w:color w:val="000000" w:themeColor="text1"/>
        </w:rPr>
        <w:t xml:space="preserve"> was found to be maximum seed germination percentage (</w:t>
      </w:r>
      <w:r w:rsidR="00E6053F" w:rsidRPr="00415E2C">
        <w:rPr>
          <w:color w:val="000000" w:themeColor="text1"/>
        </w:rPr>
        <w:t>88.88 %),</w:t>
      </w:r>
      <w:r w:rsidR="00E6053F" w:rsidRPr="00E6053F">
        <w:rPr>
          <w:color w:val="000000" w:themeColor="text1"/>
        </w:rPr>
        <w:t xml:space="preserve"> mean daily germination (2.96</w:t>
      </w:r>
      <w:r w:rsidR="00997D15" w:rsidRPr="00997D15">
        <w:rPr>
          <w:color w:val="000000" w:themeColor="text1"/>
          <w:highlight w:val="yellow"/>
        </w:rPr>
        <w:t>%</w:t>
      </w:r>
      <w:r w:rsidR="00E6053F" w:rsidRPr="00E6053F">
        <w:rPr>
          <w:color w:val="000000" w:themeColor="text1"/>
        </w:rPr>
        <w:t>), peak value (11.31</w:t>
      </w:r>
      <w:r w:rsidR="00997D15" w:rsidRPr="00997D15">
        <w:rPr>
          <w:color w:val="000000" w:themeColor="text1"/>
          <w:highlight w:val="yellow"/>
        </w:rPr>
        <w:t>%</w:t>
      </w:r>
      <w:r w:rsidR="00E6053F" w:rsidRPr="00E6053F">
        <w:rPr>
          <w:color w:val="000000" w:themeColor="text1"/>
        </w:rPr>
        <w:t>), germination value (33.45</w:t>
      </w:r>
      <w:r w:rsidR="00997D15" w:rsidRPr="00997D15">
        <w:rPr>
          <w:color w:val="000000" w:themeColor="text1"/>
          <w:highlight w:val="yellow"/>
        </w:rPr>
        <w:t>%</w:t>
      </w:r>
      <w:r w:rsidR="00E6053F" w:rsidRPr="00E6053F">
        <w:rPr>
          <w:color w:val="000000" w:themeColor="text1"/>
        </w:rPr>
        <w:t>)</w:t>
      </w:r>
      <w:r w:rsidR="00E6053F">
        <w:rPr>
          <w:color w:val="000000" w:themeColor="text1"/>
        </w:rPr>
        <w:t xml:space="preserve"> </w:t>
      </w:r>
      <w:r w:rsidR="00E6053F" w:rsidRPr="00E6053F">
        <w:rPr>
          <w:color w:val="000000" w:themeColor="text1"/>
        </w:rPr>
        <w:t>and took minimum mean germination time (8.78</w:t>
      </w:r>
      <w:r w:rsidR="00997D15" w:rsidRPr="00997D15">
        <w:rPr>
          <w:color w:val="000000" w:themeColor="text1"/>
          <w:highlight w:val="yellow"/>
        </w:rPr>
        <w:t>%</w:t>
      </w:r>
      <w:r w:rsidR="00E6053F" w:rsidRPr="00E6053F">
        <w:rPr>
          <w:color w:val="000000" w:themeColor="text1"/>
        </w:rPr>
        <w:t>). Moreover, treatments T</w:t>
      </w:r>
      <w:r w:rsidR="00E6053F" w:rsidRPr="00E6053F">
        <w:rPr>
          <w:color w:val="000000" w:themeColor="text1"/>
          <w:vertAlign w:val="subscript"/>
        </w:rPr>
        <w:t>3</w:t>
      </w:r>
      <w:r w:rsidR="00E6053F" w:rsidRPr="00E6053F">
        <w:rPr>
          <w:color w:val="000000" w:themeColor="text1"/>
        </w:rPr>
        <w:t xml:space="preserve"> and T</w:t>
      </w:r>
      <w:r w:rsidR="00E6053F" w:rsidRPr="00E6053F">
        <w:rPr>
          <w:color w:val="000000" w:themeColor="text1"/>
          <w:vertAlign w:val="subscript"/>
        </w:rPr>
        <w:t>4</w:t>
      </w:r>
      <w:r w:rsidR="00E6053F" w:rsidRPr="00E6053F">
        <w:rPr>
          <w:color w:val="000000" w:themeColor="text1"/>
        </w:rPr>
        <w:t xml:space="preserve"> showed significant trend and they were non</w:t>
      </w:r>
      <w:r w:rsidR="00E6053F">
        <w:rPr>
          <w:color w:val="000000" w:themeColor="text1"/>
        </w:rPr>
        <w:t>-</w:t>
      </w:r>
      <w:r w:rsidR="00E6053F" w:rsidRPr="00E6053F">
        <w:rPr>
          <w:color w:val="000000" w:themeColor="text1"/>
        </w:rPr>
        <w:t xml:space="preserve"> significant with treatment T</w:t>
      </w:r>
      <w:r w:rsidR="00E6053F" w:rsidRPr="00E6053F">
        <w:rPr>
          <w:color w:val="000000" w:themeColor="text1"/>
          <w:vertAlign w:val="subscript"/>
        </w:rPr>
        <w:t>2</w:t>
      </w:r>
      <w:r w:rsidR="00E6053F" w:rsidRPr="00E6053F">
        <w:rPr>
          <w:color w:val="000000" w:themeColor="text1"/>
        </w:rPr>
        <w:t xml:space="preserve"> for germination parameters. </w:t>
      </w:r>
      <w:r w:rsidR="00E6053F">
        <w:rPr>
          <w:color w:val="000000" w:themeColor="text1"/>
        </w:rPr>
        <w:t>Therefore,</w:t>
      </w:r>
      <w:r w:rsidR="00E6053F" w:rsidRPr="00E6053F">
        <w:rPr>
          <w:color w:val="000000" w:themeColor="text1"/>
        </w:rPr>
        <w:t xml:space="preserve"> based on the results, treatment </w:t>
      </w:r>
      <w:r w:rsidR="00E6053F" w:rsidRPr="00415E2C">
        <w:rPr>
          <w:color w:val="000000" w:themeColor="text1"/>
        </w:rPr>
        <w:t>T</w:t>
      </w:r>
      <w:r w:rsidR="00E6053F" w:rsidRPr="00415E2C">
        <w:rPr>
          <w:color w:val="000000" w:themeColor="text1"/>
          <w:vertAlign w:val="subscript"/>
        </w:rPr>
        <w:t>2</w:t>
      </w:r>
      <w:r w:rsidR="00E6053F" w:rsidRPr="00E6053F">
        <w:rPr>
          <w:color w:val="000000" w:themeColor="text1"/>
        </w:rPr>
        <w:t xml:space="preserve"> </w:t>
      </w:r>
      <w:r w:rsidR="00E6053F">
        <w:rPr>
          <w:color w:val="000000" w:themeColor="text1"/>
        </w:rPr>
        <w:t xml:space="preserve">was </w:t>
      </w:r>
      <w:r w:rsidR="00E6053F" w:rsidRPr="00E6053F">
        <w:rPr>
          <w:color w:val="000000" w:themeColor="text1"/>
        </w:rPr>
        <w:t xml:space="preserve">found to be the best pre-sowing seed treatment for </w:t>
      </w:r>
      <w:r w:rsidR="00E6053F" w:rsidRPr="00E6053F">
        <w:rPr>
          <w:i/>
          <w:iCs/>
          <w:color w:val="000000" w:themeColor="text1"/>
        </w:rPr>
        <w:t xml:space="preserve">B. </w:t>
      </w:r>
      <w:proofErr w:type="spellStart"/>
      <w:r w:rsidR="00E6053F" w:rsidRPr="00E6053F">
        <w:rPr>
          <w:i/>
          <w:iCs/>
          <w:color w:val="000000" w:themeColor="text1"/>
        </w:rPr>
        <w:t>malabarica</w:t>
      </w:r>
      <w:proofErr w:type="spellEnd"/>
      <w:r w:rsidR="00E6053F" w:rsidRPr="00E6053F">
        <w:rPr>
          <w:color w:val="000000" w:themeColor="text1"/>
        </w:rPr>
        <w:t xml:space="preserve"> for higher seed germination</w:t>
      </w:r>
      <w:r w:rsidR="00E6053F">
        <w:rPr>
          <w:color w:val="000000" w:themeColor="text1"/>
        </w:rPr>
        <w:t xml:space="preserve"> in nursery. </w:t>
      </w:r>
    </w:p>
    <w:bookmarkEnd w:id="0"/>
    <w:p w14:paraId="1F272875" w14:textId="6385C5A6" w:rsidR="00736822" w:rsidRPr="00137FED" w:rsidRDefault="00736822" w:rsidP="00736822">
      <w:pPr>
        <w:spacing w:line="360" w:lineRule="auto"/>
        <w:jc w:val="both"/>
        <w:rPr>
          <w:lang w:val="en-US"/>
        </w:rPr>
      </w:pPr>
      <w:r w:rsidRPr="00FC63AE">
        <w:rPr>
          <w:b/>
          <w:iCs/>
          <w:lang w:val="en-US"/>
        </w:rPr>
        <w:t>Keywords:</w:t>
      </w:r>
      <w:r>
        <w:rPr>
          <w:bCs/>
          <w:iCs/>
          <w:lang w:val="en-US"/>
        </w:rPr>
        <w:t xml:space="preserve"> </w:t>
      </w:r>
      <w:r w:rsidR="00FC63AE" w:rsidRPr="008E2551">
        <w:rPr>
          <w:bCs/>
          <w:iCs/>
          <w:lang w:val="en-US"/>
        </w:rPr>
        <w:t>Acid scarification</w:t>
      </w:r>
      <w:r w:rsidR="00FC63AE">
        <w:rPr>
          <w:bCs/>
          <w:iCs/>
          <w:lang w:val="en-US"/>
        </w:rPr>
        <w:t xml:space="preserve">, </w:t>
      </w:r>
      <w:r w:rsidR="00E6053F" w:rsidRPr="00E6053F">
        <w:rPr>
          <w:bCs/>
          <w:iCs/>
          <w:lang w:val="en-US"/>
        </w:rPr>
        <w:t xml:space="preserve">Bauhinia </w:t>
      </w:r>
      <w:r w:rsidR="00E6053F">
        <w:rPr>
          <w:bCs/>
          <w:iCs/>
          <w:lang w:val="en-US"/>
        </w:rPr>
        <w:t xml:space="preserve">species, </w:t>
      </w:r>
      <w:r w:rsidR="00FC63AE">
        <w:rPr>
          <w:bCs/>
          <w:iCs/>
          <w:lang w:val="en-US"/>
        </w:rPr>
        <w:t>germination media, nursery,</w:t>
      </w:r>
      <w:r w:rsidR="00FC63AE" w:rsidRPr="00FC63AE">
        <w:rPr>
          <w:bCs/>
          <w:iCs/>
          <w:lang w:val="en-US"/>
        </w:rPr>
        <w:t xml:space="preserve"> </w:t>
      </w:r>
      <w:r w:rsidR="00FC63AE">
        <w:rPr>
          <w:bCs/>
          <w:iCs/>
          <w:lang w:val="en-US"/>
        </w:rPr>
        <w:t xml:space="preserve">physical </w:t>
      </w:r>
      <w:r w:rsidR="00FC63AE">
        <w:rPr>
          <w:bCs/>
          <w:iCs/>
          <w:lang w:val="en-US"/>
        </w:rPr>
        <w:tab/>
      </w:r>
      <w:r w:rsidR="00FC63AE">
        <w:rPr>
          <w:bCs/>
          <w:iCs/>
          <w:lang w:val="en-US"/>
        </w:rPr>
        <w:tab/>
        <w:t xml:space="preserve">       dormancy</w:t>
      </w:r>
    </w:p>
    <w:p w14:paraId="659FFB50" w14:textId="17FF3528" w:rsidR="0022307D" w:rsidRDefault="0022307D" w:rsidP="00DA0F49">
      <w:pPr>
        <w:pStyle w:val="Newparagraph"/>
        <w:spacing w:before="113" w:after="113" w:line="240" w:lineRule="auto"/>
        <w:ind w:right="567" w:firstLine="0"/>
        <w:jc w:val="both"/>
        <w:rPr>
          <w:b/>
          <w:bCs/>
        </w:rPr>
      </w:pPr>
      <w:r>
        <w:rPr>
          <w:b/>
          <w:bCs/>
        </w:rPr>
        <w:t>Introduction</w:t>
      </w:r>
    </w:p>
    <w:p w14:paraId="55DD8262" w14:textId="0F0A36F2" w:rsidR="006015D7" w:rsidRPr="008A63C0" w:rsidRDefault="00470854" w:rsidP="002A6F6D">
      <w:pPr>
        <w:spacing w:line="360" w:lineRule="auto"/>
        <w:ind w:firstLine="720"/>
        <w:jc w:val="both"/>
        <w:rPr>
          <w:bCs/>
          <w:lang w:val="en-IN"/>
        </w:rPr>
      </w:pPr>
      <w:r w:rsidRPr="00657743">
        <w:rPr>
          <w:bCs/>
          <w:i/>
          <w:iCs/>
          <w:lang w:val="en-IN"/>
        </w:rPr>
        <w:t xml:space="preserve">Bauhinia </w:t>
      </w:r>
      <w:proofErr w:type="spellStart"/>
      <w:r w:rsidRPr="00657743">
        <w:rPr>
          <w:bCs/>
          <w:i/>
          <w:iCs/>
          <w:lang w:val="en-IN"/>
        </w:rPr>
        <w:t>malabarica</w:t>
      </w:r>
      <w:proofErr w:type="spellEnd"/>
      <w:r w:rsidRPr="00657743">
        <w:rPr>
          <w:bCs/>
          <w:i/>
          <w:iCs/>
          <w:lang w:val="en-IN"/>
        </w:rPr>
        <w:t xml:space="preserve"> </w:t>
      </w:r>
      <w:proofErr w:type="spellStart"/>
      <w:r w:rsidRPr="00657743">
        <w:rPr>
          <w:bCs/>
          <w:lang w:val="en-IN"/>
        </w:rPr>
        <w:t>Roxb</w:t>
      </w:r>
      <w:proofErr w:type="spellEnd"/>
      <w:r w:rsidRPr="00657743">
        <w:rPr>
          <w:bCs/>
          <w:lang w:val="en-IN"/>
        </w:rPr>
        <w:t xml:space="preserve">., also known as Malabar Bauhinia, Malabar Orchid Tree, or Mountain Ebony, is a </w:t>
      </w:r>
      <w:r w:rsidR="009377B0" w:rsidRPr="00657743">
        <w:rPr>
          <w:bCs/>
          <w:lang w:val="en-IN"/>
        </w:rPr>
        <w:t xml:space="preserve">deciduous tree and belongs to </w:t>
      </w:r>
      <w:r w:rsidRPr="008A63C0">
        <w:rPr>
          <w:b/>
          <w:lang w:val="en-IN"/>
        </w:rPr>
        <w:t>Fabaceae</w:t>
      </w:r>
      <w:r w:rsidRPr="00657743">
        <w:rPr>
          <w:bCs/>
          <w:lang w:val="en-IN"/>
        </w:rPr>
        <w:t xml:space="preserve"> family. It is a small to medium-sized tree, 9-14 m tall, with a diameter of up to 50 cm and a delicate, frequently gnarled bole</w:t>
      </w:r>
      <w:r w:rsidR="00E64FE6" w:rsidRPr="00657743">
        <w:rPr>
          <w:bCs/>
          <w:lang w:val="en-IN"/>
        </w:rPr>
        <w:t xml:space="preserve"> (</w:t>
      </w:r>
      <w:proofErr w:type="spellStart"/>
      <w:r w:rsidR="00E64FE6" w:rsidRPr="00657743">
        <w:rPr>
          <w:bCs/>
          <w:lang w:val="en-IN"/>
        </w:rPr>
        <w:t>Sukhadiya</w:t>
      </w:r>
      <w:proofErr w:type="spellEnd"/>
      <w:r w:rsidR="00E64FE6" w:rsidRPr="00657743">
        <w:rPr>
          <w:bCs/>
          <w:lang w:val="en-IN"/>
        </w:rPr>
        <w:t xml:space="preserve"> </w:t>
      </w:r>
      <w:r w:rsidR="00E64FE6" w:rsidRPr="00657743">
        <w:rPr>
          <w:bCs/>
          <w:i/>
          <w:iCs/>
          <w:lang w:val="en-IN"/>
        </w:rPr>
        <w:t>et al</w:t>
      </w:r>
      <w:r w:rsidR="00E64FE6" w:rsidRPr="00657743">
        <w:rPr>
          <w:bCs/>
          <w:lang w:val="en-IN"/>
        </w:rPr>
        <w:t>., 2019)</w:t>
      </w:r>
      <w:r w:rsidR="006B0B3C" w:rsidRPr="00657743">
        <w:rPr>
          <w:bCs/>
          <w:color w:val="EE0000"/>
          <w:lang w:val="en-US"/>
        </w:rPr>
        <w:t xml:space="preserve">. </w:t>
      </w:r>
      <w:r w:rsidRPr="00657743">
        <w:rPr>
          <w:bCs/>
          <w:lang w:val="en-IN"/>
        </w:rPr>
        <w:t xml:space="preserve">It is native to Australia, India, Indonesia, Malaysia, </w:t>
      </w:r>
      <w:r w:rsidRPr="00657743">
        <w:rPr>
          <w:bCs/>
          <w:lang w:val="en-IN"/>
        </w:rPr>
        <w:lastRenderedPageBreak/>
        <w:t xml:space="preserve">Myanmar, Philippines and Thailand. In India, it is distributed throughout the greater parts except the driest tract receiving less than 500 mm annual rainfall (Troup, </w:t>
      </w:r>
      <w:r w:rsidRPr="008A63C0">
        <w:rPr>
          <w:bCs/>
          <w:highlight w:val="yellow"/>
          <w:lang w:val="en-IN"/>
        </w:rPr>
        <w:t>1921</w:t>
      </w:r>
      <w:r w:rsidR="00F53CFE" w:rsidRPr="00657743">
        <w:rPr>
          <w:bCs/>
          <w:lang w:val="en-IN"/>
        </w:rPr>
        <w:t>;</w:t>
      </w:r>
      <w:r w:rsidR="00E64FE6" w:rsidRPr="00657743">
        <w:rPr>
          <w:bCs/>
          <w:lang w:val="en-IN"/>
        </w:rPr>
        <w:t xml:space="preserve"> </w:t>
      </w:r>
      <w:proofErr w:type="spellStart"/>
      <w:r w:rsidR="00E64FE6" w:rsidRPr="00657743">
        <w:rPr>
          <w:bCs/>
          <w:lang w:val="en-IN"/>
        </w:rPr>
        <w:t>Sukhadiya</w:t>
      </w:r>
      <w:proofErr w:type="spellEnd"/>
      <w:r w:rsidR="00E64FE6" w:rsidRPr="00657743">
        <w:rPr>
          <w:bCs/>
          <w:lang w:val="en-IN"/>
        </w:rPr>
        <w:t xml:space="preserve"> </w:t>
      </w:r>
      <w:r w:rsidR="00E64FE6" w:rsidRPr="00657743">
        <w:rPr>
          <w:bCs/>
          <w:i/>
          <w:iCs/>
          <w:lang w:val="en-IN"/>
        </w:rPr>
        <w:t>et al</w:t>
      </w:r>
      <w:r w:rsidR="00E64FE6" w:rsidRPr="00657743">
        <w:rPr>
          <w:bCs/>
          <w:lang w:val="en-IN"/>
        </w:rPr>
        <w:t>., 2019</w:t>
      </w:r>
      <w:r w:rsidRPr="00657743">
        <w:rPr>
          <w:bCs/>
          <w:lang w:val="en-IN"/>
        </w:rPr>
        <w:t>). In the sub-Himalayan tract, it extends from the Yamuna eastwards to Assam, ascending up to 600-670 m elevation. It is also found in central India, Bihar, Andhra Pradesh, Odisha, Gujarat and in the western Peninsula.</w:t>
      </w:r>
      <w:r w:rsidR="006015D7" w:rsidRPr="00657743">
        <w:rPr>
          <w:bCs/>
          <w:lang w:val="en-IN"/>
        </w:rPr>
        <w:t xml:space="preserve"> It</w:t>
      </w:r>
      <w:r w:rsidRPr="00657743">
        <w:rPr>
          <w:bCs/>
          <w:lang w:val="en-IN"/>
        </w:rPr>
        <w:t xml:space="preserve"> occurs in the middle story of South and North Indian moist deciduous forests as well as Northern tropical dry deciduous forests (Champion </w:t>
      </w:r>
      <w:r w:rsidR="002212F4" w:rsidRPr="00657743">
        <w:rPr>
          <w:bCs/>
          <w:lang w:val="en-IN"/>
        </w:rPr>
        <w:t>and</w:t>
      </w:r>
      <w:r w:rsidRPr="00657743">
        <w:rPr>
          <w:bCs/>
          <w:lang w:val="en-IN"/>
        </w:rPr>
        <w:t xml:space="preserve"> Seth, </w:t>
      </w:r>
      <w:r w:rsidRPr="008A63C0">
        <w:rPr>
          <w:bCs/>
          <w:highlight w:val="yellow"/>
          <w:lang w:val="en-IN"/>
        </w:rPr>
        <w:t>1968</w:t>
      </w:r>
      <w:r w:rsidRPr="00657743">
        <w:rPr>
          <w:bCs/>
          <w:lang w:val="en-IN"/>
        </w:rPr>
        <w:t>).</w:t>
      </w:r>
      <w:r w:rsidRPr="00657743">
        <w:rPr>
          <w:bCs/>
          <w:i/>
          <w:iCs/>
          <w:lang w:val="en-IN"/>
        </w:rPr>
        <w:t xml:space="preserve"> </w:t>
      </w:r>
      <w:r w:rsidR="008A63C0">
        <w:rPr>
          <w:bCs/>
          <w:lang w:val="en-IN"/>
        </w:rPr>
        <w:t>(</w:t>
      </w:r>
      <w:r w:rsidR="008A63C0" w:rsidRPr="008A63C0">
        <w:rPr>
          <w:bCs/>
          <w:color w:val="EE0000"/>
          <w:lang w:val="en-IN"/>
        </w:rPr>
        <w:t>update citation</w:t>
      </w:r>
      <w:r w:rsidR="00415E2C">
        <w:rPr>
          <w:bCs/>
          <w:color w:val="EE0000"/>
          <w:lang w:val="en-IN"/>
        </w:rPr>
        <w:t>s</w:t>
      </w:r>
      <w:r w:rsidR="008A63C0">
        <w:rPr>
          <w:bCs/>
          <w:lang w:val="en-IN"/>
        </w:rPr>
        <w:t>)</w:t>
      </w:r>
    </w:p>
    <w:p w14:paraId="4427DDE0" w14:textId="51467063" w:rsidR="00390B4B" w:rsidRPr="00657743" w:rsidRDefault="00E64FE6" w:rsidP="002A6F6D">
      <w:pPr>
        <w:spacing w:line="360" w:lineRule="auto"/>
        <w:ind w:firstLine="720"/>
        <w:jc w:val="both"/>
        <w:rPr>
          <w:bCs/>
          <w:lang w:val="en-US"/>
        </w:rPr>
      </w:pPr>
      <w:r w:rsidRPr="00657743">
        <w:rPr>
          <w:bCs/>
          <w:i/>
          <w:iCs/>
          <w:lang w:val="en-IN"/>
        </w:rPr>
        <w:t xml:space="preserve">B. </w:t>
      </w:r>
      <w:proofErr w:type="spellStart"/>
      <w:r w:rsidRPr="00657743">
        <w:rPr>
          <w:bCs/>
          <w:i/>
          <w:iCs/>
          <w:lang w:val="en-IN"/>
        </w:rPr>
        <w:t>malabarica</w:t>
      </w:r>
      <w:proofErr w:type="spellEnd"/>
      <w:r w:rsidRPr="00657743">
        <w:rPr>
          <w:bCs/>
          <w:i/>
          <w:iCs/>
          <w:lang w:val="en-IN"/>
        </w:rPr>
        <w:t xml:space="preserve"> </w:t>
      </w:r>
      <w:r w:rsidR="00390B4B" w:rsidRPr="00657743">
        <w:rPr>
          <w:bCs/>
          <w:lang w:val="en-IN"/>
        </w:rPr>
        <w:t xml:space="preserve">is a multipurpose </w:t>
      </w:r>
      <w:r w:rsidR="00C509FB" w:rsidRPr="00657743">
        <w:rPr>
          <w:bCs/>
          <w:lang w:val="en-IN"/>
        </w:rPr>
        <w:t>lesser-known</w:t>
      </w:r>
      <w:r w:rsidR="002229B5" w:rsidRPr="00657743">
        <w:rPr>
          <w:bCs/>
          <w:lang w:val="en-IN"/>
        </w:rPr>
        <w:t xml:space="preserve"> </w:t>
      </w:r>
      <w:r w:rsidR="00390B4B" w:rsidRPr="00657743">
        <w:rPr>
          <w:bCs/>
          <w:lang w:val="en-IN"/>
        </w:rPr>
        <w:t xml:space="preserve">tree with light reddish-brown, straight-grained, medium-coarse-textured wood. It is moderately hefty, hard, and durable. It is moderately durable under cover but susceptible to white ant attacks. The timber is resistant to seasoning and prone to developing honeycomb cracks. The wood serves as a temporary construction material in rural locations. The wood is ideal for charcoal </w:t>
      </w:r>
      <w:r w:rsidR="00166E3F" w:rsidRPr="00657743">
        <w:rPr>
          <w:bCs/>
          <w:lang w:val="en-IN"/>
        </w:rPr>
        <w:t xml:space="preserve">making </w:t>
      </w:r>
      <w:r w:rsidR="00390B4B" w:rsidRPr="00657743">
        <w:rPr>
          <w:bCs/>
          <w:lang w:val="en-IN"/>
        </w:rPr>
        <w:t xml:space="preserve">and fuelwood. The leaves are used as feed and are considered high-quality fodder. </w:t>
      </w:r>
      <w:r w:rsidR="00A62B5E" w:rsidRPr="00657743">
        <w:rPr>
          <w:bCs/>
          <w:lang w:val="en-IN"/>
        </w:rPr>
        <w:t>Moreover, r</w:t>
      </w:r>
      <w:r w:rsidR="00390B4B" w:rsidRPr="00657743">
        <w:rPr>
          <w:bCs/>
          <w:lang w:val="en-IN"/>
        </w:rPr>
        <w:t xml:space="preserve">ope is </w:t>
      </w:r>
      <w:r w:rsidR="00166E3F" w:rsidRPr="00657743">
        <w:rPr>
          <w:bCs/>
          <w:lang w:val="en-IN"/>
        </w:rPr>
        <w:t xml:space="preserve">also </w:t>
      </w:r>
      <w:r w:rsidR="00390B4B" w:rsidRPr="00657743">
        <w:rPr>
          <w:bCs/>
          <w:lang w:val="en-IN"/>
        </w:rPr>
        <w:t>made from bark fibre (</w:t>
      </w:r>
      <w:proofErr w:type="spellStart"/>
      <w:r w:rsidR="00215536" w:rsidRPr="00657743">
        <w:rPr>
          <w:bCs/>
          <w:lang w:val="en-IN"/>
        </w:rPr>
        <w:t>Sukhadiya</w:t>
      </w:r>
      <w:proofErr w:type="spellEnd"/>
      <w:r w:rsidR="00215536" w:rsidRPr="00657743">
        <w:rPr>
          <w:bCs/>
          <w:lang w:val="en-IN"/>
        </w:rPr>
        <w:t xml:space="preserve"> </w:t>
      </w:r>
      <w:r w:rsidR="00215536" w:rsidRPr="00657743">
        <w:rPr>
          <w:bCs/>
          <w:i/>
          <w:iCs/>
          <w:lang w:val="en-IN"/>
        </w:rPr>
        <w:t>et al</w:t>
      </w:r>
      <w:r w:rsidR="00215536" w:rsidRPr="00657743">
        <w:rPr>
          <w:bCs/>
          <w:lang w:val="en-IN"/>
        </w:rPr>
        <w:t xml:space="preserve">., 2019; </w:t>
      </w:r>
      <w:proofErr w:type="spellStart"/>
      <w:r w:rsidR="00390B4B" w:rsidRPr="00657743">
        <w:t>Vellaiyan</w:t>
      </w:r>
      <w:proofErr w:type="spellEnd"/>
      <w:r w:rsidR="00390B4B" w:rsidRPr="00657743">
        <w:t>, 202</w:t>
      </w:r>
      <w:r w:rsidR="002212F4" w:rsidRPr="00657743">
        <w:t>5</w:t>
      </w:r>
      <w:r w:rsidR="00390B4B" w:rsidRPr="00657743">
        <w:rPr>
          <w:bCs/>
          <w:lang w:val="en-IN"/>
        </w:rPr>
        <w:t xml:space="preserve">). Young shoots are edible and are commonly prescribed by folkloric medical practitioners in the Malabar coast and </w:t>
      </w:r>
      <w:proofErr w:type="spellStart"/>
      <w:r w:rsidR="00390B4B" w:rsidRPr="00657743">
        <w:rPr>
          <w:bCs/>
          <w:lang w:val="en-IN"/>
        </w:rPr>
        <w:t>Walayar</w:t>
      </w:r>
      <w:proofErr w:type="spellEnd"/>
      <w:r w:rsidR="00390B4B" w:rsidRPr="00657743">
        <w:rPr>
          <w:bCs/>
          <w:lang w:val="en-IN"/>
        </w:rPr>
        <w:t xml:space="preserve"> valley of southern India to treat cough, gout, glandular swellings and </w:t>
      </w:r>
      <w:proofErr w:type="spellStart"/>
      <w:r w:rsidR="00390B4B" w:rsidRPr="00657743">
        <w:rPr>
          <w:bCs/>
          <w:lang w:val="en-IN"/>
        </w:rPr>
        <w:t>goiter</w:t>
      </w:r>
      <w:proofErr w:type="spellEnd"/>
      <w:r w:rsidR="00390B4B" w:rsidRPr="00657743">
        <w:rPr>
          <w:bCs/>
          <w:lang w:val="en-IN"/>
        </w:rPr>
        <w:t xml:space="preserve">, haemorrhage, leprosy, menorrhagia, scrofula, urinary disorders, wasting diseases, worm infestations and wounds (Ahmed </w:t>
      </w:r>
      <w:r w:rsidR="00390B4B" w:rsidRPr="00657743">
        <w:rPr>
          <w:bCs/>
          <w:i/>
          <w:iCs/>
          <w:lang w:val="en-IN"/>
        </w:rPr>
        <w:t>et al</w:t>
      </w:r>
      <w:r w:rsidR="00390B4B" w:rsidRPr="00657743">
        <w:rPr>
          <w:bCs/>
          <w:lang w:val="en-IN"/>
        </w:rPr>
        <w:t>., 2012) and liver disorders (</w:t>
      </w:r>
      <w:proofErr w:type="spellStart"/>
      <w:r w:rsidR="00390B4B" w:rsidRPr="00657743">
        <w:rPr>
          <w:bCs/>
          <w:lang w:val="en-IN"/>
        </w:rPr>
        <w:t>Venkatachalapathi</w:t>
      </w:r>
      <w:proofErr w:type="spellEnd"/>
      <w:r w:rsidR="00390B4B" w:rsidRPr="00657743">
        <w:rPr>
          <w:bCs/>
          <w:lang w:val="en-IN"/>
        </w:rPr>
        <w:t xml:space="preserve"> </w:t>
      </w:r>
      <w:r w:rsidR="00390B4B" w:rsidRPr="00657743">
        <w:rPr>
          <w:bCs/>
          <w:i/>
          <w:iCs/>
          <w:lang w:val="en-IN"/>
        </w:rPr>
        <w:t>et al</w:t>
      </w:r>
      <w:r w:rsidR="00390B4B" w:rsidRPr="00657743">
        <w:rPr>
          <w:bCs/>
          <w:lang w:val="en-IN"/>
        </w:rPr>
        <w:t xml:space="preserve">., 2015). </w:t>
      </w:r>
      <w:r w:rsidR="00166E3F" w:rsidRPr="00657743">
        <w:rPr>
          <w:bCs/>
          <w:lang w:val="en-IN"/>
        </w:rPr>
        <w:t>Moreover, t</w:t>
      </w:r>
      <w:r w:rsidR="00390B4B" w:rsidRPr="00657743">
        <w:rPr>
          <w:bCs/>
          <w:lang w:val="en-IN"/>
        </w:rPr>
        <w:t xml:space="preserve">he leaves are employed as a febrifuge, and the floral infusion as an anti-dysentery agent. The root and stem of this </w:t>
      </w:r>
      <w:r w:rsidR="00A62B5E" w:rsidRPr="00657743">
        <w:rPr>
          <w:bCs/>
          <w:lang w:val="en-IN"/>
        </w:rPr>
        <w:t>tree</w:t>
      </w:r>
      <w:r w:rsidR="00390B4B" w:rsidRPr="00657743">
        <w:rPr>
          <w:bCs/>
          <w:lang w:val="en-IN"/>
        </w:rPr>
        <w:t xml:space="preserve">, which is used to cure cholera, also mend diuretics and dysentery (Chandra </w:t>
      </w:r>
      <w:r w:rsidR="00390B4B" w:rsidRPr="00657743">
        <w:rPr>
          <w:bCs/>
          <w:i/>
          <w:iCs/>
          <w:lang w:val="en-IN"/>
        </w:rPr>
        <w:t>et al.,</w:t>
      </w:r>
      <w:r w:rsidR="00390B4B" w:rsidRPr="00657743">
        <w:rPr>
          <w:bCs/>
          <w:lang w:val="en-IN"/>
        </w:rPr>
        <w:t xml:space="preserve"> 2010). </w:t>
      </w:r>
    </w:p>
    <w:p w14:paraId="44552467" w14:textId="490762EF" w:rsidR="00DA0F49" w:rsidRPr="00657743" w:rsidRDefault="008E7AD7" w:rsidP="002A6F6D">
      <w:pPr>
        <w:spacing w:line="360" w:lineRule="auto"/>
        <w:ind w:firstLine="720"/>
        <w:jc w:val="both"/>
        <w:rPr>
          <w:bCs/>
          <w:lang w:val="en-US"/>
        </w:rPr>
      </w:pPr>
      <w:r w:rsidRPr="00657743">
        <w:rPr>
          <w:bCs/>
          <w:lang w:val="en-US"/>
        </w:rPr>
        <w:t xml:space="preserve">In spite of having numerous benefits, </w:t>
      </w:r>
      <w:r w:rsidR="00166E3F" w:rsidRPr="00657743">
        <w:rPr>
          <w:bCs/>
          <w:i/>
          <w:iCs/>
          <w:lang w:val="en-IN"/>
        </w:rPr>
        <w:t xml:space="preserve">B. </w:t>
      </w:r>
      <w:proofErr w:type="spellStart"/>
      <w:r w:rsidR="00166E3F" w:rsidRPr="00657743">
        <w:rPr>
          <w:bCs/>
          <w:i/>
          <w:iCs/>
          <w:lang w:val="en-IN"/>
        </w:rPr>
        <w:t>malabarica</w:t>
      </w:r>
      <w:proofErr w:type="spellEnd"/>
      <w:r w:rsidR="00166E3F" w:rsidRPr="00657743">
        <w:rPr>
          <w:bCs/>
          <w:i/>
          <w:iCs/>
          <w:lang w:val="en-IN"/>
        </w:rPr>
        <w:t xml:space="preserve"> </w:t>
      </w:r>
      <w:r w:rsidRPr="00657743">
        <w:rPr>
          <w:bCs/>
          <w:lang w:val="en-US"/>
        </w:rPr>
        <w:t xml:space="preserve">is less studied tree species and considered as </w:t>
      </w:r>
      <w:r w:rsidR="005E184B" w:rsidRPr="00657743">
        <w:rPr>
          <w:bCs/>
          <w:lang w:val="en-US"/>
        </w:rPr>
        <w:t>lesser-known</w:t>
      </w:r>
      <w:r w:rsidRPr="00657743">
        <w:rPr>
          <w:bCs/>
          <w:lang w:val="en-US"/>
        </w:rPr>
        <w:t xml:space="preserve"> tree species and further, in Gujarat it is in the category of ‘Vulnerable’ species (</w:t>
      </w:r>
      <w:proofErr w:type="spellStart"/>
      <w:r w:rsidR="00A62B5E" w:rsidRPr="00657743">
        <w:rPr>
          <w:bCs/>
          <w:lang w:val="en-IN"/>
        </w:rPr>
        <w:t>Sukhadiya</w:t>
      </w:r>
      <w:proofErr w:type="spellEnd"/>
      <w:r w:rsidR="00A62B5E" w:rsidRPr="00657743">
        <w:rPr>
          <w:bCs/>
          <w:lang w:val="en-IN"/>
        </w:rPr>
        <w:t xml:space="preserve"> </w:t>
      </w:r>
      <w:r w:rsidR="00A62B5E" w:rsidRPr="00657743">
        <w:rPr>
          <w:bCs/>
          <w:i/>
          <w:iCs/>
          <w:lang w:val="en-IN"/>
        </w:rPr>
        <w:t>et al</w:t>
      </w:r>
      <w:r w:rsidR="00A62B5E" w:rsidRPr="00657743">
        <w:rPr>
          <w:bCs/>
          <w:lang w:val="en-IN"/>
        </w:rPr>
        <w:t>., 2019</w:t>
      </w:r>
      <w:r w:rsidRPr="00657743">
        <w:rPr>
          <w:bCs/>
          <w:lang w:val="en-US"/>
        </w:rPr>
        <w:t xml:space="preserve">). Moreover, seed coat of this tree species is very hard, </w:t>
      </w:r>
      <w:r w:rsidR="00F45CB4" w:rsidRPr="00657743">
        <w:rPr>
          <w:bCs/>
          <w:lang w:val="en-US"/>
        </w:rPr>
        <w:t xml:space="preserve">which causes </w:t>
      </w:r>
      <w:r w:rsidRPr="00657743">
        <w:rPr>
          <w:bCs/>
          <w:lang w:val="en-US"/>
        </w:rPr>
        <w:t xml:space="preserve">difficult to germinate and </w:t>
      </w:r>
      <w:r w:rsidR="00166E3F" w:rsidRPr="00657743">
        <w:rPr>
          <w:bCs/>
          <w:lang w:val="en-US"/>
        </w:rPr>
        <w:t xml:space="preserve">additionally </w:t>
      </w:r>
      <w:r w:rsidR="00F45CB4" w:rsidRPr="00657743">
        <w:rPr>
          <w:bCs/>
          <w:lang w:val="en-US"/>
        </w:rPr>
        <w:t xml:space="preserve">in </w:t>
      </w:r>
      <w:r w:rsidR="00166E3F" w:rsidRPr="00657743">
        <w:rPr>
          <w:bCs/>
          <w:lang w:val="en-US"/>
        </w:rPr>
        <w:t xml:space="preserve">open </w:t>
      </w:r>
      <w:r w:rsidR="00F45CB4" w:rsidRPr="00657743">
        <w:rPr>
          <w:bCs/>
          <w:lang w:val="en-US"/>
        </w:rPr>
        <w:t xml:space="preserve">condition </w:t>
      </w:r>
      <w:r w:rsidR="00166E3F" w:rsidRPr="00657743">
        <w:rPr>
          <w:bCs/>
          <w:lang w:val="en-US"/>
        </w:rPr>
        <w:t xml:space="preserve">it </w:t>
      </w:r>
      <w:r w:rsidR="00B624A8" w:rsidRPr="00657743">
        <w:rPr>
          <w:bCs/>
          <w:lang w:val="en-US"/>
        </w:rPr>
        <w:t>germinate</w:t>
      </w:r>
      <w:r w:rsidR="00166E3F" w:rsidRPr="00657743">
        <w:rPr>
          <w:bCs/>
          <w:lang w:val="en-US"/>
        </w:rPr>
        <w:t>s</w:t>
      </w:r>
      <w:r w:rsidR="00B624A8" w:rsidRPr="00657743">
        <w:rPr>
          <w:bCs/>
          <w:lang w:val="en-US"/>
        </w:rPr>
        <w:t xml:space="preserve"> only </w:t>
      </w:r>
      <w:r w:rsidR="00166E3F" w:rsidRPr="00657743">
        <w:rPr>
          <w:bCs/>
          <w:lang w:val="en-US"/>
        </w:rPr>
        <w:t>14</w:t>
      </w:r>
      <w:r w:rsidR="00B624A8" w:rsidRPr="00657743">
        <w:rPr>
          <w:bCs/>
          <w:lang w:val="en-US"/>
        </w:rPr>
        <w:t xml:space="preserve"> %. </w:t>
      </w:r>
      <w:r w:rsidRPr="00657743">
        <w:rPr>
          <w:bCs/>
          <w:lang w:val="en-US"/>
        </w:rPr>
        <w:t xml:space="preserve"> Hence, by considering the facts</w:t>
      </w:r>
      <w:r w:rsidR="00B624A8" w:rsidRPr="00657743">
        <w:rPr>
          <w:bCs/>
          <w:lang w:val="en-US"/>
        </w:rPr>
        <w:t xml:space="preserve"> of </w:t>
      </w:r>
      <w:r w:rsidR="00166E3F" w:rsidRPr="00657743">
        <w:rPr>
          <w:bCs/>
          <w:lang w:val="en-US"/>
        </w:rPr>
        <w:t xml:space="preserve">very poor </w:t>
      </w:r>
      <w:r w:rsidR="00B624A8" w:rsidRPr="00657743">
        <w:rPr>
          <w:bCs/>
          <w:lang w:val="en-US"/>
        </w:rPr>
        <w:t>germination</w:t>
      </w:r>
      <w:r w:rsidRPr="00657743">
        <w:rPr>
          <w:bCs/>
          <w:lang w:val="en-US"/>
        </w:rPr>
        <w:t xml:space="preserve">, </w:t>
      </w:r>
      <w:r w:rsidR="00B624A8" w:rsidRPr="00657743">
        <w:rPr>
          <w:bCs/>
          <w:lang w:val="en-US"/>
        </w:rPr>
        <w:t xml:space="preserve">present trial was carried out with the objective to enhance the germination of </w:t>
      </w:r>
      <w:r w:rsidR="00B624A8" w:rsidRPr="00657743">
        <w:rPr>
          <w:bCs/>
          <w:i/>
          <w:iCs/>
          <w:lang w:val="en-IN"/>
        </w:rPr>
        <w:t xml:space="preserve">B. </w:t>
      </w:r>
      <w:proofErr w:type="spellStart"/>
      <w:r w:rsidR="00B624A8" w:rsidRPr="00657743">
        <w:rPr>
          <w:bCs/>
          <w:i/>
          <w:iCs/>
          <w:lang w:val="en-IN"/>
        </w:rPr>
        <w:t>malabarica</w:t>
      </w:r>
      <w:proofErr w:type="spellEnd"/>
      <w:r w:rsidR="00B624A8" w:rsidRPr="00657743">
        <w:rPr>
          <w:bCs/>
          <w:lang w:val="en-US"/>
        </w:rPr>
        <w:t xml:space="preserve"> through </w:t>
      </w:r>
      <w:r w:rsidRPr="00657743">
        <w:rPr>
          <w:bCs/>
          <w:lang w:val="en-US"/>
        </w:rPr>
        <w:t xml:space="preserve">the pre-sowing </w:t>
      </w:r>
      <w:r w:rsidR="00B624A8" w:rsidRPr="00657743">
        <w:rPr>
          <w:bCs/>
          <w:lang w:val="en-US"/>
        </w:rPr>
        <w:t xml:space="preserve">seed </w:t>
      </w:r>
      <w:r w:rsidRPr="00657743">
        <w:rPr>
          <w:bCs/>
          <w:lang w:val="en-US"/>
        </w:rPr>
        <w:t>treatments in the nursery stage.</w:t>
      </w:r>
      <w:r w:rsidR="00AB77B8" w:rsidRPr="00657743">
        <w:rPr>
          <w:bCs/>
          <w:lang w:val="en-US"/>
        </w:rPr>
        <w:t xml:space="preserve"> </w:t>
      </w:r>
    </w:p>
    <w:p w14:paraId="63810459" w14:textId="77777777" w:rsidR="00DA0F49" w:rsidRPr="00657743" w:rsidRDefault="005E184B" w:rsidP="002A6F6D">
      <w:pPr>
        <w:spacing w:line="360" w:lineRule="auto"/>
        <w:jc w:val="both"/>
        <w:rPr>
          <w:b/>
          <w:bCs/>
        </w:rPr>
      </w:pPr>
      <w:r w:rsidRPr="00657743">
        <w:rPr>
          <w:b/>
          <w:bCs/>
        </w:rPr>
        <w:t>Materials and Methods</w:t>
      </w:r>
    </w:p>
    <w:p w14:paraId="094FD46B" w14:textId="435812FC" w:rsidR="00DA0F49" w:rsidRDefault="005E184B" w:rsidP="002A6F6D">
      <w:pPr>
        <w:spacing w:line="360" w:lineRule="auto"/>
        <w:ind w:firstLine="720"/>
        <w:jc w:val="both"/>
      </w:pPr>
      <w:r w:rsidRPr="00657743">
        <w:rPr>
          <w:color w:val="000000" w:themeColor="text1"/>
        </w:rPr>
        <w:t xml:space="preserve">The </w:t>
      </w:r>
      <w:r w:rsidR="00AB77B8" w:rsidRPr="00657743">
        <w:rPr>
          <w:color w:val="000000" w:themeColor="text1"/>
        </w:rPr>
        <w:t xml:space="preserve">experiment </w:t>
      </w:r>
      <w:r w:rsidRPr="00657743">
        <w:rPr>
          <w:color w:val="000000" w:themeColor="text1"/>
        </w:rPr>
        <w:t>was conducted at College of Forestry, Navsari Agricultural University</w:t>
      </w:r>
      <w:r w:rsidR="00C04897" w:rsidRPr="00657743">
        <w:rPr>
          <w:color w:val="000000" w:themeColor="text1"/>
        </w:rPr>
        <w:t xml:space="preserve"> (NAU)</w:t>
      </w:r>
      <w:r w:rsidRPr="00657743">
        <w:rPr>
          <w:color w:val="000000" w:themeColor="text1"/>
        </w:rPr>
        <w:t xml:space="preserve">, Navsari, Gujarat, India during </w:t>
      </w:r>
      <w:r w:rsidR="00B624A8" w:rsidRPr="00657743">
        <w:rPr>
          <w:color w:val="000000" w:themeColor="text1"/>
        </w:rPr>
        <w:t xml:space="preserve">the years </w:t>
      </w:r>
      <w:r w:rsidRPr="00657743">
        <w:rPr>
          <w:bCs/>
          <w:color w:val="000000" w:themeColor="text1"/>
          <w:lang w:val="en-US"/>
        </w:rPr>
        <w:t>202</w:t>
      </w:r>
      <w:r w:rsidR="007F236A" w:rsidRPr="00657743">
        <w:rPr>
          <w:bCs/>
          <w:color w:val="000000" w:themeColor="text1"/>
          <w:lang w:val="en-US"/>
        </w:rPr>
        <w:t>2</w:t>
      </w:r>
      <w:r w:rsidR="00B624A8" w:rsidRPr="00657743">
        <w:rPr>
          <w:bCs/>
          <w:color w:val="000000" w:themeColor="text1"/>
          <w:lang w:val="en-US"/>
        </w:rPr>
        <w:t xml:space="preserve"> and</w:t>
      </w:r>
      <w:r w:rsidRPr="00657743">
        <w:rPr>
          <w:bCs/>
          <w:color w:val="000000" w:themeColor="text1"/>
          <w:lang w:val="en-US"/>
        </w:rPr>
        <w:t xml:space="preserve"> 202</w:t>
      </w:r>
      <w:r w:rsidR="007F236A" w:rsidRPr="00657743">
        <w:rPr>
          <w:bCs/>
          <w:color w:val="000000" w:themeColor="text1"/>
          <w:lang w:val="en-US"/>
        </w:rPr>
        <w:t>3</w:t>
      </w:r>
      <w:r w:rsidR="00473082">
        <w:rPr>
          <w:bCs/>
          <w:color w:val="000000" w:themeColor="text1"/>
          <w:lang w:val="en-US"/>
        </w:rPr>
        <w:t>(</w:t>
      </w:r>
      <w:r w:rsidR="00473082" w:rsidRPr="00473082">
        <w:rPr>
          <w:bCs/>
          <w:color w:val="EE0000"/>
          <w:lang w:val="en-US"/>
        </w:rPr>
        <w:t>provide</w:t>
      </w:r>
      <w:r w:rsidR="00473082">
        <w:rPr>
          <w:bCs/>
          <w:color w:val="EE0000"/>
          <w:lang w:val="en-US"/>
        </w:rPr>
        <w:t xml:space="preserve"> </w:t>
      </w:r>
      <w:proofErr w:type="spellStart"/>
      <w:r w:rsidR="00473082">
        <w:rPr>
          <w:bCs/>
          <w:color w:val="EE0000"/>
          <w:lang w:val="en-US"/>
        </w:rPr>
        <w:t>Geograpical</w:t>
      </w:r>
      <w:proofErr w:type="spellEnd"/>
      <w:r w:rsidR="00473082" w:rsidRPr="00473082">
        <w:rPr>
          <w:bCs/>
          <w:color w:val="EE0000"/>
          <w:lang w:val="en-US"/>
        </w:rPr>
        <w:t xml:space="preserve"> coordinate</w:t>
      </w:r>
      <w:r w:rsidR="00473082">
        <w:rPr>
          <w:bCs/>
          <w:color w:val="EE0000"/>
          <w:lang w:val="en-US"/>
        </w:rPr>
        <w:t>s</w:t>
      </w:r>
      <w:r w:rsidR="00473082">
        <w:rPr>
          <w:bCs/>
          <w:color w:val="000000" w:themeColor="text1"/>
          <w:lang w:val="en-US"/>
        </w:rPr>
        <w:t>)</w:t>
      </w:r>
      <w:r w:rsidRPr="00657743">
        <w:rPr>
          <w:color w:val="000000" w:themeColor="text1"/>
        </w:rPr>
        <w:t>.</w:t>
      </w:r>
      <w:r w:rsidR="00AB77B8" w:rsidRPr="00657743">
        <w:rPr>
          <w:color w:val="000000" w:themeColor="text1"/>
        </w:rPr>
        <w:t xml:space="preserve"> </w:t>
      </w:r>
      <w:r w:rsidRPr="00657743">
        <w:rPr>
          <w:color w:val="000000" w:themeColor="text1"/>
        </w:rPr>
        <w:t xml:space="preserve">For the trial, </w:t>
      </w:r>
      <w:r w:rsidR="00B624A8" w:rsidRPr="00657743">
        <w:rPr>
          <w:color w:val="000000" w:themeColor="text1"/>
          <w:lang w:val="en-IN"/>
        </w:rPr>
        <w:t>m</w:t>
      </w:r>
      <w:r w:rsidR="009377B0" w:rsidRPr="00657743">
        <w:rPr>
          <w:color w:val="000000" w:themeColor="text1"/>
          <w:lang w:val="en-IN"/>
        </w:rPr>
        <w:t xml:space="preserve">ature pods (fruits) of </w:t>
      </w:r>
      <w:r w:rsidR="009377B0" w:rsidRPr="00657743">
        <w:rPr>
          <w:i/>
          <w:iCs/>
          <w:color w:val="000000" w:themeColor="text1"/>
          <w:lang w:val="en-IN"/>
        </w:rPr>
        <w:t xml:space="preserve">B. </w:t>
      </w:r>
      <w:proofErr w:type="spellStart"/>
      <w:r w:rsidR="009377B0" w:rsidRPr="00657743">
        <w:rPr>
          <w:i/>
          <w:iCs/>
          <w:color w:val="000000" w:themeColor="text1"/>
          <w:lang w:val="en-IN"/>
        </w:rPr>
        <w:t>malabarica</w:t>
      </w:r>
      <w:proofErr w:type="spellEnd"/>
      <w:r w:rsidR="009377B0" w:rsidRPr="00657743">
        <w:rPr>
          <w:i/>
          <w:iCs/>
          <w:color w:val="000000" w:themeColor="text1"/>
          <w:lang w:val="en-IN"/>
        </w:rPr>
        <w:t xml:space="preserve"> </w:t>
      </w:r>
      <w:r w:rsidR="009377B0" w:rsidRPr="00657743">
        <w:rPr>
          <w:color w:val="000000" w:themeColor="text1"/>
          <w:lang w:val="en-IN"/>
        </w:rPr>
        <w:t xml:space="preserve">were collected from </w:t>
      </w:r>
      <w:proofErr w:type="spellStart"/>
      <w:r w:rsidR="009377B0" w:rsidRPr="00657743">
        <w:rPr>
          <w:color w:val="000000" w:themeColor="text1"/>
          <w:lang w:val="en-IN"/>
        </w:rPr>
        <w:t>Waghai</w:t>
      </w:r>
      <w:proofErr w:type="spellEnd"/>
      <w:r w:rsidR="009377B0" w:rsidRPr="00657743">
        <w:rPr>
          <w:color w:val="000000" w:themeColor="text1"/>
          <w:lang w:val="en-IN"/>
        </w:rPr>
        <w:t xml:space="preserve"> Botanical Garden, </w:t>
      </w:r>
      <w:r w:rsidR="00B65B2F" w:rsidRPr="00657743">
        <w:rPr>
          <w:color w:val="000000" w:themeColor="text1"/>
          <w:lang w:val="en-IN"/>
        </w:rPr>
        <w:t xml:space="preserve">the </w:t>
      </w:r>
      <w:r w:rsidR="009377B0" w:rsidRPr="00657743">
        <w:rPr>
          <w:color w:val="000000" w:themeColor="text1"/>
          <w:lang w:val="en-IN"/>
        </w:rPr>
        <w:t>Dang</w:t>
      </w:r>
      <w:r w:rsidR="00B65B2F" w:rsidRPr="00657743">
        <w:rPr>
          <w:color w:val="000000" w:themeColor="text1"/>
          <w:lang w:val="en-IN"/>
        </w:rPr>
        <w:t>s</w:t>
      </w:r>
      <w:r w:rsidR="009377B0" w:rsidRPr="00657743">
        <w:rPr>
          <w:color w:val="000000" w:themeColor="text1"/>
          <w:lang w:val="en-IN"/>
        </w:rPr>
        <w:t xml:space="preserve"> district, Gujarat, India. The pods were dried under sunlight for 2 days</w:t>
      </w:r>
      <w:r w:rsidR="00AB77B8" w:rsidRPr="00657743">
        <w:rPr>
          <w:color w:val="000000" w:themeColor="text1"/>
          <w:lang w:val="en-IN"/>
        </w:rPr>
        <w:t xml:space="preserve"> </w:t>
      </w:r>
      <w:r w:rsidR="009377B0" w:rsidRPr="00657743">
        <w:rPr>
          <w:color w:val="000000" w:themeColor="text1"/>
          <w:lang w:val="en-IN"/>
        </w:rPr>
        <w:t xml:space="preserve">and seeds were extracted by splitting the pods. Extracted seeds were dried in shade, </w:t>
      </w:r>
      <w:r w:rsidR="009377B0" w:rsidRPr="00657743">
        <w:rPr>
          <w:color w:val="000000" w:themeColor="text1"/>
          <w:lang w:val="en-IN"/>
        </w:rPr>
        <w:lastRenderedPageBreak/>
        <w:t>cleaned and stored in airtight contain</w:t>
      </w:r>
      <w:r w:rsidR="009377B0" w:rsidRPr="00657743">
        <w:rPr>
          <w:color w:val="000000" w:themeColor="text1"/>
          <w:lang w:val="en-IN"/>
        </w:rPr>
        <w:softHyphen/>
        <w:t>er</w:t>
      </w:r>
      <w:r w:rsidR="00AB77B8" w:rsidRPr="00657743">
        <w:rPr>
          <w:color w:val="000000" w:themeColor="text1"/>
          <w:lang w:val="en-IN"/>
        </w:rPr>
        <w:t>s and then</w:t>
      </w:r>
      <w:r w:rsidR="005C0107" w:rsidRPr="00657743">
        <w:rPr>
          <w:color w:val="000000" w:themeColor="text1"/>
          <w:lang w:val="en-IN"/>
        </w:rPr>
        <w:t xml:space="preserve"> </w:t>
      </w:r>
      <w:r w:rsidR="00AB77B8" w:rsidRPr="00657743">
        <w:rPr>
          <w:color w:val="000000" w:themeColor="text1"/>
          <w:lang w:val="en-IN"/>
        </w:rPr>
        <w:t>used f</w:t>
      </w:r>
      <w:r w:rsidR="00B624A8" w:rsidRPr="00657743">
        <w:rPr>
          <w:color w:val="000000" w:themeColor="text1"/>
          <w:lang w:val="en-IN"/>
        </w:rPr>
        <w:t>o</w:t>
      </w:r>
      <w:r w:rsidR="00AB77B8" w:rsidRPr="00657743">
        <w:rPr>
          <w:color w:val="000000" w:themeColor="text1"/>
          <w:lang w:val="en-IN"/>
        </w:rPr>
        <w:t xml:space="preserve">r the </w:t>
      </w:r>
      <w:r w:rsidR="005C0107" w:rsidRPr="00657743">
        <w:rPr>
          <w:color w:val="000000" w:themeColor="text1"/>
          <w:lang w:val="en-IN"/>
        </w:rPr>
        <w:t>germination</w:t>
      </w:r>
      <w:r w:rsidR="00AB77B8" w:rsidRPr="00657743">
        <w:rPr>
          <w:color w:val="000000" w:themeColor="text1"/>
          <w:lang w:val="en-IN"/>
        </w:rPr>
        <w:t xml:space="preserve"> trail. </w:t>
      </w:r>
      <w:r w:rsidR="008B67E1" w:rsidRPr="00657743">
        <w:rPr>
          <w:color w:val="000000" w:themeColor="text1"/>
          <w:lang w:val="en-IN"/>
        </w:rPr>
        <w:t xml:space="preserve">The germination media was prepared by proper mixing of </w:t>
      </w:r>
      <w:r w:rsidR="00AB77B8" w:rsidRPr="00657743">
        <w:rPr>
          <w:color w:val="000000" w:themeColor="text1"/>
          <w:lang w:val="en-US"/>
        </w:rPr>
        <w:t>Soil + Sand + FYM</w:t>
      </w:r>
      <w:r w:rsidR="00B624A8" w:rsidRPr="00657743">
        <w:rPr>
          <w:color w:val="000000" w:themeColor="text1"/>
          <w:lang w:val="en-US"/>
        </w:rPr>
        <w:t xml:space="preserve"> </w:t>
      </w:r>
      <w:r w:rsidR="00B65B2F" w:rsidRPr="00657743">
        <w:rPr>
          <w:color w:val="000000" w:themeColor="text1"/>
          <w:lang w:val="en-US"/>
        </w:rPr>
        <w:t>(</w:t>
      </w:r>
      <w:r w:rsidR="00B624A8" w:rsidRPr="00657743">
        <w:rPr>
          <w:color w:val="000000" w:themeColor="text1"/>
          <w:lang w:val="en-US"/>
        </w:rPr>
        <w:t>Farm Yard Manure</w:t>
      </w:r>
      <w:r w:rsidR="00B65B2F" w:rsidRPr="00657743">
        <w:rPr>
          <w:color w:val="000000" w:themeColor="text1"/>
          <w:lang w:val="en-US"/>
        </w:rPr>
        <w:t>)</w:t>
      </w:r>
      <w:r w:rsidR="00B624A8" w:rsidRPr="00657743">
        <w:rPr>
          <w:color w:val="000000" w:themeColor="text1"/>
          <w:lang w:val="en-US"/>
        </w:rPr>
        <w:t xml:space="preserve"> in the ratio of </w:t>
      </w:r>
      <w:r w:rsidR="00AB77B8" w:rsidRPr="00657743">
        <w:rPr>
          <w:color w:val="000000" w:themeColor="text1"/>
          <w:lang w:val="en-US"/>
        </w:rPr>
        <w:t xml:space="preserve">2:1:1 </w:t>
      </w:r>
      <w:r w:rsidR="008B67E1" w:rsidRPr="00657743">
        <w:rPr>
          <w:color w:val="000000" w:themeColor="text1"/>
          <w:lang w:val="en-IN"/>
        </w:rPr>
        <w:t>and filled</w:t>
      </w:r>
      <w:r w:rsidR="00AB77B8" w:rsidRPr="00657743">
        <w:rPr>
          <w:color w:val="000000" w:themeColor="text1"/>
          <w:lang w:val="en-IN"/>
        </w:rPr>
        <w:t xml:space="preserve"> </w:t>
      </w:r>
      <w:r w:rsidR="008B67E1" w:rsidRPr="00657743">
        <w:rPr>
          <w:color w:val="000000" w:themeColor="text1"/>
          <w:lang w:val="en-IN"/>
        </w:rPr>
        <w:t>into perforated trays of size 37 cm × 27 cm × 7 cm</w:t>
      </w:r>
      <w:r w:rsidR="000B2627" w:rsidRPr="00657743">
        <w:rPr>
          <w:color w:val="000000" w:themeColor="text1"/>
          <w:lang w:val="en-IN"/>
        </w:rPr>
        <w:t xml:space="preserve">. In the tray, </w:t>
      </w:r>
      <w:r w:rsidR="008B67E1" w:rsidRPr="00657743">
        <w:rPr>
          <w:color w:val="000000" w:themeColor="text1"/>
          <w:lang w:val="en-IN"/>
        </w:rPr>
        <w:t xml:space="preserve">100 </w:t>
      </w:r>
      <w:r w:rsidR="000B2627" w:rsidRPr="00657743">
        <w:rPr>
          <w:color w:val="000000" w:themeColor="text1"/>
          <w:lang w:val="en-IN"/>
        </w:rPr>
        <w:t xml:space="preserve">seed </w:t>
      </w:r>
      <w:r w:rsidR="008B67E1" w:rsidRPr="00657743">
        <w:rPr>
          <w:color w:val="000000" w:themeColor="text1"/>
          <w:lang w:val="en-IN"/>
        </w:rPr>
        <w:t>per treatment per repetition were sown</w:t>
      </w:r>
      <w:r w:rsidR="000B2627" w:rsidRPr="00657743">
        <w:rPr>
          <w:color w:val="000000" w:themeColor="text1"/>
          <w:lang w:val="en-IN"/>
        </w:rPr>
        <w:t xml:space="preserve">, so in total of 300 seeds per treatment were employed </w:t>
      </w:r>
      <w:r w:rsidR="008B67E1" w:rsidRPr="00657743">
        <w:rPr>
          <w:color w:val="000000" w:themeColor="text1"/>
          <w:lang w:val="en-IN"/>
        </w:rPr>
        <w:t xml:space="preserve">and watered regularly. </w:t>
      </w:r>
      <w:r w:rsidR="000B2627" w:rsidRPr="00657743">
        <w:rPr>
          <w:color w:val="000000" w:themeColor="text1"/>
          <w:lang w:val="en-IN"/>
        </w:rPr>
        <w:t>T</w:t>
      </w:r>
      <w:r w:rsidRPr="00657743">
        <w:rPr>
          <w:color w:val="000000" w:themeColor="text1"/>
        </w:rPr>
        <w:t xml:space="preserve">he </w:t>
      </w:r>
      <w:r w:rsidR="00AB77B8" w:rsidRPr="00657743">
        <w:rPr>
          <w:color w:val="000000" w:themeColor="text1"/>
        </w:rPr>
        <w:t>experiment</w:t>
      </w:r>
      <w:r w:rsidR="000B2627" w:rsidRPr="00657743">
        <w:rPr>
          <w:color w:val="000000" w:themeColor="text1"/>
        </w:rPr>
        <w:t xml:space="preserve"> was conducted by employing completely randomised design (CRD) with s</w:t>
      </w:r>
      <w:r w:rsidR="000B2627" w:rsidRPr="00657743">
        <w:rPr>
          <w:color w:val="000000" w:themeColor="text1"/>
          <w:lang w:val="en-IN"/>
        </w:rPr>
        <w:t xml:space="preserve">ix treatments and four repetitions. </w:t>
      </w:r>
      <w:r w:rsidR="000B2627" w:rsidRPr="00657743">
        <w:rPr>
          <w:color w:val="000000" w:themeColor="text1"/>
        </w:rPr>
        <w:t xml:space="preserve">The </w:t>
      </w:r>
      <w:r w:rsidRPr="00657743">
        <w:rPr>
          <w:color w:val="000000" w:themeColor="text1"/>
        </w:rPr>
        <w:t>pre</w:t>
      </w:r>
      <w:r w:rsidR="00B65B2F" w:rsidRPr="00657743">
        <w:rPr>
          <w:color w:val="000000" w:themeColor="text1"/>
        </w:rPr>
        <w:t>-</w:t>
      </w:r>
      <w:r w:rsidRPr="00657743">
        <w:rPr>
          <w:color w:val="000000" w:themeColor="text1"/>
        </w:rPr>
        <w:t xml:space="preserve"> sowing seed treatments </w:t>
      </w:r>
      <w:r w:rsidR="000B2627" w:rsidRPr="00657743">
        <w:rPr>
          <w:i/>
          <w:iCs/>
          <w:color w:val="000000" w:themeColor="text1"/>
        </w:rPr>
        <w:t xml:space="preserve">viz. </w:t>
      </w:r>
      <w:r w:rsidRPr="00657743">
        <w:rPr>
          <w:rFonts w:eastAsia="Calibri"/>
          <w:color w:val="000000" w:themeColor="text1"/>
          <w:lang w:val="en-US"/>
        </w:rPr>
        <w:t>T</w:t>
      </w:r>
      <w:r w:rsidRPr="00657743">
        <w:rPr>
          <w:rFonts w:eastAsia="Calibri"/>
          <w:color w:val="000000" w:themeColor="text1"/>
          <w:vertAlign w:val="subscript"/>
          <w:lang w:val="en-US"/>
        </w:rPr>
        <w:t>1</w:t>
      </w:r>
      <w:r w:rsidRPr="00657743">
        <w:rPr>
          <w:rFonts w:eastAsia="Calibri"/>
          <w:color w:val="000000" w:themeColor="text1"/>
          <w:lang w:val="en-US"/>
        </w:rPr>
        <w:t>: Control; T</w:t>
      </w:r>
      <w:r w:rsidRPr="00657743">
        <w:rPr>
          <w:rFonts w:eastAsia="Calibri"/>
          <w:color w:val="000000" w:themeColor="text1"/>
          <w:vertAlign w:val="subscript"/>
          <w:lang w:val="en-US"/>
        </w:rPr>
        <w:t>2</w:t>
      </w:r>
      <w:r w:rsidRPr="00657743">
        <w:rPr>
          <w:rFonts w:eastAsia="Calibri"/>
          <w:color w:val="000000" w:themeColor="text1"/>
          <w:lang w:val="en-US"/>
        </w:rPr>
        <w:t xml:space="preserve">: Soaking in </w:t>
      </w:r>
      <w:r w:rsidR="000B2627" w:rsidRPr="00657743">
        <w:rPr>
          <w:rFonts w:eastAsia="Calibri"/>
          <w:color w:val="000000" w:themeColor="text1"/>
          <w:lang w:val="en-US"/>
        </w:rPr>
        <w:t>h</w:t>
      </w:r>
      <w:r w:rsidRPr="00657743">
        <w:rPr>
          <w:rFonts w:eastAsia="Calibri"/>
          <w:color w:val="000000" w:themeColor="text1"/>
          <w:lang w:val="en-US"/>
        </w:rPr>
        <w:t>ot water; T</w:t>
      </w:r>
      <w:r w:rsidRPr="00657743">
        <w:rPr>
          <w:rFonts w:eastAsia="Calibri"/>
          <w:color w:val="000000" w:themeColor="text1"/>
          <w:vertAlign w:val="subscript"/>
          <w:lang w:val="en-US"/>
        </w:rPr>
        <w:t>3</w:t>
      </w:r>
      <w:r w:rsidRPr="00657743">
        <w:rPr>
          <w:rFonts w:eastAsia="Calibri"/>
          <w:color w:val="000000" w:themeColor="text1"/>
          <w:lang w:val="en-US"/>
        </w:rPr>
        <w:t>: Soaking in H</w:t>
      </w:r>
      <w:r w:rsidRPr="00657743">
        <w:rPr>
          <w:rFonts w:eastAsia="Calibri"/>
          <w:color w:val="000000" w:themeColor="text1"/>
          <w:vertAlign w:val="subscript"/>
          <w:lang w:val="en-US"/>
        </w:rPr>
        <w:t>2</w:t>
      </w:r>
      <w:r w:rsidRPr="00657743">
        <w:rPr>
          <w:rFonts w:eastAsia="Calibri"/>
          <w:color w:val="000000" w:themeColor="text1"/>
          <w:lang w:val="en-US"/>
        </w:rPr>
        <w:t>SO</w:t>
      </w:r>
      <w:r w:rsidRPr="00657743">
        <w:rPr>
          <w:rFonts w:eastAsia="Calibri"/>
          <w:color w:val="000000" w:themeColor="text1"/>
          <w:vertAlign w:val="subscript"/>
          <w:lang w:val="en-US"/>
        </w:rPr>
        <w:t>4</w:t>
      </w:r>
      <w:r w:rsidRPr="00657743">
        <w:rPr>
          <w:rFonts w:eastAsia="Calibri"/>
          <w:color w:val="000000" w:themeColor="text1"/>
          <w:lang w:val="en-US"/>
        </w:rPr>
        <w:t xml:space="preserve"> </w:t>
      </w:r>
      <w:r w:rsidR="000B2627" w:rsidRPr="00657743">
        <w:rPr>
          <w:rFonts w:eastAsia="Calibri"/>
          <w:color w:val="000000" w:themeColor="text1"/>
          <w:lang w:val="en-US"/>
        </w:rPr>
        <w:t xml:space="preserve">for </w:t>
      </w:r>
      <w:r w:rsidRPr="00657743">
        <w:rPr>
          <w:rFonts w:eastAsia="Calibri"/>
          <w:color w:val="000000" w:themeColor="text1"/>
          <w:lang w:val="en-US"/>
        </w:rPr>
        <w:t xml:space="preserve">30 min+ 24 </w:t>
      </w:r>
      <w:proofErr w:type="spellStart"/>
      <w:r w:rsidRPr="00657743">
        <w:rPr>
          <w:rFonts w:eastAsia="Calibri"/>
          <w:color w:val="000000" w:themeColor="text1"/>
          <w:lang w:val="en-US"/>
        </w:rPr>
        <w:t>hr</w:t>
      </w:r>
      <w:proofErr w:type="spellEnd"/>
      <w:r w:rsidRPr="00657743">
        <w:rPr>
          <w:rFonts w:eastAsia="Calibri"/>
          <w:color w:val="000000" w:themeColor="text1"/>
          <w:lang w:val="en-US"/>
        </w:rPr>
        <w:t xml:space="preserve"> </w:t>
      </w:r>
      <w:r w:rsidR="000B2627" w:rsidRPr="00657743">
        <w:rPr>
          <w:rFonts w:eastAsia="Calibri"/>
          <w:color w:val="000000" w:themeColor="text1"/>
          <w:lang w:val="en-US"/>
        </w:rPr>
        <w:t>n</w:t>
      </w:r>
      <w:r w:rsidRPr="00657743">
        <w:rPr>
          <w:rFonts w:eastAsia="Calibri"/>
          <w:color w:val="000000" w:themeColor="text1"/>
          <w:lang w:val="en-US"/>
        </w:rPr>
        <w:t>ormal water; T</w:t>
      </w:r>
      <w:r w:rsidRPr="00657743">
        <w:rPr>
          <w:rFonts w:eastAsia="Calibri"/>
          <w:color w:val="000000" w:themeColor="text1"/>
          <w:vertAlign w:val="subscript"/>
          <w:lang w:val="en-US"/>
        </w:rPr>
        <w:t>4</w:t>
      </w:r>
      <w:r w:rsidRPr="00657743">
        <w:rPr>
          <w:rFonts w:eastAsia="Calibri"/>
          <w:color w:val="000000" w:themeColor="text1"/>
          <w:lang w:val="en-US"/>
        </w:rPr>
        <w:t>: Soaking in H</w:t>
      </w:r>
      <w:r w:rsidRPr="00657743">
        <w:rPr>
          <w:rFonts w:eastAsia="Calibri"/>
          <w:color w:val="000000" w:themeColor="text1"/>
          <w:vertAlign w:val="subscript"/>
          <w:lang w:val="en-US"/>
        </w:rPr>
        <w:t>2</w:t>
      </w:r>
      <w:r w:rsidRPr="00657743">
        <w:rPr>
          <w:rFonts w:eastAsia="Calibri"/>
          <w:color w:val="000000" w:themeColor="text1"/>
          <w:lang w:val="en-US"/>
        </w:rPr>
        <w:t>SO</w:t>
      </w:r>
      <w:r w:rsidRPr="00657743">
        <w:rPr>
          <w:rFonts w:eastAsia="Calibri"/>
          <w:color w:val="000000" w:themeColor="text1"/>
          <w:vertAlign w:val="subscript"/>
          <w:lang w:val="en-US"/>
        </w:rPr>
        <w:t>4</w:t>
      </w:r>
      <w:r w:rsidRPr="00657743">
        <w:rPr>
          <w:rFonts w:eastAsia="Calibri"/>
          <w:color w:val="000000" w:themeColor="text1"/>
          <w:lang w:val="en-US"/>
        </w:rPr>
        <w:t xml:space="preserve"> </w:t>
      </w:r>
      <w:r w:rsidR="000B2627" w:rsidRPr="00657743">
        <w:rPr>
          <w:rFonts w:eastAsia="Calibri"/>
          <w:color w:val="000000" w:themeColor="text1"/>
          <w:lang w:val="en-US"/>
        </w:rPr>
        <w:t xml:space="preserve">for </w:t>
      </w:r>
      <w:r w:rsidRPr="00657743">
        <w:rPr>
          <w:rFonts w:eastAsia="Calibri"/>
          <w:color w:val="000000" w:themeColor="text1"/>
          <w:lang w:val="en-US"/>
        </w:rPr>
        <w:t xml:space="preserve">60 min+ 24 </w:t>
      </w:r>
      <w:proofErr w:type="spellStart"/>
      <w:r w:rsidRPr="00657743">
        <w:rPr>
          <w:rFonts w:eastAsia="Calibri"/>
          <w:color w:val="000000" w:themeColor="text1"/>
          <w:lang w:val="en-US"/>
        </w:rPr>
        <w:t>hr</w:t>
      </w:r>
      <w:proofErr w:type="spellEnd"/>
      <w:r w:rsidRPr="00657743">
        <w:rPr>
          <w:rFonts w:eastAsia="Calibri"/>
          <w:color w:val="000000" w:themeColor="text1"/>
          <w:lang w:val="en-US"/>
        </w:rPr>
        <w:t xml:space="preserve"> </w:t>
      </w:r>
      <w:r w:rsidR="000B2627" w:rsidRPr="00657743">
        <w:rPr>
          <w:rFonts w:eastAsia="Calibri"/>
          <w:color w:val="000000" w:themeColor="text1"/>
          <w:lang w:val="en-US"/>
        </w:rPr>
        <w:t>n</w:t>
      </w:r>
      <w:r w:rsidRPr="00657743">
        <w:rPr>
          <w:rFonts w:eastAsia="Calibri"/>
          <w:color w:val="000000" w:themeColor="text1"/>
          <w:lang w:val="en-US"/>
        </w:rPr>
        <w:t>ormal water; T</w:t>
      </w:r>
      <w:r w:rsidRPr="00657743">
        <w:rPr>
          <w:rFonts w:eastAsia="Calibri"/>
          <w:color w:val="000000" w:themeColor="text1"/>
          <w:vertAlign w:val="subscript"/>
          <w:lang w:val="en-US"/>
        </w:rPr>
        <w:t>5</w:t>
      </w:r>
      <w:r w:rsidRPr="00657743">
        <w:rPr>
          <w:rFonts w:eastAsia="Calibri"/>
          <w:color w:val="000000" w:themeColor="text1"/>
          <w:lang w:val="en-US"/>
        </w:rPr>
        <w:t>: Soaking in H</w:t>
      </w:r>
      <w:r w:rsidRPr="00657743">
        <w:rPr>
          <w:rFonts w:eastAsia="Calibri"/>
          <w:color w:val="000000" w:themeColor="text1"/>
          <w:vertAlign w:val="subscript"/>
          <w:lang w:val="en-US"/>
        </w:rPr>
        <w:t>2</w:t>
      </w:r>
      <w:r w:rsidRPr="00657743">
        <w:rPr>
          <w:rFonts w:eastAsia="Calibri"/>
          <w:color w:val="000000" w:themeColor="text1"/>
          <w:lang w:val="en-US"/>
        </w:rPr>
        <w:t>SO</w:t>
      </w:r>
      <w:r w:rsidRPr="00657743">
        <w:rPr>
          <w:rFonts w:eastAsia="Calibri"/>
          <w:color w:val="000000" w:themeColor="text1"/>
          <w:vertAlign w:val="subscript"/>
          <w:lang w:val="en-US"/>
        </w:rPr>
        <w:t>4</w:t>
      </w:r>
      <w:r w:rsidRPr="00657743">
        <w:rPr>
          <w:rFonts w:eastAsia="Calibri"/>
          <w:color w:val="000000" w:themeColor="text1"/>
          <w:lang w:val="en-US"/>
        </w:rPr>
        <w:t xml:space="preserve"> </w:t>
      </w:r>
      <w:r w:rsidR="000B2627" w:rsidRPr="00657743">
        <w:rPr>
          <w:rFonts w:eastAsia="Calibri"/>
          <w:color w:val="000000" w:themeColor="text1"/>
          <w:lang w:val="en-US"/>
        </w:rPr>
        <w:t xml:space="preserve">for </w:t>
      </w:r>
      <w:r w:rsidRPr="00657743">
        <w:rPr>
          <w:rFonts w:eastAsia="Calibri"/>
          <w:color w:val="000000" w:themeColor="text1"/>
          <w:lang w:val="en-US"/>
        </w:rPr>
        <w:t xml:space="preserve">90 min+ 24 </w:t>
      </w:r>
      <w:proofErr w:type="spellStart"/>
      <w:r w:rsidRPr="00657743">
        <w:rPr>
          <w:rFonts w:eastAsia="Calibri"/>
          <w:color w:val="000000" w:themeColor="text1"/>
          <w:lang w:val="en-US"/>
        </w:rPr>
        <w:t>hr</w:t>
      </w:r>
      <w:proofErr w:type="spellEnd"/>
      <w:r w:rsidRPr="00657743">
        <w:rPr>
          <w:rFonts w:eastAsia="Calibri"/>
          <w:color w:val="000000" w:themeColor="text1"/>
          <w:lang w:val="en-US"/>
        </w:rPr>
        <w:t xml:space="preserve"> </w:t>
      </w:r>
      <w:r w:rsidR="000B2627" w:rsidRPr="00657743">
        <w:rPr>
          <w:rFonts w:eastAsia="Calibri"/>
          <w:color w:val="000000" w:themeColor="text1"/>
          <w:lang w:val="en-US"/>
        </w:rPr>
        <w:t>n</w:t>
      </w:r>
      <w:r w:rsidRPr="00657743">
        <w:rPr>
          <w:rFonts w:eastAsia="Calibri"/>
          <w:color w:val="000000" w:themeColor="text1"/>
          <w:lang w:val="en-US"/>
        </w:rPr>
        <w:t>ormal water; T</w:t>
      </w:r>
      <w:r w:rsidRPr="00657743">
        <w:rPr>
          <w:rFonts w:eastAsia="Calibri"/>
          <w:color w:val="000000" w:themeColor="text1"/>
          <w:vertAlign w:val="subscript"/>
          <w:lang w:val="en-US"/>
        </w:rPr>
        <w:t>6</w:t>
      </w:r>
      <w:r w:rsidRPr="00657743">
        <w:rPr>
          <w:rFonts w:eastAsia="Calibri"/>
          <w:color w:val="000000" w:themeColor="text1"/>
          <w:lang w:val="en-US"/>
        </w:rPr>
        <w:t xml:space="preserve">: Soaking in cow dung slurry </w:t>
      </w:r>
      <w:r w:rsidR="000B2627" w:rsidRPr="00657743">
        <w:rPr>
          <w:rFonts w:eastAsia="Calibri"/>
          <w:color w:val="000000" w:themeColor="text1"/>
          <w:lang w:val="en-US"/>
        </w:rPr>
        <w:t xml:space="preserve">for </w:t>
      </w:r>
      <w:r w:rsidRPr="00657743">
        <w:rPr>
          <w:rFonts w:eastAsia="Calibri"/>
          <w:color w:val="000000" w:themeColor="text1"/>
          <w:lang w:val="en-US"/>
        </w:rPr>
        <w:t xml:space="preserve">24 </w:t>
      </w:r>
      <w:proofErr w:type="spellStart"/>
      <w:r w:rsidRPr="00657743">
        <w:rPr>
          <w:rFonts w:eastAsia="Calibri"/>
          <w:color w:val="000000" w:themeColor="text1"/>
          <w:lang w:val="en-US"/>
        </w:rPr>
        <w:t>hr</w:t>
      </w:r>
      <w:proofErr w:type="spellEnd"/>
      <w:r w:rsidRPr="00657743">
        <w:rPr>
          <w:rFonts w:eastAsia="Calibri"/>
          <w:color w:val="000000" w:themeColor="text1"/>
          <w:lang w:val="en-US"/>
        </w:rPr>
        <w:t xml:space="preserve"> we</w:t>
      </w:r>
      <w:r w:rsidRPr="00657743">
        <w:rPr>
          <w:color w:val="000000" w:themeColor="text1"/>
        </w:rPr>
        <w:t xml:space="preserve">re </w:t>
      </w:r>
      <w:r w:rsidR="000B2627" w:rsidRPr="00657743">
        <w:rPr>
          <w:color w:val="000000" w:themeColor="text1"/>
        </w:rPr>
        <w:t xml:space="preserve">employed </w:t>
      </w:r>
      <w:r w:rsidR="00215536" w:rsidRPr="00657743">
        <w:rPr>
          <w:color w:val="000000" w:themeColor="text1"/>
          <w:lang w:val="en-IN"/>
        </w:rPr>
        <w:t xml:space="preserve">for two years. </w:t>
      </w:r>
      <w:r w:rsidR="007F236A" w:rsidRPr="00657743">
        <w:rPr>
          <w:color w:val="000000" w:themeColor="text1"/>
          <w:lang w:val="en-IN"/>
        </w:rPr>
        <w:t xml:space="preserve">Germination traits </w:t>
      </w:r>
      <w:r w:rsidR="007F236A" w:rsidRPr="00C509FB">
        <w:rPr>
          <w:color w:val="000000" w:themeColor="text1"/>
          <w:highlight w:val="yellow"/>
          <w:lang w:val="en-IN"/>
        </w:rPr>
        <w:t>o</w:t>
      </w:r>
      <w:r w:rsidR="007F236A" w:rsidRPr="00C509FB">
        <w:rPr>
          <w:color w:val="000000" w:themeColor="text1"/>
          <w:highlight w:val="yellow"/>
        </w:rPr>
        <w:t>observations</w:t>
      </w:r>
      <w:r w:rsidR="00C509FB">
        <w:rPr>
          <w:color w:val="000000" w:themeColor="text1"/>
        </w:rPr>
        <w:t xml:space="preserve"> (</w:t>
      </w:r>
      <w:r w:rsidR="00C509FB" w:rsidRPr="00C509FB">
        <w:rPr>
          <w:color w:val="EE0000"/>
        </w:rPr>
        <w:t>observations</w:t>
      </w:r>
      <w:r w:rsidR="00C509FB">
        <w:rPr>
          <w:color w:val="000000" w:themeColor="text1"/>
        </w:rPr>
        <w:t>)</w:t>
      </w:r>
      <w:r w:rsidRPr="00657743">
        <w:rPr>
          <w:color w:val="000000" w:themeColor="text1"/>
        </w:rPr>
        <w:t xml:space="preserve"> were taken starting from the day after sowing and continued up to 30 days on daily basis during the period of </w:t>
      </w:r>
      <w:r w:rsidRPr="00657743">
        <w:rPr>
          <w:bCs/>
          <w:color w:val="000000" w:themeColor="text1"/>
          <w:lang w:val="en-US"/>
        </w:rPr>
        <w:t>202</w:t>
      </w:r>
      <w:r w:rsidR="007F236A" w:rsidRPr="00657743">
        <w:rPr>
          <w:bCs/>
          <w:color w:val="000000" w:themeColor="text1"/>
          <w:lang w:val="en-US"/>
        </w:rPr>
        <w:t>2 and</w:t>
      </w:r>
      <w:r w:rsidRPr="00657743">
        <w:rPr>
          <w:bCs/>
          <w:color w:val="000000" w:themeColor="text1"/>
          <w:lang w:val="en-US"/>
        </w:rPr>
        <w:t xml:space="preserve"> 2023</w:t>
      </w:r>
      <w:r w:rsidRPr="00657743">
        <w:rPr>
          <w:color w:val="000000" w:themeColor="text1"/>
        </w:rPr>
        <w:t>.</w:t>
      </w:r>
      <w:r w:rsidR="00215536" w:rsidRPr="00657743">
        <w:rPr>
          <w:color w:val="000000" w:themeColor="text1"/>
        </w:rPr>
        <w:t xml:space="preserve"> </w:t>
      </w:r>
      <w:r w:rsidRPr="00657743">
        <w:t xml:space="preserve">Various germination parameters such as Germination percentage, Mean Daily Germination (MDG), Peak value (PV), Germination value (GV), Mean germination time (MGT) and Germination rate index (GRI) were recorded at 30 DAS (Days After Sowing) and calculated as per the standard formulae </w:t>
      </w:r>
      <w:r w:rsidR="00B65B2F" w:rsidRPr="00657743">
        <w:t>1 to 6.</w:t>
      </w:r>
      <w:r w:rsidR="00B65B2F">
        <w:t xml:space="preserve"> </w:t>
      </w:r>
    </w:p>
    <w:p w14:paraId="19D62F9F" w14:textId="50451DF3" w:rsidR="005E184B" w:rsidRPr="002A6F6D" w:rsidRDefault="007F236A" w:rsidP="00DA0F49">
      <w:pPr>
        <w:spacing w:before="113" w:after="113" w:line="240" w:lineRule="auto"/>
        <w:ind w:right="567"/>
        <w:jc w:val="both"/>
        <w:rPr>
          <w:b/>
          <w:bCs/>
          <w:lang w:val="en-US" w:bidi="he-IL"/>
        </w:rPr>
      </w:pPr>
      <w:r w:rsidRPr="002A6F6D">
        <w:rPr>
          <w:b/>
          <w:bCs/>
          <w:lang w:val="en-US" w:bidi="he-IL"/>
        </w:rPr>
        <w:t xml:space="preserve">1. </w:t>
      </w:r>
      <w:r w:rsidR="005E184B" w:rsidRPr="002A6F6D">
        <w:rPr>
          <w:b/>
          <w:bCs/>
          <w:lang w:val="en-US" w:bidi="he-IL"/>
        </w:rPr>
        <w:t>Germination percentage</w:t>
      </w:r>
    </w:p>
    <w:p w14:paraId="48EDB3DD" w14:textId="77777777" w:rsidR="005E184B" w:rsidRPr="002A6F6D" w:rsidRDefault="005E184B" w:rsidP="00DA0F49">
      <w:pPr>
        <w:spacing w:before="113" w:after="113" w:line="240" w:lineRule="auto"/>
        <w:ind w:right="567"/>
        <w:jc w:val="both"/>
        <w:rPr>
          <w:bCs/>
          <w:lang w:val="en-US" w:bidi="he-IL"/>
        </w:rPr>
      </w:pPr>
      <w:r w:rsidRPr="002A6F6D">
        <w:rPr>
          <w:bCs/>
          <w:lang w:val="en-US" w:bidi="he-IL"/>
        </w:rPr>
        <w:t>Seeds germinated in each treatment were counted on daily basis and recorded up to 30 days. From this data, germination percentage was calculated as:</w:t>
      </w:r>
    </w:p>
    <w:p w14:paraId="621A071A" w14:textId="77777777" w:rsidR="005E184B" w:rsidRPr="002A6F6D" w:rsidRDefault="005E184B" w:rsidP="00DA0F49">
      <w:pPr>
        <w:spacing w:before="113" w:after="113" w:line="240" w:lineRule="auto"/>
        <w:ind w:right="567"/>
        <w:jc w:val="both"/>
        <w:rPr>
          <w:bCs/>
          <w:lang w:val="en-US" w:bidi="he-IL"/>
        </w:rPr>
      </w:pPr>
      <w:r w:rsidRPr="002A6F6D">
        <w:rPr>
          <w:bCs/>
          <w:noProof/>
          <w:lang w:val="en-US" w:bidi="he-IL"/>
        </w:rPr>
        <w:drawing>
          <wp:inline distT="0" distB="0" distL="0" distR="0" wp14:anchorId="6073DF9A" wp14:editId="5D3C0D67">
            <wp:extent cx="5440680" cy="426720"/>
            <wp:effectExtent l="0" t="0" r="0" b="0"/>
            <wp:docPr id="120707054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40680" cy="426720"/>
                    </a:xfrm>
                    <a:prstGeom prst="rect">
                      <a:avLst/>
                    </a:prstGeom>
                    <a:noFill/>
                    <a:ln>
                      <a:noFill/>
                    </a:ln>
                  </pic:spPr>
                </pic:pic>
              </a:graphicData>
            </a:graphic>
          </wp:inline>
        </w:drawing>
      </w:r>
    </w:p>
    <w:p w14:paraId="1B8F627D" w14:textId="05BDD05C" w:rsidR="005E184B" w:rsidRPr="002A6F6D" w:rsidRDefault="007F236A" w:rsidP="00DA0F49">
      <w:pPr>
        <w:spacing w:before="113" w:after="113" w:line="240" w:lineRule="auto"/>
        <w:ind w:right="567"/>
        <w:jc w:val="both"/>
        <w:rPr>
          <w:b/>
          <w:bCs/>
          <w:lang w:val="en-US" w:bidi="he-IL"/>
        </w:rPr>
      </w:pPr>
      <w:r w:rsidRPr="002A6F6D">
        <w:rPr>
          <w:b/>
          <w:bCs/>
          <w:lang w:val="en-US" w:bidi="he-IL"/>
        </w:rPr>
        <w:t xml:space="preserve">2. </w:t>
      </w:r>
      <w:r w:rsidR="005E184B" w:rsidRPr="002A6F6D">
        <w:rPr>
          <w:b/>
          <w:bCs/>
          <w:lang w:val="en-US" w:bidi="he-IL"/>
        </w:rPr>
        <w:t xml:space="preserve">Mean daily germination (MDG) </w:t>
      </w:r>
    </w:p>
    <w:p w14:paraId="66C21A6B" w14:textId="0D931875" w:rsidR="005E184B" w:rsidRPr="002A6F6D" w:rsidRDefault="005E184B" w:rsidP="00DA0F49">
      <w:pPr>
        <w:spacing w:before="113" w:after="113" w:line="240" w:lineRule="auto"/>
        <w:ind w:right="567"/>
        <w:jc w:val="both"/>
        <w:rPr>
          <w:bCs/>
          <w:lang w:val="en-US" w:bidi="he-IL"/>
        </w:rPr>
      </w:pPr>
      <w:r w:rsidRPr="002A6F6D">
        <w:rPr>
          <w:bCs/>
          <w:lang w:val="en-US" w:bidi="he-IL"/>
        </w:rPr>
        <w:t xml:space="preserve">It shows the average number of seeds germinated per day and calculated as per </w:t>
      </w:r>
      <w:proofErr w:type="spellStart"/>
      <w:r w:rsidR="00254EF0" w:rsidRPr="002A6F6D">
        <w:rPr>
          <w:bCs/>
          <w:lang w:val="en-US" w:bidi="he-IL"/>
        </w:rPr>
        <w:t>Czabator</w:t>
      </w:r>
      <w:proofErr w:type="spellEnd"/>
      <w:r w:rsidR="00254EF0" w:rsidRPr="002A6F6D">
        <w:rPr>
          <w:bCs/>
          <w:lang w:val="en-US" w:bidi="he-IL"/>
        </w:rPr>
        <w:t xml:space="preserve"> (1962)</w:t>
      </w:r>
      <w:r w:rsidR="00254EF0" w:rsidRPr="002A6F6D">
        <w:rPr>
          <w:bCs/>
          <w:color w:val="EE0000"/>
          <w:lang w:val="en-US" w:bidi="he-IL"/>
        </w:rPr>
        <w:t xml:space="preserve"> </w:t>
      </w:r>
      <w:r w:rsidRPr="002A6F6D">
        <w:rPr>
          <w:bCs/>
          <w:lang w:val="en-US" w:bidi="he-IL"/>
        </w:rPr>
        <w:t xml:space="preserve">and the value of it is unit less. </w:t>
      </w:r>
    </w:p>
    <w:p w14:paraId="3F7C5FE0" w14:textId="77777777" w:rsidR="005E184B" w:rsidRPr="002A6F6D" w:rsidRDefault="005E184B" w:rsidP="00DA0F49">
      <w:pPr>
        <w:spacing w:before="113" w:after="113" w:line="240" w:lineRule="auto"/>
        <w:ind w:right="567"/>
        <w:jc w:val="both"/>
        <w:rPr>
          <w:bCs/>
          <w:lang w:val="en-US" w:bidi="he-IL"/>
        </w:rPr>
      </w:pPr>
      <w:r w:rsidRPr="002A6F6D">
        <w:rPr>
          <w:bCs/>
          <w:noProof/>
          <w:lang w:val="en-US" w:bidi="he-IL"/>
        </w:rPr>
        <w:drawing>
          <wp:inline distT="0" distB="0" distL="0" distR="0" wp14:anchorId="7398C579" wp14:editId="46DCB1BC">
            <wp:extent cx="5349240" cy="449580"/>
            <wp:effectExtent l="0" t="0" r="0" b="0"/>
            <wp:docPr id="13285361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49240" cy="449580"/>
                    </a:xfrm>
                    <a:prstGeom prst="rect">
                      <a:avLst/>
                    </a:prstGeom>
                    <a:noFill/>
                    <a:ln>
                      <a:noFill/>
                    </a:ln>
                  </pic:spPr>
                </pic:pic>
              </a:graphicData>
            </a:graphic>
          </wp:inline>
        </w:drawing>
      </w:r>
    </w:p>
    <w:p w14:paraId="2176E886" w14:textId="368F6813" w:rsidR="005E184B" w:rsidRPr="002A6F6D" w:rsidRDefault="007F236A" w:rsidP="00DA0F49">
      <w:pPr>
        <w:spacing w:before="113" w:after="113" w:line="240" w:lineRule="auto"/>
        <w:ind w:right="567"/>
        <w:jc w:val="both"/>
        <w:rPr>
          <w:b/>
          <w:lang w:val="en-US" w:bidi="he-IL"/>
        </w:rPr>
      </w:pPr>
      <w:r w:rsidRPr="002A6F6D">
        <w:rPr>
          <w:b/>
          <w:lang w:val="en-US" w:bidi="he-IL"/>
        </w:rPr>
        <w:t>3.</w:t>
      </w:r>
      <w:r w:rsidR="005E184B" w:rsidRPr="002A6F6D">
        <w:rPr>
          <w:b/>
          <w:lang w:val="en-US" w:bidi="he-IL"/>
        </w:rPr>
        <w:t xml:space="preserve">Peak value of germination (PV) </w:t>
      </w:r>
    </w:p>
    <w:p w14:paraId="69C30F7B" w14:textId="2D72CA0F" w:rsidR="005E184B" w:rsidRPr="002A6F6D" w:rsidRDefault="005E184B" w:rsidP="00DA0F49">
      <w:pPr>
        <w:spacing w:before="113" w:after="113" w:line="240" w:lineRule="auto"/>
        <w:ind w:right="567"/>
        <w:jc w:val="both"/>
        <w:rPr>
          <w:bCs/>
          <w:lang w:val="en-US" w:bidi="he-IL"/>
        </w:rPr>
      </w:pPr>
      <w:r w:rsidRPr="002A6F6D">
        <w:rPr>
          <w:bCs/>
          <w:lang w:val="en-US" w:bidi="he-IL"/>
        </w:rPr>
        <w:t>It is calculated based on the (</w:t>
      </w:r>
      <w:proofErr w:type="spellStart"/>
      <w:r w:rsidR="00F91143" w:rsidRPr="002A6F6D">
        <w:t>Czabator</w:t>
      </w:r>
      <w:proofErr w:type="spellEnd"/>
      <w:r w:rsidR="00F91143" w:rsidRPr="002A6F6D">
        <w:t>, 1962</w:t>
      </w:r>
      <w:r w:rsidRPr="002A6F6D">
        <w:rPr>
          <w:bCs/>
          <w:lang w:val="en-US" w:bidi="he-IL"/>
        </w:rPr>
        <w:t>) formula and the value of it is unit less.</w:t>
      </w:r>
    </w:p>
    <w:p w14:paraId="7B35C15D" w14:textId="77777777" w:rsidR="005E184B" w:rsidRPr="002A6F6D" w:rsidRDefault="005E184B" w:rsidP="00DA0F49">
      <w:pPr>
        <w:spacing w:before="113" w:after="113" w:line="240" w:lineRule="auto"/>
        <w:ind w:right="567"/>
        <w:jc w:val="both"/>
      </w:pPr>
      <w:r w:rsidRPr="002A6F6D">
        <w:rPr>
          <w:noProof/>
        </w:rPr>
        <w:drawing>
          <wp:inline distT="0" distB="0" distL="0" distR="0" wp14:anchorId="1B9B6007" wp14:editId="32BFA125">
            <wp:extent cx="5731510" cy="440690"/>
            <wp:effectExtent l="0" t="0" r="0" b="0"/>
            <wp:docPr id="13469412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440690"/>
                    </a:xfrm>
                    <a:prstGeom prst="rect">
                      <a:avLst/>
                    </a:prstGeom>
                    <a:noFill/>
                    <a:ln>
                      <a:noFill/>
                    </a:ln>
                  </pic:spPr>
                </pic:pic>
              </a:graphicData>
            </a:graphic>
          </wp:inline>
        </w:drawing>
      </w:r>
    </w:p>
    <w:p w14:paraId="58480B43" w14:textId="5540F35E" w:rsidR="005E184B" w:rsidRPr="002A6F6D" w:rsidRDefault="005E184B" w:rsidP="00DA0F49">
      <w:pPr>
        <w:spacing w:before="113" w:after="113" w:line="240" w:lineRule="auto"/>
        <w:ind w:right="567"/>
        <w:jc w:val="both"/>
        <w:rPr>
          <w:bCs/>
          <w:lang w:val="en-US" w:bidi="he-IL"/>
        </w:rPr>
      </w:pPr>
      <w:proofErr w:type="gramStart"/>
      <w:r w:rsidRPr="002A6F6D">
        <w:rPr>
          <w:bCs/>
          <w:lang w:val="en-US" w:bidi="he-IL"/>
        </w:rPr>
        <w:t>Where</w:t>
      </w:r>
      <w:proofErr w:type="gramEnd"/>
      <w:r w:rsidRPr="002A6F6D">
        <w:rPr>
          <w:bCs/>
          <w:lang w:val="en-US" w:bidi="he-IL"/>
        </w:rPr>
        <w:t>, G</w:t>
      </w:r>
      <w:r w:rsidRPr="002A6F6D">
        <w:rPr>
          <w:bCs/>
          <w:vertAlign w:val="subscript"/>
          <w:lang w:val="en-US" w:bidi="he-IL"/>
        </w:rPr>
        <w:t>1</w:t>
      </w:r>
      <w:r w:rsidRPr="002A6F6D">
        <w:rPr>
          <w:bCs/>
          <w:lang w:val="en-US" w:bidi="he-IL"/>
        </w:rPr>
        <w:t>, G</w:t>
      </w:r>
      <w:r w:rsidRPr="002A6F6D">
        <w:rPr>
          <w:bCs/>
          <w:vertAlign w:val="subscript"/>
          <w:lang w:val="en-US" w:bidi="he-IL"/>
        </w:rPr>
        <w:t>2</w:t>
      </w:r>
      <w:r w:rsidRPr="002A6F6D">
        <w:rPr>
          <w:bCs/>
          <w:lang w:val="en-US" w:bidi="he-IL"/>
        </w:rPr>
        <w:t>, G</w:t>
      </w:r>
      <w:proofErr w:type="gramStart"/>
      <w:r w:rsidR="00C04DD1" w:rsidRPr="002A6F6D">
        <w:rPr>
          <w:bCs/>
          <w:vertAlign w:val="subscript"/>
          <w:lang w:val="en-US" w:bidi="he-IL"/>
        </w:rPr>
        <w:t>3</w:t>
      </w:r>
      <w:r w:rsidR="00C04DD1" w:rsidRPr="002A6F6D">
        <w:rPr>
          <w:bCs/>
          <w:lang w:val="en-US" w:bidi="he-IL"/>
        </w:rPr>
        <w:t>,…</w:t>
      </w:r>
      <w:proofErr w:type="gramEnd"/>
      <w:r w:rsidR="00C04DD1" w:rsidRPr="002A6F6D">
        <w:rPr>
          <w:bCs/>
          <w:lang w:val="en-US" w:bidi="he-IL"/>
        </w:rPr>
        <w:t xml:space="preserve">. </w:t>
      </w:r>
      <w:proofErr w:type="spellStart"/>
      <w:r w:rsidR="00C04DD1" w:rsidRPr="002A6F6D">
        <w:rPr>
          <w:bCs/>
          <w:lang w:val="en-US" w:bidi="he-IL"/>
        </w:rPr>
        <w:t>Gn</w:t>
      </w:r>
      <w:proofErr w:type="spellEnd"/>
      <w:r w:rsidRPr="002A6F6D">
        <w:rPr>
          <w:bCs/>
          <w:lang w:val="en-US" w:bidi="he-IL"/>
        </w:rPr>
        <w:t xml:space="preserve"> are cumulative germination percentage in the n</w:t>
      </w:r>
      <w:r w:rsidRPr="002A6F6D">
        <w:rPr>
          <w:bCs/>
          <w:vertAlign w:val="superscript"/>
          <w:lang w:val="en-US" w:bidi="he-IL"/>
        </w:rPr>
        <w:t>th</w:t>
      </w:r>
      <w:r w:rsidRPr="002A6F6D">
        <w:rPr>
          <w:bCs/>
          <w:lang w:val="en-US" w:bidi="he-IL"/>
        </w:rPr>
        <w:t xml:space="preserve"> time interval and T</w:t>
      </w:r>
      <w:r w:rsidRPr="002A6F6D">
        <w:rPr>
          <w:bCs/>
          <w:vertAlign w:val="subscript"/>
          <w:lang w:val="en-US" w:bidi="he-IL"/>
        </w:rPr>
        <w:t>1</w:t>
      </w:r>
      <w:r w:rsidRPr="002A6F6D">
        <w:rPr>
          <w:bCs/>
          <w:lang w:val="en-US" w:bidi="he-IL"/>
        </w:rPr>
        <w:t>, T</w:t>
      </w:r>
      <w:r w:rsidRPr="002A6F6D">
        <w:rPr>
          <w:bCs/>
          <w:vertAlign w:val="subscript"/>
          <w:lang w:val="en-US" w:bidi="he-IL"/>
        </w:rPr>
        <w:t>2</w:t>
      </w:r>
      <w:r w:rsidRPr="002A6F6D">
        <w:rPr>
          <w:bCs/>
          <w:lang w:val="en-US" w:bidi="he-IL"/>
        </w:rPr>
        <w:t>, T</w:t>
      </w:r>
      <w:proofErr w:type="gramStart"/>
      <w:r w:rsidRPr="002A6F6D">
        <w:rPr>
          <w:bCs/>
          <w:vertAlign w:val="subscript"/>
          <w:lang w:val="en-US" w:bidi="he-IL"/>
        </w:rPr>
        <w:t>3</w:t>
      </w:r>
      <w:r w:rsidRPr="002A6F6D">
        <w:rPr>
          <w:bCs/>
          <w:lang w:val="en-US" w:bidi="he-IL"/>
        </w:rPr>
        <w:t>,…</w:t>
      </w:r>
      <w:proofErr w:type="gramEnd"/>
      <w:r w:rsidR="00C04DD1" w:rsidRPr="002A6F6D">
        <w:rPr>
          <w:bCs/>
          <w:lang w:val="en-US" w:bidi="he-IL"/>
        </w:rPr>
        <w:t>…. Tn</w:t>
      </w:r>
      <w:r w:rsidRPr="002A6F6D">
        <w:rPr>
          <w:bCs/>
          <w:lang w:val="en-US" w:bidi="he-IL"/>
        </w:rPr>
        <w:t xml:space="preserve"> </w:t>
      </w:r>
      <w:proofErr w:type="gramStart"/>
      <w:r w:rsidRPr="002A6F6D">
        <w:rPr>
          <w:bCs/>
          <w:lang w:val="en-US" w:bidi="he-IL"/>
        </w:rPr>
        <w:t>are</w:t>
      </w:r>
      <w:proofErr w:type="gramEnd"/>
      <w:r w:rsidRPr="002A6F6D">
        <w:rPr>
          <w:bCs/>
          <w:lang w:val="en-US" w:bidi="he-IL"/>
        </w:rPr>
        <w:t xml:space="preserve"> the time from the start of experiment to n</w:t>
      </w:r>
      <w:r w:rsidRPr="002A6F6D">
        <w:rPr>
          <w:bCs/>
          <w:vertAlign w:val="superscript"/>
          <w:lang w:val="en-US" w:bidi="he-IL"/>
        </w:rPr>
        <w:t>th</w:t>
      </w:r>
      <w:r w:rsidRPr="002A6F6D">
        <w:rPr>
          <w:bCs/>
          <w:lang w:val="en-US" w:bidi="he-IL"/>
        </w:rPr>
        <w:t xml:space="preserve"> interval.</w:t>
      </w:r>
    </w:p>
    <w:p w14:paraId="5EE4FA8E" w14:textId="0C9BDE5B" w:rsidR="005E184B" w:rsidRPr="002A6F6D" w:rsidRDefault="007F236A" w:rsidP="00DA0F49">
      <w:pPr>
        <w:spacing w:before="113" w:after="113" w:line="240" w:lineRule="auto"/>
        <w:ind w:right="567"/>
        <w:jc w:val="both"/>
        <w:rPr>
          <w:b/>
          <w:bCs/>
          <w:lang w:val="en-US" w:bidi="he-IL"/>
        </w:rPr>
      </w:pPr>
      <w:r w:rsidRPr="002A6F6D">
        <w:rPr>
          <w:b/>
          <w:bCs/>
          <w:lang w:val="en-US" w:bidi="he-IL"/>
        </w:rPr>
        <w:t xml:space="preserve">4. </w:t>
      </w:r>
      <w:r w:rsidR="005E184B" w:rsidRPr="002A6F6D">
        <w:rPr>
          <w:b/>
          <w:bCs/>
          <w:lang w:val="en-US" w:bidi="he-IL"/>
        </w:rPr>
        <w:t xml:space="preserve">Germination value (GV) </w:t>
      </w:r>
    </w:p>
    <w:p w14:paraId="116D0509" w14:textId="78824D52" w:rsidR="005E184B" w:rsidRPr="002A6F6D" w:rsidRDefault="005E184B" w:rsidP="00DA0F49">
      <w:pPr>
        <w:spacing w:before="113" w:after="113" w:line="240" w:lineRule="auto"/>
        <w:ind w:right="567"/>
        <w:jc w:val="both"/>
        <w:rPr>
          <w:bCs/>
          <w:lang w:val="en-US" w:bidi="he-IL"/>
        </w:rPr>
      </w:pPr>
      <w:r w:rsidRPr="002A6F6D">
        <w:rPr>
          <w:bCs/>
          <w:lang w:val="en-US" w:bidi="he-IL"/>
        </w:rPr>
        <w:t xml:space="preserve">It is a composite value that combines both germination speed and total germination which provides an objective means of evaluating the results of germination test. It was calculated using following formula given by </w:t>
      </w:r>
      <w:r w:rsidR="00F91143" w:rsidRPr="002A6F6D">
        <w:rPr>
          <w:bCs/>
          <w:lang w:val="en-US" w:bidi="he-IL"/>
        </w:rPr>
        <w:t>(</w:t>
      </w:r>
      <w:proofErr w:type="spellStart"/>
      <w:r w:rsidR="00F91143" w:rsidRPr="002A6F6D">
        <w:t>Czabator</w:t>
      </w:r>
      <w:proofErr w:type="spellEnd"/>
      <w:r w:rsidR="00F91143" w:rsidRPr="002A6F6D">
        <w:t xml:space="preserve">, </w:t>
      </w:r>
      <w:r w:rsidR="00F91143" w:rsidRPr="00415E2C">
        <w:rPr>
          <w:highlight w:val="yellow"/>
        </w:rPr>
        <w:t>1962</w:t>
      </w:r>
      <w:r w:rsidR="00F91143" w:rsidRPr="002A6F6D">
        <w:rPr>
          <w:bCs/>
          <w:lang w:val="en-US" w:bidi="he-IL"/>
        </w:rPr>
        <w:t>)</w:t>
      </w:r>
      <w:r w:rsidRPr="002A6F6D">
        <w:rPr>
          <w:bCs/>
          <w:color w:val="EE0000"/>
          <w:lang w:val="en-US" w:bidi="he-IL"/>
        </w:rPr>
        <w:t xml:space="preserve"> </w:t>
      </w:r>
      <w:r w:rsidRPr="002A6F6D">
        <w:rPr>
          <w:bCs/>
          <w:lang w:val="en-US" w:bidi="he-IL"/>
        </w:rPr>
        <w:t xml:space="preserve">and value of it is unit less. </w:t>
      </w:r>
    </w:p>
    <w:p w14:paraId="1E66EFE1" w14:textId="77777777" w:rsidR="005E184B" w:rsidRPr="002A6F6D" w:rsidRDefault="005E184B" w:rsidP="00DA0F49">
      <w:pPr>
        <w:spacing w:before="113" w:after="113" w:line="240" w:lineRule="auto"/>
        <w:ind w:right="567"/>
        <w:jc w:val="both"/>
        <w:rPr>
          <w:bCs/>
          <w:lang w:val="en-US" w:bidi="he-IL"/>
        </w:rPr>
      </w:pPr>
      <w:r w:rsidRPr="002A6F6D">
        <w:rPr>
          <w:bCs/>
          <w:noProof/>
          <w:lang w:val="en-US" w:bidi="he-IL"/>
        </w:rPr>
        <w:lastRenderedPageBreak/>
        <w:drawing>
          <wp:inline distT="0" distB="0" distL="0" distR="0" wp14:anchorId="7C95CF8C" wp14:editId="1A48162A">
            <wp:extent cx="5509260" cy="274320"/>
            <wp:effectExtent l="0" t="0" r="0" b="0"/>
            <wp:docPr id="88496800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09260" cy="274320"/>
                    </a:xfrm>
                    <a:prstGeom prst="rect">
                      <a:avLst/>
                    </a:prstGeom>
                    <a:noFill/>
                    <a:ln>
                      <a:noFill/>
                    </a:ln>
                  </pic:spPr>
                </pic:pic>
              </a:graphicData>
            </a:graphic>
          </wp:inline>
        </w:drawing>
      </w:r>
    </w:p>
    <w:p w14:paraId="6E0D5AC2" w14:textId="292E59F7" w:rsidR="005E184B" w:rsidRPr="002A6F6D" w:rsidRDefault="007F236A" w:rsidP="00DA0F49">
      <w:pPr>
        <w:spacing w:before="113" w:after="113" w:line="240" w:lineRule="auto"/>
        <w:ind w:right="567"/>
        <w:jc w:val="both"/>
        <w:rPr>
          <w:b/>
          <w:bCs/>
          <w:lang w:val="en-US" w:bidi="he-IL"/>
        </w:rPr>
      </w:pPr>
      <w:r w:rsidRPr="002A6F6D">
        <w:rPr>
          <w:b/>
          <w:bCs/>
          <w:lang w:val="en-US" w:bidi="he-IL"/>
        </w:rPr>
        <w:t xml:space="preserve">5. </w:t>
      </w:r>
      <w:r w:rsidR="005E184B" w:rsidRPr="002A6F6D">
        <w:rPr>
          <w:b/>
          <w:bCs/>
          <w:lang w:val="en-US" w:bidi="he-IL"/>
        </w:rPr>
        <w:t xml:space="preserve">Mean germination time (MGT) </w:t>
      </w:r>
    </w:p>
    <w:p w14:paraId="115FC462" w14:textId="77777777" w:rsidR="005E184B" w:rsidRPr="002A6F6D" w:rsidRDefault="005E184B" w:rsidP="00DA0F49">
      <w:pPr>
        <w:spacing w:before="113" w:after="113" w:line="240" w:lineRule="auto"/>
        <w:ind w:right="567"/>
        <w:jc w:val="both"/>
        <w:rPr>
          <w:bCs/>
          <w:lang w:val="en-US" w:bidi="he-IL"/>
        </w:rPr>
      </w:pPr>
      <w:r w:rsidRPr="002A6F6D">
        <w:rPr>
          <w:bCs/>
          <w:lang w:val="en-US" w:bidi="he-IL"/>
        </w:rPr>
        <w:t>Mean Germination Time is expressed in day and calculated by using formula as below.</w:t>
      </w:r>
    </w:p>
    <w:p w14:paraId="21FD997A" w14:textId="77777777" w:rsidR="005E184B" w:rsidRPr="002A6F6D" w:rsidRDefault="005E184B" w:rsidP="00DA0F49">
      <w:pPr>
        <w:spacing w:before="113" w:after="113" w:line="240" w:lineRule="auto"/>
        <w:ind w:right="567"/>
        <w:jc w:val="both"/>
        <w:rPr>
          <w:bCs/>
          <w:lang w:val="en-US" w:bidi="he-IL"/>
        </w:rPr>
      </w:pPr>
      <w:r w:rsidRPr="002A6F6D">
        <w:rPr>
          <w:bCs/>
          <w:noProof/>
          <w:lang w:val="en-US" w:bidi="he-IL"/>
        </w:rPr>
        <w:drawing>
          <wp:inline distT="0" distB="0" distL="0" distR="0" wp14:anchorId="5A86F6BD" wp14:editId="06B49452">
            <wp:extent cx="5509260" cy="502920"/>
            <wp:effectExtent l="0" t="0" r="0" b="0"/>
            <wp:docPr id="8769647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09260" cy="502920"/>
                    </a:xfrm>
                    <a:prstGeom prst="rect">
                      <a:avLst/>
                    </a:prstGeom>
                    <a:noFill/>
                    <a:ln>
                      <a:noFill/>
                    </a:ln>
                  </pic:spPr>
                </pic:pic>
              </a:graphicData>
            </a:graphic>
          </wp:inline>
        </w:drawing>
      </w:r>
    </w:p>
    <w:p w14:paraId="18F5A7CD" w14:textId="5DA114F8" w:rsidR="005E184B" w:rsidRPr="002A6F6D" w:rsidRDefault="007F236A" w:rsidP="00DA0F49">
      <w:pPr>
        <w:spacing w:before="113" w:after="113" w:line="240" w:lineRule="auto"/>
        <w:ind w:right="567"/>
        <w:jc w:val="both"/>
        <w:rPr>
          <w:b/>
          <w:bCs/>
          <w:lang w:val="en-US" w:bidi="he-IL"/>
        </w:rPr>
      </w:pPr>
      <w:r w:rsidRPr="002A6F6D">
        <w:rPr>
          <w:b/>
          <w:bCs/>
          <w:lang w:val="en-US" w:bidi="he-IL"/>
        </w:rPr>
        <w:t xml:space="preserve">6. </w:t>
      </w:r>
      <w:r w:rsidR="005E184B" w:rsidRPr="002A6F6D">
        <w:rPr>
          <w:b/>
          <w:bCs/>
          <w:lang w:val="en-US" w:bidi="he-IL"/>
        </w:rPr>
        <w:t xml:space="preserve">Germination rate index (GRI) </w:t>
      </w:r>
    </w:p>
    <w:p w14:paraId="23332C15" w14:textId="77777777" w:rsidR="005E184B" w:rsidRPr="002A6F6D" w:rsidRDefault="005E184B" w:rsidP="00DA0F49">
      <w:pPr>
        <w:spacing w:before="113" w:after="113" w:line="240" w:lineRule="auto"/>
        <w:ind w:right="567"/>
        <w:jc w:val="both"/>
        <w:rPr>
          <w:bCs/>
          <w:lang w:val="en-US" w:bidi="he-IL"/>
        </w:rPr>
      </w:pPr>
      <w:r w:rsidRPr="002A6F6D">
        <w:rPr>
          <w:bCs/>
          <w:lang w:val="en-US" w:bidi="he-IL"/>
        </w:rPr>
        <w:t xml:space="preserve">It is enumerated by using following formula and expressed in value which is unit less. </w:t>
      </w:r>
    </w:p>
    <w:p w14:paraId="7D2ED57A" w14:textId="77777777" w:rsidR="005E184B" w:rsidRPr="002A6F6D" w:rsidRDefault="005E184B" w:rsidP="00DA0F49">
      <w:pPr>
        <w:spacing w:before="113" w:after="113" w:line="240" w:lineRule="auto"/>
        <w:ind w:right="567"/>
        <w:jc w:val="both"/>
        <w:rPr>
          <w:bCs/>
          <w:lang w:val="en-US" w:bidi="he-IL"/>
        </w:rPr>
      </w:pPr>
      <w:r w:rsidRPr="002A6F6D">
        <w:rPr>
          <w:bCs/>
          <w:noProof/>
          <w:lang w:val="en-US" w:bidi="he-IL"/>
        </w:rPr>
        <w:drawing>
          <wp:inline distT="0" distB="0" distL="0" distR="0" wp14:anchorId="58AAB13B" wp14:editId="275DFB0D">
            <wp:extent cx="5257800" cy="449580"/>
            <wp:effectExtent l="0" t="0" r="0" b="0"/>
            <wp:docPr id="14629038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57800" cy="449580"/>
                    </a:xfrm>
                    <a:prstGeom prst="rect">
                      <a:avLst/>
                    </a:prstGeom>
                    <a:noFill/>
                    <a:ln>
                      <a:noFill/>
                    </a:ln>
                  </pic:spPr>
                </pic:pic>
              </a:graphicData>
            </a:graphic>
          </wp:inline>
        </w:drawing>
      </w:r>
    </w:p>
    <w:p w14:paraId="08C09DD6" w14:textId="77777777" w:rsidR="005E184B" w:rsidRPr="002A6F6D" w:rsidRDefault="005E184B" w:rsidP="00DA0F49">
      <w:pPr>
        <w:spacing w:before="113" w:after="113" w:line="240" w:lineRule="auto"/>
        <w:ind w:right="567"/>
        <w:jc w:val="both"/>
        <w:rPr>
          <w:bCs/>
          <w:lang w:val="en-US" w:bidi="he-IL"/>
        </w:rPr>
      </w:pPr>
      <w:r w:rsidRPr="002A6F6D">
        <w:rPr>
          <w:bCs/>
          <w:lang w:val="en-US" w:bidi="he-IL"/>
        </w:rPr>
        <w:t>Where, G</w:t>
      </w:r>
      <w:r w:rsidRPr="002A6F6D">
        <w:rPr>
          <w:bCs/>
          <w:vertAlign w:val="subscript"/>
          <w:lang w:val="en-US" w:bidi="he-IL"/>
        </w:rPr>
        <w:t>1</w:t>
      </w:r>
      <w:r w:rsidRPr="002A6F6D">
        <w:rPr>
          <w:bCs/>
          <w:lang w:val="en-US" w:bidi="he-IL"/>
        </w:rPr>
        <w:t>, G</w:t>
      </w:r>
      <w:r w:rsidRPr="002A6F6D">
        <w:rPr>
          <w:bCs/>
          <w:vertAlign w:val="subscript"/>
          <w:lang w:val="en-US" w:bidi="he-IL"/>
        </w:rPr>
        <w:t>2</w:t>
      </w:r>
      <w:r w:rsidRPr="002A6F6D">
        <w:rPr>
          <w:bCs/>
          <w:lang w:val="en-US" w:bidi="he-IL"/>
        </w:rPr>
        <w:t>, G</w:t>
      </w:r>
      <w:r w:rsidRPr="002A6F6D">
        <w:rPr>
          <w:bCs/>
          <w:vertAlign w:val="subscript"/>
          <w:lang w:val="en-US" w:bidi="he-IL"/>
        </w:rPr>
        <w:t>3</w:t>
      </w:r>
      <w:r w:rsidRPr="002A6F6D">
        <w:rPr>
          <w:bCs/>
          <w:lang w:val="en-US" w:bidi="he-IL"/>
        </w:rPr>
        <w:t>…</w:t>
      </w:r>
      <w:proofErr w:type="gramStart"/>
      <w:r w:rsidRPr="002A6F6D">
        <w:rPr>
          <w:bCs/>
          <w:lang w:val="en-US" w:bidi="he-IL"/>
        </w:rPr>
        <w:t>….</w:t>
      </w:r>
      <w:proofErr w:type="spellStart"/>
      <w:r w:rsidRPr="002A6F6D">
        <w:rPr>
          <w:bCs/>
          <w:lang w:val="en-US" w:bidi="he-IL"/>
        </w:rPr>
        <w:t>Gn</w:t>
      </w:r>
      <w:proofErr w:type="spellEnd"/>
      <w:proofErr w:type="gramEnd"/>
      <w:r w:rsidRPr="002A6F6D">
        <w:rPr>
          <w:bCs/>
          <w:lang w:val="en-US" w:bidi="he-IL"/>
        </w:rPr>
        <w:t xml:space="preserve"> are daily germination percentage in the n</w:t>
      </w:r>
      <w:r w:rsidRPr="002A6F6D">
        <w:rPr>
          <w:bCs/>
          <w:vertAlign w:val="superscript"/>
          <w:lang w:val="en-US" w:bidi="he-IL"/>
        </w:rPr>
        <w:t xml:space="preserve">th </w:t>
      </w:r>
      <w:r w:rsidRPr="002A6F6D">
        <w:rPr>
          <w:bCs/>
          <w:lang w:val="en-US" w:bidi="he-IL"/>
        </w:rPr>
        <w:t>day and T</w:t>
      </w:r>
      <w:r w:rsidRPr="002A6F6D">
        <w:rPr>
          <w:bCs/>
          <w:vertAlign w:val="subscript"/>
          <w:lang w:val="en-US" w:bidi="he-IL"/>
        </w:rPr>
        <w:t>1</w:t>
      </w:r>
      <w:r w:rsidRPr="002A6F6D">
        <w:rPr>
          <w:bCs/>
          <w:lang w:val="en-US" w:bidi="he-IL"/>
        </w:rPr>
        <w:t>, T</w:t>
      </w:r>
      <w:r w:rsidRPr="002A6F6D">
        <w:rPr>
          <w:bCs/>
          <w:vertAlign w:val="subscript"/>
          <w:lang w:val="en-US" w:bidi="he-IL"/>
        </w:rPr>
        <w:t>2</w:t>
      </w:r>
      <w:r w:rsidRPr="002A6F6D">
        <w:rPr>
          <w:bCs/>
          <w:lang w:val="en-US" w:bidi="he-IL"/>
        </w:rPr>
        <w:t>, T</w:t>
      </w:r>
      <w:r w:rsidRPr="002A6F6D">
        <w:rPr>
          <w:bCs/>
          <w:vertAlign w:val="subscript"/>
          <w:lang w:val="en-US" w:bidi="he-IL"/>
        </w:rPr>
        <w:t>3</w:t>
      </w:r>
      <w:r w:rsidRPr="002A6F6D">
        <w:rPr>
          <w:bCs/>
          <w:lang w:val="en-US" w:bidi="he-IL"/>
        </w:rPr>
        <w:t>…</w:t>
      </w:r>
      <w:proofErr w:type="gramStart"/>
      <w:r w:rsidRPr="002A6F6D">
        <w:rPr>
          <w:bCs/>
          <w:lang w:val="en-US" w:bidi="he-IL"/>
        </w:rPr>
        <w:t>….Tn</w:t>
      </w:r>
      <w:proofErr w:type="gramEnd"/>
      <w:r w:rsidRPr="002A6F6D">
        <w:rPr>
          <w:bCs/>
          <w:lang w:val="en-US" w:bidi="he-IL"/>
        </w:rPr>
        <w:t xml:space="preserve"> are the day at which germination was counted from the start of experiment to n</w:t>
      </w:r>
      <w:r w:rsidRPr="002A6F6D">
        <w:rPr>
          <w:bCs/>
          <w:vertAlign w:val="superscript"/>
          <w:lang w:val="en-US" w:bidi="he-IL"/>
        </w:rPr>
        <w:t>th</w:t>
      </w:r>
      <w:r w:rsidRPr="002A6F6D">
        <w:rPr>
          <w:bCs/>
          <w:lang w:val="en-US" w:bidi="he-IL"/>
        </w:rPr>
        <w:t xml:space="preserve"> interval.</w:t>
      </w:r>
    </w:p>
    <w:p w14:paraId="43B7113F" w14:textId="05F45F73" w:rsidR="007F236A" w:rsidRPr="002A6F6D" w:rsidRDefault="007F236A" w:rsidP="00DA0F49">
      <w:pPr>
        <w:spacing w:before="113" w:after="113" w:line="240" w:lineRule="auto"/>
        <w:ind w:right="567"/>
        <w:jc w:val="both"/>
        <w:rPr>
          <w:b/>
          <w:lang w:val="en-US" w:bidi="he-IL"/>
        </w:rPr>
      </w:pPr>
      <w:r w:rsidRPr="002A6F6D">
        <w:rPr>
          <w:b/>
          <w:lang w:val="en-US" w:bidi="he-IL"/>
        </w:rPr>
        <w:t>Statistical Analysis</w:t>
      </w:r>
    </w:p>
    <w:p w14:paraId="044FB591" w14:textId="47C237A2" w:rsidR="00A4293B" w:rsidRDefault="00680097" w:rsidP="002A6F6D">
      <w:pPr>
        <w:spacing w:line="360" w:lineRule="auto"/>
        <w:ind w:firstLine="720"/>
        <w:jc w:val="both"/>
      </w:pPr>
      <w:r w:rsidRPr="002A6F6D">
        <w:t xml:space="preserve">The data were subjected to statistical analysis using DOS based software developed by the Department of Agricultural Statistics, </w:t>
      </w:r>
      <w:r w:rsidR="00C04897" w:rsidRPr="002A6F6D">
        <w:t>ASPEE College of Horticulture</w:t>
      </w:r>
      <w:r w:rsidRPr="002A6F6D">
        <w:t>, NAU, Navsari following CRD (Completely Randomized Design) and ANOVA was constructed for further inference. The standard error of mean [</w:t>
      </w:r>
      <w:proofErr w:type="spellStart"/>
      <w:r w:rsidRPr="002A6F6D">
        <w:t>S.Em</w:t>
      </w:r>
      <w:proofErr w:type="spellEnd"/>
      <w:r w:rsidRPr="002A6F6D">
        <w:t xml:space="preserve">. ±] and critical difference (CD) at 5 per cent level of probability were worked out to compare the treatment means (Panse and </w:t>
      </w:r>
      <w:proofErr w:type="spellStart"/>
      <w:r w:rsidRPr="002A6F6D">
        <w:t>Sukatme</w:t>
      </w:r>
      <w:proofErr w:type="spellEnd"/>
      <w:r w:rsidRPr="002A6F6D">
        <w:t xml:space="preserve">, </w:t>
      </w:r>
      <w:r w:rsidRPr="00C509FB">
        <w:rPr>
          <w:highlight w:val="yellow"/>
        </w:rPr>
        <w:t>1985</w:t>
      </w:r>
      <w:r w:rsidRPr="002A6F6D">
        <w:t>).</w:t>
      </w:r>
      <w:r w:rsidR="00C509FB">
        <w:t xml:space="preserve"> (</w:t>
      </w:r>
      <w:r w:rsidR="00C509FB" w:rsidRPr="00C509FB">
        <w:rPr>
          <w:color w:val="EE0000"/>
        </w:rPr>
        <w:t>the use moder</w:t>
      </w:r>
      <w:r w:rsidR="003A5F64">
        <w:rPr>
          <w:color w:val="EE0000"/>
        </w:rPr>
        <w:t>n</w:t>
      </w:r>
      <w:r w:rsidR="00C509FB" w:rsidRPr="00C509FB">
        <w:rPr>
          <w:color w:val="EE0000"/>
        </w:rPr>
        <w:t xml:space="preserve"> software package is required</w:t>
      </w:r>
      <w:r w:rsidR="00C509FB">
        <w:t>)</w:t>
      </w:r>
      <w:r w:rsidRPr="00680097">
        <w:t xml:space="preserve"> </w:t>
      </w:r>
    </w:p>
    <w:p w14:paraId="110B4E7F" w14:textId="77777777" w:rsidR="00A4293B" w:rsidRDefault="00A4293B" w:rsidP="00A4293B">
      <w:pPr>
        <w:spacing w:before="113" w:after="113" w:line="240" w:lineRule="auto"/>
        <w:ind w:right="567"/>
        <w:jc w:val="both"/>
        <w:rPr>
          <w:b/>
          <w:lang w:val="en-US" w:bidi="he-IL"/>
        </w:rPr>
      </w:pPr>
      <w:r w:rsidRPr="0022307D">
        <w:rPr>
          <w:b/>
          <w:lang w:val="en-US" w:bidi="he-IL"/>
        </w:rPr>
        <w:t>Result</w:t>
      </w:r>
      <w:r>
        <w:rPr>
          <w:b/>
          <w:lang w:val="en-US" w:bidi="he-IL"/>
        </w:rPr>
        <w:t>s</w:t>
      </w:r>
      <w:r w:rsidRPr="0022307D">
        <w:rPr>
          <w:b/>
          <w:lang w:val="en-US" w:bidi="he-IL"/>
        </w:rPr>
        <w:t xml:space="preserve"> and Discussion </w:t>
      </w:r>
    </w:p>
    <w:p w14:paraId="2625C3E9" w14:textId="5DFA2C4D" w:rsidR="00A4293B" w:rsidRPr="002A6F6D" w:rsidRDefault="00F91143" w:rsidP="002A6F6D">
      <w:pPr>
        <w:spacing w:line="360" w:lineRule="auto"/>
        <w:ind w:firstLine="720"/>
        <w:jc w:val="both"/>
        <w:rPr>
          <w:lang w:val="en-US"/>
        </w:rPr>
      </w:pPr>
      <w:r w:rsidRPr="002A6F6D">
        <w:rPr>
          <w:lang w:val="en-IN"/>
        </w:rPr>
        <w:t xml:space="preserve">The germination attributes of </w:t>
      </w:r>
      <w:r w:rsidRPr="002A6F6D">
        <w:rPr>
          <w:i/>
          <w:iCs/>
          <w:lang w:val="en-US"/>
        </w:rPr>
        <w:t xml:space="preserve">B. </w:t>
      </w:r>
      <w:proofErr w:type="spellStart"/>
      <w:r w:rsidRPr="002A6F6D">
        <w:rPr>
          <w:i/>
          <w:iCs/>
          <w:lang w:val="en-US"/>
        </w:rPr>
        <w:t>malabarica</w:t>
      </w:r>
      <w:proofErr w:type="spellEnd"/>
      <w:r w:rsidRPr="002A6F6D">
        <w:rPr>
          <w:b/>
          <w:bCs/>
          <w:i/>
          <w:iCs/>
          <w:lang w:val="en-US"/>
        </w:rPr>
        <w:t xml:space="preserve"> </w:t>
      </w:r>
      <w:r w:rsidRPr="002A6F6D">
        <w:rPr>
          <w:lang w:val="en-IN"/>
        </w:rPr>
        <w:t xml:space="preserve">showed significant variation across the different media treatments. </w:t>
      </w:r>
      <w:r w:rsidRPr="002A6F6D">
        <w:rPr>
          <w:lang w:val="en-US"/>
        </w:rPr>
        <w:t xml:space="preserve">The germination varied in the range of </w:t>
      </w:r>
      <w:r w:rsidR="00B963C0" w:rsidRPr="002A6F6D">
        <w:rPr>
          <w:lang w:val="en-US"/>
        </w:rPr>
        <w:t>3.50</w:t>
      </w:r>
      <w:r w:rsidRPr="002A6F6D">
        <w:rPr>
          <w:lang w:val="en-IN"/>
        </w:rPr>
        <w:t xml:space="preserve"> </w:t>
      </w:r>
      <w:r w:rsidRPr="002A6F6D">
        <w:rPr>
          <w:lang w:val="en-US"/>
        </w:rPr>
        <w:t xml:space="preserve">to </w:t>
      </w:r>
      <w:r w:rsidR="00B963C0" w:rsidRPr="002A6F6D">
        <w:rPr>
          <w:lang w:val="en-US"/>
        </w:rPr>
        <w:t>88.88</w:t>
      </w:r>
      <w:r w:rsidRPr="002A6F6D">
        <w:rPr>
          <w:lang w:val="en-US"/>
        </w:rPr>
        <w:t xml:space="preserve"> </w:t>
      </w:r>
      <w:r w:rsidR="00C04897" w:rsidRPr="002A6F6D">
        <w:rPr>
          <w:lang w:val="en-US"/>
        </w:rPr>
        <w:t>%</w:t>
      </w:r>
      <w:r w:rsidR="006463AF" w:rsidRPr="002A6F6D">
        <w:rPr>
          <w:lang w:val="en-US"/>
        </w:rPr>
        <w:t xml:space="preserve"> in pooled</w:t>
      </w:r>
      <w:r w:rsidR="00C04897" w:rsidRPr="002A6F6D">
        <w:rPr>
          <w:lang w:val="en-US"/>
        </w:rPr>
        <w:t xml:space="preserve"> data. </w:t>
      </w:r>
      <w:r w:rsidRPr="002A6F6D">
        <w:rPr>
          <w:lang w:val="en-US"/>
        </w:rPr>
        <w:t xml:space="preserve">Among different media treatments, </w:t>
      </w:r>
      <w:r w:rsidR="00C04897" w:rsidRPr="002A6F6D">
        <w:rPr>
          <w:rFonts w:eastAsia="Calibri"/>
          <w:lang w:val="en-US"/>
        </w:rPr>
        <w:t>s</w:t>
      </w:r>
      <w:r w:rsidR="006463AF" w:rsidRPr="002A6F6D">
        <w:rPr>
          <w:rFonts w:eastAsia="Calibri"/>
          <w:lang w:val="en-US"/>
        </w:rPr>
        <w:t xml:space="preserve">oaking </w:t>
      </w:r>
      <w:r w:rsidR="00C04897" w:rsidRPr="002A6F6D">
        <w:rPr>
          <w:rFonts w:eastAsia="Calibri"/>
          <w:lang w:val="en-US"/>
        </w:rPr>
        <w:t xml:space="preserve">seeds </w:t>
      </w:r>
      <w:r w:rsidR="006463AF" w:rsidRPr="002A6F6D">
        <w:rPr>
          <w:rFonts w:eastAsia="Calibri"/>
          <w:lang w:val="en-US"/>
        </w:rPr>
        <w:t>in H</w:t>
      </w:r>
      <w:r w:rsidR="006463AF" w:rsidRPr="002A6F6D">
        <w:rPr>
          <w:rFonts w:eastAsia="Calibri"/>
          <w:vertAlign w:val="subscript"/>
          <w:lang w:val="en-US"/>
        </w:rPr>
        <w:t>2</w:t>
      </w:r>
      <w:r w:rsidR="006463AF" w:rsidRPr="002A6F6D">
        <w:rPr>
          <w:rFonts w:eastAsia="Calibri"/>
          <w:lang w:val="en-US"/>
        </w:rPr>
        <w:t>SO</w:t>
      </w:r>
      <w:r w:rsidR="006463AF" w:rsidRPr="002A6F6D">
        <w:rPr>
          <w:rFonts w:eastAsia="Calibri"/>
          <w:vertAlign w:val="subscript"/>
          <w:lang w:val="en-US"/>
        </w:rPr>
        <w:t>4</w:t>
      </w:r>
      <w:r w:rsidR="006463AF" w:rsidRPr="002A6F6D">
        <w:rPr>
          <w:rFonts w:eastAsia="Calibri"/>
          <w:lang w:val="en-US"/>
        </w:rPr>
        <w:t xml:space="preserve"> 30 min+ 24 </w:t>
      </w:r>
      <w:proofErr w:type="spellStart"/>
      <w:r w:rsidR="006463AF" w:rsidRPr="002A6F6D">
        <w:rPr>
          <w:rFonts w:eastAsia="Calibri"/>
          <w:lang w:val="en-US"/>
        </w:rPr>
        <w:t>hr</w:t>
      </w:r>
      <w:proofErr w:type="spellEnd"/>
      <w:r w:rsidR="006463AF" w:rsidRPr="002A6F6D">
        <w:rPr>
          <w:rFonts w:eastAsia="Calibri"/>
          <w:lang w:val="en-US"/>
        </w:rPr>
        <w:t xml:space="preserve"> </w:t>
      </w:r>
      <w:r w:rsidR="00C04897" w:rsidRPr="002A6F6D">
        <w:rPr>
          <w:rFonts w:eastAsia="Calibri"/>
          <w:lang w:val="en-US"/>
        </w:rPr>
        <w:t>n</w:t>
      </w:r>
      <w:r w:rsidR="006463AF" w:rsidRPr="002A6F6D">
        <w:rPr>
          <w:rFonts w:eastAsia="Calibri"/>
          <w:lang w:val="en-US"/>
        </w:rPr>
        <w:t xml:space="preserve">ormal water </w:t>
      </w:r>
      <w:r w:rsidRPr="002A6F6D">
        <w:rPr>
          <w:lang w:val="en-US"/>
        </w:rPr>
        <w:t>(T</w:t>
      </w:r>
      <w:r w:rsidR="006463AF" w:rsidRPr="002A6F6D">
        <w:rPr>
          <w:vertAlign w:val="subscript"/>
          <w:lang w:val="en-US"/>
        </w:rPr>
        <w:t>3</w:t>
      </w:r>
      <w:r w:rsidRPr="002A6F6D">
        <w:rPr>
          <w:lang w:val="en-US"/>
        </w:rPr>
        <w:t xml:space="preserve">) recorded maximum seed germination of </w:t>
      </w:r>
      <w:r w:rsidR="006463AF" w:rsidRPr="002A6F6D">
        <w:rPr>
          <w:lang w:val="en-US"/>
        </w:rPr>
        <w:t>88.88</w:t>
      </w:r>
      <w:r w:rsidRPr="002A6F6D">
        <w:rPr>
          <w:lang w:val="en-US"/>
        </w:rPr>
        <w:t xml:space="preserve"> </w:t>
      </w:r>
      <w:r w:rsidR="00C04897" w:rsidRPr="002A6F6D">
        <w:rPr>
          <w:lang w:val="en-US"/>
        </w:rPr>
        <w:t>%</w:t>
      </w:r>
      <w:r w:rsidRPr="002A6F6D">
        <w:rPr>
          <w:lang w:val="en-US"/>
        </w:rPr>
        <w:t xml:space="preserve"> (p &lt; 0.05) </w:t>
      </w:r>
      <w:r w:rsidR="006463AF" w:rsidRPr="002A6F6D">
        <w:rPr>
          <w:lang w:val="en-US"/>
        </w:rPr>
        <w:t xml:space="preserve">and </w:t>
      </w:r>
      <w:r w:rsidR="00C04897" w:rsidRPr="002A6F6D">
        <w:rPr>
          <w:lang w:val="en-US"/>
        </w:rPr>
        <w:t xml:space="preserve">found </w:t>
      </w:r>
      <w:r w:rsidR="006463AF" w:rsidRPr="002A6F6D">
        <w:rPr>
          <w:lang w:val="en-US"/>
        </w:rPr>
        <w:t xml:space="preserve">at par </w:t>
      </w:r>
      <w:r w:rsidRPr="002A6F6D">
        <w:rPr>
          <w:lang w:val="en-US"/>
        </w:rPr>
        <w:t xml:space="preserve">with </w:t>
      </w:r>
      <w:r w:rsidR="00C04897" w:rsidRPr="002A6F6D">
        <w:rPr>
          <w:lang w:val="en-US"/>
        </w:rPr>
        <w:t>s</w:t>
      </w:r>
      <w:r w:rsidR="006463AF" w:rsidRPr="002A6F6D">
        <w:rPr>
          <w:rFonts w:eastAsia="Calibri"/>
          <w:lang w:val="en-US"/>
        </w:rPr>
        <w:t xml:space="preserve">oaking </w:t>
      </w:r>
      <w:r w:rsidR="00C04897" w:rsidRPr="002A6F6D">
        <w:rPr>
          <w:rFonts w:eastAsia="Calibri"/>
          <w:lang w:val="en-US"/>
        </w:rPr>
        <w:t xml:space="preserve">seeds </w:t>
      </w:r>
      <w:r w:rsidR="006463AF" w:rsidRPr="002A6F6D">
        <w:rPr>
          <w:rFonts w:eastAsia="Calibri"/>
          <w:lang w:val="en-US"/>
        </w:rPr>
        <w:t>in H</w:t>
      </w:r>
      <w:r w:rsidR="006463AF" w:rsidRPr="002A6F6D">
        <w:rPr>
          <w:rFonts w:eastAsia="Calibri"/>
          <w:vertAlign w:val="subscript"/>
          <w:lang w:val="en-US"/>
        </w:rPr>
        <w:t>2</w:t>
      </w:r>
      <w:r w:rsidR="006463AF" w:rsidRPr="002A6F6D">
        <w:rPr>
          <w:rFonts w:eastAsia="Calibri"/>
          <w:lang w:val="en-US"/>
        </w:rPr>
        <w:t>SO</w:t>
      </w:r>
      <w:r w:rsidR="006463AF" w:rsidRPr="002A6F6D">
        <w:rPr>
          <w:rFonts w:eastAsia="Calibri"/>
          <w:vertAlign w:val="subscript"/>
          <w:lang w:val="en-US"/>
        </w:rPr>
        <w:t>4</w:t>
      </w:r>
      <w:r w:rsidR="006463AF" w:rsidRPr="002A6F6D">
        <w:rPr>
          <w:rFonts w:eastAsia="Calibri"/>
          <w:lang w:val="en-US"/>
        </w:rPr>
        <w:t xml:space="preserve"> </w:t>
      </w:r>
      <w:r w:rsidR="00857D39" w:rsidRPr="002A6F6D">
        <w:rPr>
          <w:rFonts w:eastAsia="Calibri"/>
          <w:lang w:val="en-US"/>
        </w:rPr>
        <w:t xml:space="preserve">for </w:t>
      </w:r>
      <w:r w:rsidR="006463AF" w:rsidRPr="002A6F6D">
        <w:rPr>
          <w:rFonts w:eastAsia="Calibri"/>
          <w:lang w:val="en-US"/>
        </w:rPr>
        <w:t xml:space="preserve">60 min+ 24 </w:t>
      </w:r>
      <w:proofErr w:type="spellStart"/>
      <w:r w:rsidR="006463AF" w:rsidRPr="002A6F6D">
        <w:rPr>
          <w:rFonts w:eastAsia="Calibri"/>
          <w:lang w:val="en-US"/>
        </w:rPr>
        <w:t>hr</w:t>
      </w:r>
      <w:proofErr w:type="spellEnd"/>
      <w:r w:rsidR="006463AF" w:rsidRPr="002A6F6D">
        <w:rPr>
          <w:rFonts w:eastAsia="Calibri"/>
          <w:lang w:val="en-US"/>
        </w:rPr>
        <w:t xml:space="preserve"> </w:t>
      </w:r>
      <w:r w:rsidR="00C04897" w:rsidRPr="002A6F6D">
        <w:rPr>
          <w:rFonts w:eastAsia="Calibri"/>
          <w:lang w:val="en-US"/>
        </w:rPr>
        <w:t>n</w:t>
      </w:r>
      <w:r w:rsidR="006463AF" w:rsidRPr="002A6F6D">
        <w:rPr>
          <w:rFonts w:eastAsia="Calibri"/>
          <w:lang w:val="en-US"/>
        </w:rPr>
        <w:t xml:space="preserve">ormal water </w:t>
      </w:r>
      <w:r w:rsidRPr="002A6F6D">
        <w:rPr>
          <w:lang w:val="en-US"/>
        </w:rPr>
        <w:t>(T</w:t>
      </w:r>
      <w:r w:rsidR="006463AF" w:rsidRPr="002A6F6D">
        <w:rPr>
          <w:vertAlign w:val="subscript"/>
          <w:lang w:val="en-US"/>
        </w:rPr>
        <w:t>5</w:t>
      </w:r>
      <w:r w:rsidRPr="002A6F6D">
        <w:rPr>
          <w:lang w:val="en-US"/>
        </w:rPr>
        <w:t>)</w:t>
      </w:r>
      <w:r w:rsidR="00C04897" w:rsidRPr="002A6F6D">
        <w:rPr>
          <w:lang w:val="en-US"/>
        </w:rPr>
        <w:t xml:space="preserve"> of 80.38  %</w:t>
      </w:r>
      <w:r w:rsidRPr="002A6F6D">
        <w:rPr>
          <w:lang w:val="en-US"/>
        </w:rPr>
        <w:t xml:space="preserve"> and </w:t>
      </w:r>
      <w:r w:rsidR="00C04897" w:rsidRPr="002A6F6D">
        <w:rPr>
          <w:rFonts w:eastAsia="Calibri"/>
          <w:lang w:val="en-US"/>
        </w:rPr>
        <w:t>s</w:t>
      </w:r>
      <w:r w:rsidR="006463AF" w:rsidRPr="002A6F6D">
        <w:rPr>
          <w:rFonts w:eastAsia="Calibri"/>
          <w:lang w:val="en-US"/>
        </w:rPr>
        <w:t xml:space="preserve">oaking </w:t>
      </w:r>
      <w:r w:rsidR="00C04897" w:rsidRPr="002A6F6D">
        <w:rPr>
          <w:rFonts w:eastAsia="Calibri"/>
          <w:lang w:val="en-US"/>
        </w:rPr>
        <w:t xml:space="preserve">seeds </w:t>
      </w:r>
      <w:r w:rsidR="006463AF" w:rsidRPr="002A6F6D">
        <w:rPr>
          <w:rFonts w:eastAsia="Calibri"/>
          <w:lang w:val="en-US"/>
        </w:rPr>
        <w:t>in H</w:t>
      </w:r>
      <w:r w:rsidR="006463AF" w:rsidRPr="002A6F6D">
        <w:rPr>
          <w:rFonts w:eastAsia="Calibri"/>
          <w:vertAlign w:val="subscript"/>
          <w:lang w:val="en-US"/>
        </w:rPr>
        <w:t>2</w:t>
      </w:r>
      <w:r w:rsidR="006463AF" w:rsidRPr="002A6F6D">
        <w:rPr>
          <w:rFonts w:eastAsia="Calibri"/>
          <w:lang w:val="en-US"/>
        </w:rPr>
        <w:t>SO</w:t>
      </w:r>
      <w:r w:rsidR="006463AF" w:rsidRPr="002A6F6D">
        <w:rPr>
          <w:rFonts w:eastAsia="Calibri"/>
          <w:vertAlign w:val="subscript"/>
          <w:lang w:val="en-US"/>
        </w:rPr>
        <w:t>4</w:t>
      </w:r>
      <w:r w:rsidR="006463AF" w:rsidRPr="002A6F6D">
        <w:rPr>
          <w:rFonts w:eastAsia="Calibri"/>
          <w:lang w:val="en-US"/>
        </w:rPr>
        <w:t xml:space="preserve"> </w:t>
      </w:r>
      <w:r w:rsidR="00B65B2F" w:rsidRPr="002A6F6D">
        <w:rPr>
          <w:rFonts w:eastAsia="Calibri"/>
          <w:lang w:val="en-US"/>
        </w:rPr>
        <w:t xml:space="preserve">for </w:t>
      </w:r>
      <w:r w:rsidR="006463AF" w:rsidRPr="002A6F6D">
        <w:rPr>
          <w:rFonts w:eastAsia="Calibri"/>
          <w:lang w:val="en-US"/>
        </w:rPr>
        <w:t xml:space="preserve">90 min+ 24 </w:t>
      </w:r>
      <w:proofErr w:type="spellStart"/>
      <w:r w:rsidR="006463AF" w:rsidRPr="002A6F6D">
        <w:rPr>
          <w:rFonts w:eastAsia="Calibri"/>
          <w:lang w:val="en-US"/>
        </w:rPr>
        <w:t>hr</w:t>
      </w:r>
      <w:proofErr w:type="spellEnd"/>
      <w:r w:rsidR="006463AF" w:rsidRPr="002A6F6D">
        <w:rPr>
          <w:rFonts w:eastAsia="Calibri"/>
          <w:lang w:val="en-US"/>
        </w:rPr>
        <w:t xml:space="preserve"> </w:t>
      </w:r>
      <w:r w:rsidR="00C04897" w:rsidRPr="002A6F6D">
        <w:rPr>
          <w:rFonts w:eastAsia="Calibri"/>
          <w:lang w:val="en-US"/>
        </w:rPr>
        <w:t>n</w:t>
      </w:r>
      <w:r w:rsidR="006463AF" w:rsidRPr="002A6F6D">
        <w:rPr>
          <w:rFonts w:eastAsia="Calibri"/>
          <w:lang w:val="en-US"/>
        </w:rPr>
        <w:t xml:space="preserve">ormal water </w:t>
      </w:r>
      <w:r w:rsidR="006463AF" w:rsidRPr="002A6F6D">
        <w:rPr>
          <w:lang w:val="en-US"/>
        </w:rPr>
        <w:t>(</w:t>
      </w:r>
      <w:r w:rsidRPr="002A6F6D">
        <w:rPr>
          <w:lang w:val="en-US"/>
        </w:rPr>
        <w:t>T</w:t>
      </w:r>
      <w:r w:rsidR="006463AF" w:rsidRPr="002A6F6D">
        <w:rPr>
          <w:vertAlign w:val="subscript"/>
          <w:lang w:val="en-US"/>
        </w:rPr>
        <w:t>4</w:t>
      </w:r>
      <w:r w:rsidRPr="002A6F6D">
        <w:rPr>
          <w:lang w:val="en-US"/>
        </w:rPr>
        <w:t>)</w:t>
      </w:r>
      <w:r w:rsidR="00C04897" w:rsidRPr="002A6F6D">
        <w:rPr>
          <w:lang w:val="en-US"/>
        </w:rPr>
        <w:t xml:space="preserve"> of 73.63 %</w:t>
      </w:r>
      <w:r w:rsidR="006463AF" w:rsidRPr="002A6F6D">
        <w:rPr>
          <w:lang w:val="en-US"/>
        </w:rPr>
        <w:t xml:space="preserve">, </w:t>
      </w:r>
      <w:r w:rsidRPr="002A6F6D">
        <w:rPr>
          <w:lang w:val="en-US"/>
        </w:rPr>
        <w:t xml:space="preserve">while </w:t>
      </w:r>
      <w:r w:rsidR="00C04897" w:rsidRPr="002A6F6D">
        <w:rPr>
          <w:rFonts w:eastAsia="Calibri"/>
          <w:lang w:val="en-US"/>
        </w:rPr>
        <w:t>s</w:t>
      </w:r>
      <w:r w:rsidR="006463AF" w:rsidRPr="002A6F6D">
        <w:rPr>
          <w:rFonts w:eastAsia="Calibri"/>
          <w:lang w:val="en-US"/>
        </w:rPr>
        <w:t xml:space="preserve">oaking </w:t>
      </w:r>
      <w:r w:rsidR="00C04897" w:rsidRPr="002A6F6D">
        <w:rPr>
          <w:rFonts w:eastAsia="Calibri"/>
          <w:lang w:val="en-US"/>
        </w:rPr>
        <w:t xml:space="preserve">seeds </w:t>
      </w:r>
      <w:r w:rsidR="006463AF" w:rsidRPr="002A6F6D">
        <w:rPr>
          <w:rFonts w:eastAsia="Calibri"/>
          <w:lang w:val="en-US"/>
        </w:rPr>
        <w:t xml:space="preserve">in cow dung slurry </w:t>
      </w:r>
      <w:r w:rsidR="00BF11B7" w:rsidRPr="002A6F6D">
        <w:rPr>
          <w:rFonts w:eastAsia="Calibri"/>
          <w:lang w:val="en-US"/>
        </w:rPr>
        <w:t xml:space="preserve">for </w:t>
      </w:r>
      <w:r w:rsidR="006463AF" w:rsidRPr="002A6F6D">
        <w:rPr>
          <w:rFonts w:eastAsia="Calibri"/>
          <w:lang w:val="en-US"/>
        </w:rPr>
        <w:t xml:space="preserve">24 </w:t>
      </w:r>
      <w:proofErr w:type="spellStart"/>
      <w:r w:rsidR="006463AF" w:rsidRPr="002A6F6D">
        <w:rPr>
          <w:rFonts w:eastAsia="Calibri"/>
          <w:lang w:val="en-US"/>
        </w:rPr>
        <w:t>hr</w:t>
      </w:r>
      <w:proofErr w:type="spellEnd"/>
      <w:r w:rsidR="006463AF" w:rsidRPr="002A6F6D">
        <w:rPr>
          <w:rFonts w:eastAsia="Calibri"/>
          <w:lang w:val="en-US"/>
        </w:rPr>
        <w:t xml:space="preserve"> </w:t>
      </w:r>
      <w:r w:rsidRPr="002A6F6D">
        <w:rPr>
          <w:lang w:val="en-US"/>
        </w:rPr>
        <w:t>(T</w:t>
      </w:r>
      <w:r w:rsidR="006463AF" w:rsidRPr="002A6F6D">
        <w:rPr>
          <w:vertAlign w:val="subscript"/>
          <w:lang w:val="en-US"/>
        </w:rPr>
        <w:t>6</w:t>
      </w:r>
      <w:r w:rsidRPr="002A6F6D">
        <w:rPr>
          <w:lang w:val="en-US"/>
        </w:rPr>
        <w:t xml:space="preserve">) recorded minimum germination of </w:t>
      </w:r>
      <w:r w:rsidR="006463AF" w:rsidRPr="002A6F6D">
        <w:rPr>
          <w:lang w:val="en-US"/>
        </w:rPr>
        <w:t>3.50</w:t>
      </w:r>
      <w:r w:rsidRPr="002A6F6D">
        <w:rPr>
          <w:lang w:val="en-IN"/>
        </w:rPr>
        <w:t xml:space="preserve"> </w:t>
      </w:r>
      <w:r w:rsidR="00BF11B7" w:rsidRPr="002A6F6D">
        <w:rPr>
          <w:lang w:val="en-US"/>
        </w:rPr>
        <w:t>%</w:t>
      </w:r>
      <w:r w:rsidRPr="002A6F6D">
        <w:rPr>
          <w:lang w:val="en-US"/>
        </w:rPr>
        <w:t xml:space="preserve"> </w:t>
      </w:r>
      <w:r w:rsidR="009B0047" w:rsidRPr="002A6F6D">
        <w:rPr>
          <w:lang w:val="en-US"/>
        </w:rPr>
        <w:t>in pooled analysis</w:t>
      </w:r>
      <w:r w:rsidR="00BF11B7" w:rsidRPr="002A6F6D">
        <w:rPr>
          <w:lang w:val="en-US"/>
        </w:rPr>
        <w:t xml:space="preserve"> (Figure 1)</w:t>
      </w:r>
      <w:r w:rsidRPr="002A6F6D">
        <w:rPr>
          <w:lang w:val="en-US"/>
        </w:rPr>
        <w:t>.</w:t>
      </w:r>
      <w:r w:rsidR="00BF11B7" w:rsidRPr="002A6F6D">
        <w:rPr>
          <w:lang w:val="en-US"/>
        </w:rPr>
        <w:t xml:space="preserve"> The remaining germination parameters are illustrated in the Table 1. </w:t>
      </w:r>
      <w:bookmarkStart w:id="1" w:name="_Hlk202956722"/>
      <w:r w:rsidR="00BF11B7" w:rsidRPr="002A6F6D">
        <w:rPr>
          <w:lang w:val="en-US"/>
        </w:rPr>
        <w:t>P</w:t>
      </w:r>
      <w:r w:rsidR="009B0047" w:rsidRPr="002A6F6D">
        <w:rPr>
          <w:lang w:val="en-US"/>
        </w:rPr>
        <w:t xml:space="preserve">ooled analysis of MGT showed the </w:t>
      </w:r>
      <w:r w:rsidR="00BF11B7" w:rsidRPr="002A6F6D">
        <w:rPr>
          <w:lang w:val="en-US"/>
        </w:rPr>
        <w:t xml:space="preserve">seeds </w:t>
      </w:r>
      <w:r w:rsidR="00BF11B7" w:rsidRPr="002A6F6D">
        <w:rPr>
          <w:rFonts w:eastAsia="Calibri"/>
          <w:lang w:val="en-US"/>
        </w:rPr>
        <w:t>s</w:t>
      </w:r>
      <w:r w:rsidR="00190F9E" w:rsidRPr="002A6F6D">
        <w:rPr>
          <w:rFonts w:eastAsia="Calibri"/>
          <w:lang w:val="en-US"/>
        </w:rPr>
        <w:t>oaking in H</w:t>
      </w:r>
      <w:r w:rsidR="00190F9E" w:rsidRPr="002A6F6D">
        <w:rPr>
          <w:rFonts w:eastAsia="Calibri"/>
          <w:vertAlign w:val="subscript"/>
          <w:lang w:val="en-US"/>
        </w:rPr>
        <w:t>2</w:t>
      </w:r>
      <w:r w:rsidR="00190F9E" w:rsidRPr="002A6F6D">
        <w:rPr>
          <w:rFonts w:eastAsia="Calibri"/>
          <w:lang w:val="en-US"/>
        </w:rPr>
        <w:t>SO</w:t>
      </w:r>
      <w:r w:rsidR="00190F9E" w:rsidRPr="002A6F6D">
        <w:rPr>
          <w:rFonts w:eastAsia="Calibri"/>
          <w:vertAlign w:val="subscript"/>
          <w:lang w:val="en-US"/>
        </w:rPr>
        <w:t>4</w:t>
      </w:r>
      <w:r w:rsidR="00190F9E" w:rsidRPr="002A6F6D">
        <w:rPr>
          <w:rFonts w:eastAsia="Calibri"/>
          <w:lang w:val="en-US"/>
        </w:rPr>
        <w:t xml:space="preserve"> </w:t>
      </w:r>
      <w:r w:rsidR="00BF11B7" w:rsidRPr="002A6F6D">
        <w:rPr>
          <w:rFonts w:eastAsia="Calibri"/>
          <w:lang w:val="en-US"/>
        </w:rPr>
        <w:t xml:space="preserve">for </w:t>
      </w:r>
      <w:r w:rsidR="00190F9E" w:rsidRPr="002A6F6D">
        <w:rPr>
          <w:rFonts w:eastAsia="Calibri"/>
          <w:lang w:val="en-US"/>
        </w:rPr>
        <w:t xml:space="preserve">30 min+ 24 </w:t>
      </w:r>
      <w:proofErr w:type="spellStart"/>
      <w:r w:rsidR="00190F9E" w:rsidRPr="002A6F6D">
        <w:rPr>
          <w:rFonts w:eastAsia="Calibri"/>
          <w:lang w:val="en-US"/>
        </w:rPr>
        <w:t>hr</w:t>
      </w:r>
      <w:proofErr w:type="spellEnd"/>
      <w:r w:rsidR="00190F9E" w:rsidRPr="002A6F6D">
        <w:rPr>
          <w:rFonts w:eastAsia="Calibri"/>
          <w:lang w:val="en-US"/>
        </w:rPr>
        <w:t xml:space="preserve"> </w:t>
      </w:r>
      <w:r w:rsidR="00BF11B7" w:rsidRPr="002A6F6D">
        <w:rPr>
          <w:rFonts w:eastAsia="Calibri"/>
          <w:lang w:val="en-US"/>
        </w:rPr>
        <w:t>n</w:t>
      </w:r>
      <w:r w:rsidR="00190F9E" w:rsidRPr="002A6F6D">
        <w:rPr>
          <w:rFonts w:eastAsia="Calibri"/>
          <w:lang w:val="en-US"/>
        </w:rPr>
        <w:t>ormal water</w:t>
      </w:r>
      <w:r w:rsidRPr="002A6F6D">
        <w:rPr>
          <w:lang w:val="en-US"/>
        </w:rPr>
        <w:t xml:space="preserve"> </w:t>
      </w:r>
      <w:bookmarkEnd w:id="1"/>
      <w:r w:rsidRPr="002A6F6D">
        <w:rPr>
          <w:lang w:val="en-US"/>
        </w:rPr>
        <w:t xml:space="preserve">exhibited minimum </w:t>
      </w:r>
      <w:bookmarkStart w:id="2" w:name="_Hlk202956695"/>
      <w:r w:rsidR="00190F9E" w:rsidRPr="002A6F6D">
        <w:rPr>
          <w:lang w:val="en-US"/>
        </w:rPr>
        <w:t>6.27</w:t>
      </w:r>
      <w:r w:rsidRPr="002A6F6D">
        <w:rPr>
          <w:lang w:val="en-US"/>
        </w:rPr>
        <w:t xml:space="preserve"> </w:t>
      </w:r>
      <w:bookmarkStart w:id="3" w:name="_Hlk202956744"/>
      <w:bookmarkEnd w:id="2"/>
      <w:r w:rsidRPr="002A6F6D">
        <w:rPr>
          <w:lang w:val="en-US"/>
        </w:rPr>
        <w:t xml:space="preserve">days </w:t>
      </w:r>
      <w:r w:rsidR="00190F9E" w:rsidRPr="002A6F6D">
        <w:rPr>
          <w:lang w:val="en-US"/>
        </w:rPr>
        <w:t>and</w:t>
      </w:r>
      <w:r w:rsidRPr="002A6F6D">
        <w:rPr>
          <w:lang w:val="en-US"/>
        </w:rPr>
        <w:t xml:space="preserve"> maximum of </w:t>
      </w:r>
      <w:r w:rsidR="00190F9E" w:rsidRPr="002A6F6D">
        <w:rPr>
          <w:lang w:val="en-US"/>
        </w:rPr>
        <w:t>10.75</w:t>
      </w:r>
      <w:r w:rsidRPr="002A6F6D">
        <w:rPr>
          <w:lang w:val="en-US"/>
        </w:rPr>
        <w:t xml:space="preserve"> days in </w:t>
      </w:r>
      <w:r w:rsidR="00190F9E" w:rsidRPr="002A6F6D">
        <w:rPr>
          <w:lang w:val="en-US"/>
        </w:rPr>
        <w:t>Control (</w:t>
      </w:r>
      <w:r w:rsidRPr="002A6F6D">
        <w:rPr>
          <w:lang w:val="en-US"/>
        </w:rPr>
        <w:t>T</w:t>
      </w:r>
      <w:r w:rsidRPr="002A6F6D">
        <w:rPr>
          <w:vertAlign w:val="subscript"/>
          <w:lang w:val="en-US"/>
        </w:rPr>
        <w:t>1</w:t>
      </w:r>
      <w:bookmarkEnd w:id="3"/>
      <w:r w:rsidR="009836F7" w:rsidRPr="002A6F6D">
        <w:rPr>
          <w:lang w:val="en-US"/>
        </w:rPr>
        <w:t>). Moreover</w:t>
      </w:r>
      <w:r w:rsidRPr="002A6F6D">
        <w:rPr>
          <w:lang w:val="en-US"/>
        </w:rPr>
        <w:t>,</w:t>
      </w:r>
      <w:r w:rsidR="00D122E4" w:rsidRPr="002A6F6D">
        <w:rPr>
          <w:lang w:val="en-US"/>
        </w:rPr>
        <w:t xml:space="preserve"> GRI varied</w:t>
      </w:r>
      <w:r w:rsidR="00D122E4" w:rsidRPr="002A6F6D">
        <w:rPr>
          <w:rStyle w:val="CommentReference"/>
        </w:rPr>
        <w:t xml:space="preserve"> </w:t>
      </w:r>
      <w:r w:rsidR="00D122E4" w:rsidRPr="002A6F6D">
        <w:rPr>
          <w:lang w:val="en-US"/>
        </w:rPr>
        <w:t xml:space="preserve">in </w:t>
      </w:r>
      <w:r w:rsidRPr="002A6F6D">
        <w:rPr>
          <w:lang w:val="en-US"/>
        </w:rPr>
        <w:t xml:space="preserve">the range of </w:t>
      </w:r>
      <w:r w:rsidR="009B0047" w:rsidRPr="002A6F6D">
        <w:rPr>
          <w:lang w:val="en-US"/>
        </w:rPr>
        <w:t>7.21</w:t>
      </w:r>
      <w:r w:rsidRPr="002A6F6D">
        <w:rPr>
          <w:lang w:val="en-US"/>
        </w:rPr>
        <w:t xml:space="preserve"> to </w:t>
      </w:r>
      <w:r w:rsidR="00190F9E" w:rsidRPr="002A6F6D">
        <w:rPr>
          <w:lang w:val="en-US"/>
        </w:rPr>
        <w:t>14.43</w:t>
      </w:r>
      <w:r w:rsidR="009B0047" w:rsidRPr="002A6F6D">
        <w:rPr>
          <w:lang w:val="en-US"/>
        </w:rPr>
        <w:t xml:space="preserve">. </w:t>
      </w:r>
      <w:r w:rsidRPr="002A6F6D">
        <w:rPr>
          <w:lang w:val="en-US"/>
        </w:rPr>
        <w:t xml:space="preserve">Treatment, </w:t>
      </w:r>
      <w:r w:rsidR="00BF11B7" w:rsidRPr="002A6F6D">
        <w:rPr>
          <w:rFonts w:eastAsia="Calibri"/>
          <w:lang w:val="en-US"/>
        </w:rPr>
        <w:t>s</w:t>
      </w:r>
      <w:r w:rsidR="009B0047" w:rsidRPr="002A6F6D">
        <w:rPr>
          <w:rFonts w:eastAsia="Calibri"/>
          <w:lang w:val="en-US"/>
        </w:rPr>
        <w:t xml:space="preserve">oaking </w:t>
      </w:r>
      <w:r w:rsidR="00BF11B7" w:rsidRPr="002A6F6D">
        <w:rPr>
          <w:rFonts w:eastAsia="Calibri"/>
          <w:lang w:val="en-US"/>
        </w:rPr>
        <w:t xml:space="preserve">seeds </w:t>
      </w:r>
      <w:r w:rsidR="009B0047" w:rsidRPr="002A6F6D">
        <w:rPr>
          <w:rFonts w:eastAsia="Calibri"/>
          <w:lang w:val="en-US"/>
        </w:rPr>
        <w:t xml:space="preserve">in </w:t>
      </w:r>
      <w:r w:rsidR="00BF11B7" w:rsidRPr="002A6F6D">
        <w:rPr>
          <w:rFonts w:eastAsia="Calibri"/>
          <w:lang w:val="en-US"/>
        </w:rPr>
        <w:t>h</w:t>
      </w:r>
      <w:r w:rsidR="009B0047" w:rsidRPr="002A6F6D">
        <w:rPr>
          <w:rFonts w:eastAsia="Calibri"/>
          <w:lang w:val="en-US"/>
        </w:rPr>
        <w:t xml:space="preserve">ot water treatment </w:t>
      </w:r>
      <w:r w:rsidR="009B0047" w:rsidRPr="002A6F6D">
        <w:rPr>
          <w:lang w:val="en-US"/>
        </w:rPr>
        <w:t>(</w:t>
      </w:r>
      <w:r w:rsidRPr="002A6F6D">
        <w:rPr>
          <w:lang w:val="en-US"/>
        </w:rPr>
        <w:t>T</w:t>
      </w:r>
      <w:r w:rsidR="00BF11B7" w:rsidRPr="002A6F6D">
        <w:rPr>
          <w:vertAlign w:val="subscript"/>
          <w:lang w:val="en-US"/>
        </w:rPr>
        <w:t>2</w:t>
      </w:r>
      <w:r w:rsidRPr="002A6F6D">
        <w:rPr>
          <w:lang w:val="en-US"/>
        </w:rPr>
        <w:t xml:space="preserve">) exhibited higher GRI of </w:t>
      </w:r>
      <w:bookmarkStart w:id="4" w:name="_Hlk202956627"/>
      <w:r w:rsidR="009B0047" w:rsidRPr="002A6F6D">
        <w:rPr>
          <w:lang w:val="en-US"/>
        </w:rPr>
        <w:t>14.43</w:t>
      </w:r>
      <w:r w:rsidRPr="002A6F6D">
        <w:rPr>
          <w:lang w:val="en-US"/>
        </w:rPr>
        <w:t xml:space="preserve"> </w:t>
      </w:r>
      <w:bookmarkEnd w:id="4"/>
      <w:r w:rsidRPr="002A6F6D">
        <w:rPr>
          <w:lang w:val="en-US"/>
        </w:rPr>
        <w:t xml:space="preserve">and found statistically at par with </w:t>
      </w:r>
      <w:bookmarkStart w:id="5" w:name="_Hlk220175532"/>
      <w:r w:rsidR="00BF11B7" w:rsidRPr="002A6F6D">
        <w:rPr>
          <w:rFonts w:eastAsia="Calibri"/>
          <w:lang w:val="en-US"/>
        </w:rPr>
        <w:t>s</w:t>
      </w:r>
      <w:r w:rsidR="009836F7" w:rsidRPr="002A6F6D">
        <w:rPr>
          <w:rFonts w:eastAsia="Calibri"/>
          <w:lang w:val="en-US"/>
        </w:rPr>
        <w:t>oaking</w:t>
      </w:r>
      <w:r w:rsidR="00BF11B7" w:rsidRPr="002A6F6D">
        <w:rPr>
          <w:rFonts w:eastAsia="Calibri"/>
          <w:lang w:val="en-US"/>
        </w:rPr>
        <w:t xml:space="preserve"> seeds</w:t>
      </w:r>
      <w:r w:rsidR="009836F7" w:rsidRPr="002A6F6D">
        <w:rPr>
          <w:rFonts w:eastAsia="Calibri"/>
          <w:lang w:val="en-US"/>
        </w:rPr>
        <w:t xml:space="preserve"> in H</w:t>
      </w:r>
      <w:r w:rsidR="009836F7" w:rsidRPr="002A6F6D">
        <w:rPr>
          <w:rFonts w:eastAsia="Calibri"/>
          <w:vertAlign w:val="subscript"/>
          <w:lang w:val="en-US"/>
        </w:rPr>
        <w:t>2</w:t>
      </w:r>
      <w:r w:rsidR="009836F7" w:rsidRPr="002A6F6D">
        <w:rPr>
          <w:rFonts w:eastAsia="Calibri"/>
          <w:lang w:val="en-US"/>
        </w:rPr>
        <w:t>SO</w:t>
      </w:r>
      <w:r w:rsidR="009836F7" w:rsidRPr="002A6F6D">
        <w:rPr>
          <w:rFonts w:eastAsia="Calibri"/>
          <w:vertAlign w:val="subscript"/>
          <w:lang w:val="en-US"/>
        </w:rPr>
        <w:t>4</w:t>
      </w:r>
      <w:r w:rsidR="009836F7" w:rsidRPr="002A6F6D">
        <w:rPr>
          <w:rFonts w:eastAsia="Calibri"/>
          <w:lang w:val="en-US"/>
        </w:rPr>
        <w:t xml:space="preserve"> </w:t>
      </w:r>
      <w:r w:rsidR="00BF11B7" w:rsidRPr="002A6F6D">
        <w:rPr>
          <w:rFonts w:eastAsia="Calibri"/>
          <w:lang w:val="en-US"/>
        </w:rPr>
        <w:t xml:space="preserve">for </w:t>
      </w:r>
      <w:r w:rsidR="009836F7" w:rsidRPr="002A6F6D">
        <w:rPr>
          <w:rFonts w:eastAsia="Calibri"/>
          <w:lang w:val="en-US"/>
        </w:rPr>
        <w:t xml:space="preserve">60 min+ 24 </w:t>
      </w:r>
      <w:proofErr w:type="spellStart"/>
      <w:r w:rsidR="009836F7" w:rsidRPr="002A6F6D">
        <w:rPr>
          <w:rFonts w:eastAsia="Calibri"/>
          <w:lang w:val="en-US"/>
        </w:rPr>
        <w:t>hr</w:t>
      </w:r>
      <w:proofErr w:type="spellEnd"/>
      <w:r w:rsidR="009836F7" w:rsidRPr="002A6F6D">
        <w:rPr>
          <w:rFonts w:eastAsia="Calibri"/>
          <w:lang w:val="en-US"/>
        </w:rPr>
        <w:t xml:space="preserve"> </w:t>
      </w:r>
      <w:r w:rsidR="00BF11B7" w:rsidRPr="002A6F6D">
        <w:rPr>
          <w:rFonts w:eastAsia="Calibri"/>
          <w:lang w:val="en-US"/>
        </w:rPr>
        <w:t>n</w:t>
      </w:r>
      <w:r w:rsidR="009836F7" w:rsidRPr="002A6F6D">
        <w:rPr>
          <w:rFonts w:eastAsia="Calibri"/>
          <w:lang w:val="en-US"/>
        </w:rPr>
        <w:t>ormal water (T</w:t>
      </w:r>
      <w:r w:rsidR="009836F7" w:rsidRPr="002A6F6D">
        <w:rPr>
          <w:rFonts w:eastAsia="Calibri"/>
          <w:vertAlign w:val="subscript"/>
          <w:lang w:val="en-US"/>
        </w:rPr>
        <w:t>4</w:t>
      </w:r>
      <w:r w:rsidR="009836F7" w:rsidRPr="002A6F6D">
        <w:rPr>
          <w:rFonts w:eastAsia="Calibri"/>
          <w:lang w:val="en-US"/>
        </w:rPr>
        <w:t>) of 14.07;</w:t>
      </w:r>
      <w:r w:rsidR="00BF11B7" w:rsidRPr="002A6F6D">
        <w:rPr>
          <w:rFonts w:eastAsia="Calibri"/>
          <w:lang w:val="en-US"/>
        </w:rPr>
        <w:t xml:space="preserve"> s</w:t>
      </w:r>
      <w:r w:rsidR="009836F7" w:rsidRPr="002A6F6D">
        <w:rPr>
          <w:rFonts w:eastAsia="Calibri"/>
          <w:lang w:val="en-US"/>
        </w:rPr>
        <w:t>oaking in H</w:t>
      </w:r>
      <w:r w:rsidR="009836F7" w:rsidRPr="002A6F6D">
        <w:rPr>
          <w:rFonts w:eastAsia="Calibri"/>
          <w:vertAlign w:val="subscript"/>
          <w:lang w:val="en-US"/>
        </w:rPr>
        <w:t>2</w:t>
      </w:r>
      <w:r w:rsidR="009836F7" w:rsidRPr="002A6F6D">
        <w:rPr>
          <w:rFonts w:eastAsia="Calibri"/>
          <w:lang w:val="en-US"/>
        </w:rPr>
        <w:t>SO</w:t>
      </w:r>
      <w:r w:rsidR="009836F7" w:rsidRPr="002A6F6D">
        <w:rPr>
          <w:rFonts w:eastAsia="Calibri"/>
          <w:vertAlign w:val="subscript"/>
          <w:lang w:val="en-US"/>
        </w:rPr>
        <w:t>4</w:t>
      </w:r>
      <w:r w:rsidR="009836F7" w:rsidRPr="002A6F6D">
        <w:rPr>
          <w:rFonts w:eastAsia="Calibri"/>
          <w:lang w:val="en-US"/>
        </w:rPr>
        <w:t xml:space="preserve"> </w:t>
      </w:r>
      <w:r w:rsidR="00BF11B7" w:rsidRPr="002A6F6D">
        <w:rPr>
          <w:rFonts w:eastAsia="Calibri"/>
          <w:lang w:val="en-US"/>
        </w:rPr>
        <w:t xml:space="preserve">for </w:t>
      </w:r>
      <w:r w:rsidR="009836F7" w:rsidRPr="002A6F6D">
        <w:rPr>
          <w:rFonts w:eastAsia="Calibri"/>
          <w:lang w:val="en-US"/>
        </w:rPr>
        <w:t xml:space="preserve">30 min+ 24 </w:t>
      </w:r>
      <w:proofErr w:type="spellStart"/>
      <w:r w:rsidR="009836F7" w:rsidRPr="002A6F6D">
        <w:rPr>
          <w:rFonts w:eastAsia="Calibri"/>
          <w:lang w:val="en-US"/>
        </w:rPr>
        <w:t>hr</w:t>
      </w:r>
      <w:proofErr w:type="spellEnd"/>
      <w:r w:rsidR="009836F7" w:rsidRPr="002A6F6D">
        <w:rPr>
          <w:rFonts w:eastAsia="Calibri"/>
          <w:lang w:val="en-US"/>
        </w:rPr>
        <w:t xml:space="preserve"> </w:t>
      </w:r>
      <w:r w:rsidR="00BF11B7" w:rsidRPr="002A6F6D">
        <w:rPr>
          <w:rFonts w:eastAsia="Calibri"/>
          <w:lang w:val="en-US"/>
        </w:rPr>
        <w:t>n</w:t>
      </w:r>
      <w:r w:rsidR="009836F7" w:rsidRPr="002A6F6D">
        <w:rPr>
          <w:rFonts w:eastAsia="Calibri"/>
          <w:lang w:val="en-US"/>
        </w:rPr>
        <w:t>ormal water</w:t>
      </w:r>
      <w:bookmarkEnd w:id="5"/>
      <w:r w:rsidR="009836F7" w:rsidRPr="002A6F6D">
        <w:rPr>
          <w:rFonts w:eastAsia="Calibri"/>
          <w:lang w:val="en-US"/>
        </w:rPr>
        <w:t xml:space="preserve"> </w:t>
      </w:r>
      <w:r w:rsidRPr="002A6F6D">
        <w:rPr>
          <w:lang w:val="en-US"/>
        </w:rPr>
        <w:t>(T</w:t>
      </w:r>
      <w:r w:rsidR="009B0047" w:rsidRPr="002A6F6D">
        <w:rPr>
          <w:vertAlign w:val="subscript"/>
          <w:lang w:val="en-US"/>
        </w:rPr>
        <w:t>3</w:t>
      </w:r>
      <w:r w:rsidRPr="002A6F6D">
        <w:rPr>
          <w:lang w:val="en-US"/>
        </w:rPr>
        <w:t xml:space="preserve">) of </w:t>
      </w:r>
      <w:r w:rsidR="009836F7" w:rsidRPr="002A6F6D">
        <w:rPr>
          <w:lang w:val="en-US"/>
        </w:rPr>
        <w:t>12.84</w:t>
      </w:r>
      <w:r w:rsidRPr="002A6F6D">
        <w:rPr>
          <w:lang w:val="en-US"/>
        </w:rPr>
        <w:t xml:space="preserve"> and</w:t>
      </w:r>
      <w:r w:rsidR="009836F7" w:rsidRPr="002A6F6D">
        <w:rPr>
          <w:lang w:val="en-US"/>
        </w:rPr>
        <w:t xml:space="preserve"> </w:t>
      </w:r>
      <w:r w:rsidR="009836F7" w:rsidRPr="002A6F6D">
        <w:rPr>
          <w:rFonts w:eastAsia="Calibri"/>
          <w:lang w:val="en-US"/>
        </w:rPr>
        <w:t>soaking in H</w:t>
      </w:r>
      <w:r w:rsidR="009836F7" w:rsidRPr="002A6F6D">
        <w:rPr>
          <w:rFonts w:eastAsia="Calibri"/>
          <w:vertAlign w:val="subscript"/>
          <w:lang w:val="en-US"/>
        </w:rPr>
        <w:t>2</w:t>
      </w:r>
      <w:r w:rsidR="009836F7" w:rsidRPr="002A6F6D">
        <w:rPr>
          <w:rFonts w:eastAsia="Calibri"/>
          <w:lang w:val="en-US"/>
        </w:rPr>
        <w:t>SO</w:t>
      </w:r>
      <w:r w:rsidR="009836F7" w:rsidRPr="002A6F6D">
        <w:rPr>
          <w:rFonts w:eastAsia="Calibri"/>
          <w:vertAlign w:val="subscript"/>
          <w:lang w:val="en-US"/>
        </w:rPr>
        <w:t>4</w:t>
      </w:r>
      <w:r w:rsidR="009836F7" w:rsidRPr="002A6F6D">
        <w:rPr>
          <w:rFonts w:eastAsia="Calibri"/>
          <w:lang w:val="en-US"/>
        </w:rPr>
        <w:t xml:space="preserve"> </w:t>
      </w:r>
      <w:r w:rsidR="00BF11B7" w:rsidRPr="002A6F6D">
        <w:rPr>
          <w:rFonts w:eastAsia="Calibri"/>
          <w:lang w:val="en-US"/>
        </w:rPr>
        <w:t xml:space="preserve">for </w:t>
      </w:r>
      <w:r w:rsidR="009836F7" w:rsidRPr="002A6F6D">
        <w:rPr>
          <w:rFonts w:eastAsia="Calibri"/>
          <w:lang w:val="en-US"/>
        </w:rPr>
        <w:t xml:space="preserve">90 min+ 24 </w:t>
      </w:r>
      <w:proofErr w:type="spellStart"/>
      <w:r w:rsidR="009836F7" w:rsidRPr="002A6F6D">
        <w:rPr>
          <w:rFonts w:eastAsia="Calibri"/>
          <w:lang w:val="en-US"/>
        </w:rPr>
        <w:t>hr</w:t>
      </w:r>
      <w:proofErr w:type="spellEnd"/>
      <w:r w:rsidR="009836F7" w:rsidRPr="002A6F6D">
        <w:rPr>
          <w:rFonts w:eastAsia="Calibri"/>
          <w:lang w:val="en-US"/>
        </w:rPr>
        <w:t xml:space="preserve"> </w:t>
      </w:r>
      <w:r w:rsidR="00BF11B7" w:rsidRPr="002A6F6D">
        <w:rPr>
          <w:rFonts w:eastAsia="Calibri"/>
          <w:lang w:val="en-US"/>
        </w:rPr>
        <w:t>n</w:t>
      </w:r>
      <w:r w:rsidR="009836F7" w:rsidRPr="002A6F6D">
        <w:rPr>
          <w:rFonts w:eastAsia="Calibri"/>
          <w:lang w:val="en-US"/>
        </w:rPr>
        <w:t xml:space="preserve">ormal water </w:t>
      </w:r>
      <w:r w:rsidRPr="002A6F6D">
        <w:rPr>
          <w:lang w:val="en-US"/>
        </w:rPr>
        <w:t>(T</w:t>
      </w:r>
      <w:r w:rsidR="009836F7" w:rsidRPr="002A6F6D">
        <w:rPr>
          <w:vertAlign w:val="subscript"/>
          <w:lang w:val="en-US"/>
        </w:rPr>
        <w:t>5</w:t>
      </w:r>
      <w:r w:rsidRPr="002A6F6D">
        <w:rPr>
          <w:lang w:val="en-US"/>
        </w:rPr>
        <w:t xml:space="preserve">) of </w:t>
      </w:r>
      <w:r w:rsidR="009836F7" w:rsidRPr="002A6F6D">
        <w:rPr>
          <w:lang w:val="en-US"/>
        </w:rPr>
        <w:t>7.21</w:t>
      </w:r>
      <w:r w:rsidRPr="002A6F6D">
        <w:rPr>
          <w:lang w:val="en-US"/>
        </w:rPr>
        <w:t xml:space="preserve">; whereas, </w:t>
      </w:r>
      <w:r w:rsidR="009836F7" w:rsidRPr="002A6F6D">
        <w:rPr>
          <w:rFonts w:eastAsia="Calibri"/>
          <w:lang w:val="en-US"/>
        </w:rPr>
        <w:t xml:space="preserve">soaking in cow dung slurry </w:t>
      </w:r>
      <w:r w:rsidR="00BF11B7" w:rsidRPr="002A6F6D">
        <w:rPr>
          <w:rFonts w:eastAsia="Calibri"/>
          <w:lang w:val="en-US"/>
        </w:rPr>
        <w:t xml:space="preserve">for </w:t>
      </w:r>
      <w:r w:rsidR="009836F7" w:rsidRPr="002A6F6D">
        <w:rPr>
          <w:rFonts w:eastAsia="Calibri"/>
          <w:lang w:val="en-US"/>
        </w:rPr>
        <w:t xml:space="preserve">24 </w:t>
      </w:r>
      <w:proofErr w:type="spellStart"/>
      <w:r w:rsidR="009836F7" w:rsidRPr="002A6F6D">
        <w:rPr>
          <w:rFonts w:eastAsia="Calibri"/>
          <w:lang w:val="en-US"/>
        </w:rPr>
        <w:t>hr</w:t>
      </w:r>
      <w:proofErr w:type="spellEnd"/>
      <w:r w:rsidRPr="002A6F6D">
        <w:rPr>
          <w:lang w:val="en-US"/>
        </w:rPr>
        <w:t xml:space="preserve"> </w:t>
      </w:r>
      <w:r w:rsidRPr="002A6F6D">
        <w:rPr>
          <w:lang w:val="en-US"/>
        </w:rPr>
        <w:lastRenderedPageBreak/>
        <w:t>(T</w:t>
      </w:r>
      <w:r w:rsidR="009836F7" w:rsidRPr="002A6F6D">
        <w:rPr>
          <w:vertAlign w:val="subscript"/>
          <w:lang w:val="en-US"/>
        </w:rPr>
        <w:t>6</w:t>
      </w:r>
      <w:r w:rsidRPr="002A6F6D">
        <w:rPr>
          <w:lang w:val="en-US"/>
        </w:rPr>
        <w:t>) recorded lowe</w:t>
      </w:r>
      <w:r w:rsidR="00BF11B7" w:rsidRPr="002A6F6D">
        <w:rPr>
          <w:lang w:val="en-US"/>
        </w:rPr>
        <w:t>st</w:t>
      </w:r>
      <w:r w:rsidRPr="002A6F6D">
        <w:rPr>
          <w:lang w:val="en-US"/>
        </w:rPr>
        <w:t xml:space="preserve"> GRI of </w:t>
      </w:r>
      <w:r w:rsidR="009836F7" w:rsidRPr="002A6F6D">
        <w:rPr>
          <w:lang w:val="en-US"/>
        </w:rPr>
        <w:t>0.47</w:t>
      </w:r>
      <w:r w:rsidR="00BF11B7" w:rsidRPr="002A6F6D">
        <w:rPr>
          <w:lang w:val="en-US"/>
        </w:rPr>
        <w:t xml:space="preserve"> as per pooled analysis</w:t>
      </w:r>
      <w:r w:rsidR="009836F7" w:rsidRPr="002A6F6D">
        <w:rPr>
          <w:lang w:val="en-US"/>
        </w:rPr>
        <w:t>.</w:t>
      </w:r>
      <w:bookmarkStart w:id="6" w:name="_Hlk202956446"/>
      <w:r w:rsidR="00BF11B7" w:rsidRPr="002A6F6D">
        <w:rPr>
          <w:lang w:val="en-US"/>
        </w:rPr>
        <w:t xml:space="preserve"> </w:t>
      </w:r>
      <w:r w:rsidRPr="002A6F6D">
        <w:rPr>
          <w:lang w:val="en-US"/>
        </w:rPr>
        <w:t xml:space="preserve">Furthermore, MDG varied in the range of </w:t>
      </w:r>
      <w:r w:rsidR="009836F7" w:rsidRPr="002A6F6D">
        <w:rPr>
          <w:lang w:val="en-US"/>
        </w:rPr>
        <w:t>0.13</w:t>
      </w:r>
      <w:r w:rsidRPr="002A6F6D">
        <w:rPr>
          <w:lang w:val="en-IN"/>
        </w:rPr>
        <w:t xml:space="preserve"> to </w:t>
      </w:r>
      <w:r w:rsidR="009836F7" w:rsidRPr="002A6F6D">
        <w:rPr>
          <w:lang w:val="en-IN"/>
        </w:rPr>
        <w:t xml:space="preserve">2.96. </w:t>
      </w:r>
      <w:r w:rsidRPr="002A6F6D">
        <w:rPr>
          <w:lang w:val="en-US"/>
        </w:rPr>
        <w:t xml:space="preserve">Among different </w:t>
      </w:r>
      <w:r w:rsidR="009836F7" w:rsidRPr="002A6F6D">
        <w:rPr>
          <w:lang w:val="en-US"/>
        </w:rPr>
        <w:t>pre-sowing</w:t>
      </w:r>
      <w:r w:rsidRPr="002A6F6D">
        <w:rPr>
          <w:lang w:val="en-US"/>
        </w:rPr>
        <w:t xml:space="preserve"> treatments, </w:t>
      </w:r>
      <w:r w:rsidR="00BF11B7" w:rsidRPr="002A6F6D">
        <w:rPr>
          <w:lang w:val="en-US"/>
        </w:rPr>
        <w:t xml:space="preserve">seeds </w:t>
      </w:r>
      <w:r w:rsidR="009836F7" w:rsidRPr="002A6F6D">
        <w:rPr>
          <w:lang w:val="en-US"/>
        </w:rPr>
        <w:t>s</w:t>
      </w:r>
      <w:r w:rsidR="009836F7" w:rsidRPr="002A6F6D">
        <w:rPr>
          <w:rFonts w:eastAsia="Calibri"/>
          <w:lang w:val="en-US"/>
        </w:rPr>
        <w:t>oaking in H</w:t>
      </w:r>
      <w:r w:rsidR="009836F7" w:rsidRPr="002A6F6D">
        <w:rPr>
          <w:rFonts w:eastAsia="Calibri"/>
          <w:vertAlign w:val="subscript"/>
          <w:lang w:val="en-US"/>
        </w:rPr>
        <w:t>2</w:t>
      </w:r>
      <w:r w:rsidR="009836F7" w:rsidRPr="002A6F6D">
        <w:rPr>
          <w:rFonts w:eastAsia="Calibri"/>
          <w:lang w:val="en-US"/>
        </w:rPr>
        <w:t>SO</w:t>
      </w:r>
      <w:r w:rsidR="009836F7" w:rsidRPr="002A6F6D">
        <w:rPr>
          <w:rFonts w:eastAsia="Calibri"/>
          <w:vertAlign w:val="subscript"/>
          <w:lang w:val="en-US"/>
        </w:rPr>
        <w:t>4</w:t>
      </w:r>
      <w:r w:rsidR="009836F7" w:rsidRPr="002A6F6D">
        <w:rPr>
          <w:rFonts w:eastAsia="Calibri"/>
          <w:lang w:val="en-US"/>
        </w:rPr>
        <w:t xml:space="preserve"> </w:t>
      </w:r>
      <w:r w:rsidR="00BF11B7" w:rsidRPr="002A6F6D">
        <w:rPr>
          <w:rFonts w:eastAsia="Calibri"/>
          <w:lang w:val="en-US"/>
        </w:rPr>
        <w:t xml:space="preserve">for </w:t>
      </w:r>
      <w:r w:rsidR="009836F7" w:rsidRPr="00C509FB">
        <w:rPr>
          <w:rFonts w:eastAsia="Calibri"/>
          <w:lang w:val="en-US"/>
        </w:rPr>
        <w:t>30</w:t>
      </w:r>
      <w:r w:rsidR="009836F7" w:rsidRPr="002A6F6D">
        <w:rPr>
          <w:rFonts w:eastAsia="Calibri"/>
          <w:lang w:val="en-US"/>
        </w:rPr>
        <w:t xml:space="preserve"> min+ 24 </w:t>
      </w:r>
      <w:proofErr w:type="spellStart"/>
      <w:r w:rsidR="009836F7" w:rsidRPr="002A6F6D">
        <w:rPr>
          <w:rFonts w:eastAsia="Calibri"/>
          <w:lang w:val="en-US"/>
        </w:rPr>
        <w:t>hr</w:t>
      </w:r>
      <w:proofErr w:type="spellEnd"/>
      <w:r w:rsidR="009836F7" w:rsidRPr="002A6F6D">
        <w:rPr>
          <w:rFonts w:eastAsia="Calibri"/>
          <w:lang w:val="en-US"/>
        </w:rPr>
        <w:t xml:space="preserve"> </w:t>
      </w:r>
      <w:r w:rsidR="00BF11B7" w:rsidRPr="002A6F6D">
        <w:rPr>
          <w:rFonts w:eastAsia="Calibri"/>
          <w:lang w:val="en-US"/>
        </w:rPr>
        <w:t>n</w:t>
      </w:r>
      <w:r w:rsidR="009836F7" w:rsidRPr="002A6F6D">
        <w:rPr>
          <w:rFonts w:eastAsia="Calibri"/>
          <w:lang w:val="en-US"/>
        </w:rPr>
        <w:t>ormal water</w:t>
      </w:r>
      <w:r w:rsidRPr="002A6F6D">
        <w:rPr>
          <w:lang w:val="en-US"/>
        </w:rPr>
        <w:t xml:space="preserve"> (T</w:t>
      </w:r>
      <w:r w:rsidR="009836F7" w:rsidRPr="002A6F6D">
        <w:rPr>
          <w:vertAlign w:val="subscript"/>
          <w:lang w:val="en-US"/>
        </w:rPr>
        <w:t>3</w:t>
      </w:r>
      <w:r w:rsidRPr="002A6F6D">
        <w:rPr>
          <w:lang w:val="en-US"/>
        </w:rPr>
        <w:t xml:space="preserve">) exhibited maximum MDG of </w:t>
      </w:r>
      <w:bookmarkStart w:id="7" w:name="_Hlk202955955"/>
      <w:r w:rsidR="009836F7" w:rsidRPr="002A6F6D">
        <w:rPr>
          <w:lang w:val="en-US"/>
        </w:rPr>
        <w:t>2.96</w:t>
      </w:r>
      <w:r w:rsidRPr="002A6F6D">
        <w:rPr>
          <w:lang w:val="en-US"/>
        </w:rPr>
        <w:t xml:space="preserve"> </w:t>
      </w:r>
      <w:bookmarkEnd w:id="7"/>
      <w:r w:rsidRPr="002A6F6D">
        <w:rPr>
          <w:lang w:val="en-US"/>
        </w:rPr>
        <w:t xml:space="preserve">and found statistically </w:t>
      </w:r>
      <w:r w:rsidRPr="00C509FB">
        <w:rPr>
          <w:lang w:val="en-US"/>
        </w:rPr>
        <w:t>at par</w:t>
      </w:r>
      <w:r w:rsidRPr="002A6F6D">
        <w:rPr>
          <w:lang w:val="en-US"/>
        </w:rPr>
        <w:t xml:space="preserve"> with </w:t>
      </w:r>
      <w:bookmarkStart w:id="8" w:name="_Hlk220176597"/>
      <w:r w:rsidR="00C21E66" w:rsidRPr="002A6F6D">
        <w:rPr>
          <w:rFonts w:eastAsia="Calibri"/>
          <w:lang w:val="en-US"/>
        </w:rPr>
        <w:t>s</w:t>
      </w:r>
      <w:r w:rsidR="009836F7" w:rsidRPr="002A6F6D">
        <w:rPr>
          <w:rFonts w:eastAsia="Calibri"/>
          <w:lang w:val="en-US"/>
        </w:rPr>
        <w:t xml:space="preserve">oaking </w:t>
      </w:r>
      <w:r w:rsidR="00C21E66" w:rsidRPr="002A6F6D">
        <w:rPr>
          <w:rFonts w:eastAsia="Calibri"/>
          <w:lang w:val="en-US"/>
        </w:rPr>
        <w:t xml:space="preserve">seeds </w:t>
      </w:r>
      <w:r w:rsidR="009836F7" w:rsidRPr="002A6F6D">
        <w:rPr>
          <w:rFonts w:eastAsia="Calibri"/>
          <w:lang w:val="en-US"/>
        </w:rPr>
        <w:t>in H</w:t>
      </w:r>
      <w:r w:rsidR="009836F7" w:rsidRPr="002A6F6D">
        <w:rPr>
          <w:rFonts w:eastAsia="Calibri"/>
          <w:vertAlign w:val="subscript"/>
          <w:lang w:val="en-US"/>
        </w:rPr>
        <w:t>2</w:t>
      </w:r>
      <w:r w:rsidR="009836F7" w:rsidRPr="002A6F6D">
        <w:rPr>
          <w:rFonts w:eastAsia="Calibri"/>
          <w:lang w:val="en-US"/>
        </w:rPr>
        <w:t>SO</w:t>
      </w:r>
      <w:r w:rsidR="009836F7" w:rsidRPr="002A6F6D">
        <w:rPr>
          <w:rFonts w:eastAsia="Calibri"/>
          <w:vertAlign w:val="subscript"/>
          <w:lang w:val="en-US"/>
        </w:rPr>
        <w:t>4</w:t>
      </w:r>
      <w:r w:rsidR="009836F7" w:rsidRPr="002A6F6D">
        <w:rPr>
          <w:rFonts w:eastAsia="Calibri"/>
          <w:lang w:val="en-US"/>
        </w:rPr>
        <w:t xml:space="preserve"> </w:t>
      </w:r>
      <w:r w:rsidR="00C21E66" w:rsidRPr="002A6F6D">
        <w:rPr>
          <w:rFonts w:eastAsia="Calibri"/>
          <w:lang w:val="en-US"/>
        </w:rPr>
        <w:t xml:space="preserve">for </w:t>
      </w:r>
      <w:r w:rsidR="009836F7" w:rsidRPr="002A6F6D">
        <w:rPr>
          <w:rFonts w:eastAsia="Calibri"/>
          <w:lang w:val="en-US"/>
        </w:rPr>
        <w:t xml:space="preserve">90 min+ 24 </w:t>
      </w:r>
      <w:proofErr w:type="spellStart"/>
      <w:r w:rsidR="009836F7" w:rsidRPr="002A6F6D">
        <w:rPr>
          <w:rFonts w:eastAsia="Calibri"/>
          <w:lang w:val="en-US"/>
        </w:rPr>
        <w:t>hr</w:t>
      </w:r>
      <w:proofErr w:type="spellEnd"/>
      <w:r w:rsidR="009836F7" w:rsidRPr="002A6F6D">
        <w:rPr>
          <w:rFonts w:eastAsia="Calibri"/>
          <w:lang w:val="en-US"/>
        </w:rPr>
        <w:t xml:space="preserve"> </w:t>
      </w:r>
      <w:r w:rsidR="00C21E66" w:rsidRPr="002A6F6D">
        <w:rPr>
          <w:rFonts w:eastAsia="Calibri"/>
          <w:lang w:val="en-US"/>
        </w:rPr>
        <w:t>n</w:t>
      </w:r>
      <w:r w:rsidR="009836F7" w:rsidRPr="002A6F6D">
        <w:rPr>
          <w:rFonts w:eastAsia="Calibri"/>
          <w:lang w:val="en-US"/>
        </w:rPr>
        <w:t>ormal water</w:t>
      </w:r>
      <w:bookmarkEnd w:id="8"/>
      <w:r w:rsidR="009836F7" w:rsidRPr="002A6F6D">
        <w:rPr>
          <w:rFonts w:eastAsia="Calibri"/>
          <w:lang w:val="en-US"/>
        </w:rPr>
        <w:t xml:space="preserve"> </w:t>
      </w:r>
      <w:r w:rsidRPr="002A6F6D">
        <w:rPr>
          <w:lang w:val="en-US"/>
        </w:rPr>
        <w:t>(T</w:t>
      </w:r>
      <w:r w:rsidR="009836F7" w:rsidRPr="002A6F6D">
        <w:rPr>
          <w:vertAlign w:val="subscript"/>
          <w:lang w:val="en-US"/>
        </w:rPr>
        <w:t>5</w:t>
      </w:r>
      <w:r w:rsidRPr="002A6F6D">
        <w:rPr>
          <w:lang w:val="en-US"/>
        </w:rPr>
        <w:t xml:space="preserve">) of </w:t>
      </w:r>
      <w:bookmarkStart w:id="9" w:name="_Hlk202956337"/>
      <w:r w:rsidR="009836F7" w:rsidRPr="002A6F6D">
        <w:rPr>
          <w:lang w:val="en-US"/>
        </w:rPr>
        <w:t>2.67</w:t>
      </w:r>
      <w:bookmarkEnd w:id="9"/>
      <w:r w:rsidR="009836F7" w:rsidRPr="002A6F6D">
        <w:rPr>
          <w:lang w:val="en-US"/>
        </w:rPr>
        <w:t xml:space="preserve"> </w:t>
      </w:r>
      <w:r w:rsidRPr="002A6F6D">
        <w:rPr>
          <w:lang w:val="en-US"/>
        </w:rPr>
        <w:t xml:space="preserve">and </w:t>
      </w:r>
      <w:r w:rsidR="009836F7" w:rsidRPr="002A6F6D">
        <w:rPr>
          <w:rFonts w:eastAsia="Calibri"/>
          <w:lang w:val="en-US"/>
        </w:rPr>
        <w:t xml:space="preserve">soaking </w:t>
      </w:r>
      <w:r w:rsidR="00C21E66" w:rsidRPr="002A6F6D">
        <w:rPr>
          <w:rFonts w:eastAsia="Calibri"/>
          <w:lang w:val="en-US"/>
        </w:rPr>
        <w:t xml:space="preserve">seeds </w:t>
      </w:r>
      <w:r w:rsidR="009836F7" w:rsidRPr="002A6F6D">
        <w:rPr>
          <w:rFonts w:eastAsia="Calibri"/>
          <w:lang w:val="en-US"/>
        </w:rPr>
        <w:t>in H</w:t>
      </w:r>
      <w:r w:rsidR="009836F7" w:rsidRPr="002A6F6D">
        <w:rPr>
          <w:rFonts w:eastAsia="Calibri"/>
          <w:vertAlign w:val="subscript"/>
          <w:lang w:val="en-US"/>
        </w:rPr>
        <w:t>2</w:t>
      </w:r>
      <w:r w:rsidR="009836F7" w:rsidRPr="002A6F6D">
        <w:rPr>
          <w:rFonts w:eastAsia="Calibri"/>
          <w:lang w:val="en-US"/>
        </w:rPr>
        <w:t>SO</w:t>
      </w:r>
      <w:r w:rsidR="009836F7" w:rsidRPr="002A6F6D">
        <w:rPr>
          <w:rFonts w:eastAsia="Calibri"/>
          <w:vertAlign w:val="subscript"/>
          <w:lang w:val="en-US"/>
        </w:rPr>
        <w:t>4</w:t>
      </w:r>
      <w:r w:rsidR="009836F7" w:rsidRPr="002A6F6D">
        <w:rPr>
          <w:rFonts w:eastAsia="Calibri"/>
          <w:lang w:val="en-US"/>
        </w:rPr>
        <w:t xml:space="preserve"> </w:t>
      </w:r>
      <w:r w:rsidR="00C21E66" w:rsidRPr="002A6F6D">
        <w:rPr>
          <w:rFonts w:eastAsia="Calibri"/>
          <w:lang w:val="en-US"/>
        </w:rPr>
        <w:t xml:space="preserve">for </w:t>
      </w:r>
      <w:r w:rsidR="009836F7" w:rsidRPr="002A6F6D">
        <w:rPr>
          <w:rFonts w:eastAsia="Calibri"/>
          <w:lang w:val="en-US"/>
        </w:rPr>
        <w:t xml:space="preserve">60 min+ 24 </w:t>
      </w:r>
      <w:proofErr w:type="spellStart"/>
      <w:r w:rsidR="009836F7" w:rsidRPr="002A6F6D">
        <w:rPr>
          <w:rFonts w:eastAsia="Calibri"/>
          <w:lang w:val="en-US"/>
        </w:rPr>
        <w:t>hr</w:t>
      </w:r>
      <w:proofErr w:type="spellEnd"/>
      <w:r w:rsidR="009836F7" w:rsidRPr="002A6F6D">
        <w:rPr>
          <w:rFonts w:eastAsia="Calibri"/>
          <w:lang w:val="en-US"/>
        </w:rPr>
        <w:t xml:space="preserve"> </w:t>
      </w:r>
      <w:r w:rsidR="00C21E66" w:rsidRPr="002A6F6D">
        <w:rPr>
          <w:rFonts w:eastAsia="Calibri"/>
          <w:lang w:val="en-US"/>
        </w:rPr>
        <w:t>n</w:t>
      </w:r>
      <w:r w:rsidR="009836F7" w:rsidRPr="002A6F6D">
        <w:rPr>
          <w:rFonts w:eastAsia="Calibri"/>
          <w:lang w:val="en-US"/>
        </w:rPr>
        <w:t>ormal water</w:t>
      </w:r>
      <w:r w:rsidRPr="002A6F6D">
        <w:rPr>
          <w:lang w:val="en-US"/>
        </w:rPr>
        <w:t xml:space="preserve"> (T</w:t>
      </w:r>
      <w:r w:rsidR="009836F7" w:rsidRPr="002A6F6D">
        <w:rPr>
          <w:vertAlign w:val="subscript"/>
          <w:lang w:val="en-US"/>
        </w:rPr>
        <w:t>4</w:t>
      </w:r>
      <w:r w:rsidRPr="002A6F6D">
        <w:rPr>
          <w:lang w:val="en-US"/>
        </w:rPr>
        <w:t xml:space="preserve">) of </w:t>
      </w:r>
      <w:r w:rsidR="009836F7" w:rsidRPr="002A6F6D">
        <w:rPr>
          <w:lang w:val="en-US"/>
        </w:rPr>
        <w:t>2.46</w:t>
      </w:r>
      <w:r w:rsidRPr="002A6F6D">
        <w:rPr>
          <w:lang w:val="en-US"/>
        </w:rPr>
        <w:t xml:space="preserve">; </w:t>
      </w:r>
      <w:r w:rsidRPr="002A6F6D">
        <w:rPr>
          <w:lang w:val="en-IN"/>
        </w:rPr>
        <w:t xml:space="preserve">whereas, </w:t>
      </w:r>
      <w:r w:rsidR="009836F7" w:rsidRPr="002A6F6D">
        <w:rPr>
          <w:lang w:val="en-US"/>
        </w:rPr>
        <w:t>control</w:t>
      </w:r>
      <w:r w:rsidRPr="002A6F6D">
        <w:rPr>
          <w:lang w:val="en-US"/>
        </w:rPr>
        <w:t xml:space="preserve"> (T</w:t>
      </w:r>
      <w:r w:rsidR="009836F7" w:rsidRPr="002A6F6D">
        <w:rPr>
          <w:vertAlign w:val="subscript"/>
          <w:lang w:val="en-US"/>
        </w:rPr>
        <w:t>1</w:t>
      </w:r>
      <w:r w:rsidRPr="002A6F6D">
        <w:rPr>
          <w:lang w:val="en-US"/>
        </w:rPr>
        <w:t xml:space="preserve">) </w:t>
      </w:r>
      <w:r w:rsidRPr="002A6F6D">
        <w:rPr>
          <w:lang w:val="en-IN"/>
        </w:rPr>
        <w:t xml:space="preserve">recorded minimum </w:t>
      </w:r>
      <w:r w:rsidRPr="002A6F6D">
        <w:rPr>
          <w:lang w:val="en-US"/>
        </w:rPr>
        <w:t xml:space="preserve">MDG of </w:t>
      </w:r>
      <w:r w:rsidR="009836F7" w:rsidRPr="002A6F6D">
        <w:rPr>
          <w:lang w:val="en-US"/>
        </w:rPr>
        <w:t>0.13</w:t>
      </w:r>
      <w:r w:rsidR="00C21E66" w:rsidRPr="002A6F6D">
        <w:rPr>
          <w:lang w:val="en-US"/>
        </w:rPr>
        <w:t xml:space="preserve"> as per pooled data.</w:t>
      </w:r>
      <w:r w:rsidR="00D122E4" w:rsidRPr="002A6F6D">
        <w:rPr>
          <w:lang w:val="en-IN"/>
        </w:rPr>
        <w:t xml:space="preserve"> </w:t>
      </w:r>
      <w:r w:rsidRPr="002A6F6D">
        <w:rPr>
          <w:lang w:val="en-IN"/>
        </w:rPr>
        <w:t>Conversely,</w:t>
      </w:r>
      <w:r w:rsidRPr="002A6F6D">
        <w:rPr>
          <w:lang w:val="en-US"/>
        </w:rPr>
        <w:t xml:space="preserve"> GV</w:t>
      </w:r>
      <w:r w:rsidR="00D122E4" w:rsidRPr="002A6F6D">
        <w:rPr>
          <w:lang w:val="en-US"/>
        </w:rPr>
        <w:t xml:space="preserve"> </w:t>
      </w:r>
      <w:r w:rsidRPr="002A6F6D">
        <w:rPr>
          <w:lang w:val="en-US"/>
        </w:rPr>
        <w:t xml:space="preserve">varied from </w:t>
      </w:r>
      <w:r w:rsidR="00D122E4" w:rsidRPr="002A6F6D">
        <w:rPr>
          <w:lang w:val="en-US"/>
        </w:rPr>
        <w:t>0.05</w:t>
      </w:r>
      <w:r w:rsidRPr="002A6F6D">
        <w:rPr>
          <w:lang w:val="en-US"/>
        </w:rPr>
        <w:t xml:space="preserve"> to </w:t>
      </w:r>
      <w:r w:rsidR="00D122E4" w:rsidRPr="002A6F6D">
        <w:rPr>
          <w:lang w:val="en-US"/>
        </w:rPr>
        <w:t>33.45</w:t>
      </w:r>
      <w:r w:rsidR="00C21E66" w:rsidRPr="002A6F6D">
        <w:rPr>
          <w:lang w:val="en-US"/>
        </w:rPr>
        <w:t xml:space="preserve"> and it was recorded maximum</w:t>
      </w:r>
      <w:bookmarkStart w:id="10" w:name="_Hlk202956491"/>
      <w:r w:rsidR="00B65B2F" w:rsidRPr="002A6F6D">
        <w:rPr>
          <w:lang w:val="en-US"/>
        </w:rPr>
        <w:t xml:space="preserve"> (33.45) </w:t>
      </w:r>
      <w:bookmarkEnd w:id="10"/>
      <w:r w:rsidR="00C21E66" w:rsidRPr="002A6F6D">
        <w:rPr>
          <w:lang w:val="en-US"/>
        </w:rPr>
        <w:t>in treatment</w:t>
      </w:r>
      <w:r w:rsidRPr="002A6F6D">
        <w:rPr>
          <w:lang w:val="en-US"/>
        </w:rPr>
        <w:t xml:space="preserve"> </w:t>
      </w:r>
      <w:bookmarkStart w:id="11" w:name="_Hlk202956529"/>
      <w:r w:rsidR="00C21E66" w:rsidRPr="002A6F6D">
        <w:rPr>
          <w:rFonts w:eastAsia="Calibri"/>
          <w:lang w:val="en-US"/>
        </w:rPr>
        <w:t>s</w:t>
      </w:r>
      <w:r w:rsidR="00D122E4" w:rsidRPr="002A6F6D">
        <w:rPr>
          <w:rFonts w:eastAsia="Calibri"/>
          <w:lang w:val="en-US"/>
        </w:rPr>
        <w:t>oaking in H</w:t>
      </w:r>
      <w:r w:rsidR="00D122E4" w:rsidRPr="002A6F6D">
        <w:rPr>
          <w:rFonts w:eastAsia="Calibri"/>
          <w:vertAlign w:val="subscript"/>
          <w:lang w:val="en-US"/>
        </w:rPr>
        <w:t>2</w:t>
      </w:r>
      <w:r w:rsidR="00D122E4" w:rsidRPr="002A6F6D">
        <w:rPr>
          <w:rFonts w:eastAsia="Calibri"/>
          <w:lang w:val="en-US"/>
        </w:rPr>
        <w:t>SO</w:t>
      </w:r>
      <w:r w:rsidR="00D122E4" w:rsidRPr="002A6F6D">
        <w:rPr>
          <w:rFonts w:eastAsia="Calibri"/>
          <w:vertAlign w:val="subscript"/>
          <w:lang w:val="en-US"/>
        </w:rPr>
        <w:t>4</w:t>
      </w:r>
      <w:r w:rsidR="00D122E4" w:rsidRPr="002A6F6D">
        <w:rPr>
          <w:rFonts w:eastAsia="Calibri"/>
          <w:lang w:val="en-US"/>
        </w:rPr>
        <w:t xml:space="preserve"> </w:t>
      </w:r>
      <w:r w:rsidR="00C21E66" w:rsidRPr="002A6F6D">
        <w:rPr>
          <w:rFonts w:eastAsia="Calibri"/>
          <w:lang w:val="en-US"/>
        </w:rPr>
        <w:t xml:space="preserve">for </w:t>
      </w:r>
      <w:r w:rsidR="00D122E4" w:rsidRPr="002A6F6D">
        <w:rPr>
          <w:rFonts w:eastAsia="Calibri"/>
          <w:lang w:val="en-US"/>
        </w:rPr>
        <w:t xml:space="preserve">30 min+ 24 </w:t>
      </w:r>
      <w:proofErr w:type="spellStart"/>
      <w:r w:rsidR="00D122E4" w:rsidRPr="002A6F6D">
        <w:rPr>
          <w:rFonts w:eastAsia="Calibri"/>
          <w:lang w:val="en-US"/>
        </w:rPr>
        <w:t>hr</w:t>
      </w:r>
      <w:proofErr w:type="spellEnd"/>
      <w:r w:rsidR="00D122E4" w:rsidRPr="002A6F6D">
        <w:rPr>
          <w:rFonts w:eastAsia="Calibri"/>
          <w:lang w:val="en-US"/>
        </w:rPr>
        <w:t xml:space="preserve"> </w:t>
      </w:r>
      <w:r w:rsidR="00C21E66" w:rsidRPr="002A6F6D">
        <w:rPr>
          <w:rFonts w:eastAsia="Calibri"/>
          <w:lang w:val="en-US"/>
        </w:rPr>
        <w:t>n</w:t>
      </w:r>
      <w:r w:rsidR="00D122E4" w:rsidRPr="002A6F6D">
        <w:rPr>
          <w:rFonts w:eastAsia="Calibri"/>
          <w:lang w:val="en-US"/>
        </w:rPr>
        <w:t xml:space="preserve">ormal water </w:t>
      </w:r>
      <w:r w:rsidR="00D122E4" w:rsidRPr="002A6F6D">
        <w:rPr>
          <w:lang w:val="en-US"/>
        </w:rPr>
        <w:t>(</w:t>
      </w:r>
      <w:r w:rsidRPr="002A6F6D">
        <w:rPr>
          <w:lang w:val="en-US"/>
        </w:rPr>
        <w:t>T</w:t>
      </w:r>
      <w:r w:rsidR="00C21E66" w:rsidRPr="002A6F6D">
        <w:rPr>
          <w:vertAlign w:val="subscript"/>
          <w:lang w:val="en-US"/>
        </w:rPr>
        <w:t>3</w:t>
      </w:r>
      <w:r w:rsidRPr="002A6F6D">
        <w:rPr>
          <w:lang w:val="en-US"/>
        </w:rPr>
        <w:t xml:space="preserve">) </w:t>
      </w:r>
      <w:bookmarkEnd w:id="11"/>
      <w:r w:rsidR="00C21E66" w:rsidRPr="002A6F6D">
        <w:rPr>
          <w:lang w:val="en-US"/>
        </w:rPr>
        <w:t>and</w:t>
      </w:r>
      <w:r w:rsidRPr="002A6F6D">
        <w:rPr>
          <w:lang w:val="en-US"/>
        </w:rPr>
        <w:t xml:space="preserve"> found statistically at par with </w:t>
      </w:r>
      <w:r w:rsidR="00C21E66" w:rsidRPr="002A6F6D">
        <w:rPr>
          <w:lang w:val="en-US"/>
        </w:rPr>
        <w:t xml:space="preserve">treatment </w:t>
      </w:r>
      <w:r w:rsidR="00C21E66" w:rsidRPr="002A6F6D">
        <w:rPr>
          <w:rFonts w:eastAsia="Calibri"/>
          <w:lang w:val="en-US"/>
        </w:rPr>
        <w:t>s</w:t>
      </w:r>
      <w:r w:rsidR="00D122E4" w:rsidRPr="002A6F6D">
        <w:rPr>
          <w:rFonts w:eastAsia="Calibri"/>
          <w:lang w:val="en-US"/>
        </w:rPr>
        <w:t>oaking in H</w:t>
      </w:r>
      <w:r w:rsidR="00D122E4" w:rsidRPr="002A6F6D">
        <w:rPr>
          <w:rFonts w:eastAsia="Calibri"/>
          <w:vertAlign w:val="subscript"/>
          <w:lang w:val="en-US"/>
        </w:rPr>
        <w:t>2</w:t>
      </w:r>
      <w:r w:rsidR="00D122E4" w:rsidRPr="002A6F6D">
        <w:rPr>
          <w:rFonts w:eastAsia="Calibri"/>
          <w:lang w:val="en-US"/>
        </w:rPr>
        <w:t>SO</w:t>
      </w:r>
      <w:r w:rsidR="00D122E4" w:rsidRPr="002A6F6D">
        <w:rPr>
          <w:rFonts w:eastAsia="Calibri"/>
          <w:vertAlign w:val="subscript"/>
          <w:lang w:val="en-US"/>
        </w:rPr>
        <w:t>4</w:t>
      </w:r>
      <w:r w:rsidR="00D122E4" w:rsidRPr="002A6F6D">
        <w:rPr>
          <w:rFonts w:eastAsia="Calibri"/>
          <w:lang w:val="en-US"/>
        </w:rPr>
        <w:t xml:space="preserve"> </w:t>
      </w:r>
      <w:r w:rsidR="00C21E66" w:rsidRPr="002A6F6D">
        <w:rPr>
          <w:rFonts w:eastAsia="Calibri"/>
          <w:lang w:val="en-US"/>
        </w:rPr>
        <w:t xml:space="preserve">for </w:t>
      </w:r>
      <w:r w:rsidR="00D122E4" w:rsidRPr="002A6F6D">
        <w:rPr>
          <w:rFonts w:eastAsia="Calibri"/>
          <w:lang w:val="en-US"/>
        </w:rPr>
        <w:t xml:space="preserve">90 min+ 24 </w:t>
      </w:r>
      <w:proofErr w:type="spellStart"/>
      <w:r w:rsidR="00D122E4" w:rsidRPr="002A6F6D">
        <w:rPr>
          <w:rFonts w:eastAsia="Calibri"/>
          <w:lang w:val="en-US"/>
        </w:rPr>
        <w:t>hr</w:t>
      </w:r>
      <w:proofErr w:type="spellEnd"/>
      <w:r w:rsidR="00D122E4" w:rsidRPr="002A6F6D">
        <w:rPr>
          <w:rFonts w:eastAsia="Calibri"/>
          <w:lang w:val="en-US"/>
        </w:rPr>
        <w:t xml:space="preserve"> </w:t>
      </w:r>
      <w:r w:rsidR="00C21E66" w:rsidRPr="002A6F6D">
        <w:rPr>
          <w:rFonts w:eastAsia="Calibri"/>
          <w:lang w:val="en-US"/>
        </w:rPr>
        <w:t>n</w:t>
      </w:r>
      <w:r w:rsidR="00D122E4" w:rsidRPr="002A6F6D">
        <w:rPr>
          <w:rFonts w:eastAsia="Calibri"/>
          <w:lang w:val="en-US"/>
        </w:rPr>
        <w:t>ormal water</w:t>
      </w:r>
      <w:r w:rsidRPr="002A6F6D">
        <w:rPr>
          <w:lang w:val="en-US"/>
        </w:rPr>
        <w:t xml:space="preserve"> (T</w:t>
      </w:r>
      <w:r w:rsidR="00D122E4" w:rsidRPr="002A6F6D">
        <w:rPr>
          <w:vertAlign w:val="subscript"/>
          <w:lang w:val="en-US"/>
        </w:rPr>
        <w:t>5</w:t>
      </w:r>
      <w:r w:rsidRPr="002A6F6D">
        <w:rPr>
          <w:lang w:val="en-US"/>
        </w:rPr>
        <w:t xml:space="preserve">) of </w:t>
      </w:r>
      <w:r w:rsidR="00D122E4" w:rsidRPr="002A6F6D">
        <w:rPr>
          <w:lang w:val="en-US"/>
        </w:rPr>
        <w:t>27.96</w:t>
      </w:r>
      <w:r w:rsidRPr="002A6F6D">
        <w:rPr>
          <w:lang w:val="en-US"/>
        </w:rPr>
        <w:t xml:space="preserve"> </w:t>
      </w:r>
      <w:r w:rsidR="00D122E4" w:rsidRPr="002A6F6D">
        <w:rPr>
          <w:lang w:val="en-US"/>
        </w:rPr>
        <w:t xml:space="preserve">and </w:t>
      </w:r>
      <w:r w:rsidR="00C21E66" w:rsidRPr="002A6F6D">
        <w:rPr>
          <w:lang w:val="en-US"/>
        </w:rPr>
        <w:t xml:space="preserve">treatment </w:t>
      </w:r>
      <w:r w:rsidR="00D122E4" w:rsidRPr="002A6F6D">
        <w:rPr>
          <w:rFonts w:eastAsia="Calibri"/>
          <w:lang w:val="en-US"/>
        </w:rPr>
        <w:t>soaking in H</w:t>
      </w:r>
      <w:r w:rsidR="00D122E4" w:rsidRPr="002A6F6D">
        <w:rPr>
          <w:rFonts w:eastAsia="Calibri"/>
          <w:vertAlign w:val="subscript"/>
          <w:lang w:val="en-US"/>
        </w:rPr>
        <w:t>2</w:t>
      </w:r>
      <w:r w:rsidR="00D122E4" w:rsidRPr="002A6F6D">
        <w:rPr>
          <w:rFonts w:eastAsia="Calibri"/>
          <w:lang w:val="en-US"/>
        </w:rPr>
        <w:t>SO</w:t>
      </w:r>
      <w:r w:rsidR="00D122E4" w:rsidRPr="002A6F6D">
        <w:rPr>
          <w:rFonts w:eastAsia="Calibri"/>
          <w:vertAlign w:val="subscript"/>
          <w:lang w:val="en-US"/>
        </w:rPr>
        <w:t>4</w:t>
      </w:r>
      <w:r w:rsidR="00D122E4" w:rsidRPr="002A6F6D">
        <w:rPr>
          <w:rFonts w:eastAsia="Calibri"/>
          <w:lang w:val="en-US"/>
        </w:rPr>
        <w:t xml:space="preserve"> </w:t>
      </w:r>
      <w:r w:rsidR="00C21E66" w:rsidRPr="002A6F6D">
        <w:rPr>
          <w:rFonts w:eastAsia="Calibri"/>
          <w:lang w:val="en-US"/>
        </w:rPr>
        <w:t xml:space="preserve">for </w:t>
      </w:r>
      <w:r w:rsidR="00D122E4" w:rsidRPr="002A6F6D">
        <w:rPr>
          <w:rFonts w:eastAsia="Calibri"/>
          <w:lang w:val="en-US"/>
        </w:rPr>
        <w:t xml:space="preserve">60 min+ 24 </w:t>
      </w:r>
      <w:proofErr w:type="spellStart"/>
      <w:r w:rsidR="00D122E4" w:rsidRPr="002A6F6D">
        <w:rPr>
          <w:rFonts w:eastAsia="Calibri"/>
          <w:lang w:val="en-US"/>
        </w:rPr>
        <w:t>hr</w:t>
      </w:r>
      <w:proofErr w:type="spellEnd"/>
      <w:r w:rsidR="00D122E4" w:rsidRPr="002A6F6D">
        <w:rPr>
          <w:rFonts w:eastAsia="Calibri"/>
          <w:lang w:val="en-US"/>
        </w:rPr>
        <w:t xml:space="preserve"> </w:t>
      </w:r>
      <w:r w:rsidR="00C21E66" w:rsidRPr="002A6F6D">
        <w:rPr>
          <w:rFonts w:eastAsia="Calibri"/>
          <w:lang w:val="en-US"/>
        </w:rPr>
        <w:t>normal water</w:t>
      </w:r>
      <w:r w:rsidR="00C21E66" w:rsidRPr="002A6F6D">
        <w:rPr>
          <w:lang w:val="en-US"/>
        </w:rPr>
        <w:t xml:space="preserve"> </w:t>
      </w:r>
      <w:r w:rsidR="00D122E4" w:rsidRPr="002A6F6D">
        <w:rPr>
          <w:rFonts w:eastAsia="Calibri"/>
          <w:lang w:val="en-US"/>
        </w:rPr>
        <w:t>(T</w:t>
      </w:r>
      <w:r w:rsidR="00D122E4" w:rsidRPr="002A6F6D">
        <w:rPr>
          <w:rFonts w:eastAsia="Calibri"/>
          <w:vertAlign w:val="subscript"/>
          <w:lang w:val="en-US"/>
        </w:rPr>
        <w:t>4</w:t>
      </w:r>
      <w:r w:rsidR="00D122E4" w:rsidRPr="002A6F6D">
        <w:rPr>
          <w:rFonts w:eastAsia="Calibri"/>
          <w:lang w:val="en-US"/>
        </w:rPr>
        <w:t>)</w:t>
      </w:r>
      <w:r w:rsidR="00D20AFF" w:rsidRPr="002A6F6D">
        <w:rPr>
          <w:rFonts w:eastAsia="Calibri"/>
          <w:lang w:val="en-US"/>
        </w:rPr>
        <w:t xml:space="preserve"> of 23.99</w:t>
      </w:r>
      <w:r w:rsidRPr="002A6F6D">
        <w:rPr>
          <w:lang w:val="en-US"/>
        </w:rPr>
        <w:t xml:space="preserve">; whereas, </w:t>
      </w:r>
      <w:r w:rsidR="00D122E4" w:rsidRPr="002A6F6D">
        <w:rPr>
          <w:lang w:val="en-US"/>
        </w:rPr>
        <w:t>control</w:t>
      </w:r>
      <w:r w:rsidRPr="002A6F6D">
        <w:rPr>
          <w:lang w:val="en-US"/>
        </w:rPr>
        <w:t xml:space="preserve"> (T</w:t>
      </w:r>
      <w:r w:rsidRPr="002A6F6D">
        <w:rPr>
          <w:vertAlign w:val="subscript"/>
          <w:lang w:val="en-US"/>
        </w:rPr>
        <w:t>1</w:t>
      </w:r>
      <w:r w:rsidRPr="002A6F6D">
        <w:rPr>
          <w:lang w:val="en-US"/>
        </w:rPr>
        <w:t xml:space="preserve">) recorded minimum germination value of </w:t>
      </w:r>
      <w:r w:rsidR="00D122E4" w:rsidRPr="002A6F6D">
        <w:rPr>
          <w:lang w:val="en-US"/>
        </w:rPr>
        <w:t>0.05</w:t>
      </w:r>
      <w:r w:rsidR="00C21E66" w:rsidRPr="002A6F6D">
        <w:rPr>
          <w:lang w:val="en-US"/>
        </w:rPr>
        <w:t xml:space="preserve"> as per pooled analysis</w:t>
      </w:r>
      <w:r w:rsidRPr="002A6F6D">
        <w:rPr>
          <w:lang w:val="en-US"/>
        </w:rPr>
        <w:t>.</w:t>
      </w:r>
      <w:r w:rsidR="00247A78" w:rsidRPr="002A6F6D">
        <w:rPr>
          <w:lang w:val="en-US"/>
        </w:rPr>
        <w:t xml:space="preserve"> </w:t>
      </w:r>
      <w:r w:rsidR="00C21E66" w:rsidRPr="002A6F6D">
        <w:rPr>
          <w:lang w:val="en-US"/>
        </w:rPr>
        <w:t>Additionally, seeds</w:t>
      </w:r>
      <w:r w:rsidRPr="002A6F6D">
        <w:rPr>
          <w:lang w:val="en-US"/>
        </w:rPr>
        <w:t xml:space="preserve"> </w:t>
      </w:r>
      <w:r w:rsidR="00C21E66" w:rsidRPr="002A6F6D">
        <w:rPr>
          <w:rFonts w:eastAsia="Calibri"/>
          <w:lang w:val="en-US"/>
        </w:rPr>
        <w:t>s</w:t>
      </w:r>
      <w:r w:rsidR="00247A78" w:rsidRPr="002A6F6D">
        <w:rPr>
          <w:rFonts w:eastAsia="Calibri"/>
          <w:lang w:val="en-US"/>
        </w:rPr>
        <w:t>oaking in H</w:t>
      </w:r>
      <w:r w:rsidR="00247A78" w:rsidRPr="002A6F6D">
        <w:rPr>
          <w:rFonts w:eastAsia="Calibri"/>
          <w:vertAlign w:val="subscript"/>
          <w:lang w:val="en-US"/>
        </w:rPr>
        <w:t>2</w:t>
      </w:r>
      <w:r w:rsidR="00247A78" w:rsidRPr="002A6F6D">
        <w:rPr>
          <w:rFonts w:eastAsia="Calibri"/>
          <w:lang w:val="en-US"/>
        </w:rPr>
        <w:t>SO</w:t>
      </w:r>
      <w:r w:rsidR="00247A78" w:rsidRPr="002A6F6D">
        <w:rPr>
          <w:rFonts w:eastAsia="Calibri"/>
          <w:vertAlign w:val="subscript"/>
          <w:lang w:val="en-US"/>
        </w:rPr>
        <w:t>4</w:t>
      </w:r>
      <w:r w:rsidR="00247A78" w:rsidRPr="002A6F6D">
        <w:rPr>
          <w:rFonts w:eastAsia="Calibri"/>
          <w:lang w:val="en-US"/>
        </w:rPr>
        <w:t xml:space="preserve"> </w:t>
      </w:r>
      <w:r w:rsidR="00C21E66" w:rsidRPr="002A6F6D">
        <w:rPr>
          <w:rFonts w:eastAsia="Calibri"/>
          <w:lang w:val="en-US"/>
        </w:rPr>
        <w:t xml:space="preserve">for </w:t>
      </w:r>
      <w:r w:rsidR="00247A78" w:rsidRPr="002A6F6D">
        <w:rPr>
          <w:rFonts w:eastAsia="Calibri"/>
          <w:lang w:val="en-US"/>
        </w:rPr>
        <w:t xml:space="preserve">30 min+ 24 </w:t>
      </w:r>
      <w:proofErr w:type="spellStart"/>
      <w:r w:rsidR="00247A78" w:rsidRPr="002A6F6D">
        <w:rPr>
          <w:rFonts w:eastAsia="Calibri"/>
          <w:lang w:val="en-US"/>
        </w:rPr>
        <w:t>hr</w:t>
      </w:r>
      <w:proofErr w:type="spellEnd"/>
      <w:r w:rsidR="00247A78" w:rsidRPr="002A6F6D">
        <w:rPr>
          <w:rFonts w:eastAsia="Calibri"/>
          <w:lang w:val="en-US"/>
        </w:rPr>
        <w:t xml:space="preserve"> </w:t>
      </w:r>
      <w:r w:rsidR="00C21E66" w:rsidRPr="002A6F6D">
        <w:rPr>
          <w:rFonts w:eastAsia="Calibri"/>
          <w:lang w:val="en-US"/>
        </w:rPr>
        <w:t>n</w:t>
      </w:r>
      <w:r w:rsidR="00247A78" w:rsidRPr="002A6F6D">
        <w:rPr>
          <w:rFonts w:eastAsia="Calibri"/>
          <w:lang w:val="en-US"/>
        </w:rPr>
        <w:t xml:space="preserve">ormal water </w:t>
      </w:r>
      <w:r w:rsidRPr="002A6F6D">
        <w:rPr>
          <w:lang w:val="en-US"/>
        </w:rPr>
        <w:t>(T</w:t>
      </w:r>
      <w:r w:rsidR="00247A78" w:rsidRPr="002A6F6D">
        <w:rPr>
          <w:vertAlign w:val="subscript"/>
          <w:lang w:val="en-US"/>
        </w:rPr>
        <w:t>3</w:t>
      </w:r>
      <w:r w:rsidRPr="002A6F6D">
        <w:rPr>
          <w:lang w:val="en-US"/>
        </w:rPr>
        <w:t xml:space="preserve">) </w:t>
      </w:r>
      <w:bookmarkEnd w:id="6"/>
      <w:r w:rsidR="00247A78" w:rsidRPr="002A6F6D">
        <w:rPr>
          <w:lang w:val="en-US"/>
        </w:rPr>
        <w:t xml:space="preserve">also </w:t>
      </w:r>
      <w:r w:rsidRPr="002A6F6D">
        <w:rPr>
          <w:lang w:val="en-US"/>
        </w:rPr>
        <w:t xml:space="preserve">recorded maximum </w:t>
      </w:r>
      <w:r w:rsidR="00C21E66" w:rsidRPr="002A6F6D">
        <w:rPr>
          <w:lang w:val="en-US"/>
        </w:rPr>
        <w:t>PV</w:t>
      </w:r>
      <w:r w:rsidRPr="002A6F6D">
        <w:rPr>
          <w:lang w:val="en-US"/>
        </w:rPr>
        <w:t xml:space="preserve"> of germination (</w:t>
      </w:r>
      <w:r w:rsidR="00247A78" w:rsidRPr="002A6F6D">
        <w:rPr>
          <w:lang w:val="en-US"/>
        </w:rPr>
        <w:t>11.31</w:t>
      </w:r>
      <w:r w:rsidRPr="002A6F6D">
        <w:rPr>
          <w:lang w:val="en-US"/>
        </w:rPr>
        <w:t xml:space="preserve">) and found statistically at </w:t>
      </w:r>
      <w:r w:rsidR="00C21E66" w:rsidRPr="002A6F6D">
        <w:rPr>
          <w:lang w:val="en-US"/>
        </w:rPr>
        <w:t>par with treatment s</w:t>
      </w:r>
      <w:r w:rsidR="00247A78" w:rsidRPr="002A6F6D">
        <w:rPr>
          <w:rFonts w:eastAsia="Calibri"/>
          <w:lang w:val="en-US"/>
        </w:rPr>
        <w:t xml:space="preserve">oaking </w:t>
      </w:r>
      <w:r w:rsidR="00C21E66" w:rsidRPr="002A6F6D">
        <w:rPr>
          <w:rFonts w:eastAsia="Calibri"/>
          <w:lang w:val="en-US"/>
        </w:rPr>
        <w:t xml:space="preserve">seeds </w:t>
      </w:r>
      <w:r w:rsidR="00247A78" w:rsidRPr="002A6F6D">
        <w:rPr>
          <w:rFonts w:eastAsia="Calibri"/>
          <w:lang w:val="en-US"/>
        </w:rPr>
        <w:t>in H</w:t>
      </w:r>
      <w:r w:rsidR="00247A78" w:rsidRPr="002A6F6D">
        <w:rPr>
          <w:rFonts w:eastAsia="Calibri"/>
          <w:vertAlign w:val="subscript"/>
          <w:lang w:val="en-US"/>
        </w:rPr>
        <w:t>2</w:t>
      </w:r>
      <w:r w:rsidR="00247A78" w:rsidRPr="002A6F6D">
        <w:rPr>
          <w:rFonts w:eastAsia="Calibri"/>
          <w:lang w:val="en-US"/>
        </w:rPr>
        <w:t>SO</w:t>
      </w:r>
      <w:r w:rsidR="00247A78" w:rsidRPr="002A6F6D">
        <w:rPr>
          <w:rFonts w:eastAsia="Calibri"/>
          <w:vertAlign w:val="subscript"/>
          <w:lang w:val="en-US"/>
        </w:rPr>
        <w:t>4</w:t>
      </w:r>
      <w:r w:rsidR="00247A78" w:rsidRPr="002A6F6D">
        <w:rPr>
          <w:rFonts w:eastAsia="Calibri"/>
          <w:lang w:val="en-US"/>
        </w:rPr>
        <w:t xml:space="preserve"> </w:t>
      </w:r>
      <w:r w:rsidR="00C21E66" w:rsidRPr="002A6F6D">
        <w:rPr>
          <w:rFonts w:eastAsia="Calibri"/>
          <w:lang w:val="en-US"/>
        </w:rPr>
        <w:t xml:space="preserve">for </w:t>
      </w:r>
      <w:r w:rsidR="00247A78" w:rsidRPr="002A6F6D">
        <w:rPr>
          <w:rFonts w:eastAsia="Calibri"/>
          <w:lang w:val="en-US"/>
        </w:rPr>
        <w:t xml:space="preserve">90 min+ 24 </w:t>
      </w:r>
      <w:proofErr w:type="spellStart"/>
      <w:r w:rsidR="00247A78" w:rsidRPr="002A6F6D">
        <w:rPr>
          <w:rFonts w:eastAsia="Calibri"/>
          <w:lang w:val="en-US"/>
        </w:rPr>
        <w:t>hr</w:t>
      </w:r>
      <w:proofErr w:type="spellEnd"/>
      <w:r w:rsidR="00247A78" w:rsidRPr="002A6F6D">
        <w:rPr>
          <w:rFonts w:eastAsia="Calibri"/>
          <w:lang w:val="en-US"/>
        </w:rPr>
        <w:t xml:space="preserve"> </w:t>
      </w:r>
      <w:r w:rsidR="00C21E66" w:rsidRPr="002A6F6D">
        <w:rPr>
          <w:rFonts w:eastAsia="Calibri"/>
          <w:lang w:val="en-US"/>
        </w:rPr>
        <w:t>n</w:t>
      </w:r>
      <w:r w:rsidR="00247A78" w:rsidRPr="002A6F6D">
        <w:rPr>
          <w:rFonts w:eastAsia="Calibri"/>
          <w:lang w:val="en-US"/>
        </w:rPr>
        <w:t>ormal water</w:t>
      </w:r>
      <w:r w:rsidR="00247A78" w:rsidRPr="002A6F6D">
        <w:rPr>
          <w:lang w:val="en-US"/>
        </w:rPr>
        <w:t xml:space="preserve"> (T</w:t>
      </w:r>
      <w:r w:rsidR="00247A78" w:rsidRPr="002A6F6D">
        <w:rPr>
          <w:vertAlign w:val="subscript"/>
          <w:lang w:val="en-US"/>
        </w:rPr>
        <w:t>5</w:t>
      </w:r>
      <w:r w:rsidR="00247A78" w:rsidRPr="002A6F6D">
        <w:rPr>
          <w:lang w:val="en-US"/>
        </w:rPr>
        <w:t xml:space="preserve">) of 10.43 and </w:t>
      </w:r>
      <w:r w:rsidR="00247A78" w:rsidRPr="002A6F6D">
        <w:rPr>
          <w:rFonts w:eastAsia="Calibri"/>
          <w:lang w:val="en-US"/>
        </w:rPr>
        <w:t xml:space="preserve">soaking </w:t>
      </w:r>
      <w:r w:rsidR="00C21E66" w:rsidRPr="002A6F6D">
        <w:rPr>
          <w:rFonts w:eastAsia="Calibri"/>
          <w:lang w:val="en-US"/>
        </w:rPr>
        <w:t xml:space="preserve">seeds </w:t>
      </w:r>
      <w:r w:rsidR="00247A78" w:rsidRPr="002A6F6D">
        <w:rPr>
          <w:rFonts w:eastAsia="Calibri"/>
          <w:lang w:val="en-US"/>
        </w:rPr>
        <w:t>in H</w:t>
      </w:r>
      <w:r w:rsidR="00247A78" w:rsidRPr="002A6F6D">
        <w:rPr>
          <w:rFonts w:eastAsia="Calibri"/>
          <w:vertAlign w:val="subscript"/>
          <w:lang w:val="en-US"/>
        </w:rPr>
        <w:t>2</w:t>
      </w:r>
      <w:r w:rsidR="00247A78" w:rsidRPr="002A6F6D">
        <w:rPr>
          <w:rFonts w:eastAsia="Calibri"/>
          <w:lang w:val="en-US"/>
        </w:rPr>
        <w:t>SO</w:t>
      </w:r>
      <w:r w:rsidR="00247A78" w:rsidRPr="002A6F6D">
        <w:rPr>
          <w:rFonts w:eastAsia="Calibri"/>
          <w:vertAlign w:val="subscript"/>
          <w:lang w:val="en-US"/>
        </w:rPr>
        <w:t>4</w:t>
      </w:r>
      <w:r w:rsidR="00247A78" w:rsidRPr="002A6F6D">
        <w:rPr>
          <w:rFonts w:eastAsia="Calibri"/>
          <w:lang w:val="en-US"/>
        </w:rPr>
        <w:t xml:space="preserve"> </w:t>
      </w:r>
      <w:r w:rsidR="00C21E66" w:rsidRPr="002A6F6D">
        <w:rPr>
          <w:rFonts w:eastAsia="Calibri"/>
          <w:lang w:val="en-US"/>
        </w:rPr>
        <w:t xml:space="preserve">for </w:t>
      </w:r>
      <w:r w:rsidR="00247A78" w:rsidRPr="002A6F6D">
        <w:rPr>
          <w:rFonts w:eastAsia="Calibri"/>
          <w:lang w:val="en-US"/>
        </w:rPr>
        <w:t xml:space="preserve">60 min+ 24 </w:t>
      </w:r>
      <w:proofErr w:type="spellStart"/>
      <w:r w:rsidR="00247A78" w:rsidRPr="002A6F6D">
        <w:rPr>
          <w:rFonts w:eastAsia="Calibri"/>
          <w:lang w:val="en-US"/>
        </w:rPr>
        <w:t>hr</w:t>
      </w:r>
      <w:proofErr w:type="spellEnd"/>
      <w:r w:rsidR="00247A78" w:rsidRPr="002A6F6D">
        <w:rPr>
          <w:rFonts w:eastAsia="Calibri"/>
          <w:lang w:val="en-US"/>
        </w:rPr>
        <w:t xml:space="preserve"> </w:t>
      </w:r>
      <w:r w:rsidR="00C21E66" w:rsidRPr="002A6F6D">
        <w:rPr>
          <w:rFonts w:eastAsia="Calibri"/>
          <w:lang w:val="en-US"/>
        </w:rPr>
        <w:t>normal water</w:t>
      </w:r>
      <w:r w:rsidR="00C21E66" w:rsidRPr="002A6F6D">
        <w:rPr>
          <w:lang w:val="en-US"/>
        </w:rPr>
        <w:t xml:space="preserve"> </w:t>
      </w:r>
      <w:r w:rsidR="00247A78" w:rsidRPr="002A6F6D">
        <w:rPr>
          <w:rFonts w:eastAsia="Calibri"/>
          <w:lang w:val="en-US"/>
        </w:rPr>
        <w:t>(T</w:t>
      </w:r>
      <w:r w:rsidR="00247A78" w:rsidRPr="002A6F6D">
        <w:rPr>
          <w:rFonts w:eastAsia="Calibri"/>
          <w:vertAlign w:val="subscript"/>
          <w:lang w:val="en-US"/>
        </w:rPr>
        <w:t>4</w:t>
      </w:r>
      <w:r w:rsidR="00247A78" w:rsidRPr="002A6F6D">
        <w:rPr>
          <w:rFonts w:eastAsia="Calibri"/>
          <w:lang w:val="en-US"/>
        </w:rPr>
        <w:t>) of 9.39</w:t>
      </w:r>
      <w:r w:rsidRPr="002A6F6D">
        <w:rPr>
          <w:lang w:val="en-US"/>
        </w:rPr>
        <w:t xml:space="preserve">; whereas, </w:t>
      </w:r>
      <w:r w:rsidR="00247A78" w:rsidRPr="002A6F6D">
        <w:rPr>
          <w:lang w:val="en-US"/>
        </w:rPr>
        <w:t>control</w:t>
      </w:r>
      <w:r w:rsidRPr="002A6F6D">
        <w:rPr>
          <w:lang w:val="en-US"/>
        </w:rPr>
        <w:t xml:space="preserve"> (T</w:t>
      </w:r>
      <w:r w:rsidRPr="002A6F6D">
        <w:rPr>
          <w:vertAlign w:val="subscript"/>
          <w:lang w:val="en-US"/>
        </w:rPr>
        <w:t>1</w:t>
      </w:r>
      <w:r w:rsidRPr="002A6F6D">
        <w:rPr>
          <w:lang w:val="en-US"/>
        </w:rPr>
        <w:t>) recorded minimum peak value of germination (</w:t>
      </w:r>
      <w:r w:rsidR="00247A78" w:rsidRPr="002A6F6D">
        <w:rPr>
          <w:lang w:val="en-US"/>
        </w:rPr>
        <w:t>0.37) as</w:t>
      </w:r>
      <w:r w:rsidRPr="002A6F6D">
        <w:rPr>
          <w:lang w:val="en-US"/>
        </w:rPr>
        <w:t xml:space="preserve"> </w:t>
      </w:r>
      <w:r w:rsidR="00C21E66" w:rsidRPr="002A6F6D">
        <w:rPr>
          <w:lang w:val="en-US"/>
        </w:rPr>
        <w:t>per pooled data. All the germination parameters followed the same trends for first and second years</w:t>
      </w:r>
      <w:r w:rsidR="008D7A76" w:rsidRPr="002A6F6D">
        <w:rPr>
          <w:lang w:val="en-US"/>
        </w:rPr>
        <w:t xml:space="preserve"> like pooled data. </w:t>
      </w:r>
      <w:r w:rsidRPr="002A6F6D">
        <w:rPr>
          <w:lang w:val="en-US"/>
        </w:rPr>
        <w:t xml:space="preserve"> </w:t>
      </w:r>
    </w:p>
    <w:p w14:paraId="3DEC7769" w14:textId="5A55A8EE" w:rsidR="00DB1EB2" w:rsidRDefault="00E76F54" w:rsidP="002A6F6D">
      <w:pPr>
        <w:spacing w:line="360" w:lineRule="auto"/>
        <w:ind w:firstLine="720"/>
        <w:jc w:val="both"/>
      </w:pPr>
      <w:r w:rsidRPr="002A6F6D">
        <w:rPr>
          <w:bCs/>
          <w:lang w:bidi="he-IL"/>
        </w:rPr>
        <w:t>Normally,</w:t>
      </w:r>
      <w:r w:rsidR="00254EF0" w:rsidRPr="002A6F6D">
        <w:rPr>
          <w:bCs/>
          <w:lang w:bidi="he-IL"/>
        </w:rPr>
        <w:t xml:space="preserve"> H</w:t>
      </w:r>
      <w:r w:rsidR="00254EF0" w:rsidRPr="002A6F6D">
        <w:rPr>
          <w:bCs/>
          <w:vertAlign w:val="subscript"/>
          <w:lang w:bidi="he-IL"/>
        </w:rPr>
        <w:t>2</w:t>
      </w:r>
      <w:r w:rsidR="00254EF0" w:rsidRPr="002A6F6D">
        <w:rPr>
          <w:bCs/>
          <w:lang w:bidi="he-IL"/>
        </w:rPr>
        <w:t>SO</w:t>
      </w:r>
      <w:r w:rsidR="00254EF0" w:rsidRPr="002A6F6D">
        <w:rPr>
          <w:bCs/>
          <w:vertAlign w:val="subscript"/>
          <w:lang w:bidi="he-IL"/>
        </w:rPr>
        <w:t>4</w:t>
      </w:r>
      <w:r w:rsidR="00254EF0" w:rsidRPr="002A6F6D">
        <w:rPr>
          <w:bCs/>
          <w:lang w:bidi="he-IL"/>
        </w:rPr>
        <w:t xml:space="preserve"> scarification breaks hard seed coats by weakening impermeable layers, allowing water imbibition and embryo activation, with optimal short durations (15-60 min) maximizing germination rates up to 96</w:t>
      </w:r>
      <w:r w:rsidR="00D20AFF" w:rsidRPr="002A6F6D">
        <w:rPr>
          <w:bCs/>
          <w:lang w:bidi="he-IL"/>
        </w:rPr>
        <w:t xml:space="preserve"> </w:t>
      </w:r>
      <w:r w:rsidR="00254EF0" w:rsidRPr="002A6F6D">
        <w:rPr>
          <w:bCs/>
          <w:lang w:bidi="he-IL"/>
        </w:rPr>
        <w:t>% in various species. Prolonged exposure risks embryo damage, explaining the decline beyond 30 min and cow dung slurry often fails due to insufficient mechanical/chemical abrasion</w:t>
      </w:r>
      <w:r w:rsidRPr="002A6F6D">
        <w:rPr>
          <w:bCs/>
          <w:lang w:bidi="he-IL"/>
        </w:rPr>
        <w:t xml:space="preserve"> as in the present study</w:t>
      </w:r>
      <w:r w:rsidR="00254EF0" w:rsidRPr="002A6F6D">
        <w:rPr>
          <w:bCs/>
          <w:lang w:bidi="he-IL"/>
        </w:rPr>
        <w:t>.  Minimum MGT in acid</w:t>
      </w:r>
      <w:r w:rsidRPr="002A6F6D">
        <w:rPr>
          <w:bCs/>
          <w:lang w:bidi="he-IL"/>
        </w:rPr>
        <w:t xml:space="preserve"> </w:t>
      </w:r>
      <w:r w:rsidR="00254EF0" w:rsidRPr="002A6F6D">
        <w:rPr>
          <w:bCs/>
          <w:lang w:bidi="he-IL"/>
        </w:rPr>
        <w:t xml:space="preserve">treated seeds reflects faster dormancy release and uniform radicle emergence, consistent with scarification reducing mean times across hard-coated seeds. GRI </w:t>
      </w:r>
      <w:r w:rsidRPr="002A6F6D">
        <w:rPr>
          <w:bCs/>
          <w:lang w:bidi="he-IL"/>
        </w:rPr>
        <w:t>and</w:t>
      </w:r>
      <w:r w:rsidR="00254EF0" w:rsidRPr="002A6F6D">
        <w:rPr>
          <w:bCs/>
          <w:lang w:bidi="he-IL"/>
        </w:rPr>
        <w:t xml:space="preserve"> MDG </w:t>
      </w:r>
      <w:r w:rsidR="00254EF0" w:rsidRPr="002A6F6D">
        <w:rPr>
          <w:bCs/>
          <w:lang w:val="en-IN" w:bidi="he-IL"/>
        </w:rPr>
        <w:t xml:space="preserve">indices quantify speed and daily progress; acid treatments boost them by enhancing permeability without over-scarification. </w:t>
      </w:r>
      <w:r w:rsidR="00254EF0" w:rsidRPr="002A6F6D">
        <w:rPr>
          <w:bCs/>
          <w:lang w:bidi="he-IL"/>
        </w:rPr>
        <w:t>High GV indicates robust early vigour from improved O</w:t>
      </w:r>
      <w:r w:rsidR="00254EF0" w:rsidRPr="002A6F6D">
        <w:rPr>
          <w:bCs/>
          <w:vertAlign w:val="subscript"/>
          <w:lang w:bidi="he-IL"/>
        </w:rPr>
        <w:t>2</w:t>
      </w:r>
      <w:r w:rsidR="00254EF0" w:rsidRPr="002A6F6D">
        <w:rPr>
          <w:bCs/>
          <w:lang w:bidi="he-IL"/>
        </w:rPr>
        <w:t xml:space="preserve"> and water uptake post-acid exposure. Acid scarification proves optimal for hard-seeded species, outperforming biological methods like cow dung slurry, which may suit softer coats but risks fungal issues or inefficacy here. Follow-up water soaking likely rinses residues, aiding recovery</w:t>
      </w:r>
      <w:r w:rsidRPr="002A6F6D">
        <w:rPr>
          <w:bCs/>
          <w:lang w:bidi="he-IL"/>
        </w:rPr>
        <w:t xml:space="preserve"> and increases the germination rate</w:t>
      </w:r>
      <w:r w:rsidR="00254EF0" w:rsidRPr="002A6F6D">
        <w:rPr>
          <w:bCs/>
          <w:lang w:bidi="he-IL"/>
        </w:rPr>
        <w:t>.</w:t>
      </w:r>
      <w:r w:rsidRPr="002A6F6D">
        <w:rPr>
          <w:bCs/>
          <w:lang w:bidi="he-IL"/>
        </w:rPr>
        <w:t xml:space="preserve"> </w:t>
      </w:r>
      <w:r w:rsidR="00DB1EB2" w:rsidRPr="002A6F6D">
        <w:t>Present study revealed that pre-sowing seeds treatment significantly affect</w:t>
      </w:r>
      <w:r w:rsidR="00415E2C" w:rsidRPr="00415E2C">
        <w:rPr>
          <w:highlight w:val="yellow"/>
        </w:rPr>
        <w:t>s</w:t>
      </w:r>
      <w:r w:rsidR="00DB1EB2" w:rsidRPr="002A6F6D">
        <w:t xml:space="preserve"> the germination parameter of the </w:t>
      </w:r>
      <w:r w:rsidR="00DB1EB2" w:rsidRPr="002A6F6D">
        <w:rPr>
          <w:i/>
          <w:iCs/>
        </w:rPr>
        <w:t xml:space="preserve">B. </w:t>
      </w:r>
      <w:proofErr w:type="spellStart"/>
      <w:r w:rsidR="00DB1EB2" w:rsidRPr="002A6F6D">
        <w:rPr>
          <w:i/>
          <w:iCs/>
        </w:rPr>
        <w:t>malabrica</w:t>
      </w:r>
      <w:proofErr w:type="spellEnd"/>
      <w:r w:rsidR="00DB1EB2" w:rsidRPr="002A6F6D">
        <w:t xml:space="preserve">. Moreover, </w:t>
      </w:r>
      <w:r w:rsidR="00E71F8C" w:rsidRPr="002A6F6D">
        <w:t xml:space="preserve">treatment consists of </w:t>
      </w:r>
      <w:r w:rsidR="00DB1EB2" w:rsidRPr="002A6F6D">
        <w:t xml:space="preserve">combination of concentrated </w:t>
      </w:r>
      <w:r w:rsidR="00DB1EB2" w:rsidRPr="002A6F6D">
        <w:rPr>
          <w:bCs/>
          <w:lang w:bidi="he-IL"/>
        </w:rPr>
        <w:t>H</w:t>
      </w:r>
      <w:r w:rsidR="00DB1EB2" w:rsidRPr="002A6F6D">
        <w:rPr>
          <w:bCs/>
          <w:vertAlign w:val="subscript"/>
          <w:lang w:bidi="he-IL"/>
        </w:rPr>
        <w:t>2</w:t>
      </w:r>
      <w:r w:rsidR="00DB1EB2" w:rsidRPr="002A6F6D">
        <w:rPr>
          <w:bCs/>
          <w:lang w:bidi="he-IL"/>
        </w:rPr>
        <w:t>SO</w:t>
      </w:r>
      <w:r w:rsidR="00DB1EB2" w:rsidRPr="002A6F6D">
        <w:rPr>
          <w:bCs/>
          <w:vertAlign w:val="subscript"/>
          <w:lang w:bidi="he-IL"/>
        </w:rPr>
        <w:t>4</w:t>
      </w:r>
      <w:r w:rsidR="00DB1EB2" w:rsidRPr="002A6F6D">
        <w:t xml:space="preserve"> for 30 minutes </w:t>
      </w:r>
      <w:r w:rsidR="00E71F8C" w:rsidRPr="002A6F6D">
        <w:t>followed by</w:t>
      </w:r>
      <w:r w:rsidR="00DB1EB2" w:rsidRPr="002A6F6D">
        <w:t xml:space="preserve"> water soaking </w:t>
      </w:r>
      <w:r w:rsidR="00E71F8C" w:rsidRPr="002A6F6D">
        <w:t xml:space="preserve">for 24 hours </w:t>
      </w:r>
      <w:r w:rsidRPr="002A6F6D">
        <w:t>was</w:t>
      </w:r>
      <w:r w:rsidR="00DB1EB2" w:rsidRPr="002A6F6D">
        <w:t xml:space="preserve"> the most effect</w:t>
      </w:r>
      <w:r w:rsidR="00E71F8C" w:rsidRPr="002A6F6D">
        <w:t>ive</w:t>
      </w:r>
      <w:r w:rsidR="00DB1EB2" w:rsidRPr="002A6F6D">
        <w:t xml:space="preserve"> method </w:t>
      </w:r>
      <w:r w:rsidR="00E71F8C" w:rsidRPr="002A6F6D">
        <w:t xml:space="preserve">to enhance the germination and its attributes of </w:t>
      </w:r>
      <w:r w:rsidR="00E71F8C" w:rsidRPr="002A6F6D">
        <w:rPr>
          <w:i/>
          <w:iCs/>
          <w:lang w:val="en-US"/>
        </w:rPr>
        <w:t xml:space="preserve">B. </w:t>
      </w:r>
      <w:proofErr w:type="spellStart"/>
      <w:r w:rsidR="00E71F8C" w:rsidRPr="002A6F6D">
        <w:rPr>
          <w:i/>
          <w:iCs/>
          <w:lang w:val="en-US"/>
        </w:rPr>
        <w:t>malabarica</w:t>
      </w:r>
      <w:proofErr w:type="spellEnd"/>
      <w:r w:rsidR="00E71F8C" w:rsidRPr="002A6F6D">
        <w:rPr>
          <w:b/>
          <w:bCs/>
          <w:i/>
          <w:iCs/>
          <w:lang w:val="en-US"/>
        </w:rPr>
        <w:t xml:space="preserve"> </w:t>
      </w:r>
      <w:r w:rsidR="00E71F8C" w:rsidRPr="002A6F6D">
        <w:t xml:space="preserve">which helps to </w:t>
      </w:r>
      <w:r w:rsidR="00DB1EB2" w:rsidRPr="002A6F6D">
        <w:t>overcom</w:t>
      </w:r>
      <w:r w:rsidR="00E71F8C" w:rsidRPr="002A6F6D">
        <w:t xml:space="preserve">e the </w:t>
      </w:r>
      <w:r w:rsidR="00DB1EB2" w:rsidRPr="002A6F6D">
        <w:t>physical dormancy</w:t>
      </w:r>
      <w:r w:rsidR="00E71F8C" w:rsidRPr="002A6F6D">
        <w:t>;</w:t>
      </w:r>
      <w:r w:rsidR="00DB1EB2" w:rsidRPr="002A6F6D">
        <w:t xml:space="preserve"> whereas</w:t>
      </w:r>
      <w:r w:rsidR="00E71F8C" w:rsidRPr="002A6F6D">
        <w:t>,</w:t>
      </w:r>
      <w:r w:rsidR="00DB1EB2" w:rsidRPr="002A6F6D">
        <w:t xml:space="preserve"> cow dung slurry </w:t>
      </w:r>
      <w:r w:rsidR="00D20AFF" w:rsidRPr="002A6F6D">
        <w:t>was</w:t>
      </w:r>
      <w:r w:rsidR="00DB1EB2" w:rsidRPr="002A6F6D">
        <w:t xml:space="preserve"> ineffective.</w:t>
      </w:r>
      <w:r w:rsidR="00E71F8C" w:rsidRPr="002A6F6D">
        <w:t xml:space="preserve"> </w:t>
      </w:r>
      <w:r w:rsidR="00DB1EB2" w:rsidRPr="002A6F6D">
        <w:t>The maximum seed germination</w:t>
      </w:r>
      <w:r w:rsidR="00214631" w:rsidRPr="002A6F6D">
        <w:t xml:space="preserve"> occurred in the treatment of the </w:t>
      </w:r>
      <w:r w:rsidR="00E71F8C" w:rsidRPr="002A6F6D">
        <w:t>present trial was</w:t>
      </w:r>
      <w:r w:rsidR="00DB1EB2" w:rsidRPr="002A6F6D">
        <w:t xml:space="preserve"> aligns with </w:t>
      </w:r>
      <w:r w:rsidR="00DB1EB2" w:rsidRPr="002A6F6D">
        <w:lastRenderedPageBreak/>
        <w:t xml:space="preserve">the </w:t>
      </w:r>
      <w:bookmarkStart w:id="12" w:name="_Hlk220274278"/>
      <w:r w:rsidR="00DB1EB2" w:rsidRPr="002A6F6D">
        <w:rPr>
          <w:rFonts w:eastAsiaTheme="majorEastAsia"/>
        </w:rPr>
        <w:t xml:space="preserve">Pillai </w:t>
      </w:r>
      <w:r w:rsidR="00DB1EB2" w:rsidRPr="002A6F6D">
        <w:rPr>
          <w:rFonts w:eastAsiaTheme="majorEastAsia"/>
          <w:i/>
          <w:iCs/>
        </w:rPr>
        <w:t>et al.</w:t>
      </w:r>
      <w:r w:rsidR="00DB1EB2" w:rsidRPr="002A6F6D">
        <w:rPr>
          <w:rFonts w:eastAsiaTheme="majorEastAsia"/>
        </w:rPr>
        <w:t xml:space="preserve"> (2019)</w:t>
      </w:r>
      <w:r w:rsidR="00E71F8C" w:rsidRPr="002A6F6D">
        <w:rPr>
          <w:rFonts w:eastAsiaTheme="majorEastAsia"/>
        </w:rPr>
        <w:t xml:space="preserve"> findings</w:t>
      </w:r>
      <w:r w:rsidR="00DB1EB2" w:rsidRPr="002A6F6D">
        <w:t>,</w:t>
      </w:r>
      <w:bookmarkEnd w:id="12"/>
      <w:r w:rsidR="00DB1EB2" w:rsidRPr="002A6F6D">
        <w:rPr>
          <w:b/>
          <w:bCs/>
        </w:rPr>
        <w:t xml:space="preserve"> </w:t>
      </w:r>
      <w:r w:rsidR="00DB1EB2" w:rsidRPr="002A6F6D">
        <w:t>who reported 100</w:t>
      </w:r>
      <w:r w:rsidR="00E71F8C" w:rsidRPr="002A6F6D">
        <w:t xml:space="preserve"> </w:t>
      </w:r>
      <w:r w:rsidR="00DB1EB2" w:rsidRPr="002A6F6D">
        <w:t xml:space="preserve">% germination by the acid scarification for 30 min </w:t>
      </w:r>
      <w:r w:rsidR="00214631" w:rsidRPr="002A6F6D">
        <w:t xml:space="preserve">in </w:t>
      </w:r>
      <w:r w:rsidR="00DB1EB2" w:rsidRPr="002A6F6D">
        <w:rPr>
          <w:i/>
          <w:iCs/>
        </w:rPr>
        <w:t xml:space="preserve">B. </w:t>
      </w:r>
      <w:proofErr w:type="spellStart"/>
      <w:r w:rsidR="00DB1EB2" w:rsidRPr="002A6F6D">
        <w:rPr>
          <w:i/>
          <w:iCs/>
        </w:rPr>
        <w:t>malabarica</w:t>
      </w:r>
      <w:proofErr w:type="spellEnd"/>
      <w:r w:rsidR="00DB1EB2" w:rsidRPr="002A6F6D">
        <w:rPr>
          <w:i/>
          <w:iCs/>
        </w:rPr>
        <w:t xml:space="preserve">. </w:t>
      </w:r>
      <w:r w:rsidR="00DB1EB2" w:rsidRPr="002A6F6D">
        <w:t xml:space="preserve">Similarly, </w:t>
      </w:r>
      <w:bookmarkStart w:id="13" w:name="_Hlk220274288"/>
      <w:r w:rsidR="00DB1EB2" w:rsidRPr="002A6F6D">
        <w:rPr>
          <w:rFonts w:eastAsiaTheme="majorEastAsia"/>
        </w:rPr>
        <w:t xml:space="preserve">Azad </w:t>
      </w:r>
      <w:r w:rsidR="00DB1EB2" w:rsidRPr="002A6F6D">
        <w:rPr>
          <w:rFonts w:eastAsiaTheme="majorEastAsia"/>
          <w:i/>
          <w:iCs/>
        </w:rPr>
        <w:t>et al.</w:t>
      </w:r>
      <w:r w:rsidR="00DB1EB2" w:rsidRPr="002A6F6D">
        <w:rPr>
          <w:rFonts w:eastAsiaTheme="majorEastAsia"/>
        </w:rPr>
        <w:t xml:space="preserve"> (2006)</w:t>
      </w:r>
      <w:bookmarkEnd w:id="13"/>
      <w:r w:rsidR="00DB1EB2" w:rsidRPr="002A6F6D">
        <w:t xml:space="preserve"> also observed that </w:t>
      </w:r>
      <w:r w:rsidR="00214631" w:rsidRPr="002A6F6D">
        <w:rPr>
          <w:bCs/>
          <w:lang w:bidi="he-IL"/>
        </w:rPr>
        <w:t>H</w:t>
      </w:r>
      <w:r w:rsidR="00214631" w:rsidRPr="002A6F6D">
        <w:rPr>
          <w:bCs/>
          <w:vertAlign w:val="subscript"/>
          <w:lang w:bidi="he-IL"/>
        </w:rPr>
        <w:t>2</w:t>
      </w:r>
      <w:r w:rsidR="00214631" w:rsidRPr="002A6F6D">
        <w:rPr>
          <w:bCs/>
          <w:lang w:bidi="he-IL"/>
        </w:rPr>
        <w:t>SO</w:t>
      </w:r>
      <w:r w:rsidR="00214631" w:rsidRPr="002A6F6D">
        <w:rPr>
          <w:bCs/>
          <w:vertAlign w:val="subscript"/>
          <w:lang w:bidi="he-IL"/>
        </w:rPr>
        <w:t xml:space="preserve">4 </w:t>
      </w:r>
      <w:r w:rsidR="00DB1EB2" w:rsidRPr="002A6F6D">
        <w:t xml:space="preserve">treatment for 30 min effectively disrupt the impermeable </w:t>
      </w:r>
      <w:proofErr w:type="spellStart"/>
      <w:r w:rsidR="00DB1EB2" w:rsidRPr="002A6F6D">
        <w:t>testa</w:t>
      </w:r>
      <w:proofErr w:type="spellEnd"/>
      <w:r w:rsidR="00DB1EB2" w:rsidRPr="002A6F6D">
        <w:t xml:space="preserve"> in </w:t>
      </w:r>
      <w:r w:rsidR="00DB1EB2" w:rsidRPr="002A6F6D">
        <w:rPr>
          <w:rFonts w:eastAsiaTheme="majorEastAsia"/>
          <w:i/>
          <w:iCs/>
        </w:rPr>
        <w:t xml:space="preserve">Xylia </w:t>
      </w:r>
      <w:proofErr w:type="spellStart"/>
      <w:r w:rsidR="00DB1EB2" w:rsidRPr="002A6F6D">
        <w:rPr>
          <w:rFonts w:eastAsiaTheme="majorEastAsia"/>
          <w:i/>
          <w:iCs/>
        </w:rPr>
        <w:t>kerrii</w:t>
      </w:r>
      <w:proofErr w:type="spellEnd"/>
      <w:r w:rsidR="00DB1EB2" w:rsidRPr="002A6F6D">
        <w:rPr>
          <w:i/>
          <w:iCs/>
        </w:rPr>
        <w:t xml:space="preserve"> </w:t>
      </w:r>
      <w:r w:rsidR="00DB1EB2" w:rsidRPr="002A6F6D">
        <w:t>which allowing for the water inhibition and also allowing the seed coat permeable without injuring the embryo</w:t>
      </w:r>
      <w:r w:rsidR="00214631" w:rsidRPr="002A6F6D">
        <w:t xml:space="preserve"> and enhanced the seed germination attributes</w:t>
      </w:r>
      <w:r w:rsidR="00DB1EB2" w:rsidRPr="002A6F6D">
        <w:t xml:space="preserve">. </w:t>
      </w:r>
      <w:r w:rsidR="00214631" w:rsidRPr="002A6F6D">
        <w:t>Interestingly, w</w:t>
      </w:r>
      <w:r w:rsidR="00DB1EB2" w:rsidRPr="002A6F6D">
        <w:t>hen acid exposure increased from 30 min (88.88 %) to 60 min (80.38%) to 90 min</w:t>
      </w:r>
      <w:r w:rsidRPr="002A6F6D">
        <w:t xml:space="preserve"> </w:t>
      </w:r>
      <w:r w:rsidR="00DB1EB2" w:rsidRPr="002A6F6D">
        <w:t>(73.63%)</w:t>
      </w:r>
      <w:r w:rsidR="00214631" w:rsidRPr="002A6F6D">
        <w:t xml:space="preserve">, there was decease in the germination percentage of </w:t>
      </w:r>
      <w:r w:rsidR="00214631" w:rsidRPr="002A6F6D">
        <w:rPr>
          <w:i/>
          <w:iCs/>
          <w:lang w:val="en-US"/>
        </w:rPr>
        <w:t xml:space="preserve">B. </w:t>
      </w:r>
      <w:proofErr w:type="spellStart"/>
      <w:r w:rsidR="00214631" w:rsidRPr="002A6F6D">
        <w:rPr>
          <w:i/>
          <w:iCs/>
          <w:lang w:val="en-US"/>
        </w:rPr>
        <w:t>malabarica</w:t>
      </w:r>
      <w:proofErr w:type="spellEnd"/>
      <w:r w:rsidR="00214631" w:rsidRPr="002A6F6D">
        <w:rPr>
          <w:i/>
          <w:iCs/>
          <w:lang w:val="en-US"/>
        </w:rPr>
        <w:t xml:space="preserve"> </w:t>
      </w:r>
      <w:r w:rsidR="00DB1EB2" w:rsidRPr="002A6F6D">
        <w:t xml:space="preserve">which may </w:t>
      </w:r>
      <w:r w:rsidR="00214631" w:rsidRPr="002A6F6D">
        <w:t xml:space="preserve">be due to </w:t>
      </w:r>
      <w:r w:rsidR="00DB1EB2" w:rsidRPr="002A6F6D">
        <w:t xml:space="preserve">damage </w:t>
      </w:r>
      <w:r w:rsidR="00214631" w:rsidRPr="002A6F6D">
        <w:t xml:space="preserve">to </w:t>
      </w:r>
      <w:r w:rsidR="00DB1EB2" w:rsidRPr="002A6F6D">
        <w:t>the internal tissues</w:t>
      </w:r>
      <w:r w:rsidR="00214631" w:rsidRPr="002A6F6D">
        <w:t xml:space="preserve"> of embryo</w:t>
      </w:r>
      <w:r w:rsidR="00DB1EB2" w:rsidRPr="002A6F6D">
        <w:t xml:space="preserve">. </w:t>
      </w:r>
      <w:r w:rsidR="00214631" w:rsidRPr="002A6F6D">
        <w:t>Similar</w:t>
      </w:r>
      <w:r w:rsidR="00DB1EB2" w:rsidRPr="002A6F6D">
        <w:t xml:space="preserve"> observation also documented by </w:t>
      </w:r>
      <w:bookmarkStart w:id="14" w:name="_Hlk220274297"/>
      <w:r w:rsidR="00DB1EB2" w:rsidRPr="002A6F6D">
        <w:rPr>
          <w:rFonts w:eastAsiaTheme="majorEastAsia"/>
        </w:rPr>
        <w:t xml:space="preserve">Donga </w:t>
      </w:r>
      <w:r w:rsidR="00DB1EB2" w:rsidRPr="002A6F6D">
        <w:rPr>
          <w:rFonts w:eastAsiaTheme="majorEastAsia"/>
          <w:i/>
          <w:iCs/>
        </w:rPr>
        <w:t>et al</w:t>
      </w:r>
      <w:r w:rsidR="00DB1EB2" w:rsidRPr="002A6F6D">
        <w:rPr>
          <w:rFonts w:eastAsiaTheme="majorEastAsia"/>
        </w:rPr>
        <w:t>. (2024)</w:t>
      </w:r>
      <w:r w:rsidR="00DB1EB2" w:rsidRPr="002A6F6D">
        <w:t xml:space="preserve"> </w:t>
      </w:r>
      <w:bookmarkEnd w:id="14"/>
      <w:r w:rsidR="00214631" w:rsidRPr="002A6F6D">
        <w:t xml:space="preserve">in </w:t>
      </w:r>
      <w:r w:rsidR="00214631" w:rsidRPr="002A6F6D">
        <w:rPr>
          <w:rFonts w:eastAsiaTheme="majorEastAsia"/>
          <w:i/>
          <w:iCs/>
        </w:rPr>
        <w:t>Tamarindus indica</w:t>
      </w:r>
      <w:r w:rsidR="00214631" w:rsidRPr="002A6F6D">
        <w:rPr>
          <w:i/>
          <w:iCs/>
        </w:rPr>
        <w:t xml:space="preserve"> </w:t>
      </w:r>
      <w:r w:rsidR="00214631" w:rsidRPr="002A6F6D">
        <w:t>and</w:t>
      </w:r>
      <w:r w:rsidR="00214631" w:rsidRPr="002A6F6D">
        <w:rPr>
          <w:i/>
          <w:iCs/>
        </w:rPr>
        <w:t xml:space="preserve"> </w:t>
      </w:r>
      <w:r w:rsidR="00DB1EB2" w:rsidRPr="002A6F6D">
        <w:t xml:space="preserve">they noted excessive exposure </w:t>
      </w:r>
      <w:r w:rsidR="00214631" w:rsidRPr="002A6F6D">
        <w:t xml:space="preserve">to acid </w:t>
      </w:r>
      <w:r w:rsidR="00DB1EB2" w:rsidRPr="002A6F6D">
        <w:t xml:space="preserve">damaged the embryos resulted </w:t>
      </w:r>
      <w:r w:rsidR="00214631" w:rsidRPr="002A6F6D">
        <w:t xml:space="preserve">in </w:t>
      </w:r>
      <w:r w:rsidR="00DB1EB2" w:rsidRPr="002A6F6D">
        <w:t xml:space="preserve">total failure of seed germination. However, species specific </w:t>
      </w:r>
      <w:r w:rsidR="00214631" w:rsidRPr="002A6F6D">
        <w:t xml:space="preserve">seed </w:t>
      </w:r>
      <w:r w:rsidR="00DB1EB2" w:rsidRPr="002A6F6D">
        <w:t>tolerance varies</w:t>
      </w:r>
      <w:r w:rsidR="00214631" w:rsidRPr="002A6F6D">
        <w:t xml:space="preserve"> when exposed to acid scarification</w:t>
      </w:r>
      <w:r w:rsidR="00DB1EB2" w:rsidRPr="002A6F6D">
        <w:t xml:space="preserve">; for </w:t>
      </w:r>
      <w:r w:rsidR="005845E0" w:rsidRPr="002A6F6D">
        <w:t>instance</w:t>
      </w:r>
      <w:r w:rsidR="00DB1EB2" w:rsidRPr="002A6F6D">
        <w:t xml:space="preserve">, </w:t>
      </w:r>
      <w:bookmarkStart w:id="15" w:name="_Hlk220274305"/>
      <w:r w:rsidR="00DB1EB2" w:rsidRPr="002A6F6D">
        <w:rPr>
          <w:rFonts w:eastAsiaTheme="majorEastAsia"/>
        </w:rPr>
        <w:t xml:space="preserve">Opoku </w:t>
      </w:r>
      <w:r w:rsidR="00DB1EB2" w:rsidRPr="002A6F6D">
        <w:rPr>
          <w:rFonts w:eastAsiaTheme="majorEastAsia"/>
          <w:i/>
          <w:iCs/>
        </w:rPr>
        <w:t>et al.</w:t>
      </w:r>
      <w:r w:rsidR="00DB1EB2" w:rsidRPr="002A6F6D">
        <w:rPr>
          <w:rFonts w:eastAsiaTheme="majorEastAsia"/>
        </w:rPr>
        <w:t xml:space="preserve"> (2018)</w:t>
      </w:r>
      <w:r w:rsidR="00DB1EB2" w:rsidRPr="002A6F6D">
        <w:t xml:space="preserve"> </w:t>
      </w:r>
      <w:bookmarkEnd w:id="15"/>
      <w:r w:rsidR="005845E0" w:rsidRPr="002A6F6D">
        <w:t xml:space="preserve">found </w:t>
      </w:r>
      <w:r w:rsidR="00DB1EB2" w:rsidRPr="002A6F6D">
        <w:rPr>
          <w:rFonts w:eastAsiaTheme="majorEastAsia"/>
          <w:i/>
          <w:iCs/>
        </w:rPr>
        <w:t>Bauhinia rufescens</w:t>
      </w:r>
      <w:r w:rsidR="00DB1EB2" w:rsidRPr="002A6F6D">
        <w:t xml:space="preserve"> required up to 60 min of acid scarification for optimal results</w:t>
      </w:r>
      <w:r w:rsidR="005845E0" w:rsidRPr="002A6F6D">
        <w:t xml:space="preserve"> of seed germination</w:t>
      </w:r>
      <w:r w:rsidR="00DB1EB2" w:rsidRPr="002A6F6D">
        <w:t xml:space="preserve">. </w:t>
      </w:r>
      <w:r w:rsidR="005845E0" w:rsidRPr="002A6F6D">
        <w:t xml:space="preserve">The present </w:t>
      </w:r>
      <w:r w:rsidR="00DB1EB2" w:rsidRPr="002A6F6D">
        <w:t xml:space="preserve">study indicates the seed coat of the </w:t>
      </w:r>
      <w:r w:rsidR="00DB1EB2" w:rsidRPr="002A6F6D">
        <w:rPr>
          <w:i/>
          <w:iCs/>
        </w:rPr>
        <w:t xml:space="preserve">B. </w:t>
      </w:r>
      <w:proofErr w:type="spellStart"/>
      <w:r w:rsidR="00DB1EB2" w:rsidRPr="002A6F6D">
        <w:rPr>
          <w:i/>
          <w:iCs/>
        </w:rPr>
        <w:t>malabarica</w:t>
      </w:r>
      <w:proofErr w:type="spellEnd"/>
      <w:r w:rsidR="00DB1EB2" w:rsidRPr="002A6F6D">
        <w:rPr>
          <w:i/>
          <w:iCs/>
        </w:rPr>
        <w:t xml:space="preserve"> </w:t>
      </w:r>
      <w:r w:rsidRPr="002A6F6D">
        <w:t>was</w:t>
      </w:r>
      <w:r w:rsidR="00DB1EB2" w:rsidRPr="002A6F6D">
        <w:t xml:space="preserve"> more permeable than </w:t>
      </w:r>
      <w:r w:rsidR="00DB1EB2" w:rsidRPr="002A6F6D">
        <w:rPr>
          <w:rFonts w:eastAsiaTheme="majorEastAsia"/>
          <w:i/>
          <w:iCs/>
        </w:rPr>
        <w:t>B</w:t>
      </w:r>
      <w:r w:rsidR="00DB1EB2" w:rsidRPr="002A6F6D">
        <w:rPr>
          <w:i/>
          <w:iCs/>
        </w:rPr>
        <w:t xml:space="preserve">. </w:t>
      </w:r>
      <w:r w:rsidR="00DB1EB2" w:rsidRPr="002A6F6D">
        <w:rPr>
          <w:rFonts w:eastAsiaTheme="majorEastAsia"/>
          <w:i/>
          <w:iCs/>
        </w:rPr>
        <w:t>rufescens</w:t>
      </w:r>
      <w:r w:rsidR="00DB1EB2" w:rsidRPr="002A6F6D">
        <w:t>, making the 30 min duration</w:t>
      </w:r>
      <w:r w:rsidR="005845E0" w:rsidRPr="002A6F6D">
        <w:t xml:space="preserve"> acid scarification</w:t>
      </w:r>
      <w:r w:rsidR="00DB1EB2" w:rsidRPr="002A6F6D">
        <w:t xml:space="preserve"> </w:t>
      </w:r>
      <w:r w:rsidRPr="002A6F6D">
        <w:t>was</w:t>
      </w:r>
      <w:r w:rsidR="00DB1EB2" w:rsidRPr="002A6F6D">
        <w:t xml:space="preserve"> optimal while 90 min proved excessive.</w:t>
      </w:r>
      <w:r w:rsidR="005845E0" w:rsidRPr="002A6F6D">
        <w:t xml:space="preserve"> Moreover, </w:t>
      </w:r>
      <w:r w:rsidR="00DB1EB2" w:rsidRPr="002A6F6D">
        <w:t xml:space="preserve">the protocol of acid scarification </w:t>
      </w:r>
      <w:r w:rsidR="005845E0" w:rsidRPr="002A6F6D">
        <w:t xml:space="preserve">followed by </w:t>
      </w:r>
      <w:r w:rsidR="00DB1EB2" w:rsidRPr="002A6F6D">
        <w:t>24 hr of normal water soaking contribute</w:t>
      </w:r>
      <w:r w:rsidR="005845E0" w:rsidRPr="002A6F6D">
        <w:t>d</w:t>
      </w:r>
      <w:r w:rsidR="00DB1EB2" w:rsidRPr="002A6F6D">
        <w:t xml:space="preserve"> high</w:t>
      </w:r>
      <w:r w:rsidR="005845E0" w:rsidRPr="002A6F6D">
        <w:t>er</w:t>
      </w:r>
      <w:r w:rsidR="00DB1EB2" w:rsidRPr="002A6F6D">
        <w:t xml:space="preserve"> germination rate </w:t>
      </w:r>
      <w:r w:rsidR="005845E0" w:rsidRPr="002A6F6D">
        <w:t>which was</w:t>
      </w:r>
      <w:r w:rsidR="00DB1EB2" w:rsidRPr="002A6F6D">
        <w:t xml:space="preserve"> supported by </w:t>
      </w:r>
      <w:bookmarkStart w:id="16" w:name="_Hlk220274315"/>
      <w:proofErr w:type="spellStart"/>
      <w:r w:rsidR="00DB1EB2" w:rsidRPr="002A6F6D">
        <w:rPr>
          <w:rFonts w:eastAsiaTheme="majorEastAsia"/>
        </w:rPr>
        <w:t>Missanjo</w:t>
      </w:r>
      <w:proofErr w:type="spellEnd"/>
      <w:r w:rsidR="00DB1EB2" w:rsidRPr="002A6F6D">
        <w:rPr>
          <w:rFonts w:eastAsiaTheme="majorEastAsia"/>
        </w:rPr>
        <w:t xml:space="preserve"> </w:t>
      </w:r>
      <w:r w:rsidR="00DB1EB2" w:rsidRPr="002A6F6D">
        <w:rPr>
          <w:rFonts w:eastAsiaTheme="majorEastAsia"/>
          <w:i/>
          <w:iCs/>
        </w:rPr>
        <w:t>et al.</w:t>
      </w:r>
      <w:r w:rsidR="00DB1EB2" w:rsidRPr="002A6F6D">
        <w:t xml:space="preserve"> (</w:t>
      </w:r>
      <w:r w:rsidR="00DB1EB2" w:rsidRPr="002A6F6D">
        <w:rPr>
          <w:rFonts w:eastAsiaTheme="majorEastAsia"/>
        </w:rPr>
        <w:t>2013)</w:t>
      </w:r>
      <w:r w:rsidR="00DB1EB2" w:rsidRPr="002A6F6D">
        <w:t xml:space="preserve"> </w:t>
      </w:r>
      <w:bookmarkEnd w:id="16"/>
      <w:r w:rsidR="00DB1EB2" w:rsidRPr="002A6F6D">
        <w:t xml:space="preserve">and </w:t>
      </w:r>
      <w:bookmarkStart w:id="17" w:name="_Hlk220274323"/>
      <w:proofErr w:type="spellStart"/>
      <w:r w:rsidR="00DB1EB2" w:rsidRPr="002A6F6D">
        <w:rPr>
          <w:rFonts w:eastAsiaTheme="majorEastAsia"/>
        </w:rPr>
        <w:t>Pahla</w:t>
      </w:r>
      <w:proofErr w:type="spellEnd"/>
      <w:r w:rsidR="00DB1EB2" w:rsidRPr="002A6F6D">
        <w:rPr>
          <w:rFonts w:eastAsiaTheme="majorEastAsia"/>
        </w:rPr>
        <w:t xml:space="preserve"> </w:t>
      </w:r>
      <w:r w:rsidR="00DB1EB2" w:rsidRPr="002A6F6D">
        <w:rPr>
          <w:rFonts w:eastAsiaTheme="majorEastAsia"/>
          <w:i/>
          <w:iCs/>
        </w:rPr>
        <w:t>et al</w:t>
      </w:r>
      <w:r w:rsidR="00DB1EB2" w:rsidRPr="002A6F6D">
        <w:rPr>
          <w:rFonts w:eastAsiaTheme="majorEastAsia"/>
        </w:rPr>
        <w:t>.</w:t>
      </w:r>
      <w:r w:rsidR="005845E0" w:rsidRPr="002A6F6D">
        <w:t xml:space="preserve"> </w:t>
      </w:r>
      <w:r w:rsidR="00DB1EB2" w:rsidRPr="002A6F6D">
        <w:rPr>
          <w:rFonts w:eastAsiaTheme="majorEastAsia"/>
        </w:rPr>
        <w:t>(2014)</w:t>
      </w:r>
      <w:r w:rsidR="00DB1EB2" w:rsidRPr="002A6F6D">
        <w:t xml:space="preserve"> </w:t>
      </w:r>
      <w:bookmarkEnd w:id="17"/>
      <w:r w:rsidR="005845E0" w:rsidRPr="002A6F6D">
        <w:t xml:space="preserve">and they </w:t>
      </w:r>
      <w:r w:rsidR="00DB1EB2" w:rsidRPr="002A6F6D">
        <w:t xml:space="preserve">noted </w:t>
      </w:r>
      <w:r w:rsidR="005845E0" w:rsidRPr="002A6F6D">
        <w:t xml:space="preserve">by </w:t>
      </w:r>
      <w:r w:rsidR="00DB1EB2" w:rsidRPr="002A6F6D">
        <w:t xml:space="preserve">removing physical barrier </w:t>
      </w:r>
      <w:r w:rsidR="005845E0" w:rsidRPr="002A6F6D">
        <w:t xml:space="preserve">by acid </w:t>
      </w:r>
      <w:r w:rsidRPr="002A6F6D">
        <w:t xml:space="preserve">which </w:t>
      </w:r>
      <w:r w:rsidR="00DB1EB2" w:rsidRPr="002A6F6D">
        <w:t>allow</w:t>
      </w:r>
      <w:r w:rsidR="00D20AFF" w:rsidRPr="002A6F6D">
        <w:t>ed</w:t>
      </w:r>
      <w:r w:rsidR="00DB1EB2" w:rsidRPr="002A6F6D">
        <w:t xml:space="preserve"> the water to trigger the metabolic reaction</w:t>
      </w:r>
      <w:r w:rsidR="005845E0" w:rsidRPr="002A6F6D">
        <w:t xml:space="preserve"> and enhanced the germination</w:t>
      </w:r>
      <w:r w:rsidR="00DB1EB2" w:rsidRPr="002A6F6D">
        <w:t xml:space="preserve">. The minimum germination </w:t>
      </w:r>
      <w:r w:rsidR="00D45487" w:rsidRPr="002A6F6D">
        <w:t>was</w:t>
      </w:r>
      <w:r w:rsidR="00DB1EB2" w:rsidRPr="002A6F6D">
        <w:t xml:space="preserve"> recorded in cow dung slurry which</w:t>
      </w:r>
      <w:r w:rsidR="00D45487" w:rsidRPr="002A6F6D">
        <w:t xml:space="preserve"> may be due to physical dormancy imposed by hard seed coat and make the seeds to impermeable for water. </w:t>
      </w:r>
      <w:bookmarkStart w:id="18" w:name="_Hlk220274332"/>
      <w:r w:rsidR="00F74B2C" w:rsidRPr="002A6F6D">
        <w:t>However, Vijayalakshmi</w:t>
      </w:r>
      <w:r w:rsidR="00DB1EB2" w:rsidRPr="002A6F6D">
        <w:rPr>
          <w:rFonts w:eastAsiaTheme="majorEastAsia"/>
        </w:rPr>
        <w:t xml:space="preserve"> and </w:t>
      </w:r>
      <w:proofErr w:type="spellStart"/>
      <w:r w:rsidR="00DB1EB2" w:rsidRPr="002A6F6D">
        <w:rPr>
          <w:rFonts w:eastAsiaTheme="majorEastAsia"/>
        </w:rPr>
        <w:t>Renganayaki</w:t>
      </w:r>
      <w:proofErr w:type="spellEnd"/>
      <w:r w:rsidR="00DB1EB2" w:rsidRPr="002A6F6D">
        <w:rPr>
          <w:rFonts w:eastAsiaTheme="majorEastAsia"/>
        </w:rPr>
        <w:t xml:space="preserve"> (2017)</w:t>
      </w:r>
      <w:r w:rsidR="00DB1EB2" w:rsidRPr="002A6F6D">
        <w:t xml:space="preserve"> </w:t>
      </w:r>
      <w:bookmarkEnd w:id="18"/>
      <w:r w:rsidR="00DB1EB2" w:rsidRPr="002A6F6D">
        <w:t xml:space="preserve">reported cow dung slurry enhanced germination in </w:t>
      </w:r>
      <w:r w:rsidR="00DB1EB2" w:rsidRPr="002A6F6D">
        <w:rPr>
          <w:rFonts w:eastAsiaTheme="majorEastAsia"/>
          <w:i/>
          <w:iCs/>
        </w:rPr>
        <w:t xml:space="preserve">Pterocarpus </w:t>
      </w:r>
      <w:proofErr w:type="spellStart"/>
      <w:r w:rsidR="00DB1EB2" w:rsidRPr="002A6F6D">
        <w:rPr>
          <w:rFonts w:eastAsiaTheme="majorEastAsia"/>
          <w:i/>
          <w:iCs/>
        </w:rPr>
        <w:t>santalinus</w:t>
      </w:r>
      <w:proofErr w:type="spellEnd"/>
      <w:r w:rsidR="00DB1EB2" w:rsidRPr="002A6F6D">
        <w:t xml:space="preserve"> due to microbial action and weak acids. Similarly, </w:t>
      </w:r>
      <w:bookmarkStart w:id="19" w:name="_Hlk220274339"/>
      <w:r w:rsidR="00DB1EB2" w:rsidRPr="002A6F6D">
        <w:rPr>
          <w:rFonts w:eastAsiaTheme="majorEastAsia"/>
        </w:rPr>
        <w:t xml:space="preserve">Tiwari </w:t>
      </w:r>
      <w:r w:rsidR="00DB1EB2" w:rsidRPr="002A6F6D">
        <w:rPr>
          <w:rFonts w:eastAsiaTheme="majorEastAsia"/>
          <w:i/>
          <w:iCs/>
        </w:rPr>
        <w:t>et al.</w:t>
      </w:r>
      <w:r w:rsidR="00DB1EB2" w:rsidRPr="002A6F6D">
        <w:rPr>
          <w:rFonts w:eastAsiaTheme="majorEastAsia"/>
        </w:rPr>
        <w:t xml:space="preserve"> (2018)</w:t>
      </w:r>
      <w:r w:rsidR="00DB1EB2" w:rsidRPr="002A6F6D">
        <w:t xml:space="preserve"> </w:t>
      </w:r>
      <w:bookmarkEnd w:id="19"/>
      <w:r w:rsidR="00DB1EB2" w:rsidRPr="002A6F6D">
        <w:t xml:space="preserve">also found cow dung treatment beneficial for </w:t>
      </w:r>
      <w:r w:rsidR="00DB1EB2" w:rsidRPr="002A6F6D">
        <w:rPr>
          <w:rFonts w:eastAsiaTheme="majorEastAsia"/>
          <w:i/>
          <w:iCs/>
        </w:rPr>
        <w:t xml:space="preserve">Psoralea </w:t>
      </w:r>
      <w:proofErr w:type="spellStart"/>
      <w:r w:rsidR="00DB1EB2" w:rsidRPr="002A6F6D">
        <w:rPr>
          <w:rFonts w:eastAsiaTheme="majorEastAsia"/>
          <w:i/>
          <w:iCs/>
        </w:rPr>
        <w:t>corylifolia</w:t>
      </w:r>
      <w:proofErr w:type="spellEnd"/>
      <w:r w:rsidR="00DB1EB2" w:rsidRPr="002A6F6D">
        <w:t>.</w:t>
      </w:r>
      <w:r w:rsidR="00A4293B" w:rsidRPr="002A6F6D">
        <w:t xml:space="preserve"> </w:t>
      </w:r>
      <w:r w:rsidR="00DB1EB2" w:rsidRPr="002A6F6D">
        <w:t xml:space="preserve">The pooled analysis of </w:t>
      </w:r>
      <w:r w:rsidR="00D45487" w:rsidRPr="002A6F6D">
        <w:t>germination attributes</w:t>
      </w:r>
      <w:r w:rsidR="00A4293B" w:rsidRPr="002A6F6D">
        <w:t xml:space="preserve"> such as MDG, PV, GV, MGT and GRI </w:t>
      </w:r>
      <w:r w:rsidR="00DB1EB2" w:rsidRPr="002A6F6D">
        <w:t>validate</w:t>
      </w:r>
      <w:r w:rsidR="00A4293B" w:rsidRPr="002A6F6D">
        <w:t>d</w:t>
      </w:r>
      <w:r w:rsidR="00DB1EB2" w:rsidRPr="002A6F6D">
        <w:t xml:space="preserve"> the superiority of </w:t>
      </w:r>
      <w:r w:rsidR="00D45487" w:rsidRPr="002A6F6D">
        <w:t xml:space="preserve">treatment con. </w:t>
      </w:r>
      <w:r w:rsidR="00D45487" w:rsidRPr="002A6F6D">
        <w:rPr>
          <w:bCs/>
          <w:lang w:bidi="he-IL"/>
        </w:rPr>
        <w:t>H</w:t>
      </w:r>
      <w:r w:rsidR="00D45487" w:rsidRPr="002A6F6D">
        <w:rPr>
          <w:bCs/>
          <w:vertAlign w:val="subscript"/>
          <w:lang w:bidi="he-IL"/>
        </w:rPr>
        <w:t>2</w:t>
      </w:r>
      <w:r w:rsidR="00D45487" w:rsidRPr="002A6F6D">
        <w:rPr>
          <w:bCs/>
          <w:lang w:bidi="he-IL"/>
        </w:rPr>
        <w:t>SO</w:t>
      </w:r>
      <w:r w:rsidR="00D45487" w:rsidRPr="002A6F6D">
        <w:rPr>
          <w:bCs/>
          <w:vertAlign w:val="subscript"/>
          <w:lang w:bidi="he-IL"/>
        </w:rPr>
        <w:t>4</w:t>
      </w:r>
      <w:r w:rsidR="00D45487" w:rsidRPr="002A6F6D">
        <w:t xml:space="preserve"> for 30 minutes followed by water soaking for 24 hours (</w:t>
      </w:r>
      <w:r w:rsidR="00DB1EB2" w:rsidRPr="002A6F6D">
        <w:t>T</w:t>
      </w:r>
      <w:r w:rsidR="00DB1EB2" w:rsidRPr="002A6F6D">
        <w:rPr>
          <w:vertAlign w:val="subscript"/>
        </w:rPr>
        <w:t>3</w:t>
      </w:r>
      <w:r w:rsidR="00D45487" w:rsidRPr="002A6F6D">
        <w:t>)</w:t>
      </w:r>
      <w:r w:rsidR="00DB1EB2" w:rsidRPr="002A6F6D">
        <w:t xml:space="preserve">. </w:t>
      </w:r>
      <w:r w:rsidR="00D45487" w:rsidRPr="002A6F6D">
        <w:t xml:space="preserve">Similar findings for germination attributes were reported by </w:t>
      </w:r>
      <w:r w:rsidR="00DB1EB2" w:rsidRPr="002A6F6D">
        <w:rPr>
          <w:rFonts w:eastAsiaTheme="majorEastAsia"/>
        </w:rPr>
        <w:t xml:space="preserve">Pillai </w:t>
      </w:r>
      <w:r w:rsidR="00DB1EB2" w:rsidRPr="002A6F6D">
        <w:rPr>
          <w:rFonts w:eastAsiaTheme="majorEastAsia"/>
          <w:i/>
          <w:iCs/>
        </w:rPr>
        <w:t>et al.</w:t>
      </w:r>
      <w:r w:rsidR="00DB1EB2" w:rsidRPr="002A6F6D">
        <w:rPr>
          <w:rFonts w:eastAsiaTheme="majorEastAsia"/>
          <w:b/>
          <w:bCs/>
        </w:rPr>
        <w:t xml:space="preserve"> </w:t>
      </w:r>
      <w:r w:rsidR="00DB1EB2" w:rsidRPr="002A6F6D">
        <w:rPr>
          <w:rFonts w:eastAsiaTheme="majorEastAsia"/>
        </w:rPr>
        <w:t>(2019)</w:t>
      </w:r>
      <w:r w:rsidR="00D45487" w:rsidRPr="002A6F6D">
        <w:t xml:space="preserve"> </w:t>
      </w:r>
      <w:r w:rsidR="00DB1EB2" w:rsidRPr="002A6F6D">
        <w:t xml:space="preserve">in </w:t>
      </w:r>
      <w:r w:rsidR="00DB1EB2" w:rsidRPr="002A6F6D">
        <w:rPr>
          <w:rFonts w:eastAsiaTheme="majorEastAsia"/>
          <w:i/>
          <w:iCs/>
        </w:rPr>
        <w:t>B</w:t>
      </w:r>
      <w:r w:rsidR="00D45487" w:rsidRPr="002A6F6D">
        <w:rPr>
          <w:rFonts w:eastAsiaTheme="majorEastAsia"/>
          <w:i/>
          <w:iCs/>
        </w:rPr>
        <w:t>.</w:t>
      </w:r>
      <w:r w:rsidR="00DB1EB2" w:rsidRPr="002A6F6D">
        <w:rPr>
          <w:rFonts w:eastAsiaTheme="majorEastAsia"/>
          <w:i/>
          <w:iCs/>
        </w:rPr>
        <w:t xml:space="preserve"> </w:t>
      </w:r>
      <w:proofErr w:type="spellStart"/>
      <w:r w:rsidR="00DB1EB2" w:rsidRPr="002A6F6D">
        <w:rPr>
          <w:rFonts w:eastAsiaTheme="majorEastAsia"/>
          <w:i/>
          <w:iCs/>
        </w:rPr>
        <w:t>malabarica</w:t>
      </w:r>
      <w:proofErr w:type="spellEnd"/>
      <w:r w:rsidR="00D45487" w:rsidRPr="002A6F6D">
        <w:t xml:space="preserve">; </w:t>
      </w:r>
      <w:r w:rsidR="00DB1EB2" w:rsidRPr="002A6F6D">
        <w:t xml:space="preserve">Anand </w:t>
      </w:r>
      <w:r w:rsidR="00DB1EB2" w:rsidRPr="002A6F6D">
        <w:rPr>
          <w:i/>
          <w:iCs/>
        </w:rPr>
        <w:t>et al.</w:t>
      </w:r>
      <w:r w:rsidR="00DB1EB2" w:rsidRPr="002A6F6D">
        <w:t xml:space="preserve"> (2012)</w:t>
      </w:r>
      <w:r w:rsidR="00D45487" w:rsidRPr="002A6F6D">
        <w:t xml:space="preserve"> in </w:t>
      </w:r>
      <w:r w:rsidR="00D45487" w:rsidRPr="002A6F6D">
        <w:rPr>
          <w:i/>
          <w:iCs/>
        </w:rPr>
        <w:t xml:space="preserve">Melia </w:t>
      </w:r>
      <w:proofErr w:type="spellStart"/>
      <w:r w:rsidR="00D45487" w:rsidRPr="002A6F6D">
        <w:rPr>
          <w:i/>
          <w:iCs/>
        </w:rPr>
        <w:t>dubia</w:t>
      </w:r>
      <w:proofErr w:type="spellEnd"/>
      <w:r w:rsidR="00DB1EB2" w:rsidRPr="002A6F6D">
        <w:t xml:space="preserve"> and </w:t>
      </w:r>
      <w:proofErr w:type="spellStart"/>
      <w:r w:rsidR="00DB1EB2" w:rsidRPr="002A6F6D">
        <w:t>Alzarah</w:t>
      </w:r>
      <w:proofErr w:type="spellEnd"/>
      <w:r w:rsidR="00DB1EB2" w:rsidRPr="002A6F6D">
        <w:t xml:space="preserve"> and </w:t>
      </w:r>
      <w:proofErr w:type="spellStart"/>
      <w:r w:rsidR="00DB1EB2" w:rsidRPr="002A6F6D">
        <w:t>Elgarawany</w:t>
      </w:r>
      <w:proofErr w:type="spellEnd"/>
      <w:r w:rsidR="00DB1EB2" w:rsidRPr="002A6F6D">
        <w:t xml:space="preserve"> (2020)</w:t>
      </w:r>
      <w:r w:rsidR="00D45487" w:rsidRPr="002A6F6D">
        <w:t xml:space="preserve"> in </w:t>
      </w:r>
      <w:proofErr w:type="spellStart"/>
      <w:r w:rsidR="00507838" w:rsidRPr="002A6F6D">
        <w:rPr>
          <w:i/>
          <w:iCs/>
        </w:rPr>
        <w:t>Suaeda</w:t>
      </w:r>
      <w:proofErr w:type="spellEnd"/>
      <w:r w:rsidR="00DB1EB2" w:rsidRPr="002A6F6D">
        <w:t>.</w:t>
      </w:r>
    </w:p>
    <w:p w14:paraId="5285927E" w14:textId="090F7ADE" w:rsidR="00507838" w:rsidRDefault="00507838" w:rsidP="002A6F6D">
      <w:pPr>
        <w:pStyle w:val="Newparagraph"/>
        <w:tabs>
          <w:tab w:val="left" w:pos="8364"/>
          <w:tab w:val="left" w:pos="8789"/>
        </w:tabs>
        <w:spacing w:line="360" w:lineRule="auto"/>
        <w:ind w:right="95" w:firstLine="0"/>
        <w:jc w:val="both"/>
        <w:rPr>
          <w:b/>
          <w:bCs/>
        </w:rPr>
      </w:pPr>
      <w:r w:rsidRPr="00507838">
        <w:rPr>
          <w:b/>
          <w:bCs/>
        </w:rPr>
        <w:t>Conclusion</w:t>
      </w:r>
    </w:p>
    <w:p w14:paraId="3C275763" w14:textId="64EB29C6" w:rsidR="001535BC" w:rsidRPr="00F74B2C" w:rsidRDefault="00657743" w:rsidP="00F74B2C">
      <w:pPr>
        <w:suppressAutoHyphens w:val="0"/>
        <w:spacing w:line="360" w:lineRule="auto"/>
        <w:jc w:val="both"/>
        <w:rPr>
          <w:iCs/>
          <w:color w:val="EE0000"/>
        </w:rPr>
      </w:pPr>
      <w:r>
        <w:rPr>
          <w:i/>
          <w:iCs/>
        </w:rPr>
        <w:tab/>
      </w:r>
      <w:r w:rsidR="00184F81" w:rsidRPr="005777A9">
        <w:rPr>
          <w:i/>
          <w:iCs/>
        </w:rPr>
        <w:t xml:space="preserve">B. </w:t>
      </w:r>
      <w:proofErr w:type="spellStart"/>
      <w:r w:rsidR="00184F81" w:rsidRPr="005777A9">
        <w:rPr>
          <w:i/>
          <w:iCs/>
        </w:rPr>
        <w:t>malabarica</w:t>
      </w:r>
      <w:proofErr w:type="spellEnd"/>
      <w:r w:rsidR="00184F81" w:rsidRPr="005777A9">
        <w:rPr>
          <w:iCs/>
        </w:rPr>
        <w:t xml:space="preserve"> </w:t>
      </w:r>
      <w:r w:rsidR="00184F81">
        <w:rPr>
          <w:iCs/>
        </w:rPr>
        <w:t xml:space="preserve">seeds treated by </w:t>
      </w:r>
      <w:r w:rsidR="00184F81" w:rsidRPr="005777A9">
        <w:rPr>
          <w:bCs/>
          <w:iCs/>
        </w:rPr>
        <w:t>soaking in H</w:t>
      </w:r>
      <w:r w:rsidR="00184F81" w:rsidRPr="005777A9">
        <w:rPr>
          <w:bCs/>
          <w:iCs/>
          <w:vertAlign w:val="subscript"/>
        </w:rPr>
        <w:t>2</w:t>
      </w:r>
      <w:r w:rsidR="00184F81" w:rsidRPr="005777A9">
        <w:rPr>
          <w:bCs/>
          <w:iCs/>
        </w:rPr>
        <w:t>SO</w:t>
      </w:r>
      <w:r w:rsidR="00184F81" w:rsidRPr="005777A9">
        <w:rPr>
          <w:bCs/>
          <w:iCs/>
          <w:vertAlign w:val="subscript"/>
        </w:rPr>
        <w:t>4</w:t>
      </w:r>
      <w:r w:rsidR="00184F81" w:rsidRPr="005777A9">
        <w:rPr>
          <w:bCs/>
          <w:iCs/>
        </w:rPr>
        <w:t xml:space="preserve"> for 30 min followed by soaking for 24 hrs in normal water</w:t>
      </w:r>
      <w:r w:rsidR="00184F81">
        <w:rPr>
          <w:bCs/>
          <w:iCs/>
        </w:rPr>
        <w:t xml:space="preserve"> is</w:t>
      </w:r>
      <w:r w:rsidR="00184F81" w:rsidRPr="005777A9">
        <w:rPr>
          <w:bCs/>
          <w:iCs/>
        </w:rPr>
        <w:t xml:space="preserve"> found to be maximum seed germination percentage (88.88 %</w:t>
      </w:r>
      <w:r w:rsidR="00184F81" w:rsidRPr="005777A9">
        <w:rPr>
          <w:iCs/>
        </w:rPr>
        <w:t>), mean daily germination (2.96</w:t>
      </w:r>
      <w:r w:rsidR="00B0787A" w:rsidRPr="005777A9">
        <w:rPr>
          <w:bCs/>
          <w:iCs/>
        </w:rPr>
        <w:t>%</w:t>
      </w:r>
      <w:r w:rsidR="00184F81" w:rsidRPr="005777A9">
        <w:rPr>
          <w:iCs/>
        </w:rPr>
        <w:t>), peak value (11.31</w:t>
      </w:r>
      <w:r w:rsidR="00B0787A" w:rsidRPr="005777A9">
        <w:rPr>
          <w:bCs/>
          <w:iCs/>
        </w:rPr>
        <w:t>%</w:t>
      </w:r>
      <w:r w:rsidR="00184F81" w:rsidRPr="005777A9">
        <w:rPr>
          <w:iCs/>
        </w:rPr>
        <w:t>), germination value (33.45</w:t>
      </w:r>
      <w:r w:rsidR="00B0787A" w:rsidRPr="005777A9">
        <w:rPr>
          <w:bCs/>
          <w:iCs/>
        </w:rPr>
        <w:t>%</w:t>
      </w:r>
      <w:r w:rsidR="00184F81" w:rsidRPr="005777A9">
        <w:rPr>
          <w:iCs/>
        </w:rPr>
        <w:t>)</w:t>
      </w:r>
      <w:r w:rsidR="00184F81">
        <w:rPr>
          <w:iCs/>
        </w:rPr>
        <w:t xml:space="preserve"> </w:t>
      </w:r>
      <w:r w:rsidR="00184F81" w:rsidRPr="005777A9">
        <w:rPr>
          <w:iCs/>
        </w:rPr>
        <w:t>and took minimum mean germination time (8.78</w:t>
      </w:r>
      <w:r w:rsidR="00B0787A" w:rsidRPr="005777A9">
        <w:rPr>
          <w:bCs/>
          <w:iCs/>
        </w:rPr>
        <w:t>%</w:t>
      </w:r>
      <w:r w:rsidR="00184F81" w:rsidRPr="005777A9">
        <w:rPr>
          <w:iCs/>
        </w:rPr>
        <w:t xml:space="preserve">). </w:t>
      </w:r>
      <w:r w:rsidR="00184F81">
        <w:rPr>
          <w:iCs/>
        </w:rPr>
        <w:t>So</w:t>
      </w:r>
      <w:r w:rsidR="00943B83">
        <w:rPr>
          <w:iCs/>
        </w:rPr>
        <w:t>,</w:t>
      </w:r>
      <w:r w:rsidR="00184F81">
        <w:rPr>
          <w:iCs/>
        </w:rPr>
        <w:t xml:space="preserve"> this treatment can be used as a</w:t>
      </w:r>
      <w:r w:rsidR="00184F81" w:rsidRPr="005777A9">
        <w:rPr>
          <w:bCs/>
          <w:iCs/>
        </w:rPr>
        <w:t xml:space="preserve"> best pre-sowing seed treatment for </w:t>
      </w:r>
      <w:r w:rsidR="00184F81" w:rsidRPr="005777A9">
        <w:rPr>
          <w:i/>
          <w:iCs/>
        </w:rPr>
        <w:t xml:space="preserve">B. </w:t>
      </w:r>
      <w:proofErr w:type="spellStart"/>
      <w:r w:rsidR="00184F81" w:rsidRPr="005777A9">
        <w:rPr>
          <w:i/>
          <w:iCs/>
        </w:rPr>
        <w:t>malabarica</w:t>
      </w:r>
      <w:proofErr w:type="spellEnd"/>
      <w:r w:rsidR="00184F81" w:rsidRPr="005777A9">
        <w:rPr>
          <w:iCs/>
        </w:rPr>
        <w:t xml:space="preserve"> for higher seed germination</w:t>
      </w:r>
      <w:r w:rsidR="00943B83">
        <w:rPr>
          <w:iCs/>
        </w:rPr>
        <w:t xml:space="preserve"> in nursery</w:t>
      </w:r>
      <w:r w:rsidR="00184F81" w:rsidRPr="005777A9">
        <w:rPr>
          <w:iCs/>
        </w:rPr>
        <w:t xml:space="preserve">. </w:t>
      </w:r>
      <w:r w:rsidR="00F74B2C">
        <w:rPr>
          <w:iCs/>
        </w:rPr>
        <w:t xml:space="preserve"> </w:t>
      </w:r>
      <w:r w:rsidR="00F74B2C" w:rsidRPr="00F74B2C">
        <w:rPr>
          <w:iCs/>
          <w:color w:val="EE0000"/>
        </w:rPr>
        <w:t xml:space="preserve">(Add recommendation few </w:t>
      </w:r>
      <w:r w:rsidR="00F74B2C" w:rsidRPr="00F74B2C">
        <w:rPr>
          <w:color w:val="EE0000"/>
        </w:rPr>
        <w:t xml:space="preserve">lines </w:t>
      </w:r>
      <w:r w:rsidR="00FF6806" w:rsidRPr="00F74B2C">
        <w:rPr>
          <w:color w:val="EE0000"/>
        </w:rPr>
        <w:t>are</w:t>
      </w:r>
      <w:r w:rsidR="000D286A">
        <w:rPr>
          <w:color w:val="EE0000"/>
        </w:rPr>
        <w:t xml:space="preserve">  </w:t>
      </w:r>
      <w:r w:rsidR="00F74B2C" w:rsidRPr="00F74B2C">
        <w:rPr>
          <w:color w:val="EE0000"/>
        </w:rPr>
        <w:t xml:space="preserve"> ok)</w:t>
      </w:r>
    </w:p>
    <w:p w14:paraId="404407A5" w14:textId="77777777" w:rsidR="001535BC" w:rsidRDefault="001535BC" w:rsidP="00507838">
      <w:pPr>
        <w:pStyle w:val="Newparagraph"/>
        <w:tabs>
          <w:tab w:val="left" w:pos="8364"/>
          <w:tab w:val="left" w:pos="8789"/>
        </w:tabs>
        <w:spacing w:line="360" w:lineRule="auto"/>
        <w:ind w:right="95" w:firstLine="0"/>
        <w:jc w:val="both"/>
        <w:rPr>
          <w:b/>
          <w:bCs/>
        </w:rPr>
      </w:pPr>
    </w:p>
    <w:p w14:paraId="7303F2A7" w14:textId="77777777" w:rsidR="001535BC" w:rsidRDefault="001535BC" w:rsidP="00507838">
      <w:pPr>
        <w:pStyle w:val="Newparagraph"/>
        <w:tabs>
          <w:tab w:val="left" w:pos="8364"/>
          <w:tab w:val="left" w:pos="8789"/>
        </w:tabs>
        <w:spacing w:line="360" w:lineRule="auto"/>
        <w:ind w:right="95" w:firstLine="0"/>
        <w:jc w:val="both"/>
        <w:rPr>
          <w:b/>
          <w:bCs/>
        </w:rPr>
      </w:pPr>
    </w:p>
    <w:p w14:paraId="46FADC74" w14:textId="0CE61D6F" w:rsidR="00507838" w:rsidRPr="00507838" w:rsidRDefault="00507838" w:rsidP="00507838">
      <w:pPr>
        <w:pStyle w:val="Newparagraph"/>
        <w:tabs>
          <w:tab w:val="left" w:pos="8364"/>
          <w:tab w:val="left" w:pos="8789"/>
        </w:tabs>
        <w:spacing w:line="360" w:lineRule="auto"/>
        <w:ind w:right="95" w:firstLine="0"/>
        <w:jc w:val="both"/>
        <w:rPr>
          <w:b/>
          <w:bCs/>
        </w:rPr>
      </w:pPr>
      <w:r w:rsidRPr="00507838">
        <w:rPr>
          <w:b/>
          <w:bCs/>
        </w:rPr>
        <w:t>Disclaimer (Artificial intelligence)</w:t>
      </w:r>
    </w:p>
    <w:p w14:paraId="044D05A1" w14:textId="2A7394C0" w:rsidR="00507838" w:rsidRDefault="00507838" w:rsidP="00D92588">
      <w:pPr>
        <w:pStyle w:val="Newparagraph"/>
        <w:spacing w:line="360" w:lineRule="auto"/>
        <w:ind w:right="95" w:firstLine="0"/>
        <w:jc w:val="both"/>
      </w:pPr>
      <w:r>
        <w:tab/>
        <w:t xml:space="preserve">Author(s) hereby </w:t>
      </w:r>
      <w:r w:rsidR="00B0787A">
        <w:t xml:space="preserve">declared </w:t>
      </w:r>
      <w:r>
        <w:t>that</w:t>
      </w:r>
      <w:r w:rsidR="00B0787A">
        <w:t>,</w:t>
      </w:r>
      <w:r>
        <w:t xml:space="preserve"> NO generative AI technologies such as Large Language Models (ChatGPT, COPILOT, etc.) and text-to-image generators have been used during the writing or editing of this manuscript. </w:t>
      </w:r>
    </w:p>
    <w:p w14:paraId="663C97D8" w14:textId="77777777" w:rsidR="001535BC" w:rsidRDefault="001535BC" w:rsidP="00DB1EB2">
      <w:pPr>
        <w:spacing w:line="360" w:lineRule="auto"/>
        <w:ind w:left="567" w:hanging="567"/>
        <w:jc w:val="both"/>
        <w:rPr>
          <w:b/>
          <w:bCs/>
        </w:rPr>
      </w:pPr>
    </w:p>
    <w:p w14:paraId="4C33C08B" w14:textId="291358A6" w:rsidR="00DB1EB2" w:rsidRPr="00C632A1" w:rsidRDefault="00DB1EB2" w:rsidP="00DB1EB2">
      <w:pPr>
        <w:spacing w:line="360" w:lineRule="auto"/>
        <w:ind w:left="567" w:hanging="567"/>
        <w:jc w:val="both"/>
        <w:rPr>
          <w:b/>
          <w:bCs/>
        </w:rPr>
      </w:pPr>
      <w:r w:rsidRPr="00C632A1">
        <w:rPr>
          <w:b/>
          <w:bCs/>
        </w:rPr>
        <w:t>References</w:t>
      </w:r>
    </w:p>
    <w:p w14:paraId="55A8B412" w14:textId="77777777" w:rsidR="00657743" w:rsidRPr="00AE0874" w:rsidRDefault="00657743" w:rsidP="00657743">
      <w:pPr>
        <w:spacing w:line="360" w:lineRule="auto"/>
        <w:ind w:left="567" w:hanging="567"/>
        <w:jc w:val="both"/>
      </w:pPr>
      <w:r w:rsidRPr="00AE0874">
        <w:t>Ahmed, A. S.</w:t>
      </w:r>
      <w:r>
        <w:t>,</w:t>
      </w:r>
      <w:r w:rsidRPr="00AE0874">
        <w:t xml:space="preserve"> </w:t>
      </w:r>
      <w:proofErr w:type="spellStart"/>
      <w:r w:rsidRPr="00AE0874">
        <w:t>Elgorashi</w:t>
      </w:r>
      <w:proofErr w:type="spellEnd"/>
      <w:r w:rsidRPr="00AE0874">
        <w:t>, E. E.</w:t>
      </w:r>
      <w:r>
        <w:t>,</w:t>
      </w:r>
      <w:r w:rsidRPr="00AE0874">
        <w:t xml:space="preserve"> Moodley, N.</w:t>
      </w:r>
      <w:r>
        <w:t>,</w:t>
      </w:r>
      <w:r w:rsidRPr="00AE0874">
        <w:t xml:space="preserve"> McGraw, L. J.</w:t>
      </w:r>
      <w:r>
        <w:t>,</w:t>
      </w:r>
      <w:r w:rsidRPr="00AE0874">
        <w:t xml:space="preserve"> Naidoo, V.</w:t>
      </w:r>
      <w:r>
        <w:t>, &amp;</w:t>
      </w:r>
      <w:r w:rsidRPr="00AE0874">
        <w:t xml:space="preserve"> Eloff, J. N. (2012). The antimicrobial, antioxidative, anti-inflammatory activity and cytotoxicity of different fractions of four South African </w:t>
      </w:r>
      <w:r w:rsidRPr="00AE0874">
        <w:rPr>
          <w:i/>
          <w:iCs/>
        </w:rPr>
        <w:t xml:space="preserve">Bauhinia </w:t>
      </w:r>
      <w:r w:rsidRPr="00AE0874">
        <w:t xml:space="preserve">species used traditionally to treat diarrhoea. </w:t>
      </w:r>
      <w:r w:rsidRPr="00AE0874">
        <w:rPr>
          <w:i/>
          <w:iCs/>
        </w:rPr>
        <w:t>J</w:t>
      </w:r>
      <w:r>
        <w:rPr>
          <w:i/>
          <w:iCs/>
        </w:rPr>
        <w:t>ournal of</w:t>
      </w:r>
      <w:r w:rsidRPr="00AE0874">
        <w:rPr>
          <w:i/>
          <w:iCs/>
        </w:rPr>
        <w:t xml:space="preserve"> Ethnopharmacol</w:t>
      </w:r>
      <w:r>
        <w:rPr>
          <w:i/>
          <w:iCs/>
        </w:rPr>
        <w:t>ogy</w:t>
      </w:r>
      <w:r w:rsidRPr="00AE0874">
        <w:t xml:space="preserve">, </w:t>
      </w:r>
      <w:r w:rsidRPr="00101FEA">
        <w:rPr>
          <w:i/>
          <w:iCs/>
        </w:rPr>
        <w:t>143</w:t>
      </w:r>
      <w:r>
        <w:t>(3),</w:t>
      </w:r>
      <w:r w:rsidRPr="00AE0874">
        <w:t xml:space="preserve"> 826-839.</w:t>
      </w:r>
      <w:r>
        <w:t xml:space="preserve"> </w:t>
      </w:r>
      <w:r w:rsidRPr="00101FEA">
        <w:t>DOI: 10.1016/j.jep.2012.08.004</w:t>
      </w:r>
    </w:p>
    <w:p w14:paraId="4410EDAE" w14:textId="77777777" w:rsidR="00657743" w:rsidRPr="00AE0874" w:rsidRDefault="00657743" w:rsidP="00657743">
      <w:pPr>
        <w:spacing w:line="360" w:lineRule="auto"/>
        <w:ind w:left="567" w:hanging="567"/>
        <w:jc w:val="both"/>
      </w:pPr>
      <w:proofErr w:type="spellStart"/>
      <w:r w:rsidRPr="00AE0874">
        <w:t>Alzarah</w:t>
      </w:r>
      <w:proofErr w:type="spellEnd"/>
      <w:r w:rsidRPr="00AE0874">
        <w:t>, M. I.</w:t>
      </w:r>
      <w:r>
        <w:t>,</w:t>
      </w:r>
      <w:r w:rsidRPr="00AE0874">
        <w:t xml:space="preserve"> </w:t>
      </w:r>
      <w:r>
        <w:t>&amp;</w:t>
      </w:r>
      <w:r w:rsidRPr="00AE0874">
        <w:t xml:space="preserve"> </w:t>
      </w:r>
      <w:proofErr w:type="spellStart"/>
      <w:r w:rsidRPr="00AE0874">
        <w:t>Elgarawany</w:t>
      </w:r>
      <w:proofErr w:type="spellEnd"/>
      <w:r w:rsidRPr="00AE0874">
        <w:t xml:space="preserve">, M. M. (2020). Seeds germination parameters changes of </w:t>
      </w:r>
      <w:proofErr w:type="spellStart"/>
      <w:r w:rsidRPr="00AE0874">
        <w:rPr>
          <w:i/>
          <w:iCs/>
        </w:rPr>
        <w:t>Suaeda</w:t>
      </w:r>
      <w:proofErr w:type="spellEnd"/>
      <w:r w:rsidRPr="00AE0874">
        <w:t xml:space="preserve"> pastoral wild plant under the effect of menthol essential oil concentration at varied temperatures. </w:t>
      </w:r>
      <w:r w:rsidRPr="00AE0874">
        <w:rPr>
          <w:i/>
          <w:iCs/>
        </w:rPr>
        <w:t>Plant Archives</w:t>
      </w:r>
      <w:r w:rsidRPr="00AE0874">
        <w:t xml:space="preserve">, </w:t>
      </w:r>
      <w:r w:rsidRPr="00101FEA">
        <w:rPr>
          <w:i/>
          <w:iCs/>
        </w:rPr>
        <w:t>20</w:t>
      </w:r>
      <w:r w:rsidRPr="00AE0874">
        <w:t>(2)</w:t>
      </w:r>
      <w:r>
        <w:t>,</w:t>
      </w:r>
      <w:r w:rsidRPr="00AE0874">
        <w:t xml:space="preserve"> 4047</w:t>
      </w:r>
      <w:r>
        <w:t>-</w:t>
      </w:r>
      <w:r w:rsidRPr="00AE0874">
        <w:t>4056.</w:t>
      </w:r>
    </w:p>
    <w:p w14:paraId="587B0F91" w14:textId="77777777" w:rsidR="00657743" w:rsidRPr="00AE0874" w:rsidRDefault="00657743" w:rsidP="00657743">
      <w:pPr>
        <w:spacing w:line="360" w:lineRule="auto"/>
        <w:ind w:left="567" w:hanging="567"/>
        <w:jc w:val="both"/>
      </w:pPr>
      <w:r w:rsidRPr="00101FEA">
        <w:rPr>
          <w:lang w:val="en-IN"/>
        </w:rPr>
        <w:t xml:space="preserve">Anand, B., Devagiri, G. M., Gurav, M., Vasudev, H. S., &amp; </w:t>
      </w:r>
      <w:proofErr w:type="spellStart"/>
      <w:r w:rsidRPr="00101FEA">
        <w:rPr>
          <w:lang w:val="en-IN"/>
        </w:rPr>
        <w:t>Khaple</w:t>
      </w:r>
      <w:proofErr w:type="spellEnd"/>
      <w:r w:rsidRPr="00101FEA">
        <w:rPr>
          <w:lang w:val="en-IN"/>
        </w:rPr>
        <w:t xml:space="preserve">, A. K. (2012). </w:t>
      </w:r>
      <w:r w:rsidRPr="00AE0874">
        <w:t xml:space="preserve">Effects of pre-sowing seed treatments on germination and seedling growth performance of </w:t>
      </w:r>
      <w:r w:rsidRPr="00AE0874">
        <w:rPr>
          <w:i/>
          <w:iCs/>
        </w:rPr>
        <w:t xml:space="preserve">Melia </w:t>
      </w:r>
      <w:proofErr w:type="spellStart"/>
      <w:r w:rsidRPr="00AE0874">
        <w:rPr>
          <w:i/>
          <w:iCs/>
        </w:rPr>
        <w:t>dubia</w:t>
      </w:r>
      <w:proofErr w:type="spellEnd"/>
      <w:r w:rsidRPr="00AE0874">
        <w:t xml:space="preserve"> C</w:t>
      </w:r>
      <w:r>
        <w:t>av</w:t>
      </w:r>
      <w:r w:rsidRPr="00AE0874">
        <w:t xml:space="preserve">: An important multipurpose tree. </w:t>
      </w:r>
      <w:r w:rsidRPr="00101FEA">
        <w:rPr>
          <w:i/>
          <w:iCs/>
        </w:rPr>
        <w:t>International Journal of Life Sciences</w:t>
      </w:r>
      <w:r w:rsidRPr="00AE0874">
        <w:rPr>
          <w:i/>
          <w:iCs/>
        </w:rPr>
        <w:t xml:space="preserve">, </w:t>
      </w:r>
      <w:r w:rsidRPr="00101FEA">
        <w:rPr>
          <w:i/>
          <w:iCs/>
        </w:rPr>
        <w:t>1</w:t>
      </w:r>
      <w:r w:rsidRPr="00AE0874">
        <w:t>(3)</w:t>
      </w:r>
      <w:r>
        <w:t>,</w:t>
      </w:r>
      <w:r w:rsidRPr="00AE0874">
        <w:t xml:space="preserve"> 59</w:t>
      </w:r>
      <w:r>
        <w:t>-</w:t>
      </w:r>
      <w:r w:rsidRPr="00AE0874">
        <w:t>63</w:t>
      </w:r>
      <w:r>
        <w:t>.</w:t>
      </w:r>
    </w:p>
    <w:p w14:paraId="041101F9" w14:textId="77777777" w:rsidR="00657743" w:rsidRPr="00AE0874" w:rsidRDefault="00657743" w:rsidP="00657743">
      <w:pPr>
        <w:spacing w:line="360" w:lineRule="auto"/>
        <w:ind w:left="567" w:hanging="567"/>
        <w:jc w:val="both"/>
        <w:rPr>
          <w:rFonts w:eastAsiaTheme="majorEastAsia"/>
        </w:rPr>
      </w:pPr>
      <w:r w:rsidRPr="00657743">
        <w:rPr>
          <w:rFonts w:eastAsiaTheme="majorEastAsia"/>
          <w:lang w:val="en-IN"/>
        </w:rPr>
        <w:t xml:space="preserve">Azad, M. S., Matin, M. A., &amp; Islam, M. W. (2006). </w:t>
      </w:r>
      <w:r w:rsidRPr="00AE0874">
        <w:rPr>
          <w:rFonts w:eastAsiaTheme="majorEastAsia"/>
        </w:rPr>
        <w:t xml:space="preserve">Effect of pre-sowing treatment on seed germination of </w:t>
      </w:r>
      <w:proofErr w:type="spellStart"/>
      <w:r w:rsidRPr="00AE0874">
        <w:rPr>
          <w:rFonts w:eastAsiaTheme="majorEastAsia"/>
        </w:rPr>
        <w:t>Lohakath</w:t>
      </w:r>
      <w:proofErr w:type="spellEnd"/>
      <w:r w:rsidRPr="00AE0874">
        <w:rPr>
          <w:rFonts w:eastAsiaTheme="majorEastAsia"/>
        </w:rPr>
        <w:t xml:space="preserve"> (</w:t>
      </w:r>
      <w:r w:rsidRPr="00AE0874">
        <w:rPr>
          <w:rFonts w:eastAsiaTheme="majorEastAsia"/>
          <w:i/>
          <w:iCs/>
        </w:rPr>
        <w:t xml:space="preserve">Xylia </w:t>
      </w:r>
      <w:proofErr w:type="spellStart"/>
      <w:r w:rsidRPr="00AE0874">
        <w:rPr>
          <w:rFonts w:eastAsiaTheme="majorEastAsia"/>
          <w:i/>
          <w:iCs/>
        </w:rPr>
        <w:t>kerrii</w:t>
      </w:r>
      <w:proofErr w:type="spellEnd"/>
      <w:r w:rsidRPr="00AE0874">
        <w:rPr>
          <w:rFonts w:eastAsiaTheme="majorEastAsia"/>
        </w:rPr>
        <w:t xml:space="preserve"> Craib &amp; Hutch.)</w:t>
      </w:r>
      <w:r>
        <w:rPr>
          <w:rFonts w:eastAsiaTheme="majorEastAsia"/>
        </w:rPr>
        <w:t>,</w:t>
      </w:r>
      <w:r w:rsidRPr="00AE0874">
        <w:rPr>
          <w:rFonts w:eastAsiaTheme="majorEastAsia"/>
        </w:rPr>
        <w:t> </w:t>
      </w:r>
      <w:r w:rsidRPr="00AE0874">
        <w:rPr>
          <w:rFonts w:eastAsiaTheme="majorEastAsia"/>
          <w:i/>
          <w:iCs/>
        </w:rPr>
        <w:t>Khulna University Studies</w:t>
      </w:r>
      <w:r>
        <w:rPr>
          <w:rFonts w:eastAsiaTheme="majorEastAsia"/>
        </w:rPr>
        <w:t xml:space="preserve">, </w:t>
      </w:r>
      <w:r w:rsidRPr="0023748D">
        <w:rPr>
          <w:rFonts w:eastAsiaTheme="majorEastAsia"/>
        </w:rPr>
        <w:t>7</w:t>
      </w:r>
      <w:r>
        <w:rPr>
          <w:rFonts w:eastAsiaTheme="majorEastAsia"/>
        </w:rPr>
        <w:t xml:space="preserve">(2), </w:t>
      </w:r>
      <w:r w:rsidRPr="0023748D">
        <w:rPr>
          <w:rFonts w:eastAsiaTheme="majorEastAsia"/>
        </w:rPr>
        <w:t>33</w:t>
      </w:r>
      <w:r w:rsidRPr="00AE0874">
        <w:rPr>
          <w:rFonts w:eastAsiaTheme="majorEastAsia"/>
        </w:rPr>
        <w:t>-36.</w:t>
      </w:r>
      <w:r>
        <w:rPr>
          <w:rFonts w:eastAsiaTheme="majorEastAsia"/>
        </w:rPr>
        <w:t xml:space="preserve"> </w:t>
      </w:r>
      <w:r w:rsidRPr="0023748D">
        <w:rPr>
          <w:rFonts w:eastAsiaTheme="majorEastAsia"/>
        </w:rPr>
        <w:t>DOI:10.53808/KUS.2006.7.2.0552-L</w:t>
      </w:r>
      <w:r>
        <w:rPr>
          <w:rFonts w:eastAsiaTheme="majorEastAsia"/>
        </w:rPr>
        <w:t>.</w:t>
      </w:r>
    </w:p>
    <w:p w14:paraId="1B856E33" w14:textId="77777777" w:rsidR="00657743" w:rsidRPr="00AE0874" w:rsidRDefault="00657743" w:rsidP="00657743">
      <w:pPr>
        <w:spacing w:line="360" w:lineRule="auto"/>
        <w:ind w:left="567" w:hanging="567"/>
        <w:jc w:val="both"/>
        <w:rPr>
          <w:bCs/>
        </w:rPr>
      </w:pPr>
      <w:r w:rsidRPr="00AE0874">
        <w:rPr>
          <w:bCs/>
        </w:rPr>
        <w:t>Champion, H. G.</w:t>
      </w:r>
      <w:r>
        <w:rPr>
          <w:bCs/>
        </w:rPr>
        <w:t xml:space="preserve">, &amp; </w:t>
      </w:r>
      <w:r w:rsidRPr="00AE0874">
        <w:rPr>
          <w:bCs/>
        </w:rPr>
        <w:t>Seth, S. K. (1968). “</w:t>
      </w:r>
      <w:r w:rsidRPr="00AE0874">
        <w:rPr>
          <w:bCs/>
          <w:i/>
          <w:iCs/>
        </w:rPr>
        <w:t>Revised survey of Forest Type of India”</w:t>
      </w:r>
      <w:r w:rsidRPr="00AE0874">
        <w:rPr>
          <w:bCs/>
        </w:rPr>
        <w:t>. Manager of Publications, Delhi.</w:t>
      </w:r>
    </w:p>
    <w:p w14:paraId="68E14B9A" w14:textId="77777777" w:rsidR="00657743" w:rsidRPr="00AE0874" w:rsidRDefault="00657743" w:rsidP="00657743">
      <w:pPr>
        <w:spacing w:line="360" w:lineRule="auto"/>
        <w:ind w:left="567" w:hanging="567"/>
        <w:jc w:val="both"/>
        <w:rPr>
          <w:bCs/>
        </w:rPr>
      </w:pPr>
      <w:r w:rsidRPr="00AE0874">
        <w:rPr>
          <w:bCs/>
        </w:rPr>
        <w:t>Chandra, A. M.</w:t>
      </w:r>
      <w:r>
        <w:rPr>
          <w:bCs/>
        </w:rPr>
        <w:t>,</w:t>
      </w:r>
      <w:r w:rsidRPr="00AE0874">
        <w:rPr>
          <w:bCs/>
        </w:rPr>
        <w:t xml:space="preserve"> Ibrahim, D.</w:t>
      </w:r>
      <w:r>
        <w:rPr>
          <w:bCs/>
        </w:rPr>
        <w:t xml:space="preserve">, &amp; </w:t>
      </w:r>
      <w:r w:rsidRPr="00AE0874">
        <w:rPr>
          <w:bCs/>
        </w:rPr>
        <w:t xml:space="preserve">Sulaiman, S. F. (2010). Antioxidant, Antimicrobial activity and Toxicity Test of </w:t>
      </w:r>
      <w:proofErr w:type="spellStart"/>
      <w:r w:rsidRPr="00AE0874">
        <w:rPr>
          <w:bCs/>
          <w:i/>
          <w:iCs/>
        </w:rPr>
        <w:t>Pileamicrophylla</w:t>
      </w:r>
      <w:proofErr w:type="spellEnd"/>
      <w:r w:rsidRPr="00AE0874">
        <w:rPr>
          <w:bCs/>
        </w:rPr>
        <w:t xml:space="preserve">. </w:t>
      </w:r>
      <w:r w:rsidRPr="00AE0874">
        <w:rPr>
          <w:bCs/>
          <w:i/>
          <w:iCs/>
        </w:rPr>
        <w:t>Plant Cell</w:t>
      </w:r>
      <w:r w:rsidRPr="00AE0874">
        <w:rPr>
          <w:bCs/>
        </w:rPr>
        <w:t xml:space="preserve">, </w:t>
      </w:r>
      <w:r w:rsidRPr="0023748D">
        <w:rPr>
          <w:i/>
          <w:iCs/>
        </w:rPr>
        <w:t>78</w:t>
      </w:r>
      <w:r>
        <w:rPr>
          <w:bCs/>
        </w:rPr>
        <w:t>,</w:t>
      </w:r>
      <w:r w:rsidRPr="00AE0874">
        <w:rPr>
          <w:bCs/>
        </w:rPr>
        <w:t>137-3.</w:t>
      </w:r>
    </w:p>
    <w:p w14:paraId="261E522D" w14:textId="77777777" w:rsidR="00657743" w:rsidRPr="00AE0874" w:rsidRDefault="00657743" w:rsidP="00657743">
      <w:pPr>
        <w:spacing w:line="360" w:lineRule="auto"/>
        <w:ind w:left="567" w:hanging="567"/>
        <w:jc w:val="both"/>
      </w:pPr>
      <w:proofErr w:type="spellStart"/>
      <w:r w:rsidRPr="00AE0874">
        <w:t>Czabator</w:t>
      </w:r>
      <w:proofErr w:type="spellEnd"/>
      <w:r w:rsidRPr="00AE0874">
        <w:t xml:space="preserve"> F. J. (1962). Germination value: an index combining speed and completeness of pine seed germination. </w:t>
      </w:r>
      <w:r w:rsidRPr="00AE0874">
        <w:rPr>
          <w:i/>
          <w:iCs/>
        </w:rPr>
        <w:t>For</w:t>
      </w:r>
      <w:r>
        <w:rPr>
          <w:i/>
          <w:iCs/>
        </w:rPr>
        <w:t xml:space="preserve">est </w:t>
      </w:r>
      <w:r w:rsidRPr="00AE0874">
        <w:rPr>
          <w:i/>
          <w:iCs/>
        </w:rPr>
        <w:t>Sci</w:t>
      </w:r>
      <w:r>
        <w:rPr>
          <w:i/>
          <w:iCs/>
        </w:rPr>
        <w:t>ence</w:t>
      </w:r>
      <w:r w:rsidRPr="00AE0874">
        <w:t xml:space="preserve">, </w:t>
      </w:r>
      <w:r w:rsidRPr="00AE0874">
        <w:rPr>
          <w:i/>
          <w:iCs/>
        </w:rPr>
        <w:t>85</w:t>
      </w:r>
      <w:r w:rsidRPr="00AE0874">
        <w:t>(4)</w:t>
      </w:r>
      <w:r>
        <w:t xml:space="preserve">, </w:t>
      </w:r>
      <w:r w:rsidRPr="00AE0874">
        <w:t>386-396.</w:t>
      </w:r>
    </w:p>
    <w:p w14:paraId="74434C28" w14:textId="77777777" w:rsidR="00657743" w:rsidRPr="00AE0874" w:rsidRDefault="00657743" w:rsidP="00657743">
      <w:pPr>
        <w:spacing w:line="360" w:lineRule="auto"/>
        <w:ind w:left="567" w:hanging="567"/>
        <w:jc w:val="both"/>
      </w:pPr>
      <w:r w:rsidRPr="00657743">
        <w:rPr>
          <w:lang w:val="en-IN"/>
        </w:rPr>
        <w:t xml:space="preserve">Donga, N. J., Sithembiso, R., </w:t>
      </w:r>
      <w:proofErr w:type="spellStart"/>
      <w:r w:rsidRPr="00657743">
        <w:rPr>
          <w:lang w:val="en-IN"/>
        </w:rPr>
        <w:t>Tuarira</w:t>
      </w:r>
      <w:proofErr w:type="spellEnd"/>
      <w:r w:rsidRPr="00657743">
        <w:rPr>
          <w:lang w:val="en-IN"/>
        </w:rPr>
        <w:t xml:space="preserve"> M., Sebastian, C., &amp; Munashe K. (2024). </w:t>
      </w:r>
      <w:r w:rsidRPr="00AE0874">
        <w:t>The effects of different scarification methods on the germination of tamarind (</w:t>
      </w:r>
      <w:r w:rsidRPr="00AE0874">
        <w:rPr>
          <w:i/>
          <w:iCs/>
        </w:rPr>
        <w:t>Tamarindus indica</w:t>
      </w:r>
      <w:r w:rsidRPr="00AE0874">
        <w:t xml:space="preserve">). </w:t>
      </w:r>
      <w:r w:rsidRPr="0023748D">
        <w:rPr>
          <w:i/>
          <w:iCs/>
        </w:rPr>
        <w:t>International Journal of Plant Pathology and Microbiology</w:t>
      </w:r>
      <w:r>
        <w:rPr>
          <w:i/>
          <w:iCs/>
        </w:rPr>
        <w:t xml:space="preserve">, </w:t>
      </w:r>
      <w:r w:rsidRPr="0023748D">
        <w:rPr>
          <w:i/>
          <w:iCs/>
        </w:rPr>
        <w:t>4</w:t>
      </w:r>
      <w:r w:rsidRPr="00AE0874">
        <w:t>(1)</w:t>
      </w:r>
      <w:r>
        <w:t>,</w:t>
      </w:r>
      <w:r w:rsidRPr="00AE0874">
        <w:t xml:space="preserve"> 86-89. </w:t>
      </w:r>
      <w:r w:rsidRPr="0023748D">
        <w:t>DOI: https://doi.org/10.22271/27893065.2024.v4.i1b.80</w:t>
      </w:r>
    </w:p>
    <w:p w14:paraId="54CD8321" w14:textId="77777777" w:rsidR="00657743" w:rsidRPr="00AE0874" w:rsidRDefault="00657743" w:rsidP="00657743">
      <w:pPr>
        <w:spacing w:line="360" w:lineRule="auto"/>
        <w:ind w:left="567" w:hanging="567"/>
        <w:jc w:val="both"/>
      </w:pPr>
      <w:r w:rsidRPr="00101FEA">
        <w:rPr>
          <w:lang w:val="sv-SE"/>
        </w:rPr>
        <w:lastRenderedPageBreak/>
        <w:t>Missanjo, E.</w:t>
      </w:r>
      <w:r>
        <w:rPr>
          <w:lang w:val="sv-SE"/>
        </w:rPr>
        <w:t>,</w:t>
      </w:r>
      <w:r w:rsidRPr="00101FEA">
        <w:rPr>
          <w:lang w:val="sv-SE"/>
        </w:rPr>
        <w:t xml:space="preserve"> Maya, C.</w:t>
      </w:r>
      <w:r>
        <w:rPr>
          <w:lang w:val="sv-SE"/>
        </w:rPr>
        <w:t>,</w:t>
      </w:r>
      <w:r w:rsidRPr="00101FEA">
        <w:rPr>
          <w:lang w:val="sv-SE"/>
        </w:rPr>
        <w:t xml:space="preserve"> Kapira, D.</w:t>
      </w:r>
      <w:r>
        <w:rPr>
          <w:lang w:val="sv-SE"/>
        </w:rPr>
        <w:t>,</w:t>
      </w:r>
      <w:r w:rsidRPr="00101FEA">
        <w:rPr>
          <w:lang w:val="sv-SE"/>
        </w:rPr>
        <w:t xml:space="preserve"> Banda, H.</w:t>
      </w:r>
      <w:r>
        <w:rPr>
          <w:lang w:val="sv-SE"/>
        </w:rPr>
        <w:t xml:space="preserve">, &amp; </w:t>
      </w:r>
      <w:r w:rsidRPr="00101FEA">
        <w:rPr>
          <w:lang w:val="sv-SE"/>
        </w:rPr>
        <w:t xml:space="preserve">Kamanga-Thole, G. (2013). </w:t>
      </w:r>
      <w:r w:rsidRPr="00AE0874">
        <w:t xml:space="preserve">Effect of seed size and pretreatment methods on germination of </w:t>
      </w:r>
      <w:r w:rsidRPr="00AE0874">
        <w:rPr>
          <w:i/>
          <w:iCs/>
        </w:rPr>
        <w:t xml:space="preserve">Albizia </w:t>
      </w:r>
      <w:proofErr w:type="spellStart"/>
      <w:r w:rsidRPr="00AE0874">
        <w:rPr>
          <w:i/>
          <w:iCs/>
        </w:rPr>
        <w:t>lebbeck</w:t>
      </w:r>
      <w:proofErr w:type="spellEnd"/>
      <w:r w:rsidRPr="00AE0874">
        <w:t>. </w:t>
      </w:r>
      <w:r w:rsidRPr="0023748D">
        <w:rPr>
          <w:i/>
          <w:iCs/>
        </w:rPr>
        <w:t>International Scholarly Research Notices</w:t>
      </w:r>
      <w:r w:rsidRPr="00AE0874">
        <w:t xml:space="preserve">, </w:t>
      </w:r>
      <w:r>
        <w:rPr>
          <w:b/>
          <w:bCs/>
          <w:i/>
          <w:iCs/>
        </w:rPr>
        <w:t xml:space="preserve">1-4, </w:t>
      </w:r>
      <w:r w:rsidRPr="00AE0874">
        <w:t>969026.</w:t>
      </w:r>
      <w:r>
        <w:t xml:space="preserve"> </w:t>
      </w:r>
      <w:r w:rsidRPr="0023748D">
        <w:t>https://doi.org/10.1155/2013/969026</w:t>
      </w:r>
    </w:p>
    <w:p w14:paraId="6B2C78B4" w14:textId="77777777" w:rsidR="00657743" w:rsidRPr="00AE0874" w:rsidRDefault="00657743" w:rsidP="00657743">
      <w:pPr>
        <w:spacing w:line="360" w:lineRule="auto"/>
        <w:ind w:left="567" w:hanging="567"/>
        <w:jc w:val="both"/>
        <w:rPr>
          <w:lang w:val="en-IN"/>
        </w:rPr>
      </w:pPr>
      <w:r w:rsidRPr="00AE0874">
        <w:t>Opoku J. A.</w:t>
      </w:r>
      <w:r>
        <w:t>,</w:t>
      </w:r>
      <w:r w:rsidRPr="00AE0874">
        <w:t xml:space="preserve"> Amissah J. N.</w:t>
      </w:r>
      <w:r>
        <w:t>,</w:t>
      </w:r>
      <w:r w:rsidRPr="00AE0874">
        <w:t xml:space="preserve"> </w:t>
      </w:r>
      <w:proofErr w:type="spellStart"/>
      <w:r w:rsidRPr="00AE0874">
        <w:t>Essilfie</w:t>
      </w:r>
      <w:proofErr w:type="spellEnd"/>
      <w:r w:rsidRPr="00AE0874">
        <w:t xml:space="preserve"> M. E.</w:t>
      </w:r>
      <w:r>
        <w:t>, &amp;</w:t>
      </w:r>
      <w:r w:rsidRPr="00AE0874">
        <w:t xml:space="preserve"> Norman J. C. (2018)</w:t>
      </w:r>
      <w:r>
        <w:t>.</w:t>
      </w:r>
      <w:r w:rsidRPr="00AE0874">
        <w:t xml:space="preserve"> Effect of </w:t>
      </w:r>
      <w:r>
        <w:t>p</w:t>
      </w:r>
      <w:r w:rsidRPr="00AE0874">
        <w:t>re-</w:t>
      </w:r>
      <w:r>
        <w:t>s</w:t>
      </w:r>
      <w:r w:rsidRPr="00AE0874">
        <w:t xml:space="preserve">owing </w:t>
      </w:r>
      <w:r>
        <w:t>t</w:t>
      </w:r>
      <w:r w:rsidRPr="00AE0874">
        <w:t xml:space="preserve">reatments on </w:t>
      </w:r>
      <w:r>
        <w:t>s</w:t>
      </w:r>
      <w:r w:rsidRPr="00AE0874">
        <w:t xml:space="preserve">eed </w:t>
      </w:r>
      <w:r>
        <w:t>g</w:t>
      </w:r>
      <w:r w:rsidRPr="00AE0874">
        <w:t xml:space="preserve">ermination and </w:t>
      </w:r>
      <w:r>
        <w:t>s</w:t>
      </w:r>
      <w:r w:rsidRPr="00AE0874">
        <w:t xml:space="preserve">eedling </w:t>
      </w:r>
      <w:r>
        <w:t>g</w:t>
      </w:r>
      <w:r w:rsidRPr="00AE0874">
        <w:t xml:space="preserve">rowth of </w:t>
      </w:r>
      <w:r>
        <w:t>s</w:t>
      </w:r>
      <w:r w:rsidRPr="00AE0874">
        <w:t xml:space="preserve">ilver </w:t>
      </w:r>
      <w:r>
        <w:t>b</w:t>
      </w:r>
      <w:r w:rsidRPr="00AE0874">
        <w:t xml:space="preserve">utterfly </w:t>
      </w:r>
      <w:r>
        <w:t>t</w:t>
      </w:r>
      <w:r w:rsidRPr="00AE0874">
        <w:t>ree (</w:t>
      </w:r>
      <w:r w:rsidRPr="00AE0874">
        <w:rPr>
          <w:i/>
          <w:iCs/>
        </w:rPr>
        <w:t>Bauhinia rufescens</w:t>
      </w:r>
      <w:r w:rsidRPr="00AE0874">
        <w:t xml:space="preserve">). </w:t>
      </w:r>
      <w:r w:rsidRPr="00206C25">
        <w:rPr>
          <w:i/>
          <w:iCs/>
          <w:lang w:val="en-IN"/>
        </w:rPr>
        <w:t>Current Agriculture Research Journal</w:t>
      </w:r>
      <w:r>
        <w:rPr>
          <w:i/>
          <w:iCs/>
          <w:lang w:val="en-IN"/>
        </w:rPr>
        <w:t>,</w:t>
      </w:r>
      <w:r w:rsidRPr="00206C25">
        <w:rPr>
          <w:i/>
          <w:iCs/>
          <w:lang w:val="en-IN"/>
        </w:rPr>
        <w:t xml:space="preserve"> 6</w:t>
      </w:r>
      <w:r w:rsidRPr="00206C25">
        <w:rPr>
          <w:lang w:val="en-IN"/>
        </w:rPr>
        <w:t>(3):344-354</w:t>
      </w:r>
      <w:r>
        <w:rPr>
          <w:lang w:val="en-IN"/>
        </w:rPr>
        <w:t xml:space="preserve">. </w:t>
      </w:r>
      <w:r w:rsidRPr="00206C25">
        <w:rPr>
          <w:lang w:val="en-IN"/>
        </w:rPr>
        <w:t>DOI:10.12944/CARJ.6.3.13</w:t>
      </w:r>
      <w:r>
        <w:rPr>
          <w:i/>
          <w:iCs/>
          <w:lang w:val="en-IN"/>
        </w:rPr>
        <w:t xml:space="preserve"> </w:t>
      </w:r>
    </w:p>
    <w:p w14:paraId="241F8AED" w14:textId="77777777" w:rsidR="00657743" w:rsidRPr="00AE0874" w:rsidRDefault="00657743" w:rsidP="00657743">
      <w:pPr>
        <w:spacing w:line="360" w:lineRule="auto"/>
        <w:ind w:left="567" w:hanging="567"/>
        <w:jc w:val="both"/>
      </w:pPr>
      <w:r w:rsidRPr="00206C25">
        <w:rPr>
          <w:lang w:val="pl-PL"/>
        </w:rPr>
        <w:t>Pahla, I., Muziri, T., Chinyise, T., Muzemu, S.,</w:t>
      </w:r>
      <w:r>
        <w:rPr>
          <w:lang w:val="pl-PL"/>
        </w:rPr>
        <w:t xml:space="preserve"> &amp; </w:t>
      </w:r>
      <w:r w:rsidRPr="00206C25">
        <w:rPr>
          <w:lang w:val="pl-PL"/>
        </w:rPr>
        <w:t xml:space="preserve">Chitamba, J. (2014). </w:t>
      </w:r>
      <w:r w:rsidRPr="00AE0874">
        <w:t xml:space="preserve">Effects of soil type and different pre-sowing treatments on seedling emergence and vigour of </w:t>
      </w:r>
      <w:r w:rsidRPr="00AE0874">
        <w:rPr>
          <w:i/>
          <w:iCs/>
        </w:rPr>
        <w:t xml:space="preserve">Acacia </w:t>
      </w:r>
      <w:proofErr w:type="spellStart"/>
      <w:r w:rsidRPr="00AE0874">
        <w:rPr>
          <w:i/>
          <w:iCs/>
        </w:rPr>
        <w:t>sieberana</w:t>
      </w:r>
      <w:proofErr w:type="spellEnd"/>
      <w:r w:rsidRPr="00AE0874">
        <w:t>. </w:t>
      </w:r>
      <w:r>
        <w:t xml:space="preserve"> </w:t>
      </w:r>
      <w:r w:rsidRPr="00206C25">
        <w:rPr>
          <w:i/>
          <w:iCs/>
        </w:rPr>
        <w:t>International Journal of Plant Research</w:t>
      </w:r>
      <w:r>
        <w:t xml:space="preserve">, </w:t>
      </w:r>
      <w:r w:rsidRPr="00AE0874">
        <w:rPr>
          <w:b/>
          <w:bCs/>
          <w:i/>
          <w:iCs/>
        </w:rPr>
        <w:t>4</w:t>
      </w:r>
      <w:r w:rsidRPr="00AE0874">
        <w:t>(2)</w:t>
      </w:r>
      <w:r>
        <w:t>,</w:t>
      </w:r>
      <w:r w:rsidRPr="00AE0874">
        <w:t xml:space="preserve"> 51-55.</w:t>
      </w:r>
      <w:r>
        <w:t xml:space="preserve"> </w:t>
      </w:r>
      <w:proofErr w:type="gramStart"/>
      <w:r w:rsidRPr="00206C25">
        <w:t>DOI:10.5923/j.plant</w:t>
      </w:r>
      <w:proofErr w:type="gramEnd"/>
      <w:r w:rsidRPr="00206C25">
        <w:t>.20140402.02</w:t>
      </w:r>
    </w:p>
    <w:p w14:paraId="6921718C" w14:textId="56B22F03" w:rsidR="00657743" w:rsidRPr="00AE0874" w:rsidRDefault="00657743" w:rsidP="00657743">
      <w:pPr>
        <w:spacing w:line="360" w:lineRule="auto"/>
        <w:ind w:left="567" w:hanging="567"/>
        <w:jc w:val="both"/>
      </w:pPr>
      <w:r w:rsidRPr="00AE0874">
        <w:t>Panse, V. G.</w:t>
      </w:r>
      <w:r w:rsidR="002A6F6D">
        <w:t xml:space="preserve">, &amp; </w:t>
      </w:r>
      <w:proofErr w:type="spellStart"/>
      <w:r w:rsidRPr="00AE0874">
        <w:t>Sukahtme</w:t>
      </w:r>
      <w:proofErr w:type="spellEnd"/>
      <w:r w:rsidRPr="00AE0874">
        <w:t>, P. V. (1985). “</w:t>
      </w:r>
      <w:r w:rsidRPr="00AE0874">
        <w:rPr>
          <w:i/>
          <w:iCs/>
        </w:rPr>
        <w:t>Statistical methods for agriculture workers”</w:t>
      </w:r>
      <w:r w:rsidRPr="00AE0874">
        <w:t>. Indian Council of Agricultural Research Publication, New Delhi, p. 87-89.</w:t>
      </w:r>
    </w:p>
    <w:p w14:paraId="430E04B1" w14:textId="77777777" w:rsidR="00657743" w:rsidRPr="00657743" w:rsidRDefault="00657743" w:rsidP="00657743">
      <w:pPr>
        <w:spacing w:line="360" w:lineRule="auto"/>
        <w:ind w:left="567" w:hanging="567"/>
        <w:jc w:val="both"/>
        <w:rPr>
          <w:lang w:val="pt-BR"/>
        </w:rPr>
      </w:pPr>
      <w:r w:rsidRPr="00AE0874">
        <w:t>Pillai, P. K. C.</w:t>
      </w:r>
      <w:r>
        <w:t>,</w:t>
      </w:r>
      <w:r w:rsidRPr="00AE0874">
        <w:t xml:space="preserve"> Viswanath, S. C.</w:t>
      </w:r>
      <w:r>
        <w:t>,</w:t>
      </w:r>
      <w:r w:rsidRPr="00AE0874">
        <w:t xml:space="preserve"> </w:t>
      </w:r>
      <w:proofErr w:type="spellStart"/>
      <w:r w:rsidRPr="00AE0874">
        <w:t>Hrideek</w:t>
      </w:r>
      <w:proofErr w:type="spellEnd"/>
      <w:r w:rsidRPr="00AE0874">
        <w:t>, T. K.</w:t>
      </w:r>
      <w:r>
        <w:t>, &amp;</w:t>
      </w:r>
      <w:r w:rsidRPr="00AE0874">
        <w:t xml:space="preserve"> Jiji, A. H. (2019). Seed characteristics and germination behaviour of </w:t>
      </w:r>
      <w:r w:rsidRPr="00AE0874">
        <w:rPr>
          <w:i/>
          <w:iCs/>
        </w:rPr>
        <w:t xml:space="preserve">Bauhinia </w:t>
      </w:r>
      <w:proofErr w:type="spellStart"/>
      <w:r w:rsidRPr="00AE0874">
        <w:rPr>
          <w:i/>
          <w:iCs/>
        </w:rPr>
        <w:t>malabarica</w:t>
      </w:r>
      <w:proofErr w:type="spellEnd"/>
      <w:r w:rsidRPr="00AE0874">
        <w:t xml:space="preserve"> </w:t>
      </w:r>
      <w:proofErr w:type="spellStart"/>
      <w:r w:rsidRPr="00AE0874">
        <w:t>Roxb</w:t>
      </w:r>
      <w:proofErr w:type="spellEnd"/>
      <w:r w:rsidRPr="00AE0874">
        <w:t>. </w:t>
      </w:r>
      <w:proofErr w:type="spellStart"/>
      <w:r>
        <w:t>IntechOpen</w:t>
      </w:r>
      <w:proofErr w:type="spellEnd"/>
      <w:r>
        <w:t xml:space="preserve">, London, UK, </w:t>
      </w:r>
      <w:r>
        <w:rPr>
          <w:i/>
          <w:iCs/>
          <w:lang w:val="en-IN"/>
        </w:rPr>
        <w:t xml:space="preserve">pp. </w:t>
      </w:r>
      <w:r w:rsidRPr="00AE0874">
        <w:rPr>
          <w:lang w:val="en-IN"/>
        </w:rPr>
        <w:t>1-10.</w:t>
      </w:r>
      <w:r>
        <w:rPr>
          <w:lang w:val="en-IN"/>
        </w:rPr>
        <w:t xml:space="preserve"> </w:t>
      </w:r>
      <w:r w:rsidRPr="00657743">
        <w:rPr>
          <w:lang w:val="pt-BR"/>
        </w:rPr>
        <w:t>DOI:10.5772/intechopen.84970</w:t>
      </w:r>
    </w:p>
    <w:p w14:paraId="0BD6C54F" w14:textId="77777777" w:rsidR="00657743" w:rsidRPr="00AE0874" w:rsidRDefault="00657743" w:rsidP="00657743">
      <w:pPr>
        <w:spacing w:line="360" w:lineRule="auto"/>
        <w:ind w:left="567" w:hanging="567"/>
        <w:jc w:val="both"/>
        <w:rPr>
          <w:bCs/>
          <w:lang w:val="sv-SE"/>
        </w:rPr>
      </w:pPr>
      <w:r w:rsidRPr="00AD0AEE">
        <w:rPr>
          <w:bCs/>
          <w:lang w:val="pt-BR"/>
        </w:rPr>
        <w:t xml:space="preserve">Sukhadiya, M., Dholariya, C. A., Behera, L. K., Mehta, A. A., Shrivastava, P. K., &amp; Patel, S. M. (2019). </w:t>
      </w:r>
      <w:r w:rsidRPr="00AE0874">
        <w:rPr>
          <w:bCs/>
        </w:rPr>
        <w:t>Prospective of lesser-known tree species: Malabar orchid (</w:t>
      </w:r>
      <w:r w:rsidRPr="00AE0874">
        <w:rPr>
          <w:bCs/>
          <w:i/>
          <w:iCs/>
        </w:rPr>
        <w:t xml:space="preserve">Bauhinia </w:t>
      </w:r>
      <w:proofErr w:type="spellStart"/>
      <w:r w:rsidRPr="00AE0874">
        <w:rPr>
          <w:bCs/>
          <w:i/>
          <w:iCs/>
        </w:rPr>
        <w:t>malabarica</w:t>
      </w:r>
      <w:proofErr w:type="spellEnd"/>
      <w:r w:rsidRPr="00AE0874">
        <w:rPr>
          <w:bCs/>
        </w:rPr>
        <w:t xml:space="preserve"> </w:t>
      </w:r>
      <w:proofErr w:type="spellStart"/>
      <w:r w:rsidRPr="00AE0874">
        <w:rPr>
          <w:bCs/>
        </w:rPr>
        <w:t>Roxb</w:t>
      </w:r>
      <w:proofErr w:type="spellEnd"/>
      <w:r w:rsidRPr="00AE0874">
        <w:rPr>
          <w:bCs/>
        </w:rPr>
        <w:t>.). </w:t>
      </w:r>
      <w:r w:rsidRPr="00AE0874">
        <w:rPr>
          <w:bCs/>
          <w:i/>
          <w:iCs/>
          <w:lang w:val="sv-SE"/>
        </w:rPr>
        <w:t>Van Sangyan</w:t>
      </w:r>
      <w:r w:rsidRPr="00AE0874">
        <w:rPr>
          <w:bCs/>
          <w:lang w:val="sv-SE"/>
        </w:rPr>
        <w:t xml:space="preserve">, </w:t>
      </w:r>
      <w:r w:rsidRPr="00AD0AEE">
        <w:rPr>
          <w:bCs/>
          <w:i/>
          <w:iCs/>
          <w:lang w:val="sv-SE"/>
        </w:rPr>
        <w:t>12</w:t>
      </w:r>
      <w:r w:rsidRPr="00AE0874">
        <w:rPr>
          <w:bCs/>
          <w:lang w:val="sv-SE"/>
        </w:rPr>
        <w:t>(4): 12-15.</w:t>
      </w:r>
    </w:p>
    <w:p w14:paraId="495C145B" w14:textId="77777777" w:rsidR="00657743" w:rsidRPr="00AE0874" w:rsidRDefault="00657743" w:rsidP="00657743">
      <w:pPr>
        <w:spacing w:line="360" w:lineRule="auto"/>
        <w:ind w:left="567" w:hanging="567"/>
        <w:jc w:val="both"/>
      </w:pPr>
      <w:r w:rsidRPr="00AE0874">
        <w:rPr>
          <w:lang w:val="sv-SE"/>
        </w:rPr>
        <w:t>Tiwari, R. K. S.</w:t>
      </w:r>
      <w:r>
        <w:rPr>
          <w:lang w:val="sv-SE"/>
        </w:rPr>
        <w:t>,</w:t>
      </w:r>
      <w:r w:rsidRPr="00AE0874">
        <w:rPr>
          <w:lang w:val="sv-SE"/>
        </w:rPr>
        <w:t xml:space="preserve"> Chandra, K. K.</w:t>
      </w:r>
      <w:r>
        <w:rPr>
          <w:lang w:val="sv-SE"/>
        </w:rPr>
        <w:t xml:space="preserve">, &amp; </w:t>
      </w:r>
      <w:r w:rsidRPr="00AE0874">
        <w:rPr>
          <w:lang w:val="sv-SE"/>
        </w:rPr>
        <w:t xml:space="preserve">Dubey, S. (2018). </w:t>
      </w:r>
      <w:r w:rsidRPr="00AE0874">
        <w:t>Techniques for breaking seed dormancy and its efficacy on seed germination of six important medicinal plant species. </w:t>
      </w:r>
      <w:r w:rsidRPr="00AE0874">
        <w:rPr>
          <w:i/>
          <w:iCs/>
        </w:rPr>
        <w:t>International Journal of Agriculture, Environment and Biotechnology</w:t>
      </w:r>
      <w:r w:rsidRPr="00AE0874">
        <w:t>, </w:t>
      </w:r>
      <w:r w:rsidRPr="00AE0874">
        <w:rPr>
          <w:i/>
          <w:iCs/>
        </w:rPr>
        <w:t>11</w:t>
      </w:r>
      <w:r w:rsidRPr="00AE0874">
        <w:t>(2), 293-301.</w:t>
      </w:r>
    </w:p>
    <w:p w14:paraId="6C85CAC9" w14:textId="77777777" w:rsidR="00657743" w:rsidRPr="00AE0874" w:rsidRDefault="00657743" w:rsidP="00657743">
      <w:pPr>
        <w:spacing w:line="360" w:lineRule="auto"/>
        <w:ind w:left="567" w:hanging="567"/>
        <w:jc w:val="both"/>
        <w:rPr>
          <w:bCs/>
        </w:rPr>
      </w:pPr>
      <w:r w:rsidRPr="00AE0874">
        <w:rPr>
          <w:bCs/>
        </w:rPr>
        <w:t xml:space="preserve">Troup, R. S. (1921). </w:t>
      </w:r>
      <w:r w:rsidRPr="00AE0874">
        <w:rPr>
          <w:bCs/>
          <w:i/>
          <w:iCs/>
        </w:rPr>
        <w:t>“Silviculture of Indian Trees”</w:t>
      </w:r>
      <w:r w:rsidRPr="00AE0874">
        <w:rPr>
          <w:bCs/>
        </w:rPr>
        <w:t>. Clarendon Press, Oxford.</w:t>
      </w:r>
    </w:p>
    <w:p w14:paraId="63C17827" w14:textId="77777777" w:rsidR="00657743" w:rsidRPr="00AE0874" w:rsidRDefault="00657743" w:rsidP="00657743">
      <w:pPr>
        <w:spacing w:line="360" w:lineRule="auto"/>
        <w:ind w:left="567" w:hanging="567"/>
        <w:jc w:val="both"/>
        <w:rPr>
          <w:bCs/>
        </w:rPr>
      </w:pPr>
      <w:proofErr w:type="spellStart"/>
      <w:r w:rsidRPr="00AE0874">
        <w:rPr>
          <w:bCs/>
        </w:rPr>
        <w:t>Vellaiyan</w:t>
      </w:r>
      <w:proofErr w:type="spellEnd"/>
      <w:r w:rsidRPr="00AE0874">
        <w:rPr>
          <w:bCs/>
        </w:rPr>
        <w:t xml:space="preserve">, S. (2025). Enhancement of combustion performance and emission control in </w:t>
      </w:r>
      <w:r w:rsidRPr="00AE0874">
        <w:rPr>
          <w:bCs/>
          <w:i/>
          <w:iCs/>
        </w:rPr>
        <w:t xml:space="preserve">Bauhinia </w:t>
      </w:r>
      <w:proofErr w:type="spellStart"/>
      <w:r w:rsidRPr="00AE0874">
        <w:rPr>
          <w:bCs/>
          <w:i/>
          <w:iCs/>
        </w:rPr>
        <w:t>malabarica</w:t>
      </w:r>
      <w:proofErr w:type="spellEnd"/>
      <w:r w:rsidRPr="00AE0874">
        <w:rPr>
          <w:bCs/>
        </w:rPr>
        <w:t xml:space="preserve"> biodiesel-diesel blends using aluminium oxide nanoparticles and electrostatic precipitators. </w:t>
      </w:r>
      <w:r w:rsidRPr="00AE0874">
        <w:rPr>
          <w:bCs/>
          <w:i/>
          <w:iCs/>
        </w:rPr>
        <w:t>Cleaner Engineering and Technology</w:t>
      </w:r>
      <w:r w:rsidRPr="00AE0874">
        <w:rPr>
          <w:bCs/>
        </w:rPr>
        <w:t xml:space="preserve">, </w:t>
      </w:r>
      <w:r w:rsidRPr="00AD0AEE">
        <w:rPr>
          <w:bCs/>
          <w:i/>
          <w:iCs/>
        </w:rPr>
        <w:t>26</w:t>
      </w:r>
      <w:r w:rsidRPr="00AE0874">
        <w:rPr>
          <w:bCs/>
        </w:rPr>
        <w:t xml:space="preserve">(3):100981. </w:t>
      </w:r>
      <w:proofErr w:type="gramStart"/>
      <w:r w:rsidRPr="00AE0874">
        <w:rPr>
          <w:bCs/>
        </w:rPr>
        <w:t>DOI:10.1016/j.clet</w:t>
      </w:r>
      <w:proofErr w:type="gramEnd"/>
      <w:r w:rsidRPr="00AE0874">
        <w:rPr>
          <w:bCs/>
        </w:rPr>
        <w:t>.2025.100981.</w:t>
      </w:r>
    </w:p>
    <w:p w14:paraId="102B692E" w14:textId="77777777" w:rsidR="00657743" w:rsidRPr="00AE0874" w:rsidRDefault="00657743" w:rsidP="00657743">
      <w:pPr>
        <w:spacing w:line="360" w:lineRule="auto"/>
        <w:ind w:left="567" w:hanging="567"/>
        <w:jc w:val="both"/>
        <w:rPr>
          <w:bCs/>
        </w:rPr>
      </w:pPr>
      <w:proofErr w:type="spellStart"/>
      <w:r w:rsidRPr="00AE0874">
        <w:rPr>
          <w:bCs/>
        </w:rPr>
        <w:t>Venkatachalapathi</w:t>
      </w:r>
      <w:proofErr w:type="spellEnd"/>
      <w:r w:rsidRPr="00AE0874">
        <w:rPr>
          <w:bCs/>
        </w:rPr>
        <w:t xml:space="preserve">, A., </w:t>
      </w:r>
      <w:proofErr w:type="spellStart"/>
      <w:r w:rsidRPr="00AE0874">
        <w:rPr>
          <w:bCs/>
        </w:rPr>
        <w:t>Thekkan</w:t>
      </w:r>
      <w:proofErr w:type="spellEnd"/>
      <w:r>
        <w:rPr>
          <w:bCs/>
        </w:rPr>
        <w:t xml:space="preserve">, </w:t>
      </w:r>
      <w:r w:rsidRPr="00AE0874">
        <w:rPr>
          <w:bCs/>
        </w:rPr>
        <w:t>S</w:t>
      </w:r>
      <w:r>
        <w:rPr>
          <w:bCs/>
        </w:rPr>
        <w:t xml:space="preserve">., &amp; </w:t>
      </w:r>
      <w:proofErr w:type="spellStart"/>
      <w:r w:rsidRPr="00AE0874">
        <w:rPr>
          <w:bCs/>
        </w:rPr>
        <w:t>Paulsamy</w:t>
      </w:r>
      <w:proofErr w:type="spellEnd"/>
      <w:r w:rsidRPr="00AE0874">
        <w:rPr>
          <w:bCs/>
        </w:rPr>
        <w:t xml:space="preserve">, S. (2015). Ethnobotanical information on the species of selected areas in </w:t>
      </w:r>
      <w:proofErr w:type="spellStart"/>
      <w:r w:rsidRPr="00AE0874">
        <w:rPr>
          <w:bCs/>
        </w:rPr>
        <w:t>Nilgiri</w:t>
      </w:r>
      <w:proofErr w:type="spellEnd"/>
      <w:r w:rsidRPr="00AE0874">
        <w:rPr>
          <w:bCs/>
        </w:rPr>
        <w:t xml:space="preserve"> </w:t>
      </w:r>
      <w:r>
        <w:rPr>
          <w:bCs/>
        </w:rPr>
        <w:t>b</w:t>
      </w:r>
      <w:r w:rsidRPr="00AE0874">
        <w:rPr>
          <w:bCs/>
        </w:rPr>
        <w:t xml:space="preserve">iosphere </w:t>
      </w:r>
      <w:r>
        <w:rPr>
          <w:bCs/>
        </w:rPr>
        <w:t>r</w:t>
      </w:r>
      <w:r w:rsidRPr="00AE0874">
        <w:rPr>
          <w:bCs/>
        </w:rPr>
        <w:t xml:space="preserve">eserve, the Western Ghats, </w:t>
      </w:r>
      <w:r w:rsidRPr="00AD0AEE">
        <w:rPr>
          <w:bCs/>
        </w:rPr>
        <w:t>Journal of Research in Biology</w:t>
      </w:r>
      <w:r w:rsidRPr="00AE0874">
        <w:rPr>
          <w:bCs/>
        </w:rPr>
        <w:t xml:space="preserve">, </w:t>
      </w:r>
      <w:r w:rsidRPr="00AD0AEE">
        <w:rPr>
          <w:bCs/>
          <w:i/>
          <w:iCs/>
        </w:rPr>
        <w:t>5</w:t>
      </w:r>
      <w:r w:rsidRPr="00AE0874">
        <w:rPr>
          <w:bCs/>
        </w:rPr>
        <w:t>(A)</w:t>
      </w:r>
      <w:r>
        <w:rPr>
          <w:bCs/>
        </w:rPr>
        <w:t>,</w:t>
      </w:r>
      <w:r w:rsidRPr="00AE0874">
        <w:rPr>
          <w:bCs/>
        </w:rPr>
        <w:t xml:space="preserve"> 43-57</w:t>
      </w:r>
      <w:r>
        <w:rPr>
          <w:bCs/>
        </w:rPr>
        <w:t>.</w:t>
      </w:r>
    </w:p>
    <w:p w14:paraId="6C6ECA99" w14:textId="77777777" w:rsidR="00657743" w:rsidRPr="00AE0874" w:rsidRDefault="00657743" w:rsidP="00657743">
      <w:pPr>
        <w:spacing w:line="360" w:lineRule="auto"/>
        <w:ind w:left="567" w:hanging="567"/>
        <w:jc w:val="both"/>
      </w:pPr>
      <w:r w:rsidRPr="00AE0874">
        <w:t>Vijayalakshmi, K.</w:t>
      </w:r>
      <w:r>
        <w:t xml:space="preserve">, &amp; </w:t>
      </w:r>
      <w:proofErr w:type="spellStart"/>
      <w:r w:rsidRPr="00AE0874">
        <w:t>Renganayaki</w:t>
      </w:r>
      <w:proofErr w:type="spellEnd"/>
      <w:r w:rsidRPr="00AE0874">
        <w:t>, P. (2017). Effect of cow dung slurry and termite mount as seed treatment on germination and seedling characteristics of red sanders (</w:t>
      </w:r>
      <w:r w:rsidRPr="00AE0874">
        <w:rPr>
          <w:i/>
          <w:iCs/>
        </w:rPr>
        <w:t xml:space="preserve">Pterocarpus </w:t>
      </w:r>
      <w:proofErr w:type="spellStart"/>
      <w:r w:rsidRPr="00AE0874">
        <w:rPr>
          <w:i/>
          <w:iCs/>
        </w:rPr>
        <w:t>santalinus</w:t>
      </w:r>
      <w:proofErr w:type="spellEnd"/>
      <w:r w:rsidRPr="00AE0874">
        <w:rPr>
          <w:i/>
          <w:iCs/>
        </w:rPr>
        <w:t xml:space="preserve"> </w:t>
      </w:r>
      <w:proofErr w:type="spellStart"/>
      <w:r w:rsidRPr="00AE0874">
        <w:t>Lf</w:t>
      </w:r>
      <w:proofErr w:type="spellEnd"/>
      <w:r w:rsidRPr="00AE0874">
        <w:t>). </w:t>
      </w:r>
      <w:r w:rsidRPr="00AE0874">
        <w:rPr>
          <w:i/>
          <w:iCs/>
        </w:rPr>
        <w:t>Advances in Research</w:t>
      </w:r>
      <w:r w:rsidRPr="00AE0874">
        <w:t>, </w:t>
      </w:r>
      <w:r w:rsidRPr="00AE0874">
        <w:rPr>
          <w:i/>
          <w:iCs/>
        </w:rPr>
        <w:t>11</w:t>
      </w:r>
      <w:r w:rsidRPr="00AE0874">
        <w:t>(4)</w:t>
      </w:r>
      <w:r>
        <w:t>,</w:t>
      </w:r>
      <w:r w:rsidRPr="00AE0874">
        <w:t xml:space="preserve"> 1-4.</w:t>
      </w:r>
    </w:p>
    <w:p w14:paraId="67975BAB" w14:textId="77777777" w:rsidR="00D92588" w:rsidRDefault="00D92588" w:rsidP="00DB1EB2">
      <w:pPr>
        <w:spacing w:line="360" w:lineRule="auto"/>
        <w:ind w:left="567" w:hanging="567"/>
        <w:jc w:val="both"/>
      </w:pPr>
    </w:p>
    <w:p w14:paraId="29299FE4" w14:textId="77777777" w:rsidR="00D92588" w:rsidRDefault="00D92588" w:rsidP="00DB1EB2">
      <w:pPr>
        <w:spacing w:line="360" w:lineRule="auto"/>
        <w:ind w:left="567" w:hanging="567"/>
        <w:jc w:val="both"/>
      </w:pPr>
    </w:p>
    <w:p w14:paraId="21822CB4" w14:textId="77777777" w:rsidR="00D92588" w:rsidRDefault="00D92588" w:rsidP="00DB1EB2">
      <w:pPr>
        <w:spacing w:line="360" w:lineRule="auto"/>
        <w:ind w:left="567" w:hanging="567"/>
        <w:jc w:val="both"/>
      </w:pPr>
    </w:p>
    <w:p w14:paraId="621E524A" w14:textId="4047BFAB" w:rsidR="00D92588" w:rsidRPr="00C632A1" w:rsidRDefault="00D92588" w:rsidP="00DB1EB2">
      <w:pPr>
        <w:spacing w:line="360" w:lineRule="auto"/>
        <w:ind w:left="567" w:hanging="567"/>
        <w:jc w:val="both"/>
      </w:pPr>
      <w:r>
        <w:rPr>
          <w:noProof/>
          <w14:ligatures w14:val="standardContextual"/>
        </w:rPr>
        <w:drawing>
          <wp:inline distT="0" distB="0" distL="0" distR="0" wp14:anchorId="1B90D459" wp14:editId="1CCA7208">
            <wp:extent cx="5731510" cy="2511229"/>
            <wp:effectExtent l="0" t="0" r="2540" b="3810"/>
            <wp:docPr id="1608534074" name="Chart 1">
              <a:extLst xmlns:a="http://schemas.openxmlformats.org/drawingml/2006/main">
                <a:ext uri="{FF2B5EF4-FFF2-40B4-BE49-F238E27FC236}">
                  <a16:creationId xmlns:a16="http://schemas.microsoft.com/office/drawing/2014/main" id="{2A846495-F925-317B-F664-D6518F51AF7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9EB32E1" w14:textId="77777777" w:rsidR="00D92588" w:rsidRPr="00885721" w:rsidRDefault="00D92588" w:rsidP="00D92588">
      <w:pPr>
        <w:spacing w:line="276" w:lineRule="auto"/>
        <w:jc w:val="both"/>
        <w:rPr>
          <w:rFonts w:eastAsia="Calibri"/>
          <w:sz w:val="22"/>
          <w:szCs w:val="22"/>
          <w:lang w:val="en-US"/>
        </w:rPr>
      </w:pPr>
      <w:r w:rsidRPr="00885721">
        <w:rPr>
          <w:rFonts w:eastAsia="Calibri"/>
          <w:sz w:val="22"/>
          <w:szCs w:val="22"/>
          <w:lang w:val="en-US"/>
        </w:rPr>
        <w:t xml:space="preserve">(T1: Control; T2: Soaking in </w:t>
      </w:r>
      <w:r>
        <w:rPr>
          <w:rFonts w:eastAsia="Calibri"/>
          <w:sz w:val="22"/>
          <w:szCs w:val="22"/>
          <w:lang w:val="en-US"/>
        </w:rPr>
        <w:t>h</w:t>
      </w:r>
      <w:r w:rsidRPr="00885721">
        <w:rPr>
          <w:rFonts w:eastAsia="Calibri"/>
          <w:sz w:val="22"/>
          <w:szCs w:val="22"/>
          <w:lang w:val="en-US"/>
        </w:rPr>
        <w:t>ot water treatment; T3: Soaking in H</w:t>
      </w:r>
      <w:r w:rsidRPr="00885721">
        <w:rPr>
          <w:rFonts w:eastAsia="Calibri"/>
          <w:sz w:val="22"/>
          <w:szCs w:val="22"/>
          <w:vertAlign w:val="subscript"/>
          <w:lang w:val="en-US"/>
        </w:rPr>
        <w:t>2</w:t>
      </w:r>
      <w:r w:rsidRPr="00885721">
        <w:rPr>
          <w:rFonts w:eastAsia="Calibri"/>
          <w:sz w:val="22"/>
          <w:szCs w:val="22"/>
          <w:lang w:val="en-US"/>
        </w:rPr>
        <w:t>SO</w:t>
      </w:r>
      <w:r w:rsidRPr="00885721">
        <w:rPr>
          <w:rFonts w:eastAsia="Calibri"/>
          <w:sz w:val="22"/>
          <w:szCs w:val="22"/>
          <w:vertAlign w:val="subscript"/>
          <w:lang w:val="en-US"/>
        </w:rPr>
        <w:t>4</w:t>
      </w:r>
      <w:r w:rsidRPr="00885721">
        <w:rPr>
          <w:rFonts w:eastAsia="Calibri"/>
          <w:sz w:val="22"/>
          <w:szCs w:val="22"/>
          <w:lang w:val="en-US"/>
        </w:rPr>
        <w:t xml:space="preserve"> </w:t>
      </w:r>
      <w:r>
        <w:rPr>
          <w:rFonts w:eastAsia="Calibri"/>
          <w:sz w:val="22"/>
          <w:szCs w:val="22"/>
          <w:lang w:val="en-US"/>
        </w:rPr>
        <w:t xml:space="preserve">for </w:t>
      </w:r>
      <w:r w:rsidRPr="00885721">
        <w:rPr>
          <w:rFonts w:eastAsia="Calibri"/>
          <w:sz w:val="22"/>
          <w:szCs w:val="22"/>
          <w:lang w:val="en-US"/>
        </w:rPr>
        <w:t xml:space="preserve">30 min+ 24 </w:t>
      </w:r>
      <w:proofErr w:type="spellStart"/>
      <w:r w:rsidRPr="00885721">
        <w:rPr>
          <w:rFonts w:eastAsia="Calibri"/>
          <w:sz w:val="22"/>
          <w:szCs w:val="22"/>
          <w:lang w:val="en-US"/>
        </w:rPr>
        <w:t>hr</w:t>
      </w:r>
      <w:proofErr w:type="spellEnd"/>
      <w:r w:rsidRPr="00885721">
        <w:rPr>
          <w:rFonts w:eastAsia="Calibri"/>
          <w:sz w:val="22"/>
          <w:szCs w:val="22"/>
          <w:lang w:val="en-US"/>
        </w:rPr>
        <w:t xml:space="preserve"> </w:t>
      </w:r>
      <w:r>
        <w:rPr>
          <w:rFonts w:eastAsia="Calibri"/>
          <w:sz w:val="22"/>
          <w:szCs w:val="22"/>
          <w:lang w:val="en-US"/>
        </w:rPr>
        <w:t>n</w:t>
      </w:r>
      <w:r w:rsidRPr="00885721">
        <w:rPr>
          <w:rFonts w:eastAsia="Calibri"/>
          <w:sz w:val="22"/>
          <w:szCs w:val="22"/>
          <w:lang w:val="en-US"/>
        </w:rPr>
        <w:t>ormal water; T4: Soaking in H</w:t>
      </w:r>
      <w:r w:rsidRPr="00885721">
        <w:rPr>
          <w:rFonts w:eastAsia="Calibri"/>
          <w:sz w:val="22"/>
          <w:szCs w:val="22"/>
          <w:vertAlign w:val="subscript"/>
          <w:lang w:val="en-US"/>
        </w:rPr>
        <w:t>2</w:t>
      </w:r>
      <w:r w:rsidRPr="00885721">
        <w:rPr>
          <w:rFonts w:eastAsia="Calibri"/>
          <w:sz w:val="22"/>
          <w:szCs w:val="22"/>
          <w:lang w:val="en-US"/>
        </w:rPr>
        <w:t>SO</w:t>
      </w:r>
      <w:r w:rsidRPr="00885721">
        <w:rPr>
          <w:rFonts w:eastAsia="Calibri"/>
          <w:sz w:val="22"/>
          <w:szCs w:val="22"/>
          <w:vertAlign w:val="subscript"/>
          <w:lang w:val="en-US"/>
        </w:rPr>
        <w:t>4</w:t>
      </w:r>
      <w:r w:rsidRPr="00885721">
        <w:rPr>
          <w:rFonts w:eastAsia="Calibri"/>
          <w:sz w:val="22"/>
          <w:szCs w:val="22"/>
          <w:lang w:val="en-US"/>
        </w:rPr>
        <w:t xml:space="preserve"> </w:t>
      </w:r>
      <w:r>
        <w:rPr>
          <w:rFonts w:eastAsia="Calibri"/>
          <w:sz w:val="22"/>
          <w:szCs w:val="22"/>
          <w:lang w:val="en-US"/>
        </w:rPr>
        <w:t xml:space="preserve">for </w:t>
      </w:r>
      <w:r w:rsidRPr="00885721">
        <w:rPr>
          <w:rFonts w:eastAsia="Calibri"/>
          <w:sz w:val="22"/>
          <w:szCs w:val="22"/>
          <w:lang w:val="en-US"/>
        </w:rPr>
        <w:t xml:space="preserve">60 min+ 24 </w:t>
      </w:r>
      <w:proofErr w:type="spellStart"/>
      <w:r w:rsidRPr="00885721">
        <w:rPr>
          <w:rFonts w:eastAsia="Calibri"/>
          <w:sz w:val="22"/>
          <w:szCs w:val="22"/>
          <w:lang w:val="en-US"/>
        </w:rPr>
        <w:t>hr</w:t>
      </w:r>
      <w:proofErr w:type="spellEnd"/>
      <w:r w:rsidRPr="00885721">
        <w:rPr>
          <w:rFonts w:eastAsia="Calibri"/>
          <w:sz w:val="22"/>
          <w:szCs w:val="22"/>
          <w:lang w:val="en-US"/>
        </w:rPr>
        <w:t xml:space="preserve"> </w:t>
      </w:r>
      <w:r>
        <w:rPr>
          <w:rFonts w:eastAsia="Calibri"/>
          <w:sz w:val="22"/>
          <w:szCs w:val="22"/>
          <w:lang w:val="en-US"/>
        </w:rPr>
        <w:t>n</w:t>
      </w:r>
      <w:r w:rsidRPr="00885721">
        <w:rPr>
          <w:rFonts w:eastAsia="Calibri"/>
          <w:sz w:val="22"/>
          <w:szCs w:val="22"/>
          <w:lang w:val="en-US"/>
        </w:rPr>
        <w:t>ormal water; T5: Soaking in H</w:t>
      </w:r>
      <w:r w:rsidRPr="00885721">
        <w:rPr>
          <w:rFonts w:eastAsia="Calibri"/>
          <w:sz w:val="22"/>
          <w:szCs w:val="22"/>
          <w:vertAlign w:val="subscript"/>
          <w:lang w:val="en-US"/>
        </w:rPr>
        <w:t>2</w:t>
      </w:r>
      <w:r w:rsidRPr="00885721">
        <w:rPr>
          <w:rFonts w:eastAsia="Calibri"/>
          <w:sz w:val="22"/>
          <w:szCs w:val="22"/>
          <w:lang w:val="en-US"/>
        </w:rPr>
        <w:t>SO</w:t>
      </w:r>
      <w:r w:rsidRPr="00885721">
        <w:rPr>
          <w:rFonts w:eastAsia="Calibri"/>
          <w:sz w:val="22"/>
          <w:szCs w:val="22"/>
          <w:vertAlign w:val="subscript"/>
          <w:lang w:val="en-US"/>
        </w:rPr>
        <w:t>4</w:t>
      </w:r>
      <w:r w:rsidRPr="00885721">
        <w:rPr>
          <w:rFonts w:eastAsia="Calibri"/>
          <w:sz w:val="22"/>
          <w:szCs w:val="22"/>
          <w:lang w:val="en-US"/>
        </w:rPr>
        <w:t xml:space="preserve"> </w:t>
      </w:r>
      <w:r>
        <w:rPr>
          <w:rFonts w:eastAsia="Calibri"/>
          <w:sz w:val="22"/>
          <w:szCs w:val="22"/>
          <w:lang w:val="en-US"/>
        </w:rPr>
        <w:t xml:space="preserve">for </w:t>
      </w:r>
      <w:r w:rsidRPr="00885721">
        <w:rPr>
          <w:rFonts w:eastAsia="Calibri"/>
          <w:sz w:val="22"/>
          <w:szCs w:val="22"/>
          <w:lang w:val="en-US"/>
        </w:rPr>
        <w:t xml:space="preserve">90 min+ 24 </w:t>
      </w:r>
      <w:proofErr w:type="spellStart"/>
      <w:r w:rsidRPr="00885721">
        <w:rPr>
          <w:rFonts w:eastAsia="Calibri"/>
          <w:sz w:val="22"/>
          <w:szCs w:val="22"/>
          <w:lang w:val="en-US"/>
        </w:rPr>
        <w:t>hr</w:t>
      </w:r>
      <w:proofErr w:type="spellEnd"/>
      <w:r w:rsidRPr="00885721">
        <w:rPr>
          <w:rFonts w:eastAsia="Calibri"/>
          <w:sz w:val="22"/>
          <w:szCs w:val="22"/>
          <w:lang w:val="en-US"/>
        </w:rPr>
        <w:t xml:space="preserve"> </w:t>
      </w:r>
      <w:r>
        <w:rPr>
          <w:rFonts w:eastAsia="Calibri"/>
          <w:sz w:val="22"/>
          <w:szCs w:val="22"/>
          <w:lang w:val="en-US"/>
        </w:rPr>
        <w:t>n</w:t>
      </w:r>
      <w:r w:rsidRPr="00885721">
        <w:rPr>
          <w:rFonts w:eastAsia="Calibri"/>
          <w:sz w:val="22"/>
          <w:szCs w:val="22"/>
          <w:lang w:val="en-US"/>
        </w:rPr>
        <w:t xml:space="preserve">ormal water; T6: Soaking in cow dung and slurry 24 </w:t>
      </w:r>
      <w:proofErr w:type="spellStart"/>
      <w:r w:rsidRPr="00885721">
        <w:rPr>
          <w:rFonts w:eastAsia="Calibri"/>
          <w:sz w:val="22"/>
          <w:szCs w:val="22"/>
          <w:lang w:val="en-US"/>
        </w:rPr>
        <w:t>hr</w:t>
      </w:r>
      <w:proofErr w:type="spellEnd"/>
      <w:r w:rsidRPr="00885721">
        <w:rPr>
          <w:rFonts w:eastAsia="Calibri"/>
          <w:sz w:val="22"/>
          <w:szCs w:val="22"/>
          <w:lang w:val="en-US"/>
        </w:rPr>
        <w:t>)</w:t>
      </w:r>
    </w:p>
    <w:p w14:paraId="2F0BBF40" w14:textId="77777777" w:rsidR="00D92588" w:rsidRDefault="00D92588" w:rsidP="00D92588">
      <w:pPr>
        <w:spacing w:line="240" w:lineRule="auto"/>
        <w:jc w:val="both"/>
      </w:pPr>
    </w:p>
    <w:p w14:paraId="70B4C819" w14:textId="4B6A47E2" w:rsidR="00D92588" w:rsidRPr="00D92588" w:rsidRDefault="00D92588" w:rsidP="00D92588">
      <w:pPr>
        <w:spacing w:line="240" w:lineRule="auto"/>
        <w:jc w:val="both"/>
        <w:rPr>
          <w:rFonts w:eastAsia="Calibri"/>
          <w:b/>
          <w:bCs/>
          <w:i/>
          <w:iCs/>
          <w:lang w:val="en-US"/>
        </w:rPr>
      </w:pPr>
      <w:r w:rsidRPr="00D92588">
        <w:rPr>
          <w:b/>
          <w:bCs/>
        </w:rPr>
        <w:t xml:space="preserve">Figure 1: </w:t>
      </w:r>
      <w:r w:rsidRPr="00D92588">
        <w:rPr>
          <w:rFonts w:eastAsia="Calibri"/>
          <w:b/>
          <w:bCs/>
          <w:lang w:val="en-US"/>
        </w:rPr>
        <w:t xml:space="preserve">Influence of pre-sowing seed treatments on germination (%) of </w:t>
      </w:r>
      <w:r w:rsidRPr="00D92588">
        <w:rPr>
          <w:rFonts w:eastAsia="Calibri"/>
          <w:b/>
          <w:bCs/>
          <w:i/>
          <w:iCs/>
          <w:lang w:val="en-US"/>
        </w:rPr>
        <w:t xml:space="preserve">B. </w:t>
      </w:r>
      <w:proofErr w:type="spellStart"/>
      <w:r w:rsidRPr="00D92588">
        <w:rPr>
          <w:rFonts w:eastAsia="Calibri"/>
          <w:b/>
          <w:bCs/>
          <w:i/>
          <w:iCs/>
          <w:lang w:val="en-US"/>
        </w:rPr>
        <w:t>malabarica</w:t>
      </w:r>
      <w:proofErr w:type="spellEnd"/>
      <w:r w:rsidRPr="00D92588">
        <w:rPr>
          <w:rFonts w:eastAsia="Calibri"/>
          <w:b/>
          <w:bCs/>
          <w:i/>
          <w:iCs/>
          <w:lang w:val="en-US"/>
        </w:rPr>
        <w:t xml:space="preserve"> </w:t>
      </w:r>
    </w:p>
    <w:p w14:paraId="3721721C" w14:textId="77777777" w:rsidR="004E2F77" w:rsidRDefault="004E2F77" w:rsidP="00BB5B1A">
      <w:pPr>
        <w:pStyle w:val="Newparagraph"/>
        <w:spacing w:before="113" w:after="113" w:line="240" w:lineRule="auto"/>
        <w:ind w:right="567"/>
        <w:jc w:val="both"/>
        <w:rPr>
          <w:b/>
          <w:lang w:val="en-IN" w:bidi="he-IL"/>
        </w:rPr>
      </w:pPr>
    </w:p>
    <w:p w14:paraId="505AEAA1" w14:textId="77777777" w:rsidR="00D92588" w:rsidRDefault="00D92588" w:rsidP="00BB5B1A">
      <w:pPr>
        <w:pStyle w:val="Newparagraph"/>
        <w:spacing w:before="113" w:after="113" w:line="240" w:lineRule="auto"/>
        <w:ind w:right="567"/>
        <w:jc w:val="both"/>
        <w:rPr>
          <w:b/>
          <w:lang w:val="en-IN" w:bidi="he-IL"/>
        </w:rPr>
      </w:pPr>
    </w:p>
    <w:p w14:paraId="3F7A8331" w14:textId="77777777" w:rsidR="00D92588" w:rsidRDefault="00D92588" w:rsidP="00BB5B1A">
      <w:pPr>
        <w:pStyle w:val="Newparagraph"/>
        <w:spacing w:before="113" w:after="113" w:line="240" w:lineRule="auto"/>
        <w:ind w:right="567"/>
        <w:jc w:val="both"/>
        <w:rPr>
          <w:b/>
          <w:lang w:val="en-IN" w:bidi="he-IL"/>
        </w:rPr>
      </w:pPr>
    </w:p>
    <w:p w14:paraId="747E71B8" w14:textId="77777777" w:rsidR="00D92588" w:rsidRDefault="00D92588" w:rsidP="00BB5B1A">
      <w:pPr>
        <w:pStyle w:val="Newparagraph"/>
        <w:spacing w:before="113" w:after="113" w:line="240" w:lineRule="auto"/>
        <w:ind w:right="567"/>
        <w:jc w:val="both"/>
        <w:rPr>
          <w:b/>
          <w:lang w:val="en-IN" w:bidi="he-IL"/>
        </w:rPr>
      </w:pPr>
    </w:p>
    <w:p w14:paraId="1A2FEDB3" w14:textId="77777777" w:rsidR="00D92588" w:rsidRDefault="00D92588" w:rsidP="00BB5B1A">
      <w:pPr>
        <w:pStyle w:val="Newparagraph"/>
        <w:spacing w:before="113" w:after="113" w:line="240" w:lineRule="auto"/>
        <w:ind w:right="567"/>
        <w:jc w:val="both"/>
        <w:rPr>
          <w:b/>
          <w:lang w:val="en-IN" w:bidi="he-IL"/>
        </w:rPr>
      </w:pPr>
    </w:p>
    <w:p w14:paraId="1F01DB1C" w14:textId="77777777" w:rsidR="00D92588" w:rsidRDefault="00D92588" w:rsidP="00BB5B1A">
      <w:pPr>
        <w:pStyle w:val="Newparagraph"/>
        <w:spacing w:before="113" w:after="113" w:line="240" w:lineRule="auto"/>
        <w:ind w:right="567"/>
        <w:jc w:val="both"/>
        <w:rPr>
          <w:b/>
          <w:lang w:val="en-IN" w:bidi="he-IL"/>
        </w:rPr>
      </w:pPr>
    </w:p>
    <w:p w14:paraId="10DA99EB" w14:textId="77777777" w:rsidR="00D92588" w:rsidRDefault="00D92588" w:rsidP="00BB5B1A">
      <w:pPr>
        <w:pStyle w:val="Newparagraph"/>
        <w:spacing w:before="113" w:after="113" w:line="240" w:lineRule="auto"/>
        <w:ind w:right="567"/>
        <w:jc w:val="both"/>
        <w:rPr>
          <w:b/>
          <w:lang w:val="en-IN" w:bidi="he-IL"/>
        </w:rPr>
      </w:pPr>
    </w:p>
    <w:p w14:paraId="5C0E2ED7" w14:textId="77777777" w:rsidR="00D92588" w:rsidRDefault="00D92588" w:rsidP="00BB5B1A">
      <w:pPr>
        <w:pStyle w:val="Newparagraph"/>
        <w:spacing w:before="113" w:after="113" w:line="240" w:lineRule="auto"/>
        <w:ind w:right="567"/>
        <w:jc w:val="both"/>
        <w:rPr>
          <w:b/>
          <w:lang w:val="en-IN" w:bidi="he-IL"/>
        </w:rPr>
      </w:pPr>
    </w:p>
    <w:p w14:paraId="40479162" w14:textId="77777777" w:rsidR="00D92588" w:rsidRDefault="00D92588" w:rsidP="00BB5B1A">
      <w:pPr>
        <w:pStyle w:val="Newparagraph"/>
        <w:spacing w:before="113" w:after="113" w:line="240" w:lineRule="auto"/>
        <w:ind w:right="567"/>
        <w:jc w:val="both"/>
        <w:rPr>
          <w:b/>
          <w:lang w:val="en-IN" w:bidi="he-IL"/>
        </w:rPr>
      </w:pPr>
    </w:p>
    <w:p w14:paraId="066D8D57" w14:textId="77777777" w:rsidR="00D92588" w:rsidRDefault="00D92588" w:rsidP="00BB5B1A">
      <w:pPr>
        <w:pStyle w:val="Newparagraph"/>
        <w:spacing w:before="113" w:after="113" w:line="240" w:lineRule="auto"/>
        <w:ind w:right="567"/>
        <w:jc w:val="both"/>
        <w:rPr>
          <w:b/>
          <w:lang w:val="en-IN" w:bidi="he-IL"/>
        </w:rPr>
      </w:pPr>
    </w:p>
    <w:p w14:paraId="664F2CE4" w14:textId="77777777" w:rsidR="00D92588" w:rsidRDefault="00D92588" w:rsidP="00BB5B1A">
      <w:pPr>
        <w:pStyle w:val="Newparagraph"/>
        <w:spacing w:before="113" w:after="113" w:line="240" w:lineRule="auto"/>
        <w:ind w:right="567"/>
        <w:jc w:val="both"/>
        <w:rPr>
          <w:b/>
          <w:lang w:val="en-IN" w:bidi="he-IL"/>
        </w:rPr>
      </w:pPr>
    </w:p>
    <w:p w14:paraId="1740CF31" w14:textId="77777777" w:rsidR="00D92588" w:rsidRDefault="00D92588" w:rsidP="00BB5B1A">
      <w:pPr>
        <w:pStyle w:val="Newparagraph"/>
        <w:spacing w:before="113" w:after="113" w:line="240" w:lineRule="auto"/>
        <w:ind w:right="567"/>
        <w:jc w:val="both"/>
        <w:rPr>
          <w:b/>
          <w:lang w:val="en-IN" w:bidi="he-IL"/>
        </w:rPr>
      </w:pPr>
    </w:p>
    <w:p w14:paraId="7A8B2F5D" w14:textId="77777777" w:rsidR="00D92588" w:rsidRDefault="00D92588" w:rsidP="00BB5B1A">
      <w:pPr>
        <w:pStyle w:val="Newparagraph"/>
        <w:spacing w:before="113" w:after="113" w:line="240" w:lineRule="auto"/>
        <w:ind w:right="567"/>
        <w:jc w:val="both"/>
        <w:rPr>
          <w:b/>
          <w:lang w:val="en-IN" w:bidi="he-IL"/>
        </w:rPr>
      </w:pPr>
    </w:p>
    <w:p w14:paraId="79BEC047" w14:textId="77777777" w:rsidR="00D92588" w:rsidRDefault="00D92588" w:rsidP="00BB5B1A">
      <w:pPr>
        <w:pStyle w:val="Newparagraph"/>
        <w:spacing w:before="113" w:after="113" w:line="240" w:lineRule="auto"/>
        <w:ind w:right="567"/>
        <w:jc w:val="both"/>
        <w:rPr>
          <w:b/>
          <w:lang w:val="en-IN" w:bidi="he-IL"/>
        </w:rPr>
      </w:pPr>
    </w:p>
    <w:p w14:paraId="1DBCB3C4" w14:textId="77777777" w:rsidR="00D92588" w:rsidRDefault="00D92588" w:rsidP="00BB5B1A">
      <w:pPr>
        <w:pStyle w:val="Newparagraph"/>
        <w:spacing w:before="113" w:after="113" w:line="240" w:lineRule="auto"/>
        <w:ind w:right="567"/>
        <w:jc w:val="both"/>
        <w:rPr>
          <w:b/>
          <w:lang w:val="en-IN" w:bidi="he-IL"/>
        </w:rPr>
      </w:pPr>
    </w:p>
    <w:p w14:paraId="6FAA0B86" w14:textId="77777777" w:rsidR="00D92588" w:rsidRDefault="00D92588" w:rsidP="00BB5B1A">
      <w:pPr>
        <w:pStyle w:val="Newparagraph"/>
        <w:spacing w:before="113" w:after="113" w:line="240" w:lineRule="auto"/>
        <w:ind w:right="567"/>
        <w:jc w:val="both"/>
        <w:rPr>
          <w:b/>
          <w:lang w:val="en-IN" w:bidi="he-IL"/>
        </w:rPr>
      </w:pPr>
    </w:p>
    <w:p w14:paraId="4B2E5273" w14:textId="77777777" w:rsidR="00D92588" w:rsidRDefault="00D92588" w:rsidP="00BB5B1A">
      <w:pPr>
        <w:pStyle w:val="Newparagraph"/>
        <w:spacing w:before="113" w:after="113" w:line="240" w:lineRule="auto"/>
        <w:ind w:right="567"/>
        <w:jc w:val="both"/>
        <w:rPr>
          <w:b/>
          <w:lang w:val="en-IN" w:bidi="he-IL"/>
        </w:rPr>
      </w:pPr>
    </w:p>
    <w:p w14:paraId="57123FCC" w14:textId="77777777" w:rsidR="00D92588" w:rsidRDefault="00D92588" w:rsidP="00BB5B1A">
      <w:pPr>
        <w:pStyle w:val="Newparagraph"/>
        <w:spacing w:before="113" w:after="113" w:line="240" w:lineRule="auto"/>
        <w:ind w:right="567"/>
        <w:jc w:val="both"/>
        <w:rPr>
          <w:b/>
          <w:lang w:val="en-IN" w:bidi="he-IL"/>
        </w:rPr>
      </w:pPr>
    </w:p>
    <w:p w14:paraId="45AF0F6B" w14:textId="77777777" w:rsidR="00D92588" w:rsidRDefault="00D92588" w:rsidP="00BB5B1A">
      <w:pPr>
        <w:pStyle w:val="Newparagraph"/>
        <w:spacing w:before="113" w:after="113" w:line="240" w:lineRule="auto"/>
        <w:ind w:right="567"/>
        <w:jc w:val="both"/>
        <w:rPr>
          <w:b/>
          <w:lang w:val="en-IN" w:bidi="he-IL"/>
        </w:rPr>
      </w:pPr>
    </w:p>
    <w:p w14:paraId="657E245B" w14:textId="77777777" w:rsidR="00D92588" w:rsidRDefault="00D92588" w:rsidP="00BB5B1A">
      <w:pPr>
        <w:pStyle w:val="Newparagraph"/>
        <w:spacing w:before="113" w:after="113" w:line="240" w:lineRule="auto"/>
        <w:ind w:right="567"/>
        <w:jc w:val="both"/>
        <w:rPr>
          <w:b/>
          <w:lang w:val="en-IN" w:bidi="he-IL"/>
        </w:rPr>
      </w:pPr>
    </w:p>
    <w:p w14:paraId="61471620" w14:textId="77777777" w:rsidR="00D92588" w:rsidRDefault="00D92588" w:rsidP="00D92588">
      <w:pPr>
        <w:jc w:val="both"/>
        <w:rPr>
          <w:rFonts w:eastAsia="Calibri"/>
          <w:b/>
          <w:bCs/>
          <w:lang w:val="en-US"/>
        </w:rPr>
        <w:sectPr w:rsidR="00D92588" w:rsidSect="00BB5B1A">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pPr>
    </w:p>
    <w:p w14:paraId="5AE37907" w14:textId="2B81428D" w:rsidR="00D92588" w:rsidRPr="00E31AFE" w:rsidRDefault="00D92588" w:rsidP="00D92588">
      <w:pPr>
        <w:jc w:val="both"/>
        <w:rPr>
          <w:rFonts w:eastAsia="Calibri"/>
          <w:b/>
          <w:bCs/>
          <w:lang w:val="en-US"/>
        </w:rPr>
      </w:pPr>
      <w:r w:rsidRPr="00CD3BBF">
        <w:rPr>
          <w:rFonts w:eastAsia="Calibri"/>
          <w:b/>
          <w:bCs/>
          <w:lang w:val="en-US"/>
        </w:rPr>
        <w:lastRenderedPageBreak/>
        <w:t>Table 1</w:t>
      </w:r>
      <w:r>
        <w:rPr>
          <w:rFonts w:eastAsia="Calibri"/>
          <w:b/>
          <w:bCs/>
          <w:lang w:val="en-US"/>
        </w:rPr>
        <w:t>:</w:t>
      </w:r>
      <w:r w:rsidRPr="00CD3BBF">
        <w:rPr>
          <w:rFonts w:eastAsia="Calibri"/>
          <w:b/>
          <w:bCs/>
          <w:lang w:val="en-US"/>
        </w:rPr>
        <w:t xml:space="preserve"> Influence of pre-sowing seed treatment</w:t>
      </w:r>
      <w:r>
        <w:rPr>
          <w:rFonts w:eastAsia="Calibri"/>
          <w:b/>
          <w:bCs/>
          <w:lang w:val="en-US"/>
        </w:rPr>
        <w:t>s</w:t>
      </w:r>
      <w:r w:rsidRPr="00CD3BBF">
        <w:rPr>
          <w:rFonts w:eastAsia="Calibri"/>
          <w:b/>
          <w:bCs/>
          <w:lang w:val="en-US"/>
        </w:rPr>
        <w:t xml:space="preserve"> on germination </w:t>
      </w:r>
      <w:r>
        <w:rPr>
          <w:rFonts w:eastAsia="Calibri"/>
          <w:b/>
          <w:bCs/>
          <w:lang w:val="en-US"/>
        </w:rPr>
        <w:t xml:space="preserve">attributes </w:t>
      </w:r>
      <w:r w:rsidRPr="00CD3BBF">
        <w:rPr>
          <w:rFonts w:eastAsia="Calibri"/>
          <w:b/>
          <w:bCs/>
          <w:lang w:val="en-US"/>
        </w:rPr>
        <w:t xml:space="preserve">of </w:t>
      </w:r>
      <w:r w:rsidRPr="00CD3BBF">
        <w:rPr>
          <w:rFonts w:eastAsia="Calibri"/>
          <w:b/>
          <w:bCs/>
          <w:i/>
          <w:iCs/>
          <w:lang w:val="en-US"/>
        </w:rPr>
        <w:t>B</w:t>
      </w:r>
      <w:r>
        <w:rPr>
          <w:rFonts w:eastAsia="Calibri"/>
          <w:b/>
          <w:bCs/>
          <w:i/>
          <w:iCs/>
          <w:lang w:val="en-US"/>
        </w:rPr>
        <w:t xml:space="preserve">. </w:t>
      </w:r>
      <w:proofErr w:type="spellStart"/>
      <w:r w:rsidRPr="00CD3BBF">
        <w:rPr>
          <w:rFonts w:eastAsia="Calibri"/>
          <w:b/>
          <w:bCs/>
          <w:i/>
          <w:iCs/>
          <w:lang w:val="en-US"/>
        </w:rPr>
        <w:t>malabarica</w:t>
      </w:r>
      <w:proofErr w:type="spellEnd"/>
    </w:p>
    <w:tbl>
      <w:tblPr>
        <w:tblW w:w="13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744"/>
        <w:gridCol w:w="889"/>
        <w:gridCol w:w="852"/>
        <w:gridCol w:w="745"/>
        <w:gridCol w:w="889"/>
        <w:gridCol w:w="852"/>
        <w:gridCol w:w="745"/>
        <w:gridCol w:w="889"/>
        <w:gridCol w:w="852"/>
        <w:gridCol w:w="745"/>
        <w:gridCol w:w="889"/>
        <w:gridCol w:w="852"/>
        <w:gridCol w:w="711"/>
        <w:gridCol w:w="889"/>
        <w:gridCol w:w="852"/>
      </w:tblGrid>
      <w:tr w:rsidR="00D92588" w:rsidRPr="000F5128" w14:paraId="560876A4" w14:textId="77777777" w:rsidTr="00C15CA5">
        <w:trPr>
          <w:trHeight w:val="241"/>
        </w:trPr>
        <w:tc>
          <w:tcPr>
            <w:tcW w:w="1553" w:type="dxa"/>
            <w:vMerge w:val="restart"/>
            <w:noWrap/>
            <w:vAlign w:val="bottom"/>
          </w:tcPr>
          <w:p w14:paraId="63A6EBCA" w14:textId="77777777" w:rsidR="00D92588" w:rsidRPr="00EC6C9F" w:rsidRDefault="00D92588" w:rsidP="00C15CA5">
            <w:pPr>
              <w:spacing w:line="360" w:lineRule="auto"/>
              <w:jc w:val="both"/>
              <w:rPr>
                <w:b/>
                <w:bCs/>
                <w:color w:val="000000"/>
                <w:sz w:val="22"/>
                <w:szCs w:val="22"/>
                <w:lang w:eastAsia="en-IN"/>
              </w:rPr>
            </w:pPr>
            <w:r w:rsidRPr="00EC6C9F">
              <w:rPr>
                <w:b/>
                <w:bCs/>
                <w:color w:val="000000"/>
                <w:sz w:val="22"/>
                <w:szCs w:val="22"/>
                <w:lang w:eastAsia="en-IN"/>
              </w:rPr>
              <w:t>Treatments</w:t>
            </w:r>
          </w:p>
        </w:tc>
        <w:tc>
          <w:tcPr>
            <w:tcW w:w="2485" w:type="dxa"/>
            <w:gridSpan w:val="3"/>
            <w:vAlign w:val="bottom"/>
          </w:tcPr>
          <w:p w14:paraId="15B093F4" w14:textId="77777777" w:rsidR="00D92588" w:rsidRPr="00EC6C9F" w:rsidRDefault="00D92588" w:rsidP="00C15CA5">
            <w:pPr>
              <w:spacing w:line="360" w:lineRule="auto"/>
              <w:jc w:val="both"/>
              <w:rPr>
                <w:b/>
                <w:bCs/>
                <w:color w:val="000000"/>
                <w:sz w:val="22"/>
                <w:szCs w:val="22"/>
                <w:lang w:eastAsia="en-IN"/>
              </w:rPr>
            </w:pPr>
            <w:r w:rsidRPr="00EC6C9F">
              <w:rPr>
                <w:b/>
                <w:bCs/>
                <w:color w:val="000000"/>
                <w:sz w:val="22"/>
                <w:szCs w:val="22"/>
                <w:lang w:eastAsia="en-IN"/>
              </w:rPr>
              <w:t>MDG</w:t>
            </w:r>
          </w:p>
        </w:tc>
        <w:tc>
          <w:tcPr>
            <w:tcW w:w="2486" w:type="dxa"/>
            <w:gridSpan w:val="3"/>
            <w:vAlign w:val="bottom"/>
          </w:tcPr>
          <w:p w14:paraId="3228BCE0" w14:textId="77777777" w:rsidR="00D92588" w:rsidRPr="00EC6C9F" w:rsidRDefault="00D92588" w:rsidP="00C15CA5">
            <w:pPr>
              <w:spacing w:line="360" w:lineRule="auto"/>
              <w:jc w:val="both"/>
              <w:rPr>
                <w:b/>
                <w:bCs/>
                <w:color w:val="000000"/>
                <w:sz w:val="22"/>
                <w:szCs w:val="22"/>
                <w:lang w:eastAsia="en-IN"/>
              </w:rPr>
            </w:pPr>
            <w:r w:rsidRPr="00EC6C9F">
              <w:rPr>
                <w:b/>
                <w:bCs/>
                <w:color w:val="000000"/>
                <w:sz w:val="22"/>
                <w:szCs w:val="22"/>
                <w:lang w:eastAsia="en-IN"/>
              </w:rPr>
              <w:t>PV</w:t>
            </w:r>
          </w:p>
        </w:tc>
        <w:tc>
          <w:tcPr>
            <w:tcW w:w="2486" w:type="dxa"/>
            <w:gridSpan w:val="3"/>
            <w:vAlign w:val="bottom"/>
          </w:tcPr>
          <w:p w14:paraId="5FE2B0EB" w14:textId="77777777" w:rsidR="00D92588" w:rsidRPr="00EC6C9F" w:rsidRDefault="00D92588" w:rsidP="00C15CA5">
            <w:pPr>
              <w:spacing w:line="360" w:lineRule="auto"/>
              <w:jc w:val="both"/>
              <w:rPr>
                <w:b/>
                <w:bCs/>
                <w:color w:val="000000"/>
                <w:sz w:val="22"/>
                <w:szCs w:val="22"/>
                <w:lang w:eastAsia="en-IN"/>
              </w:rPr>
            </w:pPr>
            <w:r w:rsidRPr="00EC6C9F">
              <w:rPr>
                <w:b/>
                <w:bCs/>
                <w:color w:val="000000"/>
                <w:sz w:val="22"/>
                <w:szCs w:val="22"/>
                <w:lang w:eastAsia="en-IN"/>
              </w:rPr>
              <w:t>GV</w:t>
            </w:r>
          </w:p>
        </w:tc>
        <w:tc>
          <w:tcPr>
            <w:tcW w:w="2486" w:type="dxa"/>
            <w:gridSpan w:val="3"/>
            <w:vAlign w:val="bottom"/>
          </w:tcPr>
          <w:p w14:paraId="16AA1585" w14:textId="77777777" w:rsidR="00D92588" w:rsidRPr="00EC6C9F" w:rsidRDefault="00D92588" w:rsidP="00C15CA5">
            <w:pPr>
              <w:spacing w:line="360" w:lineRule="auto"/>
              <w:jc w:val="both"/>
              <w:rPr>
                <w:b/>
                <w:bCs/>
                <w:color w:val="000000"/>
                <w:sz w:val="22"/>
                <w:szCs w:val="22"/>
                <w:lang w:eastAsia="en-IN"/>
              </w:rPr>
            </w:pPr>
            <w:r w:rsidRPr="00EC6C9F">
              <w:rPr>
                <w:b/>
                <w:bCs/>
                <w:color w:val="000000"/>
                <w:sz w:val="22"/>
                <w:szCs w:val="22"/>
                <w:lang w:eastAsia="en-IN"/>
              </w:rPr>
              <w:t>MGT</w:t>
            </w:r>
          </w:p>
        </w:tc>
        <w:tc>
          <w:tcPr>
            <w:tcW w:w="2452" w:type="dxa"/>
            <w:gridSpan w:val="3"/>
            <w:vAlign w:val="bottom"/>
          </w:tcPr>
          <w:p w14:paraId="1608433F" w14:textId="77777777" w:rsidR="00D92588" w:rsidRPr="00EC6C9F" w:rsidRDefault="00D92588" w:rsidP="00C15CA5">
            <w:pPr>
              <w:spacing w:line="360" w:lineRule="auto"/>
              <w:jc w:val="both"/>
              <w:rPr>
                <w:b/>
                <w:bCs/>
                <w:color w:val="000000"/>
                <w:sz w:val="22"/>
                <w:szCs w:val="22"/>
                <w:lang w:eastAsia="en-IN"/>
              </w:rPr>
            </w:pPr>
            <w:r w:rsidRPr="00EC6C9F">
              <w:rPr>
                <w:b/>
                <w:bCs/>
                <w:color w:val="000000"/>
                <w:sz w:val="22"/>
                <w:szCs w:val="22"/>
                <w:lang w:eastAsia="en-IN"/>
              </w:rPr>
              <w:t>GRI</w:t>
            </w:r>
          </w:p>
        </w:tc>
      </w:tr>
      <w:tr w:rsidR="00D92588" w:rsidRPr="000F5128" w14:paraId="34634AE8" w14:textId="77777777" w:rsidTr="00D92588">
        <w:trPr>
          <w:trHeight w:val="241"/>
        </w:trPr>
        <w:tc>
          <w:tcPr>
            <w:tcW w:w="1553" w:type="dxa"/>
            <w:vMerge/>
            <w:noWrap/>
            <w:vAlign w:val="bottom"/>
            <w:hideMark/>
          </w:tcPr>
          <w:p w14:paraId="1DBC589B" w14:textId="77777777" w:rsidR="00D92588" w:rsidRPr="00EC6C9F" w:rsidRDefault="00D92588" w:rsidP="00C15CA5">
            <w:pPr>
              <w:spacing w:line="360" w:lineRule="auto"/>
              <w:jc w:val="both"/>
              <w:rPr>
                <w:b/>
                <w:bCs/>
                <w:color w:val="000000"/>
                <w:sz w:val="22"/>
                <w:szCs w:val="22"/>
                <w:lang w:eastAsia="en-IN"/>
              </w:rPr>
            </w:pPr>
          </w:p>
        </w:tc>
        <w:tc>
          <w:tcPr>
            <w:tcW w:w="744" w:type="dxa"/>
          </w:tcPr>
          <w:p w14:paraId="5DA002C8" w14:textId="77777777" w:rsidR="00D92588" w:rsidRPr="00EC6C9F" w:rsidRDefault="00D92588" w:rsidP="00D92588">
            <w:pPr>
              <w:spacing w:line="360" w:lineRule="auto"/>
              <w:jc w:val="center"/>
              <w:rPr>
                <w:b/>
                <w:bCs/>
                <w:color w:val="000000"/>
                <w:sz w:val="22"/>
                <w:szCs w:val="22"/>
                <w:lang w:eastAsia="en-IN"/>
              </w:rPr>
            </w:pPr>
            <w:r w:rsidRPr="00EC6C9F">
              <w:rPr>
                <w:b/>
                <w:bCs/>
                <w:color w:val="000000"/>
                <w:sz w:val="22"/>
                <w:szCs w:val="22"/>
                <w:lang w:eastAsia="en-IN"/>
              </w:rPr>
              <w:t>First Year</w:t>
            </w:r>
          </w:p>
        </w:tc>
        <w:tc>
          <w:tcPr>
            <w:tcW w:w="889" w:type="dxa"/>
          </w:tcPr>
          <w:p w14:paraId="5E978FA4" w14:textId="77777777" w:rsidR="00D92588" w:rsidRPr="00EC6C9F" w:rsidRDefault="00D92588" w:rsidP="00D92588">
            <w:pPr>
              <w:spacing w:line="360" w:lineRule="auto"/>
              <w:jc w:val="center"/>
              <w:rPr>
                <w:b/>
                <w:bCs/>
                <w:color w:val="000000"/>
                <w:sz w:val="22"/>
                <w:szCs w:val="22"/>
                <w:lang w:eastAsia="en-IN"/>
              </w:rPr>
            </w:pPr>
            <w:r w:rsidRPr="00EC6C9F">
              <w:rPr>
                <w:b/>
                <w:bCs/>
                <w:color w:val="000000"/>
                <w:sz w:val="22"/>
                <w:szCs w:val="22"/>
                <w:lang w:eastAsia="en-IN"/>
              </w:rPr>
              <w:t>Second Year</w:t>
            </w:r>
          </w:p>
        </w:tc>
        <w:tc>
          <w:tcPr>
            <w:tcW w:w="852" w:type="dxa"/>
          </w:tcPr>
          <w:p w14:paraId="776E7060" w14:textId="77777777" w:rsidR="00D92588" w:rsidRPr="00EC6C9F" w:rsidRDefault="00D92588" w:rsidP="00D92588">
            <w:pPr>
              <w:spacing w:line="360" w:lineRule="auto"/>
              <w:jc w:val="center"/>
              <w:rPr>
                <w:b/>
                <w:bCs/>
                <w:color w:val="000000"/>
                <w:sz w:val="22"/>
                <w:szCs w:val="22"/>
                <w:lang w:eastAsia="en-IN"/>
              </w:rPr>
            </w:pPr>
            <w:r w:rsidRPr="00EC6C9F">
              <w:rPr>
                <w:b/>
                <w:bCs/>
                <w:color w:val="000000"/>
                <w:sz w:val="22"/>
                <w:szCs w:val="22"/>
                <w:lang w:eastAsia="en-IN"/>
              </w:rPr>
              <w:t>Pooled</w:t>
            </w:r>
          </w:p>
        </w:tc>
        <w:tc>
          <w:tcPr>
            <w:tcW w:w="745" w:type="dxa"/>
          </w:tcPr>
          <w:p w14:paraId="62D9FEFF" w14:textId="77777777" w:rsidR="00D92588" w:rsidRPr="00EC6C9F" w:rsidRDefault="00D92588" w:rsidP="00D92588">
            <w:pPr>
              <w:spacing w:line="360" w:lineRule="auto"/>
              <w:jc w:val="center"/>
              <w:rPr>
                <w:b/>
                <w:bCs/>
                <w:color w:val="000000"/>
                <w:sz w:val="22"/>
                <w:szCs w:val="22"/>
                <w:lang w:eastAsia="en-IN"/>
              </w:rPr>
            </w:pPr>
            <w:r w:rsidRPr="00EC6C9F">
              <w:rPr>
                <w:b/>
                <w:bCs/>
                <w:color w:val="000000"/>
                <w:sz w:val="22"/>
                <w:szCs w:val="22"/>
                <w:lang w:eastAsia="en-IN"/>
              </w:rPr>
              <w:t>First Year</w:t>
            </w:r>
          </w:p>
        </w:tc>
        <w:tc>
          <w:tcPr>
            <w:tcW w:w="889" w:type="dxa"/>
          </w:tcPr>
          <w:p w14:paraId="60185AAC" w14:textId="77777777" w:rsidR="00D92588" w:rsidRPr="00EC6C9F" w:rsidRDefault="00D92588" w:rsidP="00D92588">
            <w:pPr>
              <w:spacing w:line="360" w:lineRule="auto"/>
              <w:jc w:val="center"/>
              <w:rPr>
                <w:b/>
                <w:bCs/>
                <w:color w:val="000000"/>
                <w:sz w:val="22"/>
                <w:szCs w:val="22"/>
                <w:lang w:eastAsia="en-IN"/>
              </w:rPr>
            </w:pPr>
            <w:r w:rsidRPr="00EC6C9F">
              <w:rPr>
                <w:b/>
                <w:bCs/>
                <w:color w:val="000000"/>
                <w:sz w:val="22"/>
                <w:szCs w:val="22"/>
                <w:lang w:eastAsia="en-IN"/>
              </w:rPr>
              <w:t>Second Year</w:t>
            </w:r>
          </w:p>
        </w:tc>
        <w:tc>
          <w:tcPr>
            <w:tcW w:w="852" w:type="dxa"/>
          </w:tcPr>
          <w:p w14:paraId="215B50C1" w14:textId="77777777" w:rsidR="00D92588" w:rsidRPr="00EC6C9F" w:rsidRDefault="00D92588" w:rsidP="00D92588">
            <w:pPr>
              <w:spacing w:line="360" w:lineRule="auto"/>
              <w:jc w:val="center"/>
              <w:rPr>
                <w:b/>
                <w:bCs/>
                <w:color w:val="000000"/>
                <w:sz w:val="22"/>
                <w:szCs w:val="22"/>
                <w:lang w:eastAsia="en-IN"/>
              </w:rPr>
            </w:pPr>
            <w:r w:rsidRPr="00EC6C9F">
              <w:rPr>
                <w:b/>
                <w:bCs/>
                <w:color w:val="000000"/>
                <w:sz w:val="22"/>
                <w:szCs w:val="22"/>
                <w:lang w:eastAsia="en-IN"/>
              </w:rPr>
              <w:t>Pooled</w:t>
            </w:r>
          </w:p>
        </w:tc>
        <w:tc>
          <w:tcPr>
            <w:tcW w:w="745" w:type="dxa"/>
          </w:tcPr>
          <w:p w14:paraId="4735AE8A" w14:textId="77777777" w:rsidR="00D92588" w:rsidRPr="00EC6C9F" w:rsidRDefault="00D92588" w:rsidP="00D92588">
            <w:pPr>
              <w:spacing w:line="360" w:lineRule="auto"/>
              <w:jc w:val="center"/>
              <w:rPr>
                <w:b/>
                <w:bCs/>
                <w:color w:val="000000"/>
                <w:sz w:val="22"/>
                <w:szCs w:val="22"/>
                <w:lang w:eastAsia="en-IN"/>
              </w:rPr>
            </w:pPr>
            <w:r w:rsidRPr="00EC6C9F">
              <w:rPr>
                <w:b/>
                <w:bCs/>
                <w:color w:val="000000"/>
                <w:sz w:val="22"/>
                <w:szCs w:val="22"/>
                <w:lang w:eastAsia="en-IN"/>
              </w:rPr>
              <w:t>First Year</w:t>
            </w:r>
          </w:p>
        </w:tc>
        <w:tc>
          <w:tcPr>
            <w:tcW w:w="889" w:type="dxa"/>
          </w:tcPr>
          <w:p w14:paraId="7175C756" w14:textId="77777777" w:rsidR="00D92588" w:rsidRPr="00EC6C9F" w:rsidRDefault="00D92588" w:rsidP="00D92588">
            <w:pPr>
              <w:spacing w:line="360" w:lineRule="auto"/>
              <w:jc w:val="center"/>
              <w:rPr>
                <w:b/>
                <w:bCs/>
                <w:color w:val="000000"/>
                <w:sz w:val="22"/>
                <w:szCs w:val="22"/>
                <w:lang w:eastAsia="en-IN"/>
              </w:rPr>
            </w:pPr>
            <w:r w:rsidRPr="00EC6C9F">
              <w:rPr>
                <w:b/>
                <w:bCs/>
                <w:color w:val="000000"/>
                <w:sz w:val="22"/>
                <w:szCs w:val="22"/>
                <w:lang w:eastAsia="en-IN"/>
              </w:rPr>
              <w:t>Second Year</w:t>
            </w:r>
          </w:p>
        </w:tc>
        <w:tc>
          <w:tcPr>
            <w:tcW w:w="852" w:type="dxa"/>
          </w:tcPr>
          <w:p w14:paraId="4E6D1AF6" w14:textId="77777777" w:rsidR="00D92588" w:rsidRPr="00EC6C9F" w:rsidRDefault="00D92588" w:rsidP="00D92588">
            <w:pPr>
              <w:spacing w:line="360" w:lineRule="auto"/>
              <w:jc w:val="center"/>
              <w:rPr>
                <w:b/>
                <w:bCs/>
                <w:color w:val="000000"/>
                <w:sz w:val="22"/>
                <w:szCs w:val="22"/>
                <w:lang w:eastAsia="en-IN"/>
              </w:rPr>
            </w:pPr>
            <w:r w:rsidRPr="00EC6C9F">
              <w:rPr>
                <w:b/>
                <w:bCs/>
                <w:color w:val="000000"/>
                <w:sz w:val="22"/>
                <w:szCs w:val="22"/>
                <w:lang w:eastAsia="en-IN"/>
              </w:rPr>
              <w:t>Pooled</w:t>
            </w:r>
          </w:p>
        </w:tc>
        <w:tc>
          <w:tcPr>
            <w:tcW w:w="745" w:type="dxa"/>
          </w:tcPr>
          <w:p w14:paraId="4AB03EC9" w14:textId="77777777" w:rsidR="00D92588" w:rsidRPr="00EC6C9F" w:rsidRDefault="00D92588" w:rsidP="00D92588">
            <w:pPr>
              <w:spacing w:line="360" w:lineRule="auto"/>
              <w:jc w:val="center"/>
              <w:rPr>
                <w:b/>
                <w:bCs/>
                <w:color w:val="000000"/>
                <w:sz w:val="22"/>
                <w:szCs w:val="22"/>
                <w:lang w:eastAsia="en-IN"/>
              </w:rPr>
            </w:pPr>
            <w:r w:rsidRPr="00EC6C9F">
              <w:rPr>
                <w:b/>
                <w:bCs/>
                <w:color w:val="000000"/>
                <w:sz w:val="22"/>
                <w:szCs w:val="22"/>
                <w:lang w:eastAsia="en-IN"/>
              </w:rPr>
              <w:t>First Year</w:t>
            </w:r>
          </w:p>
        </w:tc>
        <w:tc>
          <w:tcPr>
            <w:tcW w:w="889" w:type="dxa"/>
          </w:tcPr>
          <w:p w14:paraId="666582AE" w14:textId="77777777" w:rsidR="00D92588" w:rsidRPr="00EC6C9F" w:rsidRDefault="00D92588" w:rsidP="00D92588">
            <w:pPr>
              <w:spacing w:line="360" w:lineRule="auto"/>
              <w:jc w:val="center"/>
              <w:rPr>
                <w:b/>
                <w:bCs/>
                <w:color w:val="000000"/>
                <w:sz w:val="22"/>
                <w:szCs w:val="22"/>
                <w:lang w:eastAsia="en-IN"/>
              </w:rPr>
            </w:pPr>
            <w:r w:rsidRPr="00EC6C9F">
              <w:rPr>
                <w:b/>
                <w:bCs/>
                <w:color w:val="000000"/>
                <w:sz w:val="22"/>
                <w:szCs w:val="22"/>
                <w:lang w:eastAsia="en-IN"/>
              </w:rPr>
              <w:t>Second Year</w:t>
            </w:r>
          </w:p>
        </w:tc>
        <w:tc>
          <w:tcPr>
            <w:tcW w:w="852" w:type="dxa"/>
          </w:tcPr>
          <w:p w14:paraId="5F5328FF" w14:textId="77777777" w:rsidR="00D92588" w:rsidRPr="00EC6C9F" w:rsidRDefault="00D92588" w:rsidP="00D92588">
            <w:pPr>
              <w:spacing w:line="360" w:lineRule="auto"/>
              <w:jc w:val="center"/>
              <w:rPr>
                <w:b/>
                <w:bCs/>
                <w:color w:val="000000"/>
                <w:sz w:val="22"/>
                <w:szCs w:val="22"/>
                <w:lang w:eastAsia="en-IN"/>
              </w:rPr>
            </w:pPr>
            <w:r w:rsidRPr="00EC6C9F">
              <w:rPr>
                <w:b/>
                <w:bCs/>
                <w:color w:val="000000"/>
                <w:sz w:val="22"/>
                <w:szCs w:val="22"/>
                <w:lang w:eastAsia="en-IN"/>
              </w:rPr>
              <w:t>Pooled</w:t>
            </w:r>
          </w:p>
        </w:tc>
        <w:tc>
          <w:tcPr>
            <w:tcW w:w="711" w:type="dxa"/>
          </w:tcPr>
          <w:p w14:paraId="1458AC09" w14:textId="77777777" w:rsidR="00D92588" w:rsidRPr="00EC6C9F" w:rsidRDefault="00D92588" w:rsidP="00D92588">
            <w:pPr>
              <w:spacing w:line="360" w:lineRule="auto"/>
              <w:jc w:val="center"/>
              <w:rPr>
                <w:b/>
                <w:bCs/>
                <w:color w:val="000000"/>
                <w:sz w:val="22"/>
                <w:szCs w:val="22"/>
                <w:lang w:eastAsia="en-IN"/>
              </w:rPr>
            </w:pPr>
            <w:r w:rsidRPr="00EC6C9F">
              <w:rPr>
                <w:b/>
                <w:bCs/>
                <w:color w:val="000000"/>
                <w:sz w:val="22"/>
                <w:szCs w:val="22"/>
                <w:lang w:eastAsia="en-IN"/>
              </w:rPr>
              <w:t>First Year</w:t>
            </w:r>
          </w:p>
        </w:tc>
        <w:tc>
          <w:tcPr>
            <w:tcW w:w="889" w:type="dxa"/>
          </w:tcPr>
          <w:p w14:paraId="28CC903D" w14:textId="77777777" w:rsidR="00D92588" w:rsidRPr="00EC6C9F" w:rsidRDefault="00D92588" w:rsidP="00D92588">
            <w:pPr>
              <w:spacing w:line="360" w:lineRule="auto"/>
              <w:jc w:val="center"/>
              <w:rPr>
                <w:b/>
                <w:bCs/>
                <w:color w:val="000000"/>
                <w:sz w:val="22"/>
                <w:szCs w:val="22"/>
                <w:lang w:eastAsia="en-IN"/>
              </w:rPr>
            </w:pPr>
            <w:r w:rsidRPr="00EC6C9F">
              <w:rPr>
                <w:b/>
                <w:bCs/>
                <w:color w:val="000000"/>
                <w:sz w:val="22"/>
                <w:szCs w:val="22"/>
                <w:lang w:eastAsia="en-IN"/>
              </w:rPr>
              <w:t>Second Year</w:t>
            </w:r>
          </w:p>
        </w:tc>
        <w:tc>
          <w:tcPr>
            <w:tcW w:w="852" w:type="dxa"/>
          </w:tcPr>
          <w:p w14:paraId="4AC64C20" w14:textId="77777777" w:rsidR="00D92588" w:rsidRPr="00EC6C9F" w:rsidRDefault="00D92588" w:rsidP="00D92588">
            <w:pPr>
              <w:spacing w:line="360" w:lineRule="auto"/>
              <w:jc w:val="center"/>
              <w:rPr>
                <w:b/>
                <w:bCs/>
                <w:color w:val="000000"/>
                <w:sz w:val="22"/>
                <w:szCs w:val="22"/>
                <w:lang w:eastAsia="en-IN"/>
              </w:rPr>
            </w:pPr>
            <w:r w:rsidRPr="00EC6C9F">
              <w:rPr>
                <w:b/>
                <w:bCs/>
                <w:color w:val="000000"/>
                <w:sz w:val="22"/>
                <w:szCs w:val="22"/>
                <w:lang w:eastAsia="en-IN"/>
              </w:rPr>
              <w:t>Pooled</w:t>
            </w:r>
          </w:p>
        </w:tc>
      </w:tr>
      <w:tr w:rsidR="00D92588" w:rsidRPr="000F5128" w14:paraId="43626841" w14:textId="77777777" w:rsidTr="00C15CA5">
        <w:trPr>
          <w:trHeight w:val="241"/>
        </w:trPr>
        <w:tc>
          <w:tcPr>
            <w:tcW w:w="1553" w:type="dxa"/>
            <w:noWrap/>
            <w:vAlign w:val="bottom"/>
            <w:hideMark/>
          </w:tcPr>
          <w:p w14:paraId="603D739B" w14:textId="77777777" w:rsidR="00D92588" w:rsidRPr="00EC6C9F" w:rsidRDefault="00D92588" w:rsidP="00C15CA5">
            <w:pPr>
              <w:spacing w:line="360" w:lineRule="auto"/>
              <w:jc w:val="both"/>
              <w:rPr>
                <w:b/>
                <w:bCs/>
                <w:color w:val="000000"/>
                <w:sz w:val="22"/>
                <w:szCs w:val="22"/>
                <w:lang w:eastAsia="en-IN"/>
              </w:rPr>
            </w:pPr>
            <w:r w:rsidRPr="00EC6C9F">
              <w:rPr>
                <w:b/>
                <w:bCs/>
                <w:color w:val="000000"/>
                <w:sz w:val="22"/>
                <w:szCs w:val="22"/>
                <w:lang w:eastAsia="en-IN"/>
              </w:rPr>
              <w:t>T1</w:t>
            </w:r>
          </w:p>
        </w:tc>
        <w:tc>
          <w:tcPr>
            <w:tcW w:w="744" w:type="dxa"/>
            <w:vAlign w:val="bottom"/>
          </w:tcPr>
          <w:p w14:paraId="3088EC88" w14:textId="77777777" w:rsidR="00D92588" w:rsidRPr="00EC6C9F" w:rsidRDefault="00D92588" w:rsidP="00D92588">
            <w:pPr>
              <w:spacing w:line="360" w:lineRule="auto"/>
              <w:jc w:val="center"/>
              <w:rPr>
                <w:color w:val="000000"/>
                <w:sz w:val="22"/>
                <w:szCs w:val="22"/>
                <w:lang w:eastAsia="en-IN"/>
              </w:rPr>
            </w:pPr>
            <w:r w:rsidRPr="00874C9A">
              <w:rPr>
                <w:color w:val="000000"/>
              </w:rPr>
              <w:t>0.14</w:t>
            </w:r>
          </w:p>
        </w:tc>
        <w:tc>
          <w:tcPr>
            <w:tcW w:w="889" w:type="dxa"/>
            <w:vAlign w:val="bottom"/>
          </w:tcPr>
          <w:p w14:paraId="0FE6F47A" w14:textId="77777777" w:rsidR="00D92588" w:rsidRPr="00EC6C9F" w:rsidRDefault="00D92588" w:rsidP="00D92588">
            <w:pPr>
              <w:spacing w:line="360" w:lineRule="auto"/>
              <w:jc w:val="center"/>
              <w:rPr>
                <w:color w:val="000000"/>
                <w:sz w:val="22"/>
                <w:szCs w:val="22"/>
                <w:lang w:eastAsia="en-IN"/>
              </w:rPr>
            </w:pPr>
            <w:r w:rsidRPr="00874C9A">
              <w:rPr>
                <w:color w:val="000000"/>
              </w:rPr>
              <w:t>0.12</w:t>
            </w:r>
          </w:p>
        </w:tc>
        <w:tc>
          <w:tcPr>
            <w:tcW w:w="852" w:type="dxa"/>
            <w:vAlign w:val="bottom"/>
          </w:tcPr>
          <w:p w14:paraId="2A3DA258" w14:textId="77777777" w:rsidR="00D92588" w:rsidRPr="00D92588" w:rsidRDefault="00D92588" w:rsidP="00D92588">
            <w:pPr>
              <w:spacing w:line="360" w:lineRule="auto"/>
              <w:jc w:val="center"/>
              <w:rPr>
                <w:sz w:val="22"/>
                <w:szCs w:val="22"/>
                <w:lang w:eastAsia="en-IN"/>
              </w:rPr>
            </w:pPr>
            <w:r w:rsidRPr="00D92588">
              <w:t>0.13</w:t>
            </w:r>
          </w:p>
        </w:tc>
        <w:tc>
          <w:tcPr>
            <w:tcW w:w="745" w:type="dxa"/>
            <w:vAlign w:val="bottom"/>
          </w:tcPr>
          <w:p w14:paraId="1989E263" w14:textId="77777777" w:rsidR="00D92588" w:rsidRPr="00EC6C9F" w:rsidRDefault="00D92588" w:rsidP="00D92588">
            <w:pPr>
              <w:spacing w:line="360" w:lineRule="auto"/>
              <w:jc w:val="center"/>
              <w:rPr>
                <w:color w:val="4472C4"/>
                <w:sz w:val="22"/>
                <w:szCs w:val="22"/>
                <w:lang w:eastAsia="en-IN"/>
              </w:rPr>
            </w:pPr>
            <w:r w:rsidRPr="00EC6C9F">
              <w:rPr>
                <w:color w:val="000000"/>
                <w:sz w:val="22"/>
                <w:szCs w:val="22"/>
                <w:lang w:eastAsia="en-IN"/>
              </w:rPr>
              <w:t>0.36</w:t>
            </w:r>
          </w:p>
        </w:tc>
        <w:tc>
          <w:tcPr>
            <w:tcW w:w="889" w:type="dxa"/>
            <w:vAlign w:val="bottom"/>
          </w:tcPr>
          <w:p w14:paraId="59BEB054" w14:textId="77777777" w:rsidR="00D92588" w:rsidRPr="00EC6C9F" w:rsidRDefault="00D92588" w:rsidP="00D92588">
            <w:pPr>
              <w:spacing w:line="360" w:lineRule="auto"/>
              <w:jc w:val="center"/>
              <w:rPr>
                <w:color w:val="4472C4"/>
                <w:sz w:val="22"/>
                <w:szCs w:val="22"/>
                <w:lang w:eastAsia="en-IN"/>
              </w:rPr>
            </w:pPr>
            <w:r w:rsidRPr="00EC6C9F">
              <w:rPr>
                <w:color w:val="000000"/>
                <w:sz w:val="22"/>
                <w:szCs w:val="22"/>
                <w:lang w:eastAsia="en-IN"/>
              </w:rPr>
              <w:t>0.37</w:t>
            </w:r>
          </w:p>
        </w:tc>
        <w:tc>
          <w:tcPr>
            <w:tcW w:w="852" w:type="dxa"/>
            <w:vAlign w:val="bottom"/>
          </w:tcPr>
          <w:p w14:paraId="037F617C" w14:textId="77777777" w:rsidR="00D92588" w:rsidRPr="00D92588" w:rsidRDefault="00D92588" w:rsidP="00D92588">
            <w:pPr>
              <w:spacing w:line="360" w:lineRule="auto"/>
              <w:jc w:val="center"/>
              <w:rPr>
                <w:sz w:val="22"/>
                <w:szCs w:val="22"/>
                <w:lang w:eastAsia="en-IN"/>
              </w:rPr>
            </w:pPr>
            <w:r w:rsidRPr="00D92588">
              <w:rPr>
                <w:sz w:val="22"/>
                <w:szCs w:val="22"/>
                <w:lang w:eastAsia="en-IN"/>
              </w:rPr>
              <w:t>0.37</w:t>
            </w:r>
          </w:p>
        </w:tc>
        <w:tc>
          <w:tcPr>
            <w:tcW w:w="745" w:type="dxa"/>
            <w:vAlign w:val="bottom"/>
          </w:tcPr>
          <w:p w14:paraId="48CB72CA" w14:textId="77777777" w:rsidR="00D92588" w:rsidRPr="00EC6C9F" w:rsidRDefault="00D92588" w:rsidP="00D92588">
            <w:pPr>
              <w:spacing w:line="360" w:lineRule="auto"/>
              <w:jc w:val="center"/>
              <w:rPr>
                <w:color w:val="4472C4"/>
                <w:sz w:val="22"/>
                <w:szCs w:val="22"/>
                <w:lang w:eastAsia="en-IN"/>
              </w:rPr>
            </w:pPr>
            <w:r w:rsidRPr="00EC6C9F">
              <w:rPr>
                <w:color w:val="000000"/>
                <w:sz w:val="22"/>
                <w:szCs w:val="22"/>
                <w:lang w:eastAsia="en-IN"/>
              </w:rPr>
              <w:t>0.06</w:t>
            </w:r>
          </w:p>
        </w:tc>
        <w:tc>
          <w:tcPr>
            <w:tcW w:w="889" w:type="dxa"/>
            <w:vAlign w:val="bottom"/>
          </w:tcPr>
          <w:p w14:paraId="3FFF97AF" w14:textId="77777777" w:rsidR="00D92588" w:rsidRPr="00EC6C9F" w:rsidRDefault="00D92588" w:rsidP="00D92588">
            <w:pPr>
              <w:spacing w:line="360" w:lineRule="auto"/>
              <w:jc w:val="center"/>
              <w:rPr>
                <w:color w:val="4472C4"/>
                <w:sz w:val="22"/>
                <w:szCs w:val="22"/>
                <w:lang w:eastAsia="en-IN"/>
              </w:rPr>
            </w:pPr>
            <w:r w:rsidRPr="00EC6C9F">
              <w:rPr>
                <w:color w:val="000000"/>
                <w:sz w:val="22"/>
                <w:szCs w:val="22"/>
                <w:lang w:eastAsia="en-IN"/>
              </w:rPr>
              <w:t>0.05</w:t>
            </w:r>
          </w:p>
        </w:tc>
        <w:tc>
          <w:tcPr>
            <w:tcW w:w="852" w:type="dxa"/>
            <w:vAlign w:val="bottom"/>
          </w:tcPr>
          <w:p w14:paraId="4B6AE86B" w14:textId="77777777" w:rsidR="00D92588" w:rsidRPr="00D92588" w:rsidRDefault="00D92588" w:rsidP="00D92588">
            <w:pPr>
              <w:spacing w:line="360" w:lineRule="auto"/>
              <w:jc w:val="center"/>
              <w:rPr>
                <w:sz w:val="22"/>
                <w:szCs w:val="22"/>
                <w:lang w:eastAsia="en-IN"/>
              </w:rPr>
            </w:pPr>
            <w:r w:rsidRPr="00D92588">
              <w:rPr>
                <w:sz w:val="22"/>
                <w:szCs w:val="22"/>
                <w:lang w:eastAsia="en-IN"/>
              </w:rPr>
              <w:t>0.05</w:t>
            </w:r>
          </w:p>
        </w:tc>
        <w:tc>
          <w:tcPr>
            <w:tcW w:w="745" w:type="dxa"/>
            <w:vAlign w:val="bottom"/>
          </w:tcPr>
          <w:p w14:paraId="5F633486" w14:textId="77777777" w:rsidR="00D92588" w:rsidRPr="00EC6C9F" w:rsidRDefault="00D92588" w:rsidP="00D92588">
            <w:pPr>
              <w:spacing w:line="360" w:lineRule="auto"/>
              <w:jc w:val="center"/>
              <w:rPr>
                <w:color w:val="4472C4"/>
                <w:sz w:val="22"/>
                <w:szCs w:val="22"/>
                <w:lang w:eastAsia="en-IN"/>
              </w:rPr>
            </w:pPr>
            <w:r w:rsidRPr="00EC6C9F">
              <w:rPr>
                <w:color w:val="000000"/>
                <w:sz w:val="22"/>
                <w:szCs w:val="22"/>
                <w:lang w:eastAsia="en-IN"/>
              </w:rPr>
              <w:t>10.75</w:t>
            </w:r>
          </w:p>
        </w:tc>
        <w:tc>
          <w:tcPr>
            <w:tcW w:w="889" w:type="dxa"/>
            <w:vAlign w:val="bottom"/>
          </w:tcPr>
          <w:p w14:paraId="7BE2E8D8" w14:textId="77777777" w:rsidR="00D92588" w:rsidRPr="00EC6C9F" w:rsidRDefault="00D92588" w:rsidP="00D92588">
            <w:pPr>
              <w:spacing w:line="360" w:lineRule="auto"/>
              <w:jc w:val="center"/>
              <w:rPr>
                <w:color w:val="4472C4"/>
                <w:sz w:val="22"/>
                <w:szCs w:val="22"/>
                <w:lang w:eastAsia="en-IN"/>
              </w:rPr>
            </w:pPr>
            <w:r w:rsidRPr="00EC6C9F">
              <w:rPr>
                <w:color w:val="000000"/>
                <w:sz w:val="22"/>
                <w:szCs w:val="22"/>
                <w:lang w:eastAsia="en-IN"/>
              </w:rPr>
              <w:t>10.75</w:t>
            </w:r>
          </w:p>
        </w:tc>
        <w:tc>
          <w:tcPr>
            <w:tcW w:w="852" w:type="dxa"/>
            <w:vAlign w:val="bottom"/>
          </w:tcPr>
          <w:p w14:paraId="4B0BA373" w14:textId="77777777" w:rsidR="00D92588" w:rsidRPr="00D92588" w:rsidRDefault="00D92588" w:rsidP="00D92588">
            <w:pPr>
              <w:spacing w:line="360" w:lineRule="auto"/>
              <w:jc w:val="center"/>
              <w:rPr>
                <w:sz w:val="22"/>
                <w:szCs w:val="22"/>
                <w:lang w:eastAsia="en-IN"/>
              </w:rPr>
            </w:pPr>
            <w:r w:rsidRPr="00D92588">
              <w:rPr>
                <w:sz w:val="22"/>
                <w:szCs w:val="22"/>
                <w:lang w:eastAsia="en-IN"/>
              </w:rPr>
              <w:t>10.75</w:t>
            </w:r>
          </w:p>
        </w:tc>
        <w:tc>
          <w:tcPr>
            <w:tcW w:w="711" w:type="dxa"/>
            <w:vAlign w:val="bottom"/>
          </w:tcPr>
          <w:p w14:paraId="188A4BB8" w14:textId="77777777" w:rsidR="00D92588" w:rsidRPr="00EC6C9F" w:rsidRDefault="00D92588" w:rsidP="00D92588">
            <w:pPr>
              <w:spacing w:line="360" w:lineRule="auto"/>
              <w:jc w:val="center"/>
              <w:rPr>
                <w:color w:val="4472C4"/>
                <w:sz w:val="22"/>
                <w:szCs w:val="22"/>
                <w:lang w:eastAsia="en-IN"/>
              </w:rPr>
            </w:pPr>
            <w:r w:rsidRPr="00EC6C9F">
              <w:rPr>
                <w:color w:val="000000"/>
                <w:sz w:val="22"/>
                <w:szCs w:val="22"/>
                <w:lang w:eastAsia="en-IN"/>
              </w:rPr>
              <w:t>0.53</w:t>
            </w:r>
          </w:p>
        </w:tc>
        <w:tc>
          <w:tcPr>
            <w:tcW w:w="889" w:type="dxa"/>
            <w:vAlign w:val="bottom"/>
          </w:tcPr>
          <w:p w14:paraId="0C879CA0" w14:textId="77777777" w:rsidR="00D92588" w:rsidRPr="00EC6C9F" w:rsidRDefault="00D92588" w:rsidP="00D92588">
            <w:pPr>
              <w:spacing w:line="360" w:lineRule="auto"/>
              <w:jc w:val="center"/>
              <w:rPr>
                <w:color w:val="4472C4"/>
                <w:sz w:val="22"/>
                <w:szCs w:val="22"/>
                <w:lang w:eastAsia="en-IN"/>
              </w:rPr>
            </w:pPr>
            <w:r w:rsidRPr="00EC6C9F">
              <w:rPr>
                <w:color w:val="000000"/>
                <w:sz w:val="22"/>
                <w:szCs w:val="22"/>
                <w:lang w:eastAsia="en-IN"/>
              </w:rPr>
              <w:t>0.47</w:t>
            </w:r>
          </w:p>
        </w:tc>
        <w:tc>
          <w:tcPr>
            <w:tcW w:w="852" w:type="dxa"/>
            <w:vAlign w:val="bottom"/>
          </w:tcPr>
          <w:p w14:paraId="4990643E" w14:textId="77777777" w:rsidR="00D92588" w:rsidRPr="00D92588" w:rsidRDefault="00D92588" w:rsidP="00D92588">
            <w:pPr>
              <w:spacing w:line="360" w:lineRule="auto"/>
              <w:jc w:val="center"/>
              <w:rPr>
                <w:sz w:val="22"/>
                <w:szCs w:val="22"/>
                <w:lang w:eastAsia="en-IN"/>
              </w:rPr>
            </w:pPr>
            <w:r w:rsidRPr="00D92588">
              <w:rPr>
                <w:sz w:val="22"/>
                <w:szCs w:val="22"/>
                <w:lang w:eastAsia="en-IN"/>
              </w:rPr>
              <w:t>0.50</w:t>
            </w:r>
          </w:p>
        </w:tc>
      </w:tr>
      <w:tr w:rsidR="00D92588" w:rsidRPr="000F5128" w14:paraId="15CC9E3E" w14:textId="77777777" w:rsidTr="00C15CA5">
        <w:trPr>
          <w:trHeight w:val="241"/>
        </w:trPr>
        <w:tc>
          <w:tcPr>
            <w:tcW w:w="1553" w:type="dxa"/>
            <w:noWrap/>
            <w:vAlign w:val="bottom"/>
            <w:hideMark/>
          </w:tcPr>
          <w:p w14:paraId="31465543" w14:textId="77777777" w:rsidR="00D92588" w:rsidRPr="00EC6C9F" w:rsidRDefault="00D92588" w:rsidP="00C15CA5">
            <w:pPr>
              <w:spacing w:line="360" w:lineRule="auto"/>
              <w:jc w:val="both"/>
              <w:rPr>
                <w:b/>
                <w:bCs/>
                <w:color w:val="000000"/>
                <w:sz w:val="22"/>
                <w:szCs w:val="22"/>
                <w:lang w:eastAsia="en-IN"/>
              </w:rPr>
            </w:pPr>
            <w:r w:rsidRPr="00EC6C9F">
              <w:rPr>
                <w:b/>
                <w:bCs/>
                <w:color w:val="000000"/>
                <w:sz w:val="22"/>
                <w:szCs w:val="22"/>
                <w:lang w:eastAsia="en-IN"/>
              </w:rPr>
              <w:t>T2</w:t>
            </w:r>
          </w:p>
        </w:tc>
        <w:tc>
          <w:tcPr>
            <w:tcW w:w="744" w:type="dxa"/>
            <w:vAlign w:val="bottom"/>
          </w:tcPr>
          <w:p w14:paraId="7241C866" w14:textId="77777777" w:rsidR="00D92588" w:rsidRPr="00EC6C9F" w:rsidRDefault="00D92588" w:rsidP="00D92588">
            <w:pPr>
              <w:spacing w:line="360" w:lineRule="auto"/>
              <w:jc w:val="center"/>
              <w:rPr>
                <w:color w:val="70AD47"/>
                <w:sz w:val="22"/>
                <w:szCs w:val="22"/>
                <w:lang w:eastAsia="en-IN"/>
              </w:rPr>
            </w:pPr>
            <w:r w:rsidRPr="00874C9A">
              <w:rPr>
                <w:color w:val="000000"/>
              </w:rPr>
              <w:t>2.48</w:t>
            </w:r>
          </w:p>
        </w:tc>
        <w:tc>
          <w:tcPr>
            <w:tcW w:w="889" w:type="dxa"/>
            <w:vAlign w:val="bottom"/>
          </w:tcPr>
          <w:p w14:paraId="60B1E1D2" w14:textId="77777777" w:rsidR="00D92588" w:rsidRPr="00EC6C9F" w:rsidRDefault="00D92588" w:rsidP="00D92588">
            <w:pPr>
              <w:spacing w:line="360" w:lineRule="auto"/>
              <w:jc w:val="center"/>
              <w:rPr>
                <w:color w:val="70AD47"/>
                <w:sz w:val="22"/>
                <w:szCs w:val="22"/>
                <w:lang w:eastAsia="en-IN"/>
              </w:rPr>
            </w:pPr>
            <w:r w:rsidRPr="00874C9A">
              <w:rPr>
                <w:color w:val="000000"/>
              </w:rPr>
              <w:t>1.33</w:t>
            </w:r>
          </w:p>
        </w:tc>
        <w:tc>
          <w:tcPr>
            <w:tcW w:w="852" w:type="dxa"/>
            <w:vAlign w:val="bottom"/>
          </w:tcPr>
          <w:p w14:paraId="23311D5E" w14:textId="77777777" w:rsidR="00D92588" w:rsidRPr="00D92588" w:rsidRDefault="00D92588" w:rsidP="00D92588">
            <w:pPr>
              <w:spacing w:line="360" w:lineRule="auto"/>
              <w:jc w:val="center"/>
              <w:rPr>
                <w:sz w:val="22"/>
                <w:szCs w:val="22"/>
                <w:lang w:eastAsia="en-IN"/>
              </w:rPr>
            </w:pPr>
            <w:r w:rsidRPr="00D92588">
              <w:t>1.90</w:t>
            </w:r>
          </w:p>
        </w:tc>
        <w:tc>
          <w:tcPr>
            <w:tcW w:w="745" w:type="dxa"/>
            <w:vAlign w:val="bottom"/>
          </w:tcPr>
          <w:p w14:paraId="2E405E17" w14:textId="77777777" w:rsidR="00D92588" w:rsidRPr="00EC6C9F" w:rsidRDefault="00D92588" w:rsidP="00D92588">
            <w:pPr>
              <w:spacing w:line="360" w:lineRule="auto"/>
              <w:jc w:val="center"/>
              <w:rPr>
                <w:color w:val="000000"/>
                <w:sz w:val="22"/>
                <w:szCs w:val="22"/>
                <w:lang w:eastAsia="en-IN"/>
              </w:rPr>
            </w:pPr>
            <w:r w:rsidRPr="00EC6C9F">
              <w:rPr>
                <w:color w:val="000000"/>
                <w:sz w:val="22"/>
                <w:szCs w:val="22"/>
                <w:lang w:eastAsia="en-IN"/>
              </w:rPr>
              <w:t>9.18</w:t>
            </w:r>
          </w:p>
        </w:tc>
        <w:tc>
          <w:tcPr>
            <w:tcW w:w="889" w:type="dxa"/>
            <w:vAlign w:val="bottom"/>
          </w:tcPr>
          <w:p w14:paraId="76666202" w14:textId="77777777" w:rsidR="00D92588" w:rsidRPr="00EC6C9F" w:rsidRDefault="00D92588" w:rsidP="00D92588">
            <w:pPr>
              <w:spacing w:line="360" w:lineRule="auto"/>
              <w:jc w:val="center"/>
              <w:rPr>
                <w:color w:val="000000"/>
                <w:sz w:val="22"/>
                <w:szCs w:val="22"/>
                <w:lang w:eastAsia="en-IN"/>
              </w:rPr>
            </w:pPr>
            <w:r w:rsidRPr="00EC6C9F">
              <w:rPr>
                <w:color w:val="000000"/>
                <w:sz w:val="22"/>
                <w:szCs w:val="22"/>
                <w:lang w:eastAsia="en-IN"/>
              </w:rPr>
              <w:t>6.32</w:t>
            </w:r>
          </w:p>
        </w:tc>
        <w:tc>
          <w:tcPr>
            <w:tcW w:w="852" w:type="dxa"/>
            <w:vAlign w:val="bottom"/>
          </w:tcPr>
          <w:p w14:paraId="50CAD5C5" w14:textId="77777777" w:rsidR="00D92588" w:rsidRPr="00D92588" w:rsidRDefault="00D92588" w:rsidP="00D92588">
            <w:pPr>
              <w:spacing w:line="360" w:lineRule="auto"/>
              <w:jc w:val="center"/>
              <w:rPr>
                <w:sz w:val="22"/>
                <w:szCs w:val="22"/>
                <w:lang w:eastAsia="en-IN"/>
              </w:rPr>
            </w:pPr>
            <w:r w:rsidRPr="00D92588">
              <w:rPr>
                <w:sz w:val="22"/>
                <w:szCs w:val="22"/>
                <w:lang w:eastAsia="en-IN"/>
              </w:rPr>
              <w:t>7.75</w:t>
            </w:r>
          </w:p>
        </w:tc>
        <w:tc>
          <w:tcPr>
            <w:tcW w:w="745" w:type="dxa"/>
            <w:vAlign w:val="bottom"/>
          </w:tcPr>
          <w:p w14:paraId="1077C7E7" w14:textId="77777777" w:rsidR="00D92588" w:rsidRPr="00EC6C9F" w:rsidRDefault="00D92588" w:rsidP="00D92588">
            <w:pPr>
              <w:spacing w:line="360" w:lineRule="auto"/>
              <w:jc w:val="center"/>
              <w:rPr>
                <w:color w:val="000000"/>
                <w:sz w:val="22"/>
                <w:szCs w:val="22"/>
                <w:lang w:eastAsia="en-IN"/>
              </w:rPr>
            </w:pPr>
            <w:r w:rsidRPr="00EC6C9F">
              <w:rPr>
                <w:color w:val="000000"/>
                <w:sz w:val="22"/>
                <w:szCs w:val="22"/>
                <w:lang w:eastAsia="en-IN"/>
              </w:rPr>
              <w:t>22.74</w:t>
            </w:r>
          </w:p>
        </w:tc>
        <w:tc>
          <w:tcPr>
            <w:tcW w:w="889" w:type="dxa"/>
            <w:vAlign w:val="bottom"/>
          </w:tcPr>
          <w:p w14:paraId="5E3C9A85" w14:textId="77777777" w:rsidR="00D92588" w:rsidRPr="00EC6C9F" w:rsidRDefault="00D92588" w:rsidP="00D92588">
            <w:pPr>
              <w:spacing w:line="360" w:lineRule="auto"/>
              <w:jc w:val="center"/>
              <w:rPr>
                <w:color w:val="000000"/>
                <w:sz w:val="22"/>
                <w:szCs w:val="22"/>
                <w:lang w:eastAsia="en-IN"/>
              </w:rPr>
            </w:pPr>
            <w:r w:rsidRPr="00EC6C9F">
              <w:rPr>
                <w:color w:val="000000"/>
                <w:sz w:val="22"/>
                <w:szCs w:val="22"/>
                <w:lang w:eastAsia="en-IN"/>
              </w:rPr>
              <w:t>8.42</w:t>
            </w:r>
          </w:p>
        </w:tc>
        <w:tc>
          <w:tcPr>
            <w:tcW w:w="852" w:type="dxa"/>
            <w:vAlign w:val="bottom"/>
          </w:tcPr>
          <w:p w14:paraId="5600C398" w14:textId="77777777" w:rsidR="00D92588" w:rsidRPr="00D92588" w:rsidRDefault="00D92588" w:rsidP="00D92588">
            <w:pPr>
              <w:spacing w:line="360" w:lineRule="auto"/>
              <w:jc w:val="center"/>
              <w:rPr>
                <w:sz w:val="22"/>
                <w:szCs w:val="22"/>
                <w:lang w:eastAsia="en-IN"/>
              </w:rPr>
            </w:pPr>
            <w:r w:rsidRPr="00D92588">
              <w:rPr>
                <w:sz w:val="22"/>
                <w:szCs w:val="22"/>
                <w:lang w:eastAsia="en-IN"/>
              </w:rPr>
              <w:t>15.58</w:t>
            </w:r>
          </w:p>
        </w:tc>
        <w:tc>
          <w:tcPr>
            <w:tcW w:w="745" w:type="dxa"/>
            <w:vAlign w:val="bottom"/>
          </w:tcPr>
          <w:p w14:paraId="765C91E8" w14:textId="77777777" w:rsidR="00D92588" w:rsidRPr="00EC6C9F" w:rsidRDefault="00D92588" w:rsidP="00D92588">
            <w:pPr>
              <w:spacing w:line="360" w:lineRule="auto"/>
              <w:jc w:val="center"/>
              <w:rPr>
                <w:color w:val="000000"/>
                <w:sz w:val="22"/>
                <w:szCs w:val="22"/>
                <w:lang w:eastAsia="en-IN"/>
              </w:rPr>
            </w:pPr>
            <w:r w:rsidRPr="00EC6C9F">
              <w:rPr>
                <w:color w:val="000000"/>
                <w:sz w:val="22"/>
                <w:szCs w:val="22"/>
                <w:lang w:eastAsia="en-IN"/>
              </w:rPr>
              <w:t>6.90</w:t>
            </w:r>
          </w:p>
        </w:tc>
        <w:tc>
          <w:tcPr>
            <w:tcW w:w="889" w:type="dxa"/>
            <w:vAlign w:val="bottom"/>
          </w:tcPr>
          <w:p w14:paraId="58565C81" w14:textId="77777777" w:rsidR="00D92588" w:rsidRPr="00EC6C9F" w:rsidRDefault="00D92588" w:rsidP="00D92588">
            <w:pPr>
              <w:spacing w:line="360" w:lineRule="auto"/>
              <w:jc w:val="center"/>
              <w:rPr>
                <w:color w:val="000000"/>
                <w:sz w:val="22"/>
                <w:szCs w:val="22"/>
                <w:lang w:eastAsia="en-IN"/>
              </w:rPr>
            </w:pPr>
            <w:r w:rsidRPr="00EC6C9F">
              <w:rPr>
                <w:color w:val="000000"/>
                <w:sz w:val="22"/>
                <w:szCs w:val="22"/>
                <w:lang w:eastAsia="en-IN"/>
              </w:rPr>
              <w:t>9.48</w:t>
            </w:r>
          </w:p>
        </w:tc>
        <w:tc>
          <w:tcPr>
            <w:tcW w:w="852" w:type="dxa"/>
            <w:vAlign w:val="bottom"/>
          </w:tcPr>
          <w:p w14:paraId="04279802" w14:textId="77777777" w:rsidR="00D92588" w:rsidRPr="00D92588" w:rsidRDefault="00D92588" w:rsidP="00D92588">
            <w:pPr>
              <w:spacing w:line="360" w:lineRule="auto"/>
              <w:jc w:val="center"/>
              <w:rPr>
                <w:sz w:val="22"/>
                <w:szCs w:val="22"/>
                <w:lang w:eastAsia="en-IN"/>
              </w:rPr>
            </w:pPr>
            <w:r w:rsidRPr="00D92588">
              <w:rPr>
                <w:sz w:val="22"/>
                <w:szCs w:val="22"/>
                <w:lang w:eastAsia="en-IN"/>
              </w:rPr>
              <w:t>8.19</w:t>
            </w:r>
          </w:p>
        </w:tc>
        <w:tc>
          <w:tcPr>
            <w:tcW w:w="711" w:type="dxa"/>
            <w:vAlign w:val="bottom"/>
          </w:tcPr>
          <w:p w14:paraId="7DFF41B7" w14:textId="77777777" w:rsidR="00D92588" w:rsidRPr="00EC6C9F" w:rsidRDefault="00D92588" w:rsidP="00D92588">
            <w:pPr>
              <w:spacing w:line="360" w:lineRule="auto"/>
              <w:jc w:val="center"/>
              <w:rPr>
                <w:color w:val="000000"/>
                <w:sz w:val="22"/>
                <w:szCs w:val="22"/>
                <w:lang w:eastAsia="en-IN"/>
              </w:rPr>
            </w:pPr>
            <w:r w:rsidRPr="00EC6C9F">
              <w:rPr>
                <w:color w:val="000000"/>
                <w:sz w:val="22"/>
                <w:szCs w:val="22"/>
                <w:lang w:eastAsia="en-IN"/>
              </w:rPr>
              <w:t>13.00</w:t>
            </w:r>
          </w:p>
        </w:tc>
        <w:tc>
          <w:tcPr>
            <w:tcW w:w="889" w:type="dxa"/>
            <w:vAlign w:val="bottom"/>
          </w:tcPr>
          <w:p w14:paraId="44890423" w14:textId="77777777" w:rsidR="00D92588" w:rsidRPr="00EC6C9F" w:rsidRDefault="00D92588" w:rsidP="00D92588">
            <w:pPr>
              <w:spacing w:line="360" w:lineRule="auto"/>
              <w:jc w:val="center"/>
              <w:rPr>
                <w:color w:val="000000"/>
                <w:sz w:val="22"/>
                <w:szCs w:val="22"/>
                <w:lang w:eastAsia="en-IN"/>
              </w:rPr>
            </w:pPr>
            <w:r w:rsidRPr="00EC6C9F">
              <w:rPr>
                <w:color w:val="000000"/>
                <w:sz w:val="22"/>
                <w:szCs w:val="22"/>
                <w:lang w:eastAsia="en-IN"/>
              </w:rPr>
              <w:t>15.86</w:t>
            </w:r>
          </w:p>
        </w:tc>
        <w:tc>
          <w:tcPr>
            <w:tcW w:w="852" w:type="dxa"/>
            <w:vAlign w:val="bottom"/>
          </w:tcPr>
          <w:p w14:paraId="577099E4" w14:textId="77777777" w:rsidR="00D92588" w:rsidRPr="00D92588" w:rsidRDefault="00D92588" w:rsidP="00D92588">
            <w:pPr>
              <w:spacing w:line="360" w:lineRule="auto"/>
              <w:jc w:val="center"/>
              <w:rPr>
                <w:sz w:val="22"/>
                <w:szCs w:val="22"/>
                <w:lang w:eastAsia="en-IN"/>
              </w:rPr>
            </w:pPr>
            <w:r w:rsidRPr="00D92588">
              <w:rPr>
                <w:sz w:val="22"/>
                <w:szCs w:val="22"/>
                <w:lang w:eastAsia="en-IN"/>
              </w:rPr>
              <w:t>14.43</w:t>
            </w:r>
          </w:p>
        </w:tc>
      </w:tr>
      <w:tr w:rsidR="00D92588" w:rsidRPr="000F5128" w14:paraId="004085A8" w14:textId="77777777" w:rsidTr="00C15CA5">
        <w:trPr>
          <w:trHeight w:val="241"/>
        </w:trPr>
        <w:tc>
          <w:tcPr>
            <w:tcW w:w="1553" w:type="dxa"/>
            <w:noWrap/>
            <w:vAlign w:val="bottom"/>
            <w:hideMark/>
          </w:tcPr>
          <w:p w14:paraId="65DF5EE7" w14:textId="77777777" w:rsidR="00D92588" w:rsidRPr="00EC6C9F" w:rsidRDefault="00D92588" w:rsidP="00C15CA5">
            <w:pPr>
              <w:spacing w:line="360" w:lineRule="auto"/>
              <w:jc w:val="both"/>
              <w:rPr>
                <w:b/>
                <w:bCs/>
                <w:color w:val="000000"/>
                <w:sz w:val="22"/>
                <w:szCs w:val="22"/>
                <w:lang w:eastAsia="en-IN"/>
              </w:rPr>
            </w:pPr>
            <w:r w:rsidRPr="00EC6C9F">
              <w:rPr>
                <w:b/>
                <w:bCs/>
                <w:color w:val="000000"/>
                <w:sz w:val="22"/>
                <w:szCs w:val="22"/>
                <w:lang w:eastAsia="en-IN"/>
              </w:rPr>
              <w:t>T3</w:t>
            </w:r>
          </w:p>
        </w:tc>
        <w:tc>
          <w:tcPr>
            <w:tcW w:w="744" w:type="dxa"/>
            <w:vAlign w:val="bottom"/>
          </w:tcPr>
          <w:p w14:paraId="4548AE77" w14:textId="77777777" w:rsidR="00D92588" w:rsidRPr="00EC6C9F" w:rsidRDefault="00D92588" w:rsidP="00D92588">
            <w:pPr>
              <w:spacing w:line="360" w:lineRule="auto"/>
              <w:jc w:val="center"/>
              <w:rPr>
                <w:color w:val="FF0000"/>
                <w:sz w:val="22"/>
                <w:szCs w:val="22"/>
                <w:lang w:eastAsia="en-IN"/>
              </w:rPr>
            </w:pPr>
            <w:r w:rsidRPr="00874C9A">
              <w:rPr>
                <w:color w:val="000000"/>
              </w:rPr>
              <w:t>3.11</w:t>
            </w:r>
          </w:p>
        </w:tc>
        <w:tc>
          <w:tcPr>
            <w:tcW w:w="889" w:type="dxa"/>
            <w:vAlign w:val="bottom"/>
          </w:tcPr>
          <w:p w14:paraId="1059F050" w14:textId="77777777" w:rsidR="00D92588" w:rsidRPr="00EC6C9F" w:rsidRDefault="00D92588" w:rsidP="00D92588">
            <w:pPr>
              <w:spacing w:line="360" w:lineRule="auto"/>
              <w:jc w:val="center"/>
              <w:rPr>
                <w:color w:val="FF0000"/>
                <w:sz w:val="22"/>
                <w:szCs w:val="22"/>
                <w:lang w:eastAsia="en-IN"/>
              </w:rPr>
            </w:pPr>
            <w:r w:rsidRPr="00874C9A">
              <w:rPr>
                <w:color w:val="000000"/>
              </w:rPr>
              <w:t>2.82</w:t>
            </w:r>
          </w:p>
        </w:tc>
        <w:tc>
          <w:tcPr>
            <w:tcW w:w="852" w:type="dxa"/>
            <w:vAlign w:val="bottom"/>
          </w:tcPr>
          <w:p w14:paraId="6564E1CF" w14:textId="77777777" w:rsidR="00D92588" w:rsidRPr="00D92588" w:rsidRDefault="00D92588" w:rsidP="00D92588">
            <w:pPr>
              <w:spacing w:line="360" w:lineRule="auto"/>
              <w:jc w:val="center"/>
              <w:rPr>
                <w:sz w:val="22"/>
                <w:szCs w:val="22"/>
                <w:lang w:eastAsia="en-IN"/>
              </w:rPr>
            </w:pPr>
            <w:r w:rsidRPr="00D92588">
              <w:t>2.96</w:t>
            </w:r>
          </w:p>
        </w:tc>
        <w:tc>
          <w:tcPr>
            <w:tcW w:w="745" w:type="dxa"/>
            <w:vAlign w:val="bottom"/>
          </w:tcPr>
          <w:p w14:paraId="6A37BD9B" w14:textId="77777777" w:rsidR="00D92588" w:rsidRPr="00EC6C9F" w:rsidRDefault="00D92588" w:rsidP="00D92588">
            <w:pPr>
              <w:spacing w:line="360" w:lineRule="auto"/>
              <w:jc w:val="center"/>
              <w:rPr>
                <w:color w:val="FF0000"/>
                <w:sz w:val="22"/>
                <w:szCs w:val="22"/>
                <w:lang w:eastAsia="en-IN"/>
              </w:rPr>
            </w:pPr>
            <w:r w:rsidRPr="00EC6C9F">
              <w:rPr>
                <w:color w:val="000000"/>
                <w:sz w:val="22"/>
                <w:szCs w:val="22"/>
                <w:lang w:eastAsia="en-IN"/>
              </w:rPr>
              <w:t>11.14</w:t>
            </w:r>
          </w:p>
        </w:tc>
        <w:tc>
          <w:tcPr>
            <w:tcW w:w="889" w:type="dxa"/>
            <w:vAlign w:val="bottom"/>
          </w:tcPr>
          <w:p w14:paraId="7771C35D" w14:textId="77777777" w:rsidR="00D92588" w:rsidRPr="00EC6C9F" w:rsidRDefault="00D92588" w:rsidP="00D92588">
            <w:pPr>
              <w:spacing w:line="360" w:lineRule="auto"/>
              <w:jc w:val="center"/>
              <w:rPr>
                <w:color w:val="FF0000"/>
                <w:sz w:val="22"/>
                <w:szCs w:val="22"/>
                <w:lang w:eastAsia="en-IN"/>
              </w:rPr>
            </w:pPr>
            <w:r w:rsidRPr="00EC6C9F">
              <w:rPr>
                <w:color w:val="000000"/>
                <w:sz w:val="22"/>
                <w:szCs w:val="22"/>
                <w:lang w:eastAsia="en-IN"/>
              </w:rPr>
              <w:t>11.49</w:t>
            </w:r>
          </w:p>
        </w:tc>
        <w:tc>
          <w:tcPr>
            <w:tcW w:w="852" w:type="dxa"/>
            <w:vAlign w:val="bottom"/>
          </w:tcPr>
          <w:p w14:paraId="6260C1BE" w14:textId="77777777" w:rsidR="00D92588" w:rsidRPr="00D92588" w:rsidRDefault="00D92588" w:rsidP="00D92588">
            <w:pPr>
              <w:spacing w:line="360" w:lineRule="auto"/>
              <w:jc w:val="center"/>
              <w:rPr>
                <w:sz w:val="22"/>
                <w:szCs w:val="22"/>
                <w:lang w:eastAsia="en-IN"/>
              </w:rPr>
            </w:pPr>
            <w:r w:rsidRPr="00D92588">
              <w:rPr>
                <w:sz w:val="22"/>
                <w:szCs w:val="22"/>
                <w:lang w:eastAsia="en-IN"/>
              </w:rPr>
              <w:t>11.31</w:t>
            </w:r>
          </w:p>
        </w:tc>
        <w:tc>
          <w:tcPr>
            <w:tcW w:w="745" w:type="dxa"/>
            <w:vAlign w:val="bottom"/>
          </w:tcPr>
          <w:p w14:paraId="34F572B6" w14:textId="77777777" w:rsidR="00D92588" w:rsidRPr="00EC6C9F" w:rsidRDefault="00D92588" w:rsidP="00D92588">
            <w:pPr>
              <w:spacing w:line="360" w:lineRule="auto"/>
              <w:jc w:val="center"/>
              <w:rPr>
                <w:color w:val="FF0000"/>
                <w:sz w:val="22"/>
                <w:szCs w:val="22"/>
                <w:lang w:eastAsia="en-IN"/>
              </w:rPr>
            </w:pPr>
            <w:r w:rsidRPr="00EC6C9F">
              <w:rPr>
                <w:color w:val="000000"/>
                <w:sz w:val="22"/>
                <w:szCs w:val="22"/>
                <w:lang w:eastAsia="en-IN"/>
              </w:rPr>
              <w:t>34.56</w:t>
            </w:r>
          </w:p>
        </w:tc>
        <w:tc>
          <w:tcPr>
            <w:tcW w:w="889" w:type="dxa"/>
            <w:vAlign w:val="bottom"/>
          </w:tcPr>
          <w:p w14:paraId="473E7E0B" w14:textId="77777777" w:rsidR="00D92588" w:rsidRPr="00EC6C9F" w:rsidRDefault="00D92588" w:rsidP="00D92588">
            <w:pPr>
              <w:spacing w:line="360" w:lineRule="auto"/>
              <w:jc w:val="center"/>
              <w:rPr>
                <w:color w:val="FF0000"/>
                <w:sz w:val="22"/>
                <w:szCs w:val="22"/>
                <w:lang w:eastAsia="en-IN"/>
              </w:rPr>
            </w:pPr>
            <w:r w:rsidRPr="00EC6C9F">
              <w:rPr>
                <w:color w:val="000000"/>
                <w:sz w:val="22"/>
                <w:szCs w:val="22"/>
                <w:lang w:eastAsia="en-IN"/>
              </w:rPr>
              <w:t>32.33</w:t>
            </w:r>
          </w:p>
        </w:tc>
        <w:tc>
          <w:tcPr>
            <w:tcW w:w="852" w:type="dxa"/>
            <w:vAlign w:val="bottom"/>
          </w:tcPr>
          <w:p w14:paraId="4376423D" w14:textId="77777777" w:rsidR="00D92588" w:rsidRPr="00D92588" w:rsidRDefault="00D92588" w:rsidP="00D92588">
            <w:pPr>
              <w:spacing w:line="360" w:lineRule="auto"/>
              <w:jc w:val="center"/>
              <w:rPr>
                <w:sz w:val="22"/>
                <w:szCs w:val="22"/>
                <w:lang w:eastAsia="en-IN"/>
              </w:rPr>
            </w:pPr>
            <w:r w:rsidRPr="00D92588">
              <w:rPr>
                <w:sz w:val="22"/>
                <w:szCs w:val="22"/>
                <w:lang w:eastAsia="en-IN"/>
              </w:rPr>
              <w:t>33.45</w:t>
            </w:r>
          </w:p>
        </w:tc>
        <w:tc>
          <w:tcPr>
            <w:tcW w:w="745" w:type="dxa"/>
            <w:vAlign w:val="bottom"/>
          </w:tcPr>
          <w:p w14:paraId="2AD7FAA0" w14:textId="77777777" w:rsidR="00D92588" w:rsidRPr="00EC6C9F" w:rsidRDefault="00D92588" w:rsidP="00D92588">
            <w:pPr>
              <w:spacing w:line="360" w:lineRule="auto"/>
              <w:jc w:val="center"/>
              <w:rPr>
                <w:color w:val="FF0000"/>
                <w:sz w:val="22"/>
                <w:szCs w:val="22"/>
                <w:lang w:eastAsia="en-IN"/>
              </w:rPr>
            </w:pPr>
            <w:r w:rsidRPr="00EC6C9F">
              <w:rPr>
                <w:color w:val="000000"/>
                <w:sz w:val="22"/>
                <w:szCs w:val="22"/>
                <w:lang w:eastAsia="en-IN"/>
              </w:rPr>
              <w:t>6.02</w:t>
            </w:r>
          </w:p>
        </w:tc>
        <w:tc>
          <w:tcPr>
            <w:tcW w:w="889" w:type="dxa"/>
            <w:vAlign w:val="bottom"/>
          </w:tcPr>
          <w:p w14:paraId="3AB68525" w14:textId="77777777" w:rsidR="00D92588" w:rsidRPr="00EC6C9F" w:rsidRDefault="00D92588" w:rsidP="00D92588">
            <w:pPr>
              <w:spacing w:line="360" w:lineRule="auto"/>
              <w:jc w:val="center"/>
              <w:rPr>
                <w:color w:val="FF0000"/>
                <w:sz w:val="22"/>
                <w:szCs w:val="22"/>
                <w:lang w:eastAsia="en-IN"/>
              </w:rPr>
            </w:pPr>
            <w:r w:rsidRPr="00EC6C9F">
              <w:rPr>
                <w:color w:val="000000"/>
                <w:sz w:val="22"/>
                <w:szCs w:val="22"/>
                <w:lang w:eastAsia="en-IN"/>
              </w:rPr>
              <w:t>6.52</w:t>
            </w:r>
          </w:p>
        </w:tc>
        <w:tc>
          <w:tcPr>
            <w:tcW w:w="852" w:type="dxa"/>
            <w:vAlign w:val="bottom"/>
          </w:tcPr>
          <w:p w14:paraId="071EBF0D" w14:textId="77777777" w:rsidR="00D92588" w:rsidRPr="00D92588" w:rsidRDefault="00D92588" w:rsidP="00D92588">
            <w:pPr>
              <w:spacing w:line="360" w:lineRule="auto"/>
              <w:jc w:val="center"/>
              <w:rPr>
                <w:sz w:val="22"/>
                <w:szCs w:val="22"/>
                <w:lang w:eastAsia="en-IN"/>
              </w:rPr>
            </w:pPr>
            <w:r w:rsidRPr="00D92588">
              <w:rPr>
                <w:sz w:val="22"/>
                <w:szCs w:val="22"/>
                <w:lang w:eastAsia="en-IN"/>
              </w:rPr>
              <w:t>6.27</w:t>
            </w:r>
          </w:p>
        </w:tc>
        <w:tc>
          <w:tcPr>
            <w:tcW w:w="711" w:type="dxa"/>
            <w:vAlign w:val="bottom"/>
          </w:tcPr>
          <w:p w14:paraId="41940AB2" w14:textId="77777777" w:rsidR="00D92588" w:rsidRPr="00EC6C9F" w:rsidRDefault="00D92588" w:rsidP="00D92588">
            <w:pPr>
              <w:spacing w:line="360" w:lineRule="auto"/>
              <w:jc w:val="center"/>
              <w:rPr>
                <w:color w:val="FF0000"/>
                <w:sz w:val="22"/>
                <w:szCs w:val="22"/>
                <w:lang w:eastAsia="en-IN"/>
              </w:rPr>
            </w:pPr>
            <w:r w:rsidRPr="00EC6C9F">
              <w:rPr>
                <w:color w:val="000000"/>
                <w:sz w:val="22"/>
                <w:szCs w:val="22"/>
                <w:lang w:eastAsia="en-IN"/>
              </w:rPr>
              <w:t>15.27</w:t>
            </w:r>
          </w:p>
        </w:tc>
        <w:tc>
          <w:tcPr>
            <w:tcW w:w="889" w:type="dxa"/>
            <w:vAlign w:val="bottom"/>
          </w:tcPr>
          <w:p w14:paraId="676B389C" w14:textId="77777777" w:rsidR="00D92588" w:rsidRPr="00EC6C9F" w:rsidRDefault="00D92588" w:rsidP="00D92588">
            <w:pPr>
              <w:spacing w:line="360" w:lineRule="auto"/>
              <w:jc w:val="center"/>
              <w:rPr>
                <w:color w:val="FF0000"/>
                <w:sz w:val="22"/>
                <w:szCs w:val="22"/>
                <w:lang w:eastAsia="en-IN"/>
              </w:rPr>
            </w:pPr>
            <w:r w:rsidRPr="00EC6C9F">
              <w:rPr>
                <w:color w:val="000000"/>
                <w:sz w:val="22"/>
                <w:szCs w:val="22"/>
                <w:lang w:eastAsia="en-IN"/>
              </w:rPr>
              <w:t>10.41</w:t>
            </w:r>
          </w:p>
        </w:tc>
        <w:tc>
          <w:tcPr>
            <w:tcW w:w="852" w:type="dxa"/>
            <w:vAlign w:val="bottom"/>
          </w:tcPr>
          <w:p w14:paraId="1767B2BC" w14:textId="77777777" w:rsidR="00D92588" w:rsidRPr="00D92588" w:rsidRDefault="00D92588" w:rsidP="00D92588">
            <w:pPr>
              <w:spacing w:line="360" w:lineRule="auto"/>
              <w:jc w:val="center"/>
              <w:rPr>
                <w:sz w:val="22"/>
                <w:szCs w:val="22"/>
                <w:lang w:eastAsia="en-IN"/>
              </w:rPr>
            </w:pPr>
            <w:r w:rsidRPr="00D92588">
              <w:rPr>
                <w:sz w:val="22"/>
                <w:szCs w:val="22"/>
                <w:lang w:eastAsia="en-IN"/>
              </w:rPr>
              <w:t>12.84</w:t>
            </w:r>
          </w:p>
        </w:tc>
      </w:tr>
      <w:tr w:rsidR="00D92588" w:rsidRPr="000F5128" w14:paraId="54F3A753" w14:textId="77777777" w:rsidTr="00C15CA5">
        <w:trPr>
          <w:trHeight w:val="241"/>
        </w:trPr>
        <w:tc>
          <w:tcPr>
            <w:tcW w:w="1553" w:type="dxa"/>
            <w:noWrap/>
            <w:vAlign w:val="bottom"/>
            <w:hideMark/>
          </w:tcPr>
          <w:p w14:paraId="465429B7" w14:textId="77777777" w:rsidR="00D92588" w:rsidRPr="00EC6C9F" w:rsidRDefault="00D92588" w:rsidP="00C15CA5">
            <w:pPr>
              <w:spacing w:line="360" w:lineRule="auto"/>
              <w:jc w:val="both"/>
              <w:rPr>
                <w:b/>
                <w:bCs/>
                <w:color w:val="000000"/>
                <w:sz w:val="22"/>
                <w:szCs w:val="22"/>
                <w:lang w:eastAsia="en-IN"/>
              </w:rPr>
            </w:pPr>
            <w:r w:rsidRPr="00EC6C9F">
              <w:rPr>
                <w:b/>
                <w:bCs/>
                <w:color w:val="000000"/>
                <w:sz w:val="22"/>
                <w:szCs w:val="22"/>
                <w:lang w:eastAsia="en-IN"/>
              </w:rPr>
              <w:t>T4</w:t>
            </w:r>
          </w:p>
        </w:tc>
        <w:tc>
          <w:tcPr>
            <w:tcW w:w="744" w:type="dxa"/>
            <w:vAlign w:val="bottom"/>
          </w:tcPr>
          <w:p w14:paraId="25D1275A" w14:textId="77777777" w:rsidR="00D92588" w:rsidRPr="00EC6C9F" w:rsidRDefault="00D92588" w:rsidP="00D92588">
            <w:pPr>
              <w:spacing w:line="360" w:lineRule="auto"/>
              <w:jc w:val="center"/>
              <w:rPr>
                <w:color w:val="70AD47"/>
                <w:sz w:val="22"/>
                <w:szCs w:val="22"/>
                <w:lang w:eastAsia="en-IN"/>
              </w:rPr>
            </w:pPr>
            <w:r w:rsidRPr="00874C9A">
              <w:rPr>
                <w:color w:val="000000"/>
              </w:rPr>
              <w:t>2.98</w:t>
            </w:r>
          </w:p>
        </w:tc>
        <w:tc>
          <w:tcPr>
            <w:tcW w:w="889" w:type="dxa"/>
            <w:vAlign w:val="bottom"/>
          </w:tcPr>
          <w:p w14:paraId="63DF6FB3" w14:textId="77777777" w:rsidR="00D92588" w:rsidRPr="00EC6C9F" w:rsidRDefault="00D92588" w:rsidP="00D92588">
            <w:pPr>
              <w:spacing w:line="360" w:lineRule="auto"/>
              <w:jc w:val="center"/>
              <w:rPr>
                <w:color w:val="70AD47"/>
                <w:sz w:val="22"/>
                <w:szCs w:val="22"/>
                <w:lang w:eastAsia="en-IN"/>
              </w:rPr>
            </w:pPr>
            <w:r w:rsidRPr="00874C9A">
              <w:rPr>
                <w:color w:val="000000"/>
              </w:rPr>
              <w:t>1.93</w:t>
            </w:r>
          </w:p>
        </w:tc>
        <w:tc>
          <w:tcPr>
            <w:tcW w:w="852" w:type="dxa"/>
            <w:vAlign w:val="bottom"/>
          </w:tcPr>
          <w:p w14:paraId="0DCD1539" w14:textId="77777777" w:rsidR="00D92588" w:rsidRPr="00D92588" w:rsidRDefault="00D92588" w:rsidP="00D92588">
            <w:pPr>
              <w:spacing w:line="360" w:lineRule="auto"/>
              <w:jc w:val="center"/>
              <w:rPr>
                <w:sz w:val="22"/>
                <w:szCs w:val="22"/>
                <w:lang w:eastAsia="en-IN"/>
              </w:rPr>
            </w:pPr>
            <w:r w:rsidRPr="00D92588">
              <w:t>2.46</w:t>
            </w:r>
          </w:p>
        </w:tc>
        <w:tc>
          <w:tcPr>
            <w:tcW w:w="745" w:type="dxa"/>
            <w:vAlign w:val="bottom"/>
          </w:tcPr>
          <w:p w14:paraId="0FB3F477" w14:textId="77777777" w:rsidR="00D92588" w:rsidRPr="00EC6C9F" w:rsidRDefault="00D92588" w:rsidP="00D92588">
            <w:pPr>
              <w:spacing w:line="360" w:lineRule="auto"/>
              <w:jc w:val="center"/>
              <w:rPr>
                <w:color w:val="70AD47"/>
                <w:sz w:val="22"/>
                <w:szCs w:val="22"/>
                <w:lang w:eastAsia="en-IN"/>
              </w:rPr>
            </w:pPr>
            <w:r w:rsidRPr="00EC6C9F">
              <w:rPr>
                <w:color w:val="000000"/>
                <w:sz w:val="22"/>
                <w:szCs w:val="22"/>
                <w:lang w:eastAsia="en-IN"/>
              </w:rPr>
              <w:t>11.09</w:t>
            </w:r>
          </w:p>
        </w:tc>
        <w:tc>
          <w:tcPr>
            <w:tcW w:w="889" w:type="dxa"/>
            <w:vAlign w:val="bottom"/>
          </w:tcPr>
          <w:p w14:paraId="05B63B05" w14:textId="77777777" w:rsidR="00D92588" w:rsidRPr="00EC6C9F" w:rsidRDefault="00D92588" w:rsidP="00D92588">
            <w:pPr>
              <w:spacing w:line="360" w:lineRule="auto"/>
              <w:jc w:val="center"/>
              <w:rPr>
                <w:color w:val="70AD47"/>
                <w:sz w:val="22"/>
                <w:szCs w:val="22"/>
                <w:lang w:eastAsia="en-IN"/>
              </w:rPr>
            </w:pPr>
            <w:r w:rsidRPr="00EC6C9F">
              <w:rPr>
                <w:color w:val="000000"/>
                <w:sz w:val="22"/>
                <w:szCs w:val="22"/>
                <w:lang w:eastAsia="en-IN"/>
              </w:rPr>
              <w:t>7.68</w:t>
            </w:r>
          </w:p>
        </w:tc>
        <w:tc>
          <w:tcPr>
            <w:tcW w:w="852" w:type="dxa"/>
            <w:vAlign w:val="bottom"/>
          </w:tcPr>
          <w:p w14:paraId="3B02F4BA" w14:textId="77777777" w:rsidR="00D92588" w:rsidRPr="00D92588" w:rsidRDefault="00D92588" w:rsidP="00D92588">
            <w:pPr>
              <w:spacing w:line="360" w:lineRule="auto"/>
              <w:jc w:val="center"/>
              <w:rPr>
                <w:sz w:val="22"/>
                <w:szCs w:val="22"/>
                <w:lang w:eastAsia="en-IN"/>
              </w:rPr>
            </w:pPr>
            <w:r w:rsidRPr="00D92588">
              <w:rPr>
                <w:sz w:val="22"/>
                <w:szCs w:val="22"/>
                <w:lang w:eastAsia="en-IN"/>
              </w:rPr>
              <w:t>9.39</w:t>
            </w:r>
          </w:p>
        </w:tc>
        <w:tc>
          <w:tcPr>
            <w:tcW w:w="745" w:type="dxa"/>
            <w:vAlign w:val="bottom"/>
          </w:tcPr>
          <w:p w14:paraId="7B73491A" w14:textId="77777777" w:rsidR="00D92588" w:rsidRPr="00EC6C9F" w:rsidRDefault="00D92588" w:rsidP="00D92588">
            <w:pPr>
              <w:spacing w:line="360" w:lineRule="auto"/>
              <w:jc w:val="center"/>
              <w:rPr>
                <w:color w:val="70AD47"/>
                <w:sz w:val="22"/>
                <w:szCs w:val="22"/>
                <w:lang w:eastAsia="en-IN"/>
              </w:rPr>
            </w:pPr>
            <w:r w:rsidRPr="00EC6C9F">
              <w:rPr>
                <w:color w:val="000000"/>
                <w:sz w:val="22"/>
                <w:szCs w:val="22"/>
                <w:lang w:eastAsia="en-IN"/>
              </w:rPr>
              <w:t>33.13</w:t>
            </w:r>
          </w:p>
        </w:tc>
        <w:tc>
          <w:tcPr>
            <w:tcW w:w="889" w:type="dxa"/>
            <w:vAlign w:val="bottom"/>
          </w:tcPr>
          <w:p w14:paraId="10C859DE" w14:textId="77777777" w:rsidR="00D92588" w:rsidRPr="00EC6C9F" w:rsidRDefault="00D92588" w:rsidP="00D92588">
            <w:pPr>
              <w:spacing w:line="360" w:lineRule="auto"/>
              <w:jc w:val="center"/>
              <w:rPr>
                <w:color w:val="70AD47"/>
                <w:sz w:val="22"/>
                <w:szCs w:val="22"/>
                <w:lang w:eastAsia="en-IN"/>
              </w:rPr>
            </w:pPr>
            <w:r w:rsidRPr="00EC6C9F">
              <w:rPr>
                <w:color w:val="000000"/>
                <w:sz w:val="22"/>
                <w:szCs w:val="22"/>
                <w:lang w:eastAsia="en-IN"/>
              </w:rPr>
              <w:t>14.84</w:t>
            </w:r>
          </w:p>
        </w:tc>
        <w:tc>
          <w:tcPr>
            <w:tcW w:w="852" w:type="dxa"/>
            <w:vAlign w:val="bottom"/>
          </w:tcPr>
          <w:p w14:paraId="712C5105" w14:textId="77777777" w:rsidR="00D92588" w:rsidRPr="00D92588" w:rsidRDefault="00D92588" w:rsidP="00D92588">
            <w:pPr>
              <w:spacing w:line="360" w:lineRule="auto"/>
              <w:jc w:val="center"/>
              <w:rPr>
                <w:sz w:val="22"/>
                <w:szCs w:val="22"/>
                <w:lang w:eastAsia="en-IN"/>
              </w:rPr>
            </w:pPr>
            <w:r w:rsidRPr="00D92588">
              <w:rPr>
                <w:sz w:val="22"/>
                <w:szCs w:val="22"/>
                <w:lang w:eastAsia="en-IN"/>
              </w:rPr>
              <w:t>23.99</w:t>
            </w:r>
          </w:p>
        </w:tc>
        <w:tc>
          <w:tcPr>
            <w:tcW w:w="745" w:type="dxa"/>
            <w:vAlign w:val="bottom"/>
          </w:tcPr>
          <w:p w14:paraId="4C2D0F92" w14:textId="77777777" w:rsidR="00D92588" w:rsidRPr="00EC6C9F" w:rsidRDefault="00D92588" w:rsidP="00D92588">
            <w:pPr>
              <w:spacing w:line="360" w:lineRule="auto"/>
              <w:jc w:val="center"/>
              <w:rPr>
                <w:color w:val="70AD47"/>
                <w:sz w:val="22"/>
                <w:szCs w:val="22"/>
                <w:lang w:eastAsia="en-IN"/>
              </w:rPr>
            </w:pPr>
            <w:r w:rsidRPr="00EC6C9F">
              <w:rPr>
                <w:color w:val="000000"/>
                <w:sz w:val="22"/>
                <w:szCs w:val="22"/>
                <w:lang w:eastAsia="en-IN"/>
              </w:rPr>
              <w:t>6.19</w:t>
            </w:r>
          </w:p>
        </w:tc>
        <w:tc>
          <w:tcPr>
            <w:tcW w:w="889" w:type="dxa"/>
            <w:vAlign w:val="bottom"/>
          </w:tcPr>
          <w:p w14:paraId="77BB3D76" w14:textId="77777777" w:rsidR="00D92588" w:rsidRPr="00EC6C9F" w:rsidRDefault="00D92588" w:rsidP="00D92588">
            <w:pPr>
              <w:spacing w:line="360" w:lineRule="auto"/>
              <w:jc w:val="center"/>
              <w:rPr>
                <w:color w:val="70AD47"/>
                <w:sz w:val="22"/>
                <w:szCs w:val="22"/>
                <w:lang w:eastAsia="en-IN"/>
              </w:rPr>
            </w:pPr>
            <w:r w:rsidRPr="00EC6C9F">
              <w:rPr>
                <w:color w:val="000000"/>
                <w:sz w:val="22"/>
                <w:szCs w:val="22"/>
                <w:lang w:eastAsia="en-IN"/>
              </w:rPr>
              <w:t>7.45</w:t>
            </w:r>
          </w:p>
        </w:tc>
        <w:tc>
          <w:tcPr>
            <w:tcW w:w="852" w:type="dxa"/>
            <w:vAlign w:val="bottom"/>
          </w:tcPr>
          <w:p w14:paraId="6531C782" w14:textId="77777777" w:rsidR="00D92588" w:rsidRPr="00D92588" w:rsidRDefault="00D92588" w:rsidP="00D92588">
            <w:pPr>
              <w:spacing w:line="360" w:lineRule="auto"/>
              <w:jc w:val="center"/>
              <w:rPr>
                <w:sz w:val="22"/>
                <w:szCs w:val="22"/>
                <w:lang w:eastAsia="en-IN"/>
              </w:rPr>
            </w:pPr>
            <w:r w:rsidRPr="00D92588">
              <w:rPr>
                <w:sz w:val="22"/>
                <w:szCs w:val="22"/>
                <w:lang w:eastAsia="en-IN"/>
              </w:rPr>
              <w:t>6.82</w:t>
            </w:r>
          </w:p>
        </w:tc>
        <w:tc>
          <w:tcPr>
            <w:tcW w:w="711" w:type="dxa"/>
            <w:vAlign w:val="bottom"/>
          </w:tcPr>
          <w:p w14:paraId="41BFB8F1" w14:textId="77777777" w:rsidR="00D92588" w:rsidRPr="00EC6C9F" w:rsidRDefault="00D92588" w:rsidP="00D92588">
            <w:pPr>
              <w:spacing w:line="360" w:lineRule="auto"/>
              <w:jc w:val="center"/>
              <w:rPr>
                <w:color w:val="70AD47"/>
                <w:sz w:val="22"/>
                <w:szCs w:val="22"/>
                <w:lang w:eastAsia="en-IN"/>
              </w:rPr>
            </w:pPr>
            <w:r w:rsidRPr="00EC6C9F">
              <w:rPr>
                <w:color w:val="000000"/>
                <w:sz w:val="22"/>
                <w:szCs w:val="22"/>
                <w:lang w:eastAsia="en-IN"/>
              </w:rPr>
              <w:t>14.28</w:t>
            </w:r>
          </w:p>
        </w:tc>
        <w:tc>
          <w:tcPr>
            <w:tcW w:w="889" w:type="dxa"/>
            <w:vAlign w:val="bottom"/>
          </w:tcPr>
          <w:p w14:paraId="7326D2E9" w14:textId="77777777" w:rsidR="00D92588" w:rsidRPr="00EC6C9F" w:rsidRDefault="00D92588" w:rsidP="00D92588">
            <w:pPr>
              <w:spacing w:line="360" w:lineRule="auto"/>
              <w:jc w:val="center"/>
              <w:rPr>
                <w:color w:val="70AD47"/>
                <w:sz w:val="22"/>
                <w:szCs w:val="22"/>
                <w:lang w:eastAsia="en-IN"/>
              </w:rPr>
            </w:pPr>
            <w:r w:rsidRPr="00EC6C9F">
              <w:rPr>
                <w:color w:val="000000"/>
                <w:sz w:val="22"/>
                <w:szCs w:val="22"/>
                <w:lang w:eastAsia="en-IN"/>
              </w:rPr>
              <w:t>13.86</w:t>
            </w:r>
          </w:p>
        </w:tc>
        <w:tc>
          <w:tcPr>
            <w:tcW w:w="852" w:type="dxa"/>
            <w:vAlign w:val="bottom"/>
          </w:tcPr>
          <w:p w14:paraId="33761AEC" w14:textId="77777777" w:rsidR="00D92588" w:rsidRPr="00D92588" w:rsidRDefault="00D92588" w:rsidP="00D92588">
            <w:pPr>
              <w:spacing w:line="360" w:lineRule="auto"/>
              <w:jc w:val="center"/>
              <w:rPr>
                <w:sz w:val="22"/>
                <w:szCs w:val="22"/>
                <w:lang w:eastAsia="en-IN"/>
              </w:rPr>
            </w:pPr>
            <w:r w:rsidRPr="00D92588">
              <w:rPr>
                <w:sz w:val="22"/>
                <w:szCs w:val="22"/>
                <w:lang w:eastAsia="en-IN"/>
              </w:rPr>
              <w:t>14.07</w:t>
            </w:r>
          </w:p>
        </w:tc>
      </w:tr>
      <w:tr w:rsidR="00D92588" w:rsidRPr="000F5128" w14:paraId="6CAFFFF4" w14:textId="77777777" w:rsidTr="00C15CA5">
        <w:trPr>
          <w:trHeight w:val="241"/>
        </w:trPr>
        <w:tc>
          <w:tcPr>
            <w:tcW w:w="1553" w:type="dxa"/>
            <w:noWrap/>
            <w:vAlign w:val="bottom"/>
            <w:hideMark/>
          </w:tcPr>
          <w:p w14:paraId="226701F5" w14:textId="77777777" w:rsidR="00D92588" w:rsidRPr="00EC6C9F" w:rsidRDefault="00D92588" w:rsidP="00C15CA5">
            <w:pPr>
              <w:spacing w:line="360" w:lineRule="auto"/>
              <w:jc w:val="both"/>
              <w:rPr>
                <w:b/>
                <w:bCs/>
                <w:color w:val="000000"/>
                <w:sz w:val="22"/>
                <w:szCs w:val="22"/>
                <w:lang w:eastAsia="en-IN"/>
              </w:rPr>
            </w:pPr>
            <w:r w:rsidRPr="00EC6C9F">
              <w:rPr>
                <w:b/>
                <w:bCs/>
                <w:color w:val="000000"/>
                <w:sz w:val="22"/>
                <w:szCs w:val="22"/>
                <w:lang w:eastAsia="en-IN"/>
              </w:rPr>
              <w:t>T5</w:t>
            </w:r>
          </w:p>
        </w:tc>
        <w:tc>
          <w:tcPr>
            <w:tcW w:w="744" w:type="dxa"/>
            <w:vAlign w:val="bottom"/>
          </w:tcPr>
          <w:p w14:paraId="64C2CF92" w14:textId="77777777" w:rsidR="00D92588" w:rsidRPr="00EC6C9F" w:rsidRDefault="00D92588" w:rsidP="00D92588">
            <w:pPr>
              <w:spacing w:line="360" w:lineRule="auto"/>
              <w:jc w:val="center"/>
              <w:rPr>
                <w:color w:val="70AD47"/>
                <w:sz w:val="22"/>
                <w:szCs w:val="22"/>
                <w:lang w:eastAsia="en-IN"/>
              </w:rPr>
            </w:pPr>
            <w:r w:rsidRPr="00874C9A">
              <w:rPr>
                <w:color w:val="000000"/>
              </w:rPr>
              <w:t>2.93</w:t>
            </w:r>
          </w:p>
        </w:tc>
        <w:tc>
          <w:tcPr>
            <w:tcW w:w="889" w:type="dxa"/>
            <w:vAlign w:val="bottom"/>
          </w:tcPr>
          <w:p w14:paraId="20A1FD64" w14:textId="77777777" w:rsidR="00D92588" w:rsidRPr="00EC6C9F" w:rsidRDefault="00D92588" w:rsidP="00D92588">
            <w:pPr>
              <w:spacing w:line="360" w:lineRule="auto"/>
              <w:jc w:val="center"/>
              <w:rPr>
                <w:color w:val="70AD47"/>
                <w:sz w:val="22"/>
                <w:szCs w:val="22"/>
                <w:lang w:eastAsia="en-IN"/>
              </w:rPr>
            </w:pPr>
            <w:r w:rsidRPr="00874C9A">
              <w:rPr>
                <w:color w:val="000000"/>
              </w:rPr>
              <w:t>2.41</w:t>
            </w:r>
          </w:p>
        </w:tc>
        <w:tc>
          <w:tcPr>
            <w:tcW w:w="852" w:type="dxa"/>
            <w:vAlign w:val="bottom"/>
          </w:tcPr>
          <w:p w14:paraId="0182A7A5" w14:textId="77777777" w:rsidR="00D92588" w:rsidRPr="00D92588" w:rsidRDefault="00D92588" w:rsidP="00D92588">
            <w:pPr>
              <w:spacing w:line="360" w:lineRule="auto"/>
              <w:jc w:val="center"/>
              <w:rPr>
                <w:sz w:val="22"/>
                <w:szCs w:val="22"/>
                <w:lang w:eastAsia="en-IN"/>
              </w:rPr>
            </w:pPr>
            <w:r w:rsidRPr="00D92588">
              <w:t>2.67</w:t>
            </w:r>
          </w:p>
        </w:tc>
        <w:tc>
          <w:tcPr>
            <w:tcW w:w="745" w:type="dxa"/>
            <w:vAlign w:val="bottom"/>
          </w:tcPr>
          <w:p w14:paraId="0C660EE8" w14:textId="77777777" w:rsidR="00D92588" w:rsidRPr="00EC6C9F" w:rsidRDefault="00D92588" w:rsidP="00D92588">
            <w:pPr>
              <w:spacing w:line="360" w:lineRule="auto"/>
              <w:jc w:val="center"/>
              <w:rPr>
                <w:color w:val="70AD47"/>
                <w:sz w:val="22"/>
                <w:szCs w:val="22"/>
                <w:lang w:eastAsia="en-IN"/>
              </w:rPr>
            </w:pPr>
            <w:r w:rsidRPr="00EC6C9F">
              <w:rPr>
                <w:color w:val="000000"/>
                <w:sz w:val="22"/>
                <w:szCs w:val="22"/>
                <w:lang w:eastAsia="en-IN"/>
              </w:rPr>
              <w:t>10.73</w:t>
            </w:r>
          </w:p>
        </w:tc>
        <w:tc>
          <w:tcPr>
            <w:tcW w:w="889" w:type="dxa"/>
            <w:vAlign w:val="bottom"/>
          </w:tcPr>
          <w:p w14:paraId="425682F8" w14:textId="77777777" w:rsidR="00D92588" w:rsidRPr="00EC6C9F" w:rsidRDefault="00D92588" w:rsidP="00D92588">
            <w:pPr>
              <w:spacing w:line="360" w:lineRule="auto"/>
              <w:jc w:val="center"/>
              <w:rPr>
                <w:color w:val="70AD47"/>
                <w:sz w:val="22"/>
                <w:szCs w:val="22"/>
                <w:lang w:eastAsia="en-IN"/>
              </w:rPr>
            </w:pPr>
            <w:r w:rsidRPr="00EC6C9F">
              <w:rPr>
                <w:color w:val="000000"/>
                <w:sz w:val="22"/>
                <w:szCs w:val="22"/>
                <w:lang w:eastAsia="en-IN"/>
              </w:rPr>
              <w:t>10.14</w:t>
            </w:r>
          </w:p>
        </w:tc>
        <w:tc>
          <w:tcPr>
            <w:tcW w:w="852" w:type="dxa"/>
            <w:vAlign w:val="bottom"/>
          </w:tcPr>
          <w:p w14:paraId="0BEB3B47" w14:textId="77777777" w:rsidR="00D92588" w:rsidRPr="00D92588" w:rsidRDefault="00D92588" w:rsidP="00D92588">
            <w:pPr>
              <w:spacing w:line="360" w:lineRule="auto"/>
              <w:jc w:val="center"/>
              <w:rPr>
                <w:sz w:val="22"/>
                <w:szCs w:val="22"/>
                <w:lang w:eastAsia="en-IN"/>
              </w:rPr>
            </w:pPr>
            <w:r w:rsidRPr="00D92588">
              <w:rPr>
                <w:sz w:val="22"/>
                <w:szCs w:val="22"/>
                <w:lang w:eastAsia="en-IN"/>
              </w:rPr>
              <w:t>10.43</w:t>
            </w:r>
          </w:p>
        </w:tc>
        <w:tc>
          <w:tcPr>
            <w:tcW w:w="745" w:type="dxa"/>
            <w:vAlign w:val="bottom"/>
          </w:tcPr>
          <w:p w14:paraId="5A4DC00C" w14:textId="77777777" w:rsidR="00D92588" w:rsidRPr="00EC6C9F" w:rsidRDefault="00D92588" w:rsidP="00D92588">
            <w:pPr>
              <w:spacing w:line="360" w:lineRule="auto"/>
              <w:jc w:val="center"/>
              <w:rPr>
                <w:color w:val="70AD47"/>
                <w:sz w:val="22"/>
                <w:szCs w:val="22"/>
                <w:lang w:eastAsia="en-IN"/>
              </w:rPr>
            </w:pPr>
            <w:r w:rsidRPr="00EC6C9F">
              <w:rPr>
                <w:color w:val="000000"/>
                <w:sz w:val="22"/>
                <w:szCs w:val="22"/>
                <w:lang w:eastAsia="en-IN"/>
              </w:rPr>
              <w:t>31.49</w:t>
            </w:r>
          </w:p>
        </w:tc>
        <w:tc>
          <w:tcPr>
            <w:tcW w:w="889" w:type="dxa"/>
            <w:vAlign w:val="bottom"/>
          </w:tcPr>
          <w:p w14:paraId="73CD8178" w14:textId="77777777" w:rsidR="00D92588" w:rsidRPr="00EC6C9F" w:rsidRDefault="00D92588" w:rsidP="00D92588">
            <w:pPr>
              <w:spacing w:line="360" w:lineRule="auto"/>
              <w:jc w:val="center"/>
              <w:rPr>
                <w:color w:val="70AD47"/>
                <w:sz w:val="22"/>
                <w:szCs w:val="22"/>
                <w:lang w:eastAsia="en-IN"/>
              </w:rPr>
            </w:pPr>
            <w:r w:rsidRPr="00EC6C9F">
              <w:rPr>
                <w:color w:val="000000"/>
                <w:sz w:val="22"/>
                <w:szCs w:val="22"/>
                <w:lang w:eastAsia="en-IN"/>
              </w:rPr>
              <w:t>24.44</w:t>
            </w:r>
          </w:p>
        </w:tc>
        <w:tc>
          <w:tcPr>
            <w:tcW w:w="852" w:type="dxa"/>
            <w:vAlign w:val="bottom"/>
          </w:tcPr>
          <w:p w14:paraId="2DECD520" w14:textId="77777777" w:rsidR="00D92588" w:rsidRPr="00D92588" w:rsidRDefault="00D92588" w:rsidP="00D92588">
            <w:pPr>
              <w:spacing w:line="360" w:lineRule="auto"/>
              <w:jc w:val="center"/>
              <w:rPr>
                <w:sz w:val="22"/>
                <w:szCs w:val="22"/>
                <w:lang w:eastAsia="en-IN"/>
              </w:rPr>
            </w:pPr>
            <w:r w:rsidRPr="00D92588">
              <w:rPr>
                <w:sz w:val="22"/>
                <w:szCs w:val="22"/>
                <w:lang w:eastAsia="en-IN"/>
              </w:rPr>
              <w:t>27.96</w:t>
            </w:r>
          </w:p>
        </w:tc>
        <w:tc>
          <w:tcPr>
            <w:tcW w:w="745" w:type="dxa"/>
            <w:vAlign w:val="bottom"/>
          </w:tcPr>
          <w:p w14:paraId="71B90244" w14:textId="77777777" w:rsidR="00D92588" w:rsidRPr="00EC6C9F" w:rsidRDefault="00D92588" w:rsidP="00D92588">
            <w:pPr>
              <w:spacing w:line="360" w:lineRule="auto"/>
              <w:jc w:val="center"/>
              <w:rPr>
                <w:color w:val="70AD47"/>
                <w:sz w:val="22"/>
                <w:szCs w:val="22"/>
                <w:lang w:eastAsia="en-IN"/>
              </w:rPr>
            </w:pPr>
            <w:r w:rsidRPr="00EC6C9F">
              <w:rPr>
                <w:color w:val="000000"/>
                <w:sz w:val="22"/>
                <w:szCs w:val="22"/>
                <w:lang w:eastAsia="en-IN"/>
              </w:rPr>
              <w:t>6.65</w:t>
            </w:r>
          </w:p>
        </w:tc>
        <w:tc>
          <w:tcPr>
            <w:tcW w:w="889" w:type="dxa"/>
            <w:vAlign w:val="bottom"/>
          </w:tcPr>
          <w:p w14:paraId="6198DC25" w14:textId="77777777" w:rsidR="00D92588" w:rsidRPr="00EC6C9F" w:rsidRDefault="00D92588" w:rsidP="00D92588">
            <w:pPr>
              <w:spacing w:line="360" w:lineRule="auto"/>
              <w:jc w:val="center"/>
              <w:rPr>
                <w:color w:val="70AD47"/>
                <w:sz w:val="22"/>
                <w:szCs w:val="22"/>
                <w:lang w:eastAsia="en-IN"/>
              </w:rPr>
            </w:pPr>
            <w:r w:rsidRPr="00EC6C9F">
              <w:rPr>
                <w:color w:val="000000"/>
                <w:sz w:val="22"/>
                <w:szCs w:val="22"/>
                <w:lang w:eastAsia="en-IN"/>
              </w:rPr>
              <w:t>6.72</w:t>
            </w:r>
          </w:p>
        </w:tc>
        <w:tc>
          <w:tcPr>
            <w:tcW w:w="852" w:type="dxa"/>
            <w:vAlign w:val="bottom"/>
          </w:tcPr>
          <w:p w14:paraId="40425195" w14:textId="77777777" w:rsidR="00D92588" w:rsidRPr="00D92588" w:rsidRDefault="00D92588" w:rsidP="00D92588">
            <w:pPr>
              <w:spacing w:line="360" w:lineRule="auto"/>
              <w:jc w:val="center"/>
              <w:rPr>
                <w:sz w:val="22"/>
                <w:szCs w:val="22"/>
                <w:lang w:eastAsia="en-IN"/>
              </w:rPr>
            </w:pPr>
            <w:r w:rsidRPr="00D92588">
              <w:rPr>
                <w:sz w:val="22"/>
                <w:szCs w:val="22"/>
                <w:lang w:eastAsia="en-IN"/>
              </w:rPr>
              <w:t>6.69</w:t>
            </w:r>
          </w:p>
        </w:tc>
        <w:tc>
          <w:tcPr>
            <w:tcW w:w="711" w:type="dxa"/>
            <w:vAlign w:val="bottom"/>
          </w:tcPr>
          <w:p w14:paraId="4B40884F" w14:textId="77777777" w:rsidR="00D92588" w:rsidRPr="00EC6C9F" w:rsidRDefault="00D92588" w:rsidP="00D92588">
            <w:pPr>
              <w:spacing w:line="360" w:lineRule="auto"/>
              <w:jc w:val="center"/>
              <w:rPr>
                <w:color w:val="70AD47"/>
                <w:sz w:val="22"/>
                <w:szCs w:val="22"/>
                <w:lang w:eastAsia="en-IN"/>
              </w:rPr>
            </w:pPr>
            <w:r w:rsidRPr="00EC6C9F">
              <w:rPr>
                <w:color w:val="000000"/>
                <w:sz w:val="22"/>
                <w:szCs w:val="22"/>
                <w:lang w:eastAsia="en-IN"/>
              </w:rPr>
              <w:t>13.92</w:t>
            </w:r>
          </w:p>
        </w:tc>
        <w:tc>
          <w:tcPr>
            <w:tcW w:w="889" w:type="dxa"/>
            <w:vAlign w:val="bottom"/>
          </w:tcPr>
          <w:p w14:paraId="05BA2DF9" w14:textId="77777777" w:rsidR="00D92588" w:rsidRPr="00EC6C9F" w:rsidRDefault="00D92588" w:rsidP="00D92588">
            <w:pPr>
              <w:spacing w:line="360" w:lineRule="auto"/>
              <w:jc w:val="center"/>
              <w:rPr>
                <w:color w:val="70AD47"/>
                <w:sz w:val="22"/>
                <w:szCs w:val="22"/>
                <w:lang w:eastAsia="en-IN"/>
              </w:rPr>
            </w:pPr>
            <w:r w:rsidRPr="00EC6C9F">
              <w:rPr>
                <w:color w:val="000000"/>
                <w:sz w:val="22"/>
                <w:szCs w:val="22"/>
                <w:lang w:eastAsia="en-IN"/>
              </w:rPr>
              <w:t>0.50</w:t>
            </w:r>
          </w:p>
        </w:tc>
        <w:tc>
          <w:tcPr>
            <w:tcW w:w="852" w:type="dxa"/>
            <w:vAlign w:val="bottom"/>
          </w:tcPr>
          <w:p w14:paraId="528252D1" w14:textId="77777777" w:rsidR="00D92588" w:rsidRPr="00D92588" w:rsidRDefault="00D92588" w:rsidP="00D92588">
            <w:pPr>
              <w:spacing w:line="360" w:lineRule="auto"/>
              <w:jc w:val="center"/>
              <w:rPr>
                <w:sz w:val="22"/>
                <w:szCs w:val="22"/>
                <w:lang w:eastAsia="en-IN"/>
              </w:rPr>
            </w:pPr>
            <w:r w:rsidRPr="00D92588">
              <w:rPr>
                <w:sz w:val="22"/>
                <w:szCs w:val="22"/>
                <w:lang w:eastAsia="en-IN"/>
              </w:rPr>
              <w:t>7.21</w:t>
            </w:r>
          </w:p>
        </w:tc>
      </w:tr>
      <w:tr w:rsidR="00D92588" w:rsidRPr="000F5128" w14:paraId="32ACDD6B" w14:textId="77777777" w:rsidTr="00C15CA5">
        <w:trPr>
          <w:trHeight w:val="241"/>
        </w:trPr>
        <w:tc>
          <w:tcPr>
            <w:tcW w:w="1553" w:type="dxa"/>
            <w:noWrap/>
            <w:vAlign w:val="bottom"/>
            <w:hideMark/>
          </w:tcPr>
          <w:p w14:paraId="36FB204A" w14:textId="77777777" w:rsidR="00D92588" w:rsidRPr="00EC6C9F" w:rsidRDefault="00D92588" w:rsidP="00C15CA5">
            <w:pPr>
              <w:spacing w:line="360" w:lineRule="auto"/>
              <w:jc w:val="both"/>
              <w:rPr>
                <w:b/>
                <w:bCs/>
                <w:color w:val="000000"/>
                <w:sz w:val="22"/>
                <w:szCs w:val="22"/>
                <w:lang w:eastAsia="en-IN"/>
              </w:rPr>
            </w:pPr>
            <w:r w:rsidRPr="00EC6C9F">
              <w:rPr>
                <w:b/>
                <w:bCs/>
                <w:color w:val="000000"/>
                <w:sz w:val="22"/>
                <w:szCs w:val="22"/>
                <w:lang w:eastAsia="en-IN"/>
              </w:rPr>
              <w:t>T6</w:t>
            </w:r>
          </w:p>
        </w:tc>
        <w:tc>
          <w:tcPr>
            <w:tcW w:w="744" w:type="dxa"/>
            <w:vAlign w:val="bottom"/>
          </w:tcPr>
          <w:p w14:paraId="5B12790B" w14:textId="77777777" w:rsidR="00D92588" w:rsidRPr="00EC6C9F" w:rsidRDefault="00D92588" w:rsidP="00D92588">
            <w:pPr>
              <w:spacing w:line="360" w:lineRule="auto"/>
              <w:jc w:val="center"/>
              <w:rPr>
                <w:color w:val="FFC000"/>
                <w:sz w:val="22"/>
                <w:szCs w:val="22"/>
                <w:lang w:eastAsia="en-IN"/>
              </w:rPr>
            </w:pPr>
            <w:r w:rsidRPr="00874C9A">
              <w:rPr>
                <w:color w:val="000000"/>
              </w:rPr>
              <w:t>0.08</w:t>
            </w:r>
          </w:p>
        </w:tc>
        <w:tc>
          <w:tcPr>
            <w:tcW w:w="889" w:type="dxa"/>
            <w:vAlign w:val="bottom"/>
          </w:tcPr>
          <w:p w14:paraId="6EBA83BE" w14:textId="77777777" w:rsidR="00D92588" w:rsidRPr="00EC6C9F" w:rsidRDefault="00D92588" w:rsidP="00D92588">
            <w:pPr>
              <w:spacing w:line="360" w:lineRule="auto"/>
              <w:jc w:val="center"/>
              <w:rPr>
                <w:color w:val="FFC000"/>
                <w:sz w:val="22"/>
                <w:szCs w:val="22"/>
                <w:lang w:eastAsia="en-IN"/>
              </w:rPr>
            </w:pPr>
            <w:r w:rsidRPr="00874C9A">
              <w:rPr>
                <w:color w:val="000000"/>
              </w:rPr>
              <w:t>0.16</w:t>
            </w:r>
          </w:p>
        </w:tc>
        <w:tc>
          <w:tcPr>
            <w:tcW w:w="852" w:type="dxa"/>
            <w:vAlign w:val="bottom"/>
          </w:tcPr>
          <w:p w14:paraId="045D0DAF" w14:textId="77777777" w:rsidR="00D92588" w:rsidRPr="00D92588" w:rsidRDefault="00D92588" w:rsidP="00D92588">
            <w:pPr>
              <w:spacing w:line="360" w:lineRule="auto"/>
              <w:jc w:val="center"/>
              <w:rPr>
                <w:sz w:val="22"/>
                <w:szCs w:val="22"/>
                <w:lang w:eastAsia="en-IN"/>
              </w:rPr>
            </w:pPr>
            <w:r w:rsidRPr="00D92588">
              <w:t>0.12</w:t>
            </w:r>
          </w:p>
        </w:tc>
        <w:tc>
          <w:tcPr>
            <w:tcW w:w="745" w:type="dxa"/>
            <w:vAlign w:val="bottom"/>
          </w:tcPr>
          <w:p w14:paraId="00E29738" w14:textId="77777777" w:rsidR="00D92588" w:rsidRPr="00EC6C9F" w:rsidRDefault="00D92588" w:rsidP="00D92588">
            <w:pPr>
              <w:spacing w:line="360" w:lineRule="auto"/>
              <w:jc w:val="center"/>
              <w:rPr>
                <w:color w:val="000000"/>
                <w:sz w:val="22"/>
                <w:szCs w:val="22"/>
                <w:lang w:eastAsia="en-IN"/>
              </w:rPr>
            </w:pPr>
            <w:r w:rsidRPr="00EC6C9F">
              <w:rPr>
                <w:color w:val="000000"/>
                <w:sz w:val="22"/>
                <w:szCs w:val="22"/>
                <w:lang w:eastAsia="en-IN"/>
              </w:rPr>
              <w:t>0.46</w:t>
            </w:r>
          </w:p>
        </w:tc>
        <w:tc>
          <w:tcPr>
            <w:tcW w:w="889" w:type="dxa"/>
            <w:vAlign w:val="bottom"/>
          </w:tcPr>
          <w:p w14:paraId="0FCFEC01" w14:textId="77777777" w:rsidR="00D92588" w:rsidRPr="00EC6C9F" w:rsidRDefault="00D92588" w:rsidP="00D92588">
            <w:pPr>
              <w:spacing w:line="360" w:lineRule="auto"/>
              <w:jc w:val="center"/>
              <w:rPr>
                <w:color w:val="000000"/>
                <w:sz w:val="22"/>
                <w:szCs w:val="22"/>
                <w:lang w:eastAsia="en-IN"/>
              </w:rPr>
            </w:pPr>
            <w:r w:rsidRPr="00EC6C9F">
              <w:rPr>
                <w:color w:val="000000"/>
                <w:sz w:val="22"/>
                <w:szCs w:val="22"/>
                <w:lang w:eastAsia="en-IN"/>
              </w:rPr>
              <w:t>0.33</w:t>
            </w:r>
          </w:p>
        </w:tc>
        <w:tc>
          <w:tcPr>
            <w:tcW w:w="852" w:type="dxa"/>
            <w:vAlign w:val="bottom"/>
          </w:tcPr>
          <w:p w14:paraId="369D9FBB" w14:textId="77777777" w:rsidR="00D92588" w:rsidRPr="00D92588" w:rsidRDefault="00D92588" w:rsidP="00D92588">
            <w:pPr>
              <w:spacing w:line="360" w:lineRule="auto"/>
              <w:jc w:val="center"/>
              <w:rPr>
                <w:sz w:val="22"/>
                <w:szCs w:val="22"/>
                <w:lang w:eastAsia="en-IN"/>
              </w:rPr>
            </w:pPr>
            <w:r w:rsidRPr="00D92588">
              <w:rPr>
                <w:sz w:val="22"/>
                <w:szCs w:val="22"/>
                <w:lang w:eastAsia="en-IN"/>
              </w:rPr>
              <w:t>0.40</w:t>
            </w:r>
          </w:p>
        </w:tc>
        <w:tc>
          <w:tcPr>
            <w:tcW w:w="745" w:type="dxa"/>
            <w:vAlign w:val="bottom"/>
          </w:tcPr>
          <w:p w14:paraId="5805A535" w14:textId="77777777" w:rsidR="00D92588" w:rsidRPr="00EC6C9F" w:rsidRDefault="00D92588" w:rsidP="00D92588">
            <w:pPr>
              <w:spacing w:line="360" w:lineRule="auto"/>
              <w:jc w:val="center"/>
              <w:rPr>
                <w:color w:val="000000"/>
                <w:sz w:val="22"/>
                <w:szCs w:val="22"/>
                <w:lang w:eastAsia="en-IN"/>
              </w:rPr>
            </w:pPr>
            <w:r w:rsidRPr="00EC6C9F">
              <w:rPr>
                <w:color w:val="000000"/>
                <w:sz w:val="22"/>
                <w:szCs w:val="22"/>
                <w:lang w:eastAsia="en-IN"/>
              </w:rPr>
              <w:t>0.04</w:t>
            </w:r>
          </w:p>
        </w:tc>
        <w:tc>
          <w:tcPr>
            <w:tcW w:w="889" w:type="dxa"/>
            <w:vAlign w:val="bottom"/>
          </w:tcPr>
          <w:p w14:paraId="6B9FC35C" w14:textId="77777777" w:rsidR="00D92588" w:rsidRPr="00EC6C9F" w:rsidRDefault="00D92588" w:rsidP="00D92588">
            <w:pPr>
              <w:spacing w:line="360" w:lineRule="auto"/>
              <w:jc w:val="center"/>
              <w:rPr>
                <w:color w:val="000000"/>
                <w:sz w:val="22"/>
                <w:szCs w:val="22"/>
                <w:lang w:eastAsia="en-IN"/>
              </w:rPr>
            </w:pPr>
            <w:r w:rsidRPr="00EC6C9F">
              <w:rPr>
                <w:color w:val="000000"/>
                <w:sz w:val="22"/>
                <w:szCs w:val="22"/>
                <w:lang w:eastAsia="en-IN"/>
              </w:rPr>
              <w:t>0.06</w:t>
            </w:r>
          </w:p>
        </w:tc>
        <w:tc>
          <w:tcPr>
            <w:tcW w:w="852" w:type="dxa"/>
            <w:vAlign w:val="bottom"/>
          </w:tcPr>
          <w:p w14:paraId="6B1689D8" w14:textId="77777777" w:rsidR="00D92588" w:rsidRPr="00D92588" w:rsidRDefault="00D92588" w:rsidP="00D92588">
            <w:pPr>
              <w:spacing w:line="360" w:lineRule="auto"/>
              <w:jc w:val="center"/>
              <w:rPr>
                <w:sz w:val="22"/>
                <w:szCs w:val="22"/>
                <w:lang w:eastAsia="en-IN"/>
              </w:rPr>
            </w:pPr>
            <w:r w:rsidRPr="00D92588">
              <w:rPr>
                <w:sz w:val="22"/>
                <w:szCs w:val="22"/>
                <w:lang w:eastAsia="en-IN"/>
              </w:rPr>
              <w:t>0.05</w:t>
            </w:r>
          </w:p>
        </w:tc>
        <w:tc>
          <w:tcPr>
            <w:tcW w:w="745" w:type="dxa"/>
            <w:vAlign w:val="bottom"/>
          </w:tcPr>
          <w:p w14:paraId="5AB3132F" w14:textId="77777777" w:rsidR="00D92588" w:rsidRPr="00EC6C9F" w:rsidRDefault="00D92588" w:rsidP="00D92588">
            <w:pPr>
              <w:spacing w:line="360" w:lineRule="auto"/>
              <w:jc w:val="center"/>
              <w:rPr>
                <w:color w:val="000000"/>
                <w:sz w:val="22"/>
                <w:szCs w:val="22"/>
                <w:lang w:eastAsia="en-IN"/>
              </w:rPr>
            </w:pPr>
            <w:r w:rsidRPr="00EC6C9F">
              <w:rPr>
                <w:color w:val="000000"/>
                <w:sz w:val="22"/>
                <w:szCs w:val="22"/>
                <w:lang w:eastAsia="en-IN"/>
              </w:rPr>
              <w:t>8.08</w:t>
            </w:r>
          </w:p>
        </w:tc>
        <w:tc>
          <w:tcPr>
            <w:tcW w:w="889" w:type="dxa"/>
            <w:vAlign w:val="bottom"/>
          </w:tcPr>
          <w:p w14:paraId="22F3EBAF" w14:textId="77777777" w:rsidR="00D92588" w:rsidRPr="00EC6C9F" w:rsidRDefault="00D92588" w:rsidP="00D92588">
            <w:pPr>
              <w:spacing w:line="360" w:lineRule="auto"/>
              <w:jc w:val="center"/>
              <w:rPr>
                <w:color w:val="000000"/>
                <w:sz w:val="22"/>
                <w:szCs w:val="22"/>
                <w:lang w:eastAsia="en-IN"/>
              </w:rPr>
            </w:pPr>
            <w:r w:rsidRPr="00EC6C9F">
              <w:rPr>
                <w:color w:val="000000"/>
                <w:sz w:val="22"/>
                <w:szCs w:val="22"/>
                <w:lang w:eastAsia="en-IN"/>
              </w:rPr>
              <w:t>6.25</w:t>
            </w:r>
          </w:p>
        </w:tc>
        <w:tc>
          <w:tcPr>
            <w:tcW w:w="852" w:type="dxa"/>
            <w:vAlign w:val="bottom"/>
          </w:tcPr>
          <w:p w14:paraId="02A56AD9" w14:textId="77777777" w:rsidR="00D92588" w:rsidRPr="00D92588" w:rsidRDefault="00D92588" w:rsidP="00D92588">
            <w:pPr>
              <w:spacing w:line="360" w:lineRule="auto"/>
              <w:jc w:val="center"/>
              <w:rPr>
                <w:sz w:val="22"/>
                <w:szCs w:val="22"/>
                <w:lang w:eastAsia="en-IN"/>
              </w:rPr>
            </w:pPr>
            <w:r w:rsidRPr="00D92588">
              <w:rPr>
                <w:sz w:val="22"/>
                <w:szCs w:val="22"/>
                <w:lang w:eastAsia="en-IN"/>
              </w:rPr>
              <w:t>7.16</w:t>
            </w:r>
          </w:p>
        </w:tc>
        <w:tc>
          <w:tcPr>
            <w:tcW w:w="711" w:type="dxa"/>
            <w:vAlign w:val="bottom"/>
          </w:tcPr>
          <w:p w14:paraId="1F00CB3E" w14:textId="77777777" w:rsidR="00D92588" w:rsidRPr="00EC6C9F" w:rsidRDefault="00D92588" w:rsidP="00D92588">
            <w:pPr>
              <w:spacing w:line="360" w:lineRule="auto"/>
              <w:jc w:val="center"/>
              <w:rPr>
                <w:color w:val="000000"/>
                <w:sz w:val="22"/>
                <w:szCs w:val="22"/>
                <w:lang w:eastAsia="en-IN"/>
              </w:rPr>
            </w:pPr>
            <w:r w:rsidRPr="00EC6C9F">
              <w:rPr>
                <w:color w:val="000000"/>
                <w:sz w:val="22"/>
                <w:szCs w:val="22"/>
                <w:lang w:eastAsia="en-IN"/>
              </w:rPr>
              <w:t>0.48</w:t>
            </w:r>
          </w:p>
        </w:tc>
        <w:tc>
          <w:tcPr>
            <w:tcW w:w="889" w:type="dxa"/>
            <w:vAlign w:val="bottom"/>
          </w:tcPr>
          <w:p w14:paraId="7C81DD24" w14:textId="77777777" w:rsidR="00D92588" w:rsidRPr="00EC6C9F" w:rsidRDefault="00D92588" w:rsidP="00D92588">
            <w:pPr>
              <w:spacing w:line="360" w:lineRule="auto"/>
              <w:jc w:val="center"/>
              <w:rPr>
                <w:color w:val="000000"/>
                <w:sz w:val="22"/>
                <w:szCs w:val="22"/>
                <w:lang w:eastAsia="en-IN"/>
              </w:rPr>
            </w:pPr>
            <w:r w:rsidRPr="00EC6C9F">
              <w:rPr>
                <w:color w:val="000000"/>
                <w:sz w:val="22"/>
                <w:szCs w:val="22"/>
                <w:lang w:eastAsia="en-IN"/>
              </w:rPr>
              <w:t>0.47</w:t>
            </w:r>
          </w:p>
        </w:tc>
        <w:tc>
          <w:tcPr>
            <w:tcW w:w="852" w:type="dxa"/>
            <w:vAlign w:val="bottom"/>
          </w:tcPr>
          <w:p w14:paraId="1D0DBA32" w14:textId="77777777" w:rsidR="00D92588" w:rsidRPr="00D92588" w:rsidRDefault="00D92588" w:rsidP="00D92588">
            <w:pPr>
              <w:spacing w:line="360" w:lineRule="auto"/>
              <w:jc w:val="center"/>
              <w:rPr>
                <w:sz w:val="22"/>
                <w:szCs w:val="22"/>
                <w:lang w:eastAsia="en-IN"/>
              </w:rPr>
            </w:pPr>
            <w:r w:rsidRPr="00D92588">
              <w:rPr>
                <w:sz w:val="22"/>
                <w:szCs w:val="22"/>
                <w:lang w:eastAsia="en-IN"/>
              </w:rPr>
              <w:t>0.47</w:t>
            </w:r>
          </w:p>
        </w:tc>
      </w:tr>
      <w:tr w:rsidR="00D92588" w:rsidRPr="000F5128" w14:paraId="0A46C5A6" w14:textId="77777777" w:rsidTr="00C15CA5">
        <w:trPr>
          <w:trHeight w:val="241"/>
        </w:trPr>
        <w:tc>
          <w:tcPr>
            <w:tcW w:w="1553" w:type="dxa"/>
            <w:noWrap/>
            <w:vAlign w:val="bottom"/>
            <w:hideMark/>
          </w:tcPr>
          <w:p w14:paraId="2CB70FC3" w14:textId="77777777" w:rsidR="00D92588" w:rsidRPr="00EC6C9F" w:rsidRDefault="00D92588" w:rsidP="00C15CA5">
            <w:pPr>
              <w:spacing w:line="360" w:lineRule="auto"/>
              <w:jc w:val="both"/>
              <w:rPr>
                <w:b/>
                <w:bCs/>
                <w:color w:val="000000"/>
                <w:sz w:val="22"/>
                <w:szCs w:val="22"/>
                <w:lang w:eastAsia="en-IN"/>
              </w:rPr>
            </w:pPr>
            <w:proofErr w:type="spellStart"/>
            <w:r w:rsidRPr="00EC6C9F">
              <w:rPr>
                <w:b/>
                <w:bCs/>
                <w:color w:val="000000"/>
                <w:sz w:val="22"/>
                <w:szCs w:val="22"/>
                <w:lang w:eastAsia="en-IN"/>
              </w:rPr>
              <w:t>S.</w:t>
            </w:r>
            <w:proofErr w:type="gramStart"/>
            <w:r w:rsidRPr="00EC6C9F">
              <w:rPr>
                <w:b/>
                <w:bCs/>
                <w:color w:val="000000"/>
                <w:sz w:val="22"/>
                <w:szCs w:val="22"/>
                <w:lang w:eastAsia="en-IN"/>
              </w:rPr>
              <w:t>Em</w:t>
            </w:r>
            <w:proofErr w:type="spellEnd"/>
            <w:r w:rsidRPr="00EC6C9F">
              <w:rPr>
                <w:b/>
                <w:bCs/>
                <w:color w:val="000000"/>
                <w:sz w:val="22"/>
                <w:szCs w:val="22"/>
                <w:lang w:eastAsia="en-IN"/>
              </w:rPr>
              <w:t>.±</w:t>
            </w:r>
            <w:proofErr w:type="gramEnd"/>
          </w:p>
        </w:tc>
        <w:tc>
          <w:tcPr>
            <w:tcW w:w="744" w:type="dxa"/>
            <w:vAlign w:val="bottom"/>
          </w:tcPr>
          <w:p w14:paraId="05E48708" w14:textId="77777777" w:rsidR="00D92588" w:rsidRPr="00EC6C9F" w:rsidRDefault="00D92588" w:rsidP="00D92588">
            <w:pPr>
              <w:spacing w:line="360" w:lineRule="auto"/>
              <w:jc w:val="center"/>
              <w:rPr>
                <w:color w:val="000000"/>
                <w:sz w:val="22"/>
                <w:szCs w:val="22"/>
                <w:lang w:eastAsia="en-IN"/>
              </w:rPr>
            </w:pPr>
            <w:r w:rsidRPr="00874C9A">
              <w:rPr>
                <w:color w:val="000000"/>
              </w:rPr>
              <w:t>0.05</w:t>
            </w:r>
          </w:p>
        </w:tc>
        <w:tc>
          <w:tcPr>
            <w:tcW w:w="889" w:type="dxa"/>
            <w:vAlign w:val="bottom"/>
          </w:tcPr>
          <w:p w14:paraId="2B1CF38E" w14:textId="77777777" w:rsidR="00D92588" w:rsidRPr="00EC6C9F" w:rsidRDefault="00D92588" w:rsidP="00D92588">
            <w:pPr>
              <w:spacing w:line="360" w:lineRule="auto"/>
              <w:jc w:val="center"/>
              <w:rPr>
                <w:color w:val="000000"/>
                <w:sz w:val="22"/>
                <w:szCs w:val="22"/>
                <w:lang w:eastAsia="en-IN"/>
              </w:rPr>
            </w:pPr>
            <w:r w:rsidRPr="00874C9A">
              <w:rPr>
                <w:color w:val="000000"/>
              </w:rPr>
              <w:t>0.02</w:t>
            </w:r>
          </w:p>
        </w:tc>
        <w:tc>
          <w:tcPr>
            <w:tcW w:w="852" w:type="dxa"/>
            <w:vAlign w:val="bottom"/>
          </w:tcPr>
          <w:p w14:paraId="10B86A87" w14:textId="77777777" w:rsidR="00D92588" w:rsidRPr="00D92588" w:rsidRDefault="00D92588" w:rsidP="00D92588">
            <w:pPr>
              <w:spacing w:line="360" w:lineRule="auto"/>
              <w:jc w:val="center"/>
              <w:rPr>
                <w:sz w:val="22"/>
                <w:szCs w:val="22"/>
                <w:lang w:eastAsia="en-IN"/>
              </w:rPr>
            </w:pPr>
            <w:r w:rsidRPr="00D92588">
              <w:t>0.26</w:t>
            </w:r>
          </w:p>
        </w:tc>
        <w:tc>
          <w:tcPr>
            <w:tcW w:w="745" w:type="dxa"/>
            <w:vAlign w:val="bottom"/>
          </w:tcPr>
          <w:p w14:paraId="0DDB6BA7" w14:textId="77777777" w:rsidR="00D92588" w:rsidRPr="00EC6C9F" w:rsidRDefault="00D92588" w:rsidP="00D92588">
            <w:pPr>
              <w:spacing w:line="360" w:lineRule="auto"/>
              <w:jc w:val="center"/>
              <w:rPr>
                <w:color w:val="000000"/>
                <w:sz w:val="22"/>
                <w:szCs w:val="22"/>
                <w:lang w:eastAsia="en-IN"/>
              </w:rPr>
            </w:pPr>
            <w:r w:rsidRPr="00EC6C9F">
              <w:rPr>
                <w:color w:val="000000"/>
                <w:sz w:val="22"/>
                <w:szCs w:val="22"/>
                <w:lang w:eastAsia="en-IN"/>
              </w:rPr>
              <w:t>0.23</w:t>
            </w:r>
          </w:p>
        </w:tc>
        <w:tc>
          <w:tcPr>
            <w:tcW w:w="889" w:type="dxa"/>
            <w:vAlign w:val="bottom"/>
          </w:tcPr>
          <w:p w14:paraId="35BD9865" w14:textId="77777777" w:rsidR="00D92588" w:rsidRPr="00EC6C9F" w:rsidRDefault="00D92588" w:rsidP="00D92588">
            <w:pPr>
              <w:spacing w:line="360" w:lineRule="auto"/>
              <w:jc w:val="center"/>
              <w:rPr>
                <w:color w:val="000000"/>
                <w:sz w:val="22"/>
                <w:szCs w:val="22"/>
                <w:lang w:eastAsia="en-IN"/>
              </w:rPr>
            </w:pPr>
            <w:r w:rsidRPr="00EC6C9F">
              <w:rPr>
                <w:color w:val="000000"/>
                <w:sz w:val="22"/>
                <w:szCs w:val="22"/>
                <w:lang w:eastAsia="en-IN"/>
              </w:rPr>
              <w:t>0.14</w:t>
            </w:r>
          </w:p>
        </w:tc>
        <w:tc>
          <w:tcPr>
            <w:tcW w:w="852" w:type="dxa"/>
            <w:vAlign w:val="bottom"/>
          </w:tcPr>
          <w:p w14:paraId="458C3368" w14:textId="77777777" w:rsidR="00D92588" w:rsidRPr="00D92588" w:rsidRDefault="00D92588" w:rsidP="00D92588">
            <w:pPr>
              <w:spacing w:line="360" w:lineRule="auto"/>
              <w:jc w:val="center"/>
              <w:rPr>
                <w:sz w:val="22"/>
                <w:szCs w:val="22"/>
                <w:lang w:eastAsia="en-IN"/>
              </w:rPr>
            </w:pPr>
            <w:r w:rsidRPr="00D92588">
              <w:rPr>
                <w:sz w:val="22"/>
                <w:szCs w:val="22"/>
                <w:lang w:eastAsia="en-IN"/>
              </w:rPr>
              <w:t>0.81</w:t>
            </w:r>
          </w:p>
        </w:tc>
        <w:tc>
          <w:tcPr>
            <w:tcW w:w="745" w:type="dxa"/>
            <w:vAlign w:val="bottom"/>
          </w:tcPr>
          <w:p w14:paraId="2E9CF905" w14:textId="77777777" w:rsidR="00D92588" w:rsidRPr="00EC6C9F" w:rsidRDefault="00D92588" w:rsidP="00D92588">
            <w:pPr>
              <w:spacing w:line="360" w:lineRule="auto"/>
              <w:jc w:val="center"/>
              <w:rPr>
                <w:color w:val="000000"/>
                <w:sz w:val="22"/>
                <w:szCs w:val="22"/>
                <w:lang w:eastAsia="en-IN"/>
              </w:rPr>
            </w:pPr>
            <w:r w:rsidRPr="00EC6C9F">
              <w:rPr>
                <w:color w:val="000000"/>
                <w:sz w:val="22"/>
                <w:szCs w:val="22"/>
                <w:lang w:eastAsia="en-IN"/>
              </w:rPr>
              <w:t>0.87</w:t>
            </w:r>
          </w:p>
        </w:tc>
        <w:tc>
          <w:tcPr>
            <w:tcW w:w="889" w:type="dxa"/>
            <w:vAlign w:val="bottom"/>
          </w:tcPr>
          <w:p w14:paraId="5709FF4B" w14:textId="77777777" w:rsidR="00D92588" w:rsidRPr="00EC6C9F" w:rsidRDefault="00D92588" w:rsidP="00D92588">
            <w:pPr>
              <w:spacing w:line="360" w:lineRule="auto"/>
              <w:jc w:val="center"/>
              <w:rPr>
                <w:color w:val="000000"/>
                <w:sz w:val="22"/>
                <w:szCs w:val="22"/>
                <w:lang w:eastAsia="en-IN"/>
              </w:rPr>
            </w:pPr>
            <w:r w:rsidRPr="00EC6C9F">
              <w:rPr>
                <w:color w:val="000000"/>
                <w:sz w:val="22"/>
                <w:szCs w:val="22"/>
                <w:lang w:eastAsia="en-IN"/>
              </w:rPr>
              <w:t>0.30</w:t>
            </w:r>
          </w:p>
        </w:tc>
        <w:tc>
          <w:tcPr>
            <w:tcW w:w="852" w:type="dxa"/>
            <w:vAlign w:val="bottom"/>
          </w:tcPr>
          <w:p w14:paraId="3593CF37" w14:textId="77777777" w:rsidR="00D92588" w:rsidRPr="00D92588" w:rsidRDefault="00D92588" w:rsidP="00D92588">
            <w:pPr>
              <w:spacing w:line="360" w:lineRule="auto"/>
              <w:jc w:val="center"/>
              <w:rPr>
                <w:sz w:val="22"/>
                <w:szCs w:val="22"/>
                <w:lang w:eastAsia="en-IN"/>
              </w:rPr>
            </w:pPr>
            <w:r w:rsidRPr="00D92588">
              <w:rPr>
                <w:sz w:val="22"/>
                <w:szCs w:val="22"/>
                <w:lang w:eastAsia="en-IN"/>
              </w:rPr>
              <w:t>3.89</w:t>
            </w:r>
          </w:p>
        </w:tc>
        <w:tc>
          <w:tcPr>
            <w:tcW w:w="745" w:type="dxa"/>
            <w:vAlign w:val="bottom"/>
          </w:tcPr>
          <w:p w14:paraId="02814B33" w14:textId="77777777" w:rsidR="00D92588" w:rsidRPr="00EC6C9F" w:rsidRDefault="00D92588" w:rsidP="00D92588">
            <w:pPr>
              <w:spacing w:line="360" w:lineRule="auto"/>
              <w:jc w:val="center"/>
              <w:rPr>
                <w:color w:val="000000"/>
                <w:sz w:val="22"/>
                <w:szCs w:val="22"/>
                <w:lang w:eastAsia="en-IN"/>
              </w:rPr>
            </w:pPr>
            <w:r w:rsidRPr="00EC6C9F">
              <w:rPr>
                <w:color w:val="000000"/>
                <w:sz w:val="22"/>
                <w:szCs w:val="22"/>
                <w:lang w:eastAsia="en-IN"/>
              </w:rPr>
              <w:t>0.18</w:t>
            </w:r>
          </w:p>
        </w:tc>
        <w:tc>
          <w:tcPr>
            <w:tcW w:w="889" w:type="dxa"/>
            <w:vAlign w:val="bottom"/>
          </w:tcPr>
          <w:p w14:paraId="352E8B51" w14:textId="77777777" w:rsidR="00D92588" w:rsidRPr="00EC6C9F" w:rsidRDefault="00D92588" w:rsidP="00D92588">
            <w:pPr>
              <w:spacing w:line="360" w:lineRule="auto"/>
              <w:jc w:val="center"/>
              <w:rPr>
                <w:color w:val="000000"/>
                <w:sz w:val="22"/>
                <w:szCs w:val="22"/>
                <w:lang w:eastAsia="en-IN"/>
              </w:rPr>
            </w:pPr>
            <w:r w:rsidRPr="00EC6C9F">
              <w:rPr>
                <w:color w:val="000000"/>
                <w:sz w:val="22"/>
                <w:szCs w:val="22"/>
                <w:lang w:eastAsia="en-IN"/>
              </w:rPr>
              <w:t>0.19</w:t>
            </w:r>
          </w:p>
        </w:tc>
        <w:tc>
          <w:tcPr>
            <w:tcW w:w="852" w:type="dxa"/>
            <w:vAlign w:val="bottom"/>
          </w:tcPr>
          <w:p w14:paraId="55A36736" w14:textId="77777777" w:rsidR="00D92588" w:rsidRPr="00D92588" w:rsidRDefault="00D92588" w:rsidP="00D92588">
            <w:pPr>
              <w:spacing w:line="360" w:lineRule="auto"/>
              <w:jc w:val="center"/>
              <w:rPr>
                <w:sz w:val="22"/>
                <w:szCs w:val="22"/>
                <w:lang w:eastAsia="en-IN"/>
              </w:rPr>
            </w:pPr>
            <w:r w:rsidRPr="00D92588">
              <w:rPr>
                <w:sz w:val="22"/>
                <w:szCs w:val="22"/>
                <w:lang w:eastAsia="en-IN"/>
              </w:rPr>
              <w:t>0.73</w:t>
            </w:r>
          </w:p>
        </w:tc>
        <w:tc>
          <w:tcPr>
            <w:tcW w:w="711" w:type="dxa"/>
            <w:vAlign w:val="bottom"/>
          </w:tcPr>
          <w:p w14:paraId="78BB69B7" w14:textId="77777777" w:rsidR="00D92588" w:rsidRPr="00EC6C9F" w:rsidRDefault="00D92588" w:rsidP="00D92588">
            <w:pPr>
              <w:spacing w:line="360" w:lineRule="auto"/>
              <w:jc w:val="center"/>
              <w:rPr>
                <w:color w:val="000000"/>
                <w:sz w:val="22"/>
                <w:szCs w:val="22"/>
                <w:lang w:eastAsia="en-IN"/>
              </w:rPr>
            </w:pPr>
            <w:r w:rsidRPr="00EC6C9F">
              <w:rPr>
                <w:color w:val="000000"/>
                <w:sz w:val="22"/>
                <w:szCs w:val="22"/>
                <w:lang w:eastAsia="en-IN"/>
              </w:rPr>
              <w:t>0.34</w:t>
            </w:r>
          </w:p>
        </w:tc>
        <w:tc>
          <w:tcPr>
            <w:tcW w:w="889" w:type="dxa"/>
            <w:vAlign w:val="bottom"/>
          </w:tcPr>
          <w:p w14:paraId="48D38F49" w14:textId="77777777" w:rsidR="00D92588" w:rsidRPr="00EC6C9F" w:rsidRDefault="00D92588" w:rsidP="00D92588">
            <w:pPr>
              <w:spacing w:line="360" w:lineRule="auto"/>
              <w:jc w:val="center"/>
              <w:rPr>
                <w:color w:val="000000"/>
                <w:sz w:val="22"/>
                <w:szCs w:val="22"/>
                <w:lang w:eastAsia="en-IN"/>
              </w:rPr>
            </w:pPr>
            <w:r w:rsidRPr="00EC6C9F">
              <w:rPr>
                <w:color w:val="000000"/>
                <w:sz w:val="22"/>
                <w:szCs w:val="22"/>
                <w:lang w:eastAsia="en-IN"/>
              </w:rPr>
              <w:t>0.19</w:t>
            </w:r>
          </w:p>
        </w:tc>
        <w:tc>
          <w:tcPr>
            <w:tcW w:w="852" w:type="dxa"/>
            <w:vAlign w:val="bottom"/>
          </w:tcPr>
          <w:p w14:paraId="772CBC75" w14:textId="77777777" w:rsidR="00D92588" w:rsidRPr="00D92588" w:rsidRDefault="00D92588" w:rsidP="00D92588">
            <w:pPr>
              <w:spacing w:line="360" w:lineRule="auto"/>
              <w:jc w:val="center"/>
              <w:rPr>
                <w:sz w:val="22"/>
                <w:szCs w:val="22"/>
                <w:lang w:eastAsia="en-IN"/>
              </w:rPr>
            </w:pPr>
            <w:r w:rsidRPr="00D92588">
              <w:rPr>
                <w:sz w:val="22"/>
                <w:szCs w:val="22"/>
                <w:lang w:eastAsia="en-IN"/>
              </w:rPr>
              <w:t>2.91</w:t>
            </w:r>
          </w:p>
        </w:tc>
      </w:tr>
      <w:tr w:rsidR="00D92588" w:rsidRPr="000F5128" w14:paraId="2B0B7251" w14:textId="77777777" w:rsidTr="00C15CA5">
        <w:trPr>
          <w:trHeight w:val="241"/>
        </w:trPr>
        <w:tc>
          <w:tcPr>
            <w:tcW w:w="1553" w:type="dxa"/>
            <w:noWrap/>
            <w:vAlign w:val="bottom"/>
            <w:hideMark/>
          </w:tcPr>
          <w:p w14:paraId="58192F92" w14:textId="77777777" w:rsidR="00D92588" w:rsidRPr="00EC6C9F" w:rsidRDefault="00D92588" w:rsidP="00C15CA5">
            <w:pPr>
              <w:spacing w:line="360" w:lineRule="auto"/>
              <w:jc w:val="both"/>
              <w:rPr>
                <w:b/>
                <w:bCs/>
                <w:color w:val="000000"/>
                <w:sz w:val="22"/>
                <w:szCs w:val="22"/>
                <w:lang w:eastAsia="en-IN"/>
              </w:rPr>
            </w:pPr>
            <w:r w:rsidRPr="00EC6C9F">
              <w:rPr>
                <w:b/>
                <w:bCs/>
                <w:color w:val="000000"/>
                <w:sz w:val="22"/>
                <w:szCs w:val="22"/>
                <w:lang w:eastAsia="en-IN"/>
              </w:rPr>
              <w:t>C.D. at 5 %</w:t>
            </w:r>
          </w:p>
        </w:tc>
        <w:tc>
          <w:tcPr>
            <w:tcW w:w="744" w:type="dxa"/>
            <w:vAlign w:val="bottom"/>
          </w:tcPr>
          <w:p w14:paraId="5942CBB4" w14:textId="77777777" w:rsidR="00D92588" w:rsidRPr="00EC6C9F" w:rsidRDefault="00D92588" w:rsidP="00D92588">
            <w:pPr>
              <w:spacing w:line="360" w:lineRule="auto"/>
              <w:jc w:val="center"/>
              <w:rPr>
                <w:color w:val="000000"/>
                <w:sz w:val="22"/>
                <w:szCs w:val="22"/>
                <w:lang w:eastAsia="en-IN"/>
              </w:rPr>
            </w:pPr>
            <w:r w:rsidRPr="00874C9A">
              <w:rPr>
                <w:color w:val="000000"/>
              </w:rPr>
              <w:t>0.15</w:t>
            </w:r>
          </w:p>
        </w:tc>
        <w:tc>
          <w:tcPr>
            <w:tcW w:w="889" w:type="dxa"/>
            <w:vAlign w:val="bottom"/>
          </w:tcPr>
          <w:p w14:paraId="728DA628" w14:textId="77777777" w:rsidR="00D92588" w:rsidRPr="00EC6C9F" w:rsidRDefault="00D92588" w:rsidP="00D92588">
            <w:pPr>
              <w:spacing w:line="360" w:lineRule="auto"/>
              <w:jc w:val="center"/>
              <w:rPr>
                <w:color w:val="000000"/>
                <w:sz w:val="22"/>
                <w:szCs w:val="22"/>
                <w:lang w:eastAsia="en-IN"/>
              </w:rPr>
            </w:pPr>
            <w:r w:rsidRPr="00874C9A">
              <w:rPr>
                <w:color w:val="000000"/>
              </w:rPr>
              <w:t>0.06</w:t>
            </w:r>
          </w:p>
        </w:tc>
        <w:tc>
          <w:tcPr>
            <w:tcW w:w="852" w:type="dxa"/>
            <w:vAlign w:val="bottom"/>
          </w:tcPr>
          <w:p w14:paraId="3F2C50B5" w14:textId="77777777" w:rsidR="00D92588" w:rsidRPr="00D92588" w:rsidRDefault="00D92588" w:rsidP="00D92588">
            <w:pPr>
              <w:spacing w:line="360" w:lineRule="auto"/>
              <w:jc w:val="center"/>
              <w:rPr>
                <w:sz w:val="22"/>
                <w:szCs w:val="22"/>
                <w:lang w:eastAsia="en-IN"/>
              </w:rPr>
            </w:pPr>
            <w:r w:rsidRPr="00D92588">
              <w:t>0.94</w:t>
            </w:r>
          </w:p>
        </w:tc>
        <w:tc>
          <w:tcPr>
            <w:tcW w:w="745" w:type="dxa"/>
            <w:vAlign w:val="bottom"/>
          </w:tcPr>
          <w:p w14:paraId="2220F31E" w14:textId="77777777" w:rsidR="00D92588" w:rsidRPr="00EC6C9F" w:rsidRDefault="00D92588" w:rsidP="00D92588">
            <w:pPr>
              <w:spacing w:line="360" w:lineRule="auto"/>
              <w:jc w:val="center"/>
              <w:rPr>
                <w:color w:val="000000"/>
                <w:sz w:val="22"/>
                <w:szCs w:val="22"/>
                <w:lang w:eastAsia="en-IN"/>
              </w:rPr>
            </w:pPr>
            <w:r w:rsidRPr="00EC6C9F">
              <w:rPr>
                <w:color w:val="000000"/>
                <w:sz w:val="22"/>
                <w:szCs w:val="22"/>
                <w:lang w:eastAsia="en-IN"/>
              </w:rPr>
              <w:t>0.69</w:t>
            </w:r>
          </w:p>
        </w:tc>
        <w:tc>
          <w:tcPr>
            <w:tcW w:w="889" w:type="dxa"/>
            <w:vAlign w:val="bottom"/>
          </w:tcPr>
          <w:p w14:paraId="651B84B0" w14:textId="77777777" w:rsidR="00D92588" w:rsidRPr="00EC6C9F" w:rsidRDefault="00D92588" w:rsidP="00D92588">
            <w:pPr>
              <w:spacing w:line="360" w:lineRule="auto"/>
              <w:jc w:val="center"/>
              <w:rPr>
                <w:color w:val="000000"/>
                <w:sz w:val="22"/>
                <w:szCs w:val="22"/>
                <w:lang w:eastAsia="en-IN"/>
              </w:rPr>
            </w:pPr>
            <w:r w:rsidRPr="00EC6C9F">
              <w:rPr>
                <w:color w:val="000000"/>
                <w:sz w:val="22"/>
                <w:szCs w:val="22"/>
                <w:lang w:eastAsia="en-IN"/>
              </w:rPr>
              <w:t>0.41</w:t>
            </w:r>
          </w:p>
        </w:tc>
        <w:tc>
          <w:tcPr>
            <w:tcW w:w="852" w:type="dxa"/>
            <w:vAlign w:val="bottom"/>
          </w:tcPr>
          <w:p w14:paraId="6BBE3604" w14:textId="77777777" w:rsidR="00D92588" w:rsidRPr="00D92588" w:rsidRDefault="00D92588" w:rsidP="00D92588">
            <w:pPr>
              <w:spacing w:line="360" w:lineRule="auto"/>
              <w:jc w:val="center"/>
              <w:rPr>
                <w:sz w:val="22"/>
                <w:szCs w:val="22"/>
                <w:lang w:eastAsia="en-IN"/>
              </w:rPr>
            </w:pPr>
            <w:r w:rsidRPr="00D92588">
              <w:rPr>
                <w:sz w:val="22"/>
                <w:szCs w:val="22"/>
                <w:lang w:eastAsia="en-IN"/>
              </w:rPr>
              <w:t>2.93</w:t>
            </w:r>
          </w:p>
        </w:tc>
        <w:tc>
          <w:tcPr>
            <w:tcW w:w="745" w:type="dxa"/>
            <w:vAlign w:val="bottom"/>
          </w:tcPr>
          <w:p w14:paraId="7B2B2EBC" w14:textId="77777777" w:rsidR="00D92588" w:rsidRPr="00EC6C9F" w:rsidRDefault="00D92588" w:rsidP="00D92588">
            <w:pPr>
              <w:spacing w:line="360" w:lineRule="auto"/>
              <w:jc w:val="center"/>
              <w:rPr>
                <w:color w:val="000000"/>
                <w:sz w:val="22"/>
                <w:szCs w:val="22"/>
                <w:lang w:eastAsia="en-IN"/>
              </w:rPr>
            </w:pPr>
            <w:r w:rsidRPr="00EC6C9F">
              <w:rPr>
                <w:color w:val="000000"/>
                <w:sz w:val="22"/>
                <w:szCs w:val="22"/>
                <w:lang w:eastAsia="en-IN"/>
              </w:rPr>
              <w:t>2.60</w:t>
            </w:r>
          </w:p>
        </w:tc>
        <w:tc>
          <w:tcPr>
            <w:tcW w:w="889" w:type="dxa"/>
            <w:vAlign w:val="bottom"/>
          </w:tcPr>
          <w:p w14:paraId="42ACE918" w14:textId="77777777" w:rsidR="00D92588" w:rsidRPr="00EC6C9F" w:rsidRDefault="00D92588" w:rsidP="00D92588">
            <w:pPr>
              <w:spacing w:line="360" w:lineRule="auto"/>
              <w:jc w:val="center"/>
              <w:rPr>
                <w:color w:val="000000"/>
                <w:sz w:val="22"/>
                <w:szCs w:val="22"/>
                <w:lang w:eastAsia="en-IN"/>
              </w:rPr>
            </w:pPr>
            <w:r w:rsidRPr="00EC6C9F">
              <w:rPr>
                <w:color w:val="000000"/>
                <w:sz w:val="22"/>
                <w:szCs w:val="22"/>
                <w:lang w:eastAsia="en-IN"/>
              </w:rPr>
              <w:t>0.89</w:t>
            </w:r>
          </w:p>
        </w:tc>
        <w:tc>
          <w:tcPr>
            <w:tcW w:w="852" w:type="dxa"/>
            <w:vAlign w:val="bottom"/>
          </w:tcPr>
          <w:p w14:paraId="7E770EDD" w14:textId="77777777" w:rsidR="00D92588" w:rsidRPr="00D92588" w:rsidRDefault="00D92588" w:rsidP="00D92588">
            <w:pPr>
              <w:spacing w:line="360" w:lineRule="auto"/>
              <w:jc w:val="center"/>
              <w:rPr>
                <w:sz w:val="22"/>
                <w:szCs w:val="22"/>
                <w:lang w:eastAsia="en-IN"/>
              </w:rPr>
            </w:pPr>
            <w:r w:rsidRPr="00D92588">
              <w:rPr>
                <w:sz w:val="22"/>
                <w:szCs w:val="22"/>
                <w:lang w:eastAsia="en-IN"/>
              </w:rPr>
              <w:t>14.13</w:t>
            </w:r>
          </w:p>
        </w:tc>
        <w:tc>
          <w:tcPr>
            <w:tcW w:w="745" w:type="dxa"/>
            <w:vAlign w:val="bottom"/>
          </w:tcPr>
          <w:p w14:paraId="388229A0" w14:textId="77777777" w:rsidR="00D92588" w:rsidRPr="00EC6C9F" w:rsidRDefault="00D92588" w:rsidP="00D92588">
            <w:pPr>
              <w:spacing w:line="360" w:lineRule="auto"/>
              <w:jc w:val="center"/>
              <w:rPr>
                <w:color w:val="000000"/>
                <w:sz w:val="22"/>
                <w:szCs w:val="22"/>
                <w:lang w:eastAsia="en-IN"/>
              </w:rPr>
            </w:pPr>
            <w:r w:rsidRPr="00EC6C9F">
              <w:rPr>
                <w:color w:val="000000"/>
                <w:sz w:val="22"/>
                <w:szCs w:val="22"/>
                <w:lang w:eastAsia="en-IN"/>
              </w:rPr>
              <w:t>0.52</w:t>
            </w:r>
          </w:p>
        </w:tc>
        <w:tc>
          <w:tcPr>
            <w:tcW w:w="889" w:type="dxa"/>
            <w:vAlign w:val="bottom"/>
          </w:tcPr>
          <w:p w14:paraId="7483A3FB" w14:textId="77777777" w:rsidR="00D92588" w:rsidRPr="00EC6C9F" w:rsidRDefault="00D92588" w:rsidP="00D92588">
            <w:pPr>
              <w:spacing w:line="360" w:lineRule="auto"/>
              <w:jc w:val="center"/>
              <w:rPr>
                <w:color w:val="000000"/>
                <w:sz w:val="22"/>
                <w:szCs w:val="22"/>
                <w:lang w:eastAsia="en-IN"/>
              </w:rPr>
            </w:pPr>
            <w:r w:rsidRPr="00EC6C9F">
              <w:rPr>
                <w:color w:val="000000"/>
                <w:sz w:val="22"/>
                <w:szCs w:val="22"/>
                <w:lang w:eastAsia="en-IN"/>
              </w:rPr>
              <w:t>0.56</w:t>
            </w:r>
          </w:p>
        </w:tc>
        <w:tc>
          <w:tcPr>
            <w:tcW w:w="852" w:type="dxa"/>
            <w:vAlign w:val="bottom"/>
          </w:tcPr>
          <w:p w14:paraId="7936D19C" w14:textId="77777777" w:rsidR="00D92588" w:rsidRPr="00D92588" w:rsidRDefault="00D92588" w:rsidP="00D92588">
            <w:pPr>
              <w:spacing w:line="360" w:lineRule="auto"/>
              <w:jc w:val="center"/>
              <w:rPr>
                <w:sz w:val="22"/>
                <w:szCs w:val="22"/>
                <w:lang w:eastAsia="en-IN"/>
              </w:rPr>
            </w:pPr>
            <w:r w:rsidRPr="00D92588">
              <w:rPr>
                <w:sz w:val="22"/>
                <w:szCs w:val="22"/>
                <w:lang w:eastAsia="en-IN"/>
              </w:rPr>
              <w:t>2.66</w:t>
            </w:r>
          </w:p>
        </w:tc>
        <w:tc>
          <w:tcPr>
            <w:tcW w:w="711" w:type="dxa"/>
            <w:vAlign w:val="bottom"/>
          </w:tcPr>
          <w:p w14:paraId="47145092" w14:textId="77777777" w:rsidR="00D92588" w:rsidRPr="00EC6C9F" w:rsidRDefault="00D92588" w:rsidP="00D92588">
            <w:pPr>
              <w:spacing w:line="360" w:lineRule="auto"/>
              <w:jc w:val="center"/>
              <w:rPr>
                <w:color w:val="000000"/>
                <w:sz w:val="22"/>
                <w:szCs w:val="22"/>
                <w:lang w:eastAsia="en-IN"/>
              </w:rPr>
            </w:pPr>
            <w:r w:rsidRPr="00EC6C9F">
              <w:rPr>
                <w:color w:val="000000"/>
                <w:sz w:val="22"/>
                <w:szCs w:val="22"/>
                <w:lang w:eastAsia="en-IN"/>
              </w:rPr>
              <w:t>1.01</w:t>
            </w:r>
          </w:p>
        </w:tc>
        <w:tc>
          <w:tcPr>
            <w:tcW w:w="889" w:type="dxa"/>
            <w:vAlign w:val="bottom"/>
          </w:tcPr>
          <w:p w14:paraId="7163D777" w14:textId="77777777" w:rsidR="00D92588" w:rsidRPr="00EC6C9F" w:rsidRDefault="00D92588" w:rsidP="00D92588">
            <w:pPr>
              <w:spacing w:line="360" w:lineRule="auto"/>
              <w:jc w:val="center"/>
              <w:rPr>
                <w:color w:val="000000"/>
                <w:sz w:val="22"/>
                <w:szCs w:val="22"/>
                <w:lang w:eastAsia="en-IN"/>
              </w:rPr>
            </w:pPr>
            <w:r w:rsidRPr="00EC6C9F">
              <w:rPr>
                <w:color w:val="000000"/>
                <w:sz w:val="22"/>
                <w:szCs w:val="22"/>
                <w:lang w:eastAsia="en-IN"/>
              </w:rPr>
              <w:t>0.56</w:t>
            </w:r>
          </w:p>
        </w:tc>
        <w:tc>
          <w:tcPr>
            <w:tcW w:w="852" w:type="dxa"/>
            <w:vAlign w:val="bottom"/>
          </w:tcPr>
          <w:p w14:paraId="1E4DD5B0" w14:textId="77777777" w:rsidR="00D92588" w:rsidRPr="00D92588" w:rsidRDefault="00D92588" w:rsidP="00D92588">
            <w:pPr>
              <w:spacing w:line="360" w:lineRule="auto"/>
              <w:jc w:val="center"/>
              <w:rPr>
                <w:sz w:val="22"/>
                <w:szCs w:val="22"/>
                <w:lang w:eastAsia="en-IN"/>
              </w:rPr>
            </w:pPr>
            <w:r w:rsidRPr="00D92588">
              <w:rPr>
                <w:sz w:val="22"/>
                <w:szCs w:val="22"/>
                <w:lang w:eastAsia="en-IN"/>
              </w:rPr>
              <w:t>10.59</w:t>
            </w:r>
          </w:p>
        </w:tc>
      </w:tr>
      <w:tr w:rsidR="00D92588" w:rsidRPr="000F5128" w14:paraId="2848BC3F" w14:textId="77777777" w:rsidTr="00C15CA5">
        <w:trPr>
          <w:trHeight w:val="241"/>
        </w:trPr>
        <w:tc>
          <w:tcPr>
            <w:tcW w:w="1553" w:type="dxa"/>
            <w:noWrap/>
            <w:vAlign w:val="bottom"/>
          </w:tcPr>
          <w:p w14:paraId="712D5BCC" w14:textId="77777777" w:rsidR="00D92588" w:rsidRPr="00EC6C9F" w:rsidRDefault="00D92588" w:rsidP="00C15CA5">
            <w:pPr>
              <w:spacing w:line="360" w:lineRule="auto"/>
              <w:jc w:val="both"/>
              <w:rPr>
                <w:b/>
                <w:bCs/>
                <w:color w:val="000000"/>
                <w:sz w:val="22"/>
                <w:szCs w:val="22"/>
                <w:lang w:eastAsia="en-IN"/>
              </w:rPr>
            </w:pPr>
            <w:proofErr w:type="spellStart"/>
            <w:r w:rsidRPr="00EC6C9F">
              <w:rPr>
                <w:b/>
                <w:bCs/>
                <w:color w:val="000000"/>
                <w:sz w:val="22"/>
                <w:szCs w:val="22"/>
              </w:rPr>
              <w:t>SEm</w:t>
            </w:r>
            <w:proofErr w:type="spellEnd"/>
            <w:r w:rsidRPr="00EC6C9F">
              <w:rPr>
                <w:b/>
                <w:bCs/>
                <w:color w:val="000000"/>
                <w:sz w:val="22"/>
                <w:szCs w:val="22"/>
              </w:rPr>
              <w:t xml:space="preserve"> (Y×T)</w:t>
            </w:r>
          </w:p>
        </w:tc>
        <w:tc>
          <w:tcPr>
            <w:tcW w:w="744" w:type="dxa"/>
            <w:vAlign w:val="bottom"/>
          </w:tcPr>
          <w:p w14:paraId="7427A129" w14:textId="77777777" w:rsidR="00D92588" w:rsidRPr="00EC6C9F" w:rsidRDefault="00D92588" w:rsidP="00D92588">
            <w:pPr>
              <w:spacing w:line="360" w:lineRule="auto"/>
              <w:jc w:val="center"/>
              <w:rPr>
                <w:color w:val="000000"/>
                <w:sz w:val="22"/>
                <w:szCs w:val="22"/>
                <w:lang w:eastAsia="en-IN"/>
              </w:rPr>
            </w:pPr>
          </w:p>
        </w:tc>
        <w:tc>
          <w:tcPr>
            <w:tcW w:w="889" w:type="dxa"/>
            <w:vAlign w:val="bottom"/>
          </w:tcPr>
          <w:p w14:paraId="2F5E8C12" w14:textId="77777777" w:rsidR="00D92588" w:rsidRPr="00EC6C9F" w:rsidRDefault="00D92588" w:rsidP="00D92588">
            <w:pPr>
              <w:spacing w:line="360" w:lineRule="auto"/>
              <w:jc w:val="center"/>
              <w:rPr>
                <w:color w:val="000000"/>
                <w:sz w:val="22"/>
                <w:szCs w:val="22"/>
                <w:lang w:eastAsia="en-IN"/>
              </w:rPr>
            </w:pPr>
          </w:p>
        </w:tc>
        <w:tc>
          <w:tcPr>
            <w:tcW w:w="852" w:type="dxa"/>
            <w:vAlign w:val="bottom"/>
          </w:tcPr>
          <w:p w14:paraId="593050D9" w14:textId="77777777" w:rsidR="00D92588" w:rsidRPr="00D92588" w:rsidRDefault="00D92588" w:rsidP="00D92588">
            <w:pPr>
              <w:spacing w:line="360" w:lineRule="auto"/>
              <w:jc w:val="center"/>
              <w:rPr>
                <w:sz w:val="22"/>
                <w:szCs w:val="22"/>
                <w:lang w:eastAsia="en-IN"/>
              </w:rPr>
            </w:pPr>
            <w:r w:rsidRPr="00D92588">
              <w:rPr>
                <w:lang w:eastAsia="en-IN"/>
              </w:rPr>
              <w:t>0.15</w:t>
            </w:r>
          </w:p>
        </w:tc>
        <w:tc>
          <w:tcPr>
            <w:tcW w:w="745" w:type="dxa"/>
            <w:vAlign w:val="bottom"/>
          </w:tcPr>
          <w:p w14:paraId="2D9A8B85" w14:textId="77777777" w:rsidR="00D92588" w:rsidRPr="00EC6C9F" w:rsidRDefault="00D92588" w:rsidP="00D92588">
            <w:pPr>
              <w:spacing w:line="360" w:lineRule="auto"/>
              <w:jc w:val="center"/>
              <w:rPr>
                <w:color w:val="000000"/>
                <w:sz w:val="22"/>
                <w:szCs w:val="22"/>
                <w:lang w:eastAsia="en-IN"/>
              </w:rPr>
            </w:pPr>
          </w:p>
        </w:tc>
        <w:tc>
          <w:tcPr>
            <w:tcW w:w="889" w:type="dxa"/>
            <w:vAlign w:val="bottom"/>
          </w:tcPr>
          <w:p w14:paraId="1CE73C5E" w14:textId="77777777" w:rsidR="00D92588" w:rsidRPr="00EC6C9F" w:rsidRDefault="00D92588" w:rsidP="00D92588">
            <w:pPr>
              <w:spacing w:line="360" w:lineRule="auto"/>
              <w:jc w:val="center"/>
              <w:rPr>
                <w:color w:val="000000"/>
                <w:sz w:val="22"/>
                <w:szCs w:val="22"/>
                <w:lang w:eastAsia="en-IN"/>
              </w:rPr>
            </w:pPr>
          </w:p>
        </w:tc>
        <w:tc>
          <w:tcPr>
            <w:tcW w:w="852" w:type="dxa"/>
            <w:vAlign w:val="bottom"/>
          </w:tcPr>
          <w:p w14:paraId="6E03ADD3" w14:textId="77777777" w:rsidR="00D92588" w:rsidRPr="00D92588" w:rsidRDefault="00D92588" w:rsidP="00D92588">
            <w:pPr>
              <w:spacing w:line="360" w:lineRule="auto"/>
              <w:jc w:val="center"/>
              <w:rPr>
                <w:sz w:val="22"/>
                <w:szCs w:val="22"/>
                <w:lang w:eastAsia="en-IN"/>
              </w:rPr>
            </w:pPr>
            <w:r w:rsidRPr="00D92588">
              <w:rPr>
                <w:sz w:val="22"/>
                <w:szCs w:val="22"/>
                <w:lang w:eastAsia="en-IN"/>
              </w:rPr>
              <w:t>0.19</w:t>
            </w:r>
          </w:p>
        </w:tc>
        <w:tc>
          <w:tcPr>
            <w:tcW w:w="745" w:type="dxa"/>
            <w:vAlign w:val="bottom"/>
          </w:tcPr>
          <w:p w14:paraId="1E306307" w14:textId="77777777" w:rsidR="00D92588" w:rsidRPr="00EC6C9F" w:rsidRDefault="00D92588" w:rsidP="00D92588">
            <w:pPr>
              <w:spacing w:line="360" w:lineRule="auto"/>
              <w:jc w:val="center"/>
              <w:rPr>
                <w:color w:val="000000"/>
                <w:sz w:val="22"/>
                <w:szCs w:val="22"/>
                <w:lang w:eastAsia="en-IN"/>
              </w:rPr>
            </w:pPr>
          </w:p>
        </w:tc>
        <w:tc>
          <w:tcPr>
            <w:tcW w:w="889" w:type="dxa"/>
            <w:vAlign w:val="bottom"/>
          </w:tcPr>
          <w:p w14:paraId="4153C242" w14:textId="77777777" w:rsidR="00D92588" w:rsidRPr="00EC6C9F" w:rsidRDefault="00D92588" w:rsidP="00D92588">
            <w:pPr>
              <w:spacing w:line="360" w:lineRule="auto"/>
              <w:jc w:val="center"/>
              <w:rPr>
                <w:color w:val="000000"/>
                <w:sz w:val="22"/>
                <w:szCs w:val="22"/>
                <w:lang w:eastAsia="en-IN"/>
              </w:rPr>
            </w:pPr>
          </w:p>
        </w:tc>
        <w:tc>
          <w:tcPr>
            <w:tcW w:w="852" w:type="dxa"/>
            <w:vAlign w:val="bottom"/>
          </w:tcPr>
          <w:p w14:paraId="45503917" w14:textId="77777777" w:rsidR="00D92588" w:rsidRPr="00D92588" w:rsidRDefault="00D92588" w:rsidP="00D92588">
            <w:pPr>
              <w:spacing w:line="360" w:lineRule="auto"/>
              <w:jc w:val="center"/>
              <w:rPr>
                <w:sz w:val="22"/>
                <w:szCs w:val="22"/>
                <w:lang w:eastAsia="en-IN"/>
              </w:rPr>
            </w:pPr>
            <w:r w:rsidRPr="00D92588">
              <w:rPr>
                <w:sz w:val="22"/>
                <w:szCs w:val="22"/>
                <w:lang w:eastAsia="en-IN"/>
              </w:rPr>
              <w:t>0.65</w:t>
            </w:r>
          </w:p>
        </w:tc>
        <w:tc>
          <w:tcPr>
            <w:tcW w:w="745" w:type="dxa"/>
            <w:vAlign w:val="bottom"/>
          </w:tcPr>
          <w:p w14:paraId="31AAFC66" w14:textId="77777777" w:rsidR="00D92588" w:rsidRPr="00EC6C9F" w:rsidRDefault="00D92588" w:rsidP="00D92588">
            <w:pPr>
              <w:spacing w:line="360" w:lineRule="auto"/>
              <w:jc w:val="center"/>
              <w:rPr>
                <w:color w:val="000000"/>
                <w:sz w:val="22"/>
                <w:szCs w:val="22"/>
                <w:lang w:eastAsia="en-IN"/>
              </w:rPr>
            </w:pPr>
          </w:p>
        </w:tc>
        <w:tc>
          <w:tcPr>
            <w:tcW w:w="889" w:type="dxa"/>
            <w:vAlign w:val="bottom"/>
          </w:tcPr>
          <w:p w14:paraId="07A1B51E" w14:textId="77777777" w:rsidR="00D92588" w:rsidRPr="00EC6C9F" w:rsidRDefault="00D92588" w:rsidP="00D92588">
            <w:pPr>
              <w:spacing w:line="360" w:lineRule="auto"/>
              <w:jc w:val="center"/>
              <w:rPr>
                <w:color w:val="000000"/>
                <w:sz w:val="22"/>
                <w:szCs w:val="22"/>
                <w:lang w:eastAsia="en-IN"/>
              </w:rPr>
            </w:pPr>
          </w:p>
        </w:tc>
        <w:tc>
          <w:tcPr>
            <w:tcW w:w="852" w:type="dxa"/>
            <w:vAlign w:val="bottom"/>
          </w:tcPr>
          <w:p w14:paraId="61ADEE21" w14:textId="77777777" w:rsidR="00D92588" w:rsidRPr="00D92588" w:rsidRDefault="00D92588" w:rsidP="00D92588">
            <w:pPr>
              <w:spacing w:line="360" w:lineRule="auto"/>
              <w:jc w:val="center"/>
              <w:rPr>
                <w:sz w:val="22"/>
                <w:szCs w:val="22"/>
                <w:lang w:eastAsia="en-IN"/>
              </w:rPr>
            </w:pPr>
            <w:r w:rsidRPr="00D92588">
              <w:rPr>
                <w:sz w:val="22"/>
                <w:szCs w:val="22"/>
                <w:lang w:eastAsia="en-IN"/>
              </w:rPr>
              <w:t>0.18</w:t>
            </w:r>
          </w:p>
        </w:tc>
        <w:tc>
          <w:tcPr>
            <w:tcW w:w="711" w:type="dxa"/>
            <w:vAlign w:val="bottom"/>
          </w:tcPr>
          <w:p w14:paraId="68954499" w14:textId="77777777" w:rsidR="00D92588" w:rsidRPr="00EC6C9F" w:rsidRDefault="00D92588" w:rsidP="00D92588">
            <w:pPr>
              <w:spacing w:line="360" w:lineRule="auto"/>
              <w:jc w:val="center"/>
              <w:rPr>
                <w:color w:val="000000"/>
                <w:sz w:val="22"/>
                <w:szCs w:val="22"/>
                <w:lang w:eastAsia="en-IN"/>
              </w:rPr>
            </w:pPr>
          </w:p>
        </w:tc>
        <w:tc>
          <w:tcPr>
            <w:tcW w:w="889" w:type="dxa"/>
            <w:vAlign w:val="bottom"/>
          </w:tcPr>
          <w:p w14:paraId="41758EE7" w14:textId="77777777" w:rsidR="00D92588" w:rsidRPr="00EC6C9F" w:rsidRDefault="00D92588" w:rsidP="00D92588">
            <w:pPr>
              <w:spacing w:line="360" w:lineRule="auto"/>
              <w:jc w:val="center"/>
              <w:rPr>
                <w:color w:val="000000"/>
                <w:sz w:val="22"/>
                <w:szCs w:val="22"/>
                <w:lang w:eastAsia="en-IN"/>
              </w:rPr>
            </w:pPr>
          </w:p>
        </w:tc>
        <w:tc>
          <w:tcPr>
            <w:tcW w:w="852" w:type="dxa"/>
            <w:vAlign w:val="bottom"/>
          </w:tcPr>
          <w:p w14:paraId="55F80E48" w14:textId="77777777" w:rsidR="00D92588" w:rsidRPr="00D92588" w:rsidRDefault="00D92588" w:rsidP="00D92588">
            <w:pPr>
              <w:spacing w:line="360" w:lineRule="auto"/>
              <w:jc w:val="center"/>
              <w:rPr>
                <w:sz w:val="22"/>
                <w:szCs w:val="22"/>
                <w:lang w:eastAsia="en-IN"/>
              </w:rPr>
            </w:pPr>
            <w:r w:rsidRPr="00D92588">
              <w:rPr>
                <w:sz w:val="22"/>
                <w:szCs w:val="22"/>
                <w:lang w:eastAsia="en-IN"/>
              </w:rPr>
              <w:t>0.28</w:t>
            </w:r>
          </w:p>
        </w:tc>
      </w:tr>
      <w:tr w:rsidR="00D92588" w:rsidRPr="000F5128" w14:paraId="144C77F0" w14:textId="77777777" w:rsidTr="00C15CA5">
        <w:trPr>
          <w:trHeight w:val="241"/>
        </w:trPr>
        <w:tc>
          <w:tcPr>
            <w:tcW w:w="1553" w:type="dxa"/>
            <w:noWrap/>
            <w:vAlign w:val="bottom"/>
          </w:tcPr>
          <w:p w14:paraId="096A796F" w14:textId="77777777" w:rsidR="00D92588" w:rsidRPr="00EC6C9F" w:rsidRDefault="00D92588" w:rsidP="00C15CA5">
            <w:pPr>
              <w:spacing w:line="360" w:lineRule="auto"/>
              <w:jc w:val="both"/>
              <w:rPr>
                <w:b/>
                <w:bCs/>
                <w:color w:val="000000"/>
                <w:sz w:val="22"/>
                <w:szCs w:val="22"/>
                <w:lang w:eastAsia="en-IN"/>
              </w:rPr>
            </w:pPr>
            <w:r w:rsidRPr="00EC6C9F">
              <w:rPr>
                <w:b/>
                <w:bCs/>
                <w:color w:val="000000"/>
                <w:sz w:val="22"/>
                <w:szCs w:val="22"/>
              </w:rPr>
              <w:t>CD (Y×T) @ 5 %</w:t>
            </w:r>
          </w:p>
        </w:tc>
        <w:tc>
          <w:tcPr>
            <w:tcW w:w="744" w:type="dxa"/>
            <w:vAlign w:val="bottom"/>
          </w:tcPr>
          <w:p w14:paraId="54C141CF" w14:textId="77777777" w:rsidR="00D92588" w:rsidRPr="00EC6C9F" w:rsidRDefault="00D92588" w:rsidP="00D92588">
            <w:pPr>
              <w:spacing w:line="360" w:lineRule="auto"/>
              <w:jc w:val="center"/>
              <w:rPr>
                <w:color w:val="000000"/>
                <w:sz w:val="22"/>
                <w:szCs w:val="22"/>
                <w:lang w:eastAsia="en-IN"/>
              </w:rPr>
            </w:pPr>
          </w:p>
        </w:tc>
        <w:tc>
          <w:tcPr>
            <w:tcW w:w="889" w:type="dxa"/>
            <w:vAlign w:val="bottom"/>
          </w:tcPr>
          <w:p w14:paraId="15067BAB" w14:textId="77777777" w:rsidR="00D92588" w:rsidRPr="00EC6C9F" w:rsidRDefault="00D92588" w:rsidP="00D92588">
            <w:pPr>
              <w:spacing w:line="360" w:lineRule="auto"/>
              <w:jc w:val="center"/>
              <w:rPr>
                <w:color w:val="000000"/>
                <w:sz w:val="22"/>
                <w:szCs w:val="22"/>
                <w:lang w:eastAsia="en-IN"/>
              </w:rPr>
            </w:pPr>
          </w:p>
        </w:tc>
        <w:tc>
          <w:tcPr>
            <w:tcW w:w="852" w:type="dxa"/>
            <w:vAlign w:val="bottom"/>
          </w:tcPr>
          <w:p w14:paraId="34C2FDF4" w14:textId="77777777" w:rsidR="00D92588" w:rsidRPr="00D92588" w:rsidRDefault="00D92588" w:rsidP="00D92588">
            <w:pPr>
              <w:spacing w:line="360" w:lineRule="auto"/>
              <w:jc w:val="center"/>
              <w:rPr>
                <w:sz w:val="22"/>
                <w:szCs w:val="22"/>
                <w:lang w:eastAsia="en-IN"/>
              </w:rPr>
            </w:pPr>
            <w:r w:rsidRPr="00D92588">
              <w:rPr>
                <w:lang w:eastAsia="en-IN"/>
              </w:rPr>
              <w:t>0.54</w:t>
            </w:r>
          </w:p>
        </w:tc>
        <w:tc>
          <w:tcPr>
            <w:tcW w:w="745" w:type="dxa"/>
            <w:vAlign w:val="bottom"/>
          </w:tcPr>
          <w:p w14:paraId="37954146" w14:textId="77777777" w:rsidR="00D92588" w:rsidRPr="00EC6C9F" w:rsidRDefault="00D92588" w:rsidP="00D92588">
            <w:pPr>
              <w:spacing w:line="360" w:lineRule="auto"/>
              <w:jc w:val="center"/>
              <w:rPr>
                <w:color w:val="000000"/>
                <w:sz w:val="22"/>
                <w:szCs w:val="22"/>
                <w:lang w:eastAsia="en-IN"/>
              </w:rPr>
            </w:pPr>
          </w:p>
        </w:tc>
        <w:tc>
          <w:tcPr>
            <w:tcW w:w="889" w:type="dxa"/>
            <w:vAlign w:val="bottom"/>
          </w:tcPr>
          <w:p w14:paraId="73F5E6C7" w14:textId="77777777" w:rsidR="00D92588" w:rsidRPr="00EC6C9F" w:rsidRDefault="00D92588" w:rsidP="00D92588">
            <w:pPr>
              <w:spacing w:line="360" w:lineRule="auto"/>
              <w:jc w:val="center"/>
              <w:rPr>
                <w:color w:val="000000"/>
                <w:sz w:val="22"/>
                <w:szCs w:val="22"/>
                <w:lang w:eastAsia="en-IN"/>
              </w:rPr>
            </w:pPr>
          </w:p>
        </w:tc>
        <w:tc>
          <w:tcPr>
            <w:tcW w:w="852" w:type="dxa"/>
            <w:vAlign w:val="bottom"/>
          </w:tcPr>
          <w:p w14:paraId="3BA36404" w14:textId="77777777" w:rsidR="00D92588" w:rsidRPr="00D92588" w:rsidRDefault="00D92588" w:rsidP="00D92588">
            <w:pPr>
              <w:spacing w:line="360" w:lineRule="auto"/>
              <w:jc w:val="center"/>
              <w:rPr>
                <w:sz w:val="22"/>
                <w:szCs w:val="22"/>
                <w:lang w:eastAsia="en-IN"/>
              </w:rPr>
            </w:pPr>
            <w:r w:rsidRPr="00D92588">
              <w:rPr>
                <w:sz w:val="22"/>
                <w:szCs w:val="22"/>
                <w:lang w:eastAsia="en-IN"/>
              </w:rPr>
              <w:t>0.55</w:t>
            </w:r>
          </w:p>
        </w:tc>
        <w:tc>
          <w:tcPr>
            <w:tcW w:w="745" w:type="dxa"/>
            <w:vAlign w:val="bottom"/>
          </w:tcPr>
          <w:p w14:paraId="0640D3E2" w14:textId="77777777" w:rsidR="00D92588" w:rsidRPr="00EC6C9F" w:rsidRDefault="00D92588" w:rsidP="00D92588">
            <w:pPr>
              <w:spacing w:line="360" w:lineRule="auto"/>
              <w:jc w:val="center"/>
              <w:rPr>
                <w:color w:val="000000"/>
                <w:sz w:val="22"/>
                <w:szCs w:val="22"/>
                <w:lang w:eastAsia="en-IN"/>
              </w:rPr>
            </w:pPr>
          </w:p>
        </w:tc>
        <w:tc>
          <w:tcPr>
            <w:tcW w:w="889" w:type="dxa"/>
            <w:vAlign w:val="bottom"/>
          </w:tcPr>
          <w:p w14:paraId="000D4432" w14:textId="77777777" w:rsidR="00D92588" w:rsidRPr="00EC6C9F" w:rsidRDefault="00D92588" w:rsidP="00D92588">
            <w:pPr>
              <w:spacing w:line="360" w:lineRule="auto"/>
              <w:jc w:val="center"/>
              <w:rPr>
                <w:color w:val="000000"/>
                <w:sz w:val="22"/>
                <w:szCs w:val="22"/>
                <w:lang w:eastAsia="en-IN"/>
              </w:rPr>
            </w:pPr>
          </w:p>
        </w:tc>
        <w:tc>
          <w:tcPr>
            <w:tcW w:w="852" w:type="dxa"/>
            <w:vAlign w:val="bottom"/>
          </w:tcPr>
          <w:p w14:paraId="17FDE365" w14:textId="77777777" w:rsidR="00D92588" w:rsidRPr="00D92588" w:rsidRDefault="00D92588" w:rsidP="00D92588">
            <w:pPr>
              <w:spacing w:line="360" w:lineRule="auto"/>
              <w:jc w:val="center"/>
              <w:rPr>
                <w:sz w:val="22"/>
                <w:szCs w:val="22"/>
                <w:lang w:eastAsia="en-IN"/>
              </w:rPr>
            </w:pPr>
            <w:r w:rsidRPr="00D92588">
              <w:rPr>
                <w:sz w:val="22"/>
                <w:szCs w:val="22"/>
                <w:lang w:eastAsia="en-IN"/>
              </w:rPr>
              <w:t>1.87</w:t>
            </w:r>
          </w:p>
        </w:tc>
        <w:tc>
          <w:tcPr>
            <w:tcW w:w="745" w:type="dxa"/>
            <w:vAlign w:val="bottom"/>
          </w:tcPr>
          <w:p w14:paraId="02095A23" w14:textId="77777777" w:rsidR="00D92588" w:rsidRPr="00EC6C9F" w:rsidRDefault="00D92588" w:rsidP="00D92588">
            <w:pPr>
              <w:spacing w:line="360" w:lineRule="auto"/>
              <w:jc w:val="center"/>
              <w:rPr>
                <w:color w:val="000000"/>
                <w:sz w:val="22"/>
                <w:szCs w:val="22"/>
                <w:lang w:eastAsia="en-IN"/>
              </w:rPr>
            </w:pPr>
          </w:p>
        </w:tc>
        <w:tc>
          <w:tcPr>
            <w:tcW w:w="889" w:type="dxa"/>
            <w:vAlign w:val="bottom"/>
          </w:tcPr>
          <w:p w14:paraId="3BD39393" w14:textId="77777777" w:rsidR="00D92588" w:rsidRPr="00EC6C9F" w:rsidRDefault="00D92588" w:rsidP="00D92588">
            <w:pPr>
              <w:spacing w:line="360" w:lineRule="auto"/>
              <w:jc w:val="center"/>
              <w:rPr>
                <w:color w:val="000000"/>
                <w:sz w:val="22"/>
                <w:szCs w:val="22"/>
                <w:lang w:eastAsia="en-IN"/>
              </w:rPr>
            </w:pPr>
          </w:p>
        </w:tc>
        <w:tc>
          <w:tcPr>
            <w:tcW w:w="852" w:type="dxa"/>
            <w:vAlign w:val="bottom"/>
          </w:tcPr>
          <w:p w14:paraId="3ED15227" w14:textId="77777777" w:rsidR="00D92588" w:rsidRPr="00D92588" w:rsidRDefault="00D92588" w:rsidP="00D92588">
            <w:pPr>
              <w:spacing w:line="360" w:lineRule="auto"/>
              <w:jc w:val="center"/>
              <w:rPr>
                <w:sz w:val="22"/>
                <w:szCs w:val="22"/>
                <w:lang w:eastAsia="en-IN"/>
              </w:rPr>
            </w:pPr>
            <w:r w:rsidRPr="00D92588">
              <w:rPr>
                <w:sz w:val="22"/>
                <w:szCs w:val="22"/>
                <w:lang w:eastAsia="en-IN"/>
              </w:rPr>
              <w:t>0.52</w:t>
            </w:r>
          </w:p>
        </w:tc>
        <w:tc>
          <w:tcPr>
            <w:tcW w:w="711" w:type="dxa"/>
            <w:vAlign w:val="bottom"/>
          </w:tcPr>
          <w:p w14:paraId="7F498213" w14:textId="77777777" w:rsidR="00D92588" w:rsidRPr="00EC6C9F" w:rsidRDefault="00D92588" w:rsidP="00D92588">
            <w:pPr>
              <w:spacing w:line="360" w:lineRule="auto"/>
              <w:jc w:val="center"/>
              <w:rPr>
                <w:color w:val="000000"/>
                <w:sz w:val="22"/>
                <w:szCs w:val="22"/>
                <w:lang w:eastAsia="en-IN"/>
              </w:rPr>
            </w:pPr>
          </w:p>
        </w:tc>
        <w:tc>
          <w:tcPr>
            <w:tcW w:w="889" w:type="dxa"/>
            <w:vAlign w:val="bottom"/>
          </w:tcPr>
          <w:p w14:paraId="420FFFEC" w14:textId="77777777" w:rsidR="00D92588" w:rsidRPr="00EC6C9F" w:rsidRDefault="00D92588" w:rsidP="00D92588">
            <w:pPr>
              <w:spacing w:line="360" w:lineRule="auto"/>
              <w:jc w:val="center"/>
              <w:rPr>
                <w:color w:val="000000"/>
                <w:sz w:val="22"/>
                <w:szCs w:val="22"/>
                <w:lang w:eastAsia="en-IN"/>
              </w:rPr>
            </w:pPr>
          </w:p>
        </w:tc>
        <w:tc>
          <w:tcPr>
            <w:tcW w:w="852" w:type="dxa"/>
            <w:vAlign w:val="bottom"/>
          </w:tcPr>
          <w:p w14:paraId="7AD9E5A9" w14:textId="77777777" w:rsidR="00D92588" w:rsidRPr="00D92588" w:rsidRDefault="00D92588" w:rsidP="00D92588">
            <w:pPr>
              <w:spacing w:line="360" w:lineRule="auto"/>
              <w:jc w:val="center"/>
              <w:rPr>
                <w:sz w:val="22"/>
                <w:szCs w:val="22"/>
                <w:lang w:eastAsia="en-IN"/>
              </w:rPr>
            </w:pPr>
            <w:r w:rsidRPr="00D92588">
              <w:rPr>
                <w:sz w:val="22"/>
                <w:szCs w:val="22"/>
                <w:lang w:eastAsia="en-IN"/>
              </w:rPr>
              <w:t>0.79</w:t>
            </w:r>
          </w:p>
        </w:tc>
      </w:tr>
      <w:tr w:rsidR="00D92588" w:rsidRPr="000F5128" w14:paraId="7BA754B6" w14:textId="77777777" w:rsidTr="00C15CA5">
        <w:trPr>
          <w:trHeight w:val="241"/>
        </w:trPr>
        <w:tc>
          <w:tcPr>
            <w:tcW w:w="1553" w:type="dxa"/>
            <w:noWrap/>
            <w:vAlign w:val="bottom"/>
          </w:tcPr>
          <w:p w14:paraId="54A1E942" w14:textId="77777777" w:rsidR="00D92588" w:rsidRPr="00EC6C9F" w:rsidRDefault="00D92588" w:rsidP="00C15CA5">
            <w:pPr>
              <w:spacing w:line="360" w:lineRule="auto"/>
              <w:jc w:val="both"/>
              <w:rPr>
                <w:b/>
                <w:bCs/>
                <w:color w:val="000000"/>
                <w:sz w:val="22"/>
                <w:szCs w:val="22"/>
              </w:rPr>
            </w:pPr>
            <w:r w:rsidRPr="00EC6C9F">
              <w:rPr>
                <w:b/>
                <w:bCs/>
                <w:color w:val="000000"/>
                <w:sz w:val="22"/>
                <w:szCs w:val="22"/>
              </w:rPr>
              <w:t>C.V %</w:t>
            </w:r>
          </w:p>
        </w:tc>
        <w:tc>
          <w:tcPr>
            <w:tcW w:w="744" w:type="dxa"/>
            <w:vAlign w:val="bottom"/>
          </w:tcPr>
          <w:p w14:paraId="627E7638" w14:textId="77777777" w:rsidR="00D92588" w:rsidRPr="00EC6C9F" w:rsidRDefault="00D92588" w:rsidP="00D92588">
            <w:pPr>
              <w:spacing w:line="360" w:lineRule="auto"/>
              <w:jc w:val="center"/>
              <w:rPr>
                <w:color w:val="000000"/>
                <w:sz w:val="22"/>
                <w:szCs w:val="22"/>
                <w:lang w:eastAsia="en-IN"/>
              </w:rPr>
            </w:pPr>
            <w:r w:rsidRPr="00874C9A">
              <w:rPr>
                <w:lang w:eastAsia="en-IN"/>
              </w:rPr>
              <w:t>5.25</w:t>
            </w:r>
          </w:p>
        </w:tc>
        <w:tc>
          <w:tcPr>
            <w:tcW w:w="889" w:type="dxa"/>
            <w:vAlign w:val="bottom"/>
          </w:tcPr>
          <w:p w14:paraId="288A3C1B" w14:textId="77777777" w:rsidR="00D92588" w:rsidRPr="00EC6C9F" w:rsidRDefault="00D92588" w:rsidP="00D92588">
            <w:pPr>
              <w:spacing w:line="360" w:lineRule="auto"/>
              <w:jc w:val="center"/>
              <w:rPr>
                <w:color w:val="000000"/>
                <w:sz w:val="22"/>
                <w:szCs w:val="22"/>
                <w:lang w:eastAsia="en-IN"/>
              </w:rPr>
            </w:pPr>
            <w:r w:rsidRPr="00874C9A">
              <w:rPr>
                <w:lang w:eastAsia="en-IN"/>
              </w:rPr>
              <w:t>0.06</w:t>
            </w:r>
          </w:p>
        </w:tc>
        <w:tc>
          <w:tcPr>
            <w:tcW w:w="852" w:type="dxa"/>
            <w:vAlign w:val="bottom"/>
          </w:tcPr>
          <w:p w14:paraId="5A3091A7" w14:textId="77777777" w:rsidR="00D92588" w:rsidRPr="00D92588" w:rsidRDefault="00D92588" w:rsidP="00D92588">
            <w:pPr>
              <w:spacing w:line="360" w:lineRule="auto"/>
              <w:jc w:val="center"/>
              <w:rPr>
                <w:sz w:val="22"/>
                <w:szCs w:val="22"/>
                <w:lang w:eastAsia="en-IN"/>
              </w:rPr>
            </w:pPr>
            <w:r w:rsidRPr="00D92588">
              <w:rPr>
                <w:lang w:eastAsia="en-IN"/>
              </w:rPr>
              <w:t>0.94</w:t>
            </w:r>
          </w:p>
        </w:tc>
        <w:tc>
          <w:tcPr>
            <w:tcW w:w="745" w:type="dxa"/>
            <w:vAlign w:val="bottom"/>
          </w:tcPr>
          <w:p w14:paraId="14509634" w14:textId="77777777" w:rsidR="00D92588" w:rsidRPr="00EC6C9F" w:rsidRDefault="00D92588" w:rsidP="00D92588">
            <w:pPr>
              <w:spacing w:line="360" w:lineRule="auto"/>
              <w:jc w:val="center"/>
              <w:rPr>
                <w:color w:val="000000"/>
                <w:sz w:val="22"/>
                <w:szCs w:val="22"/>
                <w:lang w:eastAsia="en-IN"/>
              </w:rPr>
            </w:pPr>
            <w:r w:rsidRPr="00EC6C9F">
              <w:rPr>
                <w:color w:val="000000"/>
                <w:sz w:val="22"/>
                <w:szCs w:val="22"/>
                <w:lang w:eastAsia="en-IN"/>
              </w:rPr>
              <w:t>6.50</w:t>
            </w:r>
          </w:p>
        </w:tc>
        <w:tc>
          <w:tcPr>
            <w:tcW w:w="889" w:type="dxa"/>
            <w:vAlign w:val="bottom"/>
          </w:tcPr>
          <w:p w14:paraId="729EF6E5" w14:textId="77777777" w:rsidR="00D92588" w:rsidRPr="00EC6C9F" w:rsidRDefault="00D92588" w:rsidP="00D92588">
            <w:pPr>
              <w:spacing w:line="360" w:lineRule="auto"/>
              <w:jc w:val="center"/>
              <w:rPr>
                <w:color w:val="000000"/>
                <w:sz w:val="22"/>
                <w:szCs w:val="22"/>
                <w:lang w:eastAsia="en-IN"/>
              </w:rPr>
            </w:pPr>
            <w:r w:rsidRPr="00EC6C9F">
              <w:rPr>
                <w:color w:val="000000"/>
                <w:sz w:val="22"/>
                <w:szCs w:val="22"/>
                <w:lang w:eastAsia="en-IN"/>
              </w:rPr>
              <w:t>4.56</w:t>
            </w:r>
          </w:p>
        </w:tc>
        <w:tc>
          <w:tcPr>
            <w:tcW w:w="852" w:type="dxa"/>
            <w:vAlign w:val="bottom"/>
          </w:tcPr>
          <w:p w14:paraId="57729D43" w14:textId="77777777" w:rsidR="00D92588" w:rsidRPr="00D92588" w:rsidRDefault="00D92588" w:rsidP="00D92588">
            <w:pPr>
              <w:spacing w:line="360" w:lineRule="auto"/>
              <w:jc w:val="center"/>
              <w:rPr>
                <w:sz w:val="22"/>
                <w:szCs w:val="22"/>
                <w:lang w:eastAsia="en-IN"/>
              </w:rPr>
            </w:pPr>
            <w:r w:rsidRPr="00D92588">
              <w:rPr>
                <w:sz w:val="22"/>
                <w:szCs w:val="22"/>
                <w:lang w:eastAsia="en-IN"/>
              </w:rPr>
              <w:t>5.79</w:t>
            </w:r>
          </w:p>
        </w:tc>
        <w:tc>
          <w:tcPr>
            <w:tcW w:w="745" w:type="dxa"/>
            <w:vAlign w:val="bottom"/>
          </w:tcPr>
          <w:p w14:paraId="6307E6BC" w14:textId="77777777" w:rsidR="00D92588" w:rsidRPr="00EC6C9F" w:rsidRDefault="00D92588" w:rsidP="00D92588">
            <w:pPr>
              <w:spacing w:line="360" w:lineRule="auto"/>
              <w:jc w:val="center"/>
              <w:rPr>
                <w:color w:val="000000"/>
                <w:sz w:val="22"/>
                <w:szCs w:val="22"/>
                <w:lang w:eastAsia="en-IN"/>
              </w:rPr>
            </w:pPr>
            <w:r w:rsidRPr="00EC6C9F">
              <w:rPr>
                <w:color w:val="000000"/>
                <w:sz w:val="22"/>
                <w:szCs w:val="22"/>
                <w:lang w:eastAsia="en-IN"/>
              </w:rPr>
              <w:t>8.60</w:t>
            </w:r>
          </w:p>
        </w:tc>
        <w:tc>
          <w:tcPr>
            <w:tcW w:w="889" w:type="dxa"/>
            <w:vAlign w:val="bottom"/>
          </w:tcPr>
          <w:p w14:paraId="412B9A81" w14:textId="77777777" w:rsidR="00D92588" w:rsidRPr="00EC6C9F" w:rsidRDefault="00D92588" w:rsidP="00D92588">
            <w:pPr>
              <w:spacing w:line="360" w:lineRule="auto"/>
              <w:jc w:val="center"/>
              <w:rPr>
                <w:color w:val="000000"/>
                <w:sz w:val="22"/>
                <w:szCs w:val="22"/>
                <w:lang w:eastAsia="en-IN"/>
              </w:rPr>
            </w:pPr>
            <w:r w:rsidRPr="00EC6C9F">
              <w:rPr>
                <w:color w:val="000000"/>
                <w:sz w:val="22"/>
                <w:szCs w:val="22"/>
                <w:lang w:eastAsia="en-IN"/>
              </w:rPr>
              <w:t>4.48</w:t>
            </w:r>
          </w:p>
        </w:tc>
        <w:tc>
          <w:tcPr>
            <w:tcW w:w="852" w:type="dxa"/>
            <w:vAlign w:val="bottom"/>
          </w:tcPr>
          <w:p w14:paraId="40D32965" w14:textId="77777777" w:rsidR="00D92588" w:rsidRPr="00D92588" w:rsidRDefault="00D92588" w:rsidP="00D92588">
            <w:pPr>
              <w:spacing w:line="360" w:lineRule="auto"/>
              <w:jc w:val="center"/>
              <w:rPr>
                <w:sz w:val="22"/>
                <w:szCs w:val="22"/>
                <w:lang w:eastAsia="en-IN"/>
              </w:rPr>
            </w:pPr>
            <w:r w:rsidRPr="00D92588">
              <w:rPr>
                <w:sz w:val="22"/>
                <w:szCs w:val="22"/>
                <w:lang w:eastAsia="en-IN"/>
              </w:rPr>
              <w:t>7.75</w:t>
            </w:r>
          </w:p>
        </w:tc>
        <w:tc>
          <w:tcPr>
            <w:tcW w:w="745" w:type="dxa"/>
            <w:vAlign w:val="bottom"/>
          </w:tcPr>
          <w:p w14:paraId="7FE7DC0F" w14:textId="77777777" w:rsidR="00D92588" w:rsidRPr="00EC6C9F" w:rsidRDefault="00D92588" w:rsidP="00D92588">
            <w:pPr>
              <w:spacing w:line="360" w:lineRule="auto"/>
              <w:jc w:val="center"/>
              <w:rPr>
                <w:color w:val="000000"/>
                <w:sz w:val="22"/>
                <w:szCs w:val="22"/>
                <w:lang w:eastAsia="en-IN"/>
              </w:rPr>
            </w:pPr>
            <w:r w:rsidRPr="00EC6C9F">
              <w:rPr>
                <w:color w:val="000000"/>
                <w:sz w:val="22"/>
                <w:szCs w:val="22"/>
                <w:lang w:eastAsia="en-IN"/>
              </w:rPr>
              <w:t>4.73</w:t>
            </w:r>
          </w:p>
        </w:tc>
        <w:tc>
          <w:tcPr>
            <w:tcW w:w="889" w:type="dxa"/>
            <w:vAlign w:val="bottom"/>
          </w:tcPr>
          <w:p w14:paraId="7CF21984" w14:textId="77777777" w:rsidR="00D92588" w:rsidRPr="00EC6C9F" w:rsidRDefault="00D92588" w:rsidP="00D92588">
            <w:pPr>
              <w:spacing w:line="360" w:lineRule="auto"/>
              <w:jc w:val="center"/>
              <w:rPr>
                <w:color w:val="000000"/>
                <w:sz w:val="22"/>
                <w:szCs w:val="22"/>
                <w:lang w:eastAsia="en-IN"/>
              </w:rPr>
            </w:pPr>
            <w:r w:rsidRPr="00EC6C9F">
              <w:rPr>
                <w:color w:val="000000"/>
                <w:sz w:val="22"/>
                <w:szCs w:val="22"/>
                <w:lang w:eastAsia="en-IN"/>
              </w:rPr>
              <w:t>4.77</w:t>
            </w:r>
          </w:p>
        </w:tc>
        <w:tc>
          <w:tcPr>
            <w:tcW w:w="852" w:type="dxa"/>
            <w:vAlign w:val="bottom"/>
          </w:tcPr>
          <w:p w14:paraId="6EC9D6B6" w14:textId="77777777" w:rsidR="00D92588" w:rsidRPr="00D92588" w:rsidRDefault="00D92588" w:rsidP="00D92588">
            <w:pPr>
              <w:spacing w:line="360" w:lineRule="auto"/>
              <w:jc w:val="center"/>
              <w:rPr>
                <w:sz w:val="22"/>
                <w:szCs w:val="22"/>
                <w:lang w:eastAsia="en-IN"/>
              </w:rPr>
            </w:pPr>
            <w:r w:rsidRPr="00D92588">
              <w:rPr>
                <w:sz w:val="22"/>
                <w:szCs w:val="22"/>
                <w:lang w:eastAsia="en-IN"/>
              </w:rPr>
              <w:t>4.75</w:t>
            </w:r>
          </w:p>
        </w:tc>
        <w:tc>
          <w:tcPr>
            <w:tcW w:w="711" w:type="dxa"/>
            <w:vAlign w:val="bottom"/>
          </w:tcPr>
          <w:p w14:paraId="503EE466" w14:textId="77777777" w:rsidR="00D92588" w:rsidRPr="00EC6C9F" w:rsidRDefault="00D92588" w:rsidP="00D92588">
            <w:pPr>
              <w:spacing w:line="360" w:lineRule="auto"/>
              <w:jc w:val="center"/>
              <w:rPr>
                <w:color w:val="000000"/>
                <w:sz w:val="22"/>
                <w:szCs w:val="22"/>
                <w:lang w:eastAsia="en-IN"/>
              </w:rPr>
            </w:pPr>
            <w:r w:rsidRPr="00EC6C9F">
              <w:rPr>
                <w:color w:val="000000"/>
                <w:sz w:val="22"/>
                <w:szCs w:val="22"/>
                <w:lang w:eastAsia="en-IN"/>
              </w:rPr>
              <w:t>7.12</w:t>
            </w:r>
          </w:p>
        </w:tc>
        <w:tc>
          <w:tcPr>
            <w:tcW w:w="889" w:type="dxa"/>
            <w:vAlign w:val="bottom"/>
          </w:tcPr>
          <w:p w14:paraId="17CD06A2" w14:textId="77777777" w:rsidR="00D92588" w:rsidRPr="00EC6C9F" w:rsidRDefault="00D92588" w:rsidP="00D92588">
            <w:pPr>
              <w:spacing w:line="360" w:lineRule="auto"/>
              <w:jc w:val="center"/>
              <w:rPr>
                <w:color w:val="000000"/>
                <w:sz w:val="22"/>
                <w:szCs w:val="22"/>
                <w:lang w:eastAsia="en-IN"/>
              </w:rPr>
            </w:pPr>
            <w:r w:rsidRPr="00EC6C9F">
              <w:rPr>
                <w:color w:val="000000"/>
                <w:sz w:val="22"/>
                <w:szCs w:val="22"/>
                <w:lang w:eastAsia="en-IN"/>
              </w:rPr>
              <w:t>5.47</w:t>
            </w:r>
          </w:p>
        </w:tc>
        <w:tc>
          <w:tcPr>
            <w:tcW w:w="852" w:type="dxa"/>
            <w:vAlign w:val="bottom"/>
          </w:tcPr>
          <w:p w14:paraId="2F8425B5" w14:textId="77777777" w:rsidR="00D92588" w:rsidRPr="00D92588" w:rsidRDefault="00D92588" w:rsidP="00D92588">
            <w:pPr>
              <w:spacing w:line="360" w:lineRule="auto"/>
              <w:jc w:val="center"/>
              <w:rPr>
                <w:sz w:val="22"/>
                <w:szCs w:val="22"/>
                <w:lang w:eastAsia="en-IN"/>
              </w:rPr>
            </w:pPr>
            <w:r w:rsidRPr="00D92588">
              <w:rPr>
                <w:sz w:val="22"/>
                <w:szCs w:val="22"/>
                <w:lang w:eastAsia="en-IN"/>
              </w:rPr>
              <w:t>6.68</w:t>
            </w:r>
          </w:p>
        </w:tc>
      </w:tr>
    </w:tbl>
    <w:p w14:paraId="50D8726C" w14:textId="77777777" w:rsidR="00D92588" w:rsidRPr="00885721" w:rsidRDefault="00D92588" w:rsidP="00D92588">
      <w:pPr>
        <w:spacing w:line="276" w:lineRule="auto"/>
        <w:jc w:val="both"/>
        <w:rPr>
          <w:rFonts w:eastAsia="Calibri"/>
          <w:sz w:val="22"/>
          <w:szCs w:val="22"/>
          <w:lang w:val="en-US"/>
        </w:rPr>
      </w:pPr>
      <w:r w:rsidRPr="00885721">
        <w:rPr>
          <w:rFonts w:eastAsia="Calibri"/>
          <w:sz w:val="22"/>
          <w:szCs w:val="22"/>
          <w:lang w:val="en-US"/>
        </w:rPr>
        <w:t xml:space="preserve">(T1: Control; T2: Soaking in </w:t>
      </w:r>
      <w:r>
        <w:rPr>
          <w:rFonts w:eastAsia="Calibri"/>
          <w:sz w:val="22"/>
          <w:szCs w:val="22"/>
          <w:lang w:val="en-US"/>
        </w:rPr>
        <w:t>h</w:t>
      </w:r>
      <w:r w:rsidRPr="00885721">
        <w:rPr>
          <w:rFonts w:eastAsia="Calibri"/>
          <w:sz w:val="22"/>
          <w:szCs w:val="22"/>
          <w:lang w:val="en-US"/>
        </w:rPr>
        <w:t>ot water treatment; T3: Soaking in H</w:t>
      </w:r>
      <w:r w:rsidRPr="00885721">
        <w:rPr>
          <w:rFonts w:eastAsia="Calibri"/>
          <w:sz w:val="22"/>
          <w:szCs w:val="22"/>
          <w:vertAlign w:val="subscript"/>
          <w:lang w:val="en-US"/>
        </w:rPr>
        <w:t>2</w:t>
      </w:r>
      <w:r w:rsidRPr="00885721">
        <w:rPr>
          <w:rFonts w:eastAsia="Calibri"/>
          <w:sz w:val="22"/>
          <w:szCs w:val="22"/>
          <w:lang w:val="en-US"/>
        </w:rPr>
        <w:t>SO</w:t>
      </w:r>
      <w:r w:rsidRPr="00885721">
        <w:rPr>
          <w:rFonts w:eastAsia="Calibri"/>
          <w:sz w:val="22"/>
          <w:szCs w:val="22"/>
          <w:vertAlign w:val="subscript"/>
          <w:lang w:val="en-US"/>
        </w:rPr>
        <w:t>4</w:t>
      </w:r>
      <w:r w:rsidRPr="00885721">
        <w:rPr>
          <w:rFonts w:eastAsia="Calibri"/>
          <w:sz w:val="22"/>
          <w:szCs w:val="22"/>
          <w:lang w:val="en-US"/>
        </w:rPr>
        <w:t xml:space="preserve"> </w:t>
      </w:r>
      <w:r>
        <w:rPr>
          <w:rFonts w:eastAsia="Calibri"/>
          <w:sz w:val="22"/>
          <w:szCs w:val="22"/>
          <w:lang w:val="en-US"/>
        </w:rPr>
        <w:t xml:space="preserve">for </w:t>
      </w:r>
      <w:r w:rsidRPr="00885721">
        <w:rPr>
          <w:rFonts w:eastAsia="Calibri"/>
          <w:sz w:val="22"/>
          <w:szCs w:val="22"/>
          <w:lang w:val="en-US"/>
        </w:rPr>
        <w:t xml:space="preserve">30 min+ 24 </w:t>
      </w:r>
      <w:proofErr w:type="spellStart"/>
      <w:r w:rsidRPr="00885721">
        <w:rPr>
          <w:rFonts w:eastAsia="Calibri"/>
          <w:sz w:val="22"/>
          <w:szCs w:val="22"/>
          <w:lang w:val="en-US"/>
        </w:rPr>
        <w:t>hr</w:t>
      </w:r>
      <w:proofErr w:type="spellEnd"/>
      <w:r w:rsidRPr="00885721">
        <w:rPr>
          <w:rFonts w:eastAsia="Calibri"/>
          <w:sz w:val="22"/>
          <w:szCs w:val="22"/>
          <w:lang w:val="en-US"/>
        </w:rPr>
        <w:t xml:space="preserve"> </w:t>
      </w:r>
      <w:r>
        <w:rPr>
          <w:rFonts w:eastAsia="Calibri"/>
          <w:sz w:val="22"/>
          <w:szCs w:val="22"/>
          <w:lang w:val="en-US"/>
        </w:rPr>
        <w:t>n</w:t>
      </w:r>
      <w:r w:rsidRPr="00885721">
        <w:rPr>
          <w:rFonts w:eastAsia="Calibri"/>
          <w:sz w:val="22"/>
          <w:szCs w:val="22"/>
          <w:lang w:val="en-US"/>
        </w:rPr>
        <w:t>ormal water; T4: Soaking in H</w:t>
      </w:r>
      <w:r w:rsidRPr="00885721">
        <w:rPr>
          <w:rFonts w:eastAsia="Calibri"/>
          <w:sz w:val="22"/>
          <w:szCs w:val="22"/>
          <w:vertAlign w:val="subscript"/>
          <w:lang w:val="en-US"/>
        </w:rPr>
        <w:t>2</w:t>
      </w:r>
      <w:r w:rsidRPr="00885721">
        <w:rPr>
          <w:rFonts w:eastAsia="Calibri"/>
          <w:sz w:val="22"/>
          <w:szCs w:val="22"/>
          <w:lang w:val="en-US"/>
        </w:rPr>
        <w:t>SO</w:t>
      </w:r>
      <w:r w:rsidRPr="00885721">
        <w:rPr>
          <w:rFonts w:eastAsia="Calibri"/>
          <w:sz w:val="22"/>
          <w:szCs w:val="22"/>
          <w:vertAlign w:val="subscript"/>
          <w:lang w:val="en-US"/>
        </w:rPr>
        <w:t>4</w:t>
      </w:r>
      <w:r w:rsidRPr="00885721">
        <w:rPr>
          <w:rFonts w:eastAsia="Calibri"/>
          <w:sz w:val="22"/>
          <w:szCs w:val="22"/>
          <w:lang w:val="en-US"/>
        </w:rPr>
        <w:t xml:space="preserve"> </w:t>
      </w:r>
      <w:r>
        <w:rPr>
          <w:rFonts w:eastAsia="Calibri"/>
          <w:sz w:val="22"/>
          <w:szCs w:val="22"/>
          <w:lang w:val="en-US"/>
        </w:rPr>
        <w:t xml:space="preserve">for </w:t>
      </w:r>
      <w:r w:rsidRPr="00885721">
        <w:rPr>
          <w:rFonts w:eastAsia="Calibri"/>
          <w:sz w:val="22"/>
          <w:szCs w:val="22"/>
          <w:lang w:val="en-US"/>
        </w:rPr>
        <w:t xml:space="preserve">60 min+ 24 </w:t>
      </w:r>
      <w:proofErr w:type="spellStart"/>
      <w:r w:rsidRPr="00885721">
        <w:rPr>
          <w:rFonts w:eastAsia="Calibri"/>
          <w:sz w:val="22"/>
          <w:szCs w:val="22"/>
          <w:lang w:val="en-US"/>
        </w:rPr>
        <w:t>hr</w:t>
      </w:r>
      <w:proofErr w:type="spellEnd"/>
      <w:r w:rsidRPr="00885721">
        <w:rPr>
          <w:rFonts w:eastAsia="Calibri"/>
          <w:sz w:val="22"/>
          <w:szCs w:val="22"/>
          <w:lang w:val="en-US"/>
        </w:rPr>
        <w:t xml:space="preserve"> </w:t>
      </w:r>
      <w:r>
        <w:rPr>
          <w:rFonts w:eastAsia="Calibri"/>
          <w:sz w:val="22"/>
          <w:szCs w:val="22"/>
          <w:lang w:val="en-US"/>
        </w:rPr>
        <w:t>n</w:t>
      </w:r>
      <w:r w:rsidRPr="00885721">
        <w:rPr>
          <w:rFonts w:eastAsia="Calibri"/>
          <w:sz w:val="22"/>
          <w:szCs w:val="22"/>
          <w:lang w:val="en-US"/>
        </w:rPr>
        <w:t>ormal water; T5: Soaking in H</w:t>
      </w:r>
      <w:r w:rsidRPr="00885721">
        <w:rPr>
          <w:rFonts w:eastAsia="Calibri"/>
          <w:sz w:val="22"/>
          <w:szCs w:val="22"/>
          <w:vertAlign w:val="subscript"/>
          <w:lang w:val="en-US"/>
        </w:rPr>
        <w:t>2</w:t>
      </w:r>
      <w:r w:rsidRPr="00885721">
        <w:rPr>
          <w:rFonts w:eastAsia="Calibri"/>
          <w:sz w:val="22"/>
          <w:szCs w:val="22"/>
          <w:lang w:val="en-US"/>
        </w:rPr>
        <w:t>SO</w:t>
      </w:r>
      <w:r w:rsidRPr="00885721">
        <w:rPr>
          <w:rFonts w:eastAsia="Calibri"/>
          <w:sz w:val="22"/>
          <w:szCs w:val="22"/>
          <w:vertAlign w:val="subscript"/>
          <w:lang w:val="en-US"/>
        </w:rPr>
        <w:t>4</w:t>
      </w:r>
      <w:r w:rsidRPr="00885721">
        <w:rPr>
          <w:rFonts w:eastAsia="Calibri"/>
          <w:sz w:val="22"/>
          <w:szCs w:val="22"/>
          <w:lang w:val="en-US"/>
        </w:rPr>
        <w:t xml:space="preserve"> </w:t>
      </w:r>
      <w:r>
        <w:rPr>
          <w:rFonts w:eastAsia="Calibri"/>
          <w:sz w:val="22"/>
          <w:szCs w:val="22"/>
          <w:lang w:val="en-US"/>
        </w:rPr>
        <w:t xml:space="preserve">for </w:t>
      </w:r>
      <w:r w:rsidRPr="00885721">
        <w:rPr>
          <w:rFonts w:eastAsia="Calibri"/>
          <w:sz w:val="22"/>
          <w:szCs w:val="22"/>
          <w:lang w:val="en-US"/>
        </w:rPr>
        <w:t xml:space="preserve">90 min+ 24 </w:t>
      </w:r>
      <w:proofErr w:type="spellStart"/>
      <w:r w:rsidRPr="00885721">
        <w:rPr>
          <w:rFonts w:eastAsia="Calibri"/>
          <w:sz w:val="22"/>
          <w:szCs w:val="22"/>
          <w:lang w:val="en-US"/>
        </w:rPr>
        <w:t>hr</w:t>
      </w:r>
      <w:proofErr w:type="spellEnd"/>
      <w:r w:rsidRPr="00885721">
        <w:rPr>
          <w:rFonts w:eastAsia="Calibri"/>
          <w:sz w:val="22"/>
          <w:szCs w:val="22"/>
          <w:lang w:val="en-US"/>
        </w:rPr>
        <w:t xml:space="preserve"> </w:t>
      </w:r>
      <w:r>
        <w:rPr>
          <w:rFonts w:eastAsia="Calibri"/>
          <w:sz w:val="22"/>
          <w:szCs w:val="22"/>
          <w:lang w:val="en-US"/>
        </w:rPr>
        <w:t>n</w:t>
      </w:r>
      <w:r w:rsidRPr="00885721">
        <w:rPr>
          <w:rFonts w:eastAsia="Calibri"/>
          <w:sz w:val="22"/>
          <w:szCs w:val="22"/>
          <w:lang w:val="en-US"/>
        </w:rPr>
        <w:t xml:space="preserve">ormal water; T6: Soaking in cow dung and slurry 24 </w:t>
      </w:r>
      <w:proofErr w:type="spellStart"/>
      <w:r w:rsidRPr="00885721">
        <w:rPr>
          <w:rFonts w:eastAsia="Calibri"/>
          <w:sz w:val="22"/>
          <w:szCs w:val="22"/>
          <w:lang w:val="en-US"/>
        </w:rPr>
        <w:t>hr</w:t>
      </w:r>
      <w:proofErr w:type="spellEnd"/>
      <w:r w:rsidRPr="00885721">
        <w:rPr>
          <w:rFonts w:eastAsia="Calibri"/>
          <w:sz w:val="22"/>
          <w:szCs w:val="22"/>
          <w:lang w:val="en-US"/>
        </w:rPr>
        <w:t>)</w:t>
      </w:r>
    </w:p>
    <w:p w14:paraId="08E11FE1" w14:textId="77777777" w:rsidR="004E2F77" w:rsidRPr="00F213DF" w:rsidRDefault="004E2F77" w:rsidP="00BB5B1A">
      <w:pPr>
        <w:pStyle w:val="Newparagraph"/>
        <w:spacing w:before="113" w:after="113" w:line="240" w:lineRule="auto"/>
        <w:ind w:right="567"/>
        <w:jc w:val="both"/>
        <w:rPr>
          <w:bCs/>
          <w:lang w:val="en-US" w:bidi="he-IL"/>
        </w:rPr>
      </w:pPr>
    </w:p>
    <w:sectPr w:rsidR="004E2F77" w:rsidRPr="00F213DF" w:rsidSect="00D92588">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58023" w14:textId="77777777" w:rsidR="00EE3555" w:rsidRDefault="00EE3555" w:rsidP="00390B4B">
      <w:pPr>
        <w:spacing w:line="240" w:lineRule="auto"/>
      </w:pPr>
      <w:r>
        <w:separator/>
      </w:r>
    </w:p>
  </w:endnote>
  <w:endnote w:type="continuationSeparator" w:id="0">
    <w:p w14:paraId="15128309" w14:textId="77777777" w:rsidR="00EE3555" w:rsidRDefault="00EE3555" w:rsidP="00390B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36AC5" w14:textId="77777777" w:rsidR="001535BC" w:rsidRDefault="001535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0BED6" w14:textId="77777777" w:rsidR="001535BC" w:rsidRDefault="001535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EB160" w14:textId="77777777" w:rsidR="001535BC" w:rsidRDefault="001535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44FB8" w14:textId="77777777" w:rsidR="00EE3555" w:rsidRDefault="00EE3555" w:rsidP="00390B4B">
      <w:pPr>
        <w:spacing w:line="240" w:lineRule="auto"/>
      </w:pPr>
      <w:r>
        <w:separator/>
      </w:r>
    </w:p>
  </w:footnote>
  <w:footnote w:type="continuationSeparator" w:id="0">
    <w:p w14:paraId="2E002E10" w14:textId="77777777" w:rsidR="00EE3555" w:rsidRDefault="00EE3555" w:rsidP="00390B4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271EE" w14:textId="78FD995F" w:rsidR="001535BC" w:rsidRDefault="00000000">
    <w:pPr>
      <w:pStyle w:val="Header"/>
    </w:pPr>
    <w:r>
      <w:rPr>
        <w:noProof/>
      </w:rPr>
      <w:pict w14:anchorId="64ADC2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5665219" o:spid="_x0000_s1026"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9E99B" w14:textId="45F096B1" w:rsidR="001535BC" w:rsidRDefault="00000000">
    <w:pPr>
      <w:pStyle w:val="Header"/>
    </w:pPr>
    <w:r>
      <w:rPr>
        <w:noProof/>
      </w:rPr>
      <w:pict w14:anchorId="713629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5665220" o:spid="_x0000_s1027"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1F945" w14:textId="39CE5A5D" w:rsidR="001535BC" w:rsidRDefault="00000000">
    <w:pPr>
      <w:pStyle w:val="Header"/>
    </w:pPr>
    <w:r>
      <w:rPr>
        <w:noProof/>
      </w:rPr>
      <w:pict w14:anchorId="1E36DD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5665218" o:spid="_x0000_s1025"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610C4"/>
    <w:multiLevelType w:val="hybridMultilevel"/>
    <w:tmpl w:val="9D148CA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8409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FC2"/>
    <w:rsid w:val="00032625"/>
    <w:rsid w:val="000349EE"/>
    <w:rsid w:val="00076BB2"/>
    <w:rsid w:val="000B2627"/>
    <w:rsid w:val="000D0CB8"/>
    <w:rsid w:val="000D286A"/>
    <w:rsid w:val="000E10D5"/>
    <w:rsid w:val="0010717C"/>
    <w:rsid w:val="00131785"/>
    <w:rsid w:val="001535BC"/>
    <w:rsid w:val="00166E3F"/>
    <w:rsid w:val="00184F81"/>
    <w:rsid w:val="00190F9E"/>
    <w:rsid w:val="00214631"/>
    <w:rsid w:val="00215536"/>
    <w:rsid w:val="002212F4"/>
    <w:rsid w:val="002229B5"/>
    <w:rsid w:val="0022307D"/>
    <w:rsid w:val="00247A78"/>
    <w:rsid w:val="00254EF0"/>
    <w:rsid w:val="002A6F6D"/>
    <w:rsid w:val="00387FE1"/>
    <w:rsid w:val="00390B4B"/>
    <w:rsid w:val="003A5F64"/>
    <w:rsid w:val="003B2B46"/>
    <w:rsid w:val="00415E2C"/>
    <w:rsid w:val="004650DD"/>
    <w:rsid w:val="00470854"/>
    <w:rsid w:val="00473082"/>
    <w:rsid w:val="004A6497"/>
    <w:rsid w:val="004C56A5"/>
    <w:rsid w:val="004E2F77"/>
    <w:rsid w:val="00507838"/>
    <w:rsid w:val="00536BD0"/>
    <w:rsid w:val="005845E0"/>
    <w:rsid w:val="005C0107"/>
    <w:rsid w:val="005C2348"/>
    <w:rsid w:val="005D3EAF"/>
    <w:rsid w:val="005D6DD0"/>
    <w:rsid w:val="005E184B"/>
    <w:rsid w:val="006015D7"/>
    <w:rsid w:val="006172CE"/>
    <w:rsid w:val="006463AF"/>
    <w:rsid w:val="00657743"/>
    <w:rsid w:val="00667F6F"/>
    <w:rsid w:val="00675179"/>
    <w:rsid w:val="00680097"/>
    <w:rsid w:val="006A47EC"/>
    <w:rsid w:val="006B0B3C"/>
    <w:rsid w:val="006D21B2"/>
    <w:rsid w:val="006D2805"/>
    <w:rsid w:val="00705D32"/>
    <w:rsid w:val="00736822"/>
    <w:rsid w:val="00770F7D"/>
    <w:rsid w:val="007733DC"/>
    <w:rsid w:val="007A43C4"/>
    <w:rsid w:val="007F236A"/>
    <w:rsid w:val="00805977"/>
    <w:rsid w:val="00850B44"/>
    <w:rsid w:val="00857D39"/>
    <w:rsid w:val="00864B9B"/>
    <w:rsid w:val="008A63C0"/>
    <w:rsid w:val="008B67E1"/>
    <w:rsid w:val="008D7A76"/>
    <w:rsid w:val="008E2551"/>
    <w:rsid w:val="008E7AD7"/>
    <w:rsid w:val="009377B0"/>
    <w:rsid w:val="00943B83"/>
    <w:rsid w:val="009836F7"/>
    <w:rsid w:val="00997D15"/>
    <w:rsid w:val="009B0047"/>
    <w:rsid w:val="009D58D7"/>
    <w:rsid w:val="009F6DD6"/>
    <w:rsid w:val="00A13C2E"/>
    <w:rsid w:val="00A4293B"/>
    <w:rsid w:val="00A62B5E"/>
    <w:rsid w:val="00A64A89"/>
    <w:rsid w:val="00A8231A"/>
    <w:rsid w:val="00A82524"/>
    <w:rsid w:val="00A921DB"/>
    <w:rsid w:val="00AA55C4"/>
    <w:rsid w:val="00AB1A59"/>
    <w:rsid w:val="00AB77B8"/>
    <w:rsid w:val="00AC1DC3"/>
    <w:rsid w:val="00AD08B1"/>
    <w:rsid w:val="00AD50AA"/>
    <w:rsid w:val="00B0787A"/>
    <w:rsid w:val="00B624A8"/>
    <w:rsid w:val="00B65B2F"/>
    <w:rsid w:val="00B95DD6"/>
    <w:rsid w:val="00B963C0"/>
    <w:rsid w:val="00BB08F7"/>
    <w:rsid w:val="00BB5B1A"/>
    <w:rsid w:val="00BF11B7"/>
    <w:rsid w:val="00BF12DB"/>
    <w:rsid w:val="00C04897"/>
    <w:rsid w:val="00C04DD1"/>
    <w:rsid w:val="00C1252E"/>
    <w:rsid w:val="00C21E66"/>
    <w:rsid w:val="00C509FB"/>
    <w:rsid w:val="00C71463"/>
    <w:rsid w:val="00D122E4"/>
    <w:rsid w:val="00D17606"/>
    <w:rsid w:val="00D20AFF"/>
    <w:rsid w:val="00D241F2"/>
    <w:rsid w:val="00D45487"/>
    <w:rsid w:val="00D80C77"/>
    <w:rsid w:val="00D92588"/>
    <w:rsid w:val="00DA0F49"/>
    <w:rsid w:val="00DB1EB2"/>
    <w:rsid w:val="00E0238A"/>
    <w:rsid w:val="00E41684"/>
    <w:rsid w:val="00E6053F"/>
    <w:rsid w:val="00E64FE6"/>
    <w:rsid w:val="00E71F8C"/>
    <w:rsid w:val="00E76F54"/>
    <w:rsid w:val="00E86F51"/>
    <w:rsid w:val="00EC6C9F"/>
    <w:rsid w:val="00EE3555"/>
    <w:rsid w:val="00F213DF"/>
    <w:rsid w:val="00F31B12"/>
    <w:rsid w:val="00F3770C"/>
    <w:rsid w:val="00F45CB4"/>
    <w:rsid w:val="00F46FC2"/>
    <w:rsid w:val="00F53CFE"/>
    <w:rsid w:val="00F74B2C"/>
    <w:rsid w:val="00F91143"/>
    <w:rsid w:val="00FB0359"/>
    <w:rsid w:val="00FC63AE"/>
    <w:rsid w:val="00FD4D3E"/>
    <w:rsid w:val="00FF6806"/>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A2948"/>
  <w15:chartTrackingRefBased/>
  <w15:docId w15:val="{DDC2B7F1-B78B-4924-890C-7DBE11F4C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FC2"/>
    <w:pPr>
      <w:suppressAutoHyphens/>
      <w:spacing w:after="0" w:line="480" w:lineRule="auto"/>
    </w:pPr>
    <w:rPr>
      <w:rFonts w:ascii="Times New Roman" w:eastAsia="Times New Roman" w:hAnsi="Times New Roman" w:cs="Times New Roman"/>
      <w:kern w:val="0"/>
      <w:sz w:val="24"/>
      <w:szCs w:val="24"/>
      <w:lang w:val="en-GB" w:eastAsia="zh-CN"/>
      <w14:ligatures w14:val="none"/>
    </w:rPr>
  </w:style>
  <w:style w:type="paragraph" w:styleId="Heading1">
    <w:name w:val="heading 1"/>
    <w:basedOn w:val="Normal"/>
    <w:next w:val="Normal"/>
    <w:link w:val="Heading1Char"/>
    <w:uiPriority w:val="9"/>
    <w:qFormat/>
    <w:rsid w:val="00F46FC2"/>
    <w:pPr>
      <w:keepNext/>
      <w:keepLines/>
      <w:suppressAutoHyphens w:val="0"/>
      <w:spacing w:before="360" w:after="80" w:line="259" w:lineRule="auto"/>
      <w:outlineLvl w:val="0"/>
    </w:pPr>
    <w:rPr>
      <w:rFonts w:asciiTheme="majorHAnsi" w:eastAsiaTheme="majorEastAsia" w:hAnsiTheme="majorHAnsi" w:cstheme="majorBidi"/>
      <w:color w:val="2F5496" w:themeColor="accent1" w:themeShade="BF"/>
      <w:kern w:val="2"/>
      <w:sz w:val="40"/>
      <w:szCs w:val="40"/>
      <w:lang w:val="en-IN" w:eastAsia="en-US"/>
      <w14:ligatures w14:val="standardContextual"/>
    </w:rPr>
  </w:style>
  <w:style w:type="paragraph" w:styleId="Heading2">
    <w:name w:val="heading 2"/>
    <w:basedOn w:val="Normal"/>
    <w:next w:val="Normal"/>
    <w:link w:val="Heading2Char"/>
    <w:uiPriority w:val="9"/>
    <w:semiHidden/>
    <w:unhideWhenUsed/>
    <w:qFormat/>
    <w:rsid w:val="00F46FC2"/>
    <w:pPr>
      <w:keepNext/>
      <w:keepLines/>
      <w:suppressAutoHyphens w:val="0"/>
      <w:spacing w:before="160" w:after="80" w:line="259" w:lineRule="auto"/>
      <w:outlineLvl w:val="1"/>
    </w:pPr>
    <w:rPr>
      <w:rFonts w:asciiTheme="majorHAnsi" w:eastAsiaTheme="majorEastAsia" w:hAnsiTheme="majorHAnsi" w:cstheme="majorBidi"/>
      <w:color w:val="2F5496" w:themeColor="accent1" w:themeShade="BF"/>
      <w:kern w:val="2"/>
      <w:sz w:val="32"/>
      <w:szCs w:val="32"/>
      <w:lang w:val="en-IN" w:eastAsia="en-US"/>
      <w14:ligatures w14:val="standardContextual"/>
    </w:rPr>
  </w:style>
  <w:style w:type="paragraph" w:styleId="Heading3">
    <w:name w:val="heading 3"/>
    <w:basedOn w:val="Normal"/>
    <w:next w:val="Normal"/>
    <w:link w:val="Heading3Char"/>
    <w:uiPriority w:val="9"/>
    <w:semiHidden/>
    <w:unhideWhenUsed/>
    <w:qFormat/>
    <w:rsid w:val="00F46FC2"/>
    <w:pPr>
      <w:keepNext/>
      <w:keepLines/>
      <w:suppressAutoHyphens w:val="0"/>
      <w:spacing w:before="160" w:after="80" w:line="259" w:lineRule="auto"/>
      <w:outlineLvl w:val="2"/>
    </w:pPr>
    <w:rPr>
      <w:rFonts w:asciiTheme="minorHAnsi" w:eastAsiaTheme="majorEastAsia" w:hAnsiTheme="minorHAnsi" w:cstheme="majorBidi"/>
      <w:color w:val="2F5496" w:themeColor="accent1" w:themeShade="BF"/>
      <w:kern w:val="2"/>
      <w:sz w:val="28"/>
      <w:szCs w:val="28"/>
      <w:lang w:val="en-IN" w:eastAsia="en-US"/>
      <w14:ligatures w14:val="standardContextual"/>
    </w:rPr>
  </w:style>
  <w:style w:type="paragraph" w:styleId="Heading4">
    <w:name w:val="heading 4"/>
    <w:basedOn w:val="Normal"/>
    <w:next w:val="Normal"/>
    <w:link w:val="Heading4Char"/>
    <w:uiPriority w:val="9"/>
    <w:semiHidden/>
    <w:unhideWhenUsed/>
    <w:qFormat/>
    <w:rsid w:val="00F46FC2"/>
    <w:pPr>
      <w:keepNext/>
      <w:keepLines/>
      <w:suppressAutoHyphens w:val="0"/>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en-IN" w:eastAsia="en-US"/>
      <w14:ligatures w14:val="standardContextual"/>
    </w:rPr>
  </w:style>
  <w:style w:type="paragraph" w:styleId="Heading5">
    <w:name w:val="heading 5"/>
    <w:basedOn w:val="Normal"/>
    <w:next w:val="Normal"/>
    <w:link w:val="Heading5Char"/>
    <w:uiPriority w:val="9"/>
    <w:semiHidden/>
    <w:unhideWhenUsed/>
    <w:qFormat/>
    <w:rsid w:val="00F46FC2"/>
    <w:pPr>
      <w:keepNext/>
      <w:keepLines/>
      <w:suppressAutoHyphens w:val="0"/>
      <w:spacing w:before="80" w:after="40" w:line="259" w:lineRule="auto"/>
      <w:outlineLvl w:val="4"/>
    </w:pPr>
    <w:rPr>
      <w:rFonts w:asciiTheme="minorHAnsi" w:eastAsiaTheme="majorEastAsia" w:hAnsiTheme="minorHAnsi" w:cstheme="majorBidi"/>
      <w:color w:val="2F5496" w:themeColor="accent1" w:themeShade="BF"/>
      <w:kern w:val="2"/>
      <w:sz w:val="22"/>
      <w:szCs w:val="22"/>
      <w:lang w:val="en-IN" w:eastAsia="en-US"/>
      <w14:ligatures w14:val="standardContextual"/>
    </w:rPr>
  </w:style>
  <w:style w:type="paragraph" w:styleId="Heading6">
    <w:name w:val="heading 6"/>
    <w:basedOn w:val="Normal"/>
    <w:next w:val="Normal"/>
    <w:link w:val="Heading6Char"/>
    <w:uiPriority w:val="9"/>
    <w:semiHidden/>
    <w:unhideWhenUsed/>
    <w:qFormat/>
    <w:rsid w:val="00F46FC2"/>
    <w:pPr>
      <w:keepNext/>
      <w:keepLines/>
      <w:suppressAutoHyphens w:val="0"/>
      <w:spacing w:before="40" w:line="259" w:lineRule="auto"/>
      <w:outlineLvl w:val="5"/>
    </w:pPr>
    <w:rPr>
      <w:rFonts w:asciiTheme="minorHAnsi" w:eastAsiaTheme="majorEastAsia" w:hAnsiTheme="minorHAnsi" w:cstheme="majorBidi"/>
      <w:i/>
      <w:iCs/>
      <w:color w:val="595959" w:themeColor="text1" w:themeTint="A6"/>
      <w:kern w:val="2"/>
      <w:sz w:val="22"/>
      <w:szCs w:val="22"/>
      <w:lang w:val="en-IN" w:eastAsia="en-US"/>
      <w14:ligatures w14:val="standardContextual"/>
    </w:rPr>
  </w:style>
  <w:style w:type="paragraph" w:styleId="Heading7">
    <w:name w:val="heading 7"/>
    <w:basedOn w:val="Normal"/>
    <w:next w:val="Normal"/>
    <w:link w:val="Heading7Char"/>
    <w:uiPriority w:val="9"/>
    <w:semiHidden/>
    <w:unhideWhenUsed/>
    <w:qFormat/>
    <w:rsid w:val="00F46FC2"/>
    <w:pPr>
      <w:keepNext/>
      <w:keepLines/>
      <w:suppressAutoHyphens w:val="0"/>
      <w:spacing w:before="40" w:line="259" w:lineRule="auto"/>
      <w:outlineLvl w:val="6"/>
    </w:pPr>
    <w:rPr>
      <w:rFonts w:asciiTheme="minorHAnsi" w:eastAsiaTheme="majorEastAsia" w:hAnsiTheme="minorHAnsi" w:cstheme="majorBidi"/>
      <w:color w:val="595959" w:themeColor="text1" w:themeTint="A6"/>
      <w:kern w:val="2"/>
      <w:sz w:val="22"/>
      <w:szCs w:val="22"/>
      <w:lang w:val="en-IN" w:eastAsia="en-US"/>
      <w14:ligatures w14:val="standardContextual"/>
    </w:rPr>
  </w:style>
  <w:style w:type="paragraph" w:styleId="Heading8">
    <w:name w:val="heading 8"/>
    <w:basedOn w:val="Normal"/>
    <w:next w:val="Normal"/>
    <w:link w:val="Heading8Char"/>
    <w:uiPriority w:val="9"/>
    <w:semiHidden/>
    <w:unhideWhenUsed/>
    <w:qFormat/>
    <w:rsid w:val="00F46FC2"/>
    <w:pPr>
      <w:keepNext/>
      <w:keepLines/>
      <w:suppressAutoHyphens w:val="0"/>
      <w:spacing w:line="259" w:lineRule="auto"/>
      <w:outlineLvl w:val="7"/>
    </w:pPr>
    <w:rPr>
      <w:rFonts w:asciiTheme="minorHAnsi" w:eastAsiaTheme="majorEastAsia" w:hAnsiTheme="minorHAnsi" w:cstheme="majorBidi"/>
      <w:i/>
      <w:iCs/>
      <w:color w:val="272727" w:themeColor="text1" w:themeTint="D8"/>
      <w:kern w:val="2"/>
      <w:sz w:val="22"/>
      <w:szCs w:val="22"/>
      <w:lang w:val="en-IN" w:eastAsia="en-US"/>
      <w14:ligatures w14:val="standardContextual"/>
    </w:rPr>
  </w:style>
  <w:style w:type="paragraph" w:styleId="Heading9">
    <w:name w:val="heading 9"/>
    <w:basedOn w:val="Normal"/>
    <w:next w:val="Normal"/>
    <w:link w:val="Heading9Char"/>
    <w:uiPriority w:val="9"/>
    <w:semiHidden/>
    <w:unhideWhenUsed/>
    <w:qFormat/>
    <w:rsid w:val="00F46FC2"/>
    <w:pPr>
      <w:keepNext/>
      <w:keepLines/>
      <w:suppressAutoHyphens w:val="0"/>
      <w:spacing w:line="259" w:lineRule="auto"/>
      <w:outlineLvl w:val="8"/>
    </w:pPr>
    <w:rPr>
      <w:rFonts w:asciiTheme="minorHAnsi" w:eastAsiaTheme="majorEastAsia" w:hAnsiTheme="minorHAnsi" w:cstheme="majorBidi"/>
      <w:color w:val="272727" w:themeColor="text1" w:themeTint="D8"/>
      <w:kern w:val="2"/>
      <w:sz w:val="22"/>
      <w:szCs w:val="22"/>
      <w:lang w:val="en-IN"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6FC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46FC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46FC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46FC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46FC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46F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6F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6F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6FC2"/>
    <w:rPr>
      <w:rFonts w:eastAsiaTheme="majorEastAsia" w:cstheme="majorBidi"/>
      <w:color w:val="272727" w:themeColor="text1" w:themeTint="D8"/>
    </w:rPr>
  </w:style>
  <w:style w:type="paragraph" w:styleId="Title">
    <w:name w:val="Title"/>
    <w:basedOn w:val="Normal"/>
    <w:next w:val="Normal"/>
    <w:link w:val="TitleChar"/>
    <w:uiPriority w:val="10"/>
    <w:qFormat/>
    <w:rsid w:val="00F46FC2"/>
    <w:pPr>
      <w:suppressAutoHyphens w:val="0"/>
      <w:spacing w:after="80" w:line="240" w:lineRule="auto"/>
      <w:contextualSpacing/>
    </w:pPr>
    <w:rPr>
      <w:rFonts w:asciiTheme="majorHAnsi" w:eastAsiaTheme="majorEastAsia" w:hAnsiTheme="majorHAnsi" w:cstheme="majorBidi"/>
      <w:spacing w:val="-10"/>
      <w:kern w:val="28"/>
      <w:sz w:val="56"/>
      <w:szCs w:val="56"/>
      <w:lang w:val="en-IN" w:eastAsia="en-US"/>
      <w14:ligatures w14:val="standardContextual"/>
    </w:rPr>
  </w:style>
  <w:style w:type="character" w:customStyle="1" w:styleId="TitleChar">
    <w:name w:val="Title Char"/>
    <w:basedOn w:val="DefaultParagraphFont"/>
    <w:link w:val="Title"/>
    <w:uiPriority w:val="10"/>
    <w:rsid w:val="00F46F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6FC2"/>
    <w:pPr>
      <w:numPr>
        <w:ilvl w:val="1"/>
      </w:numPr>
      <w:suppressAutoHyphens w:val="0"/>
      <w:spacing w:after="160" w:line="259" w:lineRule="auto"/>
    </w:pPr>
    <w:rPr>
      <w:rFonts w:asciiTheme="minorHAnsi" w:eastAsiaTheme="majorEastAsia" w:hAnsiTheme="minorHAnsi" w:cstheme="majorBidi"/>
      <w:color w:val="595959" w:themeColor="text1" w:themeTint="A6"/>
      <w:spacing w:val="15"/>
      <w:kern w:val="2"/>
      <w:sz w:val="28"/>
      <w:szCs w:val="28"/>
      <w:lang w:val="en-IN" w:eastAsia="en-US"/>
      <w14:ligatures w14:val="standardContextual"/>
    </w:rPr>
  </w:style>
  <w:style w:type="character" w:customStyle="1" w:styleId="SubtitleChar">
    <w:name w:val="Subtitle Char"/>
    <w:basedOn w:val="DefaultParagraphFont"/>
    <w:link w:val="Subtitle"/>
    <w:uiPriority w:val="11"/>
    <w:rsid w:val="00F46F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6FC2"/>
    <w:pPr>
      <w:suppressAutoHyphens w:val="0"/>
      <w:spacing w:before="160" w:after="160" w:line="259" w:lineRule="auto"/>
      <w:jc w:val="center"/>
    </w:pPr>
    <w:rPr>
      <w:rFonts w:asciiTheme="minorHAnsi" w:eastAsiaTheme="minorHAnsi" w:hAnsiTheme="minorHAnsi" w:cstheme="minorBidi"/>
      <w:i/>
      <w:iCs/>
      <w:color w:val="404040" w:themeColor="text1" w:themeTint="BF"/>
      <w:kern w:val="2"/>
      <w:sz w:val="22"/>
      <w:szCs w:val="22"/>
      <w:lang w:val="en-IN" w:eastAsia="en-US"/>
      <w14:ligatures w14:val="standardContextual"/>
    </w:rPr>
  </w:style>
  <w:style w:type="character" w:customStyle="1" w:styleId="QuoteChar">
    <w:name w:val="Quote Char"/>
    <w:basedOn w:val="DefaultParagraphFont"/>
    <w:link w:val="Quote"/>
    <w:uiPriority w:val="29"/>
    <w:rsid w:val="00F46FC2"/>
    <w:rPr>
      <w:i/>
      <w:iCs/>
      <w:color w:val="404040" w:themeColor="text1" w:themeTint="BF"/>
    </w:rPr>
  </w:style>
  <w:style w:type="paragraph" w:styleId="ListParagraph">
    <w:name w:val="List Paragraph"/>
    <w:basedOn w:val="Normal"/>
    <w:uiPriority w:val="34"/>
    <w:qFormat/>
    <w:rsid w:val="00F46FC2"/>
    <w:pPr>
      <w:suppressAutoHyphens w:val="0"/>
      <w:spacing w:after="160" w:line="259" w:lineRule="auto"/>
      <w:ind w:left="720"/>
      <w:contextualSpacing/>
    </w:pPr>
    <w:rPr>
      <w:rFonts w:asciiTheme="minorHAnsi" w:eastAsiaTheme="minorHAnsi" w:hAnsiTheme="minorHAnsi" w:cstheme="minorBidi"/>
      <w:kern w:val="2"/>
      <w:sz w:val="22"/>
      <w:szCs w:val="22"/>
      <w:lang w:val="en-IN" w:eastAsia="en-US"/>
      <w14:ligatures w14:val="standardContextual"/>
    </w:rPr>
  </w:style>
  <w:style w:type="character" w:styleId="IntenseEmphasis">
    <w:name w:val="Intense Emphasis"/>
    <w:basedOn w:val="DefaultParagraphFont"/>
    <w:uiPriority w:val="21"/>
    <w:qFormat/>
    <w:rsid w:val="00F46FC2"/>
    <w:rPr>
      <w:i/>
      <w:iCs/>
      <w:color w:val="2F5496" w:themeColor="accent1" w:themeShade="BF"/>
    </w:rPr>
  </w:style>
  <w:style w:type="paragraph" w:styleId="IntenseQuote">
    <w:name w:val="Intense Quote"/>
    <w:basedOn w:val="Normal"/>
    <w:next w:val="Normal"/>
    <w:link w:val="IntenseQuoteChar"/>
    <w:uiPriority w:val="30"/>
    <w:qFormat/>
    <w:rsid w:val="00F46FC2"/>
    <w:pPr>
      <w:pBdr>
        <w:top w:val="single" w:sz="4" w:space="10" w:color="2F5496" w:themeColor="accent1" w:themeShade="BF"/>
        <w:bottom w:val="single" w:sz="4" w:space="10" w:color="2F5496"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en-IN" w:eastAsia="en-US"/>
      <w14:ligatures w14:val="standardContextual"/>
    </w:rPr>
  </w:style>
  <w:style w:type="character" w:customStyle="1" w:styleId="IntenseQuoteChar">
    <w:name w:val="Intense Quote Char"/>
    <w:basedOn w:val="DefaultParagraphFont"/>
    <w:link w:val="IntenseQuote"/>
    <w:uiPriority w:val="30"/>
    <w:rsid w:val="00F46FC2"/>
    <w:rPr>
      <w:i/>
      <w:iCs/>
      <w:color w:val="2F5496" w:themeColor="accent1" w:themeShade="BF"/>
    </w:rPr>
  </w:style>
  <w:style w:type="character" w:styleId="IntenseReference">
    <w:name w:val="Intense Reference"/>
    <w:basedOn w:val="DefaultParagraphFont"/>
    <w:uiPriority w:val="32"/>
    <w:qFormat/>
    <w:rsid w:val="00F46FC2"/>
    <w:rPr>
      <w:b/>
      <w:bCs/>
      <w:smallCaps/>
      <w:color w:val="2F5496" w:themeColor="accent1" w:themeShade="BF"/>
      <w:spacing w:val="5"/>
    </w:rPr>
  </w:style>
  <w:style w:type="paragraph" w:customStyle="1" w:styleId="Newparagraph">
    <w:name w:val="New paragraph"/>
    <w:basedOn w:val="Normal"/>
    <w:rsid w:val="00F46FC2"/>
    <w:pPr>
      <w:ind w:firstLine="720"/>
    </w:pPr>
  </w:style>
  <w:style w:type="paragraph" w:styleId="Header">
    <w:name w:val="header"/>
    <w:basedOn w:val="Normal"/>
    <w:link w:val="HeaderChar"/>
    <w:uiPriority w:val="99"/>
    <w:unhideWhenUsed/>
    <w:rsid w:val="00390B4B"/>
    <w:pPr>
      <w:tabs>
        <w:tab w:val="center" w:pos="4513"/>
        <w:tab w:val="right" w:pos="9026"/>
      </w:tabs>
      <w:spacing w:line="240" w:lineRule="auto"/>
    </w:pPr>
  </w:style>
  <w:style w:type="character" w:customStyle="1" w:styleId="HeaderChar">
    <w:name w:val="Header Char"/>
    <w:basedOn w:val="DefaultParagraphFont"/>
    <w:link w:val="Header"/>
    <w:uiPriority w:val="99"/>
    <w:rsid w:val="00390B4B"/>
    <w:rPr>
      <w:rFonts w:ascii="Times New Roman" w:eastAsia="Times New Roman" w:hAnsi="Times New Roman" w:cs="Times New Roman"/>
      <w:kern w:val="0"/>
      <w:sz w:val="24"/>
      <w:szCs w:val="24"/>
      <w:lang w:val="en-GB" w:eastAsia="zh-CN"/>
      <w14:ligatures w14:val="none"/>
    </w:rPr>
  </w:style>
  <w:style w:type="paragraph" w:styleId="Footer">
    <w:name w:val="footer"/>
    <w:basedOn w:val="Normal"/>
    <w:link w:val="FooterChar"/>
    <w:uiPriority w:val="99"/>
    <w:unhideWhenUsed/>
    <w:rsid w:val="00390B4B"/>
    <w:pPr>
      <w:tabs>
        <w:tab w:val="center" w:pos="4513"/>
        <w:tab w:val="right" w:pos="9026"/>
      </w:tabs>
      <w:spacing w:line="240" w:lineRule="auto"/>
    </w:pPr>
  </w:style>
  <w:style w:type="character" w:customStyle="1" w:styleId="FooterChar">
    <w:name w:val="Footer Char"/>
    <w:basedOn w:val="DefaultParagraphFont"/>
    <w:link w:val="Footer"/>
    <w:uiPriority w:val="99"/>
    <w:rsid w:val="00390B4B"/>
    <w:rPr>
      <w:rFonts w:ascii="Times New Roman" w:eastAsia="Times New Roman" w:hAnsi="Times New Roman" w:cs="Times New Roman"/>
      <w:kern w:val="0"/>
      <w:sz w:val="24"/>
      <w:szCs w:val="24"/>
      <w:lang w:val="en-GB" w:eastAsia="zh-CN"/>
      <w14:ligatures w14:val="none"/>
    </w:rPr>
  </w:style>
  <w:style w:type="character" w:styleId="CommentReference">
    <w:name w:val="annotation reference"/>
    <w:basedOn w:val="DefaultParagraphFont"/>
    <w:uiPriority w:val="99"/>
    <w:semiHidden/>
    <w:unhideWhenUsed/>
    <w:rsid w:val="00F91143"/>
    <w:rPr>
      <w:sz w:val="16"/>
      <w:szCs w:val="16"/>
    </w:rPr>
  </w:style>
  <w:style w:type="paragraph" w:styleId="CommentText">
    <w:name w:val="annotation text"/>
    <w:basedOn w:val="Normal"/>
    <w:link w:val="CommentTextChar"/>
    <w:uiPriority w:val="99"/>
    <w:semiHidden/>
    <w:unhideWhenUsed/>
    <w:rsid w:val="00F91143"/>
    <w:pPr>
      <w:spacing w:line="240" w:lineRule="auto"/>
    </w:pPr>
    <w:rPr>
      <w:sz w:val="20"/>
      <w:szCs w:val="20"/>
    </w:rPr>
  </w:style>
  <w:style w:type="character" w:customStyle="1" w:styleId="CommentTextChar">
    <w:name w:val="Comment Text Char"/>
    <w:basedOn w:val="DefaultParagraphFont"/>
    <w:link w:val="CommentText"/>
    <w:uiPriority w:val="99"/>
    <w:semiHidden/>
    <w:rsid w:val="00F91143"/>
    <w:rPr>
      <w:rFonts w:ascii="Times New Roman" w:eastAsia="Times New Roman" w:hAnsi="Times New Roman" w:cs="Times New Roman"/>
      <w:kern w:val="0"/>
      <w:sz w:val="20"/>
      <w:szCs w:val="20"/>
      <w:lang w:val="en-GB" w:eastAsia="zh-CN"/>
      <w14:ligatures w14:val="none"/>
    </w:rPr>
  </w:style>
  <w:style w:type="character" w:styleId="Hyperlink">
    <w:name w:val="Hyperlink"/>
    <w:basedOn w:val="DefaultParagraphFont"/>
    <w:uiPriority w:val="99"/>
    <w:unhideWhenUsed/>
    <w:rsid w:val="00736822"/>
    <w:rPr>
      <w:color w:val="0563C1" w:themeColor="hyperlink"/>
      <w:u w:val="single"/>
    </w:rPr>
  </w:style>
  <w:style w:type="character" w:styleId="UnresolvedMention">
    <w:name w:val="Unresolved Mention"/>
    <w:basedOn w:val="DefaultParagraphFont"/>
    <w:uiPriority w:val="99"/>
    <w:semiHidden/>
    <w:unhideWhenUsed/>
    <w:rsid w:val="007368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1.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F:\Project-%2012065\12065_Pendrive\Khati%20Chamoli\Paper\for%20graph.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2191981437103"/>
          <c:y val="7.1351351351351344E-2"/>
          <c:w val="0.82123797025371825"/>
          <c:h val="0.70219108640831673"/>
        </c:manualLayout>
      </c:layout>
      <c:barChart>
        <c:barDir val="col"/>
        <c:grouping val="clustered"/>
        <c:varyColors val="0"/>
        <c:ser>
          <c:idx val="0"/>
          <c:order val="0"/>
          <c:tx>
            <c:strRef>
              <c:f>Sheet1!$L$2</c:f>
              <c:strCache>
                <c:ptCount val="1"/>
                <c:pt idx="0">
                  <c:v>First Year</c:v>
                </c:pt>
              </c:strCache>
            </c:strRef>
          </c:tx>
          <c:spPr>
            <a:solidFill>
              <a:schemeClr val="accent1"/>
            </a:solidFill>
            <a:ln>
              <a:noFill/>
            </a:ln>
            <a:effectLst/>
          </c:spPr>
          <c:invertIfNegative val="0"/>
          <c:dLbls>
            <c:spPr>
              <a:noFill/>
              <a:ln>
                <a:noFill/>
              </a:ln>
              <a:effectLst/>
            </c:spPr>
            <c:txPr>
              <a:bodyPr rot="-5400000" spcFirstLastPara="1" vertOverflow="ellipsis" wrap="square" anchor="ctr" anchorCtr="1"/>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Sheet1!$K$3:$K$8</c:f>
              <c:strCache>
                <c:ptCount val="6"/>
                <c:pt idx="0">
                  <c:v>T1</c:v>
                </c:pt>
                <c:pt idx="1">
                  <c:v>T2</c:v>
                </c:pt>
                <c:pt idx="2">
                  <c:v>T3</c:v>
                </c:pt>
                <c:pt idx="3">
                  <c:v>T4</c:v>
                </c:pt>
                <c:pt idx="4">
                  <c:v>T5</c:v>
                </c:pt>
                <c:pt idx="5">
                  <c:v>T6</c:v>
                </c:pt>
              </c:strCache>
            </c:strRef>
          </c:cat>
          <c:val>
            <c:numRef>
              <c:f>Sheet1!$L$3:$L$8</c:f>
              <c:numCache>
                <c:formatCode>0.00</c:formatCode>
                <c:ptCount val="6"/>
                <c:pt idx="0">
                  <c:v>4.25</c:v>
                </c:pt>
                <c:pt idx="1">
                  <c:v>74.25</c:v>
                </c:pt>
                <c:pt idx="2">
                  <c:v>93.25</c:v>
                </c:pt>
                <c:pt idx="3">
                  <c:v>89.5</c:v>
                </c:pt>
                <c:pt idx="4">
                  <c:v>88</c:v>
                </c:pt>
                <c:pt idx="5">
                  <c:v>2.5</c:v>
                </c:pt>
              </c:numCache>
            </c:numRef>
          </c:val>
          <c:extLst>
            <c:ext xmlns:c16="http://schemas.microsoft.com/office/drawing/2014/chart" uri="{C3380CC4-5D6E-409C-BE32-E72D297353CC}">
              <c16:uniqueId val="{00000000-732E-4D6C-8456-6E1325E532E7}"/>
            </c:ext>
          </c:extLst>
        </c:ser>
        <c:ser>
          <c:idx val="1"/>
          <c:order val="1"/>
          <c:tx>
            <c:strRef>
              <c:f>Sheet1!$M$2</c:f>
              <c:strCache>
                <c:ptCount val="1"/>
                <c:pt idx="0">
                  <c:v>Second Year</c:v>
                </c:pt>
              </c:strCache>
            </c:strRef>
          </c:tx>
          <c:spPr>
            <a:solidFill>
              <a:schemeClr val="accent2"/>
            </a:solidFill>
            <a:ln>
              <a:noFill/>
            </a:ln>
            <a:effectLst/>
          </c:spPr>
          <c:invertIfNegative val="0"/>
          <c:dLbls>
            <c:spPr>
              <a:noFill/>
              <a:ln>
                <a:noFill/>
              </a:ln>
              <a:effectLst/>
            </c:spPr>
            <c:txPr>
              <a:bodyPr rot="-5400000" spcFirstLastPara="1" vertOverflow="ellipsis" wrap="square" anchor="ctr" anchorCtr="1"/>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Sheet1!$K$3:$K$8</c:f>
              <c:strCache>
                <c:ptCount val="6"/>
                <c:pt idx="0">
                  <c:v>T1</c:v>
                </c:pt>
                <c:pt idx="1">
                  <c:v>T2</c:v>
                </c:pt>
                <c:pt idx="2">
                  <c:v>T3</c:v>
                </c:pt>
                <c:pt idx="3">
                  <c:v>T4</c:v>
                </c:pt>
                <c:pt idx="4">
                  <c:v>T5</c:v>
                </c:pt>
                <c:pt idx="5">
                  <c:v>T6</c:v>
                </c:pt>
              </c:strCache>
            </c:strRef>
          </c:cat>
          <c:val>
            <c:numRef>
              <c:f>Sheet1!$M$3:$M$8</c:f>
              <c:numCache>
                <c:formatCode>0.00</c:formatCode>
                <c:ptCount val="6"/>
                <c:pt idx="0">
                  <c:v>3.5</c:v>
                </c:pt>
                <c:pt idx="1">
                  <c:v>40</c:v>
                </c:pt>
                <c:pt idx="2">
                  <c:v>84.5</c:v>
                </c:pt>
                <c:pt idx="3">
                  <c:v>57.75</c:v>
                </c:pt>
                <c:pt idx="4">
                  <c:v>72.75</c:v>
                </c:pt>
                <c:pt idx="5">
                  <c:v>4.5</c:v>
                </c:pt>
              </c:numCache>
            </c:numRef>
          </c:val>
          <c:extLst>
            <c:ext xmlns:c16="http://schemas.microsoft.com/office/drawing/2014/chart" uri="{C3380CC4-5D6E-409C-BE32-E72D297353CC}">
              <c16:uniqueId val="{00000001-732E-4D6C-8456-6E1325E532E7}"/>
            </c:ext>
          </c:extLst>
        </c:ser>
        <c:ser>
          <c:idx val="2"/>
          <c:order val="2"/>
          <c:tx>
            <c:strRef>
              <c:f>Sheet1!$N$2</c:f>
              <c:strCache>
                <c:ptCount val="1"/>
                <c:pt idx="0">
                  <c:v>Pooled</c:v>
                </c:pt>
              </c:strCache>
            </c:strRef>
          </c:tx>
          <c:spPr>
            <a:solidFill>
              <a:schemeClr val="accent3"/>
            </a:solidFill>
            <a:ln>
              <a:noFill/>
            </a:ln>
            <a:effectLst/>
          </c:spPr>
          <c:invertIfNegative val="0"/>
          <c:dLbls>
            <c:spPr>
              <a:noFill/>
              <a:ln>
                <a:noFill/>
              </a:ln>
              <a:effectLst/>
            </c:spPr>
            <c:txPr>
              <a:bodyPr rot="-5400000" spcFirstLastPara="1" vertOverflow="ellipsis" wrap="square" anchor="ctr" anchorCtr="1"/>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Sheet1!$K$3:$K$8</c:f>
              <c:strCache>
                <c:ptCount val="6"/>
                <c:pt idx="0">
                  <c:v>T1</c:v>
                </c:pt>
                <c:pt idx="1">
                  <c:v>T2</c:v>
                </c:pt>
                <c:pt idx="2">
                  <c:v>T3</c:v>
                </c:pt>
                <c:pt idx="3">
                  <c:v>T4</c:v>
                </c:pt>
                <c:pt idx="4">
                  <c:v>T5</c:v>
                </c:pt>
                <c:pt idx="5">
                  <c:v>T6</c:v>
                </c:pt>
              </c:strCache>
            </c:strRef>
          </c:cat>
          <c:val>
            <c:numRef>
              <c:f>Sheet1!$N$3:$N$8</c:f>
              <c:numCache>
                <c:formatCode>0.00</c:formatCode>
                <c:ptCount val="6"/>
                <c:pt idx="0">
                  <c:v>3.88</c:v>
                </c:pt>
                <c:pt idx="1">
                  <c:v>57.13</c:v>
                </c:pt>
                <c:pt idx="2">
                  <c:v>88.88</c:v>
                </c:pt>
                <c:pt idx="3">
                  <c:v>73.63</c:v>
                </c:pt>
                <c:pt idx="4">
                  <c:v>80.38</c:v>
                </c:pt>
                <c:pt idx="5">
                  <c:v>3.5</c:v>
                </c:pt>
              </c:numCache>
            </c:numRef>
          </c:val>
          <c:extLst>
            <c:ext xmlns:c16="http://schemas.microsoft.com/office/drawing/2014/chart" uri="{C3380CC4-5D6E-409C-BE32-E72D297353CC}">
              <c16:uniqueId val="{00000002-732E-4D6C-8456-6E1325E532E7}"/>
            </c:ext>
          </c:extLst>
        </c:ser>
        <c:dLbls>
          <c:dLblPos val="outEnd"/>
          <c:showLegendKey val="0"/>
          <c:showVal val="1"/>
          <c:showCatName val="0"/>
          <c:showSerName val="0"/>
          <c:showPercent val="0"/>
          <c:showBubbleSize val="0"/>
        </c:dLbls>
        <c:gapWidth val="219"/>
        <c:overlap val="-27"/>
        <c:axId val="570666095"/>
        <c:axId val="570682415"/>
      </c:barChart>
      <c:catAx>
        <c:axId val="570666095"/>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200" b="1"/>
                  <a:t>Treatments</a:t>
                </a:r>
              </a:p>
            </c:rich>
          </c:tx>
          <c:layout>
            <c:manualLayout>
              <c:xMode val="edge"/>
              <c:yMode val="edge"/>
              <c:x val="0.50802295009515563"/>
              <c:y val="0.82742190314445996"/>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70682415"/>
        <c:crosses val="autoZero"/>
        <c:auto val="1"/>
        <c:lblAlgn val="ctr"/>
        <c:lblOffset val="100"/>
        <c:noMultiLvlLbl val="0"/>
      </c:catAx>
      <c:valAx>
        <c:axId val="57068241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200" b="1"/>
                  <a:t>Gerimnation (%)</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70666095"/>
        <c:crosses val="autoZero"/>
        <c:crossBetween val="between"/>
      </c:valAx>
      <c:spPr>
        <a:noFill/>
        <a:ln>
          <a:noFill/>
        </a:ln>
        <a:effectLst/>
      </c:spPr>
    </c:plotArea>
    <c:legend>
      <c:legendPos val="b"/>
      <c:layout>
        <c:manualLayout>
          <c:xMode val="edge"/>
          <c:yMode val="edge"/>
          <c:x val="0.32366985054703207"/>
          <c:y val="0.89822139879573881"/>
          <c:w val="0.43281866940545477"/>
          <c:h val="6.1531277578333175E-2"/>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1E75D-7433-4F46-A179-08C93D69D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3236</Words>
  <Characters>18450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Minal Patel</dc:creator>
  <cp:keywords/>
  <dc:description/>
  <cp:lastModifiedBy>USER</cp:lastModifiedBy>
  <cp:revision>2</cp:revision>
  <dcterms:created xsi:type="dcterms:W3CDTF">2026-02-01T14:40:00Z</dcterms:created>
  <dcterms:modified xsi:type="dcterms:W3CDTF">2026-02-01T14:40:00Z</dcterms:modified>
</cp:coreProperties>
</file>