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53592" w14:textId="6C1DF937" w:rsidR="00754C9A" w:rsidRDefault="00F30774" w:rsidP="00441B6F">
      <w:pPr>
        <w:pStyle w:val="Title"/>
        <w:spacing w:after="0"/>
        <w:jc w:val="both"/>
        <w:rPr>
          <w:rFonts w:ascii="Arial" w:hAnsi="Arial" w:cs="Arial"/>
        </w:rPr>
      </w:pPr>
      <w:r w:rsidRPr="00F30774">
        <w:rPr>
          <w:rFonts w:ascii="Arial" w:hAnsi="Arial" w:cs="Arial"/>
        </w:rPr>
        <w:t>Original Research Article</w:t>
      </w:r>
    </w:p>
    <w:p w14:paraId="6C4E35A5" w14:textId="77777777" w:rsidR="00F30774" w:rsidRDefault="00F30774" w:rsidP="00441B6F">
      <w:pPr>
        <w:pStyle w:val="Title"/>
        <w:spacing w:after="0"/>
        <w:jc w:val="both"/>
        <w:rPr>
          <w:rFonts w:ascii="Arial" w:hAnsi="Arial" w:cs="Arial"/>
        </w:rPr>
      </w:pPr>
    </w:p>
    <w:p w14:paraId="02B8E74F" w14:textId="77777777" w:rsidR="002505B9" w:rsidRDefault="002505B9" w:rsidP="002505B9">
      <w:pPr>
        <w:jc w:val="center"/>
        <w:rPr>
          <w:rFonts w:ascii="Times New Roman" w:hAnsi="Times New Roman"/>
          <w:sz w:val="28"/>
          <w:szCs w:val="28"/>
        </w:rPr>
      </w:pPr>
      <w:commentRangeStart w:id="0"/>
      <w:r w:rsidRPr="002505B9">
        <w:rPr>
          <w:rFonts w:ascii="Times New Roman" w:hAnsi="Times New Roman"/>
          <w:sz w:val="28"/>
          <w:szCs w:val="28"/>
        </w:rPr>
        <w:t>Optimizing Planting dates of Gladiolus (</w:t>
      </w:r>
      <w:r w:rsidRPr="002505B9">
        <w:rPr>
          <w:rFonts w:ascii="Times New Roman" w:hAnsi="Times New Roman"/>
          <w:i/>
          <w:iCs/>
          <w:sz w:val="28"/>
          <w:szCs w:val="28"/>
        </w:rPr>
        <w:t xml:space="preserve">Gladiolus </w:t>
      </w:r>
      <w:proofErr w:type="spellStart"/>
      <w:r w:rsidRPr="002505B9">
        <w:rPr>
          <w:rFonts w:ascii="Times New Roman" w:hAnsi="Times New Roman"/>
          <w:i/>
          <w:iCs/>
          <w:sz w:val="28"/>
          <w:szCs w:val="28"/>
        </w:rPr>
        <w:t>grandiflorus</w:t>
      </w:r>
      <w:proofErr w:type="spellEnd"/>
      <w:r w:rsidRPr="002505B9">
        <w:rPr>
          <w:rFonts w:ascii="Times New Roman" w:hAnsi="Times New Roman"/>
          <w:i/>
          <w:iCs/>
          <w:sz w:val="28"/>
          <w:szCs w:val="28"/>
        </w:rPr>
        <w:t xml:space="preserve"> </w:t>
      </w:r>
      <w:r w:rsidRPr="002505B9">
        <w:rPr>
          <w:rFonts w:ascii="Times New Roman" w:hAnsi="Times New Roman"/>
          <w:sz w:val="28"/>
          <w:szCs w:val="28"/>
        </w:rPr>
        <w:t>L.)  cultivars for corm Production in Semi-Arid Conditions</w:t>
      </w:r>
    </w:p>
    <w:commentRangeEnd w:id="0"/>
    <w:p w14:paraId="44351604" w14:textId="77777777" w:rsidR="00320AA2" w:rsidRPr="002505B9" w:rsidRDefault="00B23E17" w:rsidP="002505B9">
      <w:pPr>
        <w:jc w:val="center"/>
        <w:rPr>
          <w:rFonts w:ascii="Times New Roman" w:hAnsi="Times New Roman"/>
          <w:sz w:val="28"/>
          <w:szCs w:val="28"/>
        </w:rPr>
      </w:pPr>
      <w:r>
        <w:rPr>
          <w:rStyle w:val="CommentReference"/>
          <w:rFonts w:ascii="Times New Roman" w:hAnsi="Times New Roman"/>
          <w:lang w:val="nb-NO" w:eastAsia="nb-NO"/>
        </w:rPr>
        <w:commentReference w:id="0"/>
      </w:r>
    </w:p>
    <w:p w14:paraId="0FF5BEE9" w14:textId="77777777" w:rsidR="00320AA2" w:rsidRDefault="00320AA2" w:rsidP="00441B6F">
      <w:pPr>
        <w:pStyle w:val="Affiliation"/>
        <w:spacing w:after="0" w:line="240" w:lineRule="auto"/>
        <w:jc w:val="both"/>
        <w:rPr>
          <w:rFonts w:ascii="Arial" w:hAnsi="Arial" w:cs="Arial"/>
        </w:rPr>
      </w:pPr>
    </w:p>
    <w:p w14:paraId="1D0EF2C2" w14:textId="77777777" w:rsidR="00320AA2" w:rsidRPr="00FB3A86" w:rsidRDefault="00320AA2" w:rsidP="00441B6F">
      <w:pPr>
        <w:pStyle w:val="Affiliation"/>
        <w:spacing w:after="0" w:line="240" w:lineRule="auto"/>
        <w:jc w:val="both"/>
        <w:rPr>
          <w:rFonts w:ascii="Arial" w:hAnsi="Arial" w:cs="Arial"/>
        </w:rPr>
      </w:pPr>
    </w:p>
    <w:p w14:paraId="67B3B22E" w14:textId="51B2980B" w:rsidR="00B01FCD" w:rsidRPr="00FB3A86" w:rsidRDefault="002A0C19" w:rsidP="00441B6F">
      <w:pPr>
        <w:pStyle w:val="Copyright"/>
        <w:spacing w:after="0" w:line="240" w:lineRule="auto"/>
        <w:jc w:val="both"/>
        <w:rPr>
          <w:rFonts w:ascii="Arial" w:hAnsi="Arial" w:cs="Arial"/>
        </w:rPr>
        <w:sectPr w:rsidR="00B01FCD" w:rsidRPr="00FB3A86" w:rsidSect="00F54006">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D0F8B1" wp14:editId="13A590D9">
                <wp:extent cx="5303520" cy="635"/>
                <wp:effectExtent l="9525" t="12700" r="11430"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64B2E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70238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294C962" w14:textId="77777777" w:rsidTr="001E44FE">
        <w:tc>
          <w:tcPr>
            <w:tcW w:w="9576" w:type="dxa"/>
            <w:shd w:val="clear" w:color="auto" w:fill="F2F2F2"/>
          </w:tcPr>
          <w:p w14:paraId="6AADE46E" w14:textId="767D1A16" w:rsidR="00636EB2" w:rsidRDefault="00636EB2" w:rsidP="00BC47D0">
            <w:pPr>
              <w:pStyle w:val="Body"/>
              <w:spacing w:after="0"/>
              <w:rPr>
                <w:rFonts w:ascii="Arial" w:eastAsia="Calibri" w:hAnsi="Arial" w:cs="Arial"/>
                <w:szCs w:val="22"/>
              </w:rPr>
            </w:pPr>
          </w:p>
          <w:p w14:paraId="34C3DCC8" w14:textId="4F8B3587" w:rsidR="00BC47D0" w:rsidRDefault="00BC47D0" w:rsidP="00441B6F">
            <w:pPr>
              <w:pStyle w:val="Body"/>
              <w:spacing w:after="0"/>
              <w:rPr>
                <w:rFonts w:ascii="Arial" w:eastAsia="Calibri" w:hAnsi="Arial" w:cs="Arial"/>
                <w:szCs w:val="22"/>
              </w:rPr>
            </w:pPr>
            <w:r>
              <w:rPr>
                <w:rFonts w:ascii="Times New Roman" w:hAnsi="Times New Roman"/>
              </w:rPr>
              <w:t>Abstract</w:t>
            </w:r>
            <w:r w:rsidRPr="008C0F55">
              <w:rPr>
                <w:rFonts w:ascii="Times New Roman" w:hAnsi="Times New Roman"/>
              </w:rPr>
              <w:t xml:space="preserve">: The present study investigated that the effect of three date of planting date 5th October, 20th October, 5th November </w:t>
            </w:r>
            <w:r>
              <w:rPr>
                <w:rFonts w:ascii="Times New Roman" w:hAnsi="Times New Roman"/>
              </w:rPr>
              <w:t xml:space="preserve">in 2024-25 year </w:t>
            </w:r>
            <w:r w:rsidRPr="008C0F55">
              <w:rPr>
                <w:rFonts w:ascii="Times New Roman" w:hAnsi="Times New Roman"/>
              </w:rPr>
              <w:t xml:space="preserve">and cultivars Nova Lux, White Prosperity, Rose Supreme, American Beauty and Big Time Supreme effect on </w:t>
            </w:r>
            <w:r w:rsidRPr="008C0F55">
              <w:rPr>
                <w:rFonts w:ascii="Times New Roman" w:hAnsi="Times New Roman"/>
                <w:i/>
                <w:iCs/>
              </w:rPr>
              <w:t xml:space="preserve">Gladiolus </w:t>
            </w:r>
            <w:proofErr w:type="spellStart"/>
            <w:r w:rsidRPr="008C0F55">
              <w:rPr>
                <w:rFonts w:ascii="Times New Roman" w:hAnsi="Times New Roman"/>
                <w:i/>
                <w:iCs/>
              </w:rPr>
              <w:t>grandiflorus</w:t>
            </w:r>
            <w:proofErr w:type="spellEnd"/>
            <w:r w:rsidRPr="008C0F55">
              <w:rPr>
                <w:rFonts w:ascii="Times New Roman" w:hAnsi="Times New Roman"/>
              </w:rPr>
              <w:t xml:space="preserve"> L. characters like number of daughter corm, weight of corm, number of </w:t>
            </w:r>
            <w:proofErr w:type="spellStart"/>
            <w:r w:rsidRPr="008C0F55">
              <w:rPr>
                <w:rFonts w:ascii="Times New Roman" w:hAnsi="Times New Roman"/>
              </w:rPr>
              <w:t>cormlets</w:t>
            </w:r>
            <w:proofErr w:type="spellEnd"/>
            <w:r w:rsidRPr="008C0F55">
              <w:rPr>
                <w:rFonts w:ascii="Times New Roman" w:hAnsi="Times New Roman"/>
              </w:rPr>
              <w:t xml:space="preserve"> per plant and size of corm. </w:t>
            </w:r>
            <w:r w:rsidRPr="002C35A0">
              <w:rPr>
                <w:rFonts w:ascii="Times New Roman" w:hAnsi="Times New Roman"/>
              </w:rPr>
              <w:t>The genotypes were sown as Factorial Randomized Block Design (FRBD) with fifteen treatments and three replications</w:t>
            </w:r>
            <w:r w:rsidRPr="008C0F55">
              <w:rPr>
                <w:rFonts w:ascii="Times New Roman" w:hAnsi="Times New Roman"/>
              </w:rPr>
              <w:t xml:space="preserve"> The average number of daughter corm per plant was recorded under second planting date on 20</w:t>
            </w:r>
            <w:r w:rsidRPr="00E4348A">
              <w:rPr>
                <w:rFonts w:ascii="Times New Roman" w:hAnsi="Times New Roman"/>
                <w:vertAlign w:val="superscript"/>
              </w:rPr>
              <w:t>th</w:t>
            </w:r>
            <w:r>
              <w:rPr>
                <w:rFonts w:ascii="Times New Roman" w:hAnsi="Times New Roman"/>
              </w:rPr>
              <w:t xml:space="preserve"> </w:t>
            </w:r>
            <w:r w:rsidRPr="008C0F55">
              <w:rPr>
                <w:rFonts w:ascii="Times New Roman" w:hAnsi="Times New Roman"/>
              </w:rPr>
              <w:t>October 2.59 while American Beauty was given better result 2.77. Size of daughter corm was recorded under 5</w:t>
            </w:r>
            <w:r w:rsidRPr="001B37D1">
              <w:rPr>
                <w:rFonts w:ascii="Times New Roman" w:hAnsi="Times New Roman"/>
                <w:vertAlign w:val="superscript"/>
              </w:rPr>
              <w:t>th</w:t>
            </w:r>
            <w:r>
              <w:rPr>
                <w:rFonts w:ascii="Times New Roman" w:hAnsi="Times New Roman"/>
              </w:rPr>
              <w:t xml:space="preserve"> </w:t>
            </w:r>
            <w:r w:rsidRPr="008C0F55">
              <w:rPr>
                <w:rFonts w:ascii="Times New Roman" w:hAnsi="Times New Roman"/>
              </w:rPr>
              <w:t xml:space="preserve">November (69.27 mm) and American Beauty was recorded best result (74.88 mm). Weight of corm per plant was recorded under 5th November (24.07) American Beauty were observed best result (24.99). Number of </w:t>
            </w:r>
            <w:proofErr w:type="spellStart"/>
            <w:r w:rsidRPr="008C0F55">
              <w:rPr>
                <w:rFonts w:ascii="Times New Roman" w:hAnsi="Times New Roman"/>
              </w:rPr>
              <w:t>cormels</w:t>
            </w:r>
            <w:proofErr w:type="spellEnd"/>
            <w:r w:rsidRPr="008C0F55">
              <w:rPr>
                <w:rFonts w:ascii="Times New Roman" w:hAnsi="Times New Roman"/>
              </w:rPr>
              <w:t xml:space="preserve"> per plant was recorded under 5</w:t>
            </w:r>
            <w:r w:rsidRPr="00245D0F">
              <w:rPr>
                <w:rFonts w:ascii="Times New Roman" w:hAnsi="Times New Roman"/>
                <w:vertAlign w:val="superscript"/>
              </w:rPr>
              <w:t>th</w:t>
            </w:r>
            <w:r>
              <w:rPr>
                <w:rFonts w:ascii="Times New Roman" w:hAnsi="Times New Roman"/>
              </w:rPr>
              <w:t xml:space="preserve"> </w:t>
            </w:r>
            <w:r w:rsidRPr="008C0F55">
              <w:rPr>
                <w:rFonts w:ascii="Times New Roman" w:hAnsi="Times New Roman"/>
              </w:rPr>
              <w:t xml:space="preserve">November (49.05) White Prosperity was observed (65.23) </w:t>
            </w:r>
            <w:proofErr w:type="spellStart"/>
            <w:r w:rsidRPr="008C0F55">
              <w:rPr>
                <w:rFonts w:ascii="Times New Roman" w:hAnsi="Times New Roman"/>
              </w:rPr>
              <w:t>cormels</w:t>
            </w:r>
            <w:proofErr w:type="spellEnd"/>
            <w:r w:rsidRPr="008C0F55">
              <w:rPr>
                <w:rFonts w:ascii="Times New Roman" w:hAnsi="Times New Roman"/>
              </w:rPr>
              <w:t xml:space="preserve"> per plant. Among all five varieties American Beauty had the best result recorded. As far as corms and </w:t>
            </w:r>
            <w:proofErr w:type="spellStart"/>
            <w:r w:rsidRPr="008C0F55">
              <w:rPr>
                <w:rFonts w:ascii="Times New Roman" w:hAnsi="Times New Roman"/>
              </w:rPr>
              <w:t>cormlets</w:t>
            </w:r>
            <w:proofErr w:type="spellEnd"/>
            <w:r w:rsidRPr="008C0F55">
              <w:rPr>
                <w:rFonts w:ascii="Times New Roman" w:hAnsi="Times New Roman"/>
              </w:rPr>
              <w:t xml:space="preserve"> characters were found on 5</w:t>
            </w:r>
            <w:r w:rsidRPr="00245D0F">
              <w:rPr>
                <w:rFonts w:ascii="Times New Roman" w:hAnsi="Times New Roman"/>
                <w:vertAlign w:val="superscript"/>
              </w:rPr>
              <w:t>th</w:t>
            </w:r>
            <w:r>
              <w:rPr>
                <w:rFonts w:ascii="Times New Roman" w:hAnsi="Times New Roman"/>
              </w:rPr>
              <w:t xml:space="preserve"> </w:t>
            </w:r>
            <w:r w:rsidRPr="008C0F55">
              <w:rPr>
                <w:rFonts w:ascii="Times New Roman" w:hAnsi="Times New Roman"/>
              </w:rPr>
              <w:t xml:space="preserve">November planting date in case of weight of corm, size of daughter corm and number of </w:t>
            </w:r>
            <w:proofErr w:type="spellStart"/>
            <w:r w:rsidRPr="008C0F55">
              <w:rPr>
                <w:rFonts w:ascii="Times New Roman" w:hAnsi="Times New Roman"/>
              </w:rPr>
              <w:t>cormlets</w:t>
            </w:r>
            <w:proofErr w:type="spellEnd"/>
            <w:r w:rsidRPr="008C0F55">
              <w:rPr>
                <w:rFonts w:ascii="Times New Roman" w:hAnsi="Times New Roman"/>
              </w:rPr>
              <w:t xml:space="preserve"> per plant.</w:t>
            </w:r>
          </w:p>
          <w:p w14:paraId="2C213FAE" w14:textId="400342E7" w:rsidR="00505F06" w:rsidRPr="00BA1B01" w:rsidRDefault="00505F06" w:rsidP="00441B6F">
            <w:pPr>
              <w:pStyle w:val="Body"/>
              <w:spacing w:after="0"/>
              <w:rPr>
                <w:rFonts w:ascii="Arial" w:eastAsia="Calibri" w:hAnsi="Arial" w:cs="Arial"/>
                <w:szCs w:val="22"/>
              </w:rPr>
            </w:pPr>
          </w:p>
        </w:tc>
      </w:tr>
    </w:tbl>
    <w:p w14:paraId="70FE7FE7" w14:textId="77777777" w:rsidR="00636EB2" w:rsidRDefault="00636EB2" w:rsidP="00441B6F">
      <w:pPr>
        <w:pStyle w:val="Body"/>
        <w:spacing w:after="0"/>
        <w:rPr>
          <w:rFonts w:ascii="Arial" w:hAnsi="Arial" w:cs="Arial"/>
          <w:i/>
        </w:rPr>
      </w:pPr>
    </w:p>
    <w:p w14:paraId="6E7DAFCF" w14:textId="1B814B4D" w:rsidR="00A24E7E" w:rsidRDefault="00A24E7E" w:rsidP="00441B6F">
      <w:pPr>
        <w:pStyle w:val="Body"/>
        <w:spacing w:after="0"/>
        <w:rPr>
          <w:rFonts w:ascii="Arial" w:hAnsi="Arial" w:cs="Arial"/>
          <w:i/>
        </w:rPr>
      </w:pPr>
      <w:r>
        <w:rPr>
          <w:rFonts w:ascii="Arial" w:hAnsi="Arial" w:cs="Arial"/>
          <w:i/>
        </w:rPr>
        <w:t>Keywords: [</w:t>
      </w:r>
      <w:r w:rsidR="0004406E" w:rsidRPr="008C0F55">
        <w:rPr>
          <w:rFonts w:ascii="Times New Roman" w:hAnsi="Times New Roman"/>
        </w:rPr>
        <w:t xml:space="preserve">Planting, </w:t>
      </w:r>
      <w:commentRangeStart w:id="1"/>
      <w:r w:rsidR="0004406E" w:rsidRPr="008C0F55">
        <w:rPr>
          <w:rFonts w:ascii="Times New Roman" w:hAnsi="Times New Roman"/>
        </w:rPr>
        <w:t xml:space="preserve">Gladiolus </w:t>
      </w:r>
      <w:proofErr w:type="spellStart"/>
      <w:r w:rsidR="0004406E" w:rsidRPr="008C0F55">
        <w:rPr>
          <w:rFonts w:ascii="Times New Roman" w:hAnsi="Times New Roman"/>
        </w:rPr>
        <w:t>grandiflorus</w:t>
      </w:r>
      <w:commentRangeEnd w:id="1"/>
      <w:proofErr w:type="spellEnd"/>
      <w:r w:rsidR="00DE1919">
        <w:rPr>
          <w:rStyle w:val="CommentReference"/>
          <w:rFonts w:ascii="Times New Roman" w:hAnsi="Times New Roman"/>
          <w:lang w:val="nb-NO" w:eastAsia="nb-NO"/>
        </w:rPr>
        <w:commentReference w:id="1"/>
      </w:r>
      <w:r w:rsidR="0004406E" w:rsidRPr="008C0F55">
        <w:rPr>
          <w:rFonts w:ascii="Times New Roman" w:hAnsi="Times New Roman"/>
        </w:rPr>
        <w:t xml:space="preserve">, corms, </w:t>
      </w:r>
      <w:proofErr w:type="spellStart"/>
      <w:r w:rsidR="0004406E" w:rsidRPr="008C0F55">
        <w:rPr>
          <w:rFonts w:ascii="Times New Roman" w:hAnsi="Times New Roman"/>
        </w:rPr>
        <w:t>cormlets</w:t>
      </w:r>
      <w:proofErr w:type="spellEnd"/>
      <w:r w:rsidR="0066510A">
        <w:rPr>
          <w:rFonts w:ascii="Arial" w:hAnsi="Arial" w:cs="Arial"/>
          <w:i/>
        </w:rPr>
        <w:t>)</w:t>
      </w:r>
    </w:p>
    <w:p w14:paraId="52B27385" w14:textId="77777777" w:rsidR="0024282C" w:rsidRDefault="0024282C" w:rsidP="00441B6F">
      <w:pPr>
        <w:pStyle w:val="Body"/>
        <w:spacing w:after="0"/>
        <w:rPr>
          <w:rFonts w:ascii="Arial" w:hAnsi="Arial" w:cs="Arial"/>
          <w:i/>
          <w:sz w:val="18"/>
        </w:rPr>
      </w:pPr>
    </w:p>
    <w:p w14:paraId="230687F7" w14:textId="77777777" w:rsidR="00505F06" w:rsidRPr="00A24E7E" w:rsidRDefault="00505F06" w:rsidP="00441B6F">
      <w:pPr>
        <w:pStyle w:val="Body"/>
        <w:spacing w:after="0"/>
        <w:rPr>
          <w:rFonts w:ascii="Arial" w:hAnsi="Arial" w:cs="Arial"/>
          <w:i/>
        </w:rPr>
      </w:pPr>
    </w:p>
    <w:p w14:paraId="4C9ACF9E" w14:textId="3937D9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1BC5C6" w14:textId="77777777" w:rsidR="00790ADA" w:rsidRPr="00FB3A86" w:rsidRDefault="00790ADA" w:rsidP="00441B6F">
      <w:pPr>
        <w:pStyle w:val="AbstHead"/>
        <w:spacing w:after="0"/>
        <w:jc w:val="both"/>
        <w:rPr>
          <w:rFonts w:ascii="Arial" w:hAnsi="Arial" w:cs="Arial"/>
        </w:rPr>
      </w:pPr>
    </w:p>
    <w:p w14:paraId="20CEC47C" w14:textId="229A3A3D" w:rsidR="00034CA9" w:rsidRDefault="00034CA9" w:rsidP="00034CA9">
      <w:pPr>
        <w:spacing w:line="360" w:lineRule="auto"/>
        <w:jc w:val="both"/>
        <w:rPr>
          <w:rFonts w:ascii="Times New Roman" w:hAnsi="Times New Roman"/>
        </w:rPr>
      </w:pPr>
      <w:r w:rsidRPr="00034CA9">
        <w:rPr>
          <w:rFonts w:ascii="Arial" w:hAnsi="Arial" w:cs="Arial"/>
          <w:sz w:val="22"/>
          <w:szCs w:val="22"/>
        </w:rPr>
        <w:t xml:space="preserve">Gladiolus is a flower of glamour and perfection which is known as the queen of bulbous flowers due to its flower spikes with florets of massive form, brilliant colors, attractive shapes, varying size and excellent shelf life. The modern hybrids are botanically known as </w:t>
      </w:r>
      <w:r w:rsidRPr="00034CA9">
        <w:rPr>
          <w:rFonts w:ascii="Arial" w:hAnsi="Arial" w:cs="Arial"/>
          <w:i/>
          <w:iCs/>
          <w:sz w:val="22"/>
          <w:szCs w:val="22"/>
        </w:rPr>
        <w:t xml:space="preserve">Gladiolus </w:t>
      </w:r>
      <w:proofErr w:type="spellStart"/>
      <w:r w:rsidRPr="00034CA9">
        <w:rPr>
          <w:rFonts w:ascii="Arial" w:hAnsi="Arial" w:cs="Arial"/>
          <w:i/>
          <w:iCs/>
          <w:sz w:val="22"/>
          <w:szCs w:val="22"/>
        </w:rPr>
        <w:t>grandiflorus</w:t>
      </w:r>
      <w:proofErr w:type="spellEnd"/>
      <w:r w:rsidRPr="00034CA9">
        <w:rPr>
          <w:rFonts w:ascii="Arial" w:hAnsi="Arial" w:cs="Arial"/>
          <w:sz w:val="22"/>
          <w:szCs w:val="22"/>
        </w:rPr>
        <w:t xml:space="preserve"> belonging to the family Iridaceae. Gladiolus is grown as flower bed in gardens and used in floral arrangements for interior decoration as well as making high quality bouquets (</w:t>
      </w:r>
      <w:commentRangeStart w:id="2"/>
      <w:r w:rsidRPr="00034CA9">
        <w:rPr>
          <w:rFonts w:ascii="Arial" w:hAnsi="Arial" w:cs="Arial"/>
          <w:sz w:val="22"/>
          <w:szCs w:val="22"/>
        </w:rPr>
        <w:t xml:space="preserve">Bose </w:t>
      </w:r>
      <w:r w:rsidRPr="00034CA9">
        <w:rPr>
          <w:rFonts w:ascii="Arial" w:hAnsi="Arial" w:cs="Arial"/>
          <w:i/>
          <w:iCs/>
          <w:sz w:val="22"/>
          <w:szCs w:val="22"/>
        </w:rPr>
        <w:t>et al</w:t>
      </w:r>
      <w:r w:rsidRPr="00034CA9">
        <w:rPr>
          <w:rFonts w:ascii="Arial" w:hAnsi="Arial" w:cs="Arial"/>
          <w:sz w:val="22"/>
          <w:szCs w:val="22"/>
        </w:rPr>
        <w:t>., 2003</w:t>
      </w:r>
      <w:proofErr w:type="gramStart"/>
      <w:r w:rsidRPr="00034CA9">
        <w:rPr>
          <w:rFonts w:ascii="Arial" w:hAnsi="Arial" w:cs="Arial"/>
          <w:sz w:val="22"/>
          <w:szCs w:val="22"/>
        </w:rPr>
        <w:t>) .</w:t>
      </w:r>
      <w:proofErr w:type="gramEnd"/>
      <w:r w:rsidRPr="00034CA9">
        <w:rPr>
          <w:rFonts w:ascii="Arial" w:hAnsi="Arial" w:cs="Arial"/>
          <w:sz w:val="22"/>
          <w:szCs w:val="22"/>
        </w:rPr>
        <w:t xml:space="preserve"> </w:t>
      </w:r>
      <w:commentRangeEnd w:id="2"/>
      <w:r w:rsidR="00A73F27">
        <w:rPr>
          <w:rStyle w:val="CommentReference"/>
          <w:rFonts w:ascii="Times New Roman" w:hAnsi="Times New Roman"/>
          <w:lang w:val="nb-NO" w:eastAsia="nb-NO"/>
        </w:rPr>
        <w:commentReference w:id="2"/>
      </w:r>
      <w:r w:rsidRPr="00034CA9">
        <w:rPr>
          <w:rFonts w:ascii="Arial" w:hAnsi="Arial" w:cs="Arial"/>
          <w:sz w:val="22"/>
          <w:szCs w:val="22"/>
        </w:rPr>
        <w:t>Gladiolus are grown an area of 9.37 thousand hectare with a production of 707 million spikes in India (NHB, 2013).</w:t>
      </w:r>
      <w:r w:rsidR="000845AE">
        <w:rPr>
          <w:rFonts w:ascii="Arial" w:hAnsi="Arial" w:cs="Arial"/>
          <w:sz w:val="22"/>
          <w:szCs w:val="22"/>
        </w:rPr>
        <w:t xml:space="preserve"> </w:t>
      </w:r>
      <w:r w:rsidRPr="00034CA9">
        <w:rPr>
          <w:rFonts w:ascii="Arial" w:hAnsi="Arial" w:cs="Arial"/>
          <w:sz w:val="22"/>
          <w:szCs w:val="22"/>
        </w:rPr>
        <w:t xml:space="preserve">The major gladiolus growing areas are </w:t>
      </w:r>
      <w:proofErr w:type="spellStart"/>
      <w:r w:rsidRPr="00034CA9">
        <w:rPr>
          <w:rFonts w:ascii="Arial" w:hAnsi="Arial" w:cs="Arial"/>
          <w:sz w:val="22"/>
          <w:szCs w:val="22"/>
        </w:rPr>
        <w:t>Kalimpong</w:t>
      </w:r>
      <w:proofErr w:type="spellEnd"/>
      <w:r w:rsidRPr="00034CA9">
        <w:rPr>
          <w:rFonts w:ascii="Arial" w:hAnsi="Arial" w:cs="Arial"/>
          <w:sz w:val="22"/>
          <w:szCs w:val="22"/>
        </w:rPr>
        <w:t xml:space="preserve"> (West Bengal), New Delhi, Srinagar (Jammu and Kashmir) and Nainital (Uttar Pradesh). Date of planting plays an important role in regulating growth and quality of gladiolus (Khan </w:t>
      </w:r>
      <w:r w:rsidRPr="00034CA9">
        <w:rPr>
          <w:rFonts w:ascii="Arial" w:hAnsi="Arial" w:cs="Arial"/>
          <w:i/>
          <w:iCs/>
          <w:sz w:val="22"/>
          <w:szCs w:val="22"/>
        </w:rPr>
        <w:t>et al.,</w:t>
      </w:r>
      <w:r w:rsidRPr="00034CA9">
        <w:rPr>
          <w:rFonts w:ascii="Arial" w:hAnsi="Arial" w:cs="Arial"/>
          <w:sz w:val="22"/>
          <w:szCs w:val="22"/>
        </w:rPr>
        <w:t xml:space="preserve"> 2008). Vegetative growth and quality of gladiolus is improved by proper </w:t>
      </w:r>
      <w:r w:rsidRPr="00034CA9">
        <w:rPr>
          <w:rFonts w:ascii="Arial" w:hAnsi="Arial" w:cs="Arial"/>
          <w:sz w:val="22"/>
          <w:szCs w:val="22"/>
        </w:rPr>
        <w:lastRenderedPageBreak/>
        <w:t xml:space="preserve">planting times which also satisfies the consumer's demands (Zubair </w:t>
      </w:r>
      <w:r w:rsidRPr="00034CA9">
        <w:rPr>
          <w:rFonts w:ascii="Arial" w:hAnsi="Arial" w:cs="Arial"/>
          <w:i/>
          <w:iCs/>
          <w:sz w:val="22"/>
          <w:szCs w:val="22"/>
        </w:rPr>
        <w:t>et al</w:t>
      </w:r>
      <w:r w:rsidRPr="00034CA9">
        <w:rPr>
          <w:rFonts w:ascii="Arial" w:hAnsi="Arial" w:cs="Arial"/>
          <w:sz w:val="22"/>
          <w:szCs w:val="22"/>
        </w:rPr>
        <w:t>., 2006</w:t>
      </w:r>
      <w:r w:rsidR="00CB2745" w:rsidRPr="00034CA9">
        <w:rPr>
          <w:rFonts w:ascii="Arial" w:hAnsi="Arial" w:cs="Arial"/>
          <w:sz w:val="22"/>
          <w:szCs w:val="22"/>
        </w:rPr>
        <w:t>).</w:t>
      </w:r>
      <w:r w:rsidRPr="00034CA9">
        <w:rPr>
          <w:rFonts w:ascii="Arial" w:hAnsi="Arial" w:cs="Arial"/>
          <w:sz w:val="22"/>
          <w:szCs w:val="22"/>
        </w:rPr>
        <w:t xml:space="preserve"> The Planting schedule of gladiolus varies because of differences in photoperiods, temperatures and light intensity and relative humidity. Maximum spikes per plant were obtained from April to May plantings while highest number of corms per plant in tuberose was obtained from March and April plantings </w:t>
      </w:r>
      <w:commentRangeStart w:id="3"/>
      <w:r w:rsidRPr="00034CA9">
        <w:rPr>
          <w:rFonts w:ascii="Arial" w:hAnsi="Arial" w:cs="Arial"/>
          <w:sz w:val="22"/>
          <w:szCs w:val="22"/>
        </w:rPr>
        <w:t>(</w:t>
      </w:r>
      <w:proofErr w:type="spellStart"/>
      <w:r w:rsidRPr="00034CA9">
        <w:rPr>
          <w:rFonts w:ascii="Arial" w:hAnsi="Arial" w:cs="Arial"/>
          <w:sz w:val="22"/>
          <w:szCs w:val="22"/>
        </w:rPr>
        <w:t>Mubhopadhayay</w:t>
      </w:r>
      <w:proofErr w:type="spellEnd"/>
      <w:r w:rsidRPr="00034CA9">
        <w:rPr>
          <w:rFonts w:ascii="Arial" w:hAnsi="Arial" w:cs="Arial"/>
          <w:sz w:val="22"/>
          <w:szCs w:val="22"/>
        </w:rPr>
        <w:t xml:space="preserve"> and Banker, 1981)</w:t>
      </w:r>
      <w:commentRangeEnd w:id="3"/>
      <w:r w:rsidR="000845AE">
        <w:rPr>
          <w:rStyle w:val="CommentReference"/>
          <w:rFonts w:ascii="Times New Roman" w:hAnsi="Times New Roman"/>
          <w:lang w:val="nb-NO" w:eastAsia="nb-NO"/>
        </w:rPr>
        <w:commentReference w:id="3"/>
      </w:r>
      <w:r w:rsidRPr="00034CA9">
        <w:rPr>
          <w:rFonts w:ascii="Arial" w:hAnsi="Arial" w:cs="Arial"/>
          <w:sz w:val="22"/>
          <w:szCs w:val="22"/>
        </w:rPr>
        <w:t xml:space="preserve">. </w:t>
      </w:r>
      <w:proofErr w:type="spellStart"/>
      <w:r w:rsidRPr="00034CA9">
        <w:rPr>
          <w:rFonts w:ascii="Arial" w:hAnsi="Arial" w:cs="Arial"/>
          <w:sz w:val="22"/>
          <w:szCs w:val="22"/>
        </w:rPr>
        <w:t>Akpinar</w:t>
      </w:r>
      <w:proofErr w:type="spellEnd"/>
      <w:r w:rsidRPr="00034CA9">
        <w:rPr>
          <w:rFonts w:ascii="Arial" w:hAnsi="Arial" w:cs="Arial"/>
          <w:sz w:val="22"/>
          <w:szCs w:val="22"/>
        </w:rPr>
        <w:t xml:space="preserve"> and </w:t>
      </w:r>
      <w:proofErr w:type="spellStart"/>
      <w:r w:rsidRPr="00034CA9">
        <w:rPr>
          <w:rFonts w:ascii="Arial" w:hAnsi="Arial" w:cs="Arial"/>
          <w:sz w:val="22"/>
          <w:szCs w:val="22"/>
        </w:rPr>
        <w:t>Bulut</w:t>
      </w:r>
      <w:proofErr w:type="spellEnd"/>
      <w:r w:rsidRPr="00034CA9">
        <w:rPr>
          <w:rFonts w:ascii="Arial" w:hAnsi="Arial" w:cs="Arial"/>
          <w:sz w:val="22"/>
          <w:szCs w:val="22"/>
        </w:rPr>
        <w:t xml:space="preserve"> (2011) reported that the planting time 20</w:t>
      </w:r>
      <w:commentRangeStart w:id="4"/>
      <w:r w:rsidRPr="00034CA9">
        <w:rPr>
          <w:rFonts w:ascii="Arial" w:hAnsi="Arial" w:cs="Arial"/>
          <w:sz w:val="22"/>
          <w:szCs w:val="22"/>
        </w:rPr>
        <w:t>th</w:t>
      </w:r>
      <w:commentRangeEnd w:id="4"/>
      <w:r w:rsidR="006D0493">
        <w:rPr>
          <w:rStyle w:val="CommentReference"/>
          <w:rFonts w:ascii="Times New Roman" w:hAnsi="Times New Roman"/>
          <w:lang w:val="nb-NO" w:eastAsia="nb-NO"/>
        </w:rPr>
        <w:commentReference w:id="4"/>
      </w:r>
      <w:r w:rsidRPr="00034CA9">
        <w:rPr>
          <w:rFonts w:ascii="Arial" w:hAnsi="Arial" w:cs="Arial"/>
          <w:sz w:val="22"/>
          <w:szCs w:val="22"/>
        </w:rPr>
        <w:t xml:space="preserve"> June was found to be the most suitable plantation time when considered sprouting and spiking time and White Prosperity is the best varieties. </w:t>
      </w:r>
      <w:commentRangeStart w:id="5"/>
      <w:r w:rsidRPr="00034CA9">
        <w:rPr>
          <w:rFonts w:ascii="Arial" w:hAnsi="Arial" w:cs="Arial"/>
          <w:sz w:val="22"/>
          <w:szCs w:val="22"/>
        </w:rPr>
        <w:t xml:space="preserve">Talia and </w:t>
      </w:r>
      <w:proofErr w:type="spellStart"/>
      <w:r w:rsidRPr="00034CA9">
        <w:rPr>
          <w:rFonts w:ascii="Arial" w:hAnsi="Arial" w:cs="Arial"/>
          <w:sz w:val="22"/>
          <w:szCs w:val="22"/>
        </w:rPr>
        <w:t>Traversa</w:t>
      </w:r>
      <w:proofErr w:type="spellEnd"/>
      <w:r w:rsidRPr="00034CA9">
        <w:rPr>
          <w:rFonts w:ascii="Arial" w:hAnsi="Arial" w:cs="Arial"/>
          <w:sz w:val="22"/>
          <w:szCs w:val="22"/>
        </w:rPr>
        <w:t xml:space="preserve"> (1986) </w:t>
      </w:r>
      <w:commentRangeEnd w:id="5"/>
      <w:r w:rsidR="0049696C">
        <w:rPr>
          <w:rStyle w:val="CommentReference"/>
          <w:rFonts w:ascii="Times New Roman" w:hAnsi="Times New Roman"/>
          <w:lang w:val="nb-NO" w:eastAsia="nb-NO"/>
        </w:rPr>
        <w:commentReference w:id="5"/>
      </w:r>
      <w:r w:rsidRPr="00034CA9">
        <w:rPr>
          <w:rFonts w:ascii="Arial" w:hAnsi="Arial" w:cs="Arial"/>
          <w:sz w:val="22"/>
          <w:szCs w:val="22"/>
        </w:rPr>
        <w:t>mentioned that better size gladiolus corms were obtained from February and March plantings. Growth and yield of gladiolus, like other plants, depend on proper planting time. The present study investigated that the best planting time of different gladiolus cultivar under environmental conditions</w:t>
      </w:r>
      <w:r w:rsidRPr="008C0F55">
        <w:rPr>
          <w:rFonts w:ascii="Times New Roman" w:hAnsi="Times New Roman"/>
        </w:rPr>
        <w:t>.</w:t>
      </w:r>
    </w:p>
    <w:p w14:paraId="78065FFC" w14:textId="055DD50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2327895" w14:textId="07C9419E" w:rsidR="00FD7086" w:rsidRPr="00FD7086" w:rsidRDefault="00FD7086" w:rsidP="00FD7086">
      <w:pPr>
        <w:spacing w:line="360" w:lineRule="auto"/>
        <w:jc w:val="both"/>
        <w:rPr>
          <w:rFonts w:ascii="Arial" w:hAnsi="Arial" w:cs="Arial"/>
          <w:sz w:val="22"/>
          <w:szCs w:val="22"/>
        </w:rPr>
      </w:pPr>
      <w:commentRangeStart w:id="6"/>
      <w:r w:rsidRPr="00FD7086">
        <w:rPr>
          <w:rFonts w:ascii="Arial" w:hAnsi="Arial" w:cs="Arial"/>
          <w:sz w:val="22"/>
          <w:szCs w:val="22"/>
        </w:rPr>
        <w:t xml:space="preserve">The experiment was carried out. at the Research Farm of the Department of Horticulture, School of Agricultural Sciences, </w:t>
      </w:r>
      <w:proofErr w:type="spellStart"/>
      <w:r w:rsidRPr="00FD7086">
        <w:rPr>
          <w:rFonts w:ascii="Arial" w:hAnsi="Arial" w:cs="Arial"/>
          <w:sz w:val="22"/>
          <w:szCs w:val="22"/>
        </w:rPr>
        <w:t>Nirwan</w:t>
      </w:r>
      <w:proofErr w:type="spellEnd"/>
      <w:r w:rsidRPr="00FD7086">
        <w:rPr>
          <w:rFonts w:ascii="Arial" w:hAnsi="Arial" w:cs="Arial"/>
          <w:sz w:val="22"/>
          <w:szCs w:val="22"/>
        </w:rPr>
        <w:t xml:space="preserve"> University, Jaipur.</w:t>
      </w:r>
      <w:commentRangeEnd w:id="6"/>
      <w:r w:rsidR="002C3EE8">
        <w:rPr>
          <w:rStyle w:val="CommentReference"/>
          <w:rFonts w:ascii="Times New Roman" w:hAnsi="Times New Roman"/>
          <w:lang w:val="nb-NO" w:eastAsia="nb-NO"/>
        </w:rPr>
        <w:commentReference w:id="6"/>
      </w:r>
      <w:r w:rsidRPr="00FD7086">
        <w:rPr>
          <w:rFonts w:ascii="Arial" w:hAnsi="Arial" w:cs="Arial"/>
          <w:sz w:val="22"/>
          <w:szCs w:val="22"/>
        </w:rPr>
        <w:t xml:space="preserve"> The experimental material comprised of 5 gladiolus genotypes </w:t>
      </w:r>
      <w:commentRangeStart w:id="7"/>
      <w:r w:rsidRPr="00FD7086">
        <w:rPr>
          <w:rFonts w:ascii="Arial" w:hAnsi="Arial" w:cs="Arial"/>
          <w:sz w:val="22"/>
          <w:szCs w:val="22"/>
        </w:rPr>
        <w:t>viz.</w:t>
      </w:r>
      <w:commentRangeEnd w:id="7"/>
      <w:r w:rsidR="00B767F6">
        <w:rPr>
          <w:rStyle w:val="CommentReference"/>
          <w:rFonts w:ascii="Times New Roman" w:hAnsi="Times New Roman"/>
          <w:lang w:val="nb-NO" w:eastAsia="nb-NO"/>
        </w:rPr>
        <w:commentReference w:id="7"/>
      </w:r>
      <w:r w:rsidRPr="00FD7086">
        <w:rPr>
          <w:rFonts w:ascii="Arial" w:hAnsi="Arial" w:cs="Arial"/>
          <w:sz w:val="22"/>
          <w:szCs w:val="22"/>
        </w:rPr>
        <w:t xml:space="preserve"> Nova Lux (V</w:t>
      </w:r>
      <w:r w:rsidRPr="00FD7086">
        <w:rPr>
          <w:rFonts w:ascii="Arial" w:hAnsi="Arial" w:cs="Arial"/>
          <w:sz w:val="22"/>
          <w:szCs w:val="22"/>
          <w:vertAlign w:val="subscript"/>
        </w:rPr>
        <w:t>1</w:t>
      </w:r>
      <w:r w:rsidRPr="00FD7086">
        <w:rPr>
          <w:rFonts w:ascii="Arial" w:hAnsi="Arial" w:cs="Arial"/>
          <w:sz w:val="22"/>
          <w:szCs w:val="22"/>
        </w:rPr>
        <w:t>), White Prosperity (V</w:t>
      </w:r>
      <w:r w:rsidRPr="00FD7086">
        <w:rPr>
          <w:rFonts w:ascii="Arial" w:hAnsi="Arial" w:cs="Arial"/>
          <w:sz w:val="22"/>
          <w:szCs w:val="22"/>
          <w:vertAlign w:val="subscript"/>
        </w:rPr>
        <w:t>2</w:t>
      </w:r>
      <w:r w:rsidRPr="00FD7086">
        <w:rPr>
          <w:rFonts w:ascii="Arial" w:hAnsi="Arial" w:cs="Arial"/>
          <w:sz w:val="22"/>
          <w:szCs w:val="22"/>
        </w:rPr>
        <w:t>), Rose Supreme (V</w:t>
      </w:r>
      <w:r w:rsidRPr="00FD7086">
        <w:rPr>
          <w:rFonts w:ascii="Arial" w:hAnsi="Arial" w:cs="Arial"/>
          <w:sz w:val="22"/>
          <w:szCs w:val="22"/>
          <w:vertAlign w:val="subscript"/>
        </w:rPr>
        <w:t>3</w:t>
      </w:r>
      <w:r w:rsidRPr="00FD7086">
        <w:rPr>
          <w:rFonts w:ascii="Arial" w:hAnsi="Arial" w:cs="Arial"/>
          <w:sz w:val="22"/>
          <w:szCs w:val="22"/>
        </w:rPr>
        <w:t>), American Beauty (V</w:t>
      </w:r>
      <w:r w:rsidRPr="00FD7086">
        <w:rPr>
          <w:rFonts w:ascii="Arial" w:hAnsi="Arial" w:cs="Arial"/>
          <w:sz w:val="22"/>
          <w:szCs w:val="22"/>
          <w:vertAlign w:val="subscript"/>
        </w:rPr>
        <w:t>4</w:t>
      </w:r>
      <w:r w:rsidRPr="00FD7086">
        <w:rPr>
          <w:rFonts w:ascii="Arial" w:hAnsi="Arial" w:cs="Arial"/>
          <w:sz w:val="22"/>
          <w:szCs w:val="22"/>
        </w:rPr>
        <w:t>) and Big Time Supreme (V</w:t>
      </w:r>
      <w:r w:rsidRPr="00FD7086">
        <w:rPr>
          <w:rFonts w:ascii="Arial" w:hAnsi="Arial" w:cs="Arial"/>
          <w:sz w:val="22"/>
          <w:szCs w:val="22"/>
          <w:vertAlign w:val="subscript"/>
        </w:rPr>
        <w:t>5</w:t>
      </w:r>
      <w:r w:rsidRPr="00FD7086">
        <w:rPr>
          <w:rFonts w:ascii="Arial" w:hAnsi="Arial" w:cs="Arial"/>
          <w:sz w:val="22"/>
          <w:szCs w:val="22"/>
        </w:rPr>
        <w:t xml:space="preserve">) planted under three different planting times </w:t>
      </w:r>
      <w:commentRangeStart w:id="8"/>
      <w:r w:rsidR="00B767F6" w:rsidRPr="00FD7086">
        <w:rPr>
          <w:rFonts w:ascii="Arial" w:hAnsi="Arial" w:cs="Arial"/>
          <w:sz w:val="22"/>
          <w:szCs w:val="22"/>
        </w:rPr>
        <w:t>i.e.,</w:t>
      </w:r>
      <w:r w:rsidRPr="00FD7086">
        <w:rPr>
          <w:rFonts w:ascii="Arial" w:hAnsi="Arial" w:cs="Arial"/>
          <w:sz w:val="22"/>
          <w:szCs w:val="22"/>
        </w:rPr>
        <w:t xml:space="preserve"> </w:t>
      </w:r>
      <w:commentRangeEnd w:id="8"/>
      <w:r w:rsidR="00B767F6">
        <w:rPr>
          <w:rStyle w:val="CommentReference"/>
          <w:rFonts w:ascii="Times New Roman" w:hAnsi="Times New Roman"/>
          <w:lang w:val="nb-NO" w:eastAsia="nb-NO"/>
        </w:rPr>
        <w:commentReference w:id="8"/>
      </w:r>
      <w:r w:rsidRPr="00FD7086">
        <w:rPr>
          <w:rFonts w:ascii="Arial" w:hAnsi="Arial" w:cs="Arial"/>
          <w:sz w:val="22"/>
          <w:szCs w:val="22"/>
        </w:rPr>
        <w:t>5th October (D1), 20th October(D2), and 5th November (D3</w:t>
      </w:r>
      <w:r w:rsidR="0066220D" w:rsidRPr="00FD7086">
        <w:rPr>
          <w:rFonts w:ascii="Arial" w:hAnsi="Arial" w:cs="Arial"/>
          <w:sz w:val="22"/>
          <w:szCs w:val="22"/>
        </w:rPr>
        <w:t>)</w:t>
      </w:r>
      <w:r w:rsidR="0066220D">
        <w:rPr>
          <w:rFonts w:ascii="Arial" w:hAnsi="Arial" w:cs="Arial"/>
          <w:sz w:val="22"/>
          <w:szCs w:val="22"/>
        </w:rPr>
        <w:t>.</w:t>
      </w:r>
      <w:r w:rsidR="0066220D" w:rsidRPr="00FD7086">
        <w:rPr>
          <w:rFonts w:ascii="Arial" w:hAnsi="Arial" w:cs="Arial"/>
          <w:sz w:val="22"/>
          <w:szCs w:val="22"/>
        </w:rPr>
        <w:t xml:space="preserve"> The</w:t>
      </w:r>
      <w:r w:rsidRPr="00FD7086">
        <w:rPr>
          <w:rFonts w:ascii="Arial" w:hAnsi="Arial" w:cs="Arial"/>
          <w:sz w:val="22"/>
          <w:szCs w:val="22"/>
        </w:rPr>
        <w:t xml:space="preserve"> genotypes were sown as Factorial Randomized Block Design (FRBD) with fifteen treatments and three replications. Before the sowing of corm in the main field corm was treated with 0.2 percent Bavistin for five minutes. During the field preparation all cultural practices were carried out before the sowing of corms and basic dose of fertilizer were applied before sowing of corm in the main field. </w:t>
      </w:r>
      <w:commentRangeStart w:id="9"/>
      <w:r w:rsidRPr="00FD7086">
        <w:rPr>
          <w:rFonts w:ascii="Arial" w:hAnsi="Arial" w:cs="Arial"/>
          <w:sz w:val="22"/>
          <w:szCs w:val="22"/>
        </w:rPr>
        <w:t>The treatments are Nova Lux + 5th October, Nova Lux + 20th October, Nova Lux +5thNovember, White Prosperity + 5th October, White Prosperity + 20th October, White Prosperity + 5thNovember, Rose Supreme +5th October, Rose Supreme + 20th October, Rose Supreme + 5th November, American Beauty + 5th October, American Beauty + 20th October, American Beauty + 5th November, Big Time Supreme + 5th October, Big Time supreme + 20th October and Big time supreme + 5th November.</w:t>
      </w:r>
      <w:commentRangeEnd w:id="9"/>
      <w:r w:rsidR="000709E1">
        <w:rPr>
          <w:rStyle w:val="CommentReference"/>
          <w:rFonts w:ascii="Times New Roman" w:hAnsi="Times New Roman"/>
          <w:lang w:val="nb-NO" w:eastAsia="nb-NO"/>
        </w:rPr>
        <w:commentReference w:id="9"/>
      </w:r>
      <w:r w:rsidRPr="00FD7086">
        <w:rPr>
          <w:rFonts w:ascii="Arial" w:hAnsi="Arial" w:cs="Arial"/>
          <w:sz w:val="22"/>
          <w:szCs w:val="22"/>
        </w:rPr>
        <w:t xml:space="preserve"> Corms were planted at spacing of 30 x 20 cm and standard package were followed to raise the crop. </w:t>
      </w:r>
      <w:commentRangeStart w:id="10"/>
      <w:r w:rsidRPr="00FD7086">
        <w:rPr>
          <w:rFonts w:ascii="Arial" w:hAnsi="Arial" w:cs="Arial"/>
          <w:sz w:val="22"/>
          <w:szCs w:val="22"/>
        </w:rPr>
        <w:t xml:space="preserve">The data were recorded number of daughter corm per plant, size of daughter corm, weight of corm per plant and number of </w:t>
      </w:r>
      <w:proofErr w:type="spellStart"/>
      <w:r w:rsidRPr="00FD7086">
        <w:rPr>
          <w:rFonts w:ascii="Arial" w:hAnsi="Arial" w:cs="Arial"/>
          <w:sz w:val="22"/>
          <w:szCs w:val="22"/>
        </w:rPr>
        <w:t>cormlets</w:t>
      </w:r>
      <w:proofErr w:type="spellEnd"/>
      <w:r w:rsidRPr="00FD7086">
        <w:rPr>
          <w:rFonts w:ascii="Arial" w:hAnsi="Arial" w:cs="Arial"/>
          <w:sz w:val="22"/>
          <w:szCs w:val="22"/>
        </w:rPr>
        <w:t xml:space="preserve"> per plant. </w:t>
      </w:r>
      <w:commentRangeEnd w:id="10"/>
      <w:r w:rsidR="00AC60AB">
        <w:rPr>
          <w:rStyle w:val="CommentReference"/>
          <w:rFonts w:ascii="Times New Roman" w:hAnsi="Times New Roman"/>
          <w:lang w:val="nb-NO" w:eastAsia="nb-NO"/>
        </w:rPr>
        <w:commentReference w:id="10"/>
      </w:r>
    </w:p>
    <w:p w14:paraId="321BBB2C"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CE8453F" w14:textId="77777777" w:rsidR="00790ADA" w:rsidRPr="00FB3A86" w:rsidRDefault="00790ADA" w:rsidP="00441B6F">
      <w:pPr>
        <w:pStyle w:val="Head1"/>
        <w:spacing w:after="0"/>
        <w:jc w:val="both"/>
        <w:rPr>
          <w:rFonts w:ascii="Arial" w:hAnsi="Arial" w:cs="Arial"/>
        </w:rPr>
      </w:pPr>
    </w:p>
    <w:p w14:paraId="4EFC0E1C" w14:textId="77777777" w:rsidR="00DF2657" w:rsidRPr="00DF2657" w:rsidRDefault="00DF2657" w:rsidP="00DF2657">
      <w:pPr>
        <w:spacing w:line="360" w:lineRule="auto"/>
        <w:jc w:val="both"/>
        <w:rPr>
          <w:rFonts w:ascii="Arial" w:hAnsi="Arial" w:cs="Arial"/>
          <w:b/>
          <w:bCs/>
          <w:sz w:val="22"/>
          <w:szCs w:val="22"/>
        </w:rPr>
      </w:pPr>
      <w:r w:rsidRPr="00DF2657">
        <w:rPr>
          <w:rFonts w:ascii="Arial" w:hAnsi="Arial" w:cs="Arial"/>
          <w:sz w:val="22"/>
          <w:szCs w:val="22"/>
        </w:rPr>
        <w:t xml:space="preserve">The experimental data were analyzed statistically. Mean tables are briefed for interpreting the results regarding corms and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characters of </w:t>
      </w:r>
      <w:r w:rsidRPr="00DF2657">
        <w:rPr>
          <w:rFonts w:ascii="Arial" w:hAnsi="Arial" w:cs="Arial"/>
          <w:i/>
          <w:iCs/>
          <w:sz w:val="22"/>
          <w:szCs w:val="22"/>
        </w:rPr>
        <w:t xml:space="preserve">Gladiolus </w:t>
      </w:r>
      <w:proofErr w:type="spellStart"/>
      <w:r w:rsidRPr="00DF2657">
        <w:rPr>
          <w:rFonts w:ascii="Arial" w:hAnsi="Arial" w:cs="Arial"/>
          <w:i/>
          <w:iCs/>
          <w:sz w:val="22"/>
          <w:szCs w:val="22"/>
        </w:rPr>
        <w:t>grandiflorus</w:t>
      </w:r>
      <w:proofErr w:type="spellEnd"/>
      <w:r w:rsidRPr="00DF2657">
        <w:rPr>
          <w:rFonts w:ascii="Arial" w:hAnsi="Arial" w:cs="Arial"/>
          <w:sz w:val="22"/>
          <w:szCs w:val="22"/>
        </w:rPr>
        <w:t xml:space="preserve">. </w:t>
      </w:r>
      <w:commentRangeStart w:id="11"/>
      <w:r w:rsidRPr="00DF2657">
        <w:rPr>
          <w:rFonts w:ascii="Arial" w:hAnsi="Arial" w:cs="Arial"/>
          <w:sz w:val="22"/>
          <w:szCs w:val="22"/>
        </w:rPr>
        <w:t xml:space="preserve">Number of daughter corm per plant </w:t>
      </w:r>
      <w:proofErr w:type="gramStart"/>
      <w:r w:rsidRPr="00DF2657">
        <w:rPr>
          <w:rFonts w:ascii="Arial" w:hAnsi="Arial" w:cs="Arial"/>
          <w:sz w:val="22"/>
          <w:szCs w:val="22"/>
        </w:rPr>
        <w:t>The</w:t>
      </w:r>
      <w:proofErr w:type="gramEnd"/>
      <w:r w:rsidRPr="00DF2657">
        <w:rPr>
          <w:rFonts w:ascii="Arial" w:hAnsi="Arial" w:cs="Arial"/>
          <w:sz w:val="22"/>
          <w:szCs w:val="22"/>
        </w:rPr>
        <w:t xml:space="preserve"> average number of daughter corm per plant was recorded in each treatment due to effect of planting dates which is summarized in Table1.</w:t>
      </w:r>
      <w:commentRangeEnd w:id="11"/>
      <w:r w:rsidR="00BC59C0">
        <w:rPr>
          <w:rStyle w:val="CommentReference"/>
          <w:rFonts w:ascii="Times New Roman" w:hAnsi="Times New Roman"/>
          <w:lang w:val="nb-NO" w:eastAsia="nb-NO"/>
        </w:rPr>
        <w:commentReference w:id="11"/>
      </w:r>
      <w:r w:rsidRPr="00DF2657">
        <w:rPr>
          <w:rFonts w:ascii="Arial" w:hAnsi="Arial" w:cs="Arial"/>
          <w:sz w:val="22"/>
          <w:szCs w:val="22"/>
        </w:rPr>
        <w:t xml:space="preserve">The average number of corm per plant was recorded on 5th October planting date that the maximum number of corm per plant were found in V4 as </w:t>
      </w:r>
      <w:commentRangeStart w:id="12"/>
      <w:r w:rsidRPr="00315C5A">
        <w:rPr>
          <w:rFonts w:ascii="Arial" w:hAnsi="Arial" w:cs="Arial"/>
          <w:sz w:val="22"/>
          <w:szCs w:val="22"/>
          <w:highlight w:val="yellow"/>
        </w:rPr>
        <w:t>1.88and</w:t>
      </w:r>
      <w:r w:rsidRPr="00DF2657">
        <w:rPr>
          <w:rFonts w:ascii="Arial" w:hAnsi="Arial" w:cs="Arial"/>
          <w:sz w:val="22"/>
          <w:szCs w:val="22"/>
        </w:rPr>
        <w:t xml:space="preserve"> </w:t>
      </w:r>
      <w:commentRangeEnd w:id="12"/>
      <w:r w:rsidR="00315C5A">
        <w:rPr>
          <w:rStyle w:val="CommentReference"/>
          <w:rFonts w:ascii="Times New Roman" w:hAnsi="Times New Roman"/>
          <w:lang w:val="nb-NO" w:eastAsia="nb-NO"/>
        </w:rPr>
        <w:commentReference w:id="12"/>
      </w:r>
      <w:r w:rsidRPr="00DF2657">
        <w:rPr>
          <w:rFonts w:ascii="Arial" w:hAnsi="Arial" w:cs="Arial"/>
          <w:sz w:val="22"/>
          <w:szCs w:val="22"/>
        </w:rPr>
        <w:t xml:space="preserve">minimum number of corm per plant were found in V1 as 1.22. Second planting date of 20th October that the maximum number of </w:t>
      </w:r>
      <w:proofErr w:type="gramStart"/>
      <w:r w:rsidRPr="00DF2657">
        <w:rPr>
          <w:rFonts w:ascii="Arial" w:hAnsi="Arial" w:cs="Arial"/>
          <w:sz w:val="22"/>
          <w:szCs w:val="22"/>
        </w:rPr>
        <w:t>corm</w:t>
      </w:r>
      <w:proofErr w:type="gramEnd"/>
      <w:r w:rsidRPr="00DF2657">
        <w:rPr>
          <w:rFonts w:ascii="Arial" w:hAnsi="Arial" w:cs="Arial"/>
          <w:sz w:val="22"/>
          <w:szCs w:val="22"/>
        </w:rPr>
        <w:t xml:space="preserve"> per plant was recorded was found i.e. in V4 as 3.50 and minimum numbers of corm per plant were found in V2 as 2.38. Third planting on 5th November that the maximum number of </w:t>
      </w:r>
      <w:proofErr w:type="gramStart"/>
      <w:r w:rsidRPr="00DF2657">
        <w:rPr>
          <w:rFonts w:ascii="Arial" w:hAnsi="Arial" w:cs="Arial"/>
          <w:sz w:val="22"/>
          <w:szCs w:val="22"/>
        </w:rPr>
        <w:t>corm</w:t>
      </w:r>
      <w:proofErr w:type="gramEnd"/>
      <w:r w:rsidRPr="00DF2657">
        <w:rPr>
          <w:rFonts w:ascii="Arial" w:hAnsi="Arial" w:cs="Arial"/>
          <w:sz w:val="22"/>
          <w:szCs w:val="22"/>
        </w:rPr>
        <w:t xml:space="preserve"> per plant was recorded in V4 as 3.00 and the minimum number of corm per plant was observed in V3 as 1.33. The maximum number of corms 2.59 was observed under 20th October planting date. Followed by 5th November and minimum 1.66 was observed under 5th October planting date. Among all varieties in American Beauty was observed 2.77 maximum corms per plant and minimum corms per plant 1.64 Nova Lux was observed. Similar results found by Saleem </w:t>
      </w:r>
      <w:r w:rsidRPr="00DF2657">
        <w:rPr>
          <w:rFonts w:ascii="Arial" w:hAnsi="Arial" w:cs="Arial"/>
          <w:i/>
          <w:iCs/>
          <w:sz w:val="22"/>
          <w:szCs w:val="22"/>
        </w:rPr>
        <w:t>et al.,</w:t>
      </w:r>
      <w:r w:rsidRPr="00DF2657">
        <w:rPr>
          <w:rFonts w:ascii="Arial" w:hAnsi="Arial" w:cs="Arial"/>
          <w:sz w:val="22"/>
          <w:szCs w:val="22"/>
        </w:rPr>
        <w:t xml:space="preserve"> (2012) in gladiolus. </w:t>
      </w:r>
    </w:p>
    <w:p w14:paraId="36B62B61" w14:textId="4AD7F7CD" w:rsidR="00DF2657" w:rsidRPr="00A738E3" w:rsidRDefault="0050290E" w:rsidP="00DF2657">
      <w:pPr>
        <w:spacing w:line="360" w:lineRule="auto"/>
        <w:jc w:val="both"/>
        <w:rPr>
          <w:rFonts w:ascii="Arial" w:hAnsi="Arial" w:cs="Arial"/>
          <w:sz w:val="22"/>
          <w:szCs w:val="22"/>
        </w:rPr>
      </w:pPr>
      <w:r w:rsidRPr="00A738E3">
        <w:rPr>
          <w:rFonts w:ascii="Arial" w:hAnsi="Arial" w:cs="Arial"/>
          <w:b/>
          <w:bCs/>
          <w:sz w:val="22"/>
          <w:szCs w:val="22"/>
        </w:rPr>
        <w:t xml:space="preserve">3.1 </w:t>
      </w:r>
      <w:r w:rsidR="00DF2657" w:rsidRPr="00A738E3">
        <w:rPr>
          <w:rFonts w:ascii="Arial" w:hAnsi="Arial" w:cs="Arial"/>
          <w:b/>
          <w:bCs/>
          <w:sz w:val="22"/>
          <w:szCs w:val="22"/>
        </w:rPr>
        <w:t>Size of daughter corm</w:t>
      </w:r>
      <w:r w:rsidR="00DF2657" w:rsidRPr="00A738E3">
        <w:rPr>
          <w:rFonts w:ascii="Arial" w:hAnsi="Arial" w:cs="Arial"/>
          <w:sz w:val="22"/>
          <w:szCs w:val="22"/>
        </w:rPr>
        <w:t xml:space="preserve"> </w:t>
      </w:r>
    </w:p>
    <w:p w14:paraId="05AAEE9A" w14:textId="77777777" w:rsidR="00DF2657" w:rsidRDefault="00DF2657" w:rsidP="00DF2657">
      <w:pPr>
        <w:spacing w:line="360" w:lineRule="auto"/>
        <w:jc w:val="both"/>
        <w:rPr>
          <w:rFonts w:ascii="Arial" w:hAnsi="Arial" w:cs="Arial"/>
          <w:sz w:val="22"/>
          <w:szCs w:val="22"/>
        </w:rPr>
      </w:pPr>
      <w:r w:rsidRPr="00DF2657">
        <w:rPr>
          <w:rFonts w:ascii="Arial" w:hAnsi="Arial" w:cs="Arial"/>
          <w:sz w:val="22"/>
          <w:szCs w:val="22"/>
        </w:rPr>
        <w:t xml:space="preserve">The average corm size (mm) was recorded in each treatment due to effect of planting dates, which is summarized in Table 1. The average corm size was recorded on 5th October planting date that the maximum corm size </w:t>
      </w:r>
      <w:proofErr w:type="gramStart"/>
      <w:r w:rsidRPr="00DF2657">
        <w:rPr>
          <w:rFonts w:ascii="Arial" w:hAnsi="Arial" w:cs="Arial"/>
          <w:sz w:val="22"/>
          <w:szCs w:val="22"/>
        </w:rPr>
        <w:t>were</w:t>
      </w:r>
      <w:proofErr w:type="gramEnd"/>
      <w:r w:rsidRPr="00DF2657">
        <w:rPr>
          <w:rFonts w:ascii="Arial" w:hAnsi="Arial" w:cs="Arial"/>
          <w:sz w:val="22"/>
          <w:szCs w:val="22"/>
        </w:rPr>
        <w:t xml:space="preserve"> found in V4 as 72.75. and minimum size of corm were found in V1 as 64.04 mm. Second planting date of 20th October that the maximum corm size was recorded was found in V4 as 75.66 mm. And minimum corm size were found in V1 as 64.16 mm. Third planting on 5th November that the maximum of corm per plant was recorded in V4 as 76.23 </w:t>
      </w:r>
      <w:commentRangeStart w:id="13"/>
      <w:proofErr w:type="gramStart"/>
      <w:r w:rsidRPr="00DF2657">
        <w:rPr>
          <w:rFonts w:ascii="Arial" w:hAnsi="Arial" w:cs="Arial"/>
          <w:sz w:val="22"/>
          <w:szCs w:val="22"/>
        </w:rPr>
        <w:t>mm .</w:t>
      </w:r>
      <w:commentRangeEnd w:id="13"/>
      <w:proofErr w:type="gramEnd"/>
      <w:r w:rsidR="00D32DB5">
        <w:rPr>
          <w:rStyle w:val="CommentReference"/>
          <w:rFonts w:ascii="Times New Roman" w:hAnsi="Times New Roman"/>
          <w:lang w:val="nb-NO" w:eastAsia="nb-NO"/>
        </w:rPr>
        <w:commentReference w:id="13"/>
      </w:r>
      <w:r w:rsidRPr="00DF2657">
        <w:rPr>
          <w:rFonts w:ascii="Arial" w:hAnsi="Arial" w:cs="Arial"/>
          <w:sz w:val="22"/>
          <w:szCs w:val="22"/>
        </w:rPr>
        <w:t xml:space="preserve"> And the minimum weight of corm per plant was observed in V1 as 64.25 mm. The maximum size of corm (69.27 mm) was observed under 5th November planting. Followed by 67.95 mm size was recorded under second planting date on 20th October. Among all Varieties American Beauty had maximum size of corm (74.88 mm) which might be due to healthy plants production at that time which ultimately accumulated more photosynthates, the sink of which was downward and the result was the maximum increase in </w:t>
      </w:r>
      <w:proofErr w:type="spellStart"/>
      <w:r w:rsidRPr="00DF2657">
        <w:rPr>
          <w:rFonts w:ascii="Arial" w:hAnsi="Arial" w:cs="Arial"/>
          <w:sz w:val="22"/>
          <w:szCs w:val="22"/>
        </w:rPr>
        <w:t>cormels</w:t>
      </w:r>
      <w:proofErr w:type="spellEnd"/>
      <w:r w:rsidRPr="00DF2657">
        <w:rPr>
          <w:rFonts w:ascii="Arial" w:hAnsi="Arial" w:cs="Arial"/>
          <w:sz w:val="22"/>
          <w:szCs w:val="22"/>
        </w:rPr>
        <w:t xml:space="preserve"> size. Nova Lux had minimum size of floret </w:t>
      </w:r>
      <w:r w:rsidRPr="00DF2657">
        <w:rPr>
          <w:rFonts w:ascii="Arial" w:hAnsi="Arial" w:cs="Arial"/>
          <w:sz w:val="22"/>
          <w:szCs w:val="22"/>
        </w:rPr>
        <w:lastRenderedPageBreak/>
        <w:t xml:space="preserve">(64.15mm) was recorded. Similar results found by Ahmad </w:t>
      </w:r>
      <w:r w:rsidRPr="00DF2657">
        <w:rPr>
          <w:rFonts w:ascii="Arial" w:hAnsi="Arial" w:cs="Arial"/>
          <w:i/>
          <w:iCs/>
          <w:sz w:val="22"/>
          <w:szCs w:val="22"/>
        </w:rPr>
        <w:t>et al.,</w:t>
      </w:r>
      <w:r w:rsidRPr="00DF2657">
        <w:rPr>
          <w:rFonts w:ascii="Arial" w:hAnsi="Arial" w:cs="Arial"/>
          <w:sz w:val="22"/>
          <w:szCs w:val="22"/>
        </w:rPr>
        <w:t xml:space="preserve"> (2011</w:t>
      </w:r>
      <w:proofErr w:type="gramStart"/>
      <w:r w:rsidRPr="00B01A10">
        <w:rPr>
          <w:rFonts w:ascii="Arial" w:hAnsi="Arial" w:cs="Arial"/>
          <w:sz w:val="22"/>
          <w:szCs w:val="22"/>
          <w:highlight w:val="yellow"/>
        </w:rPr>
        <w:t>) ,</w:t>
      </w:r>
      <w:proofErr w:type="gramEnd"/>
      <w:r w:rsidRPr="00DF2657">
        <w:rPr>
          <w:rFonts w:ascii="Arial" w:hAnsi="Arial" w:cs="Arial"/>
          <w:sz w:val="22"/>
          <w:szCs w:val="22"/>
        </w:rPr>
        <w:t xml:space="preserve"> </w:t>
      </w:r>
      <w:commentRangeStart w:id="14"/>
      <w:r w:rsidRPr="00DF2657">
        <w:rPr>
          <w:rFonts w:ascii="Arial" w:hAnsi="Arial" w:cs="Arial"/>
          <w:sz w:val="22"/>
          <w:szCs w:val="22"/>
        </w:rPr>
        <w:t xml:space="preserve">Ko </w:t>
      </w:r>
      <w:r w:rsidRPr="00DF2657">
        <w:rPr>
          <w:rFonts w:ascii="Arial" w:hAnsi="Arial" w:cs="Arial"/>
          <w:i/>
          <w:iCs/>
          <w:sz w:val="22"/>
          <w:szCs w:val="22"/>
        </w:rPr>
        <w:t>et al.,</w:t>
      </w:r>
      <w:r w:rsidRPr="00DF2657">
        <w:rPr>
          <w:rFonts w:ascii="Arial" w:hAnsi="Arial" w:cs="Arial"/>
          <w:sz w:val="22"/>
          <w:szCs w:val="22"/>
        </w:rPr>
        <w:t xml:space="preserve"> (1995) and </w:t>
      </w:r>
      <w:proofErr w:type="spellStart"/>
      <w:r w:rsidRPr="00DF2657">
        <w:rPr>
          <w:rFonts w:ascii="Arial" w:hAnsi="Arial" w:cs="Arial"/>
          <w:sz w:val="22"/>
          <w:szCs w:val="22"/>
        </w:rPr>
        <w:t>Dod</w:t>
      </w:r>
      <w:proofErr w:type="spellEnd"/>
      <w:r w:rsidRPr="00DF2657">
        <w:rPr>
          <w:rFonts w:ascii="Arial" w:hAnsi="Arial" w:cs="Arial"/>
          <w:sz w:val="22"/>
          <w:szCs w:val="22"/>
        </w:rPr>
        <w:t xml:space="preserve"> </w:t>
      </w:r>
      <w:r w:rsidRPr="00DF2657">
        <w:rPr>
          <w:rFonts w:ascii="Arial" w:hAnsi="Arial" w:cs="Arial"/>
          <w:i/>
          <w:iCs/>
          <w:sz w:val="22"/>
          <w:szCs w:val="22"/>
        </w:rPr>
        <w:t>et al</w:t>
      </w:r>
      <w:r w:rsidRPr="00DF2657">
        <w:rPr>
          <w:rFonts w:ascii="Arial" w:hAnsi="Arial" w:cs="Arial"/>
          <w:sz w:val="22"/>
          <w:szCs w:val="22"/>
        </w:rPr>
        <w:t>., (1989) in gladiolus.</w:t>
      </w:r>
      <w:commentRangeEnd w:id="14"/>
      <w:r w:rsidR="00BB57CD">
        <w:rPr>
          <w:rStyle w:val="CommentReference"/>
          <w:rFonts w:ascii="Times New Roman" w:hAnsi="Times New Roman"/>
          <w:lang w:val="nb-NO" w:eastAsia="nb-NO"/>
        </w:rPr>
        <w:commentReference w:id="14"/>
      </w:r>
    </w:p>
    <w:p w14:paraId="15904669" w14:textId="55DDF061" w:rsidR="00F15FE3" w:rsidRPr="00DF2657" w:rsidRDefault="00F15FE3" w:rsidP="00DF2657">
      <w:pPr>
        <w:spacing w:line="360" w:lineRule="auto"/>
        <w:jc w:val="both"/>
        <w:rPr>
          <w:rFonts w:ascii="Arial" w:hAnsi="Arial" w:cs="Arial"/>
          <w:sz w:val="22"/>
          <w:szCs w:val="22"/>
        </w:rPr>
      </w:pPr>
      <w:r w:rsidRPr="00F15FE3">
        <w:rPr>
          <w:rFonts w:ascii="Arial" w:hAnsi="Arial" w:cs="Arial"/>
          <w:b/>
          <w:bCs/>
          <w:sz w:val="22"/>
          <w:szCs w:val="22"/>
        </w:rPr>
        <w:t>Table:1. Effect of planting date on daughter corm per plant and size of daughter corm of gladiolus cultivars</w:t>
      </w:r>
      <w:r>
        <w:rPr>
          <w:rFonts w:ascii="Arial" w:hAnsi="Arial" w:cs="Arial"/>
          <w:sz w:val="22"/>
          <w:szCs w:val="22"/>
        </w:rPr>
        <w:t>.</w:t>
      </w:r>
    </w:p>
    <w:tbl>
      <w:tblPr>
        <w:tblStyle w:val="TableGrid"/>
        <w:tblW w:w="0" w:type="auto"/>
        <w:tblLayout w:type="fixed"/>
        <w:tblLook w:val="04A0" w:firstRow="1" w:lastRow="0" w:firstColumn="1" w:lastColumn="0" w:noHBand="0" w:noVBand="1"/>
      </w:tblPr>
      <w:tblGrid>
        <w:gridCol w:w="889"/>
        <w:gridCol w:w="949"/>
        <w:gridCol w:w="992"/>
        <w:gridCol w:w="1145"/>
        <w:gridCol w:w="992"/>
        <w:gridCol w:w="992"/>
        <w:gridCol w:w="1119"/>
        <w:gridCol w:w="997"/>
        <w:gridCol w:w="865"/>
      </w:tblGrid>
      <w:tr w:rsidR="00DF2657" w14:paraId="27EF9DD9" w14:textId="77777777" w:rsidTr="004155A9">
        <w:tc>
          <w:tcPr>
            <w:tcW w:w="3975" w:type="dxa"/>
            <w:gridSpan w:val="4"/>
          </w:tcPr>
          <w:p w14:paraId="09902C91" w14:textId="77777777" w:rsidR="00DF2657" w:rsidRDefault="00DF2657" w:rsidP="004155A9">
            <w:pPr>
              <w:rPr>
                <w:rFonts w:ascii="Times New Roman" w:hAnsi="Times New Roman"/>
              </w:rPr>
            </w:pPr>
            <w:r>
              <w:rPr>
                <w:rFonts w:ascii="Times New Roman" w:hAnsi="Times New Roman"/>
              </w:rPr>
              <w:t>Number of daughter corm per plant</w:t>
            </w:r>
          </w:p>
        </w:tc>
        <w:tc>
          <w:tcPr>
            <w:tcW w:w="992" w:type="dxa"/>
          </w:tcPr>
          <w:p w14:paraId="7B0A6700" w14:textId="77777777" w:rsidR="00DF2657" w:rsidRDefault="00DF2657" w:rsidP="004155A9">
            <w:pPr>
              <w:rPr>
                <w:rFonts w:ascii="Times New Roman" w:hAnsi="Times New Roman"/>
              </w:rPr>
            </w:pPr>
          </w:p>
        </w:tc>
        <w:tc>
          <w:tcPr>
            <w:tcW w:w="3108" w:type="dxa"/>
            <w:gridSpan w:val="3"/>
          </w:tcPr>
          <w:p w14:paraId="591E7145" w14:textId="77777777" w:rsidR="00DF2657" w:rsidRDefault="00DF2657" w:rsidP="004155A9">
            <w:pPr>
              <w:rPr>
                <w:rFonts w:ascii="Times New Roman" w:hAnsi="Times New Roman"/>
              </w:rPr>
            </w:pPr>
            <w:r>
              <w:rPr>
                <w:rFonts w:ascii="Times New Roman" w:hAnsi="Times New Roman"/>
              </w:rPr>
              <w:t>Size of daughter corm (mm)</w:t>
            </w:r>
          </w:p>
        </w:tc>
        <w:tc>
          <w:tcPr>
            <w:tcW w:w="865" w:type="dxa"/>
          </w:tcPr>
          <w:p w14:paraId="7FEC5115" w14:textId="77777777" w:rsidR="00DF2657" w:rsidRDefault="00DF2657" w:rsidP="004155A9">
            <w:pPr>
              <w:rPr>
                <w:rFonts w:ascii="Times New Roman" w:hAnsi="Times New Roman"/>
              </w:rPr>
            </w:pPr>
          </w:p>
        </w:tc>
      </w:tr>
      <w:tr w:rsidR="00DF2657" w14:paraId="7BE54B90" w14:textId="77777777" w:rsidTr="004155A9">
        <w:tc>
          <w:tcPr>
            <w:tcW w:w="889" w:type="dxa"/>
          </w:tcPr>
          <w:p w14:paraId="2E875431" w14:textId="77777777" w:rsidR="00DF2657" w:rsidRDefault="00DF2657" w:rsidP="004155A9">
            <w:pPr>
              <w:rPr>
                <w:rFonts w:ascii="Times New Roman" w:hAnsi="Times New Roman"/>
              </w:rPr>
            </w:pPr>
            <w:r>
              <w:rPr>
                <w:rFonts w:ascii="Times New Roman" w:hAnsi="Times New Roman"/>
              </w:rPr>
              <w:t>Verities</w:t>
            </w:r>
          </w:p>
        </w:tc>
        <w:tc>
          <w:tcPr>
            <w:tcW w:w="3086" w:type="dxa"/>
            <w:gridSpan w:val="3"/>
          </w:tcPr>
          <w:p w14:paraId="18B5A4C9"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992" w:type="dxa"/>
          </w:tcPr>
          <w:p w14:paraId="0B7F635A" w14:textId="77777777" w:rsidR="00DF2657" w:rsidRDefault="00DF2657" w:rsidP="004155A9">
            <w:pPr>
              <w:rPr>
                <w:rFonts w:ascii="Times New Roman" w:hAnsi="Times New Roman"/>
              </w:rPr>
            </w:pPr>
          </w:p>
        </w:tc>
        <w:tc>
          <w:tcPr>
            <w:tcW w:w="3108" w:type="dxa"/>
            <w:gridSpan w:val="3"/>
          </w:tcPr>
          <w:p w14:paraId="31132D3E"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865" w:type="dxa"/>
          </w:tcPr>
          <w:p w14:paraId="47BB6A2E" w14:textId="77777777" w:rsidR="00DF2657" w:rsidRDefault="00DF2657" w:rsidP="004155A9">
            <w:pPr>
              <w:rPr>
                <w:rFonts w:ascii="Times New Roman" w:hAnsi="Times New Roman"/>
              </w:rPr>
            </w:pPr>
          </w:p>
        </w:tc>
      </w:tr>
      <w:tr w:rsidR="00DF2657" w14:paraId="7331DA94" w14:textId="77777777" w:rsidTr="004155A9">
        <w:tc>
          <w:tcPr>
            <w:tcW w:w="889" w:type="dxa"/>
          </w:tcPr>
          <w:p w14:paraId="2690BFE3" w14:textId="77777777" w:rsidR="00DF2657" w:rsidRDefault="00DF2657" w:rsidP="004155A9">
            <w:pPr>
              <w:rPr>
                <w:rFonts w:ascii="Times New Roman" w:hAnsi="Times New Roman"/>
              </w:rPr>
            </w:pPr>
          </w:p>
        </w:tc>
        <w:tc>
          <w:tcPr>
            <w:tcW w:w="949" w:type="dxa"/>
          </w:tcPr>
          <w:p w14:paraId="1A1E2296"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992" w:type="dxa"/>
          </w:tcPr>
          <w:p w14:paraId="1121940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1145" w:type="dxa"/>
          </w:tcPr>
          <w:p w14:paraId="5038D1F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992" w:type="dxa"/>
          </w:tcPr>
          <w:p w14:paraId="2EDAFEFE" w14:textId="77777777" w:rsidR="00DF2657" w:rsidRDefault="00DF2657" w:rsidP="004155A9">
            <w:pPr>
              <w:rPr>
                <w:rFonts w:ascii="Times New Roman" w:hAnsi="Times New Roman"/>
              </w:rPr>
            </w:pPr>
            <w:r>
              <w:rPr>
                <w:rFonts w:ascii="Times New Roman" w:hAnsi="Times New Roman"/>
              </w:rPr>
              <w:t>Mean</w:t>
            </w:r>
          </w:p>
          <w:p w14:paraId="22751417" w14:textId="77777777" w:rsidR="00DF2657" w:rsidRDefault="00DF2657" w:rsidP="004155A9">
            <w:pPr>
              <w:rPr>
                <w:rFonts w:ascii="Times New Roman" w:hAnsi="Times New Roman"/>
              </w:rPr>
            </w:pPr>
            <w:r>
              <w:rPr>
                <w:rFonts w:ascii="Times New Roman" w:hAnsi="Times New Roman"/>
              </w:rPr>
              <w:t>(V)</w:t>
            </w:r>
          </w:p>
        </w:tc>
        <w:tc>
          <w:tcPr>
            <w:tcW w:w="992" w:type="dxa"/>
          </w:tcPr>
          <w:p w14:paraId="00908A94"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1119" w:type="dxa"/>
          </w:tcPr>
          <w:p w14:paraId="4421098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997" w:type="dxa"/>
          </w:tcPr>
          <w:p w14:paraId="4277A855"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865" w:type="dxa"/>
          </w:tcPr>
          <w:p w14:paraId="0381A8D6" w14:textId="77777777" w:rsidR="00DF2657" w:rsidRDefault="00DF2657" w:rsidP="004155A9">
            <w:pPr>
              <w:rPr>
                <w:rFonts w:ascii="Times New Roman" w:hAnsi="Times New Roman"/>
              </w:rPr>
            </w:pPr>
            <w:r>
              <w:rPr>
                <w:rFonts w:ascii="Times New Roman" w:hAnsi="Times New Roman"/>
              </w:rPr>
              <w:t>Mean</w:t>
            </w:r>
          </w:p>
          <w:p w14:paraId="2036D90F" w14:textId="77777777" w:rsidR="00DF2657" w:rsidRDefault="00DF2657" w:rsidP="004155A9">
            <w:pPr>
              <w:rPr>
                <w:rFonts w:ascii="Times New Roman" w:hAnsi="Times New Roman"/>
              </w:rPr>
            </w:pPr>
            <w:r>
              <w:rPr>
                <w:rFonts w:ascii="Times New Roman" w:hAnsi="Times New Roman"/>
              </w:rPr>
              <w:t>(V)</w:t>
            </w:r>
          </w:p>
        </w:tc>
      </w:tr>
      <w:tr w:rsidR="00DF2657" w14:paraId="35DABA5F" w14:textId="77777777" w:rsidTr="004155A9">
        <w:tc>
          <w:tcPr>
            <w:tcW w:w="889" w:type="dxa"/>
          </w:tcPr>
          <w:p w14:paraId="5A9B6091" w14:textId="77777777" w:rsidR="00DF2657" w:rsidRDefault="00DF2657" w:rsidP="004155A9">
            <w:pPr>
              <w:rPr>
                <w:rFonts w:ascii="Times New Roman" w:hAnsi="Times New Roman"/>
              </w:rPr>
            </w:pPr>
            <w:r>
              <w:rPr>
                <w:rFonts w:ascii="Times New Roman" w:hAnsi="Times New Roman"/>
              </w:rPr>
              <w:t>V1</w:t>
            </w:r>
          </w:p>
        </w:tc>
        <w:tc>
          <w:tcPr>
            <w:tcW w:w="949" w:type="dxa"/>
          </w:tcPr>
          <w:p w14:paraId="15D47DCF" w14:textId="77777777" w:rsidR="00DF2657" w:rsidRDefault="00DF2657" w:rsidP="004155A9">
            <w:pPr>
              <w:rPr>
                <w:rFonts w:ascii="Times New Roman" w:hAnsi="Times New Roman"/>
              </w:rPr>
            </w:pPr>
            <w:r>
              <w:rPr>
                <w:rFonts w:ascii="Times New Roman" w:hAnsi="Times New Roman"/>
              </w:rPr>
              <w:t>1.22</w:t>
            </w:r>
            <w:r w:rsidRPr="007503DD">
              <w:rPr>
                <w:rFonts w:ascii="Times New Roman" w:hAnsi="Times New Roman"/>
                <w:vertAlign w:val="superscript"/>
              </w:rPr>
              <w:t>d</w:t>
            </w:r>
          </w:p>
        </w:tc>
        <w:tc>
          <w:tcPr>
            <w:tcW w:w="992" w:type="dxa"/>
          </w:tcPr>
          <w:p w14:paraId="13EB2D97" w14:textId="77777777" w:rsidR="00DF2657" w:rsidRDefault="00DF2657" w:rsidP="004155A9">
            <w:pPr>
              <w:rPr>
                <w:rFonts w:ascii="Times New Roman" w:hAnsi="Times New Roman"/>
              </w:rPr>
            </w:pPr>
            <w:r>
              <w:rPr>
                <w:rFonts w:ascii="Times New Roman" w:hAnsi="Times New Roman"/>
              </w:rPr>
              <w:t>2.38</w:t>
            </w:r>
            <w:r w:rsidRPr="00180E5E">
              <w:rPr>
                <w:rFonts w:ascii="Times New Roman" w:hAnsi="Times New Roman"/>
                <w:sz w:val="24"/>
                <w:szCs w:val="24"/>
                <w:vertAlign w:val="superscript"/>
              </w:rPr>
              <w:t>c</w:t>
            </w:r>
          </w:p>
        </w:tc>
        <w:tc>
          <w:tcPr>
            <w:tcW w:w="1145" w:type="dxa"/>
          </w:tcPr>
          <w:p w14:paraId="4040C6F5" w14:textId="77777777" w:rsidR="00DF2657" w:rsidRDefault="00DF2657" w:rsidP="004155A9">
            <w:pPr>
              <w:rPr>
                <w:rFonts w:ascii="Times New Roman" w:hAnsi="Times New Roman"/>
              </w:rPr>
            </w:pPr>
            <w:r>
              <w:rPr>
                <w:rFonts w:ascii="Times New Roman" w:hAnsi="Times New Roman"/>
              </w:rPr>
              <w:t>1.33</w:t>
            </w:r>
            <w:r w:rsidRPr="00180E5E">
              <w:rPr>
                <w:rFonts w:ascii="Times New Roman" w:hAnsi="Times New Roman"/>
                <w:sz w:val="24"/>
                <w:szCs w:val="24"/>
                <w:vertAlign w:val="superscript"/>
              </w:rPr>
              <w:t>c</w:t>
            </w:r>
          </w:p>
        </w:tc>
        <w:tc>
          <w:tcPr>
            <w:tcW w:w="992" w:type="dxa"/>
          </w:tcPr>
          <w:p w14:paraId="101D7B53" w14:textId="77777777" w:rsidR="00DF2657" w:rsidRDefault="00DF2657" w:rsidP="004155A9">
            <w:pPr>
              <w:rPr>
                <w:rFonts w:ascii="Times New Roman" w:hAnsi="Times New Roman"/>
              </w:rPr>
            </w:pPr>
            <w:r>
              <w:rPr>
                <w:rFonts w:ascii="Times New Roman" w:hAnsi="Times New Roman"/>
              </w:rPr>
              <w:t xml:space="preserve">1.64 </w:t>
            </w:r>
            <w:r w:rsidRPr="00180E5E">
              <w:rPr>
                <w:rFonts w:ascii="Times New Roman" w:hAnsi="Times New Roman"/>
                <w:sz w:val="24"/>
                <w:szCs w:val="24"/>
                <w:vertAlign w:val="superscript"/>
              </w:rPr>
              <w:t>c</w:t>
            </w:r>
          </w:p>
        </w:tc>
        <w:tc>
          <w:tcPr>
            <w:tcW w:w="992" w:type="dxa"/>
          </w:tcPr>
          <w:p w14:paraId="5610DC38" w14:textId="77777777" w:rsidR="00DF2657" w:rsidRDefault="00DF2657" w:rsidP="004155A9">
            <w:pPr>
              <w:rPr>
                <w:rFonts w:ascii="Times New Roman" w:hAnsi="Times New Roman"/>
              </w:rPr>
            </w:pPr>
            <w:r>
              <w:rPr>
                <w:rFonts w:ascii="Times New Roman" w:hAnsi="Times New Roman"/>
              </w:rPr>
              <w:t xml:space="preserve">64.04 </w:t>
            </w:r>
            <w:r w:rsidRPr="00D77F5C">
              <w:rPr>
                <w:rFonts w:ascii="Times New Roman" w:hAnsi="Times New Roman"/>
                <w:sz w:val="24"/>
                <w:szCs w:val="24"/>
                <w:vertAlign w:val="superscript"/>
              </w:rPr>
              <w:t>c</w:t>
            </w:r>
          </w:p>
        </w:tc>
        <w:tc>
          <w:tcPr>
            <w:tcW w:w="1119" w:type="dxa"/>
          </w:tcPr>
          <w:p w14:paraId="5FDD2B9B" w14:textId="77777777" w:rsidR="00DF2657" w:rsidRDefault="00DF2657" w:rsidP="004155A9">
            <w:pPr>
              <w:rPr>
                <w:rFonts w:ascii="Times New Roman" w:hAnsi="Times New Roman"/>
              </w:rPr>
            </w:pPr>
            <w:r>
              <w:rPr>
                <w:rFonts w:ascii="Times New Roman" w:hAnsi="Times New Roman"/>
              </w:rPr>
              <w:t xml:space="preserve">64.16 </w:t>
            </w:r>
            <w:r w:rsidRPr="00D77F5C">
              <w:rPr>
                <w:rFonts w:ascii="Times New Roman" w:hAnsi="Times New Roman"/>
                <w:sz w:val="24"/>
                <w:szCs w:val="24"/>
                <w:vertAlign w:val="superscript"/>
              </w:rPr>
              <w:t>e</w:t>
            </w:r>
          </w:p>
        </w:tc>
        <w:tc>
          <w:tcPr>
            <w:tcW w:w="997" w:type="dxa"/>
          </w:tcPr>
          <w:p w14:paraId="42DEBC4A" w14:textId="77777777" w:rsidR="00DF2657" w:rsidRDefault="00DF2657" w:rsidP="004155A9">
            <w:pPr>
              <w:rPr>
                <w:rFonts w:ascii="Times New Roman" w:hAnsi="Times New Roman"/>
              </w:rPr>
            </w:pPr>
            <w:r>
              <w:rPr>
                <w:rFonts w:ascii="Times New Roman" w:hAnsi="Times New Roman"/>
              </w:rPr>
              <w:t xml:space="preserve">64.25 </w:t>
            </w:r>
            <w:r w:rsidRPr="00180E5E">
              <w:rPr>
                <w:rFonts w:ascii="Times New Roman" w:hAnsi="Times New Roman"/>
                <w:sz w:val="24"/>
                <w:szCs w:val="24"/>
                <w:vertAlign w:val="superscript"/>
              </w:rPr>
              <w:t>e</w:t>
            </w:r>
          </w:p>
        </w:tc>
        <w:tc>
          <w:tcPr>
            <w:tcW w:w="865" w:type="dxa"/>
          </w:tcPr>
          <w:p w14:paraId="75EA3AB2" w14:textId="77777777" w:rsidR="00DF2657" w:rsidRDefault="00DF2657" w:rsidP="004155A9">
            <w:pPr>
              <w:rPr>
                <w:rFonts w:ascii="Times New Roman" w:hAnsi="Times New Roman"/>
              </w:rPr>
            </w:pPr>
            <w:r>
              <w:rPr>
                <w:rFonts w:ascii="Times New Roman" w:hAnsi="Times New Roman"/>
              </w:rPr>
              <w:t xml:space="preserve">64.15 </w:t>
            </w:r>
            <w:r w:rsidRPr="00180E5E">
              <w:rPr>
                <w:rFonts w:ascii="Times New Roman" w:hAnsi="Times New Roman"/>
                <w:vertAlign w:val="superscript"/>
              </w:rPr>
              <w:t>d</w:t>
            </w:r>
          </w:p>
        </w:tc>
      </w:tr>
      <w:tr w:rsidR="00DF2657" w14:paraId="62CD7A46" w14:textId="77777777" w:rsidTr="004155A9">
        <w:tc>
          <w:tcPr>
            <w:tcW w:w="889" w:type="dxa"/>
          </w:tcPr>
          <w:p w14:paraId="232CA428" w14:textId="77777777" w:rsidR="00DF2657" w:rsidRDefault="00DF2657" w:rsidP="004155A9">
            <w:pPr>
              <w:rPr>
                <w:rFonts w:ascii="Times New Roman" w:hAnsi="Times New Roman"/>
              </w:rPr>
            </w:pPr>
            <w:r>
              <w:rPr>
                <w:rFonts w:ascii="Times New Roman" w:hAnsi="Times New Roman"/>
              </w:rPr>
              <w:t>V2</w:t>
            </w:r>
          </w:p>
        </w:tc>
        <w:tc>
          <w:tcPr>
            <w:tcW w:w="949" w:type="dxa"/>
          </w:tcPr>
          <w:p w14:paraId="02A25D9D" w14:textId="77777777" w:rsidR="00DF2657" w:rsidRDefault="00DF2657" w:rsidP="004155A9">
            <w:pPr>
              <w:rPr>
                <w:rFonts w:ascii="Times New Roman" w:hAnsi="Times New Roman"/>
              </w:rPr>
            </w:pPr>
            <w:r>
              <w:rPr>
                <w:rFonts w:ascii="Times New Roman" w:hAnsi="Times New Roman"/>
              </w:rPr>
              <w:t>1.77</w:t>
            </w:r>
            <w:r w:rsidRPr="007503DD">
              <w:rPr>
                <w:rFonts w:ascii="Times New Roman" w:hAnsi="Times New Roman"/>
                <w:vertAlign w:val="superscript"/>
              </w:rPr>
              <w:t>b</w:t>
            </w:r>
          </w:p>
        </w:tc>
        <w:tc>
          <w:tcPr>
            <w:tcW w:w="992" w:type="dxa"/>
          </w:tcPr>
          <w:p w14:paraId="29EE03AA" w14:textId="77777777" w:rsidR="00DF2657" w:rsidRDefault="00DF2657" w:rsidP="004155A9">
            <w:pPr>
              <w:rPr>
                <w:rFonts w:ascii="Times New Roman" w:hAnsi="Times New Roman"/>
              </w:rPr>
            </w:pPr>
            <w:r>
              <w:rPr>
                <w:rFonts w:ascii="Times New Roman" w:hAnsi="Times New Roman"/>
              </w:rPr>
              <w:t>2.24</w:t>
            </w:r>
            <w:r w:rsidRPr="00180E5E">
              <w:rPr>
                <w:rFonts w:ascii="Times New Roman" w:hAnsi="Times New Roman"/>
                <w:sz w:val="24"/>
                <w:szCs w:val="24"/>
                <w:vertAlign w:val="superscript"/>
              </w:rPr>
              <w:t>d</w:t>
            </w:r>
          </w:p>
        </w:tc>
        <w:tc>
          <w:tcPr>
            <w:tcW w:w="1145" w:type="dxa"/>
          </w:tcPr>
          <w:p w14:paraId="2B0F4A02" w14:textId="77777777" w:rsidR="00DF2657" w:rsidRDefault="00DF2657" w:rsidP="004155A9">
            <w:pPr>
              <w:rPr>
                <w:rFonts w:ascii="Times New Roman" w:hAnsi="Times New Roman"/>
              </w:rPr>
            </w:pPr>
            <w:r>
              <w:rPr>
                <w:rFonts w:ascii="Times New Roman" w:hAnsi="Times New Roman"/>
              </w:rPr>
              <w:t>1.38</w:t>
            </w:r>
            <w:r w:rsidRPr="00180E5E">
              <w:rPr>
                <w:rFonts w:ascii="Times New Roman" w:hAnsi="Times New Roman"/>
                <w:sz w:val="24"/>
                <w:szCs w:val="24"/>
                <w:vertAlign w:val="superscript"/>
              </w:rPr>
              <w:t>c</w:t>
            </w:r>
          </w:p>
        </w:tc>
        <w:tc>
          <w:tcPr>
            <w:tcW w:w="992" w:type="dxa"/>
          </w:tcPr>
          <w:p w14:paraId="0496F084" w14:textId="77777777" w:rsidR="00DF2657" w:rsidRDefault="00DF2657" w:rsidP="004155A9">
            <w:pPr>
              <w:rPr>
                <w:rFonts w:ascii="Times New Roman" w:hAnsi="Times New Roman"/>
              </w:rPr>
            </w:pPr>
            <w:r>
              <w:rPr>
                <w:rFonts w:ascii="Times New Roman" w:hAnsi="Times New Roman"/>
              </w:rPr>
              <w:t xml:space="preserve">1.80 </w:t>
            </w:r>
            <w:r w:rsidRPr="00180E5E">
              <w:rPr>
                <w:rFonts w:ascii="Times New Roman" w:hAnsi="Times New Roman"/>
                <w:sz w:val="24"/>
                <w:szCs w:val="24"/>
                <w:vertAlign w:val="superscript"/>
              </w:rPr>
              <w:t>b</w:t>
            </w:r>
          </w:p>
        </w:tc>
        <w:tc>
          <w:tcPr>
            <w:tcW w:w="992" w:type="dxa"/>
          </w:tcPr>
          <w:p w14:paraId="2D95BDDD" w14:textId="77777777" w:rsidR="00DF2657" w:rsidRDefault="00DF2657" w:rsidP="004155A9">
            <w:pPr>
              <w:rPr>
                <w:rFonts w:ascii="Times New Roman" w:hAnsi="Times New Roman"/>
              </w:rPr>
            </w:pPr>
            <w:r>
              <w:rPr>
                <w:rFonts w:ascii="Times New Roman" w:hAnsi="Times New Roman"/>
              </w:rPr>
              <w:t xml:space="preserve">64.12 </w:t>
            </w:r>
            <w:r w:rsidRPr="00D77F5C">
              <w:rPr>
                <w:rFonts w:ascii="Times New Roman" w:hAnsi="Times New Roman"/>
                <w:sz w:val="24"/>
                <w:szCs w:val="24"/>
                <w:vertAlign w:val="superscript"/>
              </w:rPr>
              <w:t>c</w:t>
            </w:r>
          </w:p>
        </w:tc>
        <w:tc>
          <w:tcPr>
            <w:tcW w:w="1119" w:type="dxa"/>
          </w:tcPr>
          <w:p w14:paraId="64A18CD1" w14:textId="77777777" w:rsidR="00DF2657" w:rsidRDefault="00DF2657" w:rsidP="004155A9">
            <w:pPr>
              <w:rPr>
                <w:rFonts w:ascii="Times New Roman" w:hAnsi="Times New Roman"/>
              </w:rPr>
            </w:pPr>
            <w:r>
              <w:rPr>
                <w:rFonts w:ascii="Times New Roman" w:hAnsi="Times New Roman"/>
              </w:rPr>
              <w:t xml:space="preserve">65.76 </w:t>
            </w:r>
            <w:r w:rsidRPr="00D77F5C">
              <w:rPr>
                <w:rFonts w:ascii="Times New Roman" w:hAnsi="Times New Roman"/>
                <w:sz w:val="24"/>
                <w:szCs w:val="24"/>
                <w:vertAlign w:val="superscript"/>
              </w:rPr>
              <w:t>d</w:t>
            </w:r>
          </w:p>
        </w:tc>
        <w:tc>
          <w:tcPr>
            <w:tcW w:w="997" w:type="dxa"/>
          </w:tcPr>
          <w:p w14:paraId="24A41D59" w14:textId="77777777" w:rsidR="00DF2657" w:rsidRDefault="00DF2657" w:rsidP="004155A9">
            <w:pPr>
              <w:rPr>
                <w:rFonts w:ascii="Times New Roman" w:hAnsi="Times New Roman"/>
              </w:rPr>
            </w:pPr>
            <w:r>
              <w:rPr>
                <w:rFonts w:ascii="Times New Roman" w:hAnsi="Times New Roman"/>
              </w:rPr>
              <w:t xml:space="preserve">68.19 </w:t>
            </w:r>
            <w:r w:rsidRPr="00180E5E">
              <w:rPr>
                <w:rFonts w:ascii="Times New Roman" w:hAnsi="Times New Roman"/>
                <w:sz w:val="24"/>
                <w:szCs w:val="24"/>
                <w:vertAlign w:val="superscript"/>
              </w:rPr>
              <w:t>c</w:t>
            </w:r>
          </w:p>
        </w:tc>
        <w:tc>
          <w:tcPr>
            <w:tcW w:w="865" w:type="dxa"/>
          </w:tcPr>
          <w:p w14:paraId="470696A1" w14:textId="77777777" w:rsidR="00DF2657" w:rsidRDefault="00DF2657" w:rsidP="004155A9">
            <w:pPr>
              <w:rPr>
                <w:rFonts w:ascii="Times New Roman" w:hAnsi="Times New Roman"/>
              </w:rPr>
            </w:pPr>
            <w:r>
              <w:rPr>
                <w:rFonts w:ascii="Times New Roman" w:hAnsi="Times New Roman"/>
              </w:rPr>
              <w:t xml:space="preserve">66.02 </w:t>
            </w:r>
            <w:r w:rsidRPr="00180E5E">
              <w:rPr>
                <w:rFonts w:ascii="Times New Roman" w:hAnsi="Times New Roman"/>
                <w:vertAlign w:val="superscript"/>
              </w:rPr>
              <w:t>c</w:t>
            </w:r>
          </w:p>
        </w:tc>
      </w:tr>
      <w:tr w:rsidR="00DF2657" w14:paraId="30481860" w14:textId="77777777" w:rsidTr="004155A9">
        <w:tc>
          <w:tcPr>
            <w:tcW w:w="889" w:type="dxa"/>
          </w:tcPr>
          <w:p w14:paraId="7FD8BCD2" w14:textId="77777777" w:rsidR="00DF2657" w:rsidRDefault="00DF2657" w:rsidP="004155A9">
            <w:pPr>
              <w:rPr>
                <w:rFonts w:ascii="Times New Roman" w:hAnsi="Times New Roman"/>
              </w:rPr>
            </w:pPr>
            <w:r>
              <w:rPr>
                <w:rFonts w:ascii="Times New Roman" w:hAnsi="Times New Roman"/>
              </w:rPr>
              <w:t>V3</w:t>
            </w:r>
          </w:p>
        </w:tc>
        <w:tc>
          <w:tcPr>
            <w:tcW w:w="949" w:type="dxa"/>
          </w:tcPr>
          <w:p w14:paraId="38D0CBFC" w14:textId="77777777" w:rsidR="00DF2657" w:rsidRDefault="00DF2657" w:rsidP="004155A9">
            <w:pPr>
              <w:rPr>
                <w:rFonts w:ascii="Times New Roman" w:hAnsi="Times New Roman"/>
              </w:rPr>
            </w:pPr>
            <w:r>
              <w:rPr>
                <w:rFonts w:ascii="Times New Roman" w:hAnsi="Times New Roman"/>
              </w:rPr>
              <w:t>1.65</w:t>
            </w:r>
            <w:r w:rsidRPr="007503DD">
              <w:rPr>
                <w:rFonts w:ascii="Times New Roman" w:hAnsi="Times New Roman"/>
                <w:vertAlign w:val="superscript"/>
              </w:rPr>
              <w:t>c</w:t>
            </w:r>
          </w:p>
        </w:tc>
        <w:tc>
          <w:tcPr>
            <w:tcW w:w="992" w:type="dxa"/>
          </w:tcPr>
          <w:p w14:paraId="3D2E5A97" w14:textId="77777777" w:rsidR="00DF2657" w:rsidRDefault="00DF2657" w:rsidP="004155A9">
            <w:pPr>
              <w:rPr>
                <w:rFonts w:ascii="Times New Roman" w:hAnsi="Times New Roman"/>
              </w:rPr>
            </w:pPr>
            <w:r>
              <w:rPr>
                <w:rFonts w:ascii="Times New Roman" w:hAnsi="Times New Roman"/>
              </w:rPr>
              <w:t>2.41</w:t>
            </w:r>
            <w:r w:rsidRPr="00180E5E">
              <w:rPr>
                <w:rFonts w:ascii="Times New Roman" w:hAnsi="Times New Roman"/>
                <w:sz w:val="24"/>
                <w:szCs w:val="24"/>
                <w:vertAlign w:val="superscript"/>
              </w:rPr>
              <w:t>b</w:t>
            </w:r>
          </w:p>
        </w:tc>
        <w:tc>
          <w:tcPr>
            <w:tcW w:w="1145" w:type="dxa"/>
          </w:tcPr>
          <w:p w14:paraId="365616BE"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sz w:val="24"/>
                <w:szCs w:val="24"/>
                <w:vertAlign w:val="superscript"/>
              </w:rPr>
              <w:t>b</w:t>
            </w:r>
          </w:p>
        </w:tc>
        <w:tc>
          <w:tcPr>
            <w:tcW w:w="992" w:type="dxa"/>
          </w:tcPr>
          <w:p w14:paraId="1FB3403B" w14:textId="77777777" w:rsidR="00DF2657" w:rsidRDefault="00DF2657" w:rsidP="004155A9">
            <w:pPr>
              <w:rPr>
                <w:rFonts w:ascii="Times New Roman" w:hAnsi="Times New Roman"/>
              </w:rPr>
            </w:pPr>
            <w:r>
              <w:rPr>
                <w:rFonts w:ascii="Times New Roman" w:hAnsi="Times New Roman"/>
              </w:rPr>
              <w:t xml:space="preserve">1.90 </w:t>
            </w:r>
            <w:r w:rsidRPr="00180E5E">
              <w:rPr>
                <w:rFonts w:ascii="Times New Roman" w:hAnsi="Times New Roman"/>
                <w:sz w:val="24"/>
                <w:szCs w:val="24"/>
                <w:vertAlign w:val="superscript"/>
              </w:rPr>
              <w:t>b</w:t>
            </w:r>
          </w:p>
        </w:tc>
        <w:tc>
          <w:tcPr>
            <w:tcW w:w="992" w:type="dxa"/>
          </w:tcPr>
          <w:p w14:paraId="3AB3DCAB" w14:textId="77777777" w:rsidR="00DF2657" w:rsidRDefault="00DF2657" w:rsidP="004155A9">
            <w:pPr>
              <w:rPr>
                <w:rFonts w:ascii="Times New Roman" w:hAnsi="Times New Roman"/>
              </w:rPr>
            </w:pPr>
            <w:r>
              <w:rPr>
                <w:rFonts w:ascii="Times New Roman" w:hAnsi="Times New Roman"/>
              </w:rPr>
              <w:t xml:space="preserve">65.99 </w:t>
            </w:r>
            <w:r w:rsidRPr="00D77F5C">
              <w:rPr>
                <w:rFonts w:ascii="Times New Roman" w:hAnsi="Times New Roman"/>
                <w:sz w:val="24"/>
                <w:szCs w:val="24"/>
                <w:vertAlign w:val="superscript"/>
              </w:rPr>
              <w:t>b</w:t>
            </w:r>
          </w:p>
        </w:tc>
        <w:tc>
          <w:tcPr>
            <w:tcW w:w="1119" w:type="dxa"/>
          </w:tcPr>
          <w:p w14:paraId="21255FAB" w14:textId="77777777" w:rsidR="00DF2657" w:rsidRDefault="00DF2657" w:rsidP="004155A9">
            <w:pPr>
              <w:rPr>
                <w:rFonts w:ascii="Times New Roman" w:hAnsi="Times New Roman"/>
              </w:rPr>
            </w:pPr>
            <w:r>
              <w:rPr>
                <w:rFonts w:ascii="Times New Roman" w:hAnsi="Times New Roman"/>
              </w:rPr>
              <w:t xml:space="preserve">66.80 </w:t>
            </w:r>
            <w:r w:rsidRPr="00D77F5C">
              <w:rPr>
                <w:rFonts w:ascii="Times New Roman" w:hAnsi="Times New Roman"/>
                <w:sz w:val="24"/>
                <w:szCs w:val="24"/>
                <w:vertAlign w:val="superscript"/>
              </w:rPr>
              <w:t>c</w:t>
            </w:r>
          </w:p>
        </w:tc>
        <w:tc>
          <w:tcPr>
            <w:tcW w:w="997" w:type="dxa"/>
          </w:tcPr>
          <w:p w14:paraId="31D3EAE7" w14:textId="77777777" w:rsidR="00DF2657" w:rsidRDefault="00DF2657" w:rsidP="004155A9">
            <w:pPr>
              <w:rPr>
                <w:rFonts w:ascii="Times New Roman" w:hAnsi="Times New Roman"/>
              </w:rPr>
            </w:pPr>
            <w:r>
              <w:rPr>
                <w:rFonts w:ascii="Times New Roman" w:hAnsi="Times New Roman"/>
              </w:rPr>
              <w:t xml:space="preserve">67.87 </w:t>
            </w:r>
            <w:r w:rsidRPr="00180E5E">
              <w:rPr>
                <w:rFonts w:ascii="Times New Roman" w:hAnsi="Times New Roman"/>
                <w:sz w:val="24"/>
                <w:szCs w:val="24"/>
                <w:vertAlign w:val="superscript"/>
              </w:rPr>
              <w:t>d</w:t>
            </w:r>
          </w:p>
        </w:tc>
        <w:tc>
          <w:tcPr>
            <w:tcW w:w="865" w:type="dxa"/>
          </w:tcPr>
          <w:p w14:paraId="29E77A35" w14:textId="77777777" w:rsidR="00DF2657" w:rsidRDefault="00DF2657" w:rsidP="004155A9">
            <w:pPr>
              <w:rPr>
                <w:rFonts w:ascii="Times New Roman" w:hAnsi="Times New Roman"/>
              </w:rPr>
            </w:pPr>
            <w:r>
              <w:rPr>
                <w:rFonts w:ascii="Times New Roman" w:hAnsi="Times New Roman"/>
              </w:rPr>
              <w:t xml:space="preserve">66.89 </w:t>
            </w:r>
            <w:r w:rsidRPr="00180E5E">
              <w:rPr>
                <w:rFonts w:ascii="Times New Roman" w:hAnsi="Times New Roman"/>
                <w:vertAlign w:val="superscript"/>
              </w:rPr>
              <w:t>c</w:t>
            </w:r>
          </w:p>
        </w:tc>
      </w:tr>
      <w:tr w:rsidR="00DF2657" w14:paraId="54BB640E" w14:textId="77777777" w:rsidTr="004155A9">
        <w:tc>
          <w:tcPr>
            <w:tcW w:w="889" w:type="dxa"/>
          </w:tcPr>
          <w:p w14:paraId="58DBDB89" w14:textId="77777777" w:rsidR="00DF2657" w:rsidRDefault="00DF2657" w:rsidP="004155A9">
            <w:pPr>
              <w:rPr>
                <w:rFonts w:ascii="Times New Roman" w:hAnsi="Times New Roman"/>
              </w:rPr>
            </w:pPr>
            <w:r>
              <w:rPr>
                <w:rFonts w:ascii="Times New Roman" w:hAnsi="Times New Roman"/>
              </w:rPr>
              <w:t>V4</w:t>
            </w:r>
          </w:p>
        </w:tc>
        <w:tc>
          <w:tcPr>
            <w:tcW w:w="949" w:type="dxa"/>
          </w:tcPr>
          <w:p w14:paraId="05820D9C"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992" w:type="dxa"/>
          </w:tcPr>
          <w:p w14:paraId="6950D04B" w14:textId="77777777" w:rsidR="00DF2657" w:rsidRDefault="00DF2657" w:rsidP="004155A9">
            <w:pPr>
              <w:rPr>
                <w:rFonts w:ascii="Times New Roman" w:hAnsi="Times New Roman"/>
              </w:rPr>
            </w:pPr>
            <w:r>
              <w:rPr>
                <w:rFonts w:ascii="Times New Roman" w:hAnsi="Times New Roman"/>
              </w:rPr>
              <w:t>3.50</w:t>
            </w:r>
            <w:r w:rsidRPr="00180E5E">
              <w:rPr>
                <w:rFonts w:ascii="Times New Roman" w:hAnsi="Times New Roman"/>
                <w:sz w:val="24"/>
                <w:szCs w:val="24"/>
                <w:vertAlign w:val="superscript"/>
              </w:rPr>
              <w:t>a</w:t>
            </w:r>
          </w:p>
        </w:tc>
        <w:tc>
          <w:tcPr>
            <w:tcW w:w="1145" w:type="dxa"/>
          </w:tcPr>
          <w:p w14:paraId="5C53B70B" w14:textId="77777777" w:rsidR="00DF2657" w:rsidRDefault="00DF2657" w:rsidP="004155A9">
            <w:pPr>
              <w:rPr>
                <w:rFonts w:ascii="Times New Roman" w:hAnsi="Times New Roman"/>
              </w:rPr>
            </w:pPr>
            <w:r>
              <w:rPr>
                <w:rFonts w:ascii="Times New Roman" w:hAnsi="Times New Roman"/>
              </w:rPr>
              <w:t>3.00</w:t>
            </w:r>
            <w:r w:rsidRPr="00180E5E">
              <w:rPr>
                <w:rFonts w:ascii="Times New Roman" w:hAnsi="Times New Roman"/>
                <w:sz w:val="24"/>
                <w:szCs w:val="24"/>
                <w:vertAlign w:val="superscript"/>
              </w:rPr>
              <w:t>a</w:t>
            </w:r>
          </w:p>
        </w:tc>
        <w:tc>
          <w:tcPr>
            <w:tcW w:w="992" w:type="dxa"/>
          </w:tcPr>
          <w:p w14:paraId="12A20D1F" w14:textId="77777777" w:rsidR="00DF2657" w:rsidRDefault="00DF2657" w:rsidP="004155A9">
            <w:pPr>
              <w:rPr>
                <w:rFonts w:ascii="Times New Roman" w:hAnsi="Times New Roman"/>
              </w:rPr>
            </w:pPr>
            <w:r>
              <w:rPr>
                <w:rFonts w:ascii="Times New Roman" w:hAnsi="Times New Roman"/>
              </w:rPr>
              <w:t xml:space="preserve">2.77 </w:t>
            </w:r>
            <w:r w:rsidRPr="00180E5E">
              <w:rPr>
                <w:rFonts w:ascii="Times New Roman" w:hAnsi="Times New Roman"/>
                <w:sz w:val="24"/>
                <w:szCs w:val="24"/>
                <w:vertAlign w:val="superscript"/>
              </w:rPr>
              <w:t>a</w:t>
            </w:r>
          </w:p>
        </w:tc>
        <w:tc>
          <w:tcPr>
            <w:tcW w:w="992" w:type="dxa"/>
          </w:tcPr>
          <w:p w14:paraId="6DDE15DB" w14:textId="77777777" w:rsidR="00DF2657" w:rsidRDefault="00DF2657" w:rsidP="004155A9">
            <w:pPr>
              <w:rPr>
                <w:rFonts w:ascii="Times New Roman" w:hAnsi="Times New Roman"/>
              </w:rPr>
            </w:pPr>
            <w:r>
              <w:rPr>
                <w:rFonts w:ascii="Times New Roman" w:hAnsi="Times New Roman"/>
              </w:rPr>
              <w:t xml:space="preserve">72.75 </w:t>
            </w:r>
            <w:r w:rsidRPr="00D77F5C">
              <w:rPr>
                <w:rFonts w:ascii="Times New Roman" w:hAnsi="Times New Roman"/>
                <w:sz w:val="24"/>
                <w:szCs w:val="24"/>
                <w:vertAlign w:val="superscript"/>
              </w:rPr>
              <w:t>a</w:t>
            </w:r>
          </w:p>
        </w:tc>
        <w:tc>
          <w:tcPr>
            <w:tcW w:w="1119" w:type="dxa"/>
          </w:tcPr>
          <w:p w14:paraId="7BF96A37" w14:textId="77777777" w:rsidR="00DF2657" w:rsidRDefault="00DF2657" w:rsidP="004155A9">
            <w:pPr>
              <w:rPr>
                <w:rFonts w:ascii="Times New Roman" w:hAnsi="Times New Roman"/>
              </w:rPr>
            </w:pPr>
            <w:r>
              <w:rPr>
                <w:rFonts w:ascii="Times New Roman" w:hAnsi="Times New Roman"/>
              </w:rPr>
              <w:t xml:space="preserve">75.66 </w:t>
            </w:r>
            <w:r w:rsidRPr="00D77F5C">
              <w:rPr>
                <w:rFonts w:ascii="Times New Roman" w:hAnsi="Times New Roman"/>
                <w:sz w:val="24"/>
                <w:szCs w:val="24"/>
                <w:vertAlign w:val="superscript"/>
              </w:rPr>
              <w:t>a</w:t>
            </w:r>
          </w:p>
        </w:tc>
        <w:tc>
          <w:tcPr>
            <w:tcW w:w="997" w:type="dxa"/>
          </w:tcPr>
          <w:p w14:paraId="2A6CC355" w14:textId="77777777" w:rsidR="00DF2657" w:rsidRDefault="00DF2657" w:rsidP="004155A9">
            <w:pPr>
              <w:rPr>
                <w:rFonts w:ascii="Times New Roman" w:hAnsi="Times New Roman"/>
              </w:rPr>
            </w:pPr>
            <w:r>
              <w:rPr>
                <w:rFonts w:ascii="Times New Roman" w:hAnsi="Times New Roman"/>
              </w:rPr>
              <w:t xml:space="preserve">76.23 </w:t>
            </w:r>
            <w:r w:rsidRPr="00180E5E">
              <w:rPr>
                <w:rFonts w:ascii="Times New Roman" w:hAnsi="Times New Roman"/>
                <w:sz w:val="24"/>
                <w:szCs w:val="24"/>
                <w:vertAlign w:val="superscript"/>
              </w:rPr>
              <w:t>a</w:t>
            </w:r>
          </w:p>
        </w:tc>
        <w:tc>
          <w:tcPr>
            <w:tcW w:w="865" w:type="dxa"/>
          </w:tcPr>
          <w:p w14:paraId="298E5764" w14:textId="77777777" w:rsidR="00DF2657" w:rsidRDefault="00DF2657" w:rsidP="004155A9">
            <w:pPr>
              <w:rPr>
                <w:rFonts w:ascii="Times New Roman" w:hAnsi="Times New Roman"/>
              </w:rPr>
            </w:pPr>
            <w:r>
              <w:rPr>
                <w:rFonts w:ascii="Times New Roman" w:hAnsi="Times New Roman"/>
              </w:rPr>
              <w:t xml:space="preserve">74.88 </w:t>
            </w:r>
            <w:r w:rsidRPr="00180E5E">
              <w:rPr>
                <w:rFonts w:ascii="Times New Roman" w:hAnsi="Times New Roman"/>
                <w:vertAlign w:val="superscript"/>
              </w:rPr>
              <w:t>a</w:t>
            </w:r>
          </w:p>
        </w:tc>
      </w:tr>
      <w:tr w:rsidR="00DF2657" w14:paraId="32FF85C5" w14:textId="77777777" w:rsidTr="004155A9">
        <w:tc>
          <w:tcPr>
            <w:tcW w:w="889" w:type="dxa"/>
          </w:tcPr>
          <w:p w14:paraId="33FA46ED" w14:textId="77777777" w:rsidR="00DF2657" w:rsidRDefault="00DF2657" w:rsidP="004155A9">
            <w:pPr>
              <w:rPr>
                <w:rFonts w:ascii="Times New Roman" w:hAnsi="Times New Roman"/>
              </w:rPr>
            </w:pPr>
            <w:r>
              <w:rPr>
                <w:rFonts w:ascii="Times New Roman" w:hAnsi="Times New Roman"/>
              </w:rPr>
              <w:t>V5</w:t>
            </w:r>
          </w:p>
        </w:tc>
        <w:tc>
          <w:tcPr>
            <w:tcW w:w="949" w:type="dxa"/>
          </w:tcPr>
          <w:p w14:paraId="237FC3C6"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992" w:type="dxa"/>
          </w:tcPr>
          <w:p w14:paraId="778635F4" w14:textId="77777777" w:rsidR="00DF2657" w:rsidRDefault="00DF2657" w:rsidP="004155A9">
            <w:pPr>
              <w:rPr>
                <w:rFonts w:ascii="Times New Roman" w:hAnsi="Times New Roman"/>
              </w:rPr>
            </w:pPr>
            <w:r>
              <w:rPr>
                <w:rFonts w:ascii="Times New Roman" w:hAnsi="Times New Roman"/>
              </w:rPr>
              <w:t>2.42</w:t>
            </w:r>
            <w:r w:rsidRPr="00180E5E">
              <w:rPr>
                <w:rFonts w:ascii="Times New Roman" w:hAnsi="Times New Roman"/>
                <w:sz w:val="24"/>
                <w:szCs w:val="24"/>
                <w:vertAlign w:val="superscript"/>
              </w:rPr>
              <w:t>b</w:t>
            </w:r>
          </w:p>
        </w:tc>
        <w:tc>
          <w:tcPr>
            <w:tcW w:w="1145" w:type="dxa"/>
          </w:tcPr>
          <w:p w14:paraId="72D0C63A" w14:textId="77777777" w:rsidR="00DF2657" w:rsidRDefault="00DF2657" w:rsidP="004155A9">
            <w:pPr>
              <w:rPr>
                <w:rFonts w:ascii="Times New Roman" w:hAnsi="Times New Roman"/>
              </w:rPr>
            </w:pPr>
            <w:r>
              <w:rPr>
                <w:rFonts w:ascii="Times New Roman" w:hAnsi="Times New Roman"/>
              </w:rPr>
              <w:t>0.70</w:t>
            </w:r>
            <w:r w:rsidRPr="00180E5E">
              <w:rPr>
                <w:rFonts w:ascii="Times New Roman" w:hAnsi="Times New Roman"/>
                <w:sz w:val="24"/>
                <w:szCs w:val="24"/>
                <w:vertAlign w:val="superscript"/>
              </w:rPr>
              <w:t>d</w:t>
            </w:r>
          </w:p>
        </w:tc>
        <w:tc>
          <w:tcPr>
            <w:tcW w:w="992" w:type="dxa"/>
          </w:tcPr>
          <w:p w14:paraId="4E519130" w14:textId="77777777" w:rsidR="00DF2657" w:rsidRDefault="00DF2657" w:rsidP="004155A9">
            <w:pPr>
              <w:rPr>
                <w:rFonts w:ascii="Times New Roman" w:hAnsi="Times New Roman"/>
              </w:rPr>
            </w:pPr>
            <w:r>
              <w:rPr>
                <w:rFonts w:ascii="Times New Roman" w:hAnsi="Times New Roman"/>
              </w:rPr>
              <w:t xml:space="preserve">1.98 </w:t>
            </w:r>
            <w:r w:rsidRPr="00180E5E">
              <w:rPr>
                <w:rFonts w:ascii="Times New Roman" w:hAnsi="Times New Roman"/>
                <w:sz w:val="24"/>
                <w:szCs w:val="24"/>
                <w:vertAlign w:val="superscript"/>
              </w:rPr>
              <w:t>b</w:t>
            </w:r>
          </w:p>
        </w:tc>
        <w:tc>
          <w:tcPr>
            <w:tcW w:w="992" w:type="dxa"/>
          </w:tcPr>
          <w:p w14:paraId="2A3BAA7E" w14:textId="77777777" w:rsidR="00DF2657" w:rsidRDefault="00DF2657" w:rsidP="004155A9">
            <w:pPr>
              <w:rPr>
                <w:rFonts w:ascii="Times New Roman" w:hAnsi="Times New Roman"/>
              </w:rPr>
            </w:pPr>
            <w:r>
              <w:rPr>
                <w:rFonts w:ascii="Times New Roman" w:hAnsi="Times New Roman"/>
              </w:rPr>
              <w:t xml:space="preserve">64.68 </w:t>
            </w:r>
            <w:r w:rsidRPr="00D77F5C">
              <w:rPr>
                <w:rFonts w:ascii="Times New Roman" w:hAnsi="Times New Roman"/>
                <w:sz w:val="24"/>
                <w:szCs w:val="24"/>
                <w:vertAlign w:val="superscript"/>
              </w:rPr>
              <w:t>c</w:t>
            </w:r>
          </w:p>
        </w:tc>
        <w:tc>
          <w:tcPr>
            <w:tcW w:w="1119" w:type="dxa"/>
          </w:tcPr>
          <w:p w14:paraId="4E086543" w14:textId="77777777" w:rsidR="00DF2657" w:rsidRDefault="00DF2657" w:rsidP="004155A9">
            <w:pPr>
              <w:rPr>
                <w:rFonts w:ascii="Times New Roman" w:hAnsi="Times New Roman"/>
              </w:rPr>
            </w:pPr>
            <w:r>
              <w:rPr>
                <w:rFonts w:ascii="Times New Roman" w:hAnsi="Times New Roman"/>
              </w:rPr>
              <w:t xml:space="preserve">67.38 </w:t>
            </w:r>
            <w:r w:rsidRPr="00D77F5C">
              <w:rPr>
                <w:rFonts w:ascii="Times New Roman" w:hAnsi="Times New Roman"/>
                <w:sz w:val="24"/>
                <w:szCs w:val="24"/>
                <w:vertAlign w:val="superscript"/>
              </w:rPr>
              <w:t>b</w:t>
            </w:r>
          </w:p>
        </w:tc>
        <w:tc>
          <w:tcPr>
            <w:tcW w:w="997" w:type="dxa"/>
          </w:tcPr>
          <w:p w14:paraId="33218BBD" w14:textId="77777777" w:rsidR="00DF2657" w:rsidRDefault="00DF2657" w:rsidP="004155A9">
            <w:pPr>
              <w:rPr>
                <w:rFonts w:ascii="Times New Roman" w:hAnsi="Times New Roman"/>
              </w:rPr>
            </w:pPr>
            <w:r>
              <w:rPr>
                <w:rFonts w:ascii="Times New Roman" w:hAnsi="Times New Roman"/>
              </w:rPr>
              <w:t xml:space="preserve">69.83 </w:t>
            </w:r>
            <w:r w:rsidRPr="00180E5E">
              <w:rPr>
                <w:rFonts w:ascii="Times New Roman" w:hAnsi="Times New Roman"/>
                <w:sz w:val="24"/>
                <w:szCs w:val="24"/>
                <w:vertAlign w:val="superscript"/>
              </w:rPr>
              <w:t>b</w:t>
            </w:r>
          </w:p>
        </w:tc>
        <w:tc>
          <w:tcPr>
            <w:tcW w:w="865" w:type="dxa"/>
          </w:tcPr>
          <w:p w14:paraId="28FAA7AE" w14:textId="77777777" w:rsidR="00DF2657" w:rsidRDefault="00DF2657" w:rsidP="004155A9">
            <w:pPr>
              <w:rPr>
                <w:rFonts w:ascii="Times New Roman" w:hAnsi="Times New Roman"/>
              </w:rPr>
            </w:pPr>
            <w:r>
              <w:rPr>
                <w:rFonts w:ascii="Times New Roman" w:hAnsi="Times New Roman"/>
              </w:rPr>
              <w:t xml:space="preserve">67.29 </w:t>
            </w:r>
            <w:r w:rsidRPr="00180E5E">
              <w:rPr>
                <w:rFonts w:ascii="Times New Roman" w:hAnsi="Times New Roman"/>
                <w:vertAlign w:val="superscript"/>
              </w:rPr>
              <w:t>b</w:t>
            </w:r>
          </w:p>
        </w:tc>
      </w:tr>
      <w:tr w:rsidR="00DF2657" w14:paraId="1DE079E0" w14:textId="77777777" w:rsidTr="004155A9">
        <w:tc>
          <w:tcPr>
            <w:tcW w:w="889" w:type="dxa"/>
          </w:tcPr>
          <w:p w14:paraId="0FBB9BF4" w14:textId="77777777" w:rsidR="00DF2657" w:rsidRDefault="00DF2657" w:rsidP="004155A9">
            <w:pPr>
              <w:rPr>
                <w:rFonts w:ascii="Times New Roman" w:hAnsi="Times New Roman"/>
              </w:rPr>
            </w:pPr>
            <w:r>
              <w:rPr>
                <w:rFonts w:ascii="Times New Roman" w:hAnsi="Times New Roman"/>
              </w:rPr>
              <w:t>Mean</w:t>
            </w:r>
          </w:p>
        </w:tc>
        <w:tc>
          <w:tcPr>
            <w:tcW w:w="949" w:type="dxa"/>
          </w:tcPr>
          <w:p w14:paraId="2B5A9AC3"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vertAlign w:val="superscript"/>
              </w:rPr>
              <w:t>b</w:t>
            </w:r>
          </w:p>
        </w:tc>
        <w:tc>
          <w:tcPr>
            <w:tcW w:w="992" w:type="dxa"/>
          </w:tcPr>
          <w:p w14:paraId="4DEFEA61" w14:textId="77777777" w:rsidR="00DF2657" w:rsidRDefault="00DF2657" w:rsidP="004155A9">
            <w:pPr>
              <w:rPr>
                <w:rFonts w:ascii="Times New Roman" w:hAnsi="Times New Roman"/>
              </w:rPr>
            </w:pPr>
            <w:r>
              <w:rPr>
                <w:rFonts w:ascii="Times New Roman" w:hAnsi="Times New Roman"/>
              </w:rPr>
              <w:t xml:space="preserve">2.59 </w:t>
            </w:r>
            <w:r w:rsidRPr="00180E5E">
              <w:rPr>
                <w:rFonts w:ascii="Times New Roman" w:hAnsi="Times New Roman"/>
                <w:vertAlign w:val="superscript"/>
              </w:rPr>
              <w:t>a</w:t>
            </w:r>
          </w:p>
        </w:tc>
        <w:tc>
          <w:tcPr>
            <w:tcW w:w="1145" w:type="dxa"/>
          </w:tcPr>
          <w:p w14:paraId="07FF6648" w14:textId="77777777" w:rsidR="00DF2657" w:rsidRDefault="00DF2657" w:rsidP="004155A9">
            <w:pPr>
              <w:rPr>
                <w:rFonts w:ascii="Times New Roman" w:hAnsi="Times New Roman"/>
              </w:rPr>
            </w:pPr>
            <w:r>
              <w:rPr>
                <w:rFonts w:ascii="Times New Roman" w:hAnsi="Times New Roman"/>
              </w:rPr>
              <w:t xml:space="preserve">1.81 </w:t>
            </w:r>
            <w:r w:rsidRPr="00180E5E">
              <w:rPr>
                <w:rFonts w:ascii="Times New Roman" w:hAnsi="Times New Roman"/>
                <w:vertAlign w:val="superscript"/>
              </w:rPr>
              <w:t>b</w:t>
            </w:r>
          </w:p>
        </w:tc>
        <w:tc>
          <w:tcPr>
            <w:tcW w:w="992" w:type="dxa"/>
          </w:tcPr>
          <w:p w14:paraId="6C037FDE" w14:textId="77777777" w:rsidR="00DF2657" w:rsidRDefault="00DF2657" w:rsidP="004155A9">
            <w:pPr>
              <w:rPr>
                <w:rFonts w:ascii="Times New Roman" w:hAnsi="Times New Roman"/>
              </w:rPr>
            </w:pPr>
          </w:p>
        </w:tc>
        <w:tc>
          <w:tcPr>
            <w:tcW w:w="992" w:type="dxa"/>
          </w:tcPr>
          <w:p w14:paraId="5D4D4BD3" w14:textId="77777777" w:rsidR="00DF2657" w:rsidRDefault="00DF2657" w:rsidP="004155A9">
            <w:pPr>
              <w:rPr>
                <w:rFonts w:ascii="Times New Roman" w:hAnsi="Times New Roman"/>
              </w:rPr>
            </w:pPr>
            <w:r>
              <w:rPr>
                <w:rFonts w:ascii="Times New Roman" w:hAnsi="Times New Roman"/>
              </w:rPr>
              <w:t xml:space="preserve">66.31 </w:t>
            </w:r>
            <w:r w:rsidRPr="00180E5E">
              <w:rPr>
                <w:rFonts w:ascii="Times New Roman" w:hAnsi="Times New Roman"/>
                <w:vertAlign w:val="superscript"/>
              </w:rPr>
              <w:t>c</w:t>
            </w:r>
          </w:p>
        </w:tc>
        <w:tc>
          <w:tcPr>
            <w:tcW w:w="1119" w:type="dxa"/>
          </w:tcPr>
          <w:p w14:paraId="7962D84F" w14:textId="77777777" w:rsidR="00DF2657" w:rsidRDefault="00DF2657" w:rsidP="004155A9">
            <w:pPr>
              <w:rPr>
                <w:rFonts w:ascii="Times New Roman" w:hAnsi="Times New Roman"/>
              </w:rPr>
            </w:pPr>
            <w:r>
              <w:rPr>
                <w:rFonts w:ascii="Times New Roman" w:hAnsi="Times New Roman"/>
              </w:rPr>
              <w:t xml:space="preserve">67.95 </w:t>
            </w:r>
            <w:r w:rsidRPr="00180E5E">
              <w:rPr>
                <w:rFonts w:ascii="Times New Roman" w:hAnsi="Times New Roman"/>
                <w:vertAlign w:val="superscript"/>
              </w:rPr>
              <w:t>b</w:t>
            </w:r>
          </w:p>
        </w:tc>
        <w:tc>
          <w:tcPr>
            <w:tcW w:w="997" w:type="dxa"/>
          </w:tcPr>
          <w:p w14:paraId="601135CD" w14:textId="77777777" w:rsidR="00DF2657" w:rsidRDefault="00DF2657" w:rsidP="004155A9">
            <w:pPr>
              <w:rPr>
                <w:rFonts w:ascii="Times New Roman" w:hAnsi="Times New Roman"/>
              </w:rPr>
            </w:pPr>
            <w:r>
              <w:rPr>
                <w:rFonts w:ascii="Times New Roman" w:hAnsi="Times New Roman"/>
              </w:rPr>
              <w:t xml:space="preserve">69.27 </w:t>
            </w:r>
            <w:r w:rsidRPr="00180E5E">
              <w:rPr>
                <w:rFonts w:ascii="Times New Roman" w:hAnsi="Times New Roman"/>
                <w:vertAlign w:val="superscript"/>
              </w:rPr>
              <w:t>a</w:t>
            </w:r>
          </w:p>
        </w:tc>
        <w:tc>
          <w:tcPr>
            <w:tcW w:w="865" w:type="dxa"/>
          </w:tcPr>
          <w:p w14:paraId="0F49D0EB" w14:textId="77777777" w:rsidR="00DF2657" w:rsidRDefault="00DF2657" w:rsidP="004155A9">
            <w:pPr>
              <w:rPr>
                <w:rFonts w:ascii="Times New Roman" w:hAnsi="Times New Roman"/>
              </w:rPr>
            </w:pPr>
          </w:p>
        </w:tc>
      </w:tr>
      <w:tr w:rsidR="00DF2657" w14:paraId="0D9178D6" w14:textId="77777777" w:rsidTr="004155A9">
        <w:trPr>
          <w:trHeight w:val="1265"/>
        </w:trPr>
        <w:tc>
          <w:tcPr>
            <w:tcW w:w="4967" w:type="dxa"/>
            <w:gridSpan w:val="5"/>
          </w:tcPr>
          <w:p w14:paraId="47B04A2F" w14:textId="77777777" w:rsidR="00DF2657" w:rsidRDefault="00DF2657" w:rsidP="004155A9">
            <w:pPr>
              <w:rPr>
                <w:rFonts w:ascii="Times New Roman" w:hAnsi="Times New Roman"/>
              </w:rPr>
            </w:pPr>
            <w:r>
              <w:rPr>
                <w:rFonts w:ascii="Times New Roman" w:hAnsi="Times New Roman"/>
              </w:rPr>
              <w:t>C.D at 5 %</w:t>
            </w:r>
          </w:p>
          <w:p w14:paraId="511AD5AC" w14:textId="77777777" w:rsidR="00DF2657" w:rsidRDefault="00DF2657" w:rsidP="004155A9">
            <w:pPr>
              <w:rPr>
                <w:rFonts w:ascii="Times New Roman" w:hAnsi="Times New Roman"/>
              </w:rPr>
            </w:pPr>
            <w:r>
              <w:rPr>
                <w:rFonts w:ascii="Times New Roman" w:hAnsi="Times New Roman"/>
              </w:rPr>
              <w:t>Verities 0.29</w:t>
            </w:r>
          </w:p>
          <w:p w14:paraId="0D841735" w14:textId="77777777" w:rsidR="00DF2657" w:rsidRDefault="00DF2657" w:rsidP="004155A9">
            <w:pPr>
              <w:rPr>
                <w:rFonts w:ascii="Times New Roman" w:hAnsi="Times New Roman"/>
              </w:rPr>
            </w:pPr>
            <w:r>
              <w:rPr>
                <w:rFonts w:ascii="Times New Roman" w:hAnsi="Times New Roman"/>
              </w:rPr>
              <w:t>Planting date-0.22</w:t>
            </w:r>
          </w:p>
          <w:p w14:paraId="1F7AF910" w14:textId="77777777" w:rsidR="00DF2657" w:rsidRDefault="00DF2657" w:rsidP="004155A9">
            <w:pPr>
              <w:rPr>
                <w:rFonts w:ascii="Times New Roman" w:hAnsi="Times New Roman"/>
              </w:rPr>
            </w:pPr>
            <w:r>
              <w:rPr>
                <w:rFonts w:ascii="Times New Roman" w:hAnsi="Times New Roman"/>
              </w:rPr>
              <w:t>Interaction-0.50</w:t>
            </w:r>
          </w:p>
          <w:p w14:paraId="4BB1A61D" w14:textId="77777777" w:rsidR="00DF2657" w:rsidRDefault="00DF2657" w:rsidP="004155A9">
            <w:pPr>
              <w:rPr>
                <w:rFonts w:ascii="Times New Roman" w:hAnsi="Times New Roman"/>
              </w:rPr>
            </w:pPr>
          </w:p>
        </w:tc>
        <w:tc>
          <w:tcPr>
            <w:tcW w:w="3973" w:type="dxa"/>
            <w:gridSpan w:val="4"/>
          </w:tcPr>
          <w:p w14:paraId="793E956D" w14:textId="77777777" w:rsidR="00DF2657" w:rsidRDefault="00DF2657" w:rsidP="004155A9">
            <w:pPr>
              <w:rPr>
                <w:rFonts w:ascii="Times New Roman" w:hAnsi="Times New Roman"/>
              </w:rPr>
            </w:pPr>
            <w:r>
              <w:rPr>
                <w:rFonts w:ascii="Times New Roman" w:hAnsi="Times New Roman"/>
              </w:rPr>
              <w:t>C.D at 5 %</w:t>
            </w:r>
          </w:p>
          <w:p w14:paraId="70F77034" w14:textId="77777777" w:rsidR="00DF2657" w:rsidRDefault="00DF2657" w:rsidP="004155A9">
            <w:pPr>
              <w:rPr>
                <w:rFonts w:ascii="Times New Roman" w:hAnsi="Times New Roman"/>
              </w:rPr>
            </w:pPr>
            <w:r>
              <w:rPr>
                <w:rFonts w:ascii="Times New Roman" w:hAnsi="Times New Roman"/>
              </w:rPr>
              <w:t>Verities-1.09</w:t>
            </w:r>
          </w:p>
          <w:p w14:paraId="5F987399" w14:textId="77777777" w:rsidR="00DF2657" w:rsidRDefault="00DF2657" w:rsidP="004155A9">
            <w:pPr>
              <w:rPr>
                <w:rFonts w:ascii="Times New Roman" w:hAnsi="Times New Roman"/>
              </w:rPr>
            </w:pPr>
            <w:r>
              <w:rPr>
                <w:rFonts w:ascii="Times New Roman" w:hAnsi="Times New Roman"/>
              </w:rPr>
              <w:t>Planting date-0.84</w:t>
            </w:r>
          </w:p>
          <w:p w14:paraId="7697A665" w14:textId="77777777" w:rsidR="00DF2657" w:rsidRDefault="00DF2657" w:rsidP="004155A9">
            <w:pPr>
              <w:rPr>
                <w:rFonts w:ascii="Times New Roman" w:hAnsi="Times New Roman"/>
              </w:rPr>
            </w:pPr>
            <w:r>
              <w:rPr>
                <w:rFonts w:ascii="Times New Roman" w:hAnsi="Times New Roman"/>
              </w:rPr>
              <w:t>Interaction-1.89</w:t>
            </w:r>
          </w:p>
          <w:p w14:paraId="32D76D86" w14:textId="77777777" w:rsidR="00DF2657" w:rsidRDefault="00DF2657" w:rsidP="004155A9">
            <w:pPr>
              <w:rPr>
                <w:rFonts w:ascii="Times New Roman" w:hAnsi="Times New Roman"/>
              </w:rPr>
            </w:pPr>
          </w:p>
        </w:tc>
      </w:tr>
    </w:tbl>
    <w:p w14:paraId="20D56457" w14:textId="77777777" w:rsidR="00DF2657" w:rsidRDefault="00DF2657" w:rsidP="00DF2657">
      <w:pPr>
        <w:spacing w:line="360" w:lineRule="auto"/>
        <w:jc w:val="both"/>
        <w:rPr>
          <w:rFonts w:ascii="Times New Roman" w:hAnsi="Times New Roman"/>
        </w:rPr>
      </w:pPr>
    </w:p>
    <w:p w14:paraId="357712BB" w14:textId="7BD78F51" w:rsidR="00DF2657" w:rsidRPr="00A738E3" w:rsidRDefault="00D474D0" w:rsidP="00DF2657">
      <w:pPr>
        <w:spacing w:line="360" w:lineRule="auto"/>
        <w:jc w:val="both"/>
        <w:rPr>
          <w:rFonts w:ascii="Arial" w:hAnsi="Arial" w:cs="Arial"/>
          <w:b/>
          <w:bCs/>
          <w:sz w:val="22"/>
          <w:szCs w:val="22"/>
        </w:rPr>
      </w:pPr>
      <w:r w:rsidRPr="00A738E3">
        <w:rPr>
          <w:rFonts w:ascii="Arial" w:hAnsi="Arial" w:cs="Arial"/>
          <w:b/>
          <w:bCs/>
          <w:sz w:val="22"/>
          <w:szCs w:val="22"/>
        </w:rPr>
        <w:t xml:space="preserve">3.2. </w:t>
      </w:r>
      <w:r w:rsidR="00DF2657" w:rsidRPr="00A738E3">
        <w:rPr>
          <w:rFonts w:ascii="Arial" w:hAnsi="Arial" w:cs="Arial"/>
          <w:b/>
          <w:bCs/>
          <w:sz w:val="22"/>
          <w:szCs w:val="22"/>
        </w:rPr>
        <w:t xml:space="preserve">Weight of the corm per plant (gm) </w:t>
      </w:r>
    </w:p>
    <w:p w14:paraId="34166175" w14:textId="77777777" w:rsidR="00DF2657" w:rsidRDefault="00DF2657" w:rsidP="00DF2657">
      <w:pPr>
        <w:spacing w:line="360" w:lineRule="auto"/>
        <w:jc w:val="both"/>
        <w:rPr>
          <w:rFonts w:ascii="Arial" w:hAnsi="Arial" w:cs="Arial"/>
          <w:sz w:val="22"/>
          <w:szCs w:val="22"/>
        </w:rPr>
      </w:pPr>
      <w:r w:rsidRPr="00DF2657">
        <w:rPr>
          <w:rFonts w:ascii="Arial" w:hAnsi="Arial" w:cs="Arial"/>
          <w:sz w:val="22"/>
          <w:szCs w:val="22"/>
        </w:rPr>
        <w:t xml:space="preserve">The average weight of the corm per plant was recorded in each treatment due to effect of planting dates, which is summarized in Table1. The average weight of corm per plant was recorded on 5th October planting date that the maximum weights of corm per plant were found in V2 as 24.71gm and minimum weight of corm per plant were found in V1 as 20.65 gm. Second planting date of 20th October that the maximum weight of corm per plant was recorded was found in V4 as 25.83 gm. And minimum weight of corm per plant were found in V5 as 22.05 gm. Third planting on 5th November that the maximum weight of corm per plant was recorded in V1 as 25.15 gm. And the minimum weight of corm per plant was observed in V5 as 22.53. The maximum weight of corm 24.07 gm was observed under 5th November planting followed by 20 October and minimum 23.06 gm was observed under 5th October planting date. Among all varieties American Beauty were found maximum weight of corm 24.99 gm and minimum weight was observed in Big Time Supreme variety. Similar results found by Ahmad </w:t>
      </w:r>
      <w:r w:rsidRPr="00DF2657">
        <w:rPr>
          <w:rFonts w:ascii="Arial" w:hAnsi="Arial" w:cs="Arial"/>
          <w:i/>
          <w:iCs/>
          <w:sz w:val="22"/>
          <w:szCs w:val="22"/>
        </w:rPr>
        <w:t>et al.,</w:t>
      </w:r>
      <w:r w:rsidRPr="00DF2657">
        <w:rPr>
          <w:rFonts w:ascii="Arial" w:hAnsi="Arial" w:cs="Arial"/>
          <w:sz w:val="22"/>
          <w:szCs w:val="22"/>
        </w:rPr>
        <w:t xml:space="preserve"> (2011) in gladiolus.</w:t>
      </w:r>
    </w:p>
    <w:p w14:paraId="5A1A5B9D" w14:textId="23FE7D03" w:rsidR="00F15FE3" w:rsidRPr="00DF2657" w:rsidRDefault="00F15FE3" w:rsidP="00DF2657">
      <w:pPr>
        <w:spacing w:line="360" w:lineRule="auto"/>
        <w:jc w:val="both"/>
        <w:rPr>
          <w:rFonts w:ascii="Arial" w:hAnsi="Arial" w:cs="Arial"/>
          <w:sz w:val="22"/>
          <w:szCs w:val="22"/>
        </w:rPr>
      </w:pPr>
      <w:r w:rsidRPr="00F15FE3">
        <w:rPr>
          <w:rFonts w:ascii="Arial" w:hAnsi="Arial" w:cs="Arial"/>
          <w:b/>
          <w:bCs/>
          <w:sz w:val="22"/>
          <w:szCs w:val="22"/>
        </w:rPr>
        <w:lastRenderedPageBreak/>
        <w:t>Table:</w:t>
      </w:r>
      <w:r>
        <w:rPr>
          <w:rFonts w:ascii="Arial" w:hAnsi="Arial" w:cs="Arial"/>
          <w:b/>
          <w:bCs/>
          <w:sz w:val="22"/>
          <w:szCs w:val="22"/>
        </w:rPr>
        <w:t>2</w:t>
      </w:r>
      <w:r w:rsidRPr="00F15FE3">
        <w:rPr>
          <w:rFonts w:ascii="Arial" w:hAnsi="Arial" w:cs="Arial"/>
          <w:b/>
          <w:bCs/>
          <w:sz w:val="22"/>
          <w:szCs w:val="22"/>
        </w:rPr>
        <w:t xml:space="preserve">. Effect of planting date on </w:t>
      </w:r>
      <w:r>
        <w:rPr>
          <w:rFonts w:ascii="Arial" w:hAnsi="Arial" w:cs="Arial"/>
          <w:b/>
          <w:bCs/>
          <w:sz w:val="22"/>
          <w:szCs w:val="22"/>
        </w:rPr>
        <w:t>weight of the corm per plant</w:t>
      </w:r>
      <w:r w:rsidRPr="00F15FE3">
        <w:rPr>
          <w:rFonts w:ascii="Arial" w:hAnsi="Arial" w:cs="Arial"/>
          <w:b/>
          <w:bCs/>
          <w:sz w:val="22"/>
          <w:szCs w:val="22"/>
        </w:rPr>
        <w:t xml:space="preserve"> and </w:t>
      </w:r>
      <w:r>
        <w:rPr>
          <w:rFonts w:ascii="Arial" w:hAnsi="Arial" w:cs="Arial"/>
          <w:b/>
          <w:bCs/>
          <w:sz w:val="22"/>
          <w:szCs w:val="22"/>
        </w:rPr>
        <w:t xml:space="preserve">number of </w:t>
      </w:r>
      <w:proofErr w:type="spellStart"/>
      <w:r>
        <w:rPr>
          <w:rFonts w:ascii="Arial" w:hAnsi="Arial" w:cs="Arial"/>
          <w:b/>
          <w:bCs/>
          <w:sz w:val="22"/>
          <w:szCs w:val="22"/>
        </w:rPr>
        <w:t>corm</w:t>
      </w:r>
      <w:r w:rsidR="00314B4A">
        <w:rPr>
          <w:rFonts w:ascii="Arial" w:hAnsi="Arial" w:cs="Arial"/>
          <w:b/>
          <w:bCs/>
          <w:sz w:val="22"/>
          <w:szCs w:val="22"/>
        </w:rPr>
        <w:t>lets</w:t>
      </w:r>
      <w:proofErr w:type="spellEnd"/>
      <w:r>
        <w:rPr>
          <w:rFonts w:ascii="Arial" w:hAnsi="Arial" w:cs="Arial"/>
          <w:b/>
          <w:bCs/>
          <w:sz w:val="22"/>
          <w:szCs w:val="22"/>
        </w:rPr>
        <w:t xml:space="preserve"> per plant </w:t>
      </w:r>
      <w:r w:rsidRPr="00F15FE3">
        <w:rPr>
          <w:rFonts w:ascii="Arial" w:hAnsi="Arial" w:cs="Arial"/>
          <w:b/>
          <w:bCs/>
          <w:sz w:val="22"/>
          <w:szCs w:val="22"/>
        </w:rPr>
        <w:t>of gladiolus cultivars</w:t>
      </w:r>
    </w:p>
    <w:tbl>
      <w:tblPr>
        <w:tblStyle w:val="TableGrid"/>
        <w:tblW w:w="0" w:type="auto"/>
        <w:tblLook w:val="04A0" w:firstRow="1" w:lastRow="0" w:firstColumn="1" w:lastColumn="0" w:noHBand="0" w:noVBand="1"/>
      </w:tblPr>
      <w:tblGrid>
        <w:gridCol w:w="897"/>
        <w:gridCol w:w="909"/>
        <w:gridCol w:w="910"/>
        <w:gridCol w:w="1125"/>
        <w:gridCol w:w="706"/>
        <w:gridCol w:w="910"/>
        <w:gridCol w:w="910"/>
        <w:gridCol w:w="1125"/>
        <w:gridCol w:w="706"/>
      </w:tblGrid>
      <w:tr w:rsidR="00DF2657" w14:paraId="55D2EB83" w14:textId="77777777" w:rsidTr="004155A9">
        <w:tc>
          <w:tcPr>
            <w:tcW w:w="3823" w:type="dxa"/>
            <w:gridSpan w:val="4"/>
          </w:tcPr>
          <w:p w14:paraId="59A590F5" w14:textId="77777777" w:rsidR="00DF2657" w:rsidRDefault="00DF2657" w:rsidP="004155A9">
            <w:pPr>
              <w:rPr>
                <w:rFonts w:ascii="Times New Roman" w:hAnsi="Times New Roman"/>
              </w:rPr>
            </w:pPr>
            <w:r w:rsidRPr="00AD14CE">
              <w:rPr>
                <w:rFonts w:ascii="Times New Roman" w:hAnsi="Times New Roman"/>
              </w:rPr>
              <w:t>Weight of the corm per plant</w:t>
            </w:r>
            <w:r>
              <w:rPr>
                <w:rFonts w:ascii="Times New Roman" w:hAnsi="Times New Roman"/>
              </w:rPr>
              <w:t xml:space="preserve"> (g)</w:t>
            </w:r>
          </w:p>
          <w:p w14:paraId="3FB6DD79" w14:textId="77777777" w:rsidR="00DF2657" w:rsidRPr="00AD14CE" w:rsidRDefault="00DF2657" w:rsidP="004155A9">
            <w:pPr>
              <w:rPr>
                <w:rFonts w:ascii="Times New Roman" w:hAnsi="Times New Roman"/>
              </w:rPr>
            </w:pPr>
          </w:p>
        </w:tc>
        <w:tc>
          <w:tcPr>
            <w:tcW w:w="1134" w:type="dxa"/>
          </w:tcPr>
          <w:p w14:paraId="655B35F5" w14:textId="77777777" w:rsidR="00DF2657" w:rsidRPr="00AD14CE" w:rsidRDefault="00DF2657" w:rsidP="004155A9">
            <w:pPr>
              <w:rPr>
                <w:rFonts w:ascii="Times New Roman" w:hAnsi="Times New Roman"/>
              </w:rPr>
            </w:pPr>
          </w:p>
        </w:tc>
        <w:tc>
          <w:tcPr>
            <w:tcW w:w="3260" w:type="dxa"/>
            <w:gridSpan w:val="3"/>
          </w:tcPr>
          <w:p w14:paraId="7731F162" w14:textId="659BD893" w:rsidR="00DF2657" w:rsidRPr="00AD14CE" w:rsidRDefault="00DF2657" w:rsidP="004155A9">
            <w:pPr>
              <w:rPr>
                <w:rFonts w:ascii="Times New Roman" w:hAnsi="Times New Roman"/>
              </w:rPr>
            </w:pPr>
            <w:r w:rsidRPr="00AD14CE">
              <w:rPr>
                <w:rFonts w:ascii="Times New Roman" w:hAnsi="Times New Roman"/>
              </w:rPr>
              <w:t xml:space="preserve">Number of </w:t>
            </w:r>
            <w:proofErr w:type="spellStart"/>
            <w:r w:rsidRPr="007819FB">
              <w:rPr>
                <w:rFonts w:ascii="Times New Roman" w:hAnsi="Times New Roman"/>
              </w:rPr>
              <w:t>cormlets</w:t>
            </w:r>
            <w:proofErr w:type="spellEnd"/>
            <w:r w:rsidRPr="007819FB">
              <w:rPr>
                <w:rFonts w:ascii="Times New Roman" w:hAnsi="Times New Roman"/>
              </w:rPr>
              <w:t xml:space="preserve"> per plant</w:t>
            </w:r>
          </w:p>
        </w:tc>
        <w:tc>
          <w:tcPr>
            <w:tcW w:w="717" w:type="dxa"/>
          </w:tcPr>
          <w:p w14:paraId="520646B2" w14:textId="77777777" w:rsidR="00DF2657" w:rsidRPr="00AD14CE" w:rsidRDefault="00DF2657" w:rsidP="004155A9">
            <w:pPr>
              <w:rPr>
                <w:rFonts w:ascii="Times New Roman" w:hAnsi="Times New Roman"/>
              </w:rPr>
            </w:pPr>
          </w:p>
        </w:tc>
      </w:tr>
      <w:tr w:rsidR="00DF2657" w14:paraId="1560A650" w14:textId="77777777" w:rsidTr="004155A9">
        <w:tc>
          <w:tcPr>
            <w:tcW w:w="1169" w:type="dxa"/>
          </w:tcPr>
          <w:p w14:paraId="17A1DA0F" w14:textId="77777777" w:rsidR="00DF2657" w:rsidRPr="00AD14CE" w:rsidRDefault="00DF2657" w:rsidP="004155A9">
            <w:pPr>
              <w:rPr>
                <w:rFonts w:ascii="Times New Roman" w:hAnsi="Times New Roman"/>
              </w:rPr>
            </w:pPr>
            <w:r w:rsidRPr="00AD14CE">
              <w:rPr>
                <w:rFonts w:ascii="Times New Roman" w:hAnsi="Times New Roman"/>
              </w:rPr>
              <w:t>Verities</w:t>
            </w:r>
          </w:p>
        </w:tc>
        <w:tc>
          <w:tcPr>
            <w:tcW w:w="2654" w:type="dxa"/>
            <w:gridSpan w:val="3"/>
          </w:tcPr>
          <w:p w14:paraId="37372048"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1134" w:type="dxa"/>
          </w:tcPr>
          <w:p w14:paraId="58DE31C9" w14:textId="77777777" w:rsidR="00DF2657" w:rsidRPr="00AD14CE" w:rsidRDefault="00DF2657" w:rsidP="004155A9">
            <w:pPr>
              <w:rPr>
                <w:rFonts w:ascii="Times New Roman" w:hAnsi="Times New Roman"/>
              </w:rPr>
            </w:pPr>
          </w:p>
        </w:tc>
        <w:tc>
          <w:tcPr>
            <w:tcW w:w="3260" w:type="dxa"/>
            <w:gridSpan w:val="3"/>
          </w:tcPr>
          <w:p w14:paraId="5F28DEBC"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717" w:type="dxa"/>
          </w:tcPr>
          <w:p w14:paraId="3DF5AFA8" w14:textId="77777777" w:rsidR="00DF2657" w:rsidRPr="00AD14CE" w:rsidRDefault="00DF2657" w:rsidP="004155A9">
            <w:pPr>
              <w:rPr>
                <w:rFonts w:ascii="Times New Roman" w:hAnsi="Times New Roman"/>
              </w:rPr>
            </w:pPr>
          </w:p>
        </w:tc>
      </w:tr>
      <w:tr w:rsidR="00DF2657" w14:paraId="0404CB53" w14:textId="77777777" w:rsidTr="004155A9">
        <w:tc>
          <w:tcPr>
            <w:tcW w:w="1169" w:type="dxa"/>
          </w:tcPr>
          <w:p w14:paraId="37D8FC37" w14:textId="77777777" w:rsidR="00DF2657" w:rsidRDefault="00DF2657" w:rsidP="004155A9">
            <w:pPr>
              <w:rPr>
                <w:rFonts w:ascii="Times New Roman" w:hAnsi="Times New Roman"/>
              </w:rPr>
            </w:pPr>
          </w:p>
        </w:tc>
        <w:tc>
          <w:tcPr>
            <w:tcW w:w="925" w:type="dxa"/>
          </w:tcPr>
          <w:p w14:paraId="1A50A9D1"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925" w:type="dxa"/>
          </w:tcPr>
          <w:p w14:paraId="238F769E"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804" w:type="dxa"/>
          </w:tcPr>
          <w:p w14:paraId="51C64E0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1134" w:type="dxa"/>
          </w:tcPr>
          <w:p w14:paraId="3FAB8EEC" w14:textId="77777777" w:rsidR="00DF2657" w:rsidRDefault="00DF2657" w:rsidP="004155A9">
            <w:pPr>
              <w:rPr>
                <w:rFonts w:ascii="Times New Roman" w:hAnsi="Times New Roman"/>
              </w:rPr>
            </w:pPr>
            <w:r>
              <w:rPr>
                <w:rFonts w:ascii="Times New Roman" w:hAnsi="Times New Roman"/>
              </w:rPr>
              <w:t>Mean (V)</w:t>
            </w:r>
          </w:p>
        </w:tc>
        <w:tc>
          <w:tcPr>
            <w:tcW w:w="992" w:type="dxa"/>
          </w:tcPr>
          <w:p w14:paraId="3396D8AA"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1123" w:type="dxa"/>
          </w:tcPr>
          <w:p w14:paraId="3D02BEEF"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1145" w:type="dxa"/>
          </w:tcPr>
          <w:p w14:paraId="2D63B41D"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717" w:type="dxa"/>
          </w:tcPr>
          <w:p w14:paraId="6501757B" w14:textId="77777777" w:rsidR="00DF2657" w:rsidRDefault="00DF2657" w:rsidP="004155A9">
            <w:pPr>
              <w:rPr>
                <w:rFonts w:ascii="Times New Roman" w:hAnsi="Times New Roman"/>
              </w:rPr>
            </w:pPr>
            <w:r>
              <w:rPr>
                <w:rFonts w:ascii="Times New Roman" w:hAnsi="Times New Roman"/>
              </w:rPr>
              <w:t>Mean (V)</w:t>
            </w:r>
          </w:p>
        </w:tc>
      </w:tr>
      <w:tr w:rsidR="00DF2657" w14:paraId="1615DF6A" w14:textId="77777777" w:rsidTr="004155A9">
        <w:tc>
          <w:tcPr>
            <w:tcW w:w="1169" w:type="dxa"/>
          </w:tcPr>
          <w:p w14:paraId="46F8E83F" w14:textId="77777777" w:rsidR="00DF2657" w:rsidRDefault="00DF2657" w:rsidP="004155A9">
            <w:pPr>
              <w:rPr>
                <w:rFonts w:ascii="Times New Roman" w:hAnsi="Times New Roman"/>
              </w:rPr>
            </w:pPr>
            <w:r>
              <w:rPr>
                <w:rFonts w:ascii="Times New Roman" w:hAnsi="Times New Roman"/>
              </w:rPr>
              <w:t>V1</w:t>
            </w:r>
          </w:p>
        </w:tc>
        <w:tc>
          <w:tcPr>
            <w:tcW w:w="925" w:type="dxa"/>
          </w:tcPr>
          <w:p w14:paraId="55F2A276" w14:textId="77777777" w:rsidR="00DF2657" w:rsidRDefault="00DF2657" w:rsidP="004155A9">
            <w:pPr>
              <w:rPr>
                <w:rFonts w:ascii="Times New Roman" w:hAnsi="Times New Roman"/>
              </w:rPr>
            </w:pPr>
            <w:r>
              <w:rPr>
                <w:rFonts w:ascii="Times New Roman" w:hAnsi="Times New Roman"/>
              </w:rPr>
              <w:t xml:space="preserve">20.65 </w:t>
            </w:r>
            <w:r w:rsidRPr="005D1882">
              <w:rPr>
                <w:rFonts w:ascii="Times New Roman" w:hAnsi="Times New Roman"/>
                <w:sz w:val="24"/>
                <w:szCs w:val="24"/>
                <w:vertAlign w:val="superscript"/>
              </w:rPr>
              <w:t>d</w:t>
            </w:r>
          </w:p>
        </w:tc>
        <w:tc>
          <w:tcPr>
            <w:tcW w:w="925" w:type="dxa"/>
          </w:tcPr>
          <w:p w14:paraId="584F6015" w14:textId="77777777" w:rsidR="00DF2657" w:rsidRDefault="00DF2657" w:rsidP="004155A9">
            <w:pPr>
              <w:rPr>
                <w:rFonts w:ascii="Times New Roman" w:hAnsi="Times New Roman"/>
              </w:rPr>
            </w:pPr>
            <w:r>
              <w:rPr>
                <w:rFonts w:ascii="Times New Roman" w:hAnsi="Times New Roman"/>
              </w:rPr>
              <w:t xml:space="preserve">24.30 </w:t>
            </w:r>
            <w:r w:rsidRPr="005D1882">
              <w:rPr>
                <w:rFonts w:ascii="Times New Roman" w:hAnsi="Times New Roman"/>
                <w:vertAlign w:val="superscript"/>
              </w:rPr>
              <w:t>b</w:t>
            </w:r>
          </w:p>
        </w:tc>
        <w:tc>
          <w:tcPr>
            <w:tcW w:w="804" w:type="dxa"/>
          </w:tcPr>
          <w:p w14:paraId="7825EFF3" w14:textId="77777777" w:rsidR="00DF2657" w:rsidRDefault="00DF2657" w:rsidP="004155A9">
            <w:pPr>
              <w:rPr>
                <w:rFonts w:ascii="Times New Roman" w:hAnsi="Times New Roman"/>
              </w:rPr>
            </w:pPr>
            <w:r>
              <w:rPr>
                <w:rFonts w:ascii="Times New Roman" w:hAnsi="Times New Roman"/>
              </w:rPr>
              <w:t xml:space="preserve">25.15 </w:t>
            </w:r>
            <w:r w:rsidRPr="005D1882">
              <w:rPr>
                <w:rFonts w:ascii="Times New Roman" w:hAnsi="Times New Roman"/>
                <w:sz w:val="24"/>
                <w:szCs w:val="24"/>
                <w:vertAlign w:val="superscript"/>
              </w:rPr>
              <w:t>a</w:t>
            </w:r>
          </w:p>
        </w:tc>
        <w:tc>
          <w:tcPr>
            <w:tcW w:w="1134" w:type="dxa"/>
          </w:tcPr>
          <w:p w14:paraId="627333D0" w14:textId="77777777" w:rsidR="00DF2657" w:rsidRDefault="00DF2657" w:rsidP="004155A9">
            <w:pPr>
              <w:rPr>
                <w:rFonts w:ascii="Times New Roman" w:hAnsi="Times New Roman"/>
              </w:rPr>
            </w:pPr>
            <w:r>
              <w:rPr>
                <w:rFonts w:ascii="Times New Roman" w:hAnsi="Times New Roman"/>
              </w:rPr>
              <w:t xml:space="preserve">23.36 </w:t>
            </w:r>
            <w:r w:rsidRPr="005D1882">
              <w:rPr>
                <w:rFonts w:ascii="Times New Roman" w:hAnsi="Times New Roman"/>
                <w:sz w:val="24"/>
                <w:szCs w:val="24"/>
                <w:vertAlign w:val="superscript"/>
              </w:rPr>
              <w:t>b</w:t>
            </w:r>
          </w:p>
        </w:tc>
        <w:tc>
          <w:tcPr>
            <w:tcW w:w="992" w:type="dxa"/>
          </w:tcPr>
          <w:p w14:paraId="78979A2F" w14:textId="77777777" w:rsidR="00DF2657" w:rsidRDefault="00DF2657" w:rsidP="004155A9">
            <w:pPr>
              <w:rPr>
                <w:rFonts w:ascii="Times New Roman" w:hAnsi="Times New Roman"/>
              </w:rPr>
            </w:pPr>
            <w:r>
              <w:rPr>
                <w:rFonts w:ascii="Times New Roman" w:hAnsi="Times New Roman"/>
              </w:rPr>
              <w:t xml:space="preserve">30.95 </w:t>
            </w:r>
            <w:r w:rsidRPr="005D1882">
              <w:rPr>
                <w:rFonts w:ascii="Times New Roman" w:hAnsi="Times New Roman"/>
                <w:sz w:val="24"/>
                <w:szCs w:val="24"/>
                <w:vertAlign w:val="superscript"/>
              </w:rPr>
              <w:t>d</w:t>
            </w:r>
          </w:p>
        </w:tc>
        <w:tc>
          <w:tcPr>
            <w:tcW w:w="1123" w:type="dxa"/>
          </w:tcPr>
          <w:p w14:paraId="6B03054B" w14:textId="77777777" w:rsidR="00DF2657" w:rsidRDefault="00DF2657" w:rsidP="004155A9">
            <w:pPr>
              <w:rPr>
                <w:rFonts w:ascii="Times New Roman" w:hAnsi="Times New Roman"/>
              </w:rPr>
            </w:pPr>
            <w:r>
              <w:rPr>
                <w:rFonts w:ascii="Times New Roman" w:hAnsi="Times New Roman"/>
              </w:rPr>
              <w:t>35.56</w:t>
            </w:r>
            <w:r w:rsidRPr="005D1882">
              <w:rPr>
                <w:rFonts w:ascii="Times New Roman" w:hAnsi="Times New Roman"/>
                <w:sz w:val="24"/>
                <w:szCs w:val="24"/>
                <w:vertAlign w:val="superscript"/>
              </w:rPr>
              <w:t xml:space="preserve"> e</w:t>
            </w:r>
          </w:p>
        </w:tc>
        <w:tc>
          <w:tcPr>
            <w:tcW w:w="1145" w:type="dxa"/>
          </w:tcPr>
          <w:p w14:paraId="6DEEF0C6" w14:textId="77777777" w:rsidR="00DF2657" w:rsidRDefault="00DF2657" w:rsidP="004155A9">
            <w:pPr>
              <w:rPr>
                <w:rFonts w:ascii="Times New Roman" w:hAnsi="Times New Roman"/>
              </w:rPr>
            </w:pPr>
            <w:r>
              <w:rPr>
                <w:rFonts w:ascii="Times New Roman" w:hAnsi="Times New Roman"/>
              </w:rPr>
              <w:t xml:space="preserve">37.95 </w:t>
            </w:r>
            <w:r w:rsidRPr="005D1882">
              <w:rPr>
                <w:rFonts w:ascii="Times New Roman" w:hAnsi="Times New Roman"/>
                <w:sz w:val="24"/>
                <w:szCs w:val="24"/>
                <w:vertAlign w:val="superscript"/>
              </w:rPr>
              <w:t>d</w:t>
            </w:r>
          </w:p>
        </w:tc>
        <w:tc>
          <w:tcPr>
            <w:tcW w:w="717" w:type="dxa"/>
          </w:tcPr>
          <w:p w14:paraId="0297D6BE" w14:textId="77777777" w:rsidR="00DF2657" w:rsidRDefault="00DF2657" w:rsidP="004155A9">
            <w:pPr>
              <w:rPr>
                <w:rFonts w:ascii="Times New Roman" w:hAnsi="Times New Roman"/>
              </w:rPr>
            </w:pPr>
            <w:r>
              <w:rPr>
                <w:rFonts w:ascii="Times New Roman" w:hAnsi="Times New Roman"/>
              </w:rPr>
              <w:t xml:space="preserve">34.82 </w:t>
            </w:r>
            <w:r w:rsidRPr="005D1882">
              <w:rPr>
                <w:rFonts w:ascii="Times New Roman" w:hAnsi="Times New Roman"/>
                <w:sz w:val="24"/>
                <w:szCs w:val="24"/>
                <w:vertAlign w:val="superscript"/>
              </w:rPr>
              <w:t>c</w:t>
            </w:r>
          </w:p>
        </w:tc>
      </w:tr>
      <w:tr w:rsidR="00DF2657" w14:paraId="0990EFBC" w14:textId="77777777" w:rsidTr="004155A9">
        <w:tc>
          <w:tcPr>
            <w:tcW w:w="1169" w:type="dxa"/>
          </w:tcPr>
          <w:p w14:paraId="60289550" w14:textId="77777777" w:rsidR="00DF2657" w:rsidRDefault="00DF2657" w:rsidP="004155A9">
            <w:pPr>
              <w:rPr>
                <w:rFonts w:ascii="Times New Roman" w:hAnsi="Times New Roman"/>
              </w:rPr>
            </w:pPr>
            <w:r>
              <w:rPr>
                <w:rFonts w:ascii="Times New Roman" w:hAnsi="Times New Roman"/>
              </w:rPr>
              <w:t>V2</w:t>
            </w:r>
          </w:p>
        </w:tc>
        <w:tc>
          <w:tcPr>
            <w:tcW w:w="925" w:type="dxa"/>
          </w:tcPr>
          <w:p w14:paraId="0FF50A90" w14:textId="77777777" w:rsidR="00DF2657" w:rsidRDefault="00DF2657" w:rsidP="004155A9">
            <w:pPr>
              <w:rPr>
                <w:rFonts w:ascii="Times New Roman" w:hAnsi="Times New Roman"/>
              </w:rPr>
            </w:pPr>
            <w:r>
              <w:rPr>
                <w:rFonts w:ascii="Times New Roman" w:hAnsi="Times New Roman"/>
              </w:rPr>
              <w:t xml:space="preserve">24.71 </w:t>
            </w:r>
            <w:r w:rsidRPr="005D1882">
              <w:rPr>
                <w:rFonts w:ascii="Times New Roman" w:hAnsi="Times New Roman"/>
                <w:sz w:val="24"/>
                <w:szCs w:val="24"/>
                <w:vertAlign w:val="superscript"/>
              </w:rPr>
              <w:t>a</w:t>
            </w:r>
          </w:p>
        </w:tc>
        <w:tc>
          <w:tcPr>
            <w:tcW w:w="925" w:type="dxa"/>
          </w:tcPr>
          <w:p w14:paraId="46A2EA63" w14:textId="77777777" w:rsidR="00DF2657" w:rsidRDefault="00DF2657" w:rsidP="004155A9">
            <w:pPr>
              <w:rPr>
                <w:rFonts w:ascii="Times New Roman" w:hAnsi="Times New Roman"/>
              </w:rPr>
            </w:pPr>
            <w:r>
              <w:rPr>
                <w:rFonts w:ascii="Times New Roman" w:hAnsi="Times New Roman"/>
              </w:rPr>
              <w:t xml:space="preserve">23.17 </w:t>
            </w:r>
            <w:r w:rsidRPr="005D1882">
              <w:rPr>
                <w:rFonts w:ascii="Times New Roman" w:hAnsi="Times New Roman"/>
                <w:vertAlign w:val="superscript"/>
              </w:rPr>
              <w:t>c</w:t>
            </w:r>
          </w:p>
        </w:tc>
        <w:tc>
          <w:tcPr>
            <w:tcW w:w="804" w:type="dxa"/>
          </w:tcPr>
          <w:p w14:paraId="7306BB04" w14:textId="77777777" w:rsidR="00DF2657" w:rsidRDefault="00DF2657" w:rsidP="004155A9">
            <w:pPr>
              <w:rPr>
                <w:rFonts w:ascii="Times New Roman" w:hAnsi="Times New Roman"/>
              </w:rPr>
            </w:pPr>
            <w:r>
              <w:rPr>
                <w:rFonts w:ascii="Times New Roman" w:hAnsi="Times New Roman"/>
              </w:rPr>
              <w:t xml:space="preserve">24.33 </w:t>
            </w:r>
            <w:r w:rsidRPr="005D1882">
              <w:rPr>
                <w:rFonts w:ascii="Times New Roman" w:hAnsi="Times New Roman"/>
                <w:sz w:val="24"/>
                <w:szCs w:val="24"/>
                <w:vertAlign w:val="superscript"/>
              </w:rPr>
              <w:t>b</w:t>
            </w:r>
          </w:p>
        </w:tc>
        <w:tc>
          <w:tcPr>
            <w:tcW w:w="1134" w:type="dxa"/>
          </w:tcPr>
          <w:p w14:paraId="64418D9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992" w:type="dxa"/>
          </w:tcPr>
          <w:p w14:paraId="41E21E3E" w14:textId="77777777" w:rsidR="00DF2657" w:rsidRDefault="00DF2657" w:rsidP="004155A9">
            <w:pPr>
              <w:rPr>
                <w:rFonts w:ascii="Times New Roman" w:hAnsi="Times New Roman"/>
              </w:rPr>
            </w:pPr>
            <w:r>
              <w:rPr>
                <w:rFonts w:ascii="Times New Roman" w:hAnsi="Times New Roman"/>
              </w:rPr>
              <w:t xml:space="preserve">61.53 </w:t>
            </w:r>
            <w:r w:rsidRPr="005D1882">
              <w:rPr>
                <w:rFonts w:ascii="Times New Roman" w:hAnsi="Times New Roman"/>
                <w:sz w:val="24"/>
                <w:szCs w:val="24"/>
                <w:vertAlign w:val="superscript"/>
              </w:rPr>
              <w:t>a</w:t>
            </w:r>
          </w:p>
        </w:tc>
        <w:tc>
          <w:tcPr>
            <w:tcW w:w="1123" w:type="dxa"/>
          </w:tcPr>
          <w:p w14:paraId="1AAF0D70" w14:textId="77777777" w:rsidR="00DF2657" w:rsidRDefault="00DF2657" w:rsidP="004155A9">
            <w:pPr>
              <w:rPr>
                <w:rFonts w:ascii="Times New Roman" w:hAnsi="Times New Roman"/>
              </w:rPr>
            </w:pPr>
            <w:r>
              <w:rPr>
                <w:rFonts w:ascii="Times New Roman" w:hAnsi="Times New Roman"/>
              </w:rPr>
              <w:t xml:space="preserve">62.86 </w:t>
            </w:r>
            <w:r w:rsidRPr="005D1882">
              <w:rPr>
                <w:rFonts w:ascii="Times New Roman" w:hAnsi="Times New Roman"/>
                <w:sz w:val="24"/>
                <w:szCs w:val="24"/>
                <w:vertAlign w:val="superscript"/>
              </w:rPr>
              <w:t>a</w:t>
            </w:r>
          </w:p>
        </w:tc>
        <w:tc>
          <w:tcPr>
            <w:tcW w:w="1145" w:type="dxa"/>
          </w:tcPr>
          <w:p w14:paraId="48A33E28" w14:textId="77777777" w:rsidR="00DF2657" w:rsidRDefault="00DF2657" w:rsidP="004155A9">
            <w:pPr>
              <w:rPr>
                <w:rFonts w:ascii="Times New Roman" w:hAnsi="Times New Roman"/>
              </w:rPr>
            </w:pPr>
            <w:r>
              <w:rPr>
                <w:rFonts w:ascii="Times New Roman" w:hAnsi="Times New Roman"/>
              </w:rPr>
              <w:t xml:space="preserve">71.30 </w:t>
            </w:r>
            <w:r w:rsidRPr="005D1882">
              <w:rPr>
                <w:rFonts w:ascii="Times New Roman" w:hAnsi="Times New Roman"/>
                <w:sz w:val="24"/>
                <w:szCs w:val="24"/>
                <w:vertAlign w:val="superscript"/>
              </w:rPr>
              <w:t>a</w:t>
            </w:r>
          </w:p>
        </w:tc>
        <w:tc>
          <w:tcPr>
            <w:tcW w:w="717" w:type="dxa"/>
          </w:tcPr>
          <w:p w14:paraId="39944E69" w14:textId="77777777" w:rsidR="00DF2657" w:rsidRDefault="00DF2657" w:rsidP="004155A9">
            <w:pPr>
              <w:rPr>
                <w:rFonts w:ascii="Times New Roman" w:hAnsi="Times New Roman"/>
              </w:rPr>
            </w:pPr>
            <w:r>
              <w:rPr>
                <w:rFonts w:ascii="Times New Roman" w:hAnsi="Times New Roman"/>
              </w:rPr>
              <w:t xml:space="preserve">65.23 </w:t>
            </w:r>
            <w:r w:rsidRPr="005D1882">
              <w:rPr>
                <w:rFonts w:ascii="Times New Roman" w:hAnsi="Times New Roman"/>
                <w:sz w:val="24"/>
                <w:szCs w:val="24"/>
                <w:vertAlign w:val="superscript"/>
              </w:rPr>
              <w:t>a</w:t>
            </w:r>
          </w:p>
        </w:tc>
      </w:tr>
      <w:tr w:rsidR="00DF2657" w14:paraId="42BBAB81" w14:textId="77777777" w:rsidTr="004155A9">
        <w:tc>
          <w:tcPr>
            <w:tcW w:w="1169" w:type="dxa"/>
          </w:tcPr>
          <w:p w14:paraId="1849ADC1" w14:textId="77777777" w:rsidR="00DF2657" w:rsidRDefault="00DF2657" w:rsidP="004155A9">
            <w:pPr>
              <w:rPr>
                <w:rFonts w:ascii="Times New Roman" w:hAnsi="Times New Roman"/>
              </w:rPr>
            </w:pPr>
            <w:r>
              <w:rPr>
                <w:rFonts w:ascii="Times New Roman" w:hAnsi="Times New Roman"/>
              </w:rPr>
              <w:t>V3</w:t>
            </w:r>
          </w:p>
        </w:tc>
        <w:tc>
          <w:tcPr>
            <w:tcW w:w="925" w:type="dxa"/>
          </w:tcPr>
          <w:p w14:paraId="5D9B9044" w14:textId="77777777" w:rsidR="00DF2657" w:rsidRDefault="00DF2657" w:rsidP="004155A9">
            <w:pPr>
              <w:rPr>
                <w:rFonts w:ascii="Times New Roman" w:hAnsi="Times New Roman"/>
              </w:rPr>
            </w:pPr>
            <w:r>
              <w:rPr>
                <w:rFonts w:ascii="Times New Roman" w:hAnsi="Times New Roman"/>
              </w:rPr>
              <w:t xml:space="preserve">22.82 </w:t>
            </w:r>
            <w:r w:rsidRPr="005D1882">
              <w:rPr>
                <w:rFonts w:ascii="Times New Roman" w:hAnsi="Times New Roman"/>
                <w:sz w:val="24"/>
                <w:szCs w:val="24"/>
                <w:vertAlign w:val="superscript"/>
              </w:rPr>
              <w:t>c</w:t>
            </w:r>
          </w:p>
        </w:tc>
        <w:tc>
          <w:tcPr>
            <w:tcW w:w="925" w:type="dxa"/>
          </w:tcPr>
          <w:p w14:paraId="33FA61A9" w14:textId="77777777" w:rsidR="00DF2657" w:rsidRDefault="00DF2657" w:rsidP="004155A9">
            <w:pPr>
              <w:rPr>
                <w:rFonts w:ascii="Times New Roman" w:hAnsi="Times New Roman"/>
              </w:rPr>
            </w:pPr>
            <w:r>
              <w:rPr>
                <w:rFonts w:ascii="Times New Roman" w:hAnsi="Times New Roman"/>
              </w:rPr>
              <w:t xml:space="preserve">24.64 </w:t>
            </w:r>
            <w:r w:rsidRPr="005D1882">
              <w:rPr>
                <w:rFonts w:ascii="Times New Roman" w:hAnsi="Times New Roman"/>
                <w:vertAlign w:val="superscript"/>
              </w:rPr>
              <w:t>b</w:t>
            </w:r>
          </w:p>
        </w:tc>
        <w:tc>
          <w:tcPr>
            <w:tcW w:w="804" w:type="dxa"/>
          </w:tcPr>
          <w:p w14:paraId="27816BE2" w14:textId="77777777" w:rsidR="00DF2657" w:rsidRDefault="00DF2657" w:rsidP="004155A9">
            <w:pPr>
              <w:rPr>
                <w:rFonts w:ascii="Times New Roman" w:hAnsi="Times New Roman"/>
              </w:rPr>
            </w:pPr>
            <w:r>
              <w:rPr>
                <w:rFonts w:ascii="Times New Roman" w:hAnsi="Times New Roman"/>
              </w:rPr>
              <w:t xml:space="preserve">23.41 </w:t>
            </w:r>
            <w:r w:rsidRPr="005D1882">
              <w:rPr>
                <w:rFonts w:ascii="Times New Roman" w:hAnsi="Times New Roman"/>
                <w:sz w:val="24"/>
                <w:szCs w:val="24"/>
                <w:vertAlign w:val="superscript"/>
              </w:rPr>
              <w:t>c</w:t>
            </w:r>
          </w:p>
        </w:tc>
        <w:tc>
          <w:tcPr>
            <w:tcW w:w="1134" w:type="dxa"/>
          </w:tcPr>
          <w:p w14:paraId="2B148EA0" w14:textId="77777777" w:rsidR="00DF2657" w:rsidRDefault="00DF2657" w:rsidP="004155A9">
            <w:pPr>
              <w:rPr>
                <w:rFonts w:ascii="Times New Roman" w:hAnsi="Times New Roman"/>
              </w:rPr>
            </w:pPr>
            <w:r>
              <w:rPr>
                <w:rFonts w:ascii="Times New Roman" w:hAnsi="Times New Roman"/>
              </w:rPr>
              <w:t xml:space="preserve">23.62 </w:t>
            </w:r>
            <w:r w:rsidRPr="005D1882">
              <w:rPr>
                <w:rFonts w:ascii="Times New Roman" w:hAnsi="Times New Roman"/>
                <w:sz w:val="24"/>
                <w:szCs w:val="24"/>
                <w:vertAlign w:val="superscript"/>
              </w:rPr>
              <w:t>b</w:t>
            </w:r>
          </w:p>
        </w:tc>
        <w:tc>
          <w:tcPr>
            <w:tcW w:w="992" w:type="dxa"/>
          </w:tcPr>
          <w:p w14:paraId="4EB05B94" w14:textId="77777777" w:rsidR="00DF2657" w:rsidRDefault="00DF2657" w:rsidP="004155A9">
            <w:pPr>
              <w:rPr>
                <w:rFonts w:ascii="Times New Roman" w:hAnsi="Times New Roman"/>
              </w:rPr>
            </w:pPr>
            <w:r>
              <w:rPr>
                <w:rFonts w:ascii="Times New Roman" w:hAnsi="Times New Roman"/>
              </w:rPr>
              <w:t xml:space="preserve">44.78 </w:t>
            </w:r>
            <w:r w:rsidRPr="005D1882">
              <w:rPr>
                <w:rFonts w:ascii="Times New Roman" w:hAnsi="Times New Roman"/>
                <w:sz w:val="24"/>
                <w:szCs w:val="24"/>
                <w:vertAlign w:val="superscript"/>
              </w:rPr>
              <w:t>b</w:t>
            </w:r>
          </w:p>
        </w:tc>
        <w:tc>
          <w:tcPr>
            <w:tcW w:w="1123" w:type="dxa"/>
          </w:tcPr>
          <w:p w14:paraId="5EB6133B" w14:textId="77777777" w:rsidR="00DF2657" w:rsidRDefault="00DF2657" w:rsidP="004155A9">
            <w:pPr>
              <w:rPr>
                <w:rFonts w:ascii="Times New Roman" w:hAnsi="Times New Roman"/>
              </w:rPr>
            </w:pPr>
            <w:r>
              <w:rPr>
                <w:rFonts w:ascii="Times New Roman" w:hAnsi="Times New Roman"/>
              </w:rPr>
              <w:t xml:space="preserve">43.98 </w:t>
            </w:r>
            <w:r w:rsidRPr="005D1882">
              <w:rPr>
                <w:rFonts w:ascii="Times New Roman" w:hAnsi="Times New Roman"/>
                <w:sz w:val="24"/>
                <w:szCs w:val="24"/>
                <w:vertAlign w:val="superscript"/>
              </w:rPr>
              <w:t>c</w:t>
            </w:r>
          </w:p>
        </w:tc>
        <w:tc>
          <w:tcPr>
            <w:tcW w:w="1145" w:type="dxa"/>
          </w:tcPr>
          <w:p w14:paraId="0A0CAFCE" w14:textId="77777777" w:rsidR="00DF2657" w:rsidRDefault="00DF2657" w:rsidP="004155A9">
            <w:pPr>
              <w:rPr>
                <w:rFonts w:ascii="Times New Roman" w:hAnsi="Times New Roman"/>
              </w:rPr>
            </w:pPr>
            <w:r>
              <w:rPr>
                <w:rFonts w:ascii="Times New Roman" w:hAnsi="Times New Roman"/>
              </w:rPr>
              <w:t xml:space="preserve">49.77 </w:t>
            </w:r>
            <w:r w:rsidRPr="005D1882">
              <w:rPr>
                <w:rFonts w:ascii="Times New Roman" w:hAnsi="Times New Roman"/>
                <w:sz w:val="24"/>
                <w:szCs w:val="24"/>
                <w:vertAlign w:val="superscript"/>
              </w:rPr>
              <w:t>c</w:t>
            </w:r>
          </w:p>
        </w:tc>
        <w:tc>
          <w:tcPr>
            <w:tcW w:w="717" w:type="dxa"/>
          </w:tcPr>
          <w:p w14:paraId="23C11E7F" w14:textId="77777777" w:rsidR="00DF2657" w:rsidRDefault="00DF2657" w:rsidP="004155A9">
            <w:pPr>
              <w:rPr>
                <w:rFonts w:ascii="Times New Roman" w:hAnsi="Times New Roman"/>
              </w:rPr>
            </w:pPr>
            <w:r>
              <w:rPr>
                <w:rFonts w:ascii="Times New Roman" w:hAnsi="Times New Roman"/>
              </w:rPr>
              <w:t xml:space="preserve">46.18 </w:t>
            </w:r>
            <w:r w:rsidRPr="005D1882">
              <w:rPr>
                <w:rFonts w:ascii="Times New Roman" w:hAnsi="Times New Roman"/>
                <w:sz w:val="24"/>
                <w:szCs w:val="24"/>
                <w:vertAlign w:val="superscript"/>
              </w:rPr>
              <w:t>b</w:t>
            </w:r>
          </w:p>
        </w:tc>
      </w:tr>
      <w:tr w:rsidR="00DF2657" w14:paraId="0BB1636F" w14:textId="77777777" w:rsidTr="004155A9">
        <w:tc>
          <w:tcPr>
            <w:tcW w:w="1169" w:type="dxa"/>
          </w:tcPr>
          <w:p w14:paraId="34AF44A3" w14:textId="77777777" w:rsidR="00DF2657" w:rsidRDefault="00DF2657" w:rsidP="004155A9">
            <w:pPr>
              <w:rPr>
                <w:rFonts w:ascii="Times New Roman" w:hAnsi="Times New Roman"/>
              </w:rPr>
            </w:pPr>
            <w:r>
              <w:rPr>
                <w:rFonts w:ascii="Times New Roman" w:hAnsi="Times New Roman"/>
              </w:rPr>
              <w:t>V4</w:t>
            </w:r>
          </w:p>
        </w:tc>
        <w:tc>
          <w:tcPr>
            <w:tcW w:w="925" w:type="dxa"/>
          </w:tcPr>
          <w:p w14:paraId="42E8F3B6" w14:textId="77777777" w:rsidR="00DF2657" w:rsidRDefault="00DF2657" w:rsidP="004155A9">
            <w:pPr>
              <w:rPr>
                <w:rFonts w:ascii="Times New Roman" w:hAnsi="Times New Roman"/>
              </w:rPr>
            </w:pPr>
            <w:r>
              <w:rPr>
                <w:rFonts w:ascii="Times New Roman" w:hAnsi="Times New Roman"/>
              </w:rPr>
              <w:t xml:space="preserve">24.22 </w:t>
            </w:r>
            <w:r w:rsidRPr="005D1882">
              <w:rPr>
                <w:rFonts w:ascii="Times New Roman" w:hAnsi="Times New Roman"/>
                <w:sz w:val="24"/>
                <w:szCs w:val="24"/>
                <w:vertAlign w:val="superscript"/>
              </w:rPr>
              <w:t>a</w:t>
            </w:r>
          </w:p>
        </w:tc>
        <w:tc>
          <w:tcPr>
            <w:tcW w:w="925" w:type="dxa"/>
          </w:tcPr>
          <w:p w14:paraId="7DDA666E" w14:textId="77777777" w:rsidR="00DF2657" w:rsidRDefault="00DF2657" w:rsidP="004155A9">
            <w:pPr>
              <w:rPr>
                <w:rFonts w:ascii="Times New Roman" w:hAnsi="Times New Roman"/>
              </w:rPr>
            </w:pPr>
            <w:r>
              <w:rPr>
                <w:rFonts w:ascii="Times New Roman" w:hAnsi="Times New Roman"/>
              </w:rPr>
              <w:t xml:space="preserve">25.83 </w:t>
            </w:r>
            <w:r w:rsidRPr="005D1882">
              <w:rPr>
                <w:rFonts w:ascii="Times New Roman" w:hAnsi="Times New Roman"/>
                <w:vertAlign w:val="superscript"/>
              </w:rPr>
              <w:t>a</w:t>
            </w:r>
          </w:p>
        </w:tc>
        <w:tc>
          <w:tcPr>
            <w:tcW w:w="804" w:type="dxa"/>
          </w:tcPr>
          <w:p w14:paraId="3E987795" w14:textId="77777777" w:rsidR="00DF2657" w:rsidRDefault="00DF2657" w:rsidP="004155A9">
            <w:pPr>
              <w:rPr>
                <w:rFonts w:ascii="Times New Roman" w:hAnsi="Times New Roman"/>
              </w:rPr>
            </w:pPr>
            <w:r>
              <w:rPr>
                <w:rFonts w:ascii="Times New Roman" w:hAnsi="Times New Roman"/>
              </w:rPr>
              <w:t xml:space="preserve">24.92 </w:t>
            </w:r>
            <w:r w:rsidRPr="005D1882">
              <w:rPr>
                <w:rFonts w:ascii="Times New Roman" w:hAnsi="Times New Roman"/>
                <w:sz w:val="24"/>
                <w:szCs w:val="24"/>
                <w:vertAlign w:val="superscript"/>
              </w:rPr>
              <w:t>b</w:t>
            </w:r>
          </w:p>
        </w:tc>
        <w:tc>
          <w:tcPr>
            <w:tcW w:w="1134" w:type="dxa"/>
          </w:tcPr>
          <w:p w14:paraId="7A305F13" w14:textId="77777777" w:rsidR="00DF2657" w:rsidRDefault="00DF2657" w:rsidP="004155A9">
            <w:pPr>
              <w:rPr>
                <w:rFonts w:ascii="Times New Roman" w:hAnsi="Times New Roman"/>
              </w:rPr>
            </w:pPr>
            <w:r>
              <w:rPr>
                <w:rFonts w:ascii="Times New Roman" w:hAnsi="Times New Roman"/>
              </w:rPr>
              <w:t xml:space="preserve">24.99 </w:t>
            </w:r>
            <w:r w:rsidRPr="005D1882">
              <w:rPr>
                <w:rFonts w:ascii="Times New Roman" w:hAnsi="Times New Roman"/>
                <w:sz w:val="24"/>
                <w:szCs w:val="24"/>
                <w:vertAlign w:val="superscript"/>
              </w:rPr>
              <w:t>a</w:t>
            </w:r>
          </w:p>
        </w:tc>
        <w:tc>
          <w:tcPr>
            <w:tcW w:w="992" w:type="dxa"/>
          </w:tcPr>
          <w:p w14:paraId="2CBC54D7" w14:textId="77777777" w:rsidR="00DF2657" w:rsidRDefault="00DF2657" w:rsidP="004155A9">
            <w:pPr>
              <w:rPr>
                <w:rFonts w:ascii="Times New Roman" w:hAnsi="Times New Roman"/>
              </w:rPr>
            </w:pPr>
            <w:r>
              <w:rPr>
                <w:rFonts w:ascii="Times New Roman" w:hAnsi="Times New Roman"/>
              </w:rPr>
              <w:t xml:space="preserve">31.23 </w:t>
            </w:r>
            <w:r w:rsidRPr="005D1882">
              <w:rPr>
                <w:rFonts w:ascii="Times New Roman" w:hAnsi="Times New Roman"/>
                <w:sz w:val="24"/>
                <w:szCs w:val="24"/>
                <w:vertAlign w:val="superscript"/>
              </w:rPr>
              <w:t>c</w:t>
            </w:r>
          </w:p>
        </w:tc>
        <w:tc>
          <w:tcPr>
            <w:tcW w:w="1123" w:type="dxa"/>
          </w:tcPr>
          <w:p w14:paraId="500F762D" w14:textId="77777777" w:rsidR="00DF2657" w:rsidRDefault="00DF2657" w:rsidP="004155A9">
            <w:pPr>
              <w:rPr>
                <w:rFonts w:ascii="Times New Roman" w:hAnsi="Times New Roman"/>
              </w:rPr>
            </w:pPr>
            <w:r>
              <w:rPr>
                <w:rFonts w:ascii="Times New Roman" w:hAnsi="Times New Roman"/>
              </w:rPr>
              <w:t xml:space="preserve">33.23 </w:t>
            </w:r>
            <w:r w:rsidRPr="005D1882">
              <w:rPr>
                <w:rFonts w:ascii="Times New Roman" w:hAnsi="Times New Roman"/>
                <w:sz w:val="24"/>
                <w:szCs w:val="24"/>
                <w:vertAlign w:val="superscript"/>
              </w:rPr>
              <w:t>d</w:t>
            </w:r>
          </w:p>
        </w:tc>
        <w:tc>
          <w:tcPr>
            <w:tcW w:w="1145" w:type="dxa"/>
          </w:tcPr>
          <w:p w14:paraId="7C356D6B" w14:textId="77777777" w:rsidR="00DF2657" w:rsidRDefault="00DF2657" w:rsidP="004155A9">
            <w:pPr>
              <w:rPr>
                <w:rFonts w:ascii="Times New Roman" w:hAnsi="Times New Roman"/>
              </w:rPr>
            </w:pPr>
            <w:r>
              <w:rPr>
                <w:rFonts w:ascii="Times New Roman" w:hAnsi="Times New Roman"/>
              </w:rPr>
              <w:t xml:space="preserve">34.00 </w:t>
            </w:r>
            <w:r w:rsidRPr="005D1882">
              <w:rPr>
                <w:rFonts w:ascii="Times New Roman" w:hAnsi="Times New Roman"/>
                <w:sz w:val="24"/>
                <w:szCs w:val="24"/>
                <w:vertAlign w:val="superscript"/>
              </w:rPr>
              <w:t>e</w:t>
            </w:r>
          </w:p>
        </w:tc>
        <w:tc>
          <w:tcPr>
            <w:tcW w:w="717" w:type="dxa"/>
          </w:tcPr>
          <w:p w14:paraId="28B3903E" w14:textId="77777777" w:rsidR="00DF2657" w:rsidRDefault="00DF2657" w:rsidP="004155A9">
            <w:pPr>
              <w:rPr>
                <w:rFonts w:ascii="Times New Roman" w:hAnsi="Times New Roman"/>
              </w:rPr>
            </w:pPr>
            <w:r>
              <w:rPr>
                <w:rFonts w:ascii="Times New Roman" w:hAnsi="Times New Roman"/>
              </w:rPr>
              <w:t xml:space="preserve">32.82 </w:t>
            </w:r>
            <w:r w:rsidRPr="005D1882">
              <w:rPr>
                <w:rFonts w:ascii="Times New Roman" w:hAnsi="Times New Roman"/>
                <w:sz w:val="24"/>
                <w:szCs w:val="24"/>
                <w:vertAlign w:val="superscript"/>
              </w:rPr>
              <w:t>d</w:t>
            </w:r>
          </w:p>
        </w:tc>
      </w:tr>
      <w:tr w:rsidR="00DF2657" w14:paraId="10C3B899" w14:textId="77777777" w:rsidTr="004155A9">
        <w:tc>
          <w:tcPr>
            <w:tcW w:w="1169" w:type="dxa"/>
          </w:tcPr>
          <w:p w14:paraId="2F4042B0" w14:textId="77777777" w:rsidR="00DF2657" w:rsidRDefault="00DF2657" w:rsidP="004155A9">
            <w:pPr>
              <w:rPr>
                <w:rFonts w:ascii="Times New Roman" w:hAnsi="Times New Roman"/>
              </w:rPr>
            </w:pPr>
            <w:r>
              <w:rPr>
                <w:rFonts w:ascii="Times New Roman" w:hAnsi="Times New Roman"/>
              </w:rPr>
              <w:t>V5</w:t>
            </w:r>
          </w:p>
        </w:tc>
        <w:tc>
          <w:tcPr>
            <w:tcW w:w="925" w:type="dxa"/>
          </w:tcPr>
          <w:p w14:paraId="4F4B179A" w14:textId="77777777" w:rsidR="00DF2657" w:rsidRDefault="00DF2657" w:rsidP="004155A9">
            <w:pPr>
              <w:rPr>
                <w:rFonts w:ascii="Times New Roman" w:hAnsi="Times New Roman"/>
              </w:rPr>
            </w:pPr>
            <w:r>
              <w:rPr>
                <w:rFonts w:ascii="Times New Roman" w:hAnsi="Times New Roman"/>
              </w:rPr>
              <w:t>22.92</w:t>
            </w:r>
            <w:r w:rsidRPr="005D1882">
              <w:rPr>
                <w:rFonts w:ascii="Times New Roman" w:hAnsi="Times New Roman"/>
                <w:sz w:val="24"/>
                <w:szCs w:val="24"/>
                <w:vertAlign w:val="superscript"/>
              </w:rPr>
              <w:t xml:space="preserve"> c</w:t>
            </w:r>
          </w:p>
        </w:tc>
        <w:tc>
          <w:tcPr>
            <w:tcW w:w="925" w:type="dxa"/>
          </w:tcPr>
          <w:p w14:paraId="0ED55B98" w14:textId="77777777" w:rsidR="00DF2657" w:rsidRDefault="00DF2657" w:rsidP="004155A9">
            <w:pPr>
              <w:rPr>
                <w:rFonts w:ascii="Times New Roman" w:hAnsi="Times New Roman"/>
              </w:rPr>
            </w:pPr>
            <w:r>
              <w:rPr>
                <w:rFonts w:ascii="Times New Roman" w:hAnsi="Times New Roman"/>
              </w:rPr>
              <w:t xml:space="preserve">22.05 </w:t>
            </w:r>
            <w:r w:rsidRPr="005D1882">
              <w:rPr>
                <w:rFonts w:ascii="Times New Roman" w:hAnsi="Times New Roman"/>
                <w:vertAlign w:val="superscript"/>
              </w:rPr>
              <w:t>d</w:t>
            </w:r>
          </w:p>
        </w:tc>
        <w:tc>
          <w:tcPr>
            <w:tcW w:w="804" w:type="dxa"/>
          </w:tcPr>
          <w:p w14:paraId="2A27983B" w14:textId="77777777" w:rsidR="00DF2657" w:rsidRDefault="00DF2657" w:rsidP="004155A9">
            <w:pPr>
              <w:rPr>
                <w:rFonts w:ascii="Times New Roman" w:hAnsi="Times New Roman"/>
              </w:rPr>
            </w:pPr>
            <w:r>
              <w:rPr>
                <w:rFonts w:ascii="Times New Roman" w:hAnsi="Times New Roman"/>
              </w:rPr>
              <w:t>22.53</w:t>
            </w:r>
            <w:r w:rsidRPr="005D1882">
              <w:rPr>
                <w:rFonts w:ascii="Times New Roman" w:hAnsi="Times New Roman"/>
                <w:sz w:val="24"/>
                <w:szCs w:val="24"/>
                <w:vertAlign w:val="superscript"/>
              </w:rPr>
              <w:t xml:space="preserve"> d</w:t>
            </w:r>
          </w:p>
        </w:tc>
        <w:tc>
          <w:tcPr>
            <w:tcW w:w="1134" w:type="dxa"/>
          </w:tcPr>
          <w:p w14:paraId="4C07EA3F" w14:textId="77777777" w:rsidR="00DF2657" w:rsidRDefault="00DF2657" w:rsidP="004155A9">
            <w:pPr>
              <w:rPr>
                <w:rFonts w:ascii="Times New Roman" w:hAnsi="Times New Roman"/>
              </w:rPr>
            </w:pPr>
            <w:r>
              <w:rPr>
                <w:rFonts w:ascii="Times New Roman" w:hAnsi="Times New Roman"/>
              </w:rPr>
              <w:t xml:space="preserve">22.50 </w:t>
            </w:r>
            <w:r w:rsidRPr="005D1882">
              <w:rPr>
                <w:rFonts w:ascii="Times New Roman" w:hAnsi="Times New Roman"/>
                <w:sz w:val="24"/>
                <w:szCs w:val="24"/>
                <w:vertAlign w:val="superscript"/>
              </w:rPr>
              <w:t>c</w:t>
            </w:r>
          </w:p>
        </w:tc>
        <w:tc>
          <w:tcPr>
            <w:tcW w:w="992" w:type="dxa"/>
          </w:tcPr>
          <w:p w14:paraId="66B2526B" w14:textId="77777777" w:rsidR="00DF2657" w:rsidRDefault="00DF2657" w:rsidP="004155A9">
            <w:pPr>
              <w:rPr>
                <w:rFonts w:ascii="Times New Roman" w:hAnsi="Times New Roman"/>
              </w:rPr>
            </w:pPr>
            <w:r>
              <w:rPr>
                <w:rFonts w:ascii="Times New Roman" w:hAnsi="Times New Roman"/>
              </w:rPr>
              <w:t>41.50</w:t>
            </w:r>
            <w:r w:rsidRPr="005D1882">
              <w:rPr>
                <w:rFonts w:ascii="Times New Roman" w:hAnsi="Times New Roman"/>
                <w:sz w:val="24"/>
                <w:szCs w:val="24"/>
                <w:vertAlign w:val="superscript"/>
              </w:rPr>
              <w:t xml:space="preserve"> b</w:t>
            </w:r>
          </w:p>
        </w:tc>
        <w:tc>
          <w:tcPr>
            <w:tcW w:w="1123" w:type="dxa"/>
          </w:tcPr>
          <w:p w14:paraId="6210C369" w14:textId="77777777" w:rsidR="00DF2657" w:rsidRDefault="00DF2657" w:rsidP="004155A9">
            <w:pPr>
              <w:rPr>
                <w:rFonts w:ascii="Times New Roman" w:hAnsi="Times New Roman"/>
              </w:rPr>
            </w:pPr>
            <w:r>
              <w:rPr>
                <w:rFonts w:ascii="Times New Roman" w:hAnsi="Times New Roman"/>
              </w:rPr>
              <w:t xml:space="preserve">45.28 </w:t>
            </w:r>
            <w:r w:rsidRPr="005D1882">
              <w:rPr>
                <w:rFonts w:ascii="Times New Roman" w:hAnsi="Times New Roman"/>
                <w:sz w:val="24"/>
                <w:szCs w:val="24"/>
                <w:vertAlign w:val="superscript"/>
              </w:rPr>
              <w:t>b</w:t>
            </w:r>
          </w:p>
        </w:tc>
        <w:tc>
          <w:tcPr>
            <w:tcW w:w="1145" w:type="dxa"/>
          </w:tcPr>
          <w:p w14:paraId="38258C9B" w14:textId="77777777" w:rsidR="00DF2657" w:rsidRDefault="00DF2657" w:rsidP="004155A9">
            <w:pPr>
              <w:rPr>
                <w:rFonts w:ascii="Times New Roman" w:hAnsi="Times New Roman"/>
              </w:rPr>
            </w:pPr>
            <w:r>
              <w:rPr>
                <w:rFonts w:ascii="Times New Roman" w:hAnsi="Times New Roman"/>
              </w:rPr>
              <w:t xml:space="preserve">52.23 </w:t>
            </w:r>
            <w:r w:rsidRPr="005D1882">
              <w:rPr>
                <w:rFonts w:ascii="Times New Roman" w:hAnsi="Times New Roman"/>
                <w:sz w:val="24"/>
                <w:szCs w:val="24"/>
                <w:vertAlign w:val="superscript"/>
              </w:rPr>
              <w:t>b</w:t>
            </w:r>
          </w:p>
        </w:tc>
        <w:tc>
          <w:tcPr>
            <w:tcW w:w="717" w:type="dxa"/>
          </w:tcPr>
          <w:p w14:paraId="138FDAA5" w14:textId="77777777" w:rsidR="00DF2657" w:rsidRDefault="00DF2657" w:rsidP="004155A9">
            <w:pPr>
              <w:rPr>
                <w:rFonts w:ascii="Times New Roman" w:hAnsi="Times New Roman"/>
              </w:rPr>
            </w:pPr>
            <w:r>
              <w:rPr>
                <w:rFonts w:ascii="Times New Roman" w:hAnsi="Times New Roman"/>
              </w:rPr>
              <w:t xml:space="preserve">46.34 </w:t>
            </w:r>
            <w:r w:rsidRPr="005D1882">
              <w:rPr>
                <w:rFonts w:ascii="Times New Roman" w:hAnsi="Times New Roman"/>
                <w:sz w:val="24"/>
                <w:szCs w:val="24"/>
                <w:vertAlign w:val="superscript"/>
              </w:rPr>
              <w:t>b</w:t>
            </w:r>
          </w:p>
        </w:tc>
      </w:tr>
      <w:tr w:rsidR="00DF2657" w14:paraId="0521F0A9" w14:textId="77777777" w:rsidTr="004155A9">
        <w:tc>
          <w:tcPr>
            <w:tcW w:w="1169" w:type="dxa"/>
          </w:tcPr>
          <w:p w14:paraId="3F8D7217" w14:textId="77777777" w:rsidR="00DF2657" w:rsidRDefault="00DF2657" w:rsidP="004155A9">
            <w:pPr>
              <w:rPr>
                <w:rFonts w:ascii="Times New Roman" w:hAnsi="Times New Roman"/>
              </w:rPr>
            </w:pPr>
            <w:r>
              <w:rPr>
                <w:rFonts w:ascii="Times New Roman" w:hAnsi="Times New Roman"/>
              </w:rPr>
              <w:t>Mean</w:t>
            </w:r>
          </w:p>
        </w:tc>
        <w:tc>
          <w:tcPr>
            <w:tcW w:w="925" w:type="dxa"/>
          </w:tcPr>
          <w:p w14:paraId="305EB226" w14:textId="77777777" w:rsidR="00DF2657" w:rsidRDefault="00DF2657" w:rsidP="004155A9">
            <w:pPr>
              <w:rPr>
                <w:rFonts w:ascii="Times New Roman" w:hAnsi="Times New Roman"/>
              </w:rPr>
            </w:pPr>
            <w:r>
              <w:rPr>
                <w:rFonts w:ascii="Times New Roman" w:hAnsi="Times New Roman"/>
              </w:rPr>
              <w:t xml:space="preserve">23.06 </w:t>
            </w:r>
            <w:r w:rsidRPr="005D1882">
              <w:rPr>
                <w:rFonts w:ascii="Times New Roman" w:hAnsi="Times New Roman"/>
                <w:sz w:val="24"/>
                <w:szCs w:val="24"/>
                <w:vertAlign w:val="superscript"/>
              </w:rPr>
              <w:t>b</w:t>
            </w:r>
          </w:p>
        </w:tc>
        <w:tc>
          <w:tcPr>
            <w:tcW w:w="925" w:type="dxa"/>
          </w:tcPr>
          <w:p w14:paraId="3BE534D2" w14:textId="77777777" w:rsidR="00DF2657" w:rsidRDefault="00DF2657" w:rsidP="004155A9">
            <w:pPr>
              <w:rPr>
                <w:rFonts w:ascii="Times New Roman" w:hAnsi="Times New Roman"/>
              </w:rPr>
            </w:pPr>
            <w:r>
              <w:rPr>
                <w:rFonts w:ascii="Times New Roman" w:hAnsi="Times New Roman"/>
              </w:rPr>
              <w:t>23.99</w:t>
            </w:r>
            <w:r w:rsidRPr="005D1882">
              <w:rPr>
                <w:rFonts w:ascii="Times New Roman" w:hAnsi="Times New Roman"/>
                <w:sz w:val="24"/>
                <w:szCs w:val="24"/>
                <w:vertAlign w:val="superscript"/>
              </w:rPr>
              <w:t xml:space="preserve"> b</w:t>
            </w:r>
          </w:p>
        </w:tc>
        <w:tc>
          <w:tcPr>
            <w:tcW w:w="804" w:type="dxa"/>
          </w:tcPr>
          <w:p w14:paraId="63282E0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1134" w:type="dxa"/>
          </w:tcPr>
          <w:p w14:paraId="177AEFA1" w14:textId="77777777" w:rsidR="00DF2657" w:rsidRDefault="00DF2657" w:rsidP="004155A9">
            <w:pPr>
              <w:rPr>
                <w:rFonts w:ascii="Times New Roman" w:hAnsi="Times New Roman"/>
              </w:rPr>
            </w:pPr>
          </w:p>
        </w:tc>
        <w:tc>
          <w:tcPr>
            <w:tcW w:w="992" w:type="dxa"/>
          </w:tcPr>
          <w:p w14:paraId="6247BD97" w14:textId="77777777" w:rsidR="00DF2657" w:rsidRDefault="00DF2657" w:rsidP="004155A9">
            <w:pPr>
              <w:rPr>
                <w:rFonts w:ascii="Times New Roman" w:hAnsi="Times New Roman"/>
              </w:rPr>
            </w:pPr>
            <w:r>
              <w:rPr>
                <w:rFonts w:ascii="Times New Roman" w:hAnsi="Times New Roman"/>
              </w:rPr>
              <w:t xml:space="preserve">42.00 </w:t>
            </w:r>
            <w:r w:rsidRPr="005D1882">
              <w:rPr>
                <w:rFonts w:ascii="Times New Roman" w:hAnsi="Times New Roman"/>
                <w:sz w:val="24"/>
                <w:szCs w:val="24"/>
                <w:vertAlign w:val="superscript"/>
              </w:rPr>
              <w:t>c</w:t>
            </w:r>
          </w:p>
        </w:tc>
        <w:tc>
          <w:tcPr>
            <w:tcW w:w="1123" w:type="dxa"/>
          </w:tcPr>
          <w:p w14:paraId="75413C58" w14:textId="77777777" w:rsidR="00DF2657" w:rsidRDefault="00DF2657" w:rsidP="004155A9">
            <w:pPr>
              <w:rPr>
                <w:rFonts w:ascii="Times New Roman" w:hAnsi="Times New Roman"/>
              </w:rPr>
            </w:pPr>
            <w:r>
              <w:rPr>
                <w:rFonts w:ascii="Times New Roman" w:hAnsi="Times New Roman"/>
              </w:rPr>
              <w:t xml:space="preserve">44.18 </w:t>
            </w:r>
            <w:r w:rsidRPr="005D1882">
              <w:rPr>
                <w:rFonts w:ascii="Times New Roman" w:hAnsi="Times New Roman"/>
                <w:sz w:val="24"/>
                <w:szCs w:val="24"/>
                <w:vertAlign w:val="superscript"/>
              </w:rPr>
              <w:t>b</w:t>
            </w:r>
          </w:p>
        </w:tc>
        <w:tc>
          <w:tcPr>
            <w:tcW w:w="1145" w:type="dxa"/>
          </w:tcPr>
          <w:p w14:paraId="62B4EAC9" w14:textId="77777777" w:rsidR="00DF2657" w:rsidRDefault="00DF2657" w:rsidP="004155A9">
            <w:pPr>
              <w:rPr>
                <w:rFonts w:ascii="Times New Roman" w:hAnsi="Times New Roman"/>
              </w:rPr>
            </w:pPr>
            <w:r>
              <w:rPr>
                <w:rFonts w:ascii="Times New Roman" w:hAnsi="Times New Roman"/>
              </w:rPr>
              <w:t xml:space="preserve">49.05 </w:t>
            </w:r>
            <w:r w:rsidRPr="005D1882">
              <w:rPr>
                <w:rFonts w:ascii="Times New Roman" w:hAnsi="Times New Roman"/>
                <w:sz w:val="24"/>
                <w:szCs w:val="24"/>
                <w:vertAlign w:val="superscript"/>
              </w:rPr>
              <w:t>a</w:t>
            </w:r>
          </w:p>
        </w:tc>
        <w:tc>
          <w:tcPr>
            <w:tcW w:w="717" w:type="dxa"/>
          </w:tcPr>
          <w:p w14:paraId="51A013BC" w14:textId="77777777" w:rsidR="00DF2657" w:rsidRDefault="00DF2657" w:rsidP="004155A9">
            <w:pPr>
              <w:rPr>
                <w:rFonts w:ascii="Times New Roman" w:hAnsi="Times New Roman"/>
              </w:rPr>
            </w:pPr>
          </w:p>
        </w:tc>
      </w:tr>
      <w:tr w:rsidR="00DF2657" w14:paraId="07F98FB8" w14:textId="77777777" w:rsidTr="004155A9">
        <w:trPr>
          <w:trHeight w:val="1265"/>
        </w:trPr>
        <w:tc>
          <w:tcPr>
            <w:tcW w:w="4957" w:type="dxa"/>
            <w:gridSpan w:val="5"/>
          </w:tcPr>
          <w:p w14:paraId="021A4350" w14:textId="77777777" w:rsidR="00DF2657" w:rsidRDefault="00DF2657" w:rsidP="004155A9">
            <w:pPr>
              <w:rPr>
                <w:rFonts w:ascii="Times New Roman" w:hAnsi="Times New Roman"/>
              </w:rPr>
            </w:pPr>
            <w:r>
              <w:rPr>
                <w:rFonts w:ascii="Times New Roman" w:hAnsi="Times New Roman"/>
              </w:rPr>
              <w:t>C.D at 5 %</w:t>
            </w:r>
          </w:p>
          <w:p w14:paraId="44950537" w14:textId="77777777" w:rsidR="00DF2657" w:rsidRDefault="00DF2657" w:rsidP="004155A9">
            <w:pPr>
              <w:rPr>
                <w:rFonts w:ascii="Times New Roman" w:hAnsi="Times New Roman"/>
              </w:rPr>
            </w:pPr>
            <w:r>
              <w:rPr>
                <w:rFonts w:ascii="Times New Roman" w:hAnsi="Times New Roman"/>
              </w:rPr>
              <w:t>Verities 0.69</w:t>
            </w:r>
          </w:p>
          <w:p w14:paraId="23F5EED1" w14:textId="77777777" w:rsidR="00DF2657" w:rsidRDefault="00DF2657" w:rsidP="004155A9">
            <w:pPr>
              <w:rPr>
                <w:rFonts w:ascii="Times New Roman" w:hAnsi="Times New Roman"/>
              </w:rPr>
            </w:pPr>
            <w:r>
              <w:rPr>
                <w:rFonts w:ascii="Times New Roman" w:hAnsi="Times New Roman"/>
              </w:rPr>
              <w:t>Planting date-0.53</w:t>
            </w:r>
          </w:p>
          <w:p w14:paraId="2CD79E9F" w14:textId="77777777" w:rsidR="00DF2657" w:rsidRDefault="00DF2657" w:rsidP="004155A9">
            <w:pPr>
              <w:rPr>
                <w:rFonts w:ascii="Times New Roman" w:hAnsi="Times New Roman"/>
              </w:rPr>
            </w:pPr>
            <w:r>
              <w:rPr>
                <w:rFonts w:ascii="Times New Roman" w:hAnsi="Times New Roman"/>
              </w:rPr>
              <w:t>Interaction-1.20</w:t>
            </w:r>
          </w:p>
          <w:p w14:paraId="66ECF34E" w14:textId="77777777" w:rsidR="00DF2657" w:rsidRDefault="00DF2657" w:rsidP="004155A9">
            <w:pPr>
              <w:rPr>
                <w:rFonts w:ascii="Times New Roman" w:hAnsi="Times New Roman"/>
              </w:rPr>
            </w:pPr>
          </w:p>
        </w:tc>
        <w:tc>
          <w:tcPr>
            <w:tcW w:w="3977" w:type="dxa"/>
            <w:gridSpan w:val="4"/>
          </w:tcPr>
          <w:p w14:paraId="2B3EE45C" w14:textId="77777777" w:rsidR="00DF2657" w:rsidRDefault="00DF2657" w:rsidP="004155A9">
            <w:pPr>
              <w:rPr>
                <w:rFonts w:ascii="Times New Roman" w:hAnsi="Times New Roman"/>
              </w:rPr>
            </w:pPr>
            <w:r>
              <w:rPr>
                <w:rFonts w:ascii="Times New Roman" w:hAnsi="Times New Roman"/>
              </w:rPr>
              <w:t>C.D at 5 %</w:t>
            </w:r>
          </w:p>
          <w:p w14:paraId="26CB5BEA" w14:textId="77777777" w:rsidR="00DF2657" w:rsidRDefault="00DF2657" w:rsidP="004155A9">
            <w:pPr>
              <w:rPr>
                <w:rFonts w:ascii="Times New Roman" w:hAnsi="Times New Roman"/>
              </w:rPr>
            </w:pPr>
            <w:r>
              <w:rPr>
                <w:rFonts w:ascii="Times New Roman" w:hAnsi="Times New Roman"/>
              </w:rPr>
              <w:t>Verities-2.20</w:t>
            </w:r>
          </w:p>
          <w:p w14:paraId="6291E637" w14:textId="77777777" w:rsidR="00DF2657" w:rsidRDefault="00DF2657" w:rsidP="004155A9">
            <w:pPr>
              <w:rPr>
                <w:rFonts w:ascii="Times New Roman" w:hAnsi="Times New Roman"/>
              </w:rPr>
            </w:pPr>
            <w:r>
              <w:rPr>
                <w:rFonts w:ascii="Times New Roman" w:hAnsi="Times New Roman"/>
              </w:rPr>
              <w:t>Planting date-1.70</w:t>
            </w:r>
          </w:p>
          <w:p w14:paraId="1239AD64" w14:textId="77777777" w:rsidR="00DF2657" w:rsidRDefault="00DF2657" w:rsidP="004155A9">
            <w:pPr>
              <w:rPr>
                <w:rFonts w:ascii="Times New Roman" w:hAnsi="Times New Roman"/>
              </w:rPr>
            </w:pPr>
            <w:r>
              <w:rPr>
                <w:rFonts w:ascii="Times New Roman" w:hAnsi="Times New Roman"/>
              </w:rPr>
              <w:t>Interaction-3.89</w:t>
            </w:r>
          </w:p>
          <w:p w14:paraId="49BD8DE6" w14:textId="77777777" w:rsidR="00DF2657" w:rsidRDefault="00DF2657" w:rsidP="004155A9">
            <w:pPr>
              <w:rPr>
                <w:rFonts w:ascii="Times New Roman" w:hAnsi="Times New Roman"/>
              </w:rPr>
            </w:pPr>
          </w:p>
        </w:tc>
      </w:tr>
    </w:tbl>
    <w:p w14:paraId="0C0B2D2F" w14:textId="77777777" w:rsidR="00DF2657" w:rsidRPr="00A738E3" w:rsidRDefault="00DF2657" w:rsidP="00DF2657">
      <w:pPr>
        <w:spacing w:line="360" w:lineRule="auto"/>
        <w:jc w:val="both"/>
        <w:rPr>
          <w:rFonts w:ascii="Arial" w:hAnsi="Arial" w:cs="Arial"/>
          <w:sz w:val="22"/>
          <w:szCs w:val="22"/>
        </w:rPr>
      </w:pPr>
    </w:p>
    <w:p w14:paraId="23D1256A" w14:textId="1D87E3F8" w:rsidR="00DF2657" w:rsidRPr="00A738E3" w:rsidRDefault="00A738E3" w:rsidP="00DF2657">
      <w:pPr>
        <w:spacing w:line="360" w:lineRule="auto"/>
        <w:jc w:val="both"/>
        <w:rPr>
          <w:rFonts w:ascii="Arial" w:hAnsi="Arial" w:cs="Arial"/>
          <w:b/>
          <w:bCs/>
          <w:sz w:val="22"/>
          <w:szCs w:val="22"/>
        </w:rPr>
      </w:pPr>
      <w:commentRangeStart w:id="15"/>
      <w:r>
        <w:rPr>
          <w:rFonts w:ascii="Arial" w:hAnsi="Arial" w:cs="Arial"/>
          <w:b/>
          <w:bCs/>
          <w:sz w:val="22"/>
          <w:szCs w:val="22"/>
        </w:rPr>
        <w:t>3.</w:t>
      </w:r>
      <w:proofErr w:type="gramStart"/>
      <w:r>
        <w:rPr>
          <w:rFonts w:ascii="Arial" w:hAnsi="Arial" w:cs="Arial"/>
          <w:b/>
          <w:bCs/>
          <w:sz w:val="22"/>
          <w:szCs w:val="22"/>
        </w:rPr>
        <w:t>3.</w:t>
      </w:r>
      <w:r w:rsidR="00DF2657" w:rsidRPr="00A738E3">
        <w:rPr>
          <w:rFonts w:ascii="Arial" w:hAnsi="Arial" w:cs="Arial"/>
          <w:b/>
          <w:bCs/>
          <w:sz w:val="22"/>
          <w:szCs w:val="22"/>
        </w:rPr>
        <w:t>Number</w:t>
      </w:r>
      <w:commentRangeEnd w:id="15"/>
      <w:proofErr w:type="gramEnd"/>
      <w:r w:rsidR="00B031DA">
        <w:rPr>
          <w:rStyle w:val="CommentReference"/>
          <w:rFonts w:ascii="Times New Roman" w:hAnsi="Times New Roman"/>
          <w:lang w:val="nb-NO" w:eastAsia="nb-NO"/>
        </w:rPr>
        <w:commentReference w:id="15"/>
      </w:r>
      <w:r w:rsidR="00DF2657" w:rsidRPr="00A738E3">
        <w:rPr>
          <w:rFonts w:ascii="Arial" w:hAnsi="Arial" w:cs="Arial"/>
          <w:b/>
          <w:bCs/>
          <w:sz w:val="22"/>
          <w:szCs w:val="22"/>
        </w:rPr>
        <w:t xml:space="preserve"> of </w:t>
      </w:r>
      <w:proofErr w:type="spellStart"/>
      <w:r w:rsidR="00DF2657" w:rsidRPr="00A738E3">
        <w:rPr>
          <w:rFonts w:ascii="Arial" w:hAnsi="Arial" w:cs="Arial"/>
          <w:b/>
          <w:bCs/>
          <w:sz w:val="22"/>
          <w:szCs w:val="22"/>
        </w:rPr>
        <w:t>cormlets</w:t>
      </w:r>
      <w:proofErr w:type="spellEnd"/>
      <w:r w:rsidR="00DF2657" w:rsidRPr="00A738E3">
        <w:rPr>
          <w:rFonts w:ascii="Arial" w:hAnsi="Arial" w:cs="Arial"/>
          <w:b/>
          <w:bCs/>
          <w:sz w:val="22"/>
          <w:szCs w:val="22"/>
        </w:rPr>
        <w:t xml:space="preserve"> per plant</w:t>
      </w:r>
    </w:p>
    <w:p w14:paraId="299515F9" w14:textId="55ABDD20" w:rsidR="00DF2657" w:rsidRPr="00DF2657" w:rsidRDefault="00DF2657" w:rsidP="00DF2657">
      <w:pPr>
        <w:spacing w:line="360" w:lineRule="auto"/>
        <w:jc w:val="both"/>
        <w:rPr>
          <w:rFonts w:ascii="Arial" w:hAnsi="Arial" w:cs="Arial"/>
          <w:sz w:val="22"/>
          <w:szCs w:val="22"/>
        </w:rPr>
      </w:pPr>
      <w:r w:rsidRPr="00DF2657">
        <w:rPr>
          <w:rFonts w:ascii="Arial" w:hAnsi="Arial" w:cs="Arial"/>
          <w:sz w:val="22"/>
          <w:szCs w:val="22"/>
        </w:rPr>
        <w:t xml:space="preserve">The average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in each treatment due to effect of planting dates, which is summarized in Table 2. The average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on 5</w:t>
      </w:r>
      <w:r w:rsidRPr="00DF2657">
        <w:rPr>
          <w:rFonts w:ascii="Arial" w:hAnsi="Arial" w:cs="Arial"/>
          <w:sz w:val="22"/>
          <w:szCs w:val="22"/>
          <w:vertAlign w:val="superscript"/>
        </w:rPr>
        <w:t>th</w:t>
      </w:r>
      <w:r w:rsidRPr="00DF2657">
        <w:rPr>
          <w:rFonts w:ascii="Arial" w:hAnsi="Arial" w:cs="Arial"/>
          <w:sz w:val="22"/>
          <w:szCs w:val="22"/>
        </w:rPr>
        <w:t xml:space="preserve"> October planting date that the maximum numbers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were found at T4 </w:t>
      </w:r>
      <w:proofErr w:type="gramStart"/>
      <w:r w:rsidRPr="00DF2657">
        <w:rPr>
          <w:rFonts w:ascii="Arial" w:hAnsi="Arial" w:cs="Arial"/>
          <w:sz w:val="22"/>
          <w:szCs w:val="22"/>
        </w:rPr>
        <w:t>i.e.</w:t>
      </w:r>
      <w:proofErr w:type="gramEnd"/>
      <w:r w:rsidRPr="00DF2657">
        <w:rPr>
          <w:rFonts w:ascii="Arial" w:hAnsi="Arial" w:cs="Arial"/>
          <w:sz w:val="22"/>
          <w:szCs w:val="22"/>
        </w:rPr>
        <w:t xml:space="preserve"> in V2 as 61.53 and minimum numbers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were found in V1 as 30.95. Second planting date of 20</w:t>
      </w:r>
      <w:r w:rsidRPr="00DF2657">
        <w:rPr>
          <w:rFonts w:ascii="Arial" w:hAnsi="Arial" w:cs="Arial"/>
          <w:sz w:val="22"/>
          <w:szCs w:val="22"/>
          <w:vertAlign w:val="superscript"/>
        </w:rPr>
        <w:t>th</w:t>
      </w:r>
      <w:r w:rsidRPr="00DF2657">
        <w:rPr>
          <w:rFonts w:ascii="Arial" w:hAnsi="Arial" w:cs="Arial"/>
          <w:sz w:val="22"/>
          <w:szCs w:val="22"/>
        </w:rPr>
        <w:t xml:space="preserve"> October that the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was found in V2 as 62.86. And minimum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found in V4 as 33.23. Third planting on 5th November that the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recorded in V2 as 71.30 And the minimum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per plant was observed in V4 as 34.00. The maximum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49.05 was observed under 5th November planting. Followed by minimum 42.00 was observed under 5 October planting date. Among all Varieties White Prosperity had counted maximum number of </w:t>
      </w:r>
      <w:proofErr w:type="spellStart"/>
      <w:r w:rsidRPr="00DF2657">
        <w:rPr>
          <w:rFonts w:ascii="Arial" w:hAnsi="Arial" w:cs="Arial"/>
          <w:sz w:val="22"/>
          <w:szCs w:val="22"/>
        </w:rPr>
        <w:lastRenderedPageBreak/>
        <w:t>cormlets</w:t>
      </w:r>
      <w:proofErr w:type="spellEnd"/>
      <w:r w:rsidRPr="00DF2657">
        <w:rPr>
          <w:rFonts w:ascii="Arial" w:hAnsi="Arial" w:cs="Arial"/>
          <w:sz w:val="22"/>
          <w:szCs w:val="22"/>
        </w:rPr>
        <w:t xml:space="preserve"> 65.23 and American Beauty had minimum number of </w:t>
      </w:r>
      <w:proofErr w:type="spellStart"/>
      <w:r w:rsidRPr="00DF2657">
        <w:rPr>
          <w:rFonts w:ascii="Arial" w:hAnsi="Arial" w:cs="Arial"/>
          <w:sz w:val="22"/>
          <w:szCs w:val="22"/>
        </w:rPr>
        <w:t>cormlets</w:t>
      </w:r>
      <w:proofErr w:type="spellEnd"/>
      <w:r w:rsidRPr="00DF2657">
        <w:rPr>
          <w:rFonts w:ascii="Arial" w:hAnsi="Arial" w:cs="Arial"/>
          <w:sz w:val="22"/>
          <w:szCs w:val="22"/>
        </w:rPr>
        <w:t xml:space="preserve"> 32.82 was recorded. Similar findings reported by </w:t>
      </w:r>
      <w:commentRangeStart w:id="16"/>
      <w:r w:rsidRPr="00DF2657">
        <w:rPr>
          <w:rFonts w:ascii="Arial" w:hAnsi="Arial" w:cs="Arial"/>
          <w:sz w:val="22"/>
          <w:szCs w:val="22"/>
        </w:rPr>
        <w:t xml:space="preserve">Saini </w:t>
      </w:r>
      <w:r w:rsidRPr="00DF2657">
        <w:rPr>
          <w:rFonts w:ascii="Arial" w:hAnsi="Arial" w:cs="Arial"/>
          <w:i/>
          <w:iCs/>
          <w:sz w:val="22"/>
          <w:szCs w:val="22"/>
        </w:rPr>
        <w:t>et al.,</w:t>
      </w:r>
      <w:r w:rsidRPr="00DF2657">
        <w:rPr>
          <w:rFonts w:ascii="Arial" w:hAnsi="Arial" w:cs="Arial"/>
          <w:sz w:val="22"/>
          <w:szCs w:val="22"/>
        </w:rPr>
        <w:t xml:space="preserve"> (1988) </w:t>
      </w:r>
      <w:commentRangeEnd w:id="16"/>
      <w:r w:rsidR="00187BD3">
        <w:rPr>
          <w:rStyle w:val="CommentReference"/>
          <w:rFonts w:ascii="Times New Roman" w:hAnsi="Times New Roman"/>
          <w:lang w:val="nb-NO" w:eastAsia="nb-NO"/>
        </w:rPr>
        <w:commentReference w:id="16"/>
      </w:r>
      <w:r w:rsidRPr="00DF2657">
        <w:rPr>
          <w:rFonts w:ascii="Arial" w:hAnsi="Arial" w:cs="Arial"/>
          <w:sz w:val="22"/>
          <w:szCs w:val="22"/>
        </w:rPr>
        <w:t xml:space="preserve">and Saleem </w:t>
      </w:r>
      <w:r w:rsidRPr="00DF2657">
        <w:rPr>
          <w:rFonts w:ascii="Arial" w:hAnsi="Arial" w:cs="Arial"/>
          <w:i/>
          <w:iCs/>
          <w:sz w:val="22"/>
          <w:szCs w:val="22"/>
        </w:rPr>
        <w:t>et al.,</w:t>
      </w:r>
      <w:r w:rsidRPr="00DF2657">
        <w:rPr>
          <w:rFonts w:ascii="Arial" w:hAnsi="Arial" w:cs="Arial"/>
          <w:sz w:val="22"/>
          <w:szCs w:val="22"/>
        </w:rPr>
        <w:t xml:space="preserve"> (2012), </w:t>
      </w:r>
      <w:proofErr w:type="spellStart"/>
      <w:r w:rsidRPr="00DF2657">
        <w:rPr>
          <w:rFonts w:ascii="Arial" w:hAnsi="Arial" w:cs="Arial"/>
          <w:sz w:val="22"/>
          <w:szCs w:val="22"/>
        </w:rPr>
        <w:t>Ferdousi</w:t>
      </w:r>
      <w:proofErr w:type="spellEnd"/>
      <w:r w:rsidRPr="00DF2657">
        <w:rPr>
          <w:rFonts w:ascii="Arial" w:hAnsi="Arial" w:cs="Arial"/>
          <w:sz w:val="22"/>
          <w:szCs w:val="22"/>
        </w:rPr>
        <w:t xml:space="preserve"> </w:t>
      </w:r>
      <w:r w:rsidRPr="00DF2657">
        <w:rPr>
          <w:rFonts w:ascii="Arial" w:hAnsi="Arial" w:cs="Arial"/>
          <w:i/>
          <w:iCs/>
          <w:sz w:val="22"/>
          <w:szCs w:val="22"/>
        </w:rPr>
        <w:t>et al.</w:t>
      </w:r>
      <w:r w:rsidRPr="00DF2657">
        <w:rPr>
          <w:rFonts w:ascii="Arial" w:hAnsi="Arial" w:cs="Arial"/>
          <w:sz w:val="22"/>
          <w:szCs w:val="22"/>
        </w:rPr>
        <w:t xml:space="preserve"> (2018</w:t>
      </w:r>
      <w:r w:rsidR="001E653E" w:rsidRPr="00DF2657">
        <w:rPr>
          <w:rFonts w:ascii="Arial" w:hAnsi="Arial" w:cs="Arial"/>
          <w:sz w:val="22"/>
          <w:szCs w:val="22"/>
        </w:rPr>
        <w:t>) and</w:t>
      </w:r>
      <w:r w:rsidRPr="00DF2657">
        <w:rPr>
          <w:rFonts w:ascii="Arial" w:hAnsi="Arial" w:cs="Arial"/>
          <w:sz w:val="22"/>
          <w:szCs w:val="22"/>
        </w:rPr>
        <w:t xml:space="preserve"> Singh S and </w:t>
      </w:r>
      <w:proofErr w:type="spellStart"/>
      <w:r w:rsidRPr="00DF2657">
        <w:rPr>
          <w:rFonts w:ascii="Arial" w:hAnsi="Arial" w:cs="Arial"/>
          <w:sz w:val="22"/>
          <w:szCs w:val="22"/>
        </w:rPr>
        <w:t>Sehrawa</w:t>
      </w:r>
      <w:proofErr w:type="spellEnd"/>
      <w:r w:rsidRPr="00DF2657">
        <w:rPr>
          <w:rFonts w:ascii="Arial" w:hAnsi="Arial" w:cs="Arial"/>
          <w:sz w:val="22"/>
          <w:szCs w:val="22"/>
        </w:rPr>
        <w:t xml:space="preserve"> S.K.  (</w:t>
      </w:r>
      <w:r w:rsidR="001E653E" w:rsidRPr="00DF2657">
        <w:rPr>
          <w:rFonts w:ascii="Arial" w:hAnsi="Arial" w:cs="Arial"/>
          <w:sz w:val="22"/>
          <w:szCs w:val="22"/>
        </w:rPr>
        <w:t>2021) in</w:t>
      </w:r>
      <w:r w:rsidRPr="00DF2657">
        <w:rPr>
          <w:rFonts w:ascii="Arial" w:hAnsi="Arial" w:cs="Arial"/>
          <w:sz w:val="22"/>
          <w:szCs w:val="22"/>
        </w:rPr>
        <w:t xml:space="preserve"> gladiolus.</w:t>
      </w:r>
      <w:r w:rsidR="003276C3">
        <w:rPr>
          <w:rFonts w:ascii="Arial" w:hAnsi="Arial" w:cs="Arial"/>
          <w:sz w:val="22"/>
          <w:szCs w:val="22"/>
        </w:rPr>
        <w:t xml:space="preserve"> </w:t>
      </w:r>
    </w:p>
    <w:p w14:paraId="2CA644E5" w14:textId="77777777" w:rsidR="00790ADA" w:rsidRPr="00FB3A86" w:rsidRDefault="00790ADA" w:rsidP="00441B6F">
      <w:pPr>
        <w:pStyle w:val="Body"/>
        <w:spacing w:after="0"/>
        <w:rPr>
          <w:rFonts w:ascii="Arial" w:hAnsi="Arial" w:cs="Arial"/>
        </w:rPr>
      </w:pPr>
    </w:p>
    <w:p w14:paraId="01ADBE9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1755F95" w14:textId="77777777" w:rsidR="00790ADA" w:rsidRPr="00FB3A86" w:rsidRDefault="00790ADA" w:rsidP="00441B6F">
      <w:pPr>
        <w:pStyle w:val="ConcHead"/>
        <w:spacing w:after="0"/>
        <w:jc w:val="both"/>
        <w:rPr>
          <w:rFonts w:ascii="Arial" w:hAnsi="Arial" w:cs="Arial"/>
        </w:rPr>
      </w:pPr>
    </w:p>
    <w:p w14:paraId="51B82F38" w14:textId="77777777" w:rsidR="0098287C" w:rsidRPr="0098287C" w:rsidRDefault="0098287C" w:rsidP="0098287C">
      <w:pPr>
        <w:spacing w:line="360" w:lineRule="auto"/>
        <w:jc w:val="both"/>
        <w:rPr>
          <w:rFonts w:ascii="Arial" w:hAnsi="Arial" w:cs="Arial"/>
          <w:sz w:val="22"/>
          <w:szCs w:val="22"/>
        </w:rPr>
      </w:pPr>
      <w:commentRangeStart w:id="17"/>
      <w:r w:rsidRPr="0098287C">
        <w:rPr>
          <w:rFonts w:ascii="Arial" w:hAnsi="Arial" w:cs="Arial"/>
          <w:sz w:val="22"/>
          <w:szCs w:val="22"/>
        </w:rPr>
        <w:t xml:space="preserve">As far as corms and </w:t>
      </w:r>
      <w:proofErr w:type="spellStart"/>
      <w:r w:rsidRPr="0098287C">
        <w:rPr>
          <w:rFonts w:ascii="Arial" w:hAnsi="Arial" w:cs="Arial"/>
          <w:sz w:val="22"/>
          <w:szCs w:val="22"/>
        </w:rPr>
        <w:t>cormlets</w:t>
      </w:r>
      <w:proofErr w:type="spellEnd"/>
      <w:r w:rsidRPr="0098287C">
        <w:rPr>
          <w:rFonts w:ascii="Arial" w:hAnsi="Arial" w:cs="Arial"/>
          <w:sz w:val="22"/>
          <w:szCs w:val="22"/>
        </w:rPr>
        <w:t xml:space="preserve"> were concerned 20th October planting significantly enhanced the number of corms per plant whereas 5th November planting in case of weight of corm, size of daughter corm and </w:t>
      </w:r>
      <w:proofErr w:type="spellStart"/>
      <w:r w:rsidRPr="0098287C">
        <w:rPr>
          <w:rFonts w:ascii="Arial" w:hAnsi="Arial" w:cs="Arial"/>
          <w:sz w:val="22"/>
          <w:szCs w:val="22"/>
        </w:rPr>
        <w:t>cormlets</w:t>
      </w:r>
      <w:proofErr w:type="spellEnd"/>
      <w:r w:rsidRPr="0098287C">
        <w:rPr>
          <w:rFonts w:ascii="Arial" w:hAnsi="Arial" w:cs="Arial"/>
          <w:sz w:val="22"/>
          <w:szCs w:val="22"/>
        </w:rPr>
        <w:t xml:space="preserve"> per plant. Among all five varieties American Beauty had the best result in corm parameters.</w:t>
      </w:r>
      <w:commentRangeEnd w:id="17"/>
      <w:r w:rsidR="00D07164">
        <w:rPr>
          <w:rStyle w:val="CommentReference"/>
          <w:rFonts w:ascii="Times New Roman" w:hAnsi="Times New Roman"/>
          <w:lang w:val="nb-NO" w:eastAsia="nb-NO"/>
        </w:rPr>
        <w:commentReference w:id="17"/>
      </w:r>
    </w:p>
    <w:p w14:paraId="5324D055" w14:textId="34E2C2B5" w:rsidR="00315186" w:rsidRDefault="00315186" w:rsidP="002B4A57">
      <w:pPr>
        <w:jc w:val="both"/>
        <w:rPr>
          <w:rFonts w:ascii="Arial" w:hAnsi="Arial" w:cs="Arial"/>
        </w:rPr>
      </w:pPr>
    </w:p>
    <w:p w14:paraId="7A546607" w14:textId="77777777" w:rsidR="00F54006" w:rsidRPr="002B4A57" w:rsidRDefault="00F54006" w:rsidP="002B4A57">
      <w:pPr>
        <w:jc w:val="both"/>
        <w:rPr>
          <w:rFonts w:ascii="Arial" w:hAnsi="Arial" w:cs="Arial"/>
        </w:rPr>
      </w:pPr>
    </w:p>
    <w:p w14:paraId="15508B06" w14:textId="184741B2" w:rsidR="00680EDA" w:rsidRPr="00680EDA" w:rsidRDefault="00680EDA" w:rsidP="00441B6F">
      <w:pPr>
        <w:pStyle w:val="ReferHead"/>
        <w:spacing w:after="0"/>
        <w:jc w:val="both"/>
        <w:rPr>
          <w:rFonts w:ascii="Arial" w:hAnsi="Arial" w:cs="Arial"/>
          <w:b w:val="0"/>
        </w:rPr>
      </w:pPr>
      <w:r w:rsidRPr="00680EDA">
        <w:rPr>
          <w:rFonts w:ascii="Arial" w:hAnsi="Arial" w:cs="Arial"/>
          <w:bCs/>
        </w:rPr>
        <w:t xml:space="preserve">Conflict of Interest Statement: </w:t>
      </w:r>
      <w:r>
        <w:rPr>
          <w:rFonts w:ascii="Arial" w:hAnsi="Arial" w:cs="Arial"/>
          <w:b w:val="0"/>
          <w:caps w:val="0"/>
        </w:rPr>
        <w:t>T</w:t>
      </w:r>
      <w:r w:rsidRPr="00680EDA">
        <w:rPr>
          <w:rFonts w:ascii="Arial" w:hAnsi="Arial" w:cs="Arial"/>
          <w:b w:val="0"/>
          <w:caps w:val="0"/>
        </w:rPr>
        <w:t>he authors declare that there is no conflict of interest</w:t>
      </w:r>
    </w:p>
    <w:p w14:paraId="0DC71B5A" w14:textId="77777777" w:rsidR="001A29D8" w:rsidRDefault="001A29D8" w:rsidP="00441B6F">
      <w:pPr>
        <w:pStyle w:val="ReferHead"/>
        <w:spacing w:after="0"/>
        <w:jc w:val="both"/>
        <w:rPr>
          <w:rFonts w:ascii="Arial" w:hAnsi="Arial" w:cs="Arial"/>
          <w:b w:val="0"/>
          <w:caps w:val="0"/>
          <w:sz w:val="20"/>
        </w:rPr>
      </w:pPr>
    </w:p>
    <w:p w14:paraId="07F124C1" w14:textId="77777777" w:rsidR="005C784C" w:rsidRDefault="005C784C" w:rsidP="00441B6F">
      <w:pPr>
        <w:pStyle w:val="ReferHead"/>
        <w:spacing w:after="0"/>
        <w:jc w:val="both"/>
        <w:rPr>
          <w:rFonts w:ascii="Arial" w:hAnsi="Arial" w:cs="Arial"/>
          <w:b w:val="0"/>
          <w:caps w:val="0"/>
          <w:sz w:val="20"/>
        </w:rPr>
      </w:pPr>
    </w:p>
    <w:p w14:paraId="4F72C0B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58FBDD" w14:textId="77777777" w:rsidR="00790ADA" w:rsidRPr="00FB3A86" w:rsidRDefault="00790ADA" w:rsidP="00441B6F">
      <w:pPr>
        <w:pStyle w:val="ReferHead"/>
        <w:spacing w:after="0"/>
        <w:jc w:val="both"/>
        <w:rPr>
          <w:rFonts w:ascii="Arial" w:hAnsi="Arial" w:cs="Arial"/>
        </w:rPr>
      </w:pPr>
    </w:p>
    <w:p w14:paraId="14869B18" w14:textId="77777777" w:rsidR="00441B6F" w:rsidRDefault="00441B6F" w:rsidP="00441B6F">
      <w:pPr>
        <w:pStyle w:val="Body"/>
        <w:spacing w:after="0"/>
        <w:jc w:val="left"/>
        <w:rPr>
          <w:rFonts w:ascii="Arial" w:hAnsi="Arial" w:cs="Arial"/>
        </w:rPr>
      </w:pPr>
    </w:p>
    <w:p w14:paraId="5EAC0755" w14:textId="17522E2D" w:rsidR="00290960" w:rsidRDefault="00290960" w:rsidP="00290960">
      <w:pPr>
        <w:spacing w:line="360" w:lineRule="auto"/>
        <w:jc w:val="both"/>
        <w:rPr>
          <w:rFonts w:ascii="Times New Roman" w:hAnsi="Times New Roman"/>
        </w:rPr>
      </w:pPr>
      <w:r w:rsidRPr="007F6BD9">
        <w:rPr>
          <w:rFonts w:ascii="Times New Roman" w:hAnsi="Times New Roman"/>
        </w:rPr>
        <w:t xml:space="preserve">Ahmad I, Khattak AM, Ara N, </w:t>
      </w:r>
      <w:r>
        <w:rPr>
          <w:rFonts w:ascii="Times New Roman" w:hAnsi="Times New Roman"/>
        </w:rPr>
        <w:t xml:space="preserve">&amp; </w:t>
      </w:r>
      <w:r w:rsidRPr="007F6BD9">
        <w:rPr>
          <w:rFonts w:ascii="Times New Roman" w:hAnsi="Times New Roman"/>
        </w:rPr>
        <w:t xml:space="preserve">Amin NU. </w:t>
      </w:r>
      <w:r>
        <w:rPr>
          <w:rFonts w:ascii="Times New Roman" w:hAnsi="Times New Roman"/>
        </w:rPr>
        <w:t>(</w:t>
      </w:r>
      <w:r w:rsidRPr="007F6BD9">
        <w:rPr>
          <w:rFonts w:ascii="Times New Roman" w:hAnsi="Times New Roman"/>
        </w:rPr>
        <w:t>2011</w:t>
      </w:r>
      <w:r>
        <w:rPr>
          <w:rFonts w:ascii="Times New Roman" w:hAnsi="Times New Roman"/>
        </w:rPr>
        <w:t xml:space="preserve">) </w:t>
      </w:r>
      <w:r w:rsidRPr="007F6BD9">
        <w:rPr>
          <w:rFonts w:ascii="Times New Roman" w:hAnsi="Times New Roman"/>
        </w:rPr>
        <w:t>Effect of planting dates on the growth of</w:t>
      </w:r>
      <w:r w:rsidR="00F421BB">
        <w:rPr>
          <w:rFonts w:ascii="Times New Roman" w:hAnsi="Times New Roman"/>
        </w:rPr>
        <w:tab/>
      </w:r>
      <w:r w:rsidRPr="007F6BD9">
        <w:rPr>
          <w:rFonts w:ascii="Times New Roman" w:hAnsi="Times New Roman"/>
        </w:rPr>
        <w:t>gladiolus</w:t>
      </w:r>
      <w:r w:rsidR="00F421BB">
        <w:rPr>
          <w:rFonts w:ascii="Times New Roman" w:hAnsi="Times New Roman"/>
        </w:rPr>
        <w:t xml:space="preserve"> </w:t>
      </w:r>
      <w:r w:rsidRPr="007F6BD9">
        <w:rPr>
          <w:rFonts w:ascii="Times New Roman" w:hAnsi="Times New Roman"/>
        </w:rPr>
        <w:t>corms in</w:t>
      </w:r>
      <w:r>
        <w:rPr>
          <w:rFonts w:ascii="Times New Roman" w:hAnsi="Times New Roman"/>
        </w:rPr>
        <w:t xml:space="preserve"> </w:t>
      </w:r>
      <w:r w:rsidRPr="007F6BD9">
        <w:rPr>
          <w:rFonts w:ascii="Times New Roman" w:hAnsi="Times New Roman"/>
        </w:rPr>
        <w:t xml:space="preserve">Peshawar, </w:t>
      </w:r>
      <w:proofErr w:type="spellStart"/>
      <w:r w:rsidRPr="007F6BD9">
        <w:rPr>
          <w:rFonts w:ascii="Times New Roman" w:hAnsi="Times New Roman"/>
        </w:rPr>
        <w:t>Sarhad</w:t>
      </w:r>
      <w:proofErr w:type="spellEnd"/>
      <w:r w:rsidRPr="007F6BD9">
        <w:rPr>
          <w:rFonts w:ascii="Times New Roman" w:hAnsi="Times New Roman"/>
        </w:rPr>
        <w:t xml:space="preserve"> </w:t>
      </w:r>
      <w:r w:rsidRPr="001D1E23">
        <w:rPr>
          <w:rFonts w:ascii="Times New Roman" w:hAnsi="Times New Roman"/>
        </w:rPr>
        <w:t>Journal of Agriculture</w:t>
      </w:r>
      <w:r w:rsidRPr="007F6BD9">
        <w:rPr>
          <w:rFonts w:ascii="Times New Roman" w:hAnsi="Times New Roman"/>
        </w:rPr>
        <w:t xml:space="preserve">.; 27(2):195-199. </w:t>
      </w:r>
    </w:p>
    <w:p w14:paraId="08A226F7" w14:textId="305EA6F4" w:rsidR="00290960" w:rsidRDefault="00290960" w:rsidP="00290960">
      <w:pPr>
        <w:spacing w:line="360" w:lineRule="auto"/>
        <w:jc w:val="both"/>
        <w:rPr>
          <w:rFonts w:ascii="Times New Roman" w:hAnsi="Times New Roman"/>
        </w:rPr>
      </w:pPr>
      <w:proofErr w:type="spellStart"/>
      <w:r w:rsidRPr="007F6BD9">
        <w:rPr>
          <w:rFonts w:ascii="Times New Roman" w:hAnsi="Times New Roman"/>
        </w:rPr>
        <w:t>Akpinar</w:t>
      </w:r>
      <w:proofErr w:type="spellEnd"/>
      <w:r w:rsidRPr="007F6BD9">
        <w:rPr>
          <w:rFonts w:ascii="Times New Roman" w:hAnsi="Times New Roman"/>
        </w:rPr>
        <w:t xml:space="preserve"> E, </w:t>
      </w:r>
      <w:r>
        <w:rPr>
          <w:rFonts w:ascii="Times New Roman" w:hAnsi="Times New Roman"/>
        </w:rPr>
        <w:t xml:space="preserve">&amp; </w:t>
      </w:r>
      <w:proofErr w:type="spellStart"/>
      <w:r w:rsidRPr="007F6BD9">
        <w:rPr>
          <w:rFonts w:ascii="Times New Roman" w:hAnsi="Times New Roman"/>
        </w:rPr>
        <w:t>Bulut</w:t>
      </w:r>
      <w:proofErr w:type="spellEnd"/>
      <w:r w:rsidRPr="007F6BD9">
        <w:rPr>
          <w:rFonts w:ascii="Times New Roman" w:hAnsi="Times New Roman"/>
        </w:rPr>
        <w:t xml:space="preserve"> Y. </w:t>
      </w:r>
      <w:r>
        <w:rPr>
          <w:rFonts w:ascii="Times New Roman" w:hAnsi="Times New Roman"/>
        </w:rPr>
        <w:t>(</w:t>
      </w:r>
      <w:r w:rsidRPr="007F6BD9">
        <w:rPr>
          <w:rFonts w:ascii="Times New Roman" w:hAnsi="Times New Roman"/>
        </w:rPr>
        <w:t>2011</w:t>
      </w:r>
      <w:r>
        <w:rPr>
          <w:rFonts w:ascii="Times New Roman" w:hAnsi="Times New Roman"/>
        </w:rPr>
        <w:t xml:space="preserve">) </w:t>
      </w:r>
      <w:r w:rsidRPr="007F6BD9">
        <w:rPr>
          <w:rFonts w:ascii="Times New Roman" w:hAnsi="Times New Roman"/>
        </w:rPr>
        <w:t>A study on the growth and development of some Gladiolus (Gladiolus</w:t>
      </w:r>
      <w:r w:rsidR="00F421BB">
        <w:rPr>
          <w:rFonts w:ascii="Times New Roman" w:hAnsi="Times New Roman"/>
        </w:rPr>
        <w:tab/>
      </w:r>
      <w:r w:rsidRPr="007F6BD9">
        <w:rPr>
          <w:rFonts w:ascii="Times New Roman" w:hAnsi="Times New Roman"/>
        </w:rPr>
        <w:t>L.)</w:t>
      </w:r>
      <w:r w:rsidR="00F421BB">
        <w:rPr>
          <w:rFonts w:ascii="Times New Roman" w:hAnsi="Times New Roman"/>
        </w:rPr>
        <w:t xml:space="preserve"> </w:t>
      </w:r>
      <w:r w:rsidRPr="007F6BD9">
        <w:rPr>
          <w:rFonts w:ascii="Times New Roman" w:hAnsi="Times New Roman"/>
        </w:rPr>
        <w:t>varieties</w:t>
      </w:r>
      <w:r>
        <w:rPr>
          <w:rFonts w:ascii="Times New Roman" w:hAnsi="Times New Roman"/>
        </w:rPr>
        <w:t xml:space="preserve"> </w:t>
      </w:r>
      <w:r w:rsidRPr="007F6BD9">
        <w:rPr>
          <w:rFonts w:ascii="Times New Roman" w:hAnsi="Times New Roman"/>
        </w:rPr>
        <w:t xml:space="preserve">planted in different time under the ecological conditions of Erzurum. </w:t>
      </w:r>
      <w:r w:rsidRPr="001D1E23">
        <w:rPr>
          <w:rFonts w:ascii="Times New Roman" w:hAnsi="Times New Roman"/>
        </w:rPr>
        <w:t>African</w:t>
      </w:r>
      <w:r w:rsidR="00F421BB">
        <w:rPr>
          <w:rFonts w:ascii="Times New Roman" w:hAnsi="Times New Roman"/>
        </w:rPr>
        <w:tab/>
      </w:r>
      <w:r w:rsidRPr="001D1E23">
        <w:rPr>
          <w:rFonts w:ascii="Times New Roman" w:hAnsi="Times New Roman"/>
        </w:rPr>
        <w:t>Journal</w:t>
      </w:r>
      <w:r>
        <w:rPr>
          <w:rFonts w:ascii="Times New Roman" w:hAnsi="Times New Roman"/>
        </w:rPr>
        <w:tab/>
      </w:r>
      <w:r w:rsidRPr="001D1E23">
        <w:rPr>
          <w:rFonts w:ascii="Times New Roman" w:hAnsi="Times New Roman"/>
        </w:rPr>
        <w:t>of</w:t>
      </w:r>
      <w:r>
        <w:rPr>
          <w:rFonts w:ascii="Times New Roman" w:hAnsi="Times New Roman"/>
        </w:rPr>
        <w:t xml:space="preserve"> </w:t>
      </w:r>
      <w:r w:rsidRPr="001D1E23">
        <w:rPr>
          <w:rFonts w:ascii="Times New Roman" w:hAnsi="Times New Roman"/>
        </w:rPr>
        <w:t>Agricultural Research.</w:t>
      </w:r>
      <w:r w:rsidRPr="007F6BD9">
        <w:rPr>
          <w:rFonts w:ascii="Times New Roman" w:hAnsi="Times New Roman"/>
        </w:rPr>
        <w:t xml:space="preserve">; 6(13):3143-3148. </w:t>
      </w:r>
    </w:p>
    <w:p w14:paraId="4FBD9876"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Bose TK, Yadav LP, Pal P, Das P, Parthasarathy VA. </w:t>
      </w:r>
      <w:r>
        <w:rPr>
          <w:rFonts w:ascii="Times New Roman" w:hAnsi="Times New Roman"/>
        </w:rPr>
        <w:t>(</w:t>
      </w:r>
      <w:r w:rsidRPr="007F6BD9">
        <w:rPr>
          <w:rFonts w:ascii="Times New Roman" w:hAnsi="Times New Roman"/>
        </w:rPr>
        <w:t>2003</w:t>
      </w:r>
      <w:r>
        <w:rPr>
          <w:rFonts w:ascii="Times New Roman" w:hAnsi="Times New Roman"/>
        </w:rPr>
        <w:t xml:space="preserve">) </w:t>
      </w:r>
      <w:r w:rsidRPr="007F6BD9">
        <w:rPr>
          <w:rFonts w:ascii="Times New Roman" w:hAnsi="Times New Roman"/>
        </w:rPr>
        <w:t xml:space="preserve">Commercial Flowers.; 2(2):164-165. </w:t>
      </w:r>
    </w:p>
    <w:p w14:paraId="378ED2B1" w14:textId="04DFF229" w:rsidR="00290960" w:rsidRDefault="00290960" w:rsidP="00290960">
      <w:pPr>
        <w:spacing w:line="360" w:lineRule="auto"/>
        <w:jc w:val="both"/>
        <w:rPr>
          <w:rFonts w:ascii="Times New Roman" w:hAnsi="Times New Roman"/>
        </w:rPr>
      </w:pPr>
      <w:proofErr w:type="spellStart"/>
      <w:r w:rsidRPr="007F6BD9">
        <w:rPr>
          <w:rFonts w:ascii="Times New Roman" w:hAnsi="Times New Roman"/>
        </w:rPr>
        <w:t>Dod</w:t>
      </w:r>
      <w:proofErr w:type="spellEnd"/>
      <w:r w:rsidRPr="007F6BD9">
        <w:rPr>
          <w:rFonts w:ascii="Times New Roman" w:hAnsi="Times New Roman"/>
        </w:rPr>
        <w:t xml:space="preserve"> VN, </w:t>
      </w:r>
      <w:proofErr w:type="spellStart"/>
      <w:r w:rsidRPr="007F6BD9">
        <w:rPr>
          <w:rFonts w:ascii="Times New Roman" w:hAnsi="Times New Roman"/>
        </w:rPr>
        <w:t>Sadawarte</w:t>
      </w:r>
      <w:proofErr w:type="spellEnd"/>
      <w:r w:rsidRPr="007F6BD9">
        <w:rPr>
          <w:rFonts w:ascii="Times New Roman" w:hAnsi="Times New Roman"/>
        </w:rPr>
        <w:t xml:space="preserve"> KT, </w:t>
      </w:r>
      <w:proofErr w:type="spellStart"/>
      <w:r w:rsidRPr="007F6BD9">
        <w:rPr>
          <w:rFonts w:ascii="Times New Roman" w:hAnsi="Times New Roman"/>
        </w:rPr>
        <w:t>Kulwal</w:t>
      </w:r>
      <w:proofErr w:type="spellEnd"/>
      <w:r w:rsidRPr="007F6BD9">
        <w:rPr>
          <w:rFonts w:ascii="Times New Roman" w:hAnsi="Times New Roman"/>
        </w:rPr>
        <w:t xml:space="preserve"> LV, </w:t>
      </w:r>
      <w:r>
        <w:rPr>
          <w:rFonts w:ascii="Times New Roman" w:hAnsi="Times New Roman"/>
        </w:rPr>
        <w:t xml:space="preserve">&amp; </w:t>
      </w:r>
      <w:r w:rsidRPr="007F6BD9">
        <w:rPr>
          <w:rFonts w:ascii="Times New Roman" w:hAnsi="Times New Roman"/>
        </w:rPr>
        <w:t xml:space="preserve">Vaidya SW. </w:t>
      </w:r>
      <w:r>
        <w:rPr>
          <w:rFonts w:ascii="Times New Roman" w:hAnsi="Times New Roman"/>
        </w:rPr>
        <w:t>(</w:t>
      </w:r>
      <w:r w:rsidRPr="007F6BD9">
        <w:rPr>
          <w:rFonts w:ascii="Times New Roman" w:hAnsi="Times New Roman"/>
        </w:rPr>
        <w:t>1989</w:t>
      </w:r>
      <w:r>
        <w:rPr>
          <w:rFonts w:ascii="Times New Roman" w:hAnsi="Times New Roman"/>
        </w:rPr>
        <w:t xml:space="preserve">) </w:t>
      </w:r>
      <w:r w:rsidRPr="007F6BD9">
        <w:rPr>
          <w:rFonts w:ascii="Times New Roman" w:hAnsi="Times New Roman"/>
        </w:rPr>
        <w:t>Effect of different dates of planting and</w:t>
      </w:r>
      <w:r w:rsidR="00F421BB">
        <w:rPr>
          <w:rFonts w:ascii="Times New Roman" w:hAnsi="Times New Roman"/>
        </w:rPr>
        <w:tab/>
      </w:r>
      <w:r w:rsidRPr="007F6BD9">
        <w:rPr>
          <w:rFonts w:ascii="Times New Roman" w:hAnsi="Times New Roman"/>
        </w:rPr>
        <w:t>size</w:t>
      </w:r>
      <w:r w:rsidR="00F421BB">
        <w:rPr>
          <w:rFonts w:ascii="Times New Roman" w:hAnsi="Times New Roman"/>
        </w:rPr>
        <w:t xml:space="preserve"> </w:t>
      </w:r>
      <w:r w:rsidRPr="007F6BD9">
        <w:rPr>
          <w:rFonts w:ascii="Times New Roman" w:hAnsi="Times New Roman"/>
        </w:rPr>
        <w:t>of corm</w:t>
      </w:r>
      <w:r>
        <w:rPr>
          <w:rFonts w:ascii="Times New Roman" w:hAnsi="Times New Roman"/>
        </w:rPr>
        <w:tab/>
      </w:r>
      <w:r w:rsidRPr="007F6BD9">
        <w:rPr>
          <w:rFonts w:ascii="Times New Roman" w:hAnsi="Times New Roman"/>
        </w:rPr>
        <w:t xml:space="preserve">on growth and flower yield of Gladiolus. </w:t>
      </w:r>
      <w:r w:rsidRPr="001D1E23">
        <w:rPr>
          <w:rFonts w:ascii="Times New Roman" w:hAnsi="Times New Roman"/>
        </w:rPr>
        <w:t>PKV Research Journal</w:t>
      </w:r>
      <w:r w:rsidRPr="007F6BD9">
        <w:rPr>
          <w:rFonts w:ascii="Times New Roman" w:hAnsi="Times New Roman"/>
        </w:rPr>
        <w:t>;</w:t>
      </w:r>
      <w:r w:rsidR="00F421BB">
        <w:rPr>
          <w:rFonts w:ascii="Times New Roman" w:hAnsi="Times New Roman"/>
        </w:rPr>
        <w:tab/>
      </w:r>
      <w:r w:rsidRPr="007F6BD9">
        <w:rPr>
          <w:rFonts w:ascii="Times New Roman" w:hAnsi="Times New Roman"/>
        </w:rPr>
        <w:t>13(2):164-165.</w:t>
      </w:r>
    </w:p>
    <w:p w14:paraId="7D359262" w14:textId="77777777" w:rsidR="00290960" w:rsidRPr="00E12416" w:rsidRDefault="00290960" w:rsidP="00290960">
      <w:pPr>
        <w:spacing w:line="360" w:lineRule="auto"/>
        <w:jc w:val="both"/>
      </w:pPr>
      <w:proofErr w:type="spellStart"/>
      <w:r w:rsidRPr="00B43EE7">
        <w:rPr>
          <w:rFonts w:ascii="Times New Roman" w:hAnsi="Times New Roman"/>
        </w:rPr>
        <w:t>Ferdousi</w:t>
      </w:r>
      <w:proofErr w:type="spellEnd"/>
      <w:r>
        <w:rPr>
          <w:rFonts w:ascii="Times New Roman" w:hAnsi="Times New Roman"/>
        </w:rPr>
        <w:t xml:space="preserve"> </w:t>
      </w:r>
      <w:r w:rsidRPr="00B43EE7">
        <w:rPr>
          <w:rFonts w:ascii="Times New Roman" w:hAnsi="Times New Roman"/>
        </w:rPr>
        <w:t xml:space="preserve">S., </w:t>
      </w:r>
      <w:proofErr w:type="spellStart"/>
      <w:r w:rsidRPr="00B43EE7">
        <w:rPr>
          <w:rFonts w:ascii="Times New Roman" w:hAnsi="Times New Roman"/>
        </w:rPr>
        <w:t>Ferdousi</w:t>
      </w:r>
      <w:proofErr w:type="spellEnd"/>
      <w:r w:rsidRPr="00B43EE7">
        <w:rPr>
          <w:rFonts w:ascii="Times New Roman" w:hAnsi="Times New Roman"/>
        </w:rPr>
        <w:t xml:space="preserve"> J., Islam</w:t>
      </w:r>
      <w:r>
        <w:rPr>
          <w:rFonts w:ascii="Times New Roman" w:hAnsi="Times New Roman"/>
        </w:rPr>
        <w:t xml:space="preserve"> </w:t>
      </w:r>
      <w:r w:rsidRPr="00B43EE7">
        <w:rPr>
          <w:rFonts w:ascii="Times New Roman" w:hAnsi="Times New Roman"/>
        </w:rPr>
        <w:t>M. S., Deb Nath</w:t>
      </w:r>
      <w:r>
        <w:rPr>
          <w:rFonts w:ascii="Times New Roman" w:hAnsi="Times New Roman"/>
        </w:rPr>
        <w:t xml:space="preserve"> </w:t>
      </w:r>
      <w:r w:rsidRPr="00B43EE7">
        <w:rPr>
          <w:rFonts w:ascii="Times New Roman" w:hAnsi="Times New Roman"/>
        </w:rPr>
        <w:t xml:space="preserve">D.  </w:t>
      </w:r>
      <w:r>
        <w:rPr>
          <w:rFonts w:ascii="Times New Roman" w:hAnsi="Times New Roman"/>
        </w:rPr>
        <w:t xml:space="preserve">&amp; </w:t>
      </w:r>
      <w:r w:rsidRPr="00B43EE7">
        <w:rPr>
          <w:rFonts w:ascii="Times New Roman" w:hAnsi="Times New Roman"/>
        </w:rPr>
        <w:t>Hossain</w:t>
      </w:r>
      <w:r>
        <w:t xml:space="preserve"> </w:t>
      </w:r>
      <w:r w:rsidRPr="00B43EE7">
        <w:rPr>
          <w:rFonts w:ascii="Times New Roman" w:hAnsi="Times New Roman"/>
        </w:rPr>
        <w:t>M. I.</w:t>
      </w:r>
      <w:r w:rsidRPr="00ED06AD">
        <w:rPr>
          <w:rFonts w:ascii="Times New Roman" w:hAnsi="Times New Roman"/>
        </w:rPr>
        <w:t xml:space="preserve"> </w:t>
      </w:r>
      <w:r>
        <w:rPr>
          <w:rFonts w:ascii="Times New Roman" w:hAnsi="Times New Roman"/>
        </w:rPr>
        <w:t xml:space="preserve"> (2018)</w:t>
      </w:r>
      <w:r>
        <w:rPr>
          <w:rFonts w:ascii="Arial" w:hAnsi="Arial" w:cs="Arial"/>
          <w:sz w:val="38"/>
          <w:szCs w:val="38"/>
          <w:shd w:val="clear" w:color="auto" w:fill="FFFFFF"/>
        </w:rPr>
        <w:t xml:space="preserve"> </w:t>
      </w:r>
      <w:r w:rsidRPr="00B43EE7">
        <w:rPr>
          <w:rFonts w:ascii="Times New Roman" w:hAnsi="Times New Roman"/>
        </w:rPr>
        <w:t>Effects of Corm Size</w:t>
      </w:r>
      <w:r>
        <w:rPr>
          <w:rFonts w:ascii="Times New Roman" w:hAnsi="Times New Roman"/>
        </w:rPr>
        <w:tab/>
      </w:r>
      <w:r w:rsidRPr="00B43EE7">
        <w:rPr>
          <w:rFonts w:ascii="Times New Roman" w:hAnsi="Times New Roman"/>
        </w:rPr>
        <w:t>and</w:t>
      </w:r>
      <w:r>
        <w:rPr>
          <w:rFonts w:ascii="Times New Roman" w:hAnsi="Times New Roman"/>
        </w:rPr>
        <w:tab/>
      </w:r>
      <w:r w:rsidRPr="00B43EE7">
        <w:rPr>
          <w:rFonts w:ascii="Times New Roman" w:hAnsi="Times New Roman"/>
        </w:rPr>
        <w:t xml:space="preserve">Planting Date on </w:t>
      </w:r>
      <w:proofErr w:type="spellStart"/>
      <w:r w:rsidRPr="00B43EE7">
        <w:rPr>
          <w:rFonts w:ascii="Times New Roman" w:hAnsi="Times New Roman"/>
        </w:rPr>
        <w:t>Flowerand</w:t>
      </w:r>
      <w:proofErr w:type="spellEnd"/>
      <w:r w:rsidRPr="00B43EE7">
        <w:rPr>
          <w:rFonts w:ascii="Times New Roman" w:hAnsi="Times New Roman"/>
        </w:rPr>
        <w:t xml:space="preserve"> Corm Production of Gladiolus in Sylhet Region</w:t>
      </w:r>
      <w:r>
        <w:rPr>
          <w:rFonts w:ascii="Times New Roman" w:hAnsi="Times New Roman"/>
        </w:rPr>
        <w:t>.</w:t>
      </w:r>
      <w:r w:rsidRPr="00B43EE7">
        <w:rPr>
          <w:rFonts w:ascii="Arial" w:hAnsi="Arial" w:cs="Arial"/>
          <w:sz w:val="26"/>
          <w:szCs w:val="26"/>
          <w:shd w:val="clear" w:color="auto" w:fill="FFFFFF"/>
        </w:rPr>
        <w:t xml:space="preserve"> </w:t>
      </w:r>
      <w:r w:rsidRPr="00B43EE7">
        <w:rPr>
          <w:rFonts w:ascii="Times New Roman" w:hAnsi="Times New Roman"/>
          <w:i/>
          <w:iCs/>
        </w:rPr>
        <w:t>Asian</w:t>
      </w:r>
      <w:r>
        <w:rPr>
          <w:rFonts w:ascii="Times New Roman" w:hAnsi="Times New Roman"/>
          <w:i/>
          <w:iCs/>
        </w:rPr>
        <w:tab/>
      </w:r>
      <w:r w:rsidRPr="00B43EE7">
        <w:rPr>
          <w:rFonts w:ascii="Times New Roman" w:hAnsi="Times New Roman"/>
          <w:i/>
          <w:iCs/>
        </w:rPr>
        <w:t>Journal of</w:t>
      </w:r>
      <w:r>
        <w:rPr>
          <w:rFonts w:ascii="Times New Roman" w:hAnsi="Times New Roman"/>
          <w:i/>
          <w:iCs/>
        </w:rPr>
        <w:t xml:space="preserve"> </w:t>
      </w:r>
      <w:r w:rsidRPr="00B43EE7">
        <w:rPr>
          <w:rFonts w:ascii="Times New Roman" w:hAnsi="Times New Roman"/>
          <w:i/>
          <w:iCs/>
        </w:rPr>
        <w:t>Agricultural and Horticultural Research1</w:t>
      </w:r>
      <w:r w:rsidRPr="00B43EE7">
        <w:rPr>
          <w:rFonts w:ascii="Arial" w:hAnsi="Arial" w:cs="Arial"/>
          <w:sz w:val="38"/>
          <w:szCs w:val="38"/>
          <w:shd w:val="clear" w:color="auto" w:fill="FFFFFF"/>
        </w:rPr>
        <w:t xml:space="preserve"> </w:t>
      </w:r>
      <w:r w:rsidRPr="00B43EE7">
        <w:rPr>
          <w:rFonts w:ascii="Times New Roman" w:hAnsi="Times New Roman"/>
        </w:rPr>
        <w:t>(1): 1-9; 39465</w:t>
      </w:r>
      <w:r w:rsidRPr="007F6BD9">
        <w:rPr>
          <w:rFonts w:ascii="Times New Roman" w:hAnsi="Times New Roman"/>
        </w:rPr>
        <w:t xml:space="preserve"> </w:t>
      </w:r>
    </w:p>
    <w:p w14:paraId="0B3DC1C0"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Khan FU, Jhon AQ, Khan FA, </w:t>
      </w:r>
      <w:r>
        <w:rPr>
          <w:rFonts w:ascii="Times New Roman" w:hAnsi="Times New Roman"/>
        </w:rPr>
        <w:t xml:space="preserve">&amp; </w:t>
      </w:r>
      <w:r w:rsidRPr="007F6BD9">
        <w:rPr>
          <w:rFonts w:ascii="Times New Roman" w:hAnsi="Times New Roman"/>
        </w:rPr>
        <w:t xml:space="preserve">Mir MM. </w:t>
      </w:r>
      <w:r>
        <w:rPr>
          <w:rFonts w:ascii="Times New Roman" w:hAnsi="Times New Roman"/>
        </w:rPr>
        <w:t>(</w:t>
      </w:r>
      <w:r w:rsidRPr="007F6BD9">
        <w:rPr>
          <w:rFonts w:ascii="Times New Roman" w:hAnsi="Times New Roman"/>
        </w:rPr>
        <w:t>2008</w:t>
      </w:r>
      <w:r>
        <w:rPr>
          <w:rFonts w:ascii="Times New Roman" w:hAnsi="Times New Roman"/>
        </w:rPr>
        <w:t xml:space="preserve">) </w:t>
      </w:r>
      <w:r w:rsidRPr="007F6BD9">
        <w:rPr>
          <w:rFonts w:ascii="Times New Roman" w:hAnsi="Times New Roman"/>
        </w:rPr>
        <w:t>Effect of planting time on flowering and bulb</w:t>
      </w:r>
      <w:r>
        <w:rPr>
          <w:rFonts w:ascii="Times New Roman" w:hAnsi="Times New Roman"/>
        </w:rPr>
        <w:tab/>
      </w:r>
      <w:r w:rsidRPr="007F6BD9">
        <w:rPr>
          <w:rFonts w:ascii="Times New Roman" w:hAnsi="Times New Roman"/>
        </w:rPr>
        <w:t>production</w:t>
      </w:r>
      <w:r>
        <w:rPr>
          <w:rFonts w:ascii="Times New Roman" w:hAnsi="Times New Roman"/>
        </w:rPr>
        <w:t xml:space="preserve"> </w:t>
      </w:r>
      <w:r w:rsidRPr="007F6BD9">
        <w:rPr>
          <w:rFonts w:ascii="Times New Roman" w:hAnsi="Times New Roman"/>
        </w:rPr>
        <w:t>of</w:t>
      </w:r>
      <w:r>
        <w:rPr>
          <w:rFonts w:ascii="Times New Roman" w:hAnsi="Times New Roman"/>
        </w:rPr>
        <w:t xml:space="preserve"> </w:t>
      </w:r>
      <w:r w:rsidRPr="007F6BD9">
        <w:rPr>
          <w:rFonts w:ascii="Times New Roman" w:hAnsi="Times New Roman"/>
        </w:rPr>
        <w:t xml:space="preserve">tulip under polyhouse conditions in Kashmir. </w:t>
      </w:r>
      <w:r w:rsidRPr="000E2AFE">
        <w:rPr>
          <w:rFonts w:ascii="Times New Roman" w:hAnsi="Times New Roman"/>
          <w:i/>
          <w:iCs/>
        </w:rPr>
        <w:t>Indian Journal of</w:t>
      </w:r>
      <w:r>
        <w:rPr>
          <w:rFonts w:ascii="Times New Roman" w:hAnsi="Times New Roman"/>
          <w:i/>
          <w:iCs/>
        </w:rPr>
        <w:tab/>
      </w:r>
      <w:r w:rsidRPr="000E2AFE">
        <w:rPr>
          <w:rFonts w:ascii="Times New Roman" w:hAnsi="Times New Roman"/>
          <w:i/>
          <w:iCs/>
        </w:rPr>
        <w:t>Horticulture</w:t>
      </w:r>
      <w:r w:rsidRPr="007F6BD9">
        <w:rPr>
          <w:rFonts w:ascii="Times New Roman" w:hAnsi="Times New Roman"/>
        </w:rPr>
        <w:t>.; 65(1):79</w:t>
      </w:r>
      <w:r>
        <w:rPr>
          <w:rFonts w:ascii="Times New Roman" w:hAnsi="Times New Roman"/>
        </w:rPr>
        <w:tab/>
      </w:r>
      <w:r w:rsidRPr="007F6BD9">
        <w:rPr>
          <w:rFonts w:ascii="Times New Roman" w:hAnsi="Times New Roman"/>
        </w:rPr>
        <w:t xml:space="preserve">82. </w:t>
      </w:r>
    </w:p>
    <w:p w14:paraId="5B3E97DF"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Ko JY, Kim SK, Um NY, Han JS, </w:t>
      </w:r>
      <w:r>
        <w:rPr>
          <w:rFonts w:ascii="Times New Roman" w:hAnsi="Times New Roman"/>
        </w:rPr>
        <w:t xml:space="preserve">&amp; </w:t>
      </w:r>
      <w:r w:rsidRPr="007F6BD9">
        <w:rPr>
          <w:rFonts w:ascii="Times New Roman" w:hAnsi="Times New Roman"/>
        </w:rPr>
        <w:t xml:space="preserve">Lee KK. </w:t>
      </w:r>
      <w:r>
        <w:rPr>
          <w:rFonts w:ascii="Times New Roman" w:hAnsi="Times New Roman"/>
        </w:rPr>
        <w:t>(</w:t>
      </w:r>
      <w:r w:rsidRPr="007F6BD9">
        <w:rPr>
          <w:rFonts w:ascii="Times New Roman" w:hAnsi="Times New Roman"/>
        </w:rPr>
        <w:t>1994</w:t>
      </w:r>
      <w:r>
        <w:rPr>
          <w:rFonts w:ascii="Times New Roman" w:hAnsi="Times New Roman"/>
        </w:rPr>
        <w:t xml:space="preserve">) </w:t>
      </w:r>
      <w:r w:rsidRPr="007F6BD9">
        <w:rPr>
          <w:rFonts w:ascii="Times New Roman" w:hAnsi="Times New Roman"/>
        </w:rPr>
        <w:t>Planting times and corm grades of Gladiolus</w:t>
      </w:r>
      <w:r>
        <w:rPr>
          <w:rFonts w:ascii="Times New Roman" w:hAnsi="Times New Roman"/>
        </w:rPr>
        <w:tab/>
      </w:r>
      <w:proofErr w:type="spellStart"/>
      <w:r w:rsidRPr="007F6BD9">
        <w:rPr>
          <w:rFonts w:ascii="Times New Roman" w:hAnsi="Times New Roman"/>
        </w:rPr>
        <w:t>gandavensis</w:t>
      </w:r>
      <w:proofErr w:type="spellEnd"/>
      <w:r>
        <w:rPr>
          <w:rFonts w:ascii="Times New Roman" w:hAnsi="Times New Roman"/>
        </w:rPr>
        <w:t xml:space="preserve"> </w:t>
      </w:r>
      <w:r w:rsidRPr="007F6BD9">
        <w:rPr>
          <w:rFonts w:ascii="Times New Roman" w:hAnsi="Times New Roman"/>
        </w:rPr>
        <w:t xml:space="preserve">for retarding culture in highland. RDA </w:t>
      </w:r>
      <w:r w:rsidRPr="001D1E23">
        <w:rPr>
          <w:rFonts w:ascii="Times New Roman" w:hAnsi="Times New Roman"/>
        </w:rPr>
        <w:t>Journal of Agricultural Science</w:t>
      </w:r>
      <w:r w:rsidRPr="007F6BD9">
        <w:rPr>
          <w:rFonts w:ascii="Times New Roman" w:hAnsi="Times New Roman"/>
        </w:rPr>
        <w:t xml:space="preserve"> (Korea</w:t>
      </w:r>
      <w:r>
        <w:rPr>
          <w:rFonts w:ascii="Times New Roman" w:hAnsi="Times New Roman"/>
        </w:rPr>
        <w:tab/>
      </w:r>
      <w:r w:rsidRPr="007F6BD9">
        <w:rPr>
          <w:rFonts w:ascii="Times New Roman" w:hAnsi="Times New Roman"/>
        </w:rPr>
        <w:t>Republic</w:t>
      </w:r>
      <w:proofErr w:type="gramStart"/>
      <w:r w:rsidRPr="007F6BD9">
        <w:rPr>
          <w:rFonts w:ascii="Times New Roman" w:hAnsi="Times New Roman"/>
        </w:rPr>
        <w:t>)..</w:t>
      </w:r>
      <w:proofErr w:type="gramEnd"/>
      <w:r w:rsidRPr="007F6BD9">
        <w:rPr>
          <w:rFonts w:ascii="Times New Roman" w:hAnsi="Times New Roman"/>
        </w:rPr>
        <w:t xml:space="preserve"> </w:t>
      </w:r>
    </w:p>
    <w:p w14:paraId="0B553DE7" w14:textId="77777777" w:rsidR="00290960" w:rsidRDefault="00290960" w:rsidP="00290960">
      <w:pPr>
        <w:spacing w:line="360" w:lineRule="auto"/>
        <w:jc w:val="both"/>
        <w:rPr>
          <w:rFonts w:ascii="Times New Roman" w:hAnsi="Times New Roman"/>
        </w:rPr>
      </w:pPr>
      <w:r w:rsidRPr="007F6BD9">
        <w:rPr>
          <w:rFonts w:ascii="Times New Roman" w:hAnsi="Times New Roman"/>
        </w:rPr>
        <w:t xml:space="preserve">Mukhopadhyay A, </w:t>
      </w:r>
      <w:r>
        <w:rPr>
          <w:rFonts w:ascii="Times New Roman" w:hAnsi="Times New Roman"/>
        </w:rPr>
        <w:t xml:space="preserve">&amp; </w:t>
      </w:r>
      <w:proofErr w:type="spellStart"/>
      <w:r w:rsidRPr="007F6BD9">
        <w:rPr>
          <w:rFonts w:ascii="Times New Roman" w:hAnsi="Times New Roman"/>
        </w:rPr>
        <w:t>Bankar</w:t>
      </w:r>
      <w:proofErr w:type="spellEnd"/>
      <w:r w:rsidRPr="007F6BD9">
        <w:rPr>
          <w:rFonts w:ascii="Times New Roman" w:hAnsi="Times New Roman"/>
        </w:rPr>
        <w:t xml:space="preserve"> GJ. </w:t>
      </w:r>
      <w:r>
        <w:rPr>
          <w:rFonts w:ascii="Times New Roman" w:hAnsi="Times New Roman"/>
        </w:rPr>
        <w:t>(</w:t>
      </w:r>
      <w:r w:rsidRPr="007F6BD9">
        <w:rPr>
          <w:rFonts w:ascii="Times New Roman" w:hAnsi="Times New Roman"/>
        </w:rPr>
        <w:t>1981</w:t>
      </w:r>
      <w:r>
        <w:rPr>
          <w:rFonts w:ascii="Times New Roman" w:hAnsi="Times New Roman"/>
        </w:rPr>
        <w:t xml:space="preserve">) </w:t>
      </w:r>
      <w:r w:rsidRPr="007F6BD9">
        <w:rPr>
          <w:rFonts w:ascii="Times New Roman" w:hAnsi="Times New Roman"/>
        </w:rPr>
        <w:t>Effect of time of planting on growth, flowering and bulb</w:t>
      </w:r>
      <w:r>
        <w:rPr>
          <w:rFonts w:ascii="Times New Roman" w:hAnsi="Times New Roman"/>
        </w:rPr>
        <w:tab/>
      </w:r>
      <w:r w:rsidRPr="007F6BD9">
        <w:rPr>
          <w:rFonts w:ascii="Times New Roman" w:hAnsi="Times New Roman"/>
        </w:rPr>
        <w:t>production in</w:t>
      </w:r>
      <w:r>
        <w:rPr>
          <w:rFonts w:ascii="Times New Roman" w:hAnsi="Times New Roman"/>
        </w:rPr>
        <w:t xml:space="preserve"> </w:t>
      </w:r>
      <w:r w:rsidRPr="007F6BD9">
        <w:rPr>
          <w:rFonts w:ascii="Times New Roman" w:hAnsi="Times New Roman"/>
        </w:rPr>
        <w:t xml:space="preserve">tuberose Cv. Single. </w:t>
      </w:r>
      <w:r w:rsidRPr="001D1E23">
        <w:rPr>
          <w:rFonts w:ascii="Times New Roman" w:hAnsi="Times New Roman"/>
        </w:rPr>
        <w:t>Indian Agriculturist</w:t>
      </w:r>
      <w:r w:rsidRPr="007F6BD9">
        <w:rPr>
          <w:rFonts w:ascii="Times New Roman" w:hAnsi="Times New Roman"/>
        </w:rPr>
        <w:t xml:space="preserve"> (India). </w:t>
      </w:r>
    </w:p>
    <w:p w14:paraId="60346C01" w14:textId="77777777" w:rsidR="00290960" w:rsidRDefault="00290960" w:rsidP="00290960">
      <w:pPr>
        <w:spacing w:line="360" w:lineRule="auto"/>
        <w:jc w:val="both"/>
        <w:rPr>
          <w:rFonts w:ascii="Times New Roman" w:hAnsi="Times New Roman"/>
        </w:rPr>
      </w:pPr>
      <w:r w:rsidRPr="007F6BD9">
        <w:rPr>
          <w:rFonts w:ascii="Times New Roman" w:hAnsi="Times New Roman"/>
        </w:rPr>
        <w:lastRenderedPageBreak/>
        <w:t xml:space="preserve">Saini RS, Gupta AK, </w:t>
      </w:r>
      <w:r>
        <w:rPr>
          <w:rFonts w:ascii="Times New Roman" w:hAnsi="Times New Roman"/>
        </w:rPr>
        <w:t xml:space="preserve">&amp; </w:t>
      </w:r>
      <w:proofErr w:type="spellStart"/>
      <w:r w:rsidRPr="007F6BD9">
        <w:rPr>
          <w:rFonts w:ascii="Times New Roman" w:hAnsi="Times New Roman"/>
        </w:rPr>
        <w:t>Yamdagni</w:t>
      </w:r>
      <w:proofErr w:type="spellEnd"/>
      <w:r w:rsidRPr="007F6BD9">
        <w:rPr>
          <w:rFonts w:ascii="Times New Roman" w:hAnsi="Times New Roman"/>
        </w:rPr>
        <w:t xml:space="preserve"> R. </w:t>
      </w:r>
      <w:r>
        <w:rPr>
          <w:rFonts w:ascii="Times New Roman" w:hAnsi="Times New Roman"/>
        </w:rPr>
        <w:t>(</w:t>
      </w:r>
      <w:r w:rsidRPr="00985F6E">
        <w:rPr>
          <w:rFonts w:ascii="Times New Roman" w:hAnsi="Times New Roman"/>
        </w:rPr>
        <w:t>1988</w:t>
      </w:r>
      <w:r>
        <w:rPr>
          <w:rFonts w:ascii="Times New Roman" w:hAnsi="Times New Roman"/>
        </w:rPr>
        <w:t xml:space="preserve">) </w:t>
      </w:r>
      <w:r w:rsidRPr="007F6BD9">
        <w:rPr>
          <w:rFonts w:ascii="Times New Roman" w:hAnsi="Times New Roman"/>
        </w:rPr>
        <w:t xml:space="preserve">Effect of planting time on the flowering and </w:t>
      </w:r>
      <w:proofErr w:type="spellStart"/>
      <w:r w:rsidRPr="007F6BD9">
        <w:rPr>
          <w:rFonts w:ascii="Times New Roman" w:hAnsi="Times New Roman"/>
        </w:rPr>
        <w:t>cormel</w:t>
      </w:r>
      <w:proofErr w:type="spellEnd"/>
      <w:r>
        <w:rPr>
          <w:rFonts w:ascii="Times New Roman" w:hAnsi="Times New Roman"/>
        </w:rPr>
        <w:tab/>
      </w:r>
      <w:r w:rsidRPr="007F6BD9">
        <w:rPr>
          <w:rFonts w:ascii="Times New Roman" w:hAnsi="Times New Roman"/>
        </w:rPr>
        <w:t>production of</w:t>
      </w:r>
      <w:r>
        <w:rPr>
          <w:rFonts w:ascii="Times New Roman" w:hAnsi="Times New Roman"/>
        </w:rPr>
        <w:t xml:space="preserve"> </w:t>
      </w:r>
      <w:r w:rsidRPr="007F6BD9">
        <w:rPr>
          <w:rFonts w:ascii="Times New Roman" w:hAnsi="Times New Roman"/>
        </w:rPr>
        <w:t>gladiolus</w:t>
      </w:r>
      <w:r>
        <w:rPr>
          <w:rFonts w:ascii="Times New Roman" w:hAnsi="Times New Roman"/>
        </w:rPr>
        <w:t xml:space="preserve"> </w:t>
      </w:r>
      <w:r w:rsidRPr="00985F6E">
        <w:rPr>
          <w:rFonts w:ascii="Times New Roman" w:hAnsi="Times New Roman"/>
        </w:rPr>
        <w:t>(</w:t>
      </w:r>
      <w:r w:rsidRPr="000E2AFE">
        <w:rPr>
          <w:rFonts w:ascii="Times New Roman" w:hAnsi="Times New Roman"/>
          <w:i/>
          <w:iCs/>
        </w:rPr>
        <w:t xml:space="preserve">Gladiolus </w:t>
      </w:r>
      <w:proofErr w:type="spellStart"/>
      <w:r w:rsidRPr="000E2AFE">
        <w:rPr>
          <w:rFonts w:ascii="Times New Roman" w:hAnsi="Times New Roman"/>
          <w:i/>
          <w:iCs/>
        </w:rPr>
        <w:t>floribundus</w:t>
      </w:r>
      <w:proofErr w:type="spellEnd"/>
      <w:r w:rsidRPr="00985F6E">
        <w:rPr>
          <w:rFonts w:ascii="Times New Roman" w:hAnsi="Times New Roman"/>
        </w:rPr>
        <w:t xml:space="preserve"> L.). </w:t>
      </w:r>
      <w:r w:rsidRPr="001D1E23">
        <w:rPr>
          <w:rFonts w:ascii="Times New Roman" w:hAnsi="Times New Roman"/>
        </w:rPr>
        <w:t>South Indian Horticulture</w:t>
      </w:r>
      <w:r w:rsidRPr="00985F6E">
        <w:rPr>
          <w:rFonts w:ascii="Times New Roman" w:hAnsi="Times New Roman"/>
        </w:rPr>
        <w:t xml:space="preserve">.; 36:248-251. </w:t>
      </w:r>
    </w:p>
    <w:p w14:paraId="56205F31" w14:textId="77777777" w:rsidR="00290960" w:rsidRDefault="00290960" w:rsidP="00290960">
      <w:pPr>
        <w:spacing w:line="360" w:lineRule="auto"/>
        <w:jc w:val="both"/>
        <w:rPr>
          <w:rFonts w:ascii="Times New Roman" w:hAnsi="Times New Roman"/>
        </w:rPr>
      </w:pPr>
      <w:r w:rsidRPr="00985F6E">
        <w:rPr>
          <w:rFonts w:ascii="Times New Roman" w:hAnsi="Times New Roman"/>
        </w:rPr>
        <w:t>Saleem M, Ahmad I,</w:t>
      </w:r>
      <w:r>
        <w:rPr>
          <w:rFonts w:ascii="Times New Roman" w:hAnsi="Times New Roman"/>
        </w:rPr>
        <w:t xml:space="preserve"> &amp;</w:t>
      </w:r>
      <w:r w:rsidRPr="00985F6E">
        <w:rPr>
          <w:rFonts w:ascii="Times New Roman" w:hAnsi="Times New Roman"/>
        </w:rPr>
        <w:t xml:space="preserve"> Khan MA</w:t>
      </w:r>
      <w:r>
        <w:rPr>
          <w:rFonts w:ascii="Times New Roman" w:hAnsi="Times New Roman"/>
        </w:rPr>
        <w:t xml:space="preserve"> (</w:t>
      </w:r>
      <w:r w:rsidRPr="00985F6E">
        <w:rPr>
          <w:rFonts w:ascii="Times New Roman" w:hAnsi="Times New Roman"/>
        </w:rPr>
        <w:t>2013</w:t>
      </w:r>
      <w:r>
        <w:rPr>
          <w:rFonts w:ascii="Times New Roman" w:hAnsi="Times New Roman"/>
        </w:rPr>
        <w:t>)</w:t>
      </w:r>
      <w:r w:rsidRPr="00985F6E">
        <w:rPr>
          <w:rFonts w:ascii="Times New Roman" w:hAnsi="Times New Roman"/>
        </w:rPr>
        <w:t xml:space="preserve"> Cultivar effects on growth, yield and </w:t>
      </w:r>
      <w:proofErr w:type="spellStart"/>
      <w:r w:rsidRPr="00985F6E">
        <w:rPr>
          <w:rFonts w:ascii="Times New Roman" w:hAnsi="Times New Roman"/>
        </w:rPr>
        <w:t>cormel</w:t>
      </w:r>
      <w:proofErr w:type="spellEnd"/>
      <w:r w:rsidRPr="00985F6E">
        <w:rPr>
          <w:rFonts w:ascii="Times New Roman" w:hAnsi="Times New Roman"/>
        </w:rPr>
        <w:t xml:space="preserve"> production of</w:t>
      </w:r>
      <w:r>
        <w:rPr>
          <w:rFonts w:ascii="Times New Roman" w:hAnsi="Times New Roman"/>
        </w:rPr>
        <w:tab/>
      </w:r>
      <w:r w:rsidRPr="00985F6E">
        <w:rPr>
          <w:rFonts w:ascii="Times New Roman" w:hAnsi="Times New Roman"/>
        </w:rPr>
        <w:t>gladiolus</w:t>
      </w:r>
      <w:r>
        <w:rPr>
          <w:rFonts w:ascii="Times New Roman" w:hAnsi="Times New Roman"/>
        </w:rPr>
        <w:t xml:space="preserve"> </w:t>
      </w:r>
      <w:r w:rsidRPr="00985F6E">
        <w:rPr>
          <w:rFonts w:ascii="Times New Roman" w:hAnsi="Times New Roman"/>
        </w:rPr>
        <w:t>(</w:t>
      </w:r>
      <w:r w:rsidRPr="000E2AFE">
        <w:rPr>
          <w:rFonts w:ascii="Times New Roman" w:hAnsi="Times New Roman"/>
          <w:i/>
          <w:iCs/>
        </w:rPr>
        <w:t xml:space="preserve">Gladiolus </w:t>
      </w:r>
      <w:proofErr w:type="spellStart"/>
      <w:r w:rsidRPr="000E2AFE">
        <w:rPr>
          <w:rFonts w:ascii="Times New Roman" w:hAnsi="Times New Roman"/>
          <w:i/>
          <w:iCs/>
        </w:rPr>
        <w:t>grandiflorus</w:t>
      </w:r>
      <w:proofErr w:type="spellEnd"/>
      <w:r w:rsidRPr="00985F6E">
        <w:rPr>
          <w:rFonts w:ascii="Times New Roman" w:hAnsi="Times New Roman"/>
        </w:rPr>
        <w:t xml:space="preserve"> L.). </w:t>
      </w:r>
      <w:r w:rsidRPr="001D1E23">
        <w:rPr>
          <w:rFonts w:ascii="Times New Roman" w:hAnsi="Times New Roman"/>
        </w:rPr>
        <w:t>Journal of Ornamental and Horticultural</w:t>
      </w:r>
      <w:r w:rsidRPr="00985F6E">
        <w:rPr>
          <w:rFonts w:ascii="Times New Roman" w:hAnsi="Times New Roman"/>
        </w:rPr>
        <w:t xml:space="preserve"> Plants.;</w:t>
      </w:r>
      <w:r>
        <w:rPr>
          <w:rFonts w:ascii="Times New Roman" w:hAnsi="Times New Roman"/>
        </w:rPr>
        <w:tab/>
      </w:r>
      <w:r w:rsidRPr="00985F6E">
        <w:rPr>
          <w:rFonts w:ascii="Times New Roman" w:hAnsi="Times New Roman"/>
        </w:rPr>
        <w:t>3(1):3948.</w:t>
      </w:r>
    </w:p>
    <w:p w14:paraId="32F0CC2B" w14:textId="225D7D57" w:rsidR="00290960" w:rsidRDefault="00290960" w:rsidP="00290960">
      <w:pPr>
        <w:spacing w:line="360" w:lineRule="auto"/>
        <w:jc w:val="both"/>
        <w:rPr>
          <w:rFonts w:ascii="Times New Roman" w:hAnsi="Times New Roman"/>
        </w:rPr>
      </w:pPr>
      <w:r w:rsidRPr="00A442DC">
        <w:rPr>
          <w:rFonts w:ascii="Times New Roman" w:hAnsi="Times New Roman"/>
        </w:rPr>
        <w:t>Singh</w:t>
      </w:r>
      <w:r>
        <w:rPr>
          <w:rFonts w:ascii="Times New Roman" w:hAnsi="Times New Roman"/>
        </w:rPr>
        <w:t xml:space="preserve"> S &amp; </w:t>
      </w:r>
      <w:r w:rsidRPr="00A442DC">
        <w:rPr>
          <w:rFonts w:ascii="Times New Roman" w:hAnsi="Times New Roman"/>
        </w:rPr>
        <w:t>S.K. (2021)</w:t>
      </w:r>
      <w:r>
        <w:rPr>
          <w:rFonts w:ascii="Times New Roman" w:hAnsi="Times New Roman"/>
        </w:rPr>
        <w:t xml:space="preserve"> </w:t>
      </w:r>
      <w:proofErr w:type="spellStart"/>
      <w:r w:rsidRPr="00A442DC">
        <w:rPr>
          <w:rFonts w:ascii="Times New Roman" w:hAnsi="Times New Roman"/>
        </w:rPr>
        <w:t>Sehrawat</w:t>
      </w:r>
      <w:proofErr w:type="spellEnd"/>
      <w:r>
        <w:rPr>
          <w:rFonts w:ascii="Times New Roman" w:hAnsi="Times New Roman"/>
        </w:rPr>
        <w:t xml:space="preserve"> </w:t>
      </w:r>
      <w:r w:rsidRPr="00A442DC">
        <w:rPr>
          <w:rFonts w:ascii="Times New Roman" w:hAnsi="Times New Roman"/>
        </w:rPr>
        <w:t>Optimization of Planting Time for Better Flowering, Corms and</w:t>
      </w:r>
      <w:r>
        <w:rPr>
          <w:rFonts w:ascii="Times New Roman" w:hAnsi="Times New Roman"/>
        </w:rPr>
        <w:tab/>
      </w:r>
      <w:proofErr w:type="spellStart"/>
      <w:r w:rsidRPr="00A442DC">
        <w:rPr>
          <w:rFonts w:ascii="Times New Roman" w:hAnsi="Times New Roman"/>
        </w:rPr>
        <w:t>Cormels</w:t>
      </w:r>
      <w:proofErr w:type="spellEnd"/>
      <w:r w:rsidRPr="00A442DC">
        <w:rPr>
          <w:rFonts w:ascii="Times New Roman" w:hAnsi="Times New Roman"/>
        </w:rPr>
        <w:t xml:space="preserve"> Production in Gladiolus (</w:t>
      </w:r>
      <w:r w:rsidRPr="00A442DC">
        <w:rPr>
          <w:rFonts w:ascii="Times New Roman" w:hAnsi="Times New Roman"/>
          <w:i/>
          <w:iCs/>
        </w:rPr>
        <w:t xml:space="preserve">Gladiolus </w:t>
      </w:r>
      <w:proofErr w:type="spellStart"/>
      <w:r w:rsidRPr="00A442DC">
        <w:rPr>
          <w:rFonts w:ascii="Times New Roman" w:hAnsi="Times New Roman"/>
          <w:i/>
          <w:iCs/>
        </w:rPr>
        <w:t>grandiflorus</w:t>
      </w:r>
      <w:proofErr w:type="spellEnd"/>
      <w:r w:rsidRPr="00A442DC">
        <w:rPr>
          <w:rFonts w:ascii="Times New Roman" w:hAnsi="Times New Roman"/>
        </w:rPr>
        <w:t>)</w:t>
      </w:r>
      <w:r w:rsidRPr="00AB614F">
        <w:t xml:space="preserve"> </w:t>
      </w:r>
      <w:r w:rsidRPr="000679E1">
        <w:rPr>
          <w:rFonts w:ascii="Times New Roman" w:hAnsi="Times New Roman"/>
          <w:i/>
          <w:iCs/>
        </w:rPr>
        <w:t xml:space="preserve">Biological Forum – </w:t>
      </w:r>
      <w:r w:rsidRPr="001D1E23">
        <w:rPr>
          <w:rFonts w:ascii="Times New Roman" w:hAnsi="Times New Roman"/>
        </w:rPr>
        <w:t>An</w:t>
      </w:r>
      <w:r w:rsidR="00F421BB">
        <w:rPr>
          <w:rFonts w:ascii="Times New Roman" w:hAnsi="Times New Roman"/>
        </w:rPr>
        <w:tab/>
      </w:r>
      <w:r w:rsidRPr="001D1E23">
        <w:rPr>
          <w:rFonts w:ascii="Times New Roman" w:hAnsi="Times New Roman"/>
        </w:rPr>
        <w:t>International</w:t>
      </w:r>
      <w:r w:rsidR="00F421BB">
        <w:rPr>
          <w:rFonts w:ascii="Times New Roman" w:hAnsi="Times New Roman"/>
        </w:rPr>
        <w:t xml:space="preserve"> </w:t>
      </w:r>
      <w:r w:rsidRPr="001D1E23">
        <w:rPr>
          <w:rFonts w:ascii="Times New Roman" w:hAnsi="Times New Roman"/>
        </w:rPr>
        <w:t>Journal</w:t>
      </w:r>
      <w:r w:rsidRPr="00A442DC">
        <w:rPr>
          <w:rFonts w:ascii="Times New Roman" w:hAnsi="Times New Roman"/>
        </w:rPr>
        <w:t xml:space="preserve"> </w:t>
      </w:r>
      <w:r>
        <w:rPr>
          <w:rFonts w:ascii="Times New Roman" w:hAnsi="Times New Roman"/>
        </w:rPr>
        <w:t xml:space="preserve">.2021 </w:t>
      </w:r>
      <w:r w:rsidRPr="00A442DC">
        <w:rPr>
          <w:rFonts w:ascii="Times New Roman" w:hAnsi="Times New Roman"/>
        </w:rPr>
        <w:t>13(1): 133-137</w:t>
      </w:r>
    </w:p>
    <w:p w14:paraId="5AD560A4" w14:textId="77777777" w:rsidR="00290960" w:rsidRDefault="00290960" w:rsidP="00290960">
      <w:pPr>
        <w:spacing w:line="360" w:lineRule="auto"/>
        <w:jc w:val="both"/>
        <w:rPr>
          <w:rFonts w:ascii="Times New Roman" w:hAnsi="Times New Roman"/>
        </w:rPr>
      </w:pPr>
      <w:r w:rsidRPr="00985F6E">
        <w:rPr>
          <w:rFonts w:ascii="Times New Roman" w:hAnsi="Times New Roman"/>
        </w:rPr>
        <w:t xml:space="preserve">Talia MC, E </w:t>
      </w:r>
      <w:proofErr w:type="spellStart"/>
      <w:r w:rsidRPr="00985F6E">
        <w:rPr>
          <w:rFonts w:ascii="Times New Roman" w:hAnsi="Times New Roman"/>
        </w:rPr>
        <w:t>Traversa</w:t>
      </w:r>
      <w:proofErr w:type="spellEnd"/>
      <w:r w:rsidRPr="00985F6E">
        <w:rPr>
          <w:rFonts w:ascii="Times New Roman" w:hAnsi="Times New Roman"/>
        </w:rPr>
        <w:t xml:space="preserve">. The effect of time of planting and size of </w:t>
      </w:r>
      <w:proofErr w:type="spellStart"/>
      <w:r w:rsidRPr="00985F6E">
        <w:rPr>
          <w:rFonts w:ascii="Times New Roman" w:hAnsi="Times New Roman"/>
        </w:rPr>
        <w:t>cormels</w:t>
      </w:r>
      <w:proofErr w:type="spellEnd"/>
      <w:r w:rsidRPr="00985F6E">
        <w:rPr>
          <w:rFonts w:ascii="Times New Roman" w:hAnsi="Times New Roman"/>
        </w:rPr>
        <w:t xml:space="preserve"> of gladioli on the yield of</w:t>
      </w:r>
      <w:r>
        <w:rPr>
          <w:rFonts w:ascii="Times New Roman" w:hAnsi="Times New Roman"/>
        </w:rPr>
        <w:tab/>
      </w:r>
      <w:r w:rsidRPr="00985F6E">
        <w:rPr>
          <w:rFonts w:ascii="Times New Roman" w:hAnsi="Times New Roman"/>
        </w:rPr>
        <w:t xml:space="preserve">corms for forced flower production. </w:t>
      </w:r>
      <w:proofErr w:type="spellStart"/>
      <w:r w:rsidRPr="00985F6E">
        <w:rPr>
          <w:rFonts w:ascii="Times New Roman" w:hAnsi="Times New Roman"/>
        </w:rPr>
        <w:t>Abst</w:t>
      </w:r>
      <w:proofErr w:type="spellEnd"/>
      <w:r w:rsidRPr="00985F6E">
        <w:rPr>
          <w:rFonts w:ascii="Times New Roman" w:hAnsi="Times New Roman"/>
        </w:rPr>
        <w:t xml:space="preserve">. </w:t>
      </w:r>
      <w:r w:rsidRPr="005D4ADD">
        <w:rPr>
          <w:rFonts w:ascii="Times New Roman" w:hAnsi="Times New Roman"/>
        </w:rPr>
        <w:t>Ornamental Horticulture</w:t>
      </w:r>
      <w:r w:rsidRPr="00985F6E">
        <w:rPr>
          <w:rFonts w:ascii="Times New Roman" w:hAnsi="Times New Roman"/>
        </w:rPr>
        <w:t xml:space="preserve">. 1986; 14(3): 34. </w:t>
      </w:r>
    </w:p>
    <w:p w14:paraId="46E9574F" w14:textId="4EFD42AF" w:rsidR="00290960" w:rsidRDefault="00290960" w:rsidP="00F421BB">
      <w:pPr>
        <w:spacing w:line="360" w:lineRule="auto"/>
        <w:ind w:left="720"/>
        <w:jc w:val="both"/>
        <w:rPr>
          <w:rFonts w:ascii="Times New Roman" w:hAnsi="Times New Roman"/>
        </w:rPr>
      </w:pPr>
      <w:r w:rsidRPr="00985F6E">
        <w:rPr>
          <w:rFonts w:ascii="Times New Roman" w:hAnsi="Times New Roman"/>
        </w:rPr>
        <w:t xml:space="preserve">. Zubair M, Wazir FK, Akhtar S, </w:t>
      </w:r>
      <w:proofErr w:type="spellStart"/>
      <w:r w:rsidRPr="00985F6E">
        <w:rPr>
          <w:rFonts w:ascii="Times New Roman" w:hAnsi="Times New Roman"/>
        </w:rPr>
        <w:t>Ayub</w:t>
      </w:r>
      <w:proofErr w:type="spellEnd"/>
      <w:r w:rsidRPr="00985F6E">
        <w:rPr>
          <w:rFonts w:ascii="Times New Roman" w:hAnsi="Times New Roman"/>
        </w:rPr>
        <w:t xml:space="preserve"> G. Planting dates affect floral characteristics of gladiolus</w:t>
      </w:r>
      <w:r w:rsidR="00F421BB">
        <w:rPr>
          <w:rFonts w:ascii="Times New Roman" w:hAnsi="Times New Roman"/>
        </w:rPr>
        <w:t xml:space="preserve"> </w:t>
      </w:r>
      <w:r w:rsidRPr="00985F6E">
        <w:rPr>
          <w:rFonts w:ascii="Times New Roman" w:hAnsi="Times New Roman"/>
        </w:rPr>
        <w:t>under</w:t>
      </w:r>
      <w:r>
        <w:rPr>
          <w:rFonts w:ascii="Times New Roman" w:hAnsi="Times New Roman"/>
        </w:rPr>
        <w:tab/>
      </w:r>
      <w:r w:rsidRPr="00985F6E">
        <w:rPr>
          <w:rFonts w:ascii="Times New Roman" w:hAnsi="Times New Roman"/>
        </w:rPr>
        <w:t xml:space="preserve">the soil and climatic conditions of Peshawar. </w:t>
      </w:r>
      <w:r w:rsidRPr="005D4ADD">
        <w:rPr>
          <w:rFonts w:ascii="Times New Roman" w:hAnsi="Times New Roman"/>
        </w:rPr>
        <w:t>Pakistan Journal of Biological Sciences</w:t>
      </w:r>
      <w:r w:rsidRPr="00985F6E">
        <w:rPr>
          <w:rFonts w:ascii="Times New Roman" w:hAnsi="Times New Roman"/>
        </w:rPr>
        <w:t>. 2006;</w:t>
      </w:r>
      <w:r>
        <w:rPr>
          <w:rFonts w:ascii="Times New Roman" w:hAnsi="Times New Roman"/>
        </w:rPr>
        <w:tab/>
      </w:r>
      <w:r w:rsidRPr="00985F6E">
        <w:rPr>
          <w:rFonts w:ascii="Times New Roman" w:hAnsi="Times New Roman"/>
        </w:rPr>
        <w:t>9(9):1666-1676.</w:t>
      </w:r>
    </w:p>
    <w:p w14:paraId="4D9270BF" w14:textId="73CD39D9" w:rsidR="004D4277" w:rsidRPr="00FB3A86" w:rsidRDefault="004D4277" w:rsidP="00441B6F">
      <w:pPr>
        <w:pStyle w:val="Appendix"/>
        <w:spacing w:after="0"/>
        <w:jc w:val="both"/>
        <w:rPr>
          <w:rFonts w:ascii="Arial" w:hAnsi="Arial" w:cs="Arial"/>
          <w:b w:val="0"/>
        </w:rPr>
        <w:sectPr w:rsidR="004D4277" w:rsidRPr="00FB3A86" w:rsidSect="00F5400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5FC3E49" w14:textId="77777777" w:rsidR="00B01FCD" w:rsidRPr="00FB3A86" w:rsidRDefault="00B01FCD" w:rsidP="00441B6F">
      <w:pPr>
        <w:pStyle w:val="Appendix"/>
        <w:spacing w:after="0"/>
        <w:jc w:val="both"/>
        <w:rPr>
          <w:rFonts w:ascii="Arial" w:hAnsi="Arial" w:cs="Arial"/>
          <w:b w:val="0"/>
        </w:rPr>
      </w:pPr>
    </w:p>
    <w:sectPr w:rsidR="00B01FCD" w:rsidRPr="00FB3A86" w:rsidSect="00F5400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VI" w:date="2026-01-20T21:22:00Z" w:initials="R">
    <w:p w14:paraId="4C56C489" w14:textId="71C287F2" w:rsidR="00B23E17" w:rsidRDefault="00B23E17">
      <w:pPr>
        <w:pStyle w:val="CommentText"/>
      </w:pPr>
      <w:r>
        <w:rPr>
          <w:rStyle w:val="CommentReference"/>
        </w:rPr>
        <w:annotationRef/>
      </w:r>
      <w:r w:rsidRPr="003B544D">
        <w:rPr>
          <w:b/>
          <w:bCs/>
        </w:rPr>
        <w:t>Recommended title “</w:t>
      </w:r>
      <w:r w:rsidRPr="006954A9">
        <w:rPr>
          <w:b/>
          <w:bCs/>
          <w:i/>
          <w:iCs/>
        </w:rPr>
        <w:t>Effect of Planting Dates on Corm Production of Gladiolus (Gladiolus grandiflorus L.) Cultivars under Semi-Arid Conditions</w:t>
      </w:r>
      <w:r w:rsidRPr="003B544D">
        <w:rPr>
          <w:b/>
          <w:bCs/>
        </w:rPr>
        <w:t>”</w:t>
      </w:r>
    </w:p>
  </w:comment>
  <w:comment w:id="1" w:author="RAVI" w:date="2026-01-20T19:46:00Z" w:initials="R">
    <w:p w14:paraId="303F58CA" w14:textId="0B1C3882" w:rsidR="00DE1919" w:rsidRDefault="00DE1919">
      <w:pPr>
        <w:pStyle w:val="CommentText"/>
      </w:pPr>
      <w:r>
        <w:rPr>
          <w:rStyle w:val="CommentReference"/>
        </w:rPr>
        <w:annotationRef/>
      </w:r>
      <w:r w:rsidRPr="00DE1919">
        <w:rPr>
          <w:lang w:val="en-US"/>
        </w:rPr>
        <w:t>Should be italicized</w:t>
      </w:r>
    </w:p>
  </w:comment>
  <w:comment w:id="2" w:author="RAVI" w:date="2026-01-20T19:51:00Z" w:initials="R">
    <w:p w14:paraId="42FC5464" w14:textId="7B2EE1EB" w:rsidR="00A73F27" w:rsidRDefault="00A73F27">
      <w:pPr>
        <w:pStyle w:val="CommentText"/>
      </w:pPr>
      <w:r>
        <w:rPr>
          <w:rStyle w:val="CommentReference"/>
        </w:rPr>
        <w:annotationRef/>
      </w:r>
      <w:r>
        <w:t>Extra space should be removed; replace with new references</w:t>
      </w:r>
    </w:p>
  </w:comment>
  <w:comment w:id="3" w:author="RAVI" w:date="2026-01-20T19:54:00Z" w:initials="R">
    <w:p w14:paraId="11B8FA46" w14:textId="4076B97F" w:rsidR="000845AE" w:rsidRDefault="000845AE">
      <w:pPr>
        <w:pStyle w:val="CommentText"/>
      </w:pPr>
      <w:r>
        <w:rPr>
          <w:rStyle w:val="CommentReference"/>
        </w:rPr>
        <w:annotationRef/>
      </w:r>
      <w:r>
        <w:t xml:space="preserve">Replace </w:t>
      </w:r>
      <w:r>
        <w:t>outdated references with recent ones</w:t>
      </w:r>
    </w:p>
  </w:comment>
  <w:comment w:id="4" w:author="RAVI" w:date="2026-01-20T19:57:00Z" w:initials="R">
    <w:p w14:paraId="5825AC24" w14:textId="79036218" w:rsidR="006D0493" w:rsidRDefault="006D0493">
      <w:pPr>
        <w:pStyle w:val="CommentText"/>
      </w:pPr>
      <w:r>
        <w:rPr>
          <w:rStyle w:val="CommentReference"/>
        </w:rPr>
        <w:annotationRef/>
      </w:r>
      <w:r>
        <w:t xml:space="preserve">Write </w:t>
      </w:r>
      <w:r>
        <w:t xml:space="preserve">in superscript </w:t>
      </w:r>
    </w:p>
  </w:comment>
  <w:comment w:id="5" w:author="RAVI" w:date="2026-01-20T19:58:00Z" w:initials="R">
    <w:p w14:paraId="050C5136" w14:textId="77777777" w:rsidR="0049696C" w:rsidRDefault="0049696C" w:rsidP="0049696C">
      <w:pPr>
        <w:pStyle w:val="CommentText"/>
      </w:pPr>
      <w:r>
        <w:rPr>
          <w:rStyle w:val="CommentReference"/>
        </w:rPr>
        <w:annotationRef/>
      </w:r>
      <w:r>
        <w:t xml:space="preserve">Replace </w:t>
      </w:r>
      <w:r>
        <w:t>outdated references with recent ones</w:t>
      </w:r>
    </w:p>
    <w:p w14:paraId="6B5C1F7A" w14:textId="44942F8D" w:rsidR="0049696C" w:rsidRDefault="0049696C">
      <w:pPr>
        <w:pStyle w:val="CommentText"/>
      </w:pPr>
    </w:p>
  </w:comment>
  <w:comment w:id="6" w:author="RAVI" w:date="2026-01-20T19:59:00Z" w:initials="R">
    <w:p w14:paraId="5ABB2A01" w14:textId="501F7359" w:rsidR="002C3EE8" w:rsidRDefault="002C3EE8">
      <w:pPr>
        <w:pStyle w:val="CommentText"/>
      </w:pPr>
      <w:r>
        <w:rPr>
          <w:rStyle w:val="CommentReference"/>
        </w:rPr>
        <w:annotationRef/>
      </w:r>
      <w:r>
        <w:t xml:space="preserve">Improve </w:t>
      </w:r>
      <w:r>
        <w:t>sentence structure for clarity</w:t>
      </w:r>
    </w:p>
  </w:comment>
  <w:comment w:id="7" w:author="RAVI" w:date="2026-01-20T20:04:00Z" w:initials="R">
    <w:p w14:paraId="6D528411" w14:textId="56C2D716" w:rsidR="00B767F6" w:rsidRDefault="00B767F6">
      <w:pPr>
        <w:pStyle w:val="CommentText"/>
      </w:pPr>
      <w:r>
        <w:rPr>
          <w:rStyle w:val="CommentReference"/>
        </w:rPr>
        <w:annotationRef/>
      </w:r>
      <w:r>
        <w:t xml:space="preserve">viz.’ </w:t>
      </w:r>
      <w:r>
        <w:t>should be italicized</w:t>
      </w:r>
    </w:p>
  </w:comment>
  <w:comment w:id="8" w:author="RAVI" w:date="2026-01-20T20:03:00Z" w:initials="R">
    <w:p w14:paraId="6D32C6D1" w14:textId="6911BCFA" w:rsidR="00B767F6" w:rsidRDefault="00B767F6">
      <w:pPr>
        <w:pStyle w:val="CommentText"/>
      </w:pPr>
      <w:r>
        <w:rPr>
          <w:rStyle w:val="CommentReference"/>
        </w:rPr>
        <w:annotationRef/>
      </w:r>
      <w:r w:rsidRPr="00FD7086">
        <w:rPr>
          <w:rFonts w:ascii="Arial" w:hAnsi="Arial" w:cs="Arial"/>
          <w:sz w:val="22"/>
          <w:szCs w:val="22"/>
        </w:rPr>
        <w:t xml:space="preserve">i.e., </w:t>
      </w:r>
      <w:r>
        <w:rPr>
          <w:rStyle w:val="CommentReference"/>
        </w:rPr>
        <w:annotationRef/>
      </w:r>
      <w:r>
        <w:t>should be italicized</w:t>
      </w:r>
    </w:p>
  </w:comment>
  <w:comment w:id="9" w:author="RAVI" w:date="2026-01-20T20:09:00Z" w:initials="R">
    <w:p w14:paraId="340D01BD" w14:textId="327632D0" w:rsidR="000709E1" w:rsidRDefault="000709E1">
      <w:pPr>
        <w:pStyle w:val="CommentText"/>
      </w:pPr>
      <w:r>
        <w:rPr>
          <w:rStyle w:val="CommentReference"/>
        </w:rPr>
        <w:annotationRef/>
      </w:r>
      <w:r>
        <w:t xml:space="preserve">Please </w:t>
      </w:r>
      <w:r>
        <w:t>provide all treatments in a table for clarity and ease of reading</w:t>
      </w:r>
    </w:p>
  </w:comment>
  <w:comment w:id="10" w:author="RAVI" w:date="2026-01-20T20:14:00Z" w:initials="R">
    <w:p w14:paraId="0271DD20" w14:textId="10C5BED5" w:rsidR="00AC60AB" w:rsidRDefault="00AC60AB">
      <w:pPr>
        <w:pStyle w:val="CommentText"/>
      </w:pPr>
      <w:r>
        <w:rPr>
          <w:rStyle w:val="CommentReference"/>
        </w:rPr>
        <w:annotationRef/>
      </w:r>
      <w:r>
        <w:t xml:space="preserve">Provide </w:t>
      </w:r>
      <w:r>
        <w:t>relevant references here</w:t>
      </w:r>
    </w:p>
  </w:comment>
  <w:comment w:id="11" w:author="RAVI" w:date="2026-01-20T20:18:00Z" w:initials="R">
    <w:p w14:paraId="170DF69D" w14:textId="60B7E4EA" w:rsidR="00BC59C0" w:rsidRDefault="00BC59C0">
      <w:pPr>
        <w:pStyle w:val="CommentText"/>
      </w:pPr>
      <w:r>
        <w:rPr>
          <w:rStyle w:val="CommentReference"/>
        </w:rPr>
        <w:annotationRef/>
      </w:r>
      <w:r>
        <w:t xml:space="preserve">Improve </w:t>
      </w:r>
      <w:r>
        <w:t>sentence structure for clarity</w:t>
      </w:r>
    </w:p>
  </w:comment>
  <w:comment w:id="12" w:author="RAVI" w:date="2026-01-20T20:19:00Z" w:initials="R">
    <w:p w14:paraId="7302AC7A" w14:textId="2CF004A2" w:rsidR="00315C5A" w:rsidRDefault="00315C5A">
      <w:pPr>
        <w:pStyle w:val="CommentText"/>
      </w:pPr>
      <w:r>
        <w:rPr>
          <w:rStyle w:val="CommentReference"/>
        </w:rPr>
        <w:annotationRef/>
      </w:r>
      <w:r>
        <w:t xml:space="preserve">Add </w:t>
      </w:r>
      <w:r>
        <w:t>space</w:t>
      </w:r>
    </w:p>
  </w:comment>
  <w:comment w:id="13" w:author="RAVI" w:date="2026-01-20T20:20:00Z" w:initials="R">
    <w:p w14:paraId="1521FD1B" w14:textId="28DC42D9" w:rsidR="00D32DB5" w:rsidRDefault="00D32DB5">
      <w:pPr>
        <w:pStyle w:val="CommentText"/>
      </w:pPr>
      <w:r>
        <w:rPr>
          <w:rStyle w:val="CommentReference"/>
        </w:rPr>
        <w:annotationRef/>
      </w:r>
      <w:r>
        <w:t xml:space="preserve">Extra </w:t>
      </w:r>
      <w:r>
        <w:t>space should be removed</w:t>
      </w:r>
    </w:p>
  </w:comment>
  <w:comment w:id="14" w:author="RAVI" w:date="2026-01-20T20:21:00Z" w:initials="R">
    <w:p w14:paraId="2772B378" w14:textId="7567B802" w:rsidR="00BB57CD" w:rsidRDefault="00BB57CD">
      <w:pPr>
        <w:pStyle w:val="CommentText"/>
      </w:pPr>
      <w:r>
        <w:rPr>
          <w:rStyle w:val="CommentReference"/>
        </w:rPr>
        <w:annotationRef/>
      </w:r>
      <w:r>
        <w:t xml:space="preserve">Replace </w:t>
      </w:r>
      <w:r>
        <w:t>outdated references with recent</w:t>
      </w:r>
    </w:p>
  </w:comment>
  <w:comment w:id="15" w:author="RAVI" w:date="2026-01-20T20:23:00Z" w:initials="R">
    <w:p w14:paraId="328FEB00" w14:textId="0FA14E7C" w:rsidR="00B031DA" w:rsidRDefault="00B031DA">
      <w:pPr>
        <w:pStyle w:val="CommentText"/>
      </w:pPr>
      <w:r>
        <w:rPr>
          <w:rStyle w:val="CommentReference"/>
        </w:rPr>
        <w:annotationRef/>
      </w:r>
      <w:r>
        <w:t xml:space="preserve">Add </w:t>
      </w:r>
      <w:r>
        <w:t>space</w:t>
      </w:r>
    </w:p>
  </w:comment>
  <w:comment w:id="16" w:author="RAVI" w:date="2026-01-20T20:24:00Z" w:initials="R">
    <w:p w14:paraId="04004596" w14:textId="56ED2966" w:rsidR="00187BD3" w:rsidRDefault="00187BD3">
      <w:pPr>
        <w:pStyle w:val="CommentText"/>
      </w:pPr>
      <w:r>
        <w:rPr>
          <w:rStyle w:val="CommentReference"/>
        </w:rPr>
        <w:annotationRef/>
      </w:r>
      <w:r>
        <w:t xml:space="preserve">Replace </w:t>
      </w:r>
      <w:r>
        <w:t>outdated references with recent</w:t>
      </w:r>
    </w:p>
  </w:comment>
  <w:comment w:id="17" w:author="RAVI" w:date="2026-01-20T20:26:00Z" w:initials="R">
    <w:p w14:paraId="72022830" w14:textId="3D66A70E" w:rsidR="00D07164" w:rsidRDefault="00D07164">
      <w:pPr>
        <w:pStyle w:val="CommentText"/>
      </w:pPr>
      <w:r>
        <w:rPr>
          <w:rStyle w:val="CommentReference"/>
        </w:rPr>
        <w:annotationRef/>
      </w:r>
      <w:r>
        <w:t xml:space="preserve">Rewrite </w:t>
      </w:r>
      <w:r>
        <w:t>this section for clarity and improved effectiveness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56C489" w15:done="0"/>
  <w15:commentEx w15:paraId="303F58CA" w15:done="0"/>
  <w15:commentEx w15:paraId="42FC5464" w15:done="0"/>
  <w15:commentEx w15:paraId="11B8FA46" w15:done="0"/>
  <w15:commentEx w15:paraId="5825AC24" w15:done="0"/>
  <w15:commentEx w15:paraId="6B5C1F7A" w15:done="0"/>
  <w15:commentEx w15:paraId="5ABB2A01" w15:done="0"/>
  <w15:commentEx w15:paraId="6D528411" w15:done="0"/>
  <w15:commentEx w15:paraId="6D32C6D1" w15:done="0"/>
  <w15:commentEx w15:paraId="340D01BD" w15:done="0"/>
  <w15:commentEx w15:paraId="0271DD20" w15:done="0"/>
  <w15:commentEx w15:paraId="170DF69D" w15:done="0"/>
  <w15:commentEx w15:paraId="7302AC7A" w15:done="0"/>
  <w15:commentEx w15:paraId="1521FD1B" w15:done="0"/>
  <w15:commentEx w15:paraId="2772B378" w15:done="0"/>
  <w15:commentEx w15:paraId="328FEB00" w15:done="0"/>
  <w15:commentEx w15:paraId="04004596" w15:done="0"/>
  <w15:commentEx w15:paraId="720228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A7088" w16cex:dateUtc="2026-01-20T15:52:00Z"/>
  <w16cex:commentExtensible w16cex:durableId="2D1A5A2C" w16cex:dateUtc="2026-01-20T14:16:00Z"/>
  <w16cex:commentExtensible w16cex:durableId="2D1A5B3E" w16cex:dateUtc="2026-01-20T14:21:00Z"/>
  <w16cex:commentExtensible w16cex:durableId="2D1A5BFF" w16cex:dateUtc="2026-01-20T14:24:00Z"/>
  <w16cex:commentExtensible w16cex:durableId="2D1A5C90" w16cex:dateUtc="2026-01-20T14:27:00Z"/>
  <w16cex:commentExtensible w16cex:durableId="2D1A5CD4" w16cex:dateUtc="2026-01-20T14:28:00Z"/>
  <w16cex:commentExtensible w16cex:durableId="2D1A5D14" w16cex:dateUtc="2026-01-20T14:29:00Z"/>
  <w16cex:commentExtensible w16cex:durableId="2D1A5E4B" w16cex:dateUtc="2026-01-20T14:34:00Z"/>
  <w16cex:commentExtensible w16cex:durableId="2D1A5E1F" w16cex:dateUtc="2026-01-20T14:33:00Z"/>
  <w16cex:commentExtensible w16cex:durableId="2D1A5F6B" w16cex:dateUtc="2026-01-20T14:39:00Z"/>
  <w16cex:commentExtensible w16cex:durableId="2D1A60B7" w16cex:dateUtc="2026-01-20T14:44:00Z"/>
  <w16cex:commentExtensible w16cex:durableId="2D1A6185" w16cex:dateUtc="2026-01-20T14:48:00Z"/>
  <w16cex:commentExtensible w16cex:durableId="2D1A61BB" w16cex:dateUtc="2026-01-20T14:49:00Z"/>
  <w16cex:commentExtensible w16cex:durableId="2D1A6200" w16cex:dateUtc="2026-01-20T14:50:00Z"/>
  <w16cex:commentExtensible w16cex:durableId="2D1A6250" w16cex:dateUtc="2026-01-20T14:51:00Z"/>
  <w16cex:commentExtensible w16cex:durableId="2D1A62D9" w16cex:dateUtc="2026-01-20T14:53:00Z"/>
  <w16cex:commentExtensible w16cex:durableId="2D1A630D" w16cex:dateUtc="2026-01-20T14:54:00Z"/>
  <w16cex:commentExtensible w16cex:durableId="2D1A635B" w16cex:dateUtc="2026-01-20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6C489" w16cid:durableId="2D1A7088"/>
  <w16cid:commentId w16cid:paraId="303F58CA" w16cid:durableId="2D1A5A2C"/>
  <w16cid:commentId w16cid:paraId="42FC5464" w16cid:durableId="2D1A5B3E"/>
  <w16cid:commentId w16cid:paraId="11B8FA46" w16cid:durableId="2D1A5BFF"/>
  <w16cid:commentId w16cid:paraId="5825AC24" w16cid:durableId="2D1A5C90"/>
  <w16cid:commentId w16cid:paraId="6B5C1F7A" w16cid:durableId="2D1A5CD4"/>
  <w16cid:commentId w16cid:paraId="5ABB2A01" w16cid:durableId="2D1A5D14"/>
  <w16cid:commentId w16cid:paraId="6D528411" w16cid:durableId="2D1A5E4B"/>
  <w16cid:commentId w16cid:paraId="6D32C6D1" w16cid:durableId="2D1A5E1F"/>
  <w16cid:commentId w16cid:paraId="340D01BD" w16cid:durableId="2D1A5F6B"/>
  <w16cid:commentId w16cid:paraId="0271DD20" w16cid:durableId="2D1A60B7"/>
  <w16cid:commentId w16cid:paraId="170DF69D" w16cid:durableId="2D1A6185"/>
  <w16cid:commentId w16cid:paraId="7302AC7A" w16cid:durableId="2D1A61BB"/>
  <w16cid:commentId w16cid:paraId="1521FD1B" w16cid:durableId="2D1A6200"/>
  <w16cid:commentId w16cid:paraId="2772B378" w16cid:durableId="2D1A6250"/>
  <w16cid:commentId w16cid:paraId="328FEB00" w16cid:durableId="2D1A62D9"/>
  <w16cid:commentId w16cid:paraId="04004596" w16cid:durableId="2D1A630D"/>
  <w16cid:commentId w16cid:paraId="72022830" w16cid:durableId="2D1A6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A8B9" w14:textId="77777777" w:rsidR="00BE78E3" w:rsidRDefault="00BE78E3" w:rsidP="00C37E61">
      <w:r>
        <w:separator/>
      </w:r>
    </w:p>
  </w:endnote>
  <w:endnote w:type="continuationSeparator" w:id="0">
    <w:p w14:paraId="2FCBE0CE" w14:textId="77777777" w:rsidR="00BE78E3" w:rsidRDefault="00BE78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CD80" w14:textId="77777777" w:rsidR="00F54006" w:rsidRDefault="00F54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FDC3" w14:textId="77777777" w:rsidR="00F54006" w:rsidRDefault="00F54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CD4E" w14:textId="2E61DF1F" w:rsidR="00754C9A" w:rsidRPr="00F54006" w:rsidRDefault="00754C9A" w:rsidP="00F540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53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D1C1" w14:textId="77777777" w:rsidR="00BE78E3" w:rsidRDefault="00BE78E3" w:rsidP="00C37E61">
      <w:r>
        <w:separator/>
      </w:r>
    </w:p>
  </w:footnote>
  <w:footnote w:type="continuationSeparator" w:id="0">
    <w:p w14:paraId="721A6441" w14:textId="77777777" w:rsidR="00BE78E3" w:rsidRDefault="00BE78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A914" w14:textId="161D7EE0" w:rsidR="00F54006" w:rsidRDefault="00BE78E3">
    <w:pPr>
      <w:pStyle w:val="Header"/>
    </w:pPr>
    <w:r>
      <w:rPr>
        <w:noProof/>
      </w:rPr>
      <w:pict w14:anchorId="086E9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F9E5" w14:textId="67F179E6" w:rsidR="00F54006" w:rsidRDefault="00BE78E3">
    <w:pPr>
      <w:pStyle w:val="Header"/>
    </w:pPr>
    <w:r>
      <w:rPr>
        <w:noProof/>
      </w:rPr>
      <w:pict w14:anchorId="70C8F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1CF5" w14:textId="0665E8C6" w:rsidR="00296529" w:rsidRPr="00296529" w:rsidRDefault="00BE78E3" w:rsidP="00296529">
    <w:pPr>
      <w:ind w:left="2160"/>
      <w:jc w:val="center"/>
      <w:rPr>
        <w:rFonts w:ascii="Times New Roman" w:eastAsia="Calibri" w:hAnsi="Times New Roman"/>
        <w:i/>
        <w:sz w:val="18"/>
        <w:szCs w:val="22"/>
      </w:rPr>
    </w:pPr>
    <w:r>
      <w:rPr>
        <w:noProof/>
      </w:rPr>
      <w:pict w14:anchorId="2D433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60CF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F9BC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BFA1A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AA6D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3780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4771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B667" w14:textId="6B8F4B47" w:rsidR="00F54006" w:rsidRDefault="00BE78E3">
    <w:pPr>
      <w:pStyle w:val="Header"/>
    </w:pPr>
    <w:r>
      <w:rPr>
        <w:noProof/>
      </w:rPr>
      <w:pict w14:anchorId="43E2B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34E1" w14:textId="748F093A" w:rsidR="00F54006" w:rsidRDefault="00BE78E3">
    <w:pPr>
      <w:pStyle w:val="Header"/>
    </w:pPr>
    <w:r>
      <w:rPr>
        <w:noProof/>
      </w:rPr>
      <w:pict w14:anchorId="26A07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4880" w14:textId="48416B13" w:rsidR="00F54006" w:rsidRDefault="00BE78E3">
    <w:pPr>
      <w:pStyle w:val="Header"/>
    </w:pPr>
    <w:r>
      <w:rPr>
        <w:noProof/>
      </w:rPr>
      <w:pict w14:anchorId="16EAC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58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VI">
    <w15:presenceInfo w15:providerId="Windows Live" w15:userId="2e0b1ee4172d8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4CA9"/>
    <w:rsid w:val="0004406E"/>
    <w:rsid w:val="0004579C"/>
    <w:rsid w:val="000709E1"/>
    <w:rsid w:val="000845AE"/>
    <w:rsid w:val="000A47FA"/>
    <w:rsid w:val="000A65D3"/>
    <w:rsid w:val="000B1E33"/>
    <w:rsid w:val="000D689F"/>
    <w:rsid w:val="000E7B7B"/>
    <w:rsid w:val="000E7D62"/>
    <w:rsid w:val="00103357"/>
    <w:rsid w:val="00103464"/>
    <w:rsid w:val="00123C9F"/>
    <w:rsid w:val="00126190"/>
    <w:rsid w:val="00130F17"/>
    <w:rsid w:val="001320BF"/>
    <w:rsid w:val="00163BC4"/>
    <w:rsid w:val="00187BD3"/>
    <w:rsid w:val="00191062"/>
    <w:rsid w:val="00192B72"/>
    <w:rsid w:val="001A2495"/>
    <w:rsid w:val="001A29D8"/>
    <w:rsid w:val="001A5CAA"/>
    <w:rsid w:val="001B0427"/>
    <w:rsid w:val="001B41CA"/>
    <w:rsid w:val="001D3A51"/>
    <w:rsid w:val="001E10D2"/>
    <w:rsid w:val="001E25B4"/>
    <w:rsid w:val="001E44FE"/>
    <w:rsid w:val="001E653E"/>
    <w:rsid w:val="00200595"/>
    <w:rsid w:val="00204835"/>
    <w:rsid w:val="00231920"/>
    <w:rsid w:val="0023195C"/>
    <w:rsid w:val="0024282C"/>
    <w:rsid w:val="00244B27"/>
    <w:rsid w:val="002460DC"/>
    <w:rsid w:val="002505B9"/>
    <w:rsid w:val="00250985"/>
    <w:rsid w:val="002556F6"/>
    <w:rsid w:val="00266363"/>
    <w:rsid w:val="00283105"/>
    <w:rsid w:val="00284C4C"/>
    <w:rsid w:val="00287E68"/>
    <w:rsid w:val="00290960"/>
    <w:rsid w:val="00292CDE"/>
    <w:rsid w:val="00296529"/>
    <w:rsid w:val="002A0C19"/>
    <w:rsid w:val="002B27FB"/>
    <w:rsid w:val="002B4A57"/>
    <w:rsid w:val="002B685A"/>
    <w:rsid w:val="002C3EE8"/>
    <w:rsid w:val="002C57D2"/>
    <w:rsid w:val="002E0D56"/>
    <w:rsid w:val="00314B4A"/>
    <w:rsid w:val="00315186"/>
    <w:rsid w:val="00315C5A"/>
    <w:rsid w:val="00320AA2"/>
    <w:rsid w:val="003276C3"/>
    <w:rsid w:val="0033343E"/>
    <w:rsid w:val="003512C2"/>
    <w:rsid w:val="00364A19"/>
    <w:rsid w:val="00371FB6"/>
    <w:rsid w:val="003763C1"/>
    <w:rsid w:val="00376BBE"/>
    <w:rsid w:val="0039224F"/>
    <w:rsid w:val="003A43A4"/>
    <w:rsid w:val="003A7E18"/>
    <w:rsid w:val="003C4C86"/>
    <w:rsid w:val="003C6258"/>
    <w:rsid w:val="003D147A"/>
    <w:rsid w:val="003E2904"/>
    <w:rsid w:val="003F4EB3"/>
    <w:rsid w:val="003F7787"/>
    <w:rsid w:val="00401927"/>
    <w:rsid w:val="0041027F"/>
    <w:rsid w:val="00412475"/>
    <w:rsid w:val="00423789"/>
    <w:rsid w:val="00426F81"/>
    <w:rsid w:val="00440F43"/>
    <w:rsid w:val="00441B6F"/>
    <w:rsid w:val="0044224E"/>
    <w:rsid w:val="00446221"/>
    <w:rsid w:val="00450E62"/>
    <w:rsid w:val="004539DB"/>
    <w:rsid w:val="00454E67"/>
    <w:rsid w:val="004579F1"/>
    <w:rsid w:val="00471A80"/>
    <w:rsid w:val="0049696C"/>
    <w:rsid w:val="004D305E"/>
    <w:rsid w:val="004D4277"/>
    <w:rsid w:val="00502516"/>
    <w:rsid w:val="0050290E"/>
    <w:rsid w:val="00505F06"/>
    <w:rsid w:val="00506828"/>
    <w:rsid w:val="0053056E"/>
    <w:rsid w:val="00554FDA"/>
    <w:rsid w:val="005C784C"/>
    <w:rsid w:val="005D17F6"/>
    <w:rsid w:val="005E5539"/>
    <w:rsid w:val="00602BF5"/>
    <w:rsid w:val="00617FDD"/>
    <w:rsid w:val="00633614"/>
    <w:rsid w:val="00633F68"/>
    <w:rsid w:val="00636EB2"/>
    <w:rsid w:val="006375B8"/>
    <w:rsid w:val="0064349D"/>
    <w:rsid w:val="0066220D"/>
    <w:rsid w:val="0066510A"/>
    <w:rsid w:val="00673F9F"/>
    <w:rsid w:val="00680EDA"/>
    <w:rsid w:val="00686953"/>
    <w:rsid w:val="00687DEA"/>
    <w:rsid w:val="00687E67"/>
    <w:rsid w:val="006967F7"/>
    <w:rsid w:val="006A250C"/>
    <w:rsid w:val="006B04AD"/>
    <w:rsid w:val="006B21D3"/>
    <w:rsid w:val="006B57D0"/>
    <w:rsid w:val="006B7645"/>
    <w:rsid w:val="006D0493"/>
    <w:rsid w:val="006D30FF"/>
    <w:rsid w:val="006D6940"/>
    <w:rsid w:val="006E4D85"/>
    <w:rsid w:val="006F11EC"/>
    <w:rsid w:val="0070082C"/>
    <w:rsid w:val="007369E6"/>
    <w:rsid w:val="00746E59"/>
    <w:rsid w:val="00754C9A"/>
    <w:rsid w:val="0075599A"/>
    <w:rsid w:val="00761D52"/>
    <w:rsid w:val="0077749E"/>
    <w:rsid w:val="007819FB"/>
    <w:rsid w:val="00790ADA"/>
    <w:rsid w:val="007A01F3"/>
    <w:rsid w:val="007D2288"/>
    <w:rsid w:val="007E088F"/>
    <w:rsid w:val="007F4AE3"/>
    <w:rsid w:val="007F7B32"/>
    <w:rsid w:val="00804BC2"/>
    <w:rsid w:val="0081431A"/>
    <w:rsid w:val="0083216F"/>
    <w:rsid w:val="00860000"/>
    <w:rsid w:val="00863BD3"/>
    <w:rsid w:val="008641ED"/>
    <w:rsid w:val="00866D66"/>
    <w:rsid w:val="008671C6"/>
    <w:rsid w:val="00875803"/>
    <w:rsid w:val="008B459E"/>
    <w:rsid w:val="008C0960"/>
    <w:rsid w:val="008E13AE"/>
    <w:rsid w:val="008E1506"/>
    <w:rsid w:val="008E710C"/>
    <w:rsid w:val="008F69D6"/>
    <w:rsid w:val="00902823"/>
    <w:rsid w:val="00915CA6"/>
    <w:rsid w:val="00925C91"/>
    <w:rsid w:val="00927834"/>
    <w:rsid w:val="009500A6"/>
    <w:rsid w:val="00957C18"/>
    <w:rsid w:val="009659BA"/>
    <w:rsid w:val="00970B3F"/>
    <w:rsid w:val="0098287C"/>
    <w:rsid w:val="00983040"/>
    <w:rsid w:val="009A689F"/>
    <w:rsid w:val="009B3FB9"/>
    <w:rsid w:val="009B6C3C"/>
    <w:rsid w:val="009C2465"/>
    <w:rsid w:val="009D35A0"/>
    <w:rsid w:val="009D7EB7"/>
    <w:rsid w:val="009E048A"/>
    <w:rsid w:val="009E08E9"/>
    <w:rsid w:val="009E3DB9"/>
    <w:rsid w:val="009E6E35"/>
    <w:rsid w:val="009F0D9A"/>
    <w:rsid w:val="009F0EDA"/>
    <w:rsid w:val="00A03B96"/>
    <w:rsid w:val="00A05B19"/>
    <w:rsid w:val="00A1134E"/>
    <w:rsid w:val="00A24E7E"/>
    <w:rsid w:val="00A258C3"/>
    <w:rsid w:val="00A347C0"/>
    <w:rsid w:val="00A51431"/>
    <w:rsid w:val="00A539AD"/>
    <w:rsid w:val="00A738E3"/>
    <w:rsid w:val="00A73F27"/>
    <w:rsid w:val="00A94063"/>
    <w:rsid w:val="00AA6219"/>
    <w:rsid w:val="00AA74E0"/>
    <w:rsid w:val="00AB703F"/>
    <w:rsid w:val="00AC5632"/>
    <w:rsid w:val="00AC60AB"/>
    <w:rsid w:val="00AC6BB8"/>
    <w:rsid w:val="00AC70A9"/>
    <w:rsid w:val="00AE008F"/>
    <w:rsid w:val="00B01A10"/>
    <w:rsid w:val="00B01FCD"/>
    <w:rsid w:val="00B031DA"/>
    <w:rsid w:val="00B1776C"/>
    <w:rsid w:val="00B23E17"/>
    <w:rsid w:val="00B52583"/>
    <w:rsid w:val="00B52896"/>
    <w:rsid w:val="00B767F6"/>
    <w:rsid w:val="00B95236"/>
    <w:rsid w:val="00B96BD9"/>
    <w:rsid w:val="00BA1B01"/>
    <w:rsid w:val="00BA2641"/>
    <w:rsid w:val="00BB37AA"/>
    <w:rsid w:val="00BB57CD"/>
    <w:rsid w:val="00BC47D0"/>
    <w:rsid w:val="00BC53A0"/>
    <w:rsid w:val="00BC59C0"/>
    <w:rsid w:val="00BE62AD"/>
    <w:rsid w:val="00BE78E3"/>
    <w:rsid w:val="00BF121F"/>
    <w:rsid w:val="00BF1F80"/>
    <w:rsid w:val="00C166EF"/>
    <w:rsid w:val="00C17EB0"/>
    <w:rsid w:val="00C21989"/>
    <w:rsid w:val="00C27F5F"/>
    <w:rsid w:val="00C30A0F"/>
    <w:rsid w:val="00C37E61"/>
    <w:rsid w:val="00C70F1B"/>
    <w:rsid w:val="00C71A47"/>
    <w:rsid w:val="00C7464C"/>
    <w:rsid w:val="00C85588"/>
    <w:rsid w:val="00CB2745"/>
    <w:rsid w:val="00CD6755"/>
    <w:rsid w:val="00CD6856"/>
    <w:rsid w:val="00CE0089"/>
    <w:rsid w:val="00CE793C"/>
    <w:rsid w:val="00CF193C"/>
    <w:rsid w:val="00D07164"/>
    <w:rsid w:val="00D173F1"/>
    <w:rsid w:val="00D32052"/>
    <w:rsid w:val="00D32DB5"/>
    <w:rsid w:val="00D474D0"/>
    <w:rsid w:val="00D74CB0"/>
    <w:rsid w:val="00D8295D"/>
    <w:rsid w:val="00DB0D39"/>
    <w:rsid w:val="00DC2A65"/>
    <w:rsid w:val="00DC7316"/>
    <w:rsid w:val="00DE15F0"/>
    <w:rsid w:val="00DE1919"/>
    <w:rsid w:val="00DE5663"/>
    <w:rsid w:val="00DE78AA"/>
    <w:rsid w:val="00DF2657"/>
    <w:rsid w:val="00E053D0"/>
    <w:rsid w:val="00E15994"/>
    <w:rsid w:val="00E16854"/>
    <w:rsid w:val="00E3114E"/>
    <w:rsid w:val="00E31A70"/>
    <w:rsid w:val="00E35B02"/>
    <w:rsid w:val="00E66496"/>
    <w:rsid w:val="00E66B35"/>
    <w:rsid w:val="00E66E10"/>
    <w:rsid w:val="00E769F6"/>
    <w:rsid w:val="00E8407C"/>
    <w:rsid w:val="00E84F3C"/>
    <w:rsid w:val="00E8716B"/>
    <w:rsid w:val="00EA012C"/>
    <w:rsid w:val="00EC6A55"/>
    <w:rsid w:val="00ED0288"/>
    <w:rsid w:val="00EE52CB"/>
    <w:rsid w:val="00EF581D"/>
    <w:rsid w:val="00EF7FD8"/>
    <w:rsid w:val="00F06F59"/>
    <w:rsid w:val="00F11C40"/>
    <w:rsid w:val="00F15FE3"/>
    <w:rsid w:val="00F17988"/>
    <w:rsid w:val="00F30774"/>
    <w:rsid w:val="00F421BB"/>
    <w:rsid w:val="00F469F0"/>
    <w:rsid w:val="00F53273"/>
    <w:rsid w:val="00F54006"/>
    <w:rsid w:val="00F755E4"/>
    <w:rsid w:val="00F77D02"/>
    <w:rsid w:val="00FB3A86"/>
    <w:rsid w:val="00FD36C8"/>
    <w:rsid w:val="00FD70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46BA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DE1919"/>
    <w:rPr>
      <w:rFonts w:ascii="Helvetica" w:hAnsi="Helvetica"/>
      <w:b/>
      <w:bCs/>
      <w:lang w:val="en-US" w:eastAsia="en-US"/>
    </w:rPr>
  </w:style>
  <w:style w:type="character" w:customStyle="1" w:styleId="CommentSubjectChar">
    <w:name w:val="Comment Subject Char"/>
    <w:basedOn w:val="CommentTextChar"/>
    <w:link w:val="CommentSubject"/>
    <w:semiHidden/>
    <w:rsid w:val="00DE191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B6E7-ABBD-4293-A293-B54F4F05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7</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14397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RAVI</cp:lastModifiedBy>
  <cp:revision>4</cp:revision>
  <cp:lastPrinted>1999-07-06T11:00:00Z</cp:lastPrinted>
  <dcterms:created xsi:type="dcterms:W3CDTF">2026-01-20T15:21:00Z</dcterms:created>
  <dcterms:modified xsi:type="dcterms:W3CDTF">2026-01-20T16:36:00Z</dcterms:modified>
</cp:coreProperties>
</file>