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93B70" w14:textId="77777777" w:rsidR="00A70C16" w:rsidRPr="005B0A19" w:rsidRDefault="00A70C16">
      <w:pPr>
        <w:rPr>
          <w:rFonts w:ascii="Times New Roman" w:hAnsi="Times New Roman" w:cs="Times New Roman"/>
          <w:b/>
          <w:bCs/>
          <w:color w:val="000000" w:themeColor="text1"/>
          <w:u w:val="single"/>
        </w:rPr>
      </w:pPr>
      <w:r w:rsidRPr="005B0A19">
        <w:rPr>
          <w:rFonts w:ascii="Times New Roman" w:hAnsi="Times New Roman" w:cs="Times New Roman"/>
          <w:b/>
          <w:bCs/>
          <w:color w:val="000000" w:themeColor="text1"/>
          <w:u w:val="single"/>
        </w:rPr>
        <w:t>Original Research Article</w:t>
      </w:r>
    </w:p>
    <w:p w14:paraId="670CBA23" w14:textId="2DC0B700" w:rsidR="004E6E93" w:rsidRPr="005B0A19" w:rsidRDefault="004E6E93">
      <w:pPr>
        <w:rPr>
          <w:rFonts w:ascii="Times New Roman" w:hAnsi="Times New Roman" w:cs="Times New Roman"/>
          <w:b/>
          <w:bCs/>
          <w:color w:val="000000" w:themeColor="text1"/>
        </w:rPr>
      </w:pPr>
      <w:r w:rsidRPr="005B0A19">
        <w:rPr>
          <w:rFonts w:ascii="Times New Roman" w:hAnsi="Times New Roman" w:cs="Times New Roman"/>
          <w:b/>
          <w:bCs/>
          <w:color w:val="000000" w:themeColor="text1"/>
        </w:rPr>
        <w:t xml:space="preserve">Effect of </w:t>
      </w:r>
      <w:r w:rsidRPr="005B0A19">
        <w:rPr>
          <w:rFonts w:ascii="Times New Roman" w:hAnsi="Times New Roman" w:cs="Times New Roman"/>
          <w:b/>
          <w:bCs/>
          <w:i/>
          <w:iCs/>
          <w:color w:val="000000" w:themeColor="text1"/>
        </w:rPr>
        <w:t xml:space="preserve">Carica Papaya </w:t>
      </w:r>
      <w:r w:rsidRPr="005B0A19">
        <w:rPr>
          <w:rFonts w:ascii="Times New Roman" w:hAnsi="Times New Roman" w:cs="Times New Roman"/>
          <w:b/>
          <w:bCs/>
          <w:color w:val="000000" w:themeColor="text1"/>
        </w:rPr>
        <w:t xml:space="preserve">(Paw-Paw) Leaf Extract </w:t>
      </w:r>
      <w:r w:rsidR="00F142D1" w:rsidRPr="005B0A19">
        <w:rPr>
          <w:rFonts w:ascii="Times New Roman" w:hAnsi="Times New Roman" w:cs="Times New Roman"/>
          <w:b/>
          <w:bCs/>
          <w:color w:val="000000" w:themeColor="text1"/>
        </w:rPr>
        <w:t xml:space="preserve">on the Histology of the Pancreas in the Tramadol-Induced Male Wistar Rats </w:t>
      </w:r>
    </w:p>
    <w:p w14:paraId="3E93E023" w14:textId="77777777" w:rsidR="00F142D1" w:rsidRPr="005B0A19" w:rsidRDefault="00F142D1">
      <w:pPr>
        <w:rPr>
          <w:rFonts w:ascii="Times New Roman" w:hAnsi="Times New Roman" w:cs="Times New Roman"/>
          <w:b/>
          <w:bCs/>
          <w:color w:val="000000" w:themeColor="text1"/>
        </w:rPr>
      </w:pPr>
    </w:p>
    <w:p w14:paraId="3A6FB2E4" w14:textId="294D67E3" w:rsidR="00F142D1" w:rsidRPr="005B0A19" w:rsidRDefault="001870F6">
      <w:pPr>
        <w:rPr>
          <w:rFonts w:ascii="Times New Roman" w:hAnsi="Times New Roman" w:cs="Times New Roman"/>
          <w:b/>
          <w:bCs/>
          <w:color w:val="000000" w:themeColor="text1"/>
        </w:rPr>
      </w:pPr>
      <w:r w:rsidRPr="005B0A19">
        <w:rPr>
          <w:rFonts w:ascii="Times New Roman" w:hAnsi="Times New Roman" w:cs="Times New Roman"/>
          <w:b/>
          <w:bCs/>
          <w:color w:val="000000" w:themeColor="text1"/>
        </w:rPr>
        <w:t xml:space="preserve">ABSTRACT </w:t>
      </w:r>
    </w:p>
    <w:p w14:paraId="47ECC954" w14:textId="6E783AFA" w:rsidR="00F142D1" w:rsidRPr="005B0A19" w:rsidRDefault="0056161A" w:rsidP="0056161A">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Tramadol, a synthetic opioid analgesic, is frequently misused for non-medical purposes, resulting in several adverse effects, including pancreatic toxicity. The pancreas, due to its dual exocrine and endocrine functions, is highly vulnerable to drug-induced oxidative stress and inflammation. Carica papaya leaves contain phytochemicals with antioxidant and anti-inflammatory properties that may help protect organs from such damage. This study assessed the protective effects of Carica papaya leaf extract on the pancreatic histology in tramadol-induced Wistar rats. Fifteen (15) Wistar rats (mixed gender, weighing 150-200g) were randomly divided into five groups (n=3). Group A served as the control and received distilled water. Group B received tramadol (50 mg/kg) for 14 days only. Group C received tramadol (50 mg/kg) for 14 days, followed by Vitamin C (500 mg/kg). Groups D and E received tramadol (50 mg/kg) for 14 days, followed by Carica papaya leaf extract at doses of 200 mg/kg and 400 mg/kg, respectively. The plant material was shade-dried, extracted with aqueous methods, and subjected to preliminary phytochemical screening. Acute toxicity (LD50) was determined using </w:t>
      </w:r>
      <w:proofErr w:type="spellStart"/>
      <w:r w:rsidRPr="005B0A19">
        <w:rPr>
          <w:rFonts w:ascii="Times New Roman" w:hAnsi="Times New Roman" w:cs="Times New Roman"/>
          <w:color w:val="000000" w:themeColor="text1"/>
        </w:rPr>
        <w:t>Lorke's</w:t>
      </w:r>
      <w:proofErr w:type="spellEnd"/>
      <w:r w:rsidRPr="005B0A19">
        <w:rPr>
          <w:rFonts w:ascii="Times New Roman" w:hAnsi="Times New Roman" w:cs="Times New Roman"/>
          <w:color w:val="000000" w:themeColor="text1"/>
        </w:rPr>
        <w:t xml:space="preserve"> method. At the end of the experiment, the pancreas was harvested for histological analysis. Phytochemical screening revealed the presence of flavonoids, alkaloids, tannins, saponins, phenols, and glycosides. The LD50 of the extract was above 5000 mg/kg, indicating it is practically non-toxic. Histological analysis showed that tramadol caused notable acinar cell degeneration, necrosis, and inflammatory infiltration. Treatment with Carica papaya leaf extract, particularly at 400 mg/kg, improved pancreatic histoarchitecture, with reduced inflammation and restoration of acinar and islet cell integrity. Carica papaya leaf extract demonstrated a significant protective potential against tramadol-induced pancreatic damage in Wistar rats. These protective effects are likely due to its rich phytochemical composition and antioxidant properties. </w:t>
      </w:r>
      <w:commentRangeStart w:id="0"/>
      <w:r w:rsidRPr="005B0A19">
        <w:rPr>
          <w:rFonts w:ascii="Times New Roman" w:hAnsi="Times New Roman" w:cs="Times New Roman"/>
          <w:color w:val="000000" w:themeColor="text1"/>
        </w:rPr>
        <w:t>The findings support its potential as a safe, affordable, and accessible natural therapy for drug-induced pancreatic toxicity</w:t>
      </w:r>
      <w:commentRangeEnd w:id="0"/>
      <w:r w:rsidR="00F024B8" w:rsidRPr="005B0A19">
        <w:rPr>
          <w:rStyle w:val="CommentReference"/>
          <w:color w:val="000000" w:themeColor="text1"/>
        </w:rPr>
        <w:commentReference w:id="0"/>
      </w:r>
      <w:r w:rsidRPr="005B0A19">
        <w:rPr>
          <w:rFonts w:ascii="Times New Roman" w:hAnsi="Times New Roman" w:cs="Times New Roman"/>
          <w:color w:val="000000" w:themeColor="text1"/>
        </w:rPr>
        <w:t>.</w:t>
      </w:r>
    </w:p>
    <w:p w14:paraId="40CF397C" w14:textId="080CFEAB" w:rsidR="00617CCE" w:rsidRPr="005B0A19" w:rsidRDefault="00617CCE" w:rsidP="0056161A">
      <w:pPr>
        <w:spacing w:line="360" w:lineRule="auto"/>
        <w:jc w:val="both"/>
        <w:rPr>
          <w:rFonts w:ascii="Times New Roman" w:hAnsi="Times New Roman" w:cs="Times New Roman"/>
          <w:color w:val="000000" w:themeColor="text1"/>
        </w:rPr>
      </w:pPr>
      <w:r w:rsidRPr="005B0A19">
        <w:rPr>
          <w:rFonts w:ascii="Times New Roman" w:hAnsi="Times New Roman" w:cs="Times New Roman"/>
          <w:b/>
          <w:bCs/>
          <w:color w:val="000000" w:themeColor="text1"/>
        </w:rPr>
        <w:t xml:space="preserve">Keywords: </w:t>
      </w:r>
      <w:r w:rsidRPr="005B0A19">
        <w:rPr>
          <w:rFonts w:ascii="Times New Roman" w:hAnsi="Times New Roman" w:cs="Times New Roman"/>
          <w:i/>
          <w:iCs/>
          <w:color w:val="000000" w:themeColor="text1"/>
        </w:rPr>
        <w:t xml:space="preserve">Carica Papaya, </w:t>
      </w:r>
      <w:r w:rsidRPr="005B0A19">
        <w:rPr>
          <w:rFonts w:ascii="Times New Roman" w:hAnsi="Times New Roman" w:cs="Times New Roman"/>
          <w:color w:val="000000" w:themeColor="text1"/>
        </w:rPr>
        <w:t>Tramadol, Pancreas</w:t>
      </w:r>
      <w:r w:rsidRPr="005B0A19">
        <w:rPr>
          <w:rFonts w:ascii="Times New Roman" w:hAnsi="Times New Roman" w:cs="Times New Roman"/>
          <w:i/>
          <w:iCs/>
          <w:color w:val="000000" w:themeColor="text1"/>
        </w:rPr>
        <w:t>,</w:t>
      </w:r>
      <w:r w:rsidRPr="005B0A19">
        <w:rPr>
          <w:rFonts w:ascii="Times New Roman" w:hAnsi="Times New Roman" w:cs="Times New Roman"/>
          <w:b/>
          <w:bCs/>
          <w:i/>
          <w:iCs/>
          <w:color w:val="000000" w:themeColor="text1"/>
        </w:rPr>
        <w:t xml:space="preserve"> </w:t>
      </w:r>
      <w:r w:rsidRPr="005B0A19">
        <w:rPr>
          <w:rFonts w:ascii="Times New Roman" w:hAnsi="Times New Roman" w:cs="Times New Roman"/>
          <w:color w:val="000000" w:themeColor="text1"/>
        </w:rPr>
        <w:t xml:space="preserve">Histology, phytochemical </w:t>
      </w:r>
    </w:p>
    <w:p w14:paraId="711AFD20" w14:textId="77777777" w:rsidR="002E1334" w:rsidRPr="005B0A19" w:rsidRDefault="002E1334">
      <w:pPr>
        <w:rPr>
          <w:rFonts w:ascii="Times New Roman" w:hAnsi="Times New Roman" w:cs="Times New Roman"/>
          <w:b/>
          <w:bCs/>
          <w:color w:val="000000" w:themeColor="text1"/>
        </w:rPr>
      </w:pPr>
    </w:p>
    <w:p w14:paraId="5E2BD907" w14:textId="77777777" w:rsidR="00FE796B" w:rsidRPr="005B0A19" w:rsidRDefault="00FE796B">
      <w:pPr>
        <w:rPr>
          <w:rFonts w:ascii="Times New Roman" w:hAnsi="Times New Roman" w:cs="Times New Roman"/>
          <w:b/>
          <w:bCs/>
          <w:color w:val="000000" w:themeColor="text1"/>
        </w:rPr>
      </w:pPr>
    </w:p>
    <w:p w14:paraId="74CC5B89" w14:textId="77777777" w:rsidR="00E84AB3" w:rsidRPr="005B0A19" w:rsidRDefault="00E84AB3">
      <w:pPr>
        <w:rPr>
          <w:rFonts w:ascii="Times New Roman" w:hAnsi="Times New Roman" w:cs="Times New Roman"/>
          <w:b/>
          <w:bCs/>
          <w:color w:val="000000" w:themeColor="text1"/>
        </w:rPr>
      </w:pPr>
    </w:p>
    <w:p w14:paraId="683DA983" w14:textId="3DF31C7D" w:rsidR="00E84AB3" w:rsidRPr="005B0A19" w:rsidRDefault="00E84AB3">
      <w:pPr>
        <w:rPr>
          <w:rFonts w:ascii="Times New Roman" w:hAnsi="Times New Roman" w:cs="Times New Roman"/>
          <w:b/>
          <w:bCs/>
          <w:color w:val="000000" w:themeColor="text1"/>
        </w:rPr>
      </w:pPr>
      <w:r w:rsidRPr="005B0A19">
        <w:rPr>
          <w:rFonts w:ascii="Times New Roman" w:hAnsi="Times New Roman" w:cs="Times New Roman"/>
          <w:b/>
          <w:bCs/>
          <w:color w:val="000000" w:themeColor="text1"/>
        </w:rPr>
        <w:t xml:space="preserve">1.0 INTRODUCTION </w:t>
      </w:r>
    </w:p>
    <w:p w14:paraId="31FFF1F7" w14:textId="06D6B2C4" w:rsidR="00900AB7" w:rsidRPr="005B0A19" w:rsidRDefault="00900AB7"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The pancreas is a vital organ that performs both endocrine and exocrine functions crucial to metabolic regulation and digestion</w:t>
      </w:r>
      <w:r w:rsidR="00FE796B" w:rsidRPr="005B0A19">
        <w:rPr>
          <w:rFonts w:ascii="Times New Roman" w:hAnsi="Times New Roman" w:cs="Times New Roman"/>
          <w:color w:val="000000" w:themeColor="text1"/>
        </w:rPr>
        <w:t xml:space="preserve"> [1,2</w:t>
      </w:r>
      <w:r w:rsidR="0097735C" w:rsidRPr="005B0A19">
        <w:rPr>
          <w:rFonts w:ascii="Times New Roman" w:hAnsi="Times New Roman" w:cs="Times New Roman"/>
          <w:color w:val="000000" w:themeColor="text1"/>
        </w:rPr>
        <w:t>,3</w:t>
      </w:r>
      <w:r w:rsidR="00FE796B"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By secreting hormones such as insulin and glucagon through the islets of Langerhans, the pancreas maintains glucose homeostasis, while the exocrine acinar cells produce digestive enzymes essential for nutrient absorption</w:t>
      </w:r>
      <w:r w:rsidR="00FE796B" w:rsidRPr="005B0A19">
        <w:rPr>
          <w:rFonts w:ascii="Times New Roman" w:hAnsi="Times New Roman" w:cs="Times New Roman"/>
          <w:color w:val="000000" w:themeColor="text1"/>
        </w:rPr>
        <w:t xml:space="preserve"> [</w:t>
      </w:r>
      <w:r w:rsidR="0097735C" w:rsidRPr="005B0A19">
        <w:rPr>
          <w:rFonts w:ascii="Times New Roman" w:hAnsi="Times New Roman" w:cs="Times New Roman"/>
          <w:color w:val="000000" w:themeColor="text1"/>
        </w:rPr>
        <w:t>4,5,6</w:t>
      </w:r>
      <w:r w:rsidR="00FE796B"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Structural or functional impairment of the pancreas can therefore cause serious metabolic disturbances, including diabetes mellitus and digestive disorders. Growing exposure to xenobiotics and pharmaceutical agents has raised concerns about drug-induced pancreatic toxicity and its long-term health effects</w:t>
      </w:r>
      <w:r w:rsidR="00FE796B" w:rsidRPr="005B0A19">
        <w:rPr>
          <w:rFonts w:ascii="Times New Roman" w:hAnsi="Times New Roman" w:cs="Times New Roman"/>
          <w:color w:val="000000" w:themeColor="text1"/>
        </w:rPr>
        <w:t xml:space="preserve"> [</w:t>
      </w:r>
      <w:r w:rsidR="0097735C" w:rsidRPr="005B0A19">
        <w:rPr>
          <w:rFonts w:ascii="Times New Roman" w:hAnsi="Times New Roman" w:cs="Times New Roman"/>
          <w:color w:val="000000" w:themeColor="text1"/>
        </w:rPr>
        <w:t>7</w:t>
      </w:r>
      <w:r w:rsidR="00FE796B" w:rsidRPr="005B0A19">
        <w:rPr>
          <w:rFonts w:ascii="Times New Roman" w:hAnsi="Times New Roman" w:cs="Times New Roman"/>
          <w:color w:val="000000" w:themeColor="text1"/>
        </w:rPr>
        <w:t>,</w:t>
      </w:r>
      <w:r w:rsidR="0097735C" w:rsidRPr="005B0A19">
        <w:rPr>
          <w:rFonts w:ascii="Times New Roman" w:hAnsi="Times New Roman" w:cs="Times New Roman"/>
          <w:color w:val="000000" w:themeColor="text1"/>
        </w:rPr>
        <w:t>8</w:t>
      </w:r>
      <w:r w:rsidR="00FE796B"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w:t>
      </w:r>
    </w:p>
    <w:p w14:paraId="2AF8193B" w14:textId="2B0619FC" w:rsidR="00E84AB3" w:rsidRPr="005B0A19" w:rsidRDefault="00900AB7"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 Tramadol is a widely used synthetic opioid analgesic prescribed for moderate to severe pain due to its perceived safety and efficacy</w:t>
      </w:r>
      <w:r w:rsidR="00FE796B" w:rsidRPr="005B0A19">
        <w:rPr>
          <w:rFonts w:ascii="Times New Roman" w:hAnsi="Times New Roman" w:cs="Times New Roman"/>
          <w:color w:val="000000" w:themeColor="text1"/>
        </w:rPr>
        <w:t xml:space="preserve"> [</w:t>
      </w:r>
      <w:r w:rsidR="0097735C" w:rsidRPr="005B0A19">
        <w:rPr>
          <w:rFonts w:ascii="Times New Roman" w:hAnsi="Times New Roman" w:cs="Times New Roman"/>
          <w:color w:val="000000" w:themeColor="text1"/>
        </w:rPr>
        <w:t>9,10,11</w:t>
      </w:r>
      <w:r w:rsidR="00FE796B"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However, prolonged or indiscriminate use of tramadol has been associated with various adverse effects involving the liver, kidneys, nervous system, and endocrine organs</w:t>
      </w:r>
      <w:r w:rsidR="00A73B32" w:rsidRPr="005B0A19">
        <w:rPr>
          <w:rFonts w:ascii="Times New Roman" w:hAnsi="Times New Roman" w:cs="Times New Roman"/>
          <w:color w:val="000000" w:themeColor="text1"/>
        </w:rPr>
        <w:t xml:space="preserve"> [</w:t>
      </w:r>
      <w:r w:rsidR="0097735C" w:rsidRPr="005B0A19">
        <w:rPr>
          <w:rFonts w:ascii="Times New Roman" w:hAnsi="Times New Roman" w:cs="Times New Roman"/>
          <w:color w:val="000000" w:themeColor="text1"/>
        </w:rPr>
        <w:t>12,13</w:t>
      </w:r>
      <w:r w:rsidR="00A73B32"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xml:space="preserve">. </w:t>
      </w:r>
      <w:proofErr w:type="spellStart"/>
      <w:r w:rsidR="00A73B32" w:rsidRPr="005B0A19">
        <w:rPr>
          <w:rFonts w:ascii="Times New Roman" w:hAnsi="Times New Roman" w:cs="Times New Roman"/>
          <w:color w:val="000000" w:themeColor="text1"/>
        </w:rPr>
        <w:t>Nakhaee</w:t>
      </w:r>
      <w:proofErr w:type="spellEnd"/>
      <w:r w:rsidR="00A73B32" w:rsidRPr="005B0A19">
        <w:rPr>
          <w:rFonts w:ascii="Times New Roman" w:hAnsi="Times New Roman" w:cs="Times New Roman"/>
          <w:color w:val="000000" w:themeColor="text1"/>
        </w:rPr>
        <w:t xml:space="preserve"> et al., [</w:t>
      </w:r>
      <w:r w:rsidR="0097735C" w:rsidRPr="005B0A19">
        <w:rPr>
          <w:rFonts w:ascii="Times New Roman" w:hAnsi="Times New Roman" w:cs="Times New Roman"/>
          <w:color w:val="000000" w:themeColor="text1"/>
        </w:rPr>
        <w:t>14</w:t>
      </w:r>
      <w:r w:rsidR="00A73B32" w:rsidRPr="005B0A19">
        <w:rPr>
          <w:rFonts w:ascii="Times New Roman" w:hAnsi="Times New Roman" w:cs="Times New Roman"/>
          <w:color w:val="000000" w:themeColor="text1"/>
        </w:rPr>
        <w:t>] suggest</w:t>
      </w:r>
      <w:r w:rsidRPr="005B0A19">
        <w:rPr>
          <w:rFonts w:ascii="Times New Roman" w:hAnsi="Times New Roman" w:cs="Times New Roman"/>
          <w:color w:val="000000" w:themeColor="text1"/>
        </w:rPr>
        <w:t xml:space="preserve"> that tramadol induces oxidative stress by increasing the production of reactive oxygen species and weakening natural antioxidant </w:t>
      </w:r>
      <w:proofErr w:type="spellStart"/>
      <w:r w:rsidRPr="005B0A19">
        <w:rPr>
          <w:rFonts w:ascii="Times New Roman" w:hAnsi="Times New Roman" w:cs="Times New Roman"/>
          <w:color w:val="000000" w:themeColor="text1"/>
        </w:rPr>
        <w:t>defences</w:t>
      </w:r>
      <w:proofErr w:type="spellEnd"/>
      <w:r w:rsidRPr="005B0A19">
        <w:rPr>
          <w:rFonts w:ascii="Times New Roman" w:hAnsi="Times New Roman" w:cs="Times New Roman"/>
          <w:color w:val="000000" w:themeColor="text1"/>
        </w:rPr>
        <w:t>. These processes may lead to cellular degeneration, inflammation, and structural distortion in several tissues, including the pancreas, thereby impairing both its endocrine and exocrine functions. Recently, there has been increased interest in using medicinal plants as alternative or complementary therapies for managing drug-induced organ toxicity. Carica papaya (paw-paw) is a tropical plant widely used in traditional medicine across many parts of the world</w:t>
      </w:r>
      <w:r w:rsidR="00A73B32" w:rsidRPr="005B0A19">
        <w:rPr>
          <w:rFonts w:ascii="Times New Roman" w:hAnsi="Times New Roman" w:cs="Times New Roman"/>
          <w:color w:val="000000" w:themeColor="text1"/>
        </w:rPr>
        <w:t xml:space="preserve"> [1</w:t>
      </w:r>
      <w:r w:rsidR="00455BC1" w:rsidRPr="005B0A19">
        <w:rPr>
          <w:rFonts w:ascii="Times New Roman" w:hAnsi="Times New Roman" w:cs="Times New Roman"/>
          <w:color w:val="000000" w:themeColor="text1"/>
        </w:rPr>
        <w:t>5,16</w:t>
      </w:r>
      <w:r w:rsidR="00A73B32"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The leaves of Carica papaya are rich in bioactive phytochemicals, including flavonoids, alkaloids, phenols, saponins, and vitamins, which are reported to possess antioxidant, anti-inflammatory, antidiabetic, and cytoprotective properties</w:t>
      </w:r>
      <w:r w:rsidR="00A73B32" w:rsidRPr="005B0A19">
        <w:rPr>
          <w:rFonts w:ascii="Times New Roman" w:hAnsi="Times New Roman" w:cs="Times New Roman"/>
          <w:color w:val="000000" w:themeColor="text1"/>
        </w:rPr>
        <w:t xml:space="preserve"> [1</w:t>
      </w:r>
      <w:r w:rsidR="00455BC1" w:rsidRPr="005B0A19">
        <w:rPr>
          <w:rFonts w:ascii="Times New Roman" w:hAnsi="Times New Roman" w:cs="Times New Roman"/>
          <w:color w:val="000000" w:themeColor="text1"/>
        </w:rPr>
        <w:t>7</w:t>
      </w:r>
      <w:r w:rsidR="00A73B32" w:rsidRPr="005B0A19">
        <w:rPr>
          <w:rFonts w:ascii="Times New Roman" w:hAnsi="Times New Roman" w:cs="Times New Roman"/>
          <w:color w:val="000000" w:themeColor="text1"/>
        </w:rPr>
        <w:t>, 1</w:t>
      </w:r>
      <w:r w:rsidR="00455BC1" w:rsidRPr="005B0A19">
        <w:rPr>
          <w:rFonts w:ascii="Times New Roman" w:hAnsi="Times New Roman" w:cs="Times New Roman"/>
          <w:color w:val="000000" w:themeColor="text1"/>
        </w:rPr>
        <w:t>8</w:t>
      </w:r>
      <w:r w:rsidR="00A73B32" w:rsidRPr="005B0A19">
        <w:rPr>
          <w:rFonts w:ascii="Times New Roman" w:hAnsi="Times New Roman" w:cs="Times New Roman"/>
          <w:color w:val="000000" w:themeColor="text1"/>
        </w:rPr>
        <w:t>, 1</w:t>
      </w:r>
      <w:r w:rsidR="00455BC1" w:rsidRPr="005B0A19">
        <w:rPr>
          <w:rFonts w:ascii="Times New Roman" w:hAnsi="Times New Roman" w:cs="Times New Roman"/>
          <w:color w:val="000000" w:themeColor="text1"/>
        </w:rPr>
        <w:t>9</w:t>
      </w:r>
      <w:r w:rsidR="00A73B32"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These pharmacological activities suggest that Carica papaya leaf extract may help protect tissues against oxidative damage and restore normal cellular architecture.</w:t>
      </w:r>
    </w:p>
    <w:p w14:paraId="03B216C6" w14:textId="4716434B" w:rsidR="00AE7C3D" w:rsidRPr="005B0A19" w:rsidRDefault="00E84AB3"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Previous experimental studies have demonstrated the beneficial effects of </w:t>
      </w:r>
      <w:r w:rsidRPr="005B0A19">
        <w:rPr>
          <w:rFonts w:ascii="Times New Roman" w:hAnsi="Times New Roman" w:cs="Times New Roman"/>
          <w:i/>
          <w:iCs/>
          <w:color w:val="000000" w:themeColor="text1"/>
        </w:rPr>
        <w:t>Carica papaya</w:t>
      </w:r>
      <w:r w:rsidRPr="005B0A19">
        <w:rPr>
          <w:rFonts w:ascii="Times New Roman" w:hAnsi="Times New Roman" w:cs="Times New Roman"/>
          <w:color w:val="000000" w:themeColor="text1"/>
        </w:rPr>
        <w:t xml:space="preserve"> leaf extract in reducing oxidative stress and histological damage in organs such as the liver and kidneys. </w:t>
      </w:r>
      <w:r w:rsidR="00900AB7" w:rsidRPr="005B0A19">
        <w:rPr>
          <w:rFonts w:ascii="Times New Roman" w:hAnsi="Times New Roman" w:cs="Times New Roman"/>
          <w:color w:val="000000" w:themeColor="text1"/>
        </w:rPr>
        <w:t>Ajibade et al., [</w:t>
      </w:r>
      <w:r w:rsidR="00455BC1" w:rsidRPr="005B0A19">
        <w:rPr>
          <w:rFonts w:ascii="Times New Roman" w:hAnsi="Times New Roman" w:cs="Times New Roman"/>
          <w:color w:val="000000" w:themeColor="text1"/>
        </w:rPr>
        <w:t>20</w:t>
      </w:r>
      <w:r w:rsidR="00900AB7" w:rsidRPr="005B0A19">
        <w:rPr>
          <w:rFonts w:ascii="Times New Roman" w:hAnsi="Times New Roman" w:cs="Times New Roman"/>
          <w:color w:val="000000" w:themeColor="text1"/>
        </w:rPr>
        <w:t>] observed that the aqueous extract of C. papaya leaf ameliorated hepatic damage induced in the liver of Streptozotocin (STZ)-induced diabetic adult Wistar rats. Oji et al., [</w:t>
      </w:r>
      <w:r w:rsidR="00455BC1" w:rsidRPr="005B0A19">
        <w:rPr>
          <w:rFonts w:ascii="Times New Roman" w:hAnsi="Times New Roman" w:cs="Times New Roman"/>
          <w:color w:val="000000" w:themeColor="text1"/>
        </w:rPr>
        <w:t>2</w:t>
      </w:r>
      <w:r w:rsidR="00482698" w:rsidRPr="005B0A19">
        <w:rPr>
          <w:rFonts w:ascii="Times New Roman" w:hAnsi="Times New Roman" w:cs="Times New Roman"/>
          <w:color w:val="000000" w:themeColor="text1"/>
        </w:rPr>
        <w:t>1</w:t>
      </w:r>
      <w:r w:rsidR="00900AB7" w:rsidRPr="005B0A19">
        <w:rPr>
          <w:rFonts w:ascii="Times New Roman" w:hAnsi="Times New Roman" w:cs="Times New Roman"/>
          <w:color w:val="000000" w:themeColor="text1"/>
        </w:rPr>
        <w:t xml:space="preserve">] </w:t>
      </w:r>
      <w:r w:rsidR="00900AB7" w:rsidRPr="005B0A19">
        <w:rPr>
          <w:rFonts w:ascii="Times New Roman" w:hAnsi="Times New Roman" w:cs="Times New Roman"/>
          <w:color w:val="000000" w:themeColor="text1"/>
        </w:rPr>
        <w:lastRenderedPageBreak/>
        <w:t xml:space="preserve">discovered that </w:t>
      </w:r>
      <w:r w:rsidR="00900AB7" w:rsidRPr="005B0A19">
        <w:rPr>
          <w:rFonts w:ascii="Times New Roman" w:hAnsi="Times New Roman" w:cs="Times New Roman"/>
          <w:i/>
          <w:iCs/>
          <w:color w:val="000000" w:themeColor="text1"/>
        </w:rPr>
        <w:t>Carica papaya</w:t>
      </w:r>
      <w:r w:rsidR="00900AB7" w:rsidRPr="005B0A19">
        <w:rPr>
          <w:rFonts w:ascii="Times New Roman" w:hAnsi="Times New Roman" w:cs="Times New Roman"/>
          <w:color w:val="000000" w:themeColor="text1"/>
        </w:rPr>
        <w:t xml:space="preserve"> and </w:t>
      </w:r>
      <w:proofErr w:type="spellStart"/>
      <w:r w:rsidR="00900AB7" w:rsidRPr="005B0A19">
        <w:rPr>
          <w:rFonts w:ascii="Times New Roman" w:hAnsi="Times New Roman" w:cs="Times New Roman"/>
          <w:i/>
          <w:iCs/>
          <w:color w:val="000000" w:themeColor="text1"/>
        </w:rPr>
        <w:t>Newbouldia</w:t>
      </w:r>
      <w:proofErr w:type="spellEnd"/>
      <w:r w:rsidR="00900AB7" w:rsidRPr="005B0A19">
        <w:rPr>
          <w:rFonts w:ascii="Times New Roman" w:hAnsi="Times New Roman" w:cs="Times New Roman"/>
          <w:i/>
          <w:iCs/>
          <w:color w:val="000000" w:themeColor="text1"/>
        </w:rPr>
        <w:t xml:space="preserve"> laevis</w:t>
      </w:r>
      <w:r w:rsidR="00900AB7" w:rsidRPr="005B0A19">
        <w:rPr>
          <w:rFonts w:ascii="Times New Roman" w:hAnsi="Times New Roman" w:cs="Times New Roman"/>
          <w:color w:val="000000" w:themeColor="text1"/>
        </w:rPr>
        <w:t xml:space="preserve"> lea</w:t>
      </w:r>
      <w:r w:rsidR="00AE7C3D" w:rsidRPr="005B0A19">
        <w:rPr>
          <w:rFonts w:ascii="Times New Roman" w:hAnsi="Times New Roman" w:cs="Times New Roman"/>
          <w:color w:val="000000" w:themeColor="text1"/>
        </w:rPr>
        <w:t>ves</w:t>
      </w:r>
      <w:r w:rsidR="00900AB7" w:rsidRPr="005B0A19">
        <w:rPr>
          <w:rFonts w:ascii="Times New Roman" w:hAnsi="Times New Roman" w:cs="Times New Roman"/>
          <w:color w:val="000000" w:themeColor="text1"/>
        </w:rPr>
        <w:t xml:space="preserve"> extracts have ameliorating effects on diabetes and increased serum levels of </w:t>
      </w:r>
      <w:proofErr w:type="spellStart"/>
      <w:r w:rsidR="00900AB7" w:rsidRPr="005B0A19">
        <w:rPr>
          <w:rFonts w:ascii="Times New Roman" w:hAnsi="Times New Roman" w:cs="Times New Roman"/>
          <w:color w:val="000000" w:themeColor="text1"/>
        </w:rPr>
        <w:t>haematological</w:t>
      </w:r>
      <w:proofErr w:type="spellEnd"/>
      <w:r w:rsidR="00900AB7" w:rsidRPr="005B0A19">
        <w:rPr>
          <w:rFonts w:ascii="Times New Roman" w:hAnsi="Times New Roman" w:cs="Times New Roman"/>
          <w:color w:val="000000" w:themeColor="text1"/>
        </w:rPr>
        <w:t xml:space="preserve"> parameters and sperm quality.</w:t>
      </w:r>
    </w:p>
    <w:p w14:paraId="57240D15" w14:textId="7A3CA5D0" w:rsidR="00E84AB3" w:rsidRPr="005B0A19" w:rsidRDefault="00900AB7"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 </w:t>
      </w:r>
      <w:r w:rsidR="00E84AB3" w:rsidRPr="005B0A19">
        <w:rPr>
          <w:rFonts w:ascii="Times New Roman" w:hAnsi="Times New Roman" w:cs="Times New Roman"/>
          <w:color w:val="000000" w:themeColor="text1"/>
        </w:rPr>
        <w:t xml:space="preserve">Despite these reported benefits, there is a paucity of data on the histological effects of </w:t>
      </w:r>
      <w:r w:rsidR="00E84AB3" w:rsidRPr="005B0A19">
        <w:rPr>
          <w:rFonts w:ascii="Times New Roman" w:hAnsi="Times New Roman" w:cs="Times New Roman"/>
          <w:i/>
          <w:iCs/>
          <w:color w:val="000000" w:themeColor="text1"/>
        </w:rPr>
        <w:t>Carica papaya</w:t>
      </w:r>
      <w:r w:rsidR="00E84AB3" w:rsidRPr="005B0A19">
        <w:rPr>
          <w:rFonts w:ascii="Times New Roman" w:hAnsi="Times New Roman" w:cs="Times New Roman"/>
          <w:color w:val="000000" w:themeColor="text1"/>
        </w:rPr>
        <w:t xml:space="preserve"> leaf extract on the pancreas under conditions of tramadol-induced toxicity.</w:t>
      </w:r>
      <w:r w:rsidRPr="005B0A19">
        <w:rPr>
          <w:rFonts w:ascii="Times New Roman" w:hAnsi="Times New Roman" w:cs="Times New Roman"/>
          <w:color w:val="000000" w:themeColor="text1"/>
        </w:rPr>
        <w:t xml:space="preserve"> </w:t>
      </w:r>
      <w:r w:rsidR="00E84AB3" w:rsidRPr="005B0A19">
        <w:rPr>
          <w:rFonts w:ascii="Times New Roman" w:hAnsi="Times New Roman" w:cs="Times New Roman"/>
          <w:color w:val="000000" w:themeColor="text1"/>
        </w:rPr>
        <w:t>This study</w:t>
      </w:r>
      <w:r w:rsidRPr="005B0A19">
        <w:rPr>
          <w:rFonts w:ascii="Times New Roman" w:hAnsi="Times New Roman" w:cs="Times New Roman"/>
          <w:color w:val="000000" w:themeColor="text1"/>
        </w:rPr>
        <w:t>,</w:t>
      </w:r>
      <w:r w:rsidR="00E84AB3" w:rsidRPr="005B0A19">
        <w:rPr>
          <w:rFonts w:ascii="Times New Roman" w:hAnsi="Times New Roman" w:cs="Times New Roman"/>
          <w:color w:val="000000" w:themeColor="text1"/>
        </w:rPr>
        <w:t xml:space="preserve"> therefore</w:t>
      </w:r>
      <w:r w:rsidRPr="005B0A19">
        <w:rPr>
          <w:rFonts w:ascii="Times New Roman" w:hAnsi="Times New Roman" w:cs="Times New Roman"/>
          <w:color w:val="000000" w:themeColor="text1"/>
        </w:rPr>
        <w:t>,</w:t>
      </w:r>
      <w:r w:rsidR="00E84AB3" w:rsidRPr="005B0A19">
        <w:rPr>
          <w:rFonts w:ascii="Times New Roman" w:hAnsi="Times New Roman" w:cs="Times New Roman"/>
          <w:color w:val="000000" w:themeColor="text1"/>
        </w:rPr>
        <w:t xml:space="preserve"> aims to investigate the effect of </w:t>
      </w:r>
      <w:r w:rsidR="00E84AB3" w:rsidRPr="005B0A19">
        <w:rPr>
          <w:rFonts w:ascii="Times New Roman" w:hAnsi="Times New Roman" w:cs="Times New Roman"/>
          <w:i/>
          <w:iCs/>
          <w:color w:val="000000" w:themeColor="text1"/>
        </w:rPr>
        <w:t>Carica papaya</w:t>
      </w:r>
      <w:r w:rsidR="00E84AB3" w:rsidRPr="005B0A19">
        <w:rPr>
          <w:rFonts w:ascii="Times New Roman" w:hAnsi="Times New Roman" w:cs="Times New Roman"/>
          <w:color w:val="000000" w:themeColor="text1"/>
        </w:rPr>
        <w:t xml:space="preserve"> (paw-paw) leaf extract on the histology of the pancreas in tramadol-induced male Wistar rats.</w:t>
      </w:r>
    </w:p>
    <w:p w14:paraId="738018C9" w14:textId="4AC6E3CE" w:rsidR="00AE7C3D" w:rsidRPr="005B0A19" w:rsidRDefault="00AE7C3D" w:rsidP="00E84AB3">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2.0 MATERIALS AND METHODS</w:t>
      </w:r>
    </w:p>
    <w:p w14:paraId="377479A5" w14:textId="77777777" w:rsidR="00AE7C3D" w:rsidRPr="005B0A19" w:rsidRDefault="00AE7C3D" w:rsidP="00AE7C3D">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2.1 Collection and Identification of Plant Material</w:t>
      </w:r>
    </w:p>
    <w:p w14:paraId="0A6B8E67" w14:textId="495520A6" w:rsidR="00AE7C3D" w:rsidRPr="005B0A19" w:rsidRDefault="00AE7C3D" w:rsidP="00AE7C3D">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Fresh leaves of </w:t>
      </w:r>
      <w:r w:rsidRPr="005B0A19">
        <w:rPr>
          <w:rFonts w:ascii="Times New Roman" w:hAnsi="Times New Roman" w:cs="Times New Roman"/>
          <w:i/>
          <w:iCs/>
          <w:color w:val="000000" w:themeColor="text1"/>
        </w:rPr>
        <w:t>Carica papaya</w:t>
      </w:r>
      <w:r w:rsidRPr="005B0A19">
        <w:rPr>
          <w:rFonts w:ascii="Times New Roman" w:hAnsi="Times New Roman" w:cs="Times New Roman"/>
          <w:color w:val="000000" w:themeColor="text1"/>
        </w:rPr>
        <w:t xml:space="preserve"> were collected from </w:t>
      </w:r>
      <w:proofErr w:type="spellStart"/>
      <w:r w:rsidRPr="005B0A19">
        <w:rPr>
          <w:rFonts w:ascii="Times New Roman" w:hAnsi="Times New Roman" w:cs="Times New Roman"/>
          <w:color w:val="000000" w:themeColor="text1"/>
        </w:rPr>
        <w:t>Okigwe</w:t>
      </w:r>
      <w:proofErr w:type="spellEnd"/>
      <w:r w:rsidRPr="005B0A19">
        <w:rPr>
          <w:rFonts w:ascii="Times New Roman" w:hAnsi="Times New Roman" w:cs="Times New Roman"/>
          <w:color w:val="000000" w:themeColor="text1"/>
        </w:rPr>
        <w:t xml:space="preserve">, Imo State, Nigeria. The collection was in the early hours of the day to minimize moisture loss and preserve phytoconstituents. Sufficient quantities of leaves were harvested to ensure a continuous supply of extract for the duration of the experiment period. </w:t>
      </w:r>
    </w:p>
    <w:p w14:paraId="5B42C8A1" w14:textId="77777777" w:rsidR="00AE7C3D" w:rsidRPr="005B0A19" w:rsidRDefault="00AE7C3D" w:rsidP="00AE7C3D">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2.2 Preparation of Plant Extract</w:t>
      </w:r>
    </w:p>
    <w:p w14:paraId="4BC91054" w14:textId="24C602E6" w:rsidR="003A762E" w:rsidRPr="005B0A19" w:rsidRDefault="003A762E" w:rsidP="003A762E">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Fresh leaves of </w:t>
      </w:r>
      <w:r w:rsidRPr="005B0A19">
        <w:rPr>
          <w:rFonts w:ascii="Times New Roman" w:hAnsi="Times New Roman" w:cs="Times New Roman"/>
          <w:i/>
          <w:iCs/>
          <w:color w:val="000000" w:themeColor="text1"/>
        </w:rPr>
        <w:t>Carica papaya</w:t>
      </w:r>
      <w:r w:rsidRPr="005B0A19">
        <w:rPr>
          <w:rFonts w:ascii="Times New Roman" w:hAnsi="Times New Roman" w:cs="Times New Roman"/>
          <w:color w:val="000000" w:themeColor="text1"/>
        </w:rPr>
        <w:t xml:space="preserve"> were collected from a healthy plant and authenticated by a qualified botanist in the Department of Botany. The leaves were thoroughly washed under running tap water to remove dirt and debris, followed by rinsing with distilled water to eliminate surface contaminants. The cleaned leaves were air-dried at room temperature in </w:t>
      </w:r>
      <w:r w:rsidR="00AD00C4" w:rsidRPr="005B0A19">
        <w:rPr>
          <w:rFonts w:ascii="Times New Roman" w:hAnsi="Times New Roman" w:cs="Times New Roman"/>
          <w:color w:val="000000" w:themeColor="text1"/>
        </w:rPr>
        <w:t>the</w:t>
      </w:r>
      <w:r w:rsidRPr="005B0A19">
        <w:rPr>
          <w:rFonts w:ascii="Times New Roman" w:hAnsi="Times New Roman" w:cs="Times New Roman"/>
          <w:color w:val="000000" w:themeColor="text1"/>
        </w:rPr>
        <w:t xml:space="preserve"> shade for a period of 10–14 days until a constant weight was obtained, in order to preserve the bioactive constituents and prevent photodegradation.</w:t>
      </w:r>
    </w:p>
    <w:p w14:paraId="7B84387C" w14:textId="67217F48" w:rsidR="003A762E" w:rsidRPr="005B0A19" w:rsidRDefault="003A762E" w:rsidP="003A762E">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The dried leaves were then pulverized into a fine powder using an electric blender and stored in an airtight container until extraction. A measured quantity of the powdered leaves (e.g., 200 g) was soaked in a known volume of distilled water (e.g., 1,000 mL) in a clean glass container. The mixture was stirred thoroughly and allowed to stand for 24–48 hours at room temperature with intermittent shaking to enhance the extraction of the soluble constituents.</w:t>
      </w:r>
    </w:p>
    <w:p w14:paraId="0431D4E2" w14:textId="76B956F4" w:rsidR="003A762E" w:rsidRPr="005B0A19" w:rsidRDefault="003A762E" w:rsidP="003A762E">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After the maceration period, the mixture was filtered first through a clean muslin cloth and then through Whatman No. 1 filter paper to obtain a clear filtrate. The filtrate was concentrated by evaporation using a water bath maintained at 40–50°C until a semi-solid residue was obtained. The concentrated extract was allowed to cool and then stored in a sterile, airtight container at 4°C until </w:t>
      </w:r>
      <w:r w:rsidRPr="005B0A19">
        <w:rPr>
          <w:rFonts w:ascii="Times New Roman" w:hAnsi="Times New Roman" w:cs="Times New Roman"/>
          <w:color w:val="000000" w:themeColor="text1"/>
        </w:rPr>
        <w:lastRenderedPageBreak/>
        <w:t>required for experimental use.</w:t>
      </w:r>
      <w:r w:rsidR="002E1334"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The percentage yield of the extract was calculated, and appropriate doses were prepared by reconstituting the extract in distilled water before administration to the experimental animals.</w:t>
      </w:r>
    </w:p>
    <w:p w14:paraId="16D8F63A" w14:textId="69E93378" w:rsidR="00E94079" w:rsidRPr="005B0A19" w:rsidRDefault="00AE7C3D" w:rsidP="00AE7C3D">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2.3 Animals</w:t>
      </w:r>
      <w:r w:rsidR="00AD00C4" w:rsidRPr="005B0A19">
        <w:rPr>
          <w:rFonts w:ascii="Times New Roman" w:hAnsi="Times New Roman" w:cs="Times New Roman"/>
          <w:b/>
          <w:bCs/>
          <w:color w:val="000000" w:themeColor="text1"/>
        </w:rPr>
        <w:t xml:space="preserve"> Experimental Design </w:t>
      </w:r>
    </w:p>
    <w:p w14:paraId="6DDC5DBE" w14:textId="701D3EB8" w:rsidR="00AD00C4" w:rsidRPr="005B0A19" w:rsidRDefault="00AD00C4" w:rsidP="00AD00C4">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A total of 15 healthy adult male Wistar rats, weighing between 180–250 g, were used for this study. The animals were obtained from a standard animal house and allowed to acclimatize for two weeks before the commencement of the experiment. During the acclimatization and experimental periods, the rats were housed in clean, well-ventilated cages under standard laboratory conditions (12-hour light/dark cycle, temperature of 25 ± 2 °C) and were provided with standard rat chow and water </w:t>
      </w:r>
      <w:r w:rsidRPr="005B0A19">
        <w:rPr>
          <w:rFonts w:ascii="Times New Roman" w:hAnsi="Times New Roman" w:cs="Times New Roman"/>
          <w:i/>
          <w:iCs/>
          <w:color w:val="000000" w:themeColor="text1"/>
        </w:rPr>
        <w:t>ad libitum</w:t>
      </w:r>
      <w:r w:rsidRPr="005B0A19">
        <w:rPr>
          <w:rFonts w:ascii="Times New Roman" w:hAnsi="Times New Roman" w:cs="Times New Roman"/>
          <w:color w:val="000000" w:themeColor="text1"/>
        </w:rPr>
        <w:t>. All experimental procedures were carried out in accordance with established guidelines for the care and use of laboratory animals.</w:t>
      </w:r>
    </w:p>
    <w:p w14:paraId="3A053B7C" w14:textId="340ED702" w:rsidR="00AD00C4" w:rsidRPr="005B0A19" w:rsidRDefault="00AD00C4" w:rsidP="00AD00C4">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The rats were randomly assigned to five experimental groups, with each group containing an equal number of animals:</w:t>
      </w:r>
    </w:p>
    <w:p w14:paraId="75C7C874" w14:textId="77777777" w:rsidR="00AD00C4" w:rsidRPr="005B0A19" w:rsidRDefault="00AD00C4" w:rsidP="00AD00C4">
      <w:pPr>
        <w:numPr>
          <w:ilvl w:val="0"/>
          <w:numId w:val="1"/>
        </w:numPr>
        <w:spacing w:line="360" w:lineRule="auto"/>
        <w:jc w:val="both"/>
        <w:rPr>
          <w:rFonts w:ascii="Times New Roman" w:hAnsi="Times New Roman" w:cs="Times New Roman"/>
          <w:color w:val="000000" w:themeColor="text1"/>
        </w:rPr>
      </w:pPr>
      <w:r w:rsidRPr="005B0A19">
        <w:rPr>
          <w:rFonts w:ascii="Times New Roman" w:hAnsi="Times New Roman" w:cs="Times New Roman"/>
          <w:b/>
          <w:bCs/>
          <w:color w:val="000000" w:themeColor="text1"/>
        </w:rPr>
        <w:t>Group I (Normal Control):</w:t>
      </w:r>
      <w:r w:rsidRPr="005B0A19">
        <w:rPr>
          <w:rFonts w:ascii="Times New Roman" w:hAnsi="Times New Roman" w:cs="Times New Roman"/>
          <w:color w:val="000000" w:themeColor="text1"/>
        </w:rPr>
        <w:t xml:space="preserve"> Rats received distilled water only and served as the negative control.</w:t>
      </w:r>
    </w:p>
    <w:p w14:paraId="0C620421" w14:textId="1C1056DD" w:rsidR="00AD00C4" w:rsidRPr="005B0A19" w:rsidRDefault="00AD00C4" w:rsidP="00AD00C4">
      <w:pPr>
        <w:numPr>
          <w:ilvl w:val="0"/>
          <w:numId w:val="1"/>
        </w:numPr>
        <w:spacing w:line="360" w:lineRule="auto"/>
        <w:jc w:val="both"/>
        <w:rPr>
          <w:rFonts w:ascii="Times New Roman" w:hAnsi="Times New Roman" w:cs="Times New Roman"/>
          <w:color w:val="000000" w:themeColor="text1"/>
        </w:rPr>
      </w:pPr>
      <w:r w:rsidRPr="005B0A19">
        <w:rPr>
          <w:rFonts w:ascii="Times New Roman" w:hAnsi="Times New Roman" w:cs="Times New Roman"/>
          <w:b/>
          <w:bCs/>
          <w:color w:val="000000" w:themeColor="text1"/>
        </w:rPr>
        <w:t>Group II (Tramadol Control):</w:t>
      </w:r>
      <w:r w:rsidRPr="005B0A19">
        <w:rPr>
          <w:rFonts w:ascii="Times New Roman" w:hAnsi="Times New Roman" w:cs="Times New Roman"/>
          <w:color w:val="000000" w:themeColor="text1"/>
        </w:rPr>
        <w:t xml:space="preserve"> Rats were administered tramadol only to induce pancreatic toxicity (50mg/kg).</w:t>
      </w:r>
    </w:p>
    <w:p w14:paraId="27450E60" w14:textId="2C21AC78" w:rsidR="00AD00C4" w:rsidRPr="005B0A19" w:rsidRDefault="00AD00C4" w:rsidP="00AD00C4">
      <w:pPr>
        <w:numPr>
          <w:ilvl w:val="0"/>
          <w:numId w:val="1"/>
        </w:numPr>
        <w:spacing w:line="360" w:lineRule="auto"/>
        <w:jc w:val="both"/>
        <w:rPr>
          <w:rFonts w:ascii="Times New Roman" w:hAnsi="Times New Roman" w:cs="Times New Roman"/>
          <w:color w:val="000000" w:themeColor="text1"/>
        </w:rPr>
      </w:pPr>
      <w:r w:rsidRPr="005B0A19">
        <w:rPr>
          <w:rFonts w:ascii="Times New Roman" w:hAnsi="Times New Roman" w:cs="Times New Roman"/>
          <w:b/>
          <w:bCs/>
          <w:color w:val="000000" w:themeColor="text1"/>
        </w:rPr>
        <w:t>Group III (Tramadol + Vitamin C):</w:t>
      </w:r>
      <w:r w:rsidRPr="005B0A19">
        <w:rPr>
          <w:rFonts w:ascii="Times New Roman" w:hAnsi="Times New Roman" w:cs="Times New Roman"/>
          <w:color w:val="000000" w:themeColor="text1"/>
        </w:rPr>
        <w:t xml:space="preserve"> Rats received tramadol followed by Vitamin C.</w:t>
      </w:r>
    </w:p>
    <w:p w14:paraId="1F454F0B" w14:textId="5C14DC27" w:rsidR="00AD00C4" w:rsidRPr="005B0A19" w:rsidRDefault="00AD00C4" w:rsidP="002E1334">
      <w:pPr>
        <w:numPr>
          <w:ilvl w:val="0"/>
          <w:numId w:val="1"/>
        </w:numPr>
        <w:spacing w:line="360" w:lineRule="auto"/>
        <w:rPr>
          <w:rFonts w:ascii="Times New Roman" w:hAnsi="Times New Roman" w:cs="Times New Roman"/>
          <w:color w:val="000000" w:themeColor="text1"/>
        </w:rPr>
      </w:pPr>
      <w:r w:rsidRPr="005B0A19">
        <w:rPr>
          <w:rFonts w:ascii="Times New Roman" w:hAnsi="Times New Roman" w:cs="Times New Roman"/>
          <w:b/>
          <w:bCs/>
          <w:color w:val="000000" w:themeColor="text1"/>
        </w:rPr>
        <w:t>Group IV (Tramadol + Low Dose Extract):</w:t>
      </w:r>
      <w:r w:rsidRPr="005B0A19">
        <w:rPr>
          <w:rFonts w:ascii="Times New Roman" w:hAnsi="Times New Roman" w:cs="Times New Roman"/>
          <w:color w:val="000000" w:themeColor="text1"/>
        </w:rPr>
        <w:t xml:space="preserve"> Rats received tramadol followed by a low dose of aqueous </w:t>
      </w:r>
      <w:r w:rsidRPr="005B0A19">
        <w:rPr>
          <w:rFonts w:ascii="Times New Roman" w:hAnsi="Times New Roman" w:cs="Times New Roman"/>
          <w:i/>
          <w:iCs/>
          <w:color w:val="000000" w:themeColor="text1"/>
        </w:rPr>
        <w:t>Carica papaya</w:t>
      </w:r>
      <w:r w:rsidRPr="005B0A19">
        <w:rPr>
          <w:rFonts w:ascii="Times New Roman" w:hAnsi="Times New Roman" w:cs="Times New Roman"/>
          <w:color w:val="000000" w:themeColor="text1"/>
        </w:rPr>
        <w:t xml:space="preserve"> leaf extract</w:t>
      </w:r>
      <w:r w:rsidR="002E1334"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(200mg/kg)</w:t>
      </w:r>
      <w:r w:rsidR="002E1334" w:rsidRPr="005B0A19">
        <w:rPr>
          <w:rFonts w:ascii="Times New Roman" w:hAnsi="Times New Roman" w:cs="Times New Roman"/>
          <w:color w:val="000000" w:themeColor="text1"/>
        </w:rPr>
        <w:t>.</w:t>
      </w:r>
    </w:p>
    <w:p w14:paraId="3C6689A9" w14:textId="77777777" w:rsidR="002E1334" w:rsidRPr="005B0A19" w:rsidRDefault="00AD00C4" w:rsidP="002E1334">
      <w:pPr>
        <w:numPr>
          <w:ilvl w:val="0"/>
          <w:numId w:val="1"/>
        </w:numPr>
        <w:spacing w:line="360" w:lineRule="auto"/>
        <w:rPr>
          <w:rFonts w:ascii="Times New Roman" w:hAnsi="Times New Roman" w:cs="Times New Roman"/>
          <w:color w:val="000000" w:themeColor="text1"/>
        </w:rPr>
      </w:pPr>
      <w:r w:rsidRPr="005B0A19">
        <w:rPr>
          <w:rFonts w:ascii="Times New Roman" w:hAnsi="Times New Roman" w:cs="Times New Roman"/>
          <w:b/>
          <w:bCs/>
          <w:color w:val="000000" w:themeColor="text1"/>
        </w:rPr>
        <w:t>Group V (Tramadol + High Dose Extract):</w:t>
      </w:r>
      <w:r w:rsidRPr="005B0A19">
        <w:rPr>
          <w:rFonts w:ascii="Times New Roman" w:hAnsi="Times New Roman" w:cs="Times New Roman"/>
          <w:color w:val="000000" w:themeColor="text1"/>
        </w:rPr>
        <w:t xml:space="preserve"> </w:t>
      </w:r>
      <w:r w:rsidR="002F6B49" w:rsidRPr="005B0A19">
        <w:rPr>
          <w:rFonts w:ascii="Times New Roman" w:hAnsi="Times New Roman" w:cs="Times New Roman"/>
          <w:color w:val="000000" w:themeColor="text1"/>
        </w:rPr>
        <w:t xml:space="preserve">Rats received tramadol followed by a high dose of aqueous </w:t>
      </w:r>
      <w:r w:rsidR="002F6B49" w:rsidRPr="005B0A19">
        <w:rPr>
          <w:rFonts w:ascii="Times New Roman" w:hAnsi="Times New Roman" w:cs="Times New Roman"/>
          <w:i/>
          <w:iCs/>
          <w:color w:val="000000" w:themeColor="text1"/>
        </w:rPr>
        <w:t>Carica papaya</w:t>
      </w:r>
      <w:r w:rsidR="002F6B49" w:rsidRPr="005B0A19">
        <w:rPr>
          <w:rFonts w:ascii="Times New Roman" w:hAnsi="Times New Roman" w:cs="Times New Roman"/>
          <w:color w:val="000000" w:themeColor="text1"/>
        </w:rPr>
        <w:t xml:space="preserve"> leaf extract</w:t>
      </w:r>
      <w:r w:rsidR="002E1334" w:rsidRPr="005B0A19">
        <w:rPr>
          <w:rFonts w:ascii="Times New Roman" w:hAnsi="Times New Roman" w:cs="Times New Roman"/>
          <w:color w:val="000000" w:themeColor="text1"/>
        </w:rPr>
        <w:t xml:space="preserve"> </w:t>
      </w:r>
      <w:r w:rsidR="002F6B49" w:rsidRPr="005B0A19">
        <w:rPr>
          <w:rFonts w:ascii="Times New Roman" w:hAnsi="Times New Roman" w:cs="Times New Roman"/>
          <w:color w:val="000000" w:themeColor="text1"/>
        </w:rPr>
        <w:t>(400mg/kg)</w:t>
      </w:r>
      <w:r w:rsidRPr="005B0A19">
        <w:rPr>
          <w:rFonts w:ascii="Times New Roman" w:hAnsi="Times New Roman" w:cs="Times New Roman"/>
          <w:color w:val="000000" w:themeColor="text1"/>
        </w:rPr>
        <w:t>.</w:t>
      </w:r>
    </w:p>
    <w:p w14:paraId="2F64A1C5" w14:textId="1CB08EE4" w:rsidR="00344FC2" w:rsidRPr="005B0A19" w:rsidRDefault="002F6B49" w:rsidP="002E1334">
      <w:pPr>
        <w:spacing w:line="360" w:lineRule="auto"/>
        <w:ind w:left="360"/>
        <w:rPr>
          <w:rFonts w:ascii="Times New Roman" w:hAnsi="Times New Roman" w:cs="Times New Roman"/>
          <w:color w:val="000000" w:themeColor="text1"/>
        </w:rPr>
      </w:pPr>
      <w:r w:rsidRPr="005B0A19">
        <w:rPr>
          <w:rFonts w:ascii="Times New Roman" w:hAnsi="Times New Roman" w:cs="Times New Roman"/>
          <w:color w:val="000000" w:themeColor="text1"/>
        </w:rPr>
        <w:t xml:space="preserve">The treatment was administered orally for 28 days using oral gavage. </w:t>
      </w:r>
    </w:p>
    <w:p w14:paraId="3825B757" w14:textId="77777777" w:rsidR="00745C2C" w:rsidRPr="005B0A19" w:rsidRDefault="00745C2C" w:rsidP="00745C2C">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2.5 Tissue Collection and Histological Processing</w:t>
      </w:r>
    </w:p>
    <w:p w14:paraId="1376311C" w14:textId="0B1DDD88" w:rsidR="002F6B49" w:rsidRPr="005B0A19" w:rsidRDefault="002F6B49" w:rsidP="00745C2C">
      <w:pPr>
        <w:spacing w:line="360" w:lineRule="auto"/>
        <w:jc w:val="both"/>
        <w:rPr>
          <w:rFonts w:ascii="Times New Roman" w:hAnsi="Times New Roman" w:cs="Times New Roman"/>
          <w:color w:val="000000" w:themeColor="text1"/>
        </w:rPr>
      </w:pPr>
      <w:bookmarkStart w:id="1" w:name="_Hlk216958363"/>
      <w:r w:rsidRPr="005B0A19">
        <w:rPr>
          <w:rFonts w:ascii="Times New Roman" w:hAnsi="Times New Roman" w:cs="Times New Roman"/>
          <w:color w:val="000000" w:themeColor="text1"/>
        </w:rPr>
        <w:t xml:space="preserve">At the end of the experiment, the rats were sacrificed under </w:t>
      </w:r>
      <w:proofErr w:type="spellStart"/>
      <w:r w:rsidRPr="005B0A19">
        <w:rPr>
          <w:rFonts w:ascii="Times New Roman" w:hAnsi="Times New Roman" w:cs="Times New Roman"/>
          <w:color w:val="000000" w:themeColor="text1"/>
        </w:rPr>
        <w:t>anaesthesia</w:t>
      </w:r>
      <w:proofErr w:type="spellEnd"/>
      <w:r w:rsidRPr="005B0A19">
        <w:rPr>
          <w:rFonts w:ascii="Times New Roman" w:hAnsi="Times New Roman" w:cs="Times New Roman"/>
          <w:color w:val="000000" w:themeColor="text1"/>
        </w:rPr>
        <w:t xml:space="preserve"> and the pancreas was excised, rinsed in normal saline, and fixed in 10% buffered formalin for 24–48 hours. The tissues were then processed routinely through graded alcohol dehydration, xylene clearing, and paraffin </w:t>
      </w:r>
      <w:r w:rsidRPr="005B0A19">
        <w:rPr>
          <w:rFonts w:ascii="Times New Roman" w:hAnsi="Times New Roman" w:cs="Times New Roman"/>
          <w:color w:val="000000" w:themeColor="text1"/>
        </w:rPr>
        <w:lastRenderedPageBreak/>
        <w:t>wax embedding. Sections of 4–5 µm thickness were cut, mounted on glass slides, and stained using the Hematoxylin and Eosin (H&amp;E) technique. The stained sections were examined under a light microscope, and photomicrographs were taken to evaluate histological changes in the pancreatic tissue.</w:t>
      </w:r>
    </w:p>
    <w:bookmarkEnd w:id="1"/>
    <w:p w14:paraId="5790001E" w14:textId="3ECE82A1" w:rsidR="00745C2C" w:rsidRPr="005B0A19" w:rsidRDefault="00745C2C" w:rsidP="00745C2C">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 xml:space="preserve">2.6 Data analysis </w:t>
      </w:r>
    </w:p>
    <w:p w14:paraId="4A615BBC" w14:textId="4AB4492D" w:rsidR="00745C2C" w:rsidRPr="005B0A19" w:rsidRDefault="00745C2C" w:rsidP="00745C2C">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Data were subjected to statistical analysis using the SPSS Statistics software (Statistical Package for Social Science) (Version 25), and relevant statistical values were obtained. Final and initial weights of each group were compared using an independent Sample T-test. One-way analysis of variance (ANOVA) was carried out, and values were presented as mean ± SEM. </w:t>
      </w:r>
    </w:p>
    <w:p w14:paraId="14091729" w14:textId="77777777" w:rsidR="00745C2C" w:rsidRPr="005B0A19" w:rsidRDefault="00745C2C" w:rsidP="00745C2C">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 xml:space="preserve">3. </w:t>
      </w:r>
      <w:commentRangeStart w:id="2"/>
      <w:r w:rsidRPr="005B0A19">
        <w:rPr>
          <w:rFonts w:ascii="Times New Roman" w:hAnsi="Times New Roman" w:cs="Times New Roman"/>
          <w:b/>
          <w:bCs/>
          <w:color w:val="000000" w:themeColor="text1"/>
        </w:rPr>
        <w:t>RESULTS</w:t>
      </w:r>
      <w:commentRangeEnd w:id="2"/>
      <w:r w:rsidR="00F024B8" w:rsidRPr="005B0A19">
        <w:rPr>
          <w:rStyle w:val="CommentReference"/>
          <w:color w:val="000000" w:themeColor="text1"/>
        </w:rPr>
        <w:commentReference w:id="2"/>
      </w:r>
      <w:r w:rsidRPr="005B0A19">
        <w:rPr>
          <w:rFonts w:ascii="Times New Roman" w:hAnsi="Times New Roman" w:cs="Times New Roman"/>
          <w:b/>
          <w:bCs/>
          <w:color w:val="000000" w:themeColor="text1"/>
        </w:rPr>
        <w:t xml:space="preserve"> </w:t>
      </w:r>
    </w:p>
    <w:p w14:paraId="626F84E5" w14:textId="10A046E2" w:rsidR="00862B4E" w:rsidRPr="005B0A19" w:rsidRDefault="00862B4E" w:rsidP="00862B4E">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Table 1: Phytochemical Composition of Carica papaya Leaves</w:t>
      </w:r>
    </w:p>
    <w:p w14:paraId="602D08C8" w14:textId="5E765983" w:rsidR="00344FC2" w:rsidRPr="005B0A19" w:rsidRDefault="00862B4E" w:rsidP="00862B4E">
      <w:pPr>
        <w:spacing w:line="360" w:lineRule="auto"/>
        <w:jc w:val="both"/>
        <w:rPr>
          <w:rFonts w:ascii="Times New Roman" w:hAnsi="Times New Roman" w:cs="Times New Roman"/>
          <w:color w:val="000000" w:themeColor="text1"/>
        </w:rPr>
      </w:pPr>
      <w:commentRangeStart w:id="3"/>
      <w:r w:rsidRPr="005B0A19">
        <w:rPr>
          <w:rFonts w:ascii="Times New Roman" w:hAnsi="Times New Roman" w:cs="Times New Roman"/>
          <w:color w:val="000000" w:themeColor="text1"/>
        </w:rPr>
        <w:t>The qualitative and quantitative phytochemical analysis of Carica papaya leaf extract</w:t>
      </w:r>
      <w:commentRangeEnd w:id="3"/>
      <w:r w:rsidR="00F024B8" w:rsidRPr="005B0A19">
        <w:rPr>
          <w:rStyle w:val="CommentReference"/>
          <w:color w:val="000000" w:themeColor="text1"/>
        </w:rPr>
        <w:commentReference w:id="3"/>
      </w:r>
      <w:r w:rsidRPr="005B0A19">
        <w:rPr>
          <w:rFonts w:ascii="Times New Roman" w:hAnsi="Times New Roman" w:cs="Times New Roman"/>
          <w:color w:val="000000" w:themeColor="text1"/>
        </w:rPr>
        <w:t xml:space="preserve"> revealed the presence of saponins and phenolic compounds</w:t>
      </w:r>
      <w:r w:rsidR="008B042C" w:rsidRPr="005B0A19">
        <w:rPr>
          <w:rFonts w:ascii="Times New Roman" w:hAnsi="Times New Roman" w:cs="Times New Roman"/>
          <w:color w:val="000000" w:themeColor="text1"/>
        </w:rPr>
        <w:t>, including the</w:t>
      </w:r>
      <w:r w:rsidRPr="005B0A19">
        <w:rPr>
          <w:rFonts w:ascii="Times New Roman" w:hAnsi="Times New Roman" w:cs="Times New Roman"/>
          <w:color w:val="000000" w:themeColor="text1"/>
        </w:rPr>
        <w:t xml:space="preserve"> flavonoids, tannins, alkaloids, and phenols. These compounds are known to exhibit various biological effects on the body. The saponins, particularly, are known to possess anti-inflammatory and antioxidant properties. Flavonoids were present in high concentrations (++)</w:t>
      </w:r>
      <w:r w:rsidR="008B042C"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 xml:space="preserve">which are known to possess anti-inflammatory and antioxidant properties. Alkaloids were moderately abundant (+) and </w:t>
      </w:r>
      <w:r w:rsidR="008B042C" w:rsidRPr="005B0A19">
        <w:rPr>
          <w:rFonts w:ascii="Times New Roman" w:hAnsi="Times New Roman" w:cs="Times New Roman"/>
          <w:color w:val="000000" w:themeColor="text1"/>
        </w:rPr>
        <w:t>contributed</w:t>
      </w:r>
      <w:r w:rsidRPr="005B0A19">
        <w:rPr>
          <w:rFonts w:ascii="Times New Roman" w:hAnsi="Times New Roman" w:cs="Times New Roman"/>
          <w:color w:val="000000" w:themeColor="text1"/>
        </w:rPr>
        <w:t xml:space="preserve"> to the resolution of lipid peroxidation and fibrosis. Tannins and phenols were present in moderate quantities (++) and contribute to </w:t>
      </w:r>
      <w:r w:rsidR="000F0026" w:rsidRPr="005B0A19">
        <w:rPr>
          <w:rFonts w:ascii="Times New Roman" w:hAnsi="Times New Roman" w:cs="Times New Roman"/>
          <w:color w:val="000000" w:themeColor="text1"/>
        </w:rPr>
        <w:t>the</w:t>
      </w:r>
      <w:r w:rsidRPr="005B0A19">
        <w:rPr>
          <w:rFonts w:ascii="Times New Roman" w:hAnsi="Times New Roman" w:cs="Times New Roman"/>
          <w:color w:val="000000" w:themeColor="text1"/>
        </w:rPr>
        <w:t xml:space="preserve"> solution of lipid peroxidation and fibrosis.</w:t>
      </w:r>
    </w:p>
    <w:p w14:paraId="228A4BA7" w14:textId="5F485255" w:rsidR="00E84AB3" w:rsidRPr="005B0A19" w:rsidRDefault="00862B4E" w:rsidP="00E84AB3">
      <w:pPr>
        <w:spacing w:line="360" w:lineRule="auto"/>
        <w:jc w:val="both"/>
        <w:rPr>
          <w:rFonts w:ascii="Times New Roman" w:hAnsi="Times New Roman" w:cs="Times New Roman"/>
          <w:b/>
          <w:bCs/>
          <w:color w:val="000000" w:themeColor="text1"/>
        </w:rPr>
      </w:pPr>
      <w:commentRangeStart w:id="4"/>
      <w:r w:rsidRPr="005B0A19">
        <w:rPr>
          <w:rFonts w:ascii="Times New Roman" w:hAnsi="Times New Roman" w:cs="Times New Roman"/>
          <w:b/>
          <w:bCs/>
          <w:color w:val="000000" w:themeColor="text1"/>
        </w:rPr>
        <w:t xml:space="preserve">Table 1: </w:t>
      </w:r>
      <w:commentRangeEnd w:id="4"/>
      <w:r w:rsidR="00F024B8" w:rsidRPr="005B0A19">
        <w:rPr>
          <w:rStyle w:val="CommentReference"/>
          <w:color w:val="000000" w:themeColor="text1"/>
        </w:rPr>
        <w:commentReference w:id="4"/>
      </w:r>
      <w:r w:rsidRPr="005B0A19">
        <w:rPr>
          <w:rFonts w:ascii="Times New Roman" w:hAnsi="Times New Roman" w:cs="Times New Roman"/>
          <w:b/>
          <w:bCs/>
          <w:color w:val="000000" w:themeColor="text1"/>
        </w:rPr>
        <w:t>Phytochemical Composition of Carica papaya Leaves</w:t>
      </w:r>
    </w:p>
    <w:tbl>
      <w:tblPr>
        <w:tblStyle w:val="TableGrid"/>
        <w:tblW w:w="0" w:type="auto"/>
        <w:tblLook w:val="04A0" w:firstRow="1" w:lastRow="0" w:firstColumn="1" w:lastColumn="0" w:noHBand="0" w:noVBand="1"/>
      </w:tblPr>
      <w:tblGrid>
        <w:gridCol w:w="3116"/>
        <w:gridCol w:w="3117"/>
        <w:gridCol w:w="3117"/>
      </w:tblGrid>
      <w:tr w:rsidR="005B0A19" w:rsidRPr="005B0A19" w14:paraId="495A9EFA" w14:textId="77777777" w:rsidTr="00862B4E">
        <w:tc>
          <w:tcPr>
            <w:tcW w:w="3116" w:type="dxa"/>
          </w:tcPr>
          <w:p w14:paraId="66691F88" w14:textId="605D7084" w:rsidR="00862B4E" w:rsidRPr="005B0A19" w:rsidRDefault="00862B4E"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Phytochemical </w:t>
            </w:r>
          </w:p>
        </w:tc>
        <w:tc>
          <w:tcPr>
            <w:tcW w:w="3117" w:type="dxa"/>
          </w:tcPr>
          <w:p w14:paraId="69EB946C" w14:textId="18B02369" w:rsidR="00862B4E" w:rsidRPr="005B0A19" w:rsidRDefault="00862B4E"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Qualitative Presence</w:t>
            </w:r>
          </w:p>
        </w:tc>
        <w:tc>
          <w:tcPr>
            <w:tcW w:w="3117" w:type="dxa"/>
          </w:tcPr>
          <w:p w14:paraId="0DA9E248" w14:textId="4F34B004" w:rsidR="00862B4E" w:rsidRPr="005B0A19" w:rsidRDefault="00862B4E"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Relative Abundance (mg/g)</w:t>
            </w:r>
          </w:p>
        </w:tc>
      </w:tr>
      <w:tr w:rsidR="005B0A19" w:rsidRPr="005B0A19" w14:paraId="751EBA1D" w14:textId="77777777" w:rsidTr="00862B4E">
        <w:tc>
          <w:tcPr>
            <w:tcW w:w="3116" w:type="dxa"/>
          </w:tcPr>
          <w:p w14:paraId="3491A6DA" w14:textId="71E87E55"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Flavo</w:t>
            </w:r>
            <w:r w:rsidR="00E427EF" w:rsidRPr="005B0A19">
              <w:rPr>
                <w:rFonts w:ascii="Times New Roman" w:hAnsi="Times New Roman" w:cs="Times New Roman"/>
                <w:color w:val="000000" w:themeColor="text1"/>
              </w:rPr>
              <w:t>no</w:t>
            </w:r>
            <w:r w:rsidRPr="005B0A19">
              <w:rPr>
                <w:rFonts w:ascii="Times New Roman" w:hAnsi="Times New Roman" w:cs="Times New Roman"/>
                <w:color w:val="000000" w:themeColor="text1"/>
              </w:rPr>
              <w:t>id</w:t>
            </w:r>
          </w:p>
        </w:tc>
        <w:tc>
          <w:tcPr>
            <w:tcW w:w="3117" w:type="dxa"/>
          </w:tcPr>
          <w:p w14:paraId="52BABE5A" w14:textId="10768778"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w:t>
            </w:r>
          </w:p>
        </w:tc>
        <w:tc>
          <w:tcPr>
            <w:tcW w:w="3117" w:type="dxa"/>
          </w:tcPr>
          <w:p w14:paraId="612575A2" w14:textId="608474EC"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23.5±2.1</w:t>
            </w:r>
          </w:p>
        </w:tc>
      </w:tr>
      <w:tr w:rsidR="005B0A19" w:rsidRPr="005B0A19" w14:paraId="28D6C9A5" w14:textId="77777777" w:rsidTr="00862B4E">
        <w:tc>
          <w:tcPr>
            <w:tcW w:w="3116" w:type="dxa"/>
          </w:tcPr>
          <w:p w14:paraId="36D6EAD0" w14:textId="2B47B991"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Alkaloid</w:t>
            </w:r>
          </w:p>
        </w:tc>
        <w:tc>
          <w:tcPr>
            <w:tcW w:w="3117" w:type="dxa"/>
          </w:tcPr>
          <w:p w14:paraId="6DFB0633" w14:textId="2E1A717C"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w:t>
            </w:r>
          </w:p>
        </w:tc>
        <w:tc>
          <w:tcPr>
            <w:tcW w:w="3117" w:type="dxa"/>
          </w:tcPr>
          <w:p w14:paraId="5229CE29" w14:textId="06B85815"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15.2±1.3</w:t>
            </w:r>
          </w:p>
        </w:tc>
      </w:tr>
      <w:tr w:rsidR="005B0A19" w:rsidRPr="005B0A19" w14:paraId="27D31D93" w14:textId="77777777" w:rsidTr="00862B4E">
        <w:tc>
          <w:tcPr>
            <w:tcW w:w="3116" w:type="dxa"/>
          </w:tcPr>
          <w:p w14:paraId="5302951C" w14:textId="61AAAB12"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Tannis </w:t>
            </w:r>
          </w:p>
        </w:tc>
        <w:tc>
          <w:tcPr>
            <w:tcW w:w="3117" w:type="dxa"/>
          </w:tcPr>
          <w:p w14:paraId="251F28AB" w14:textId="2420E78A"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w:t>
            </w:r>
          </w:p>
        </w:tc>
        <w:tc>
          <w:tcPr>
            <w:tcW w:w="3117" w:type="dxa"/>
          </w:tcPr>
          <w:p w14:paraId="3767E543" w14:textId="53617799"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10.8±0.9</w:t>
            </w:r>
          </w:p>
        </w:tc>
      </w:tr>
      <w:tr w:rsidR="005B0A19" w:rsidRPr="005B0A19" w14:paraId="044C5496" w14:textId="77777777" w:rsidTr="00862B4E">
        <w:tc>
          <w:tcPr>
            <w:tcW w:w="3116" w:type="dxa"/>
          </w:tcPr>
          <w:p w14:paraId="692248E5" w14:textId="2B46D10F"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Saponin </w:t>
            </w:r>
          </w:p>
        </w:tc>
        <w:tc>
          <w:tcPr>
            <w:tcW w:w="3117" w:type="dxa"/>
          </w:tcPr>
          <w:p w14:paraId="635377BE" w14:textId="04D1FFE0"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w:t>
            </w:r>
          </w:p>
        </w:tc>
        <w:tc>
          <w:tcPr>
            <w:tcW w:w="3117" w:type="dxa"/>
          </w:tcPr>
          <w:p w14:paraId="1425AC36" w14:textId="7DC826BA"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18.6±1.5</w:t>
            </w:r>
          </w:p>
        </w:tc>
      </w:tr>
      <w:tr w:rsidR="005B0A19" w:rsidRPr="005B0A19" w14:paraId="2B4F4F95" w14:textId="77777777" w:rsidTr="00862B4E">
        <w:tc>
          <w:tcPr>
            <w:tcW w:w="3116" w:type="dxa"/>
          </w:tcPr>
          <w:p w14:paraId="7F559E1C" w14:textId="129EE70E"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Phenol </w:t>
            </w:r>
          </w:p>
        </w:tc>
        <w:tc>
          <w:tcPr>
            <w:tcW w:w="3117" w:type="dxa"/>
          </w:tcPr>
          <w:p w14:paraId="129F8B0A" w14:textId="6969C832"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w:t>
            </w:r>
          </w:p>
        </w:tc>
        <w:tc>
          <w:tcPr>
            <w:tcW w:w="3117" w:type="dxa"/>
          </w:tcPr>
          <w:p w14:paraId="0DA5C3A5" w14:textId="6BA4876A" w:rsidR="00862B4E" w:rsidRPr="005B0A19" w:rsidRDefault="008B042C" w:rsidP="00E84AB3">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12.3±1.2</w:t>
            </w:r>
          </w:p>
        </w:tc>
      </w:tr>
    </w:tbl>
    <w:p w14:paraId="06A4E7F2" w14:textId="09D0B442" w:rsidR="00182359" w:rsidRPr="005B0A19" w:rsidRDefault="00A53F8A" w:rsidP="00482698">
      <w:pPr>
        <w:spacing w:line="360" w:lineRule="auto"/>
        <w:rPr>
          <w:rFonts w:ascii="Times New Roman" w:hAnsi="Times New Roman" w:cs="Times New Roman"/>
          <w:b/>
          <w:bCs/>
          <w:color w:val="000000" w:themeColor="text1"/>
        </w:rPr>
      </w:pPr>
      <w:r w:rsidRPr="005B0A19">
        <w:rPr>
          <w:noProof/>
          <w:color w:val="000000" w:themeColor="text1"/>
        </w:rPr>
        <w:lastRenderedPageBreak/>
        <w:drawing>
          <wp:inline distT="0" distB="0" distL="0" distR="0" wp14:anchorId="269FF0AA" wp14:editId="180B5504">
            <wp:extent cx="5943600" cy="3122930"/>
            <wp:effectExtent l="0" t="0" r="0" b="1270"/>
            <wp:docPr id="86559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90483" name=""/>
                    <pic:cNvPicPr/>
                  </pic:nvPicPr>
                  <pic:blipFill>
                    <a:blip r:embed="rId12"/>
                    <a:stretch>
                      <a:fillRect/>
                    </a:stretch>
                  </pic:blipFill>
                  <pic:spPr>
                    <a:xfrm>
                      <a:off x="0" y="0"/>
                      <a:ext cx="5943600" cy="3122930"/>
                    </a:xfrm>
                    <a:prstGeom prst="rect">
                      <a:avLst/>
                    </a:prstGeom>
                  </pic:spPr>
                </pic:pic>
              </a:graphicData>
            </a:graphic>
          </wp:inline>
        </w:drawing>
      </w:r>
    </w:p>
    <w:p w14:paraId="6A698C0F" w14:textId="11DB6F5F" w:rsidR="00482698" w:rsidRPr="005B0A19" w:rsidRDefault="00482698" w:rsidP="00482698">
      <w:pPr>
        <w:spacing w:line="360" w:lineRule="auto"/>
        <w:jc w:val="both"/>
        <w:rPr>
          <w:rFonts w:ascii="Times New Roman" w:hAnsi="Times New Roman" w:cs="Times New Roman"/>
          <w:color w:val="000000" w:themeColor="text1"/>
        </w:rPr>
      </w:pPr>
      <w:commentRangeStart w:id="5"/>
      <w:r w:rsidRPr="005B0A19">
        <w:rPr>
          <w:rFonts w:ascii="Times New Roman" w:hAnsi="Times New Roman" w:cs="Times New Roman"/>
          <w:b/>
          <w:bCs/>
          <w:color w:val="000000" w:themeColor="text1"/>
        </w:rPr>
        <w:t>Group A</w:t>
      </w:r>
      <w:commentRangeEnd w:id="5"/>
      <w:r w:rsidR="00F024B8" w:rsidRPr="005B0A19">
        <w:rPr>
          <w:rStyle w:val="CommentReference"/>
          <w:color w:val="000000" w:themeColor="text1"/>
        </w:rPr>
        <w:commentReference w:id="5"/>
      </w:r>
      <w:r w:rsidRPr="005B0A19">
        <w:rPr>
          <w:rFonts w:ascii="Times New Roman" w:hAnsi="Times New Roman" w:cs="Times New Roman"/>
          <w:b/>
          <w:bCs/>
          <w:color w:val="000000" w:themeColor="text1"/>
        </w:rPr>
        <w:t xml:space="preserve">: </w:t>
      </w:r>
      <w:r w:rsidRPr="005B0A19">
        <w:rPr>
          <w:rFonts w:ascii="Times New Roman" w:hAnsi="Times New Roman" w:cs="Times New Roman"/>
          <w:color w:val="000000" w:themeColor="text1"/>
        </w:rPr>
        <w:t>This represents a healthy pancreas. Both endocrine (islets) and exocrine (</w:t>
      </w:r>
      <w:proofErr w:type="spellStart"/>
      <w:r w:rsidRPr="005B0A19">
        <w:rPr>
          <w:rFonts w:ascii="Times New Roman" w:hAnsi="Times New Roman" w:cs="Times New Roman"/>
          <w:color w:val="000000" w:themeColor="text1"/>
        </w:rPr>
        <w:t>acinı</w:t>
      </w:r>
      <w:proofErr w:type="spellEnd"/>
      <w:r w:rsidRPr="005B0A19">
        <w:rPr>
          <w:rFonts w:ascii="Times New Roman" w:hAnsi="Times New Roman" w:cs="Times New Roman"/>
          <w:color w:val="000000" w:themeColor="text1"/>
        </w:rPr>
        <w:t xml:space="preserve">) structures are intact, showing normal </w:t>
      </w:r>
      <w:proofErr w:type="spellStart"/>
      <w:r w:rsidRPr="005B0A19">
        <w:rPr>
          <w:rFonts w:ascii="Times New Roman" w:hAnsi="Times New Roman" w:cs="Times New Roman"/>
          <w:color w:val="000000" w:themeColor="text1"/>
        </w:rPr>
        <w:t>histo</w:t>
      </w:r>
      <w:proofErr w:type="spellEnd"/>
      <w:r w:rsidRPr="005B0A19">
        <w:rPr>
          <w:rFonts w:ascii="Times New Roman" w:hAnsi="Times New Roman" w:cs="Times New Roman"/>
          <w:color w:val="000000" w:themeColor="text1"/>
        </w:rPr>
        <w:t>-architecture. It serves as the baseline control for comparison.</w:t>
      </w:r>
    </w:p>
    <w:p w14:paraId="0D83C872" w14:textId="77777777" w:rsidR="00482698" w:rsidRPr="005B0A19" w:rsidRDefault="00482698" w:rsidP="00482698">
      <w:pPr>
        <w:spacing w:line="360" w:lineRule="auto"/>
        <w:jc w:val="both"/>
        <w:rPr>
          <w:rFonts w:ascii="Times New Roman" w:hAnsi="Times New Roman" w:cs="Times New Roman"/>
          <w:color w:val="000000" w:themeColor="text1"/>
        </w:rPr>
      </w:pPr>
    </w:p>
    <w:p w14:paraId="7F12F508" w14:textId="77777777" w:rsidR="00482698" w:rsidRPr="005B0A19" w:rsidRDefault="00482698" w:rsidP="00482698">
      <w:pPr>
        <w:spacing w:line="360" w:lineRule="auto"/>
        <w:jc w:val="both"/>
        <w:rPr>
          <w:rFonts w:ascii="Times New Roman" w:hAnsi="Times New Roman" w:cs="Times New Roman"/>
          <w:color w:val="000000" w:themeColor="text1"/>
        </w:rPr>
      </w:pPr>
    </w:p>
    <w:p w14:paraId="1F192CA9" w14:textId="0A0E2DCC" w:rsidR="00182359" w:rsidRPr="005B0A19" w:rsidRDefault="00182359" w:rsidP="00182359">
      <w:pPr>
        <w:spacing w:line="360" w:lineRule="auto"/>
        <w:jc w:val="center"/>
        <w:rPr>
          <w:rFonts w:ascii="Times New Roman" w:hAnsi="Times New Roman" w:cs="Times New Roman"/>
          <w:b/>
          <w:bCs/>
          <w:color w:val="000000" w:themeColor="text1"/>
        </w:rPr>
      </w:pPr>
    </w:p>
    <w:p w14:paraId="19F1F399" w14:textId="3491ECF8" w:rsidR="00182359" w:rsidRPr="005B0A19" w:rsidRDefault="00A53F8A" w:rsidP="00182359">
      <w:pPr>
        <w:spacing w:line="360" w:lineRule="auto"/>
        <w:jc w:val="center"/>
        <w:rPr>
          <w:rFonts w:ascii="Times New Roman" w:hAnsi="Times New Roman" w:cs="Times New Roman"/>
          <w:b/>
          <w:bCs/>
          <w:color w:val="000000" w:themeColor="text1"/>
        </w:rPr>
      </w:pPr>
      <w:r w:rsidRPr="005B0A19">
        <w:rPr>
          <w:noProof/>
          <w:color w:val="000000" w:themeColor="text1"/>
        </w:rPr>
        <w:lastRenderedPageBreak/>
        <w:drawing>
          <wp:inline distT="0" distB="0" distL="0" distR="0" wp14:anchorId="5D3CBF2F" wp14:editId="2D7F89C3">
            <wp:extent cx="5943600" cy="3427730"/>
            <wp:effectExtent l="0" t="0" r="0" b="1270"/>
            <wp:docPr id="26123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2101" name=""/>
                    <pic:cNvPicPr/>
                  </pic:nvPicPr>
                  <pic:blipFill>
                    <a:blip r:embed="rId13"/>
                    <a:stretch>
                      <a:fillRect/>
                    </a:stretch>
                  </pic:blipFill>
                  <pic:spPr>
                    <a:xfrm>
                      <a:off x="0" y="0"/>
                      <a:ext cx="5943600" cy="3427730"/>
                    </a:xfrm>
                    <a:prstGeom prst="rect">
                      <a:avLst/>
                    </a:prstGeom>
                  </pic:spPr>
                </pic:pic>
              </a:graphicData>
            </a:graphic>
          </wp:inline>
        </w:drawing>
      </w:r>
    </w:p>
    <w:p w14:paraId="26E74BD4" w14:textId="77777777" w:rsidR="00482698" w:rsidRPr="005B0A19" w:rsidRDefault="00482698" w:rsidP="00482698">
      <w:pPr>
        <w:spacing w:line="360" w:lineRule="auto"/>
        <w:jc w:val="both"/>
        <w:rPr>
          <w:rFonts w:ascii="Times New Roman" w:hAnsi="Times New Roman" w:cs="Times New Roman"/>
          <w:color w:val="000000" w:themeColor="text1"/>
        </w:rPr>
      </w:pPr>
      <w:commentRangeStart w:id="6"/>
      <w:r w:rsidRPr="005B0A19">
        <w:rPr>
          <w:rFonts w:ascii="Times New Roman" w:hAnsi="Times New Roman" w:cs="Times New Roman"/>
          <w:b/>
          <w:bCs/>
          <w:color w:val="000000" w:themeColor="text1"/>
        </w:rPr>
        <w:t>Group B:</w:t>
      </w:r>
      <w:commentRangeEnd w:id="6"/>
      <w:r w:rsidR="00F024B8" w:rsidRPr="005B0A19">
        <w:rPr>
          <w:rStyle w:val="CommentReference"/>
          <w:color w:val="000000" w:themeColor="text1"/>
        </w:rPr>
        <w:commentReference w:id="6"/>
      </w:r>
      <w:r w:rsidRPr="005B0A19">
        <w:rPr>
          <w:rFonts w:ascii="Times New Roman" w:hAnsi="Times New Roman" w:cs="Times New Roman"/>
          <w:b/>
          <w:bCs/>
          <w:color w:val="000000" w:themeColor="text1"/>
        </w:rPr>
        <w:t xml:space="preserve"> </w:t>
      </w:r>
      <w:r w:rsidRPr="005B0A19">
        <w:rPr>
          <w:rFonts w:ascii="Times New Roman" w:hAnsi="Times New Roman" w:cs="Times New Roman"/>
          <w:color w:val="000000" w:themeColor="text1"/>
        </w:rPr>
        <w:t>Tramadol appears to cause toxic injury to the pancreas, leading to structural damage. The fibrosis and inflammatory infiltration suggest chronic injury and inflammation with acinar degeneration, indicating impaired exocrine function.</w:t>
      </w:r>
    </w:p>
    <w:p w14:paraId="4A6BDC17" w14:textId="77777777" w:rsidR="00482698" w:rsidRPr="005B0A19" w:rsidRDefault="00482698" w:rsidP="00182359">
      <w:pPr>
        <w:spacing w:line="360" w:lineRule="auto"/>
        <w:jc w:val="center"/>
        <w:rPr>
          <w:rFonts w:ascii="Times New Roman" w:hAnsi="Times New Roman" w:cs="Times New Roman"/>
          <w:b/>
          <w:bCs/>
          <w:color w:val="000000" w:themeColor="text1"/>
        </w:rPr>
      </w:pPr>
    </w:p>
    <w:p w14:paraId="75369493" w14:textId="456D5C7C" w:rsidR="00E427EF" w:rsidRPr="005B0A19" w:rsidRDefault="00A53F8A" w:rsidP="00182359">
      <w:pPr>
        <w:spacing w:line="360" w:lineRule="auto"/>
        <w:jc w:val="center"/>
        <w:rPr>
          <w:rFonts w:ascii="Times New Roman" w:hAnsi="Times New Roman" w:cs="Times New Roman"/>
          <w:b/>
          <w:bCs/>
          <w:color w:val="000000" w:themeColor="text1"/>
        </w:rPr>
      </w:pPr>
      <w:r w:rsidRPr="005B0A19">
        <w:rPr>
          <w:noProof/>
          <w:color w:val="000000" w:themeColor="text1"/>
        </w:rPr>
        <w:lastRenderedPageBreak/>
        <w:drawing>
          <wp:inline distT="0" distB="0" distL="0" distR="0" wp14:anchorId="0F81E71A" wp14:editId="058B930F">
            <wp:extent cx="5915025" cy="3514725"/>
            <wp:effectExtent l="0" t="0" r="9525" b="9525"/>
            <wp:docPr id="164941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10473" name=""/>
                    <pic:cNvPicPr/>
                  </pic:nvPicPr>
                  <pic:blipFill>
                    <a:blip r:embed="rId14"/>
                    <a:stretch>
                      <a:fillRect/>
                    </a:stretch>
                  </pic:blipFill>
                  <pic:spPr>
                    <a:xfrm>
                      <a:off x="0" y="0"/>
                      <a:ext cx="5915025" cy="3514725"/>
                    </a:xfrm>
                    <a:prstGeom prst="rect">
                      <a:avLst/>
                    </a:prstGeom>
                  </pic:spPr>
                </pic:pic>
              </a:graphicData>
            </a:graphic>
          </wp:inline>
        </w:drawing>
      </w:r>
    </w:p>
    <w:p w14:paraId="2FC0747F" w14:textId="77777777" w:rsidR="00482698" w:rsidRPr="005B0A19" w:rsidRDefault="00482698" w:rsidP="00482698">
      <w:pPr>
        <w:spacing w:line="360" w:lineRule="auto"/>
        <w:jc w:val="both"/>
        <w:rPr>
          <w:rFonts w:ascii="Times New Roman" w:hAnsi="Times New Roman" w:cs="Times New Roman"/>
          <w:color w:val="000000" w:themeColor="text1"/>
        </w:rPr>
      </w:pPr>
      <w:commentRangeStart w:id="7"/>
      <w:r w:rsidRPr="005B0A19">
        <w:rPr>
          <w:rFonts w:ascii="Times New Roman" w:hAnsi="Times New Roman" w:cs="Times New Roman"/>
          <w:b/>
          <w:bCs/>
          <w:color w:val="000000" w:themeColor="text1"/>
        </w:rPr>
        <w:t>Group C</w:t>
      </w:r>
      <w:commentRangeEnd w:id="7"/>
      <w:r w:rsidR="00F024B8" w:rsidRPr="005B0A19">
        <w:rPr>
          <w:rStyle w:val="CommentReference"/>
          <w:color w:val="000000" w:themeColor="text1"/>
        </w:rPr>
        <w:commentReference w:id="7"/>
      </w:r>
      <w:r w:rsidRPr="005B0A19">
        <w:rPr>
          <w:rFonts w:ascii="Times New Roman" w:hAnsi="Times New Roman" w:cs="Times New Roman"/>
          <w:b/>
          <w:bCs/>
          <w:color w:val="000000" w:themeColor="text1"/>
        </w:rPr>
        <w:t xml:space="preserve">: </w:t>
      </w:r>
      <w:r w:rsidRPr="005B0A19">
        <w:rPr>
          <w:rFonts w:ascii="Times New Roman" w:hAnsi="Times New Roman" w:cs="Times New Roman"/>
          <w:color w:val="000000" w:themeColor="text1"/>
        </w:rPr>
        <w:t>This shows potential healing and regeneration after injury. Some acini are still atrophic, but others are regaining activity, suggesting that the pancreas's intrinsic regenerative capacity has potential, though recovery is incomplete.</w:t>
      </w:r>
    </w:p>
    <w:p w14:paraId="64F1036B" w14:textId="77777777" w:rsidR="00482698" w:rsidRPr="005B0A19" w:rsidRDefault="00482698" w:rsidP="00182359">
      <w:pPr>
        <w:spacing w:line="360" w:lineRule="auto"/>
        <w:jc w:val="center"/>
        <w:rPr>
          <w:rFonts w:ascii="Times New Roman" w:hAnsi="Times New Roman" w:cs="Times New Roman"/>
          <w:b/>
          <w:bCs/>
          <w:color w:val="000000" w:themeColor="text1"/>
        </w:rPr>
      </w:pPr>
    </w:p>
    <w:p w14:paraId="1FC98F01" w14:textId="025A0BA5" w:rsidR="00E427EF" w:rsidRPr="005B0A19" w:rsidRDefault="00A53F8A" w:rsidP="00182359">
      <w:pPr>
        <w:spacing w:line="360" w:lineRule="auto"/>
        <w:jc w:val="center"/>
        <w:rPr>
          <w:rFonts w:ascii="Times New Roman" w:hAnsi="Times New Roman" w:cs="Times New Roman"/>
          <w:b/>
          <w:bCs/>
          <w:color w:val="000000" w:themeColor="text1"/>
        </w:rPr>
      </w:pPr>
      <w:r w:rsidRPr="005B0A19">
        <w:rPr>
          <w:noProof/>
          <w:color w:val="000000" w:themeColor="text1"/>
        </w:rPr>
        <w:lastRenderedPageBreak/>
        <w:drawing>
          <wp:inline distT="0" distB="0" distL="0" distR="0" wp14:anchorId="537D5B7C" wp14:editId="746C152B">
            <wp:extent cx="5943600" cy="3536950"/>
            <wp:effectExtent l="0" t="0" r="0" b="6350"/>
            <wp:docPr id="213663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34371" name=""/>
                    <pic:cNvPicPr/>
                  </pic:nvPicPr>
                  <pic:blipFill>
                    <a:blip r:embed="rId15"/>
                    <a:stretch>
                      <a:fillRect/>
                    </a:stretch>
                  </pic:blipFill>
                  <pic:spPr>
                    <a:xfrm>
                      <a:off x="0" y="0"/>
                      <a:ext cx="5943600" cy="3536950"/>
                    </a:xfrm>
                    <a:prstGeom prst="rect">
                      <a:avLst/>
                    </a:prstGeom>
                  </pic:spPr>
                </pic:pic>
              </a:graphicData>
            </a:graphic>
          </wp:inline>
        </w:drawing>
      </w:r>
    </w:p>
    <w:p w14:paraId="2FB412BD" w14:textId="77777777" w:rsidR="00482698" w:rsidRPr="005B0A19" w:rsidRDefault="00482698" w:rsidP="00482698">
      <w:pPr>
        <w:spacing w:line="360" w:lineRule="auto"/>
        <w:jc w:val="both"/>
        <w:rPr>
          <w:rFonts w:ascii="Times New Roman" w:hAnsi="Times New Roman" w:cs="Times New Roman"/>
          <w:color w:val="000000" w:themeColor="text1"/>
        </w:rPr>
      </w:pPr>
      <w:commentRangeStart w:id="8"/>
      <w:r w:rsidRPr="005B0A19">
        <w:rPr>
          <w:rFonts w:ascii="Times New Roman" w:hAnsi="Times New Roman" w:cs="Times New Roman"/>
          <w:b/>
          <w:bCs/>
          <w:color w:val="000000" w:themeColor="text1"/>
        </w:rPr>
        <w:t xml:space="preserve">Group D: </w:t>
      </w:r>
      <w:commentRangeEnd w:id="8"/>
      <w:r w:rsidR="00F024B8" w:rsidRPr="005B0A19">
        <w:rPr>
          <w:rStyle w:val="CommentReference"/>
          <w:color w:val="000000" w:themeColor="text1"/>
        </w:rPr>
        <w:commentReference w:id="8"/>
      </w:r>
      <w:r w:rsidRPr="005B0A19">
        <w:rPr>
          <w:rFonts w:ascii="Times New Roman" w:hAnsi="Times New Roman" w:cs="Times New Roman"/>
          <w:color w:val="000000" w:themeColor="text1"/>
        </w:rPr>
        <w:t>At a lower dose, Papaya extract (200 mg/kg) protective effects are minimal. There is still significant damage: hypoperfusion, necrosis (pyknosis) and structural loss. This suggests the dose is not sufficient for strong tissue protection or regeneration. The dose is not sufficient for strong tissue protection or repair.</w:t>
      </w:r>
    </w:p>
    <w:p w14:paraId="3E5721AF" w14:textId="77777777" w:rsidR="00482698" w:rsidRPr="005B0A19" w:rsidRDefault="00482698" w:rsidP="00182359">
      <w:pPr>
        <w:spacing w:line="360" w:lineRule="auto"/>
        <w:jc w:val="center"/>
        <w:rPr>
          <w:rFonts w:ascii="Times New Roman" w:hAnsi="Times New Roman" w:cs="Times New Roman"/>
          <w:b/>
          <w:bCs/>
          <w:color w:val="000000" w:themeColor="text1"/>
        </w:rPr>
      </w:pPr>
    </w:p>
    <w:p w14:paraId="1DE06C20" w14:textId="1C99FC9A" w:rsidR="00E427EF" w:rsidRPr="005B0A19" w:rsidRDefault="002E1E0D" w:rsidP="00182359">
      <w:pPr>
        <w:spacing w:line="360" w:lineRule="auto"/>
        <w:jc w:val="center"/>
        <w:rPr>
          <w:rFonts w:ascii="Times New Roman" w:hAnsi="Times New Roman" w:cs="Times New Roman"/>
          <w:b/>
          <w:bCs/>
          <w:color w:val="000000" w:themeColor="text1"/>
        </w:rPr>
      </w:pPr>
      <w:r w:rsidRPr="005B0A19">
        <w:rPr>
          <w:noProof/>
          <w:color w:val="000000" w:themeColor="text1"/>
        </w:rPr>
        <w:lastRenderedPageBreak/>
        <w:drawing>
          <wp:inline distT="0" distB="0" distL="0" distR="0" wp14:anchorId="5A7C50A6" wp14:editId="28982059">
            <wp:extent cx="5943600" cy="2980690"/>
            <wp:effectExtent l="0" t="0" r="0" b="0"/>
            <wp:docPr id="174841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19982" name=""/>
                    <pic:cNvPicPr/>
                  </pic:nvPicPr>
                  <pic:blipFill>
                    <a:blip r:embed="rId16"/>
                    <a:stretch>
                      <a:fillRect/>
                    </a:stretch>
                  </pic:blipFill>
                  <pic:spPr>
                    <a:xfrm>
                      <a:off x="0" y="0"/>
                      <a:ext cx="5943600" cy="2980690"/>
                    </a:xfrm>
                    <a:prstGeom prst="rect">
                      <a:avLst/>
                    </a:prstGeom>
                  </pic:spPr>
                </pic:pic>
              </a:graphicData>
            </a:graphic>
          </wp:inline>
        </w:drawing>
      </w:r>
    </w:p>
    <w:p w14:paraId="73E89039" w14:textId="77777777" w:rsidR="00482698" w:rsidRPr="005B0A19" w:rsidRDefault="00482698" w:rsidP="00482698">
      <w:pPr>
        <w:spacing w:line="360" w:lineRule="auto"/>
        <w:jc w:val="both"/>
        <w:rPr>
          <w:rFonts w:ascii="Times New Roman" w:hAnsi="Times New Roman" w:cs="Times New Roman"/>
          <w:color w:val="000000" w:themeColor="text1"/>
        </w:rPr>
      </w:pPr>
      <w:commentRangeStart w:id="9"/>
      <w:r w:rsidRPr="005B0A19">
        <w:rPr>
          <w:rFonts w:ascii="Times New Roman" w:hAnsi="Times New Roman" w:cs="Times New Roman"/>
          <w:b/>
          <w:bCs/>
          <w:color w:val="000000" w:themeColor="text1"/>
        </w:rPr>
        <w:t>Group E</w:t>
      </w:r>
      <w:r w:rsidRPr="005B0A19">
        <w:rPr>
          <w:rFonts w:ascii="Times New Roman" w:hAnsi="Times New Roman" w:cs="Times New Roman"/>
          <w:color w:val="000000" w:themeColor="text1"/>
        </w:rPr>
        <w:t xml:space="preserve">: </w:t>
      </w:r>
      <w:commentRangeEnd w:id="9"/>
      <w:r w:rsidR="00F024B8" w:rsidRPr="005B0A19">
        <w:rPr>
          <w:rStyle w:val="CommentReference"/>
          <w:color w:val="000000" w:themeColor="text1"/>
        </w:rPr>
        <w:commentReference w:id="9"/>
      </w:r>
      <w:r w:rsidRPr="005B0A19">
        <w:rPr>
          <w:rFonts w:ascii="Times New Roman" w:hAnsi="Times New Roman" w:cs="Times New Roman"/>
          <w:color w:val="000000" w:themeColor="text1"/>
        </w:rPr>
        <w:t xml:space="preserve">At a higher dose of </w:t>
      </w:r>
      <w:r w:rsidRPr="005B0A19">
        <w:rPr>
          <w:rFonts w:ascii="Times New Roman" w:hAnsi="Times New Roman" w:cs="Times New Roman"/>
          <w:i/>
          <w:iCs/>
          <w:color w:val="000000" w:themeColor="text1"/>
        </w:rPr>
        <w:t>Carica papaya</w:t>
      </w:r>
      <w:r w:rsidRPr="005B0A19">
        <w:rPr>
          <w:rFonts w:ascii="Times New Roman" w:hAnsi="Times New Roman" w:cs="Times New Roman"/>
          <w:color w:val="000000" w:themeColor="text1"/>
        </w:rPr>
        <w:t xml:space="preserve"> extract (400mg/kg), there is a notable protective/regenerative effect.  The endocrine cells (islets) are preserved and active, indicating restoration of pancreatic function. This suggests that papaya extract has dose-dependent protective regenerative ole against tramadol-induced pancreatic damage.</w:t>
      </w:r>
    </w:p>
    <w:p w14:paraId="4C5F0250" w14:textId="77777777" w:rsidR="00482698" w:rsidRPr="005B0A19" w:rsidRDefault="00482698" w:rsidP="00182359">
      <w:pPr>
        <w:spacing w:line="360" w:lineRule="auto"/>
        <w:jc w:val="center"/>
        <w:rPr>
          <w:rFonts w:ascii="Times New Roman" w:hAnsi="Times New Roman" w:cs="Times New Roman"/>
          <w:b/>
          <w:bCs/>
          <w:color w:val="000000" w:themeColor="text1"/>
        </w:rPr>
      </w:pPr>
    </w:p>
    <w:p w14:paraId="1949D3D3" w14:textId="6867F9F9" w:rsidR="00182359" w:rsidRPr="005B0A19" w:rsidRDefault="00182359" w:rsidP="00E427EF">
      <w:pPr>
        <w:spacing w:line="360" w:lineRule="auto"/>
        <w:rPr>
          <w:rFonts w:ascii="Times New Roman" w:hAnsi="Times New Roman" w:cs="Times New Roman"/>
          <w:b/>
          <w:bCs/>
          <w:color w:val="000000" w:themeColor="text1"/>
        </w:rPr>
      </w:pPr>
    </w:p>
    <w:p w14:paraId="181D7841" w14:textId="4616E7A8" w:rsidR="00182359" w:rsidRPr="005B0A19" w:rsidRDefault="00182359" w:rsidP="00182359">
      <w:pPr>
        <w:spacing w:line="360" w:lineRule="auto"/>
        <w:rPr>
          <w:rFonts w:ascii="Times New Roman" w:hAnsi="Times New Roman" w:cs="Times New Roman"/>
          <w:b/>
          <w:bCs/>
          <w:color w:val="000000" w:themeColor="text1"/>
        </w:rPr>
      </w:pPr>
      <w:r w:rsidRPr="005B0A19">
        <w:rPr>
          <w:rFonts w:ascii="Times New Roman" w:hAnsi="Times New Roman" w:cs="Times New Roman"/>
          <w:b/>
          <w:bCs/>
          <w:color w:val="000000" w:themeColor="text1"/>
        </w:rPr>
        <w:t>4</w:t>
      </w:r>
      <w:r w:rsidR="00E427EF" w:rsidRPr="005B0A19">
        <w:rPr>
          <w:rFonts w:ascii="Times New Roman" w:hAnsi="Times New Roman" w:cs="Times New Roman"/>
          <w:b/>
          <w:bCs/>
          <w:color w:val="000000" w:themeColor="text1"/>
        </w:rPr>
        <w:t xml:space="preserve">. </w:t>
      </w:r>
      <w:r w:rsidRPr="005B0A19">
        <w:rPr>
          <w:rFonts w:ascii="Times New Roman" w:hAnsi="Times New Roman" w:cs="Times New Roman"/>
          <w:b/>
          <w:bCs/>
          <w:color w:val="000000" w:themeColor="text1"/>
        </w:rPr>
        <w:t xml:space="preserve"> DISSCUSION </w:t>
      </w:r>
    </w:p>
    <w:p w14:paraId="62E4DE1B" w14:textId="4EE04451" w:rsidR="0056161A" w:rsidRPr="005B0A19" w:rsidRDefault="00455BC1" w:rsidP="00D472C9">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This study examined the protective effects of Carica papaya leaf extract on tramadol-induced pancreatic damage in male Wistar rats, using histological and statistical analyses. Results indicated that tramadol caused significant pancreatic injury, </w:t>
      </w:r>
      <w:proofErr w:type="spellStart"/>
      <w:r w:rsidRPr="005B0A19">
        <w:rPr>
          <w:rFonts w:ascii="Times New Roman" w:hAnsi="Times New Roman" w:cs="Times New Roman"/>
          <w:color w:val="000000" w:themeColor="text1"/>
        </w:rPr>
        <w:t>characterised</w:t>
      </w:r>
      <w:proofErr w:type="spellEnd"/>
      <w:r w:rsidRPr="005B0A19">
        <w:rPr>
          <w:rFonts w:ascii="Times New Roman" w:hAnsi="Times New Roman" w:cs="Times New Roman"/>
          <w:color w:val="000000" w:themeColor="text1"/>
        </w:rPr>
        <w:t xml:space="preserve"> by acinar cell degeneration, fibrosis, inflammation, and necrosis. </w:t>
      </w:r>
      <w:commentRangeStart w:id="10"/>
      <w:r w:rsidRPr="005B0A19">
        <w:rPr>
          <w:rFonts w:ascii="Times New Roman" w:hAnsi="Times New Roman" w:cs="Times New Roman"/>
          <w:color w:val="000000" w:themeColor="text1"/>
        </w:rPr>
        <w:t xml:space="preserve">Conversely, treatment with Carica papaya leaf extract resulted in dose-dependent histological improvements, with the 400 mg/kg dose achieving near-complete restoration of pancreatic architecture, comparable to Vitamin C, a standard antioxidant reference. </w:t>
      </w:r>
      <w:commentRangeEnd w:id="10"/>
      <w:r w:rsidR="00F024B8" w:rsidRPr="005B0A19">
        <w:rPr>
          <w:rStyle w:val="CommentReference"/>
          <w:color w:val="000000" w:themeColor="text1"/>
        </w:rPr>
        <w:commentReference w:id="10"/>
      </w:r>
      <w:r w:rsidRPr="005B0A19">
        <w:rPr>
          <w:rFonts w:ascii="Times New Roman" w:hAnsi="Times New Roman" w:cs="Times New Roman"/>
          <w:color w:val="000000" w:themeColor="text1"/>
        </w:rPr>
        <w:t xml:space="preserve">These findings </w:t>
      </w:r>
      <w:proofErr w:type="spellStart"/>
      <w:r w:rsidRPr="005B0A19">
        <w:rPr>
          <w:rFonts w:ascii="Times New Roman" w:hAnsi="Times New Roman" w:cs="Times New Roman"/>
          <w:color w:val="000000" w:themeColor="text1"/>
        </w:rPr>
        <w:t>emphasise</w:t>
      </w:r>
      <w:proofErr w:type="spellEnd"/>
      <w:r w:rsidRPr="005B0A19">
        <w:rPr>
          <w:rFonts w:ascii="Times New Roman" w:hAnsi="Times New Roman" w:cs="Times New Roman"/>
          <w:color w:val="000000" w:themeColor="text1"/>
        </w:rPr>
        <w:t xml:space="preserve"> the potential of Carica papaya as a natural agent in reducing drug-induced pancreatic injury.</w:t>
      </w:r>
    </w:p>
    <w:p w14:paraId="022B53E5" w14:textId="44D04730" w:rsidR="00D472C9" w:rsidRPr="005B0A19" w:rsidRDefault="0056161A" w:rsidP="00D472C9">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The tramadol-only group (Group B) exhibited severe histological lesions</w:t>
      </w:r>
      <w:r w:rsidR="00D472C9"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xml:space="preserve"> including</w:t>
      </w:r>
      <w:r w:rsidR="00D472C9"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 xml:space="preserve">acinar cell degeneration, fibrosis, </w:t>
      </w:r>
      <w:r w:rsidR="00D472C9" w:rsidRPr="005B0A19">
        <w:rPr>
          <w:rFonts w:ascii="Times New Roman" w:hAnsi="Times New Roman" w:cs="Times New Roman"/>
          <w:color w:val="000000" w:themeColor="text1"/>
        </w:rPr>
        <w:t xml:space="preserve">and </w:t>
      </w:r>
      <w:r w:rsidRPr="005B0A19">
        <w:rPr>
          <w:rFonts w:ascii="Times New Roman" w:hAnsi="Times New Roman" w:cs="Times New Roman"/>
          <w:color w:val="000000" w:themeColor="text1"/>
        </w:rPr>
        <w:t>inflammation, mirroring chronic pancreatic-like</w:t>
      </w:r>
      <w:r w:rsidR="00D472C9"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 xml:space="preserve">changes. Consistent </w:t>
      </w:r>
      <w:r w:rsidRPr="005B0A19">
        <w:rPr>
          <w:rFonts w:ascii="Times New Roman" w:hAnsi="Times New Roman" w:cs="Times New Roman"/>
          <w:color w:val="000000" w:themeColor="text1"/>
        </w:rPr>
        <w:lastRenderedPageBreak/>
        <w:t>with prior studies reporting tramadol's pancreat</w:t>
      </w:r>
      <w:r w:rsidR="00D472C9" w:rsidRPr="005B0A19">
        <w:rPr>
          <w:rFonts w:ascii="Times New Roman" w:hAnsi="Times New Roman" w:cs="Times New Roman"/>
          <w:color w:val="000000" w:themeColor="text1"/>
        </w:rPr>
        <w:t xml:space="preserve">ic toxicity </w:t>
      </w:r>
      <w:r w:rsidRPr="005B0A19">
        <w:rPr>
          <w:rFonts w:ascii="Times New Roman" w:hAnsi="Times New Roman" w:cs="Times New Roman"/>
          <w:color w:val="000000" w:themeColor="text1"/>
        </w:rPr>
        <w:t>effects,</w:t>
      </w:r>
      <w:r w:rsidR="00D472C9"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tramadol alters pancreatic metabolism via Cytochrome P450 enzymes, producing</w:t>
      </w:r>
      <w:r w:rsidR="00D472C9"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reactive Oxygen species (ROS) and free radicals, which induce oxidative stress and</w:t>
      </w:r>
      <w:r w:rsidR="00D472C9"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mitochondrial dysfunction within pancreatic tissue. The acinar cells, being highl</w:t>
      </w:r>
      <w:r w:rsidR="00D472C9" w:rsidRPr="005B0A19">
        <w:rPr>
          <w:rFonts w:ascii="Times New Roman" w:hAnsi="Times New Roman" w:cs="Times New Roman"/>
          <w:color w:val="000000" w:themeColor="text1"/>
        </w:rPr>
        <w:t>y active in protein synthesis and enzyme secretion, are particularly vulnerable and thus represent the primary site of injury upon exposure to tramadol.</w:t>
      </w:r>
      <w:r w:rsidR="00455BC1" w:rsidRPr="005B0A19">
        <w:rPr>
          <w:rFonts w:ascii="Times New Roman" w:hAnsi="Times New Roman" w:cs="Times New Roman"/>
          <w:color w:val="000000" w:themeColor="text1"/>
        </w:rPr>
        <w:t xml:space="preserve"> </w:t>
      </w:r>
      <w:r w:rsidR="00D472C9" w:rsidRPr="005B0A19">
        <w:rPr>
          <w:rFonts w:ascii="Times New Roman" w:hAnsi="Times New Roman" w:cs="Times New Roman"/>
          <w:color w:val="000000" w:themeColor="text1"/>
        </w:rPr>
        <w:t xml:space="preserve"> The histological restoration observed in Groups D(200mg/kg) and E (400 mg/kg) confirms the dose-dependent protective effect of Carica papaya on the pancreas. While the 200 mg/kg dose partially reduces inflammatory infiltrates, acinar degeneration, and stromal fibrosis, the 400 mg/kg dose nearly normalized pancreatic architecture, suggesting that higher concentrations of bioactive compounds enhance pancreas protection </w:t>
      </w:r>
      <w:r w:rsidR="001870F6" w:rsidRPr="005B0A19">
        <w:rPr>
          <w:rFonts w:ascii="Times New Roman" w:hAnsi="Times New Roman" w:cs="Times New Roman"/>
          <w:color w:val="000000" w:themeColor="text1"/>
        </w:rPr>
        <w:t>[</w:t>
      </w:r>
      <w:r w:rsidR="00455BC1" w:rsidRPr="005B0A19">
        <w:rPr>
          <w:rFonts w:ascii="Times New Roman" w:hAnsi="Times New Roman" w:cs="Times New Roman"/>
          <w:color w:val="000000" w:themeColor="text1"/>
        </w:rPr>
        <w:t>22,23</w:t>
      </w:r>
      <w:r w:rsidR="001870F6" w:rsidRPr="005B0A19">
        <w:rPr>
          <w:rFonts w:ascii="Times New Roman" w:hAnsi="Times New Roman" w:cs="Times New Roman"/>
          <w:color w:val="000000" w:themeColor="text1"/>
        </w:rPr>
        <w:t>]</w:t>
      </w:r>
      <w:r w:rsidR="00D472C9" w:rsidRPr="005B0A19">
        <w:rPr>
          <w:rFonts w:ascii="Times New Roman" w:hAnsi="Times New Roman" w:cs="Times New Roman"/>
          <w:color w:val="000000" w:themeColor="text1"/>
        </w:rPr>
        <w:t>.</w:t>
      </w:r>
    </w:p>
    <w:p w14:paraId="58DBA1FA" w14:textId="26841568" w:rsidR="00D472C9" w:rsidRPr="005B0A19" w:rsidRDefault="00455BC1" w:rsidP="00D472C9">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In Group C, </w:t>
      </w:r>
      <w:r w:rsidR="00D472C9" w:rsidRPr="005B0A19">
        <w:rPr>
          <w:rFonts w:ascii="Times New Roman" w:hAnsi="Times New Roman" w:cs="Times New Roman"/>
          <w:color w:val="000000" w:themeColor="text1"/>
        </w:rPr>
        <w:t xml:space="preserve">Vitamin C, a potent antioxidant, served as the standard reference and produced histological improvements comparable to those of the 400 mg/kg papaya group. Pancreatic sections from this group showed only slight inflammatory infiltrations and near-normal acinar and islet architecture. This comparability reinforces the therapeutic potential of Carica papaya as a plant-based alternative to synthetic antioxidants in managing drug-induced pancreatic toxicity </w:t>
      </w:r>
      <w:r w:rsidR="001870F6"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24</w:t>
      </w:r>
      <w:r w:rsidR="001870F6" w:rsidRPr="005B0A19">
        <w:rPr>
          <w:rFonts w:ascii="Times New Roman" w:hAnsi="Times New Roman" w:cs="Times New Roman"/>
          <w:color w:val="000000" w:themeColor="text1"/>
        </w:rPr>
        <w:t>]</w:t>
      </w:r>
      <w:r w:rsidR="00D472C9" w:rsidRPr="005B0A19">
        <w:rPr>
          <w:rFonts w:ascii="Times New Roman" w:hAnsi="Times New Roman" w:cs="Times New Roman"/>
          <w:color w:val="000000" w:themeColor="text1"/>
        </w:rPr>
        <w:t xml:space="preserve">. Semi-quantitative histological scoring confirmed tramadol-induced pancreatic injury and the protective effects of papaya extract. Tramadol group (B): Highest damage score (12/12), indicating severe pancreatic injury. Papaya 400 mg/kg (E) and Vitamin C (C) groups: Lowest scores (3.5/12), statistically comparable to the control group (P&gt;0.05). Papaya 200 mg/kg (E) group: Intermediate score (7.5/12), reflecting partial protection. This statistically significant reduction in pancreatic lesions (P&lt;0.05) validates the dose-response protective effect of papaya extract against tramadol-induced pancreatic </w:t>
      </w:r>
      <w:r w:rsidR="00E427EF" w:rsidRPr="005B0A19">
        <w:rPr>
          <w:rFonts w:ascii="Times New Roman" w:hAnsi="Times New Roman" w:cs="Times New Roman"/>
          <w:color w:val="000000" w:themeColor="text1"/>
        </w:rPr>
        <w:t>toxicity</w:t>
      </w:r>
      <w:r w:rsidR="00D472C9" w:rsidRPr="005B0A19">
        <w:rPr>
          <w:rFonts w:ascii="Times New Roman" w:hAnsi="Times New Roman" w:cs="Times New Roman"/>
          <w:color w:val="000000" w:themeColor="text1"/>
        </w:rPr>
        <w:t>.</w:t>
      </w:r>
    </w:p>
    <w:p w14:paraId="60E665BD" w14:textId="77777777" w:rsidR="000F0026" w:rsidRPr="005B0A19" w:rsidRDefault="000F0026" w:rsidP="00D472C9">
      <w:pPr>
        <w:spacing w:line="360" w:lineRule="auto"/>
        <w:jc w:val="both"/>
        <w:rPr>
          <w:rFonts w:ascii="Times New Roman" w:hAnsi="Times New Roman" w:cs="Times New Roman"/>
          <w:b/>
          <w:bCs/>
          <w:color w:val="000000" w:themeColor="text1"/>
        </w:rPr>
      </w:pPr>
    </w:p>
    <w:p w14:paraId="1882FB2E" w14:textId="77777777" w:rsidR="00455BC1" w:rsidRPr="005B0A19" w:rsidRDefault="00455BC1" w:rsidP="00D472C9">
      <w:pPr>
        <w:spacing w:line="360" w:lineRule="auto"/>
        <w:jc w:val="both"/>
        <w:rPr>
          <w:rFonts w:ascii="Times New Roman" w:hAnsi="Times New Roman" w:cs="Times New Roman"/>
          <w:b/>
          <w:bCs/>
          <w:color w:val="000000" w:themeColor="text1"/>
        </w:rPr>
      </w:pPr>
    </w:p>
    <w:p w14:paraId="7E0E98E4" w14:textId="1C698E40" w:rsidR="00D472C9" w:rsidRPr="005B0A19" w:rsidRDefault="00D472C9" w:rsidP="00D472C9">
      <w:pPr>
        <w:spacing w:line="360" w:lineRule="auto"/>
        <w:jc w:val="both"/>
        <w:rPr>
          <w:rFonts w:ascii="Times New Roman" w:hAnsi="Times New Roman" w:cs="Times New Roman"/>
          <w:b/>
          <w:bCs/>
          <w:color w:val="000000" w:themeColor="text1"/>
        </w:rPr>
      </w:pPr>
      <w:r w:rsidRPr="005B0A19">
        <w:rPr>
          <w:rFonts w:ascii="Times New Roman" w:hAnsi="Times New Roman" w:cs="Times New Roman"/>
          <w:b/>
          <w:bCs/>
          <w:color w:val="000000" w:themeColor="text1"/>
        </w:rPr>
        <w:t>CONCLUSION</w:t>
      </w:r>
    </w:p>
    <w:p w14:paraId="221CC9CF" w14:textId="29DEE9FC" w:rsidR="00182359" w:rsidRPr="005B0A19" w:rsidRDefault="00D472C9" w:rsidP="00D472C9">
      <w:pPr>
        <w:spacing w:line="360" w:lineRule="auto"/>
        <w:jc w:val="both"/>
        <w:rPr>
          <w:rFonts w:ascii="Times New Roman" w:hAnsi="Times New Roman" w:cs="Times New Roman"/>
          <w:color w:val="000000" w:themeColor="text1"/>
        </w:rPr>
      </w:pPr>
      <w:r w:rsidRPr="005B0A19">
        <w:rPr>
          <w:rFonts w:ascii="Times New Roman" w:hAnsi="Times New Roman" w:cs="Times New Roman"/>
          <w:color w:val="000000" w:themeColor="text1"/>
        </w:rPr>
        <w:t xml:space="preserve">Carica papaya leaf extract possesses potent pancreatic protective </w:t>
      </w:r>
      <w:r w:rsidR="00E427EF" w:rsidRPr="005B0A19">
        <w:rPr>
          <w:rFonts w:ascii="Times New Roman" w:hAnsi="Times New Roman" w:cs="Times New Roman"/>
          <w:color w:val="000000" w:themeColor="text1"/>
        </w:rPr>
        <w:t>properties</w:t>
      </w:r>
      <w:r w:rsidRPr="005B0A19">
        <w:rPr>
          <w:rFonts w:ascii="Times New Roman" w:hAnsi="Times New Roman" w:cs="Times New Roman"/>
          <w:color w:val="000000" w:themeColor="text1"/>
        </w:rPr>
        <w:t>, effectively mitigating tramadol-induced pancreatic injury in Wistar rats.</w:t>
      </w:r>
      <w:r w:rsidR="00E427EF"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 xml:space="preserve">The protective effect is dose-dependent, with the </w:t>
      </w:r>
      <w:commentRangeStart w:id="11"/>
      <w:r w:rsidRPr="005B0A19">
        <w:rPr>
          <w:rFonts w:ascii="Times New Roman" w:hAnsi="Times New Roman" w:cs="Times New Roman"/>
          <w:color w:val="000000" w:themeColor="text1"/>
        </w:rPr>
        <w:t xml:space="preserve">4sOmg/kg </w:t>
      </w:r>
      <w:commentRangeEnd w:id="11"/>
      <w:r w:rsidR="00F024B8" w:rsidRPr="005B0A19">
        <w:rPr>
          <w:rStyle w:val="CommentReference"/>
          <w:color w:val="000000" w:themeColor="text1"/>
        </w:rPr>
        <w:commentReference w:id="11"/>
      </w:r>
      <w:r w:rsidRPr="005B0A19">
        <w:rPr>
          <w:rFonts w:ascii="Times New Roman" w:hAnsi="Times New Roman" w:cs="Times New Roman"/>
          <w:color w:val="000000" w:themeColor="text1"/>
        </w:rPr>
        <w:t>extract providing</w:t>
      </w:r>
      <w:r w:rsidR="00E427EF"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optimal histological recovery.</w:t>
      </w:r>
      <w:r w:rsidR="00E427EF"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 xml:space="preserve">The protective action of papaya is likely mediated by its antioxidant and </w:t>
      </w:r>
      <w:r w:rsidR="00E427EF" w:rsidRPr="005B0A19">
        <w:rPr>
          <w:rFonts w:ascii="Times New Roman" w:hAnsi="Times New Roman" w:cs="Times New Roman"/>
          <w:color w:val="000000" w:themeColor="text1"/>
        </w:rPr>
        <w:t>anti-inflammatory</w:t>
      </w:r>
      <w:r w:rsidRPr="005B0A19">
        <w:rPr>
          <w:rFonts w:ascii="Times New Roman" w:hAnsi="Times New Roman" w:cs="Times New Roman"/>
          <w:color w:val="000000" w:themeColor="text1"/>
        </w:rPr>
        <w:t xml:space="preserve"> phytochemicals, which reduce fibrosis, </w:t>
      </w:r>
      <w:r w:rsidR="00E427EF" w:rsidRPr="005B0A19">
        <w:rPr>
          <w:rFonts w:ascii="Times New Roman" w:hAnsi="Times New Roman" w:cs="Times New Roman"/>
          <w:color w:val="000000" w:themeColor="text1"/>
        </w:rPr>
        <w:lastRenderedPageBreak/>
        <w:t>stimulate</w:t>
      </w:r>
      <w:r w:rsidRPr="005B0A19">
        <w:rPr>
          <w:rFonts w:ascii="Times New Roman" w:hAnsi="Times New Roman" w:cs="Times New Roman"/>
          <w:color w:val="000000" w:themeColor="text1"/>
        </w:rPr>
        <w:t xml:space="preserve"> acinar and islet</w:t>
      </w:r>
      <w:r w:rsidR="00E427EF"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cells</w:t>
      </w:r>
      <w:r w:rsidR="00E427EF" w:rsidRPr="005B0A19">
        <w:rPr>
          <w:rFonts w:ascii="Times New Roman" w:hAnsi="Times New Roman" w:cs="Times New Roman"/>
          <w:color w:val="000000" w:themeColor="text1"/>
        </w:rPr>
        <w:t>,</w:t>
      </w:r>
      <w:r w:rsidRPr="005B0A19">
        <w:rPr>
          <w:rFonts w:ascii="Times New Roman" w:hAnsi="Times New Roman" w:cs="Times New Roman"/>
          <w:color w:val="000000" w:themeColor="text1"/>
        </w:rPr>
        <w:t xml:space="preserve"> and promote pancreatic tissue regeneration.</w:t>
      </w:r>
      <w:r w:rsidR="00E427EF"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These findings support Carica papaya as a promising plant-based alternative for</w:t>
      </w:r>
      <w:r w:rsidR="00E427EF" w:rsidRPr="005B0A19">
        <w:rPr>
          <w:rFonts w:ascii="Times New Roman" w:hAnsi="Times New Roman" w:cs="Times New Roman"/>
          <w:color w:val="000000" w:themeColor="text1"/>
        </w:rPr>
        <w:t xml:space="preserve"> </w:t>
      </w:r>
      <w:r w:rsidRPr="005B0A19">
        <w:rPr>
          <w:rFonts w:ascii="Times New Roman" w:hAnsi="Times New Roman" w:cs="Times New Roman"/>
          <w:color w:val="000000" w:themeColor="text1"/>
        </w:rPr>
        <w:t>managing drug-induced pancreatic injury.</w:t>
      </w:r>
    </w:p>
    <w:p w14:paraId="25C0B78E" w14:textId="77777777" w:rsidR="001870F6" w:rsidRPr="005B0A19" w:rsidRDefault="001870F6" w:rsidP="001870F6">
      <w:pPr>
        <w:rPr>
          <w:rFonts w:ascii="Times New Roman" w:hAnsi="Times New Roman" w:cs="Times New Roman"/>
          <w:b/>
          <w:bCs/>
          <w:color w:val="000000" w:themeColor="text1"/>
        </w:rPr>
      </w:pPr>
      <w:r w:rsidRPr="005B0A19">
        <w:rPr>
          <w:rFonts w:ascii="Times New Roman" w:hAnsi="Times New Roman" w:cs="Times New Roman"/>
          <w:b/>
          <w:bCs/>
          <w:color w:val="000000" w:themeColor="text1"/>
        </w:rPr>
        <w:t>REFERENCE</w:t>
      </w:r>
    </w:p>
    <w:p w14:paraId="6D4E7C34"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12"/>
      <w:r w:rsidRPr="005B0A19">
        <w:rPr>
          <w:rFonts w:ascii="Times New Roman" w:hAnsi="Times New Roman" w:cs="Times New Roman"/>
          <w:color w:val="000000" w:themeColor="text1"/>
        </w:rPr>
        <w:t xml:space="preserve">Mostafa A, </w:t>
      </w:r>
      <w:proofErr w:type="spellStart"/>
      <w:r w:rsidRPr="005B0A19">
        <w:rPr>
          <w:rFonts w:ascii="Times New Roman" w:hAnsi="Times New Roman" w:cs="Times New Roman"/>
          <w:color w:val="000000" w:themeColor="text1"/>
        </w:rPr>
        <w:t>Gantsova</w:t>
      </w:r>
      <w:proofErr w:type="spellEnd"/>
      <w:r w:rsidRPr="005B0A19">
        <w:rPr>
          <w:rFonts w:ascii="Times New Roman" w:hAnsi="Times New Roman" w:cs="Times New Roman"/>
          <w:color w:val="000000" w:themeColor="text1"/>
        </w:rPr>
        <w:t xml:space="preserve"> EA, Serova OV, Mohammad T, </w:t>
      </w:r>
      <w:proofErr w:type="spellStart"/>
      <w:r w:rsidRPr="005B0A19">
        <w:rPr>
          <w:rFonts w:ascii="Times New Roman" w:hAnsi="Times New Roman" w:cs="Times New Roman"/>
          <w:color w:val="000000" w:themeColor="text1"/>
        </w:rPr>
        <w:t>Deyev</w:t>
      </w:r>
      <w:proofErr w:type="spellEnd"/>
      <w:r w:rsidRPr="005B0A19">
        <w:rPr>
          <w:rFonts w:ascii="Times New Roman" w:hAnsi="Times New Roman" w:cs="Times New Roman"/>
          <w:color w:val="000000" w:themeColor="text1"/>
        </w:rPr>
        <w:t xml:space="preserve"> IE. Interaction between Endocrine and Exocrine Pancreas. Journal of Evolutionary Biochemistry and Physiology. 2024 Mar;60(2):792-801.</w:t>
      </w:r>
      <w:commentRangeEnd w:id="12"/>
      <w:r w:rsidR="00F024B8" w:rsidRPr="005B0A19">
        <w:rPr>
          <w:rStyle w:val="CommentReference"/>
          <w:color w:val="000000" w:themeColor="text1"/>
        </w:rPr>
        <w:commentReference w:id="12"/>
      </w:r>
    </w:p>
    <w:p w14:paraId="76FFCAE0"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13"/>
      <w:r w:rsidRPr="005B0A19">
        <w:rPr>
          <w:rFonts w:ascii="Times New Roman" w:hAnsi="Times New Roman" w:cs="Times New Roman"/>
          <w:color w:val="000000" w:themeColor="text1"/>
        </w:rPr>
        <w:t xml:space="preserve">Sharopov S. PANCREAS: FUNCTIONS, DISORDERS, AND ITS PHYSIOLOGICAL ROLE IN MAMMALIAN ORGANISMS. </w:t>
      </w:r>
      <w:proofErr w:type="spellStart"/>
      <w:r w:rsidRPr="005B0A19">
        <w:rPr>
          <w:rFonts w:ascii="Times New Roman" w:hAnsi="Times New Roman" w:cs="Times New Roman"/>
          <w:color w:val="000000" w:themeColor="text1"/>
        </w:rPr>
        <w:t>Естественные</w:t>
      </w:r>
      <w:proofErr w:type="spellEnd"/>
      <w:r w:rsidRPr="005B0A19">
        <w:rPr>
          <w:rFonts w:ascii="Times New Roman" w:hAnsi="Times New Roman" w:cs="Times New Roman"/>
          <w:color w:val="000000" w:themeColor="text1"/>
        </w:rPr>
        <w:t xml:space="preserve"> </w:t>
      </w:r>
      <w:proofErr w:type="spellStart"/>
      <w:r w:rsidRPr="005B0A19">
        <w:rPr>
          <w:rFonts w:ascii="Times New Roman" w:hAnsi="Times New Roman" w:cs="Times New Roman"/>
          <w:color w:val="000000" w:themeColor="text1"/>
        </w:rPr>
        <w:t>науки</w:t>
      </w:r>
      <w:proofErr w:type="spellEnd"/>
      <w:r w:rsidRPr="005B0A19">
        <w:rPr>
          <w:rFonts w:ascii="Times New Roman" w:hAnsi="Times New Roman" w:cs="Times New Roman"/>
          <w:color w:val="000000" w:themeColor="text1"/>
        </w:rPr>
        <w:t xml:space="preserve"> в </w:t>
      </w:r>
      <w:proofErr w:type="spellStart"/>
      <w:r w:rsidRPr="005B0A19">
        <w:rPr>
          <w:rFonts w:ascii="Times New Roman" w:hAnsi="Times New Roman" w:cs="Times New Roman"/>
          <w:color w:val="000000" w:themeColor="text1"/>
        </w:rPr>
        <w:t>современном</w:t>
      </w:r>
      <w:proofErr w:type="spellEnd"/>
      <w:r w:rsidRPr="005B0A19">
        <w:rPr>
          <w:rFonts w:ascii="Times New Roman" w:hAnsi="Times New Roman" w:cs="Times New Roman"/>
          <w:color w:val="000000" w:themeColor="text1"/>
        </w:rPr>
        <w:t xml:space="preserve"> </w:t>
      </w:r>
      <w:proofErr w:type="spellStart"/>
      <w:r w:rsidRPr="005B0A19">
        <w:rPr>
          <w:rFonts w:ascii="Times New Roman" w:hAnsi="Times New Roman" w:cs="Times New Roman"/>
          <w:color w:val="000000" w:themeColor="text1"/>
        </w:rPr>
        <w:t>мире</w:t>
      </w:r>
      <w:proofErr w:type="spellEnd"/>
      <w:r w:rsidRPr="005B0A19">
        <w:rPr>
          <w:rFonts w:ascii="Times New Roman" w:hAnsi="Times New Roman" w:cs="Times New Roman"/>
          <w:color w:val="000000" w:themeColor="text1"/>
        </w:rPr>
        <w:t xml:space="preserve">: </w:t>
      </w:r>
      <w:proofErr w:type="spellStart"/>
      <w:r w:rsidRPr="005B0A19">
        <w:rPr>
          <w:rFonts w:ascii="Times New Roman" w:hAnsi="Times New Roman" w:cs="Times New Roman"/>
          <w:color w:val="000000" w:themeColor="text1"/>
        </w:rPr>
        <w:t>теоретические</w:t>
      </w:r>
      <w:proofErr w:type="spellEnd"/>
      <w:r w:rsidRPr="005B0A19">
        <w:rPr>
          <w:rFonts w:ascii="Times New Roman" w:hAnsi="Times New Roman" w:cs="Times New Roman"/>
          <w:color w:val="000000" w:themeColor="text1"/>
        </w:rPr>
        <w:t xml:space="preserve"> и </w:t>
      </w:r>
      <w:proofErr w:type="spellStart"/>
      <w:r w:rsidRPr="005B0A19">
        <w:rPr>
          <w:rFonts w:ascii="Times New Roman" w:hAnsi="Times New Roman" w:cs="Times New Roman"/>
          <w:color w:val="000000" w:themeColor="text1"/>
        </w:rPr>
        <w:t>практические</w:t>
      </w:r>
      <w:proofErr w:type="spellEnd"/>
      <w:r w:rsidRPr="005B0A19">
        <w:rPr>
          <w:rFonts w:ascii="Times New Roman" w:hAnsi="Times New Roman" w:cs="Times New Roman"/>
          <w:color w:val="000000" w:themeColor="text1"/>
        </w:rPr>
        <w:t xml:space="preserve"> </w:t>
      </w:r>
      <w:proofErr w:type="spellStart"/>
      <w:r w:rsidRPr="005B0A19">
        <w:rPr>
          <w:rFonts w:ascii="Times New Roman" w:hAnsi="Times New Roman" w:cs="Times New Roman"/>
          <w:color w:val="000000" w:themeColor="text1"/>
        </w:rPr>
        <w:t>исследования</w:t>
      </w:r>
      <w:proofErr w:type="spellEnd"/>
      <w:r w:rsidRPr="005B0A19">
        <w:rPr>
          <w:rFonts w:ascii="Times New Roman" w:hAnsi="Times New Roman" w:cs="Times New Roman"/>
          <w:color w:val="000000" w:themeColor="text1"/>
        </w:rPr>
        <w:t>. 2024 Dec 23;3(12):121-5.</w:t>
      </w:r>
      <w:commentRangeEnd w:id="13"/>
      <w:r w:rsidR="00F024B8" w:rsidRPr="005B0A19">
        <w:rPr>
          <w:rStyle w:val="CommentReference"/>
          <w:color w:val="000000" w:themeColor="text1"/>
        </w:rPr>
        <w:commentReference w:id="13"/>
      </w:r>
    </w:p>
    <w:p w14:paraId="081AFF03" w14:textId="554DE4F8" w:rsidR="0097735C" w:rsidRPr="005B0A19" w:rsidRDefault="0097735C" w:rsidP="001870F6">
      <w:pPr>
        <w:pStyle w:val="ListParagraph"/>
        <w:numPr>
          <w:ilvl w:val="0"/>
          <w:numId w:val="2"/>
        </w:numPr>
        <w:rPr>
          <w:rFonts w:ascii="Times New Roman" w:hAnsi="Times New Roman" w:cs="Times New Roman"/>
          <w:color w:val="000000" w:themeColor="text1"/>
        </w:rPr>
      </w:pPr>
      <w:commentRangeStart w:id="14"/>
      <w:r w:rsidRPr="005B0A19">
        <w:rPr>
          <w:rFonts w:ascii="Times New Roman" w:hAnsi="Times New Roman" w:cs="Times New Roman"/>
          <w:color w:val="000000" w:themeColor="text1"/>
        </w:rPr>
        <w:t xml:space="preserve">Elsayed </w:t>
      </w:r>
      <w:proofErr w:type="spellStart"/>
      <w:r w:rsidRPr="005B0A19">
        <w:rPr>
          <w:rFonts w:ascii="Times New Roman" w:hAnsi="Times New Roman" w:cs="Times New Roman"/>
          <w:color w:val="000000" w:themeColor="text1"/>
        </w:rPr>
        <w:t>Ateia</w:t>
      </w:r>
      <w:proofErr w:type="spellEnd"/>
      <w:r w:rsidRPr="005B0A19">
        <w:rPr>
          <w:rFonts w:ascii="Times New Roman" w:hAnsi="Times New Roman" w:cs="Times New Roman"/>
          <w:color w:val="000000" w:themeColor="text1"/>
        </w:rPr>
        <w:t xml:space="preserve">, H. M., Ahmed </w:t>
      </w:r>
      <w:proofErr w:type="spellStart"/>
      <w:r w:rsidRPr="005B0A19">
        <w:rPr>
          <w:rFonts w:ascii="Times New Roman" w:hAnsi="Times New Roman" w:cs="Times New Roman"/>
          <w:color w:val="000000" w:themeColor="text1"/>
        </w:rPr>
        <w:t>Ahmed</w:t>
      </w:r>
      <w:proofErr w:type="spellEnd"/>
      <w:r w:rsidRPr="005B0A19">
        <w:rPr>
          <w:rFonts w:ascii="Times New Roman" w:hAnsi="Times New Roman" w:cs="Times New Roman"/>
          <w:color w:val="000000" w:themeColor="text1"/>
        </w:rPr>
        <w:t>, S. M., Abdelrahman, S. A., &amp; Reda, S. M. (2025). Pancreas: Anatomy, Histology and Physiology. </w:t>
      </w:r>
      <w:r w:rsidRPr="005B0A19">
        <w:rPr>
          <w:rFonts w:ascii="Times New Roman" w:hAnsi="Times New Roman" w:cs="Times New Roman"/>
          <w:i/>
          <w:iCs/>
          <w:color w:val="000000" w:themeColor="text1"/>
        </w:rPr>
        <w:t>Zagazig University Medical Journal</w:t>
      </w:r>
      <w:r w:rsidRPr="005B0A19">
        <w:rPr>
          <w:rFonts w:ascii="Times New Roman" w:hAnsi="Times New Roman" w:cs="Times New Roman"/>
          <w:color w:val="000000" w:themeColor="text1"/>
        </w:rPr>
        <w:t>, </w:t>
      </w:r>
      <w:r w:rsidRPr="005B0A19">
        <w:rPr>
          <w:rFonts w:ascii="Times New Roman" w:hAnsi="Times New Roman" w:cs="Times New Roman"/>
          <w:i/>
          <w:iCs/>
          <w:color w:val="000000" w:themeColor="text1"/>
        </w:rPr>
        <w:t>31</w:t>
      </w:r>
      <w:r w:rsidRPr="005B0A19">
        <w:rPr>
          <w:rFonts w:ascii="Times New Roman" w:hAnsi="Times New Roman" w:cs="Times New Roman"/>
          <w:color w:val="000000" w:themeColor="text1"/>
        </w:rPr>
        <w:t>(1).</w:t>
      </w:r>
      <w:commentRangeEnd w:id="14"/>
      <w:r w:rsidR="00F024B8" w:rsidRPr="005B0A19">
        <w:rPr>
          <w:rStyle w:val="CommentReference"/>
          <w:color w:val="000000" w:themeColor="text1"/>
        </w:rPr>
        <w:commentReference w:id="14"/>
      </w:r>
    </w:p>
    <w:p w14:paraId="4E16FA78"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15"/>
      <w:r w:rsidRPr="005B0A19">
        <w:rPr>
          <w:rFonts w:ascii="Times New Roman" w:hAnsi="Times New Roman" w:cs="Times New Roman"/>
          <w:color w:val="000000" w:themeColor="text1"/>
        </w:rPr>
        <w:t xml:space="preserve">Mann E, Sunni M, Bellin MD. Secretion of insulin in response to diet and hormones. </w:t>
      </w:r>
      <w:proofErr w:type="spellStart"/>
      <w:r w:rsidRPr="005B0A19">
        <w:rPr>
          <w:rFonts w:ascii="Times New Roman" w:hAnsi="Times New Roman" w:cs="Times New Roman"/>
          <w:color w:val="000000" w:themeColor="text1"/>
        </w:rPr>
        <w:t>Pancreapedia</w:t>
      </w:r>
      <w:proofErr w:type="spellEnd"/>
      <w:r w:rsidRPr="005B0A19">
        <w:rPr>
          <w:rFonts w:ascii="Times New Roman" w:hAnsi="Times New Roman" w:cs="Times New Roman"/>
          <w:color w:val="000000" w:themeColor="text1"/>
        </w:rPr>
        <w:t>: The Exocrine Pancreas Knowledge Base. 2020 Dec 23.</w:t>
      </w:r>
      <w:commentRangeEnd w:id="15"/>
      <w:r w:rsidR="00F024B8" w:rsidRPr="005B0A19">
        <w:rPr>
          <w:rStyle w:val="CommentReference"/>
          <w:color w:val="000000" w:themeColor="text1"/>
        </w:rPr>
        <w:commentReference w:id="15"/>
      </w:r>
    </w:p>
    <w:p w14:paraId="6293BA9D"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16"/>
      <w:r w:rsidRPr="005B0A19">
        <w:rPr>
          <w:rFonts w:ascii="Times New Roman" w:hAnsi="Times New Roman" w:cs="Times New Roman"/>
          <w:color w:val="000000" w:themeColor="text1"/>
        </w:rPr>
        <w:t xml:space="preserve">Al-Suhaimi EA, </w:t>
      </w:r>
      <w:proofErr w:type="spellStart"/>
      <w:r w:rsidRPr="005B0A19">
        <w:rPr>
          <w:rFonts w:ascii="Times New Roman" w:hAnsi="Times New Roman" w:cs="Times New Roman"/>
          <w:color w:val="000000" w:themeColor="text1"/>
        </w:rPr>
        <w:t>Aljfary</w:t>
      </w:r>
      <w:proofErr w:type="spellEnd"/>
      <w:r w:rsidRPr="005B0A19">
        <w:rPr>
          <w:rFonts w:ascii="Times New Roman" w:hAnsi="Times New Roman" w:cs="Times New Roman"/>
          <w:color w:val="000000" w:themeColor="text1"/>
        </w:rPr>
        <w:t xml:space="preserve"> MA, Khan FA. Endocrine pancreas and glucose metabolism. </w:t>
      </w:r>
      <w:proofErr w:type="spellStart"/>
      <w:r w:rsidRPr="005B0A19">
        <w:rPr>
          <w:rFonts w:ascii="Times New Roman" w:hAnsi="Times New Roman" w:cs="Times New Roman"/>
          <w:color w:val="000000" w:themeColor="text1"/>
        </w:rPr>
        <w:t>InEmerging</w:t>
      </w:r>
      <w:proofErr w:type="spellEnd"/>
      <w:r w:rsidRPr="005B0A19">
        <w:rPr>
          <w:rFonts w:ascii="Times New Roman" w:hAnsi="Times New Roman" w:cs="Times New Roman"/>
          <w:color w:val="000000" w:themeColor="text1"/>
        </w:rPr>
        <w:t xml:space="preserve"> concepts in endocrine structure and functions 2022 Apr 21 (pp. 247-285). Singapore: Springer Nature Singapore.</w:t>
      </w:r>
      <w:commentRangeEnd w:id="16"/>
      <w:r w:rsidR="00F024B8" w:rsidRPr="005B0A19">
        <w:rPr>
          <w:rStyle w:val="CommentReference"/>
          <w:color w:val="000000" w:themeColor="text1"/>
        </w:rPr>
        <w:commentReference w:id="16"/>
      </w:r>
    </w:p>
    <w:p w14:paraId="59864D01" w14:textId="040DCD6F" w:rsidR="0097735C" w:rsidRPr="005B0A19" w:rsidRDefault="0097735C" w:rsidP="001870F6">
      <w:pPr>
        <w:pStyle w:val="ListParagraph"/>
        <w:numPr>
          <w:ilvl w:val="0"/>
          <w:numId w:val="2"/>
        </w:numPr>
        <w:rPr>
          <w:rFonts w:ascii="Times New Roman" w:hAnsi="Times New Roman" w:cs="Times New Roman"/>
          <w:color w:val="000000" w:themeColor="text1"/>
        </w:rPr>
      </w:pPr>
      <w:commentRangeStart w:id="17"/>
      <w:r w:rsidRPr="005B0A19">
        <w:rPr>
          <w:rFonts w:ascii="Times New Roman" w:hAnsi="Times New Roman" w:cs="Times New Roman"/>
          <w:color w:val="000000" w:themeColor="text1"/>
        </w:rPr>
        <w:t>Hu C, Chen Y, Yin X, Xu R, Yin C, Wang C, Zhao Y. Pancreatic endocrine and exocrine signaling and crosstalk in physiological and pathological status. Signal transduction and targeted therapy. 2025 Feb 14;10(1):39.</w:t>
      </w:r>
      <w:commentRangeEnd w:id="17"/>
      <w:r w:rsidR="00F024B8" w:rsidRPr="005B0A19">
        <w:rPr>
          <w:rStyle w:val="CommentReference"/>
          <w:color w:val="000000" w:themeColor="text1"/>
        </w:rPr>
        <w:commentReference w:id="17"/>
      </w:r>
    </w:p>
    <w:p w14:paraId="586AFDE3"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18"/>
      <w:r w:rsidRPr="005B0A19">
        <w:rPr>
          <w:rFonts w:ascii="Times New Roman" w:hAnsi="Times New Roman" w:cs="Times New Roman"/>
          <w:color w:val="000000" w:themeColor="text1"/>
        </w:rPr>
        <w:t xml:space="preserve">Karpińska M, </w:t>
      </w:r>
      <w:proofErr w:type="spellStart"/>
      <w:r w:rsidRPr="005B0A19">
        <w:rPr>
          <w:rFonts w:ascii="Times New Roman" w:hAnsi="Times New Roman" w:cs="Times New Roman"/>
          <w:color w:val="000000" w:themeColor="text1"/>
        </w:rPr>
        <w:t>Czauderna</w:t>
      </w:r>
      <w:proofErr w:type="spellEnd"/>
      <w:r w:rsidRPr="005B0A19">
        <w:rPr>
          <w:rFonts w:ascii="Times New Roman" w:hAnsi="Times New Roman" w:cs="Times New Roman"/>
          <w:color w:val="000000" w:themeColor="text1"/>
        </w:rPr>
        <w:t xml:space="preserve"> M. Pancreas—its functions, disorders, and physiological impact on the mammals’ organism. Frontiers in physiology. 2022 Mar </w:t>
      </w:r>
      <w:proofErr w:type="gramStart"/>
      <w:r w:rsidRPr="005B0A19">
        <w:rPr>
          <w:rFonts w:ascii="Times New Roman" w:hAnsi="Times New Roman" w:cs="Times New Roman"/>
          <w:color w:val="000000" w:themeColor="text1"/>
        </w:rPr>
        <w:t>30;13:807632</w:t>
      </w:r>
      <w:proofErr w:type="gramEnd"/>
      <w:r w:rsidRPr="005B0A19">
        <w:rPr>
          <w:rFonts w:ascii="Times New Roman" w:hAnsi="Times New Roman" w:cs="Times New Roman"/>
          <w:color w:val="000000" w:themeColor="text1"/>
        </w:rPr>
        <w:t>.</w:t>
      </w:r>
      <w:commentRangeEnd w:id="18"/>
      <w:r w:rsidR="00F024B8" w:rsidRPr="005B0A19">
        <w:rPr>
          <w:rStyle w:val="CommentReference"/>
          <w:color w:val="000000" w:themeColor="text1"/>
        </w:rPr>
        <w:commentReference w:id="18"/>
      </w:r>
    </w:p>
    <w:p w14:paraId="1B9ADA0A"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19"/>
      <w:r w:rsidRPr="005B0A19">
        <w:rPr>
          <w:rFonts w:ascii="Times New Roman" w:hAnsi="Times New Roman" w:cs="Times New Roman"/>
          <w:color w:val="000000" w:themeColor="text1"/>
        </w:rPr>
        <w:t xml:space="preserve">Sosnowski K, Nehring P, </w:t>
      </w:r>
      <w:proofErr w:type="spellStart"/>
      <w:r w:rsidRPr="005B0A19">
        <w:rPr>
          <w:rFonts w:ascii="Times New Roman" w:hAnsi="Times New Roman" w:cs="Times New Roman"/>
          <w:color w:val="000000" w:themeColor="text1"/>
        </w:rPr>
        <w:t>Przybyłkowski</w:t>
      </w:r>
      <w:proofErr w:type="spellEnd"/>
      <w:r w:rsidRPr="005B0A19">
        <w:rPr>
          <w:rFonts w:ascii="Times New Roman" w:hAnsi="Times New Roman" w:cs="Times New Roman"/>
          <w:color w:val="000000" w:themeColor="text1"/>
        </w:rPr>
        <w:t xml:space="preserve"> A. Pancreas and adverse drug reactions: a literature review. Drug Safety. 2022 Sep;45(9):929-39.</w:t>
      </w:r>
      <w:commentRangeEnd w:id="19"/>
      <w:r w:rsidR="00F024B8" w:rsidRPr="005B0A19">
        <w:rPr>
          <w:rStyle w:val="CommentReference"/>
          <w:color w:val="000000" w:themeColor="text1"/>
        </w:rPr>
        <w:commentReference w:id="19"/>
      </w:r>
    </w:p>
    <w:p w14:paraId="1EAB6CAE"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20"/>
      <w:r w:rsidRPr="005B0A19">
        <w:rPr>
          <w:rFonts w:ascii="Times New Roman" w:hAnsi="Times New Roman" w:cs="Times New Roman"/>
          <w:color w:val="000000" w:themeColor="text1"/>
        </w:rPr>
        <w:t>Barakat A. Revisiting tramadol: a multi-modal agent for pain management. CNS drugs. 2019 May 1;33(5):481-501.</w:t>
      </w:r>
      <w:commentRangeEnd w:id="20"/>
      <w:r w:rsidR="00F024B8" w:rsidRPr="005B0A19">
        <w:rPr>
          <w:rStyle w:val="CommentReference"/>
          <w:color w:val="000000" w:themeColor="text1"/>
        </w:rPr>
        <w:commentReference w:id="20"/>
      </w:r>
    </w:p>
    <w:p w14:paraId="1CC2E155" w14:textId="06060EF5" w:rsidR="0097735C" w:rsidRPr="005B0A19" w:rsidRDefault="0097735C" w:rsidP="001870F6">
      <w:pPr>
        <w:pStyle w:val="ListParagraph"/>
        <w:numPr>
          <w:ilvl w:val="0"/>
          <w:numId w:val="2"/>
        </w:numPr>
        <w:rPr>
          <w:rFonts w:ascii="Times New Roman" w:hAnsi="Times New Roman" w:cs="Times New Roman"/>
          <w:color w:val="000000" w:themeColor="text1"/>
        </w:rPr>
      </w:pPr>
      <w:commentRangeStart w:id="21"/>
      <w:r w:rsidRPr="005B0A19">
        <w:rPr>
          <w:rFonts w:ascii="Times New Roman" w:hAnsi="Times New Roman" w:cs="Times New Roman"/>
          <w:color w:val="000000" w:themeColor="text1"/>
        </w:rPr>
        <w:t xml:space="preserve">Ogbemudia B, Qu G, Henson C, Esfandiary L, </w:t>
      </w:r>
      <w:proofErr w:type="spellStart"/>
      <w:r w:rsidRPr="005B0A19">
        <w:rPr>
          <w:rFonts w:ascii="Times New Roman" w:hAnsi="Times New Roman" w:cs="Times New Roman"/>
          <w:color w:val="000000" w:themeColor="text1"/>
        </w:rPr>
        <w:t>Przkora</w:t>
      </w:r>
      <w:proofErr w:type="spellEnd"/>
      <w:r w:rsidRPr="005B0A19">
        <w:rPr>
          <w:rFonts w:ascii="Times New Roman" w:hAnsi="Times New Roman" w:cs="Times New Roman"/>
          <w:color w:val="000000" w:themeColor="text1"/>
        </w:rPr>
        <w:t xml:space="preserve"> R, Victor S. Tramadol use in perioperative care and current controversies. Current Pain and Headache Reports. 2022 Mar;26(3):241-6.</w:t>
      </w:r>
      <w:commentRangeEnd w:id="21"/>
      <w:r w:rsidR="00F024B8" w:rsidRPr="005B0A19">
        <w:rPr>
          <w:rStyle w:val="CommentReference"/>
          <w:color w:val="000000" w:themeColor="text1"/>
        </w:rPr>
        <w:commentReference w:id="21"/>
      </w:r>
    </w:p>
    <w:p w14:paraId="0F0EB0C3" w14:textId="0B4B5B79" w:rsidR="0097735C" w:rsidRPr="005B0A19" w:rsidRDefault="0097735C" w:rsidP="001870F6">
      <w:pPr>
        <w:pStyle w:val="ListParagraph"/>
        <w:numPr>
          <w:ilvl w:val="0"/>
          <w:numId w:val="2"/>
        </w:numPr>
        <w:rPr>
          <w:rFonts w:ascii="Times New Roman" w:hAnsi="Times New Roman" w:cs="Times New Roman"/>
          <w:color w:val="000000" w:themeColor="text1"/>
        </w:rPr>
      </w:pPr>
      <w:commentRangeStart w:id="22"/>
      <w:proofErr w:type="spellStart"/>
      <w:r w:rsidRPr="005B0A19">
        <w:rPr>
          <w:rFonts w:ascii="Times New Roman" w:hAnsi="Times New Roman" w:cs="Times New Roman"/>
          <w:color w:val="000000" w:themeColor="text1"/>
        </w:rPr>
        <w:t>Seidmohammadi</w:t>
      </w:r>
      <w:proofErr w:type="spellEnd"/>
      <w:r w:rsidRPr="005B0A19">
        <w:rPr>
          <w:rFonts w:ascii="Times New Roman" w:hAnsi="Times New Roman" w:cs="Times New Roman"/>
          <w:color w:val="000000" w:themeColor="text1"/>
        </w:rPr>
        <w:t xml:space="preserve"> K, </w:t>
      </w:r>
      <w:proofErr w:type="spellStart"/>
      <w:r w:rsidRPr="005B0A19">
        <w:rPr>
          <w:rFonts w:ascii="Times New Roman" w:hAnsi="Times New Roman" w:cs="Times New Roman"/>
          <w:color w:val="000000" w:themeColor="text1"/>
        </w:rPr>
        <w:t>Haghshenas</w:t>
      </w:r>
      <w:proofErr w:type="spellEnd"/>
      <w:r w:rsidRPr="005B0A19">
        <w:rPr>
          <w:rFonts w:ascii="Times New Roman" w:hAnsi="Times New Roman" w:cs="Times New Roman"/>
          <w:color w:val="000000" w:themeColor="text1"/>
        </w:rPr>
        <w:t xml:space="preserve"> H, Moghaddam S, Kargar Jahromi H, Delam H. The Effectiveness of Tramadol in Pain Relief in Chronic Diseases: A Review Based on Clinical Trials. Journal of Pain &amp; Palliative Care Pharmacotherapy. 2025 Jan 2;39(1):139-61.</w:t>
      </w:r>
      <w:commentRangeEnd w:id="22"/>
      <w:r w:rsidR="00F024B8" w:rsidRPr="005B0A19">
        <w:rPr>
          <w:rStyle w:val="CommentReference"/>
          <w:color w:val="000000" w:themeColor="text1"/>
        </w:rPr>
        <w:commentReference w:id="22"/>
      </w:r>
    </w:p>
    <w:p w14:paraId="317507C8"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23"/>
      <w:proofErr w:type="spellStart"/>
      <w:r w:rsidRPr="005B0A19">
        <w:rPr>
          <w:rFonts w:ascii="Times New Roman" w:hAnsi="Times New Roman" w:cs="Times New Roman"/>
          <w:color w:val="000000" w:themeColor="text1"/>
        </w:rPr>
        <w:t>Nakhaee</w:t>
      </w:r>
      <w:proofErr w:type="spellEnd"/>
      <w:r w:rsidRPr="005B0A19">
        <w:rPr>
          <w:rFonts w:ascii="Times New Roman" w:hAnsi="Times New Roman" w:cs="Times New Roman"/>
          <w:color w:val="000000" w:themeColor="text1"/>
        </w:rPr>
        <w:t xml:space="preserve"> S, Hoyte C, Dart RC, Askari M, </w:t>
      </w:r>
      <w:proofErr w:type="spellStart"/>
      <w:r w:rsidRPr="005B0A19">
        <w:rPr>
          <w:rFonts w:ascii="Times New Roman" w:hAnsi="Times New Roman" w:cs="Times New Roman"/>
          <w:color w:val="000000" w:themeColor="text1"/>
        </w:rPr>
        <w:t>Lamarine</w:t>
      </w:r>
      <w:proofErr w:type="spellEnd"/>
      <w:r w:rsidRPr="005B0A19">
        <w:rPr>
          <w:rFonts w:ascii="Times New Roman" w:hAnsi="Times New Roman" w:cs="Times New Roman"/>
          <w:color w:val="000000" w:themeColor="text1"/>
        </w:rPr>
        <w:t xml:space="preserve"> RJ, </w:t>
      </w:r>
      <w:proofErr w:type="spellStart"/>
      <w:r w:rsidRPr="005B0A19">
        <w:rPr>
          <w:rFonts w:ascii="Times New Roman" w:hAnsi="Times New Roman" w:cs="Times New Roman"/>
          <w:color w:val="000000" w:themeColor="text1"/>
        </w:rPr>
        <w:t>Mehrpour</w:t>
      </w:r>
      <w:proofErr w:type="spellEnd"/>
      <w:r w:rsidRPr="005B0A19">
        <w:rPr>
          <w:rFonts w:ascii="Times New Roman" w:hAnsi="Times New Roman" w:cs="Times New Roman"/>
          <w:color w:val="000000" w:themeColor="text1"/>
        </w:rPr>
        <w:t xml:space="preserve"> O. A review on tramadol toxicity: mechanism of action, clinical presentation, and treatment. Forensic Toxicology. 2021 Jul;39(2):293-310.</w:t>
      </w:r>
      <w:commentRangeEnd w:id="23"/>
      <w:r w:rsidR="00F024B8" w:rsidRPr="005B0A19">
        <w:rPr>
          <w:rStyle w:val="CommentReference"/>
          <w:color w:val="000000" w:themeColor="text1"/>
        </w:rPr>
        <w:commentReference w:id="23"/>
      </w:r>
    </w:p>
    <w:p w14:paraId="062A9A66" w14:textId="3CA47365" w:rsidR="0097735C" w:rsidRPr="005B0A19" w:rsidRDefault="0097735C" w:rsidP="001870F6">
      <w:pPr>
        <w:pStyle w:val="ListParagraph"/>
        <w:numPr>
          <w:ilvl w:val="0"/>
          <w:numId w:val="2"/>
        </w:numPr>
        <w:rPr>
          <w:rFonts w:ascii="Times New Roman" w:hAnsi="Times New Roman" w:cs="Times New Roman"/>
          <w:color w:val="000000" w:themeColor="text1"/>
        </w:rPr>
      </w:pPr>
      <w:commentRangeStart w:id="24"/>
      <w:proofErr w:type="spellStart"/>
      <w:r w:rsidRPr="005B0A19">
        <w:rPr>
          <w:rFonts w:ascii="Times New Roman" w:hAnsi="Times New Roman" w:cs="Times New Roman"/>
          <w:color w:val="000000" w:themeColor="text1"/>
        </w:rPr>
        <w:t>Doostmohammadi</w:t>
      </w:r>
      <w:proofErr w:type="spellEnd"/>
      <w:r w:rsidRPr="005B0A19">
        <w:rPr>
          <w:rFonts w:ascii="Times New Roman" w:hAnsi="Times New Roman" w:cs="Times New Roman"/>
          <w:color w:val="000000" w:themeColor="text1"/>
        </w:rPr>
        <w:t xml:space="preserve"> M, Rahimi HR. ADME and toxicity considerations for tramadol: from basic research to clinical implications. Expert Opinion on Drug Metabolism &amp; Toxicology. 2020 Jul 2;16(7):627-40.</w:t>
      </w:r>
      <w:commentRangeEnd w:id="24"/>
      <w:r w:rsidR="00F024B8" w:rsidRPr="005B0A19">
        <w:rPr>
          <w:rStyle w:val="CommentReference"/>
          <w:color w:val="000000" w:themeColor="text1"/>
        </w:rPr>
        <w:commentReference w:id="24"/>
      </w:r>
    </w:p>
    <w:p w14:paraId="71B862D0"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25"/>
      <w:proofErr w:type="spellStart"/>
      <w:r w:rsidRPr="005B0A19">
        <w:rPr>
          <w:rFonts w:ascii="Times New Roman" w:hAnsi="Times New Roman" w:cs="Times New Roman"/>
          <w:color w:val="000000" w:themeColor="text1"/>
        </w:rPr>
        <w:lastRenderedPageBreak/>
        <w:t>Nakhaee</w:t>
      </w:r>
      <w:proofErr w:type="spellEnd"/>
      <w:r w:rsidRPr="005B0A19">
        <w:rPr>
          <w:rFonts w:ascii="Times New Roman" w:hAnsi="Times New Roman" w:cs="Times New Roman"/>
          <w:color w:val="000000" w:themeColor="text1"/>
        </w:rPr>
        <w:t xml:space="preserve"> S, </w:t>
      </w:r>
      <w:proofErr w:type="spellStart"/>
      <w:r w:rsidRPr="005B0A19">
        <w:rPr>
          <w:rFonts w:ascii="Times New Roman" w:hAnsi="Times New Roman" w:cs="Times New Roman"/>
          <w:color w:val="000000" w:themeColor="text1"/>
        </w:rPr>
        <w:t>Farrokhfall</w:t>
      </w:r>
      <w:proofErr w:type="spellEnd"/>
      <w:r w:rsidRPr="005B0A19">
        <w:rPr>
          <w:rFonts w:ascii="Times New Roman" w:hAnsi="Times New Roman" w:cs="Times New Roman"/>
          <w:color w:val="000000" w:themeColor="text1"/>
        </w:rPr>
        <w:t xml:space="preserve"> K, Miri-Moghaddam E, </w:t>
      </w:r>
      <w:proofErr w:type="spellStart"/>
      <w:r w:rsidRPr="005B0A19">
        <w:rPr>
          <w:rFonts w:ascii="Times New Roman" w:hAnsi="Times New Roman" w:cs="Times New Roman"/>
          <w:color w:val="000000" w:themeColor="text1"/>
        </w:rPr>
        <w:t>Foadoddini</w:t>
      </w:r>
      <w:proofErr w:type="spellEnd"/>
      <w:r w:rsidRPr="005B0A19">
        <w:rPr>
          <w:rFonts w:ascii="Times New Roman" w:hAnsi="Times New Roman" w:cs="Times New Roman"/>
          <w:color w:val="000000" w:themeColor="text1"/>
        </w:rPr>
        <w:t xml:space="preserve"> M, Askari M, Mehrpour O. The effects of quercetin on seizure, inflammation parameters and oxidative stress in acute on chronic tramadol intoxication. BMC Pharmacology and Toxicology. 2021 Oct 19;22(1):59.</w:t>
      </w:r>
      <w:commentRangeEnd w:id="25"/>
      <w:r w:rsidR="00F024B8" w:rsidRPr="005B0A19">
        <w:rPr>
          <w:rStyle w:val="CommentReference"/>
          <w:color w:val="000000" w:themeColor="text1"/>
        </w:rPr>
        <w:commentReference w:id="25"/>
      </w:r>
    </w:p>
    <w:p w14:paraId="49B3B9A0"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26"/>
      <w:r w:rsidRPr="005B0A19">
        <w:rPr>
          <w:rFonts w:ascii="Times New Roman" w:hAnsi="Times New Roman" w:cs="Times New Roman"/>
          <w:color w:val="000000" w:themeColor="text1"/>
        </w:rPr>
        <w:t>Heena D, Sunil T. Carica papaya: Potential implications in human health. Current Traditional Medicine. 2019 Dec 1;5(4):321-36.</w:t>
      </w:r>
      <w:commentRangeEnd w:id="26"/>
      <w:r w:rsidR="00F024B8" w:rsidRPr="005B0A19">
        <w:rPr>
          <w:rStyle w:val="CommentReference"/>
          <w:color w:val="000000" w:themeColor="text1"/>
        </w:rPr>
        <w:commentReference w:id="26"/>
      </w:r>
    </w:p>
    <w:p w14:paraId="50C7C1CD" w14:textId="019A8A01" w:rsidR="00455BC1" w:rsidRPr="005B0A19" w:rsidRDefault="00455BC1" w:rsidP="001870F6">
      <w:pPr>
        <w:pStyle w:val="ListParagraph"/>
        <w:numPr>
          <w:ilvl w:val="0"/>
          <w:numId w:val="2"/>
        </w:numPr>
        <w:rPr>
          <w:rFonts w:ascii="Times New Roman" w:hAnsi="Times New Roman" w:cs="Times New Roman"/>
          <w:color w:val="000000" w:themeColor="text1"/>
        </w:rPr>
      </w:pPr>
      <w:commentRangeStart w:id="27"/>
      <w:proofErr w:type="spellStart"/>
      <w:r w:rsidRPr="005B0A19">
        <w:rPr>
          <w:rFonts w:ascii="Times New Roman" w:hAnsi="Times New Roman" w:cs="Times New Roman"/>
          <w:color w:val="000000" w:themeColor="text1"/>
        </w:rPr>
        <w:t>Iipinge</w:t>
      </w:r>
      <w:proofErr w:type="spellEnd"/>
      <w:r w:rsidRPr="005B0A19">
        <w:rPr>
          <w:rFonts w:ascii="Times New Roman" w:hAnsi="Times New Roman" w:cs="Times New Roman"/>
          <w:color w:val="000000" w:themeColor="text1"/>
        </w:rPr>
        <w:t xml:space="preserve"> LN, Gabriel NN, </w:t>
      </w:r>
      <w:proofErr w:type="spellStart"/>
      <w:r w:rsidRPr="005B0A19">
        <w:rPr>
          <w:rFonts w:ascii="Times New Roman" w:hAnsi="Times New Roman" w:cs="Times New Roman"/>
          <w:color w:val="000000" w:themeColor="text1"/>
        </w:rPr>
        <w:t>Iitembu</w:t>
      </w:r>
      <w:proofErr w:type="spellEnd"/>
      <w:r w:rsidRPr="005B0A19">
        <w:rPr>
          <w:rFonts w:ascii="Times New Roman" w:hAnsi="Times New Roman" w:cs="Times New Roman"/>
          <w:color w:val="000000" w:themeColor="text1"/>
        </w:rPr>
        <w:t xml:space="preserve"> JA. Pawpaw (Carica papaya) Extracts. Emerging Sustainable Aquaculture Innovations in Africa. 2023 May 11:197.</w:t>
      </w:r>
      <w:commentRangeEnd w:id="27"/>
      <w:r w:rsidR="00F024B8" w:rsidRPr="005B0A19">
        <w:rPr>
          <w:rStyle w:val="CommentReference"/>
          <w:color w:val="000000" w:themeColor="text1"/>
        </w:rPr>
        <w:commentReference w:id="27"/>
      </w:r>
    </w:p>
    <w:p w14:paraId="0EE516E7"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28"/>
      <w:r w:rsidRPr="005B0A19">
        <w:rPr>
          <w:rFonts w:ascii="Times New Roman" w:hAnsi="Times New Roman" w:cs="Times New Roman"/>
          <w:color w:val="000000" w:themeColor="text1"/>
        </w:rPr>
        <w:t xml:space="preserve">Babalola BA, Akinwande AI, </w:t>
      </w:r>
      <w:proofErr w:type="spellStart"/>
      <w:r w:rsidRPr="005B0A19">
        <w:rPr>
          <w:rFonts w:ascii="Times New Roman" w:hAnsi="Times New Roman" w:cs="Times New Roman"/>
          <w:color w:val="000000" w:themeColor="text1"/>
        </w:rPr>
        <w:t>Otunba</w:t>
      </w:r>
      <w:proofErr w:type="spellEnd"/>
      <w:r w:rsidRPr="005B0A19">
        <w:rPr>
          <w:rFonts w:ascii="Times New Roman" w:hAnsi="Times New Roman" w:cs="Times New Roman"/>
          <w:color w:val="000000" w:themeColor="text1"/>
        </w:rPr>
        <w:t xml:space="preserve"> AA, </w:t>
      </w:r>
      <w:proofErr w:type="spellStart"/>
      <w:r w:rsidRPr="005B0A19">
        <w:rPr>
          <w:rFonts w:ascii="Times New Roman" w:hAnsi="Times New Roman" w:cs="Times New Roman"/>
          <w:color w:val="000000" w:themeColor="text1"/>
        </w:rPr>
        <w:t>Adebami</w:t>
      </w:r>
      <w:proofErr w:type="spellEnd"/>
      <w:r w:rsidRPr="005B0A19">
        <w:rPr>
          <w:rFonts w:ascii="Times New Roman" w:hAnsi="Times New Roman" w:cs="Times New Roman"/>
          <w:color w:val="000000" w:themeColor="text1"/>
        </w:rPr>
        <w:t xml:space="preserve"> GE, Babalola O, </w:t>
      </w:r>
      <w:proofErr w:type="spellStart"/>
      <w:r w:rsidRPr="005B0A19">
        <w:rPr>
          <w:rFonts w:ascii="Times New Roman" w:hAnsi="Times New Roman" w:cs="Times New Roman"/>
          <w:color w:val="000000" w:themeColor="text1"/>
        </w:rPr>
        <w:t>Nwufo</w:t>
      </w:r>
      <w:proofErr w:type="spellEnd"/>
      <w:r w:rsidRPr="005B0A19">
        <w:rPr>
          <w:rFonts w:ascii="Times New Roman" w:hAnsi="Times New Roman" w:cs="Times New Roman"/>
          <w:color w:val="000000" w:themeColor="text1"/>
        </w:rPr>
        <w:t xml:space="preserve"> C. Therapeutic benefits of Carica papaya: A review on its pharmacological activities and characterization of papain. Arabian Journal of Chemistry. 2024 Jan 1;17(1):105369.</w:t>
      </w:r>
      <w:commentRangeEnd w:id="28"/>
      <w:r w:rsidR="00F024B8" w:rsidRPr="005B0A19">
        <w:rPr>
          <w:rStyle w:val="CommentReference"/>
          <w:color w:val="000000" w:themeColor="text1"/>
        </w:rPr>
        <w:commentReference w:id="28"/>
      </w:r>
    </w:p>
    <w:p w14:paraId="05AC655A"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29"/>
      <w:r w:rsidRPr="005B0A19">
        <w:rPr>
          <w:rFonts w:ascii="Times New Roman" w:hAnsi="Times New Roman" w:cs="Times New Roman"/>
          <w:color w:val="000000" w:themeColor="text1"/>
        </w:rPr>
        <w:t>Jiao M, Liu C, Prieto MA, Lu X, Wu W, Sun J, García-Oliveira P, Tang X, Xiao J, Simal-Gandara J, Hu D. Biological functions and utilization of different part of the papaya: a review. Food Reviews International. 2023 Oct 3;39(9):6781-804.</w:t>
      </w:r>
      <w:commentRangeEnd w:id="29"/>
      <w:r w:rsidR="00F024B8" w:rsidRPr="005B0A19">
        <w:rPr>
          <w:rStyle w:val="CommentReference"/>
          <w:color w:val="000000" w:themeColor="text1"/>
        </w:rPr>
        <w:commentReference w:id="29"/>
      </w:r>
    </w:p>
    <w:p w14:paraId="41B8E179"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30"/>
      <w:proofErr w:type="spellStart"/>
      <w:r w:rsidRPr="005B0A19">
        <w:rPr>
          <w:rFonts w:ascii="Times New Roman" w:hAnsi="Times New Roman" w:cs="Times New Roman"/>
          <w:color w:val="000000" w:themeColor="text1"/>
        </w:rPr>
        <w:t>Shoyshob</w:t>
      </w:r>
      <w:proofErr w:type="spellEnd"/>
      <w:r w:rsidRPr="005B0A19">
        <w:rPr>
          <w:rFonts w:ascii="Times New Roman" w:hAnsi="Times New Roman" w:cs="Times New Roman"/>
          <w:color w:val="000000" w:themeColor="text1"/>
        </w:rPr>
        <w:t xml:space="preserve"> TZ, Heya IA, Afrin N, Enni MA, Asha IJ, Moni A, Hannan MA, Uddin MJ. Protective Mechanisms of Carica papaya Leaf Extract and Its Bioactive Compounds Against Dengue: Insights and Prospects. </w:t>
      </w:r>
      <w:proofErr w:type="spellStart"/>
      <w:r w:rsidRPr="005B0A19">
        <w:rPr>
          <w:rFonts w:ascii="Times New Roman" w:hAnsi="Times New Roman" w:cs="Times New Roman"/>
          <w:color w:val="000000" w:themeColor="text1"/>
        </w:rPr>
        <w:t>Immuno</w:t>
      </w:r>
      <w:proofErr w:type="spellEnd"/>
      <w:r w:rsidRPr="005B0A19">
        <w:rPr>
          <w:rFonts w:ascii="Times New Roman" w:hAnsi="Times New Roman" w:cs="Times New Roman"/>
          <w:color w:val="000000" w:themeColor="text1"/>
        </w:rPr>
        <w:t>. 2024 Dec 12;4(4):629-45.</w:t>
      </w:r>
      <w:commentRangeEnd w:id="30"/>
      <w:r w:rsidR="00F024B8" w:rsidRPr="005B0A19">
        <w:rPr>
          <w:rStyle w:val="CommentReference"/>
          <w:color w:val="000000" w:themeColor="text1"/>
        </w:rPr>
        <w:commentReference w:id="30"/>
      </w:r>
    </w:p>
    <w:p w14:paraId="6CAEA623"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31"/>
      <w:r w:rsidRPr="005B0A19">
        <w:rPr>
          <w:rFonts w:ascii="Times New Roman" w:hAnsi="Times New Roman" w:cs="Times New Roman"/>
          <w:color w:val="000000" w:themeColor="text1"/>
        </w:rPr>
        <w:t xml:space="preserve">Ajibade J, </w:t>
      </w:r>
      <w:proofErr w:type="spellStart"/>
      <w:r w:rsidRPr="005B0A19">
        <w:rPr>
          <w:rFonts w:ascii="Times New Roman" w:hAnsi="Times New Roman" w:cs="Times New Roman"/>
          <w:color w:val="000000" w:themeColor="text1"/>
        </w:rPr>
        <w:t>Fakunle</w:t>
      </w:r>
      <w:proofErr w:type="spellEnd"/>
      <w:r w:rsidRPr="005B0A19">
        <w:rPr>
          <w:rFonts w:ascii="Times New Roman" w:hAnsi="Times New Roman" w:cs="Times New Roman"/>
          <w:color w:val="000000" w:themeColor="text1"/>
        </w:rPr>
        <w:t xml:space="preserve"> PB, Adetunji TJ, Kehinde BD. Protective effects of aqueous extract of Carica papaya leaf on the liver of Streptozotocin (STZ)-Induced diabetic adult Wistar rats. Asian Journal of Research in Medical and Pharmaceutical Sciences. 2019 Aug 7;7(4):1-2.</w:t>
      </w:r>
      <w:commentRangeEnd w:id="31"/>
      <w:r w:rsidR="00F024B8" w:rsidRPr="005B0A19">
        <w:rPr>
          <w:rStyle w:val="CommentReference"/>
          <w:color w:val="000000" w:themeColor="text1"/>
        </w:rPr>
        <w:commentReference w:id="31"/>
      </w:r>
    </w:p>
    <w:p w14:paraId="03287BFD"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32"/>
      <w:r w:rsidRPr="005B0A19">
        <w:rPr>
          <w:rFonts w:ascii="Times New Roman" w:hAnsi="Times New Roman" w:cs="Times New Roman"/>
          <w:color w:val="000000" w:themeColor="text1"/>
        </w:rPr>
        <w:t xml:space="preserve">Oji IN, </w:t>
      </w:r>
      <w:proofErr w:type="spellStart"/>
      <w:r w:rsidRPr="005B0A19">
        <w:rPr>
          <w:rFonts w:ascii="Times New Roman" w:hAnsi="Times New Roman" w:cs="Times New Roman"/>
          <w:color w:val="000000" w:themeColor="text1"/>
        </w:rPr>
        <w:t>Ukwa</w:t>
      </w:r>
      <w:proofErr w:type="spellEnd"/>
      <w:r w:rsidRPr="005B0A19">
        <w:rPr>
          <w:rFonts w:ascii="Times New Roman" w:hAnsi="Times New Roman" w:cs="Times New Roman"/>
          <w:color w:val="000000" w:themeColor="text1"/>
        </w:rPr>
        <w:t xml:space="preserve"> AJ, Nancy NO, </w:t>
      </w:r>
      <w:proofErr w:type="spellStart"/>
      <w:r w:rsidRPr="005B0A19">
        <w:rPr>
          <w:rFonts w:ascii="Times New Roman" w:hAnsi="Times New Roman" w:cs="Times New Roman"/>
          <w:color w:val="000000" w:themeColor="text1"/>
        </w:rPr>
        <w:t>Jamike</w:t>
      </w:r>
      <w:proofErr w:type="spellEnd"/>
      <w:r w:rsidRPr="005B0A19">
        <w:rPr>
          <w:rFonts w:ascii="Times New Roman" w:hAnsi="Times New Roman" w:cs="Times New Roman"/>
          <w:color w:val="000000" w:themeColor="text1"/>
        </w:rPr>
        <w:t xml:space="preserve"> EC, Ugochukwu AA, </w:t>
      </w:r>
      <w:proofErr w:type="spellStart"/>
      <w:r w:rsidRPr="005B0A19">
        <w:rPr>
          <w:rFonts w:ascii="Times New Roman" w:hAnsi="Times New Roman" w:cs="Times New Roman"/>
          <w:color w:val="000000" w:themeColor="text1"/>
        </w:rPr>
        <w:t>Adaukwu</w:t>
      </w:r>
      <w:proofErr w:type="spellEnd"/>
      <w:r w:rsidRPr="005B0A19">
        <w:rPr>
          <w:rFonts w:ascii="Times New Roman" w:hAnsi="Times New Roman" w:cs="Times New Roman"/>
          <w:color w:val="000000" w:themeColor="text1"/>
        </w:rPr>
        <w:t xml:space="preserve"> OE. Combined Effect of Ethanolic Leaf Extracts of Carica papaya and </w:t>
      </w:r>
      <w:proofErr w:type="spellStart"/>
      <w:r w:rsidRPr="005B0A19">
        <w:rPr>
          <w:rFonts w:ascii="Times New Roman" w:hAnsi="Times New Roman" w:cs="Times New Roman"/>
          <w:color w:val="000000" w:themeColor="text1"/>
        </w:rPr>
        <w:t>Newbouldia</w:t>
      </w:r>
      <w:proofErr w:type="spellEnd"/>
      <w:r w:rsidRPr="005B0A19">
        <w:rPr>
          <w:rFonts w:ascii="Times New Roman" w:hAnsi="Times New Roman" w:cs="Times New Roman"/>
          <w:color w:val="000000" w:themeColor="text1"/>
        </w:rPr>
        <w:t xml:space="preserve"> laevis on Hematological Parameters and Sperm Quality of Alloxan-Induced Rats. Diabetes. </w:t>
      </w:r>
      <w:proofErr w:type="gramStart"/>
      <w:r w:rsidRPr="005B0A19">
        <w:rPr>
          <w:rFonts w:ascii="Times New Roman" w:hAnsi="Times New Roman" w:cs="Times New Roman"/>
          <w:color w:val="000000" w:themeColor="text1"/>
        </w:rPr>
        <w:t>2022;11:13</w:t>
      </w:r>
      <w:proofErr w:type="gramEnd"/>
      <w:r w:rsidRPr="005B0A19">
        <w:rPr>
          <w:rFonts w:ascii="Times New Roman" w:hAnsi="Times New Roman" w:cs="Times New Roman"/>
          <w:color w:val="000000" w:themeColor="text1"/>
        </w:rPr>
        <w:t>.</w:t>
      </w:r>
      <w:commentRangeEnd w:id="32"/>
      <w:r w:rsidR="00F024B8" w:rsidRPr="005B0A19">
        <w:rPr>
          <w:rStyle w:val="CommentReference"/>
          <w:color w:val="000000" w:themeColor="text1"/>
        </w:rPr>
        <w:commentReference w:id="32"/>
      </w:r>
    </w:p>
    <w:p w14:paraId="43294258"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commentRangeStart w:id="33"/>
      <w:r w:rsidRPr="005B0A19">
        <w:rPr>
          <w:rFonts w:ascii="Times New Roman" w:hAnsi="Times New Roman" w:cs="Times New Roman"/>
          <w:color w:val="000000" w:themeColor="text1"/>
        </w:rPr>
        <w:t xml:space="preserve">dos Santos Freire J, dos Santos Fernandes BC, da Silva JA, da Silva Araújo JR, de Almeida PM, da Costa Júnior JS, da Silva JN, de Freitas SD, Martins FA. Phytochemical and antioxidant characterization, </w:t>
      </w:r>
      <w:proofErr w:type="spellStart"/>
      <w:r w:rsidRPr="005B0A19">
        <w:rPr>
          <w:rFonts w:ascii="Times New Roman" w:hAnsi="Times New Roman" w:cs="Times New Roman"/>
          <w:color w:val="000000" w:themeColor="text1"/>
        </w:rPr>
        <w:t>cytogenotoxicity</w:t>
      </w:r>
      <w:proofErr w:type="spellEnd"/>
      <w:r w:rsidRPr="005B0A19">
        <w:rPr>
          <w:rFonts w:ascii="Times New Roman" w:hAnsi="Times New Roman" w:cs="Times New Roman"/>
          <w:color w:val="000000" w:themeColor="text1"/>
        </w:rPr>
        <w:t xml:space="preserve"> and antigenotoxicity of the fractions of the ethanolic extract of in </w:t>
      </w:r>
      <w:proofErr w:type="spellStart"/>
      <w:r w:rsidRPr="005B0A19">
        <w:rPr>
          <w:rFonts w:ascii="Times New Roman" w:hAnsi="Times New Roman" w:cs="Times New Roman"/>
          <w:color w:val="000000" w:themeColor="text1"/>
        </w:rPr>
        <w:t>Poincianella</w:t>
      </w:r>
      <w:proofErr w:type="spellEnd"/>
      <w:r w:rsidRPr="005B0A19">
        <w:rPr>
          <w:rFonts w:ascii="Times New Roman" w:hAnsi="Times New Roman" w:cs="Times New Roman"/>
          <w:color w:val="000000" w:themeColor="text1"/>
        </w:rPr>
        <w:t xml:space="preserve"> </w:t>
      </w:r>
      <w:proofErr w:type="spellStart"/>
      <w:r w:rsidRPr="005B0A19">
        <w:rPr>
          <w:rFonts w:ascii="Times New Roman" w:hAnsi="Times New Roman" w:cs="Times New Roman"/>
          <w:color w:val="000000" w:themeColor="text1"/>
        </w:rPr>
        <w:t>bracteosa</w:t>
      </w:r>
      <w:proofErr w:type="spellEnd"/>
      <w:r w:rsidRPr="005B0A19">
        <w:rPr>
          <w:rFonts w:ascii="Times New Roman" w:hAnsi="Times New Roman" w:cs="Times New Roman"/>
          <w:color w:val="000000" w:themeColor="text1"/>
        </w:rPr>
        <w:t xml:space="preserve"> (Tul.) LP Queiroz. Journal of Toxicology and Environmental Health, Part A. 2020 Dec 16;83(23-24):730-47.</w:t>
      </w:r>
      <w:commentRangeEnd w:id="33"/>
      <w:r w:rsidR="00F024B8" w:rsidRPr="005B0A19">
        <w:rPr>
          <w:rStyle w:val="CommentReference"/>
          <w:color w:val="000000" w:themeColor="text1"/>
        </w:rPr>
        <w:commentReference w:id="33"/>
      </w:r>
    </w:p>
    <w:p w14:paraId="22AEF1CE" w14:textId="1E620CCD" w:rsidR="00455BC1" w:rsidRPr="005B0A19" w:rsidRDefault="00455BC1" w:rsidP="001870F6">
      <w:pPr>
        <w:pStyle w:val="ListParagraph"/>
        <w:numPr>
          <w:ilvl w:val="0"/>
          <w:numId w:val="2"/>
        </w:numPr>
        <w:rPr>
          <w:rFonts w:ascii="Times New Roman" w:hAnsi="Times New Roman" w:cs="Times New Roman"/>
          <w:color w:val="000000" w:themeColor="text1"/>
        </w:rPr>
      </w:pPr>
      <w:commentRangeStart w:id="34"/>
      <w:proofErr w:type="spellStart"/>
      <w:r w:rsidRPr="005B0A19">
        <w:rPr>
          <w:rFonts w:ascii="Times New Roman" w:hAnsi="Times New Roman" w:cs="Times New Roman"/>
          <w:color w:val="000000" w:themeColor="text1"/>
        </w:rPr>
        <w:t>Abd’quadri-Abojukoro</w:t>
      </w:r>
      <w:proofErr w:type="spellEnd"/>
      <w:r w:rsidRPr="005B0A19">
        <w:rPr>
          <w:rFonts w:ascii="Times New Roman" w:hAnsi="Times New Roman" w:cs="Times New Roman"/>
          <w:color w:val="000000" w:themeColor="text1"/>
        </w:rPr>
        <w:t xml:space="preserve"> AN, Nkadimeng SM, McGaw LJ, </w:t>
      </w:r>
      <w:proofErr w:type="spellStart"/>
      <w:r w:rsidRPr="005B0A19">
        <w:rPr>
          <w:rFonts w:ascii="Times New Roman" w:hAnsi="Times New Roman" w:cs="Times New Roman"/>
          <w:color w:val="000000" w:themeColor="text1"/>
        </w:rPr>
        <w:t>Nsahlai</w:t>
      </w:r>
      <w:proofErr w:type="spellEnd"/>
      <w:r w:rsidRPr="005B0A19">
        <w:rPr>
          <w:rFonts w:ascii="Times New Roman" w:hAnsi="Times New Roman" w:cs="Times New Roman"/>
          <w:color w:val="000000" w:themeColor="text1"/>
        </w:rPr>
        <w:t xml:space="preserve"> IV. Phytochemical composition and cytotoxicity of ethanolic extracts of some selected plants. Journal of Applied Animal Research. 2022 Dec 31;50(1):656-65.</w:t>
      </w:r>
      <w:commentRangeEnd w:id="34"/>
      <w:r w:rsidR="00F024B8" w:rsidRPr="005B0A19">
        <w:rPr>
          <w:rStyle w:val="CommentReference"/>
          <w:color w:val="000000" w:themeColor="text1"/>
        </w:rPr>
        <w:commentReference w:id="34"/>
      </w:r>
    </w:p>
    <w:p w14:paraId="20E314F9" w14:textId="77777777" w:rsidR="001870F6" w:rsidRPr="005B0A19" w:rsidRDefault="001870F6" w:rsidP="001870F6">
      <w:pPr>
        <w:pStyle w:val="ListParagraph"/>
        <w:numPr>
          <w:ilvl w:val="0"/>
          <w:numId w:val="2"/>
        </w:numPr>
        <w:rPr>
          <w:rFonts w:ascii="Times New Roman" w:hAnsi="Times New Roman" w:cs="Times New Roman"/>
          <w:color w:val="000000" w:themeColor="text1"/>
        </w:rPr>
      </w:pPr>
      <w:r w:rsidRPr="005B0A19">
        <w:rPr>
          <w:rFonts w:ascii="Times New Roman" w:hAnsi="Times New Roman" w:cs="Times New Roman"/>
          <w:color w:val="000000" w:themeColor="text1"/>
        </w:rPr>
        <w:t>Thadani JM. </w:t>
      </w:r>
      <w:r w:rsidRPr="005B0A19">
        <w:rPr>
          <w:rFonts w:ascii="Times New Roman" w:hAnsi="Times New Roman" w:cs="Times New Roman"/>
          <w:i/>
          <w:iCs/>
          <w:color w:val="000000" w:themeColor="text1"/>
        </w:rPr>
        <w:t>Study on Therapeutic Potential of Carica papaya Leaf Extract and Single Nucleotide Polymorphism Involved in Thrombocytopenia</w:t>
      </w:r>
      <w:r w:rsidRPr="005B0A19">
        <w:rPr>
          <w:rFonts w:ascii="Times New Roman" w:hAnsi="Times New Roman" w:cs="Times New Roman"/>
          <w:color w:val="000000" w:themeColor="text1"/>
        </w:rPr>
        <w:t> (Doctoral dissertation, Maharaja Sayajirao University of Baroda (India)).</w:t>
      </w:r>
    </w:p>
    <w:p w14:paraId="51959C92" w14:textId="77777777" w:rsidR="001870F6" w:rsidRPr="005B0A19" w:rsidRDefault="001870F6" w:rsidP="001870F6">
      <w:pPr>
        <w:spacing w:line="360" w:lineRule="auto"/>
        <w:jc w:val="both"/>
        <w:rPr>
          <w:rFonts w:ascii="Times New Roman" w:hAnsi="Times New Roman" w:cs="Times New Roman"/>
          <w:color w:val="000000" w:themeColor="text1"/>
        </w:rPr>
      </w:pPr>
    </w:p>
    <w:sectPr w:rsidR="001870F6" w:rsidRPr="005B0A1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ffice" w:date="2026-01-20T21:08:00Z" w:initials="MaK">
    <w:p w14:paraId="44C218C5" w14:textId="77777777" w:rsidR="00F024B8" w:rsidRDefault="00F024B8" w:rsidP="00F024B8">
      <w:r>
        <w:rPr>
          <w:rStyle w:val="CommentReference"/>
        </w:rPr>
        <w:annotationRef/>
      </w:r>
      <w:r>
        <w:rPr>
          <w:sz w:val="20"/>
          <w:szCs w:val="20"/>
        </w:rPr>
        <w:t>whether finding support therapy or prophylaxis ?</w:t>
      </w:r>
    </w:p>
  </w:comment>
  <w:comment w:id="2" w:author="Office" w:date="2026-01-20T21:03:00Z" w:initials="MaK">
    <w:p w14:paraId="1B147A4B" w14:textId="74D753D7" w:rsidR="00F024B8" w:rsidRDefault="00F024B8" w:rsidP="00F024B8">
      <w:r>
        <w:rPr>
          <w:rStyle w:val="CommentReference"/>
        </w:rPr>
        <w:annotationRef/>
      </w:r>
      <w:r>
        <w:rPr>
          <w:sz w:val="20"/>
          <w:szCs w:val="20"/>
        </w:rPr>
        <w:t>kindly cite the all the five image as figure 1, figure 2, figure 3, figure 4 and figure 5</w:t>
      </w:r>
    </w:p>
  </w:comment>
  <w:comment w:id="3" w:author="Office" w:date="2026-01-20T20:52:00Z" w:initials="MaK">
    <w:p w14:paraId="10BD2995" w14:textId="3FB821AB" w:rsidR="00F024B8" w:rsidRDefault="00F024B8" w:rsidP="00F024B8">
      <w:r>
        <w:rPr>
          <w:rStyle w:val="CommentReference"/>
        </w:rPr>
        <w:annotationRef/>
      </w:r>
      <w:r>
        <w:rPr>
          <w:sz w:val="20"/>
          <w:szCs w:val="20"/>
        </w:rPr>
        <w:t xml:space="preserve">which method author used for </w:t>
      </w:r>
      <w:r>
        <w:rPr>
          <w:color w:val="000000"/>
          <w:sz w:val="20"/>
          <w:szCs w:val="20"/>
        </w:rPr>
        <w:t xml:space="preserve">qualitative and quantitative phytochemical analysis of Carica papaya leaf extract </w:t>
      </w:r>
    </w:p>
  </w:comment>
  <w:comment w:id="4" w:author="Office" w:date="2026-01-20T21:02:00Z" w:initials="MaK">
    <w:p w14:paraId="78607530" w14:textId="77777777" w:rsidR="00F024B8" w:rsidRDefault="00F024B8" w:rsidP="00F024B8">
      <w:r>
        <w:rPr>
          <w:rStyle w:val="CommentReference"/>
        </w:rPr>
        <w:annotationRef/>
      </w:r>
      <w:r>
        <w:rPr>
          <w:sz w:val="20"/>
          <w:szCs w:val="20"/>
        </w:rPr>
        <w:t>kindly cite the table 1 in the main text</w:t>
      </w:r>
    </w:p>
  </w:comment>
  <w:comment w:id="5" w:author="Office" w:date="2026-01-20T20:56:00Z" w:initials="MaK">
    <w:p w14:paraId="42DBA754" w14:textId="777F96D5" w:rsidR="00F024B8" w:rsidRDefault="00F024B8" w:rsidP="00F024B8">
      <w:r>
        <w:rPr>
          <w:rStyle w:val="CommentReference"/>
        </w:rPr>
        <w:annotationRef/>
      </w:r>
      <w:r>
        <w:rPr>
          <w:sz w:val="20"/>
          <w:szCs w:val="20"/>
        </w:rPr>
        <w:t>donot write in bold letter on figure. kindly represent the IL, PA and AC with arrow.</w:t>
      </w:r>
    </w:p>
    <w:p w14:paraId="3F46CF7A" w14:textId="77777777" w:rsidR="00F024B8" w:rsidRDefault="00F024B8" w:rsidP="00F024B8">
      <w:r>
        <w:rPr>
          <w:sz w:val="20"/>
          <w:szCs w:val="20"/>
        </w:rPr>
        <w:t>PA is missing in the figure</w:t>
      </w:r>
    </w:p>
  </w:comment>
  <w:comment w:id="6" w:author="Office" w:date="2026-01-20T20:57:00Z" w:initials="MaK">
    <w:p w14:paraId="0AE55119" w14:textId="77777777" w:rsidR="00F024B8" w:rsidRDefault="00F024B8" w:rsidP="00F024B8">
      <w:r>
        <w:rPr>
          <w:rStyle w:val="CommentReference"/>
        </w:rPr>
        <w:annotationRef/>
      </w:r>
      <w:r>
        <w:rPr>
          <w:sz w:val="20"/>
          <w:szCs w:val="20"/>
        </w:rPr>
        <w:t>kindly mention which inflammatory cell in the image. kindly represent each landmark with arrow</w:t>
      </w:r>
    </w:p>
  </w:comment>
  <w:comment w:id="7" w:author="Office" w:date="2026-01-20T20:59:00Z" w:initials="MaK">
    <w:p w14:paraId="0AE328B0" w14:textId="77777777" w:rsidR="00F024B8" w:rsidRDefault="00F024B8" w:rsidP="00F024B8">
      <w:r>
        <w:rPr>
          <w:rStyle w:val="CommentReference"/>
        </w:rPr>
        <w:annotationRef/>
      </w:r>
      <w:r>
        <w:rPr>
          <w:sz w:val="20"/>
          <w:szCs w:val="20"/>
        </w:rPr>
        <w:t>kindly represent each landmark with arrow</w:t>
      </w:r>
    </w:p>
  </w:comment>
  <w:comment w:id="8" w:author="Office" w:date="2026-01-20T21:00:00Z" w:initials="MaK">
    <w:p w14:paraId="04CBF94D" w14:textId="77777777" w:rsidR="00F024B8" w:rsidRDefault="00F024B8" w:rsidP="00F024B8">
      <w:r>
        <w:rPr>
          <w:rStyle w:val="CommentReference"/>
        </w:rPr>
        <w:annotationRef/>
      </w:r>
      <w:r>
        <w:rPr>
          <w:sz w:val="20"/>
          <w:szCs w:val="20"/>
        </w:rPr>
        <w:t>kindly represent each landmark with arrow</w:t>
      </w:r>
    </w:p>
  </w:comment>
  <w:comment w:id="9" w:author="Office" w:date="2026-01-20T21:00:00Z" w:initials="MaK">
    <w:p w14:paraId="45D5F09D" w14:textId="77777777" w:rsidR="00F024B8" w:rsidRDefault="00F024B8" w:rsidP="00F024B8">
      <w:r>
        <w:rPr>
          <w:rStyle w:val="CommentReference"/>
        </w:rPr>
        <w:annotationRef/>
      </w:r>
      <w:r>
        <w:rPr>
          <w:sz w:val="20"/>
          <w:szCs w:val="20"/>
        </w:rPr>
        <w:t>kindly represent each landmark with arrow</w:t>
      </w:r>
    </w:p>
  </w:comment>
  <w:comment w:id="10" w:author="Office" w:date="2026-01-20T21:14:00Z" w:initials="MaK">
    <w:p w14:paraId="761AC264" w14:textId="77777777" w:rsidR="00F024B8" w:rsidRDefault="00F024B8" w:rsidP="00F024B8">
      <w:r>
        <w:rPr>
          <w:rStyle w:val="CommentReference"/>
        </w:rPr>
        <w:annotationRef/>
      </w:r>
      <w:r>
        <w:rPr>
          <w:sz w:val="20"/>
          <w:szCs w:val="20"/>
        </w:rPr>
        <w:t xml:space="preserve">this is the major drawback of the manuscript. author given the tramadol along with carica papaya. then how can author said achieving near-complete restoration of pancreatic architecture. it would be better to first given tramadol for 28 days alone. thereafter in the same mice given carica paya. after that histopathologicxal examination should be performed.  only after that a conclusion could be made if achieving near-complete restoration of pancreatic architecture </w:t>
      </w:r>
    </w:p>
  </w:comment>
  <w:comment w:id="11" w:author="Office" w:date="2026-01-20T21:15:00Z" w:initials="MaK">
    <w:p w14:paraId="5A4FCD06" w14:textId="77777777" w:rsidR="00F024B8" w:rsidRDefault="00F024B8" w:rsidP="00F024B8">
      <w:r>
        <w:rPr>
          <w:rStyle w:val="CommentReference"/>
        </w:rPr>
        <w:annotationRef/>
      </w:r>
      <w:r>
        <w:rPr>
          <w:sz w:val="20"/>
          <w:szCs w:val="20"/>
        </w:rPr>
        <w:t>correct this</w:t>
      </w:r>
    </w:p>
  </w:comment>
  <w:comment w:id="12" w:author="Office" w:date="2026-01-20T20:43:00Z" w:initials="MaK">
    <w:p w14:paraId="62A830BB" w14:textId="085ABFFE" w:rsidR="00F024B8" w:rsidRDefault="00F024B8" w:rsidP="00F024B8">
      <w:r>
        <w:rPr>
          <w:rStyle w:val="CommentReference"/>
        </w:rPr>
        <w:annotationRef/>
      </w:r>
      <w:r>
        <w:rPr>
          <w:sz w:val="20"/>
          <w:szCs w:val="20"/>
        </w:rPr>
        <w:t>add doi for the reference. if doi not available add url of the reference</w:t>
      </w:r>
    </w:p>
  </w:comment>
  <w:comment w:id="13" w:author="Office" w:date="2026-01-20T20:44:00Z" w:initials="MaK">
    <w:p w14:paraId="6792AE90" w14:textId="77777777" w:rsidR="00F024B8" w:rsidRDefault="00F024B8" w:rsidP="00F024B8">
      <w:r>
        <w:rPr>
          <w:rStyle w:val="CommentReference"/>
        </w:rPr>
        <w:annotationRef/>
      </w:r>
      <w:r>
        <w:rPr>
          <w:sz w:val="20"/>
          <w:szCs w:val="20"/>
        </w:rPr>
        <w:t>the reference has two different language. kindly makes it unifrom.</w:t>
      </w:r>
    </w:p>
    <w:p w14:paraId="36EE77CE" w14:textId="77777777" w:rsidR="00F024B8" w:rsidRDefault="00F024B8" w:rsidP="00F024B8">
      <w:r>
        <w:rPr>
          <w:sz w:val="20"/>
          <w:szCs w:val="20"/>
        </w:rPr>
        <w:t>add doi for the reference. if doi not available add url of the reference.</w:t>
      </w:r>
    </w:p>
  </w:comment>
  <w:comment w:id="14" w:author="Office" w:date="2026-01-20T20:44:00Z" w:initials="MaK">
    <w:p w14:paraId="6F670F69" w14:textId="77777777" w:rsidR="00F024B8" w:rsidRDefault="00F024B8" w:rsidP="00F024B8">
      <w:r>
        <w:rPr>
          <w:rStyle w:val="CommentReference"/>
        </w:rPr>
        <w:annotationRef/>
      </w:r>
      <w:r>
        <w:rPr>
          <w:sz w:val="20"/>
          <w:szCs w:val="20"/>
        </w:rPr>
        <w:t>add doi for the reference. if doi not available add url of the reference</w:t>
      </w:r>
    </w:p>
  </w:comment>
  <w:comment w:id="15" w:author="Office" w:date="2026-01-20T20:45:00Z" w:initials="MaK">
    <w:p w14:paraId="69842370" w14:textId="77777777" w:rsidR="00F024B8" w:rsidRDefault="00F024B8" w:rsidP="00F024B8">
      <w:r>
        <w:rPr>
          <w:rStyle w:val="CommentReference"/>
        </w:rPr>
        <w:annotationRef/>
      </w:r>
      <w:r>
        <w:rPr>
          <w:sz w:val="20"/>
          <w:szCs w:val="20"/>
        </w:rPr>
        <w:t>add doi for the reference. if doi not available add url of the reference</w:t>
      </w:r>
    </w:p>
  </w:comment>
  <w:comment w:id="16" w:author="Office" w:date="2026-01-20T20:45:00Z" w:initials="MaK">
    <w:p w14:paraId="550E5E84" w14:textId="77777777" w:rsidR="00F024B8" w:rsidRDefault="00F024B8" w:rsidP="00F024B8">
      <w:r>
        <w:rPr>
          <w:rStyle w:val="CommentReference"/>
        </w:rPr>
        <w:annotationRef/>
      </w:r>
      <w:r>
        <w:rPr>
          <w:sz w:val="20"/>
          <w:szCs w:val="20"/>
        </w:rPr>
        <w:t>add doi for the reference. if doi not available add url of the reference</w:t>
      </w:r>
    </w:p>
  </w:comment>
  <w:comment w:id="17" w:author="Office" w:date="2026-01-20T20:45:00Z" w:initials="MaK">
    <w:p w14:paraId="3188B2A8" w14:textId="77777777" w:rsidR="00F024B8" w:rsidRDefault="00F024B8" w:rsidP="00F024B8">
      <w:r>
        <w:rPr>
          <w:rStyle w:val="CommentReference"/>
        </w:rPr>
        <w:annotationRef/>
      </w:r>
      <w:r>
        <w:rPr>
          <w:sz w:val="20"/>
          <w:szCs w:val="20"/>
        </w:rPr>
        <w:t>add doi for the reference. if doi not available add url of the reference</w:t>
      </w:r>
    </w:p>
  </w:comment>
  <w:comment w:id="18" w:author="Office" w:date="2026-01-20T20:45:00Z" w:initials="MaK">
    <w:p w14:paraId="2E41617A" w14:textId="77777777" w:rsidR="00F024B8" w:rsidRDefault="00F024B8" w:rsidP="00F024B8">
      <w:r>
        <w:rPr>
          <w:rStyle w:val="CommentReference"/>
        </w:rPr>
        <w:annotationRef/>
      </w:r>
      <w:r>
        <w:rPr>
          <w:sz w:val="20"/>
          <w:szCs w:val="20"/>
        </w:rPr>
        <w:t>add doi for the reference. if doi not available add url of the reference</w:t>
      </w:r>
    </w:p>
  </w:comment>
  <w:comment w:id="19" w:author="Office" w:date="2026-01-20T20:45:00Z" w:initials="MaK">
    <w:p w14:paraId="1138F2DF" w14:textId="77777777" w:rsidR="00F024B8" w:rsidRDefault="00F024B8" w:rsidP="00F024B8">
      <w:r>
        <w:rPr>
          <w:rStyle w:val="CommentReference"/>
        </w:rPr>
        <w:annotationRef/>
      </w:r>
      <w:r>
        <w:rPr>
          <w:sz w:val="20"/>
          <w:szCs w:val="20"/>
        </w:rPr>
        <w:t>add doi for the reference. if doi not available add url of the reference</w:t>
      </w:r>
    </w:p>
  </w:comment>
  <w:comment w:id="20" w:author="Office" w:date="2026-01-20T20:50:00Z" w:initials="MaK">
    <w:p w14:paraId="17003A4D" w14:textId="77777777" w:rsidR="00F024B8" w:rsidRDefault="00F024B8" w:rsidP="00F024B8">
      <w:r>
        <w:rPr>
          <w:rStyle w:val="CommentReference"/>
        </w:rPr>
        <w:annotationRef/>
      </w:r>
      <w:r>
        <w:rPr>
          <w:sz w:val="20"/>
          <w:szCs w:val="20"/>
        </w:rPr>
        <w:t>add doi for the reference. if doi not available add url of the reference</w:t>
      </w:r>
    </w:p>
  </w:comment>
  <w:comment w:id="21" w:author="Office" w:date="2026-01-20T20:49:00Z" w:initials="MaK">
    <w:p w14:paraId="10836D9A" w14:textId="19BBD057" w:rsidR="00F024B8" w:rsidRDefault="00F024B8" w:rsidP="00F024B8">
      <w:r>
        <w:rPr>
          <w:rStyle w:val="CommentReference"/>
        </w:rPr>
        <w:annotationRef/>
      </w:r>
      <w:r>
        <w:rPr>
          <w:sz w:val="20"/>
          <w:szCs w:val="20"/>
        </w:rPr>
        <w:t>add doi for the reference. if doi not available add url of the reference</w:t>
      </w:r>
    </w:p>
  </w:comment>
  <w:comment w:id="22" w:author="Office" w:date="2026-01-20T20:49:00Z" w:initials="MaK">
    <w:p w14:paraId="2C0634AB" w14:textId="4E862F8F" w:rsidR="00F024B8" w:rsidRDefault="00F024B8" w:rsidP="00F024B8">
      <w:r>
        <w:rPr>
          <w:rStyle w:val="CommentReference"/>
        </w:rPr>
        <w:annotationRef/>
      </w:r>
      <w:r>
        <w:rPr>
          <w:sz w:val="20"/>
          <w:szCs w:val="20"/>
        </w:rPr>
        <w:t>add doi for the reference. if doi not available add url of the reference</w:t>
      </w:r>
    </w:p>
  </w:comment>
  <w:comment w:id="23" w:author="Office" w:date="2026-01-20T20:49:00Z" w:initials="MaK">
    <w:p w14:paraId="7CEFBB35" w14:textId="2A88C94C" w:rsidR="00F024B8" w:rsidRDefault="00F024B8" w:rsidP="00F024B8">
      <w:r>
        <w:rPr>
          <w:rStyle w:val="CommentReference"/>
        </w:rPr>
        <w:annotationRef/>
      </w:r>
      <w:r>
        <w:rPr>
          <w:sz w:val="20"/>
          <w:szCs w:val="20"/>
        </w:rPr>
        <w:t>add doi for the reference. if doi not available add url of the reference</w:t>
      </w:r>
    </w:p>
  </w:comment>
  <w:comment w:id="24" w:author="Office" w:date="2026-01-20T20:49:00Z" w:initials="MaK">
    <w:p w14:paraId="6818A60A" w14:textId="585421DB" w:rsidR="00F024B8" w:rsidRDefault="00F024B8" w:rsidP="00F024B8">
      <w:r>
        <w:rPr>
          <w:rStyle w:val="CommentReference"/>
        </w:rPr>
        <w:annotationRef/>
      </w:r>
      <w:r>
        <w:rPr>
          <w:sz w:val="20"/>
          <w:szCs w:val="20"/>
        </w:rPr>
        <w:t>add doi for the reference. if doi not available add url of the reference</w:t>
      </w:r>
    </w:p>
  </w:comment>
  <w:comment w:id="25" w:author="Office" w:date="2026-01-20T20:48:00Z" w:initials="MaK">
    <w:p w14:paraId="2A728EC5" w14:textId="0D42DE10" w:rsidR="00F024B8" w:rsidRDefault="00F024B8" w:rsidP="00F024B8">
      <w:r>
        <w:rPr>
          <w:rStyle w:val="CommentReference"/>
        </w:rPr>
        <w:annotationRef/>
      </w:r>
      <w:r>
        <w:rPr>
          <w:sz w:val="20"/>
          <w:szCs w:val="20"/>
        </w:rPr>
        <w:t>add doi for the reference. if doi not available add url of the reference</w:t>
      </w:r>
    </w:p>
  </w:comment>
  <w:comment w:id="26" w:author="Office" w:date="2026-01-20T20:48:00Z" w:initials="MaK">
    <w:p w14:paraId="16D96B86" w14:textId="494AF2C2" w:rsidR="00F024B8" w:rsidRDefault="00F024B8" w:rsidP="00F024B8">
      <w:r>
        <w:rPr>
          <w:rStyle w:val="CommentReference"/>
        </w:rPr>
        <w:annotationRef/>
      </w:r>
      <w:r>
        <w:rPr>
          <w:sz w:val="20"/>
          <w:szCs w:val="20"/>
        </w:rPr>
        <w:t>add doi for the reference. if doi not available add url of the reference</w:t>
      </w:r>
    </w:p>
  </w:comment>
  <w:comment w:id="27" w:author="Office" w:date="2026-01-20T20:48:00Z" w:initials="MaK">
    <w:p w14:paraId="09617465" w14:textId="61656824" w:rsidR="00F024B8" w:rsidRDefault="00F024B8" w:rsidP="00F024B8">
      <w:r>
        <w:rPr>
          <w:rStyle w:val="CommentReference"/>
        </w:rPr>
        <w:annotationRef/>
      </w:r>
      <w:r>
        <w:rPr>
          <w:sz w:val="20"/>
          <w:szCs w:val="20"/>
        </w:rPr>
        <w:t>add doi for the reference. if doi not available add url of the reference</w:t>
      </w:r>
    </w:p>
  </w:comment>
  <w:comment w:id="28" w:author="Office" w:date="2026-01-20T20:47:00Z" w:initials="MaK">
    <w:p w14:paraId="1B6E81C9" w14:textId="4CE08493" w:rsidR="00F024B8" w:rsidRDefault="00F024B8" w:rsidP="00F024B8">
      <w:r>
        <w:rPr>
          <w:rStyle w:val="CommentReference"/>
        </w:rPr>
        <w:annotationRef/>
      </w:r>
      <w:r>
        <w:rPr>
          <w:sz w:val="20"/>
          <w:szCs w:val="20"/>
        </w:rPr>
        <w:t>add doi for the reference. if doi not available add url of the reference</w:t>
      </w:r>
    </w:p>
  </w:comment>
  <w:comment w:id="29" w:author="Office" w:date="2026-01-20T20:47:00Z" w:initials="MaK">
    <w:p w14:paraId="31CA03D8" w14:textId="35C0936D" w:rsidR="00F024B8" w:rsidRDefault="00F024B8" w:rsidP="00F024B8">
      <w:r>
        <w:rPr>
          <w:rStyle w:val="CommentReference"/>
        </w:rPr>
        <w:annotationRef/>
      </w:r>
      <w:r>
        <w:rPr>
          <w:sz w:val="20"/>
          <w:szCs w:val="20"/>
        </w:rPr>
        <w:t>add doi for the reference. if doi not available add url of the reference</w:t>
      </w:r>
    </w:p>
  </w:comment>
  <w:comment w:id="30" w:author="Office" w:date="2026-01-20T20:47:00Z" w:initials="MaK">
    <w:p w14:paraId="067B8101" w14:textId="7304A197" w:rsidR="00F024B8" w:rsidRDefault="00F024B8" w:rsidP="00F024B8">
      <w:r>
        <w:rPr>
          <w:rStyle w:val="CommentReference"/>
        </w:rPr>
        <w:annotationRef/>
      </w:r>
      <w:r>
        <w:rPr>
          <w:sz w:val="20"/>
          <w:szCs w:val="20"/>
        </w:rPr>
        <w:t>add doi for the reference. if doi not available add url of the reference</w:t>
      </w:r>
    </w:p>
  </w:comment>
  <w:comment w:id="31" w:author="Office" w:date="2026-01-20T20:47:00Z" w:initials="MaK">
    <w:p w14:paraId="22753FAF" w14:textId="4C40DFAC" w:rsidR="00F024B8" w:rsidRDefault="00F024B8" w:rsidP="00F024B8">
      <w:r>
        <w:rPr>
          <w:rStyle w:val="CommentReference"/>
        </w:rPr>
        <w:annotationRef/>
      </w:r>
      <w:r>
        <w:rPr>
          <w:sz w:val="20"/>
          <w:szCs w:val="20"/>
        </w:rPr>
        <w:t>add doi for the reference. if doi not available add url of the reference</w:t>
      </w:r>
    </w:p>
  </w:comment>
  <w:comment w:id="32" w:author="Office" w:date="2026-01-20T20:46:00Z" w:initials="MaK">
    <w:p w14:paraId="362755B9" w14:textId="7F18811B" w:rsidR="00F024B8" w:rsidRDefault="00F024B8" w:rsidP="00F024B8">
      <w:r>
        <w:rPr>
          <w:rStyle w:val="CommentReference"/>
        </w:rPr>
        <w:annotationRef/>
      </w:r>
      <w:r>
        <w:rPr>
          <w:sz w:val="20"/>
          <w:szCs w:val="20"/>
        </w:rPr>
        <w:t>add doi for the reference. if doi not available add url of the reference</w:t>
      </w:r>
    </w:p>
  </w:comment>
  <w:comment w:id="33" w:author="Office" w:date="2026-01-20T20:46:00Z" w:initials="MaK">
    <w:p w14:paraId="409EEA9B" w14:textId="0E7BC2D4" w:rsidR="00F024B8" w:rsidRDefault="00F024B8" w:rsidP="00F024B8">
      <w:r>
        <w:rPr>
          <w:rStyle w:val="CommentReference"/>
        </w:rPr>
        <w:annotationRef/>
      </w:r>
      <w:r>
        <w:rPr>
          <w:sz w:val="20"/>
          <w:szCs w:val="20"/>
        </w:rPr>
        <w:t>add doi for the reference. if doi not available add url of the reference</w:t>
      </w:r>
    </w:p>
  </w:comment>
  <w:comment w:id="34" w:author="Office" w:date="2026-01-20T20:46:00Z" w:initials="MaK">
    <w:p w14:paraId="42788997" w14:textId="78CBA5B2" w:rsidR="00F024B8" w:rsidRDefault="00F024B8" w:rsidP="00F024B8">
      <w:r>
        <w:rPr>
          <w:rStyle w:val="CommentReference"/>
        </w:rPr>
        <w:annotationRef/>
      </w:r>
      <w:r>
        <w:rPr>
          <w:sz w:val="20"/>
          <w:szCs w:val="20"/>
        </w:rPr>
        <w:t>add doi for the reference. if doi not available add url of the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C218C5" w15:done="0"/>
  <w15:commentEx w15:paraId="1B147A4B" w15:done="0"/>
  <w15:commentEx w15:paraId="10BD2995" w15:done="0"/>
  <w15:commentEx w15:paraId="78607530" w15:done="0"/>
  <w15:commentEx w15:paraId="3F46CF7A" w15:done="0"/>
  <w15:commentEx w15:paraId="0AE55119" w15:done="0"/>
  <w15:commentEx w15:paraId="0AE328B0" w15:done="0"/>
  <w15:commentEx w15:paraId="04CBF94D" w15:done="0"/>
  <w15:commentEx w15:paraId="45D5F09D" w15:done="0"/>
  <w15:commentEx w15:paraId="761AC264" w15:done="0"/>
  <w15:commentEx w15:paraId="5A4FCD06" w15:done="0"/>
  <w15:commentEx w15:paraId="62A830BB" w15:done="0"/>
  <w15:commentEx w15:paraId="36EE77CE" w15:done="0"/>
  <w15:commentEx w15:paraId="6F670F69" w15:done="0"/>
  <w15:commentEx w15:paraId="69842370" w15:done="0"/>
  <w15:commentEx w15:paraId="550E5E84" w15:done="0"/>
  <w15:commentEx w15:paraId="3188B2A8" w15:done="0"/>
  <w15:commentEx w15:paraId="2E41617A" w15:done="0"/>
  <w15:commentEx w15:paraId="1138F2DF" w15:done="0"/>
  <w15:commentEx w15:paraId="17003A4D" w15:done="0"/>
  <w15:commentEx w15:paraId="10836D9A" w15:done="0"/>
  <w15:commentEx w15:paraId="2C0634AB" w15:done="0"/>
  <w15:commentEx w15:paraId="7CEFBB35" w15:done="0"/>
  <w15:commentEx w15:paraId="6818A60A" w15:done="0"/>
  <w15:commentEx w15:paraId="2A728EC5" w15:done="0"/>
  <w15:commentEx w15:paraId="16D96B86" w15:done="0"/>
  <w15:commentEx w15:paraId="09617465" w15:done="0"/>
  <w15:commentEx w15:paraId="1B6E81C9" w15:done="0"/>
  <w15:commentEx w15:paraId="31CA03D8" w15:done="0"/>
  <w15:commentEx w15:paraId="067B8101" w15:done="0"/>
  <w15:commentEx w15:paraId="22753FAF" w15:done="0"/>
  <w15:commentEx w15:paraId="362755B9" w15:done="0"/>
  <w15:commentEx w15:paraId="409EEA9B" w15:done="0"/>
  <w15:commentEx w15:paraId="427889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D3C797" w16cex:dateUtc="2026-01-20T15:38:00Z"/>
  <w16cex:commentExtensible w16cex:durableId="25EA84DB" w16cex:dateUtc="2026-01-20T15:33:00Z"/>
  <w16cex:commentExtensible w16cex:durableId="71D406AA" w16cex:dateUtc="2026-01-20T15:22:00Z"/>
  <w16cex:commentExtensible w16cex:durableId="31140AFB" w16cex:dateUtc="2026-01-20T15:32:00Z"/>
  <w16cex:commentExtensible w16cex:durableId="47E9113F" w16cex:dateUtc="2026-01-20T15:26:00Z"/>
  <w16cex:commentExtensible w16cex:durableId="03141105" w16cex:dateUtc="2026-01-20T15:27:00Z"/>
  <w16cex:commentExtensible w16cex:durableId="3A8C7D25" w16cex:dateUtc="2026-01-20T15:29:00Z"/>
  <w16cex:commentExtensible w16cex:durableId="5C50005C" w16cex:dateUtc="2026-01-20T15:30:00Z"/>
  <w16cex:commentExtensible w16cex:durableId="1D490F81" w16cex:dateUtc="2026-01-20T15:30:00Z"/>
  <w16cex:commentExtensible w16cex:durableId="1D00044A" w16cex:dateUtc="2026-01-20T15:44:00Z"/>
  <w16cex:commentExtensible w16cex:durableId="01F08EAB" w16cex:dateUtc="2026-01-20T15:45:00Z"/>
  <w16cex:commentExtensible w16cex:durableId="56F35503" w16cex:dateUtc="2026-01-20T15:13:00Z"/>
  <w16cex:commentExtensible w16cex:durableId="26ED49B6" w16cex:dateUtc="2026-01-20T15:14:00Z"/>
  <w16cex:commentExtensible w16cex:durableId="4DB1A9A3" w16cex:dateUtc="2026-01-20T15:14:00Z"/>
  <w16cex:commentExtensible w16cex:durableId="6490045D" w16cex:dateUtc="2026-01-20T15:15:00Z"/>
  <w16cex:commentExtensible w16cex:durableId="14C3550F" w16cex:dateUtc="2026-01-20T15:15:00Z"/>
  <w16cex:commentExtensible w16cex:durableId="379CB01A" w16cex:dateUtc="2026-01-20T15:15:00Z"/>
  <w16cex:commentExtensible w16cex:durableId="3B1955F6" w16cex:dateUtc="2026-01-20T15:15:00Z"/>
  <w16cex:commentExtensible w16cex:durableId="0A8192F4" w16cex:dateUtc="2026-01-20T15:15:00Z"/>
  <w16cex:commentExtensible w16cex:durableId="422AE1A9" w16cex:dateUtc="2026-01-20T15:20:00Z"/>
  <w16cex:commentExtensible w16cex:durableId="3A1E61BD" w16cex:dateUtc="2026-01-20T15:19:00Z"/>
  <w16cex:commentExtensible w16cex:durableId="7A99E132" w16cex:dateUtc="2026-01-20T15:19:00Z"/>
  <w16cex:commentExtensible w16cex:durableId="46A3B1A9" w16cex:dateUtc="2026-01-20T15:19:00Z"/>
  <w16cex:commentExtensible w16cex:durableId="248737EE" w16cex:dateUtc="2026-01-20T15:19:00Z"/>
  <w16cex:commentExtensible w16cex:durableId="7CB1C8D7" w16cex:dateUtc="2026-01-20T15:18:00Z"/>
  <w16cex:commentExtensible w16cex:durableId="5094AA4E" w16cex:dateUtc="2026-01-20T15:18:00Z"/>
  <w16cex:commentExtensible w16cex:durableId="17AFDC77" w16cex:dateUtc="2026-01-20T15:18:00Z"/>
  <w16cex:commentExtensible w16cex:durableId="1166C732" w16cex:dateUtc="2026-01-20T15:17:00Z"/>
  <w16cex:commentExtensible w16cex:durableId="5E22A6DF" w16cex:dateUtc="2026-01-20T15:17:00Z"/>
  <w16cex:commentExtensible w16cex:durableId="6FD08D0A" w16cex:dateUtc="2026-01-20T15:17:00Z"/>
  <w16cex:commentExtensible w16cex:durableId="2872681F" w16cex:dateUtc="2026-01-20T15:17:00Z"/>
  <w16cex:commentExtensible w16cex:durableId="54DCF781" w16cex:dateUtc="2026-01-20T15:16:00Z"/>
  <w16cex:commentExtensible w16cex:durableId="16C363D8" w16cex:dateUtc="2026-01-20T15:16:00Z"/>
  <w16cex:commentExtensible w16cex:durableId="72E12A5B" w16cex:dateUtc="2026-01-20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C218C5" w16cid:durableId="49D3C797"/>
  <w16cid:commentId w16cid:paraId="1B147A4B" w16cid:durableId="25EA84DB"/>
  <w16cid:commentId w16cid:paraId="10BD2995" w16cid:durableId="71D406AA"/>
  <w16cid:commentId w16cid:paraId="78607530" w16cid:durableId="31140AFB"/>
  <w16cid:commentId w16cid:paraId="3F46CF7A" w16cid:durableId="47E9113F"/>
  <w16cid:commentId w16cid:paraId="0AE55119" w16cid:durableId="03141105"/>
  <w16cid:commentId w16cid:paraId="0AE328B0" w16cid:durableId="3A8C7D25"/>
  <w16cid:commentId w16cid:paraId="04CBF94D" w16cid:durableId="5C50005C"/>
  <w16cid:commentId w16cid:paraId="45D5F09D" w16cid:durableId="1D490F81"/>
  <w16cid:commentId w16cid:paraId="761AC264" w16cid:durableId="1D00044A"/>
  <w16cid:commentId w16cid:paraId="5A4FCD06" w16cid:durableId="01F08EAB"/>
  <w16cid:commentId w16cid:paraId="62A830BB" w16cid:durableId="56F35503"/>
  <w16cid:commentId w16cid:paraId="36EE77CE" w16cid:durableId="26ED49B6"/>
  <w16cid:commentId w16cid:paraId="6F670F69" w16cid:durableId="4DB1A9A3"/>
  <w16cid:commentId w16cid:paraId="69842370" w16cid:durableId="6490045D"/>
  <w16cid:commentId w16cid:paraId="550E5E84" w16cid:durableId="14C3550F"/>
  <w16cid:commentId w16cid:paraId="3188B2A8" w16cid:durableId="379CB01A"/>
  <w16cid:commentId w16cid:paraId="2E41617A" w16cid:durableId="3B1955F6"/>
  <w16cid:commentId w16cid:paraId="1138F2DF" w16cid:durableId="0A8192F4"/>
  <w16cid:commentId w16cid:paraId="17003A4D" w16cid:durableId="422AE1A9"/>
  <w16cid:commentId w16cid:paraId="10836D9A" w16cid:durableId="3A1E61BD"/>
  <w16cid:commentId w16cid:paraId="2C0634AB" w16cid:durableId="7A99E132"/>
  <w16cid:commentId w16cid:paraId="7CEFBB35" w16cid:durableId="46A3B1A9"/>
  <w16cid:commentId w16cid:paraId="6818A60A" w16cid:durableId="248737EE"/>
  <w16cid:commentId w16cid:paraId="2A728EC5" w16cid:durableId="7CB1C8D7"/>
  <w16cid:commentId w16cid:paraId="16D96B86" w16cid:durableId="5094AA4E"/>
  <w16cid:commentId w16cid:paraId="09617465" w16cid:durableId="17AFDC77"/>
  <w16cid:commentId w16cid:paraId="1B6E81C9" w16cid:durableId="1166C732"/>
  <w16cid:commentId w16cid:paraId="31CA03D8" w16cid:durableId="5E22A6DF"/>
  <w16cid:commentId w16cid:paraId="067B8101" w16cid:durableId="6FD08D0A"/>
  <w16cid:commentId w16cid:paraId="22753FAF" w16cid:durableId="2872681F"/>
  <w16cid:commentId w16cid:paraId="362755B9" w16cid:durableId="54DCF781"/>
  <w16cid:commentId w16cid:paraId="409EEA9B" w16cid:durableId="16C363D8"/>
  <w16cid:commentId w16cid:paraId="42788997" w16cid:durableId="72E12A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94A0D" w14:textId="77777777" w:rsidR="00F90A0D" w:rsidRDefault="00F90A0D" w:rsidP="002664B8">
      <w:pPr>
        <w:spacing w:after="0" w:line="240" w:lineRule="auto"/>
      </w:pPr>
      <w:r>
        <w:separator/>
      </w:r>
    </w:p>
  </w:endnote>
  <w:endnote w:type="continuationSeparator" w:id="0">
    <w:p w14:paraId="55AC8867" w14:textId="77777777" w:rsidR="00F90A0D" w:rsidRDefault="00F90A0D" w:rsidP="0026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72670" w14:textId="77777777" w:rsidR="002664B8" w:rsidRDefault="00266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34F4" w14:textId="77777777" w:rsidR="002664B8" w:rsidRDefault="00266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5E44" w14:textId="77777777" w:rsidR="002664B8" w:rsidRDefault="00266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E2485" w14:textId="77777777" w:rsidR="00F90A0D" w:rsidRDefault="00F90A0D" w:rsidP="002664B8">
      <w:pPr>
        <w:spacing w:after="0" w:line="240" w:lineRule="auto"/>
      </w:pPr>
      <w:r>
        <w:separator/>
      </w:r>
    </w:p>
  </w:footnote>
  <w:footnote w:type="continuationSeparator" w:id="0">
    <w:p w14:paraId="17878B10" w14:textId="77777777" w:rsidR="00F90A0D" w:rsidRDefault="00F90A0D" w:rsidP="00266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2B36" w14:textId="133B47FE" w:rsidR="002664B8" w:rsidRDefault="00F90A0D">
    <w:pPr>
      <w:pStyle w:val="Header"/>
    </w:pPr>
    <w:r>
      <w:rPr>
        <w:noProof/>
      </w:rPr>
      <w:pict w14:anchorId="2B19A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49704" o:sp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0870" w14:textId="096440C7" w:rsidR="002664B8" w:rsidRDefault="00F90A0D">
    <w:pPr>
      <w:pStyle w:val="Header"/>
    </w:pPr>
    <w:r>
      <w:rPr>
        <w:noProof/>
      </w:rPr>
      <w:pict w14:anchorId="07CE1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49705" o:sp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B27B" w14:textId="724BA052" w:rsidR="002664B8" w:rsidRDefault="00F90A0D">
    <w:pPr>
      <w:pStyle w:val="Header"/>
    </w:pPr>
    <w:r>
      <w:rPr>
        <w:noProof/>
      </w:rPr>
      <w:pict w14:anchorId="2A64A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49703"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A7153"/>
    <w:multiLevelType w:val="hybridMultilevel"/>
    <w:tmpl w:val="7E4C8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3E122C"/>
    <w:multiLevelType w:val="multilevel"/>
    <w:tmpl w:val="B4B6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164487">
    <w:abstractNumId w:val="1"/>
  </w:num>
  <w:num w:numId="2" w16cid:durableId="12092251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w15:presenceInfo w15:providerId="AD" w15:userId="S::286283@office365online.co::51f28862-ce54-4c09-a0c3-f3af187cb0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93"/>
    <w:rsid w:val="00056529"/>
    <w:rsid w:val="000B0F02"/>
    <w:rsid w:val="000D1316"/>
    <w:rsid w:val="000F0026"/>
    <w:rsid w:val="00101316"/>
    <w:rsid w:val="00133ECF"/>
    <w:rsid w:val="0013563D"/>
    <w:rsid w:val="00182359"/>
    <w:rsid w:val="001870F6"/>
    <w:rsid w:val="00251721"/>
    <w:rsid w:val="002664B8"/>
    <w:rsid w:val="002E1334"/>
    <w:rsid w:val="002E1E0D"/>
    <w:rsid w:val="002F6B49"/>
    <w:rsid w:val="00344FC2"/>
    <w:rsid w:val="003A762E"/>
    <w:rsid w:val="00425792"/>
    <w:rsid w:val="00455BC1"/>
    <w:rsid w:val="00482698"/>
    <w:rsid w:val="004E6E93"/>
    <w:rsid w:val="0056161A"/>
    <w:rsid w:val="005B0A19"/>
    <w:rsid w:val="005B64F1"/>
    <w:rsid w:val="00610A6F"/>
    <w:rsid w:val="00617CCE"/>
    <w:rsid w:val="00673B26"/>
    <w:rsid w:val="006F3CAA"/>
    <w:rsid w:val="00745C2C"/>
    <w:rsid w:val="00753D4C"/>
    <w:rsid w:val="00776BC2"/>
    <w:rsid w:val="0082388A"/>
    <w:rsid w:val="00862B4E"/>
    <w:rsid w:val="008B042C"/>
    <w:rsid w:val="00900AB7"/>
    <w:rsid w:val="00975DED"/>
    <w:rsid w:val="0097735C"/>
    <w:rsid w:val="00A53F8A"/>
    <w:rsid w:val="00A70C16"/>
    <w:rsid w:val="00A73B32"/>
    <w:rsid w:val="00AD00C4"/>
    <w:rsid w:val="00AE7C3D"/>
    <w:rsid w:val="00AF7FEB"/>
    <w:rsid w:val="00B802FA"/>
    <w:rsid w:val="00BF7A78"/>
    <w:rsid w:val="00CB5B00"/>
    <w:rsid w:val="00CD21C2"/>
    <w:rsid w:val="00CD6778"/>
    <w:rsid w:val="00D3645A"/>
    <w:rsid w:val="00D472C9"/>
    <w:rsid w:val="00DB3FA7"/>
    <w:rsid w:val="00DB708B"/>
    <w:rsid w:val="00E10F7D"/>
    <w:rsid w:val="00E427EF"/>
    <w:rsid w:val="00E84AB3"/>
    <w:rsid w:val="00E94079"/>
    <w:rsid w:val="00F024B8"/>
    <w:rsid w:val="00F11CCB"/>
    <w:rsid w:val="00F142D1"/>
    <w:rsid w:val="00F90A0D"/>
    <w:rsid w:val="00FE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DA7DB"/>
  <w15:chartTrackingRefBased/>
  <w15:docId w15:val="{9B5FD935-5649-46A2-A722-73527E8E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6E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6E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6E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6E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6E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6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6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6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6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E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6E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6E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6E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6E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6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6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6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6E93"/>
    <w:rPr>
      <w:rFonts w:eastAsiaTheme="majorEastAsia" w:cstheme="majorBidi"/>
      <w:color w:val="272727" w:themeColor="text1" w:themeTint="D8"/>
    </w:rPr>
  </w:style>
  <w:style w:type="paragraph" w:styleId="Title">
    <w:name w:val="Title"/>
    <w:basedOn w:val="Normal"/>
    <w:next w:val="Normal"/>
    <w:link w:val="TitleChar"/>
    <w:uiPriority w:val="10"/>
    <w:qFormat/>
    <w:rsid w:val="004E6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6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6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6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6E93"/>
    <w:pPr>
      <w:spacing w:before="160"/>
      <w:jc w:val="center"/>
    </w:pPr>
    <w:rPr>
      <w:i/>
      <w:iCs/>
      <w:color w:val="404040" w:themeColor="text1" w:themeTint="BF"/>
    </w:rPr>
  </w:style>
  <w:style w:type="character" w:customStyle="1" w:styleId="QuoteChar">
    <w:name w:val="Quote Char"/>
    <w:basedOn w:val="DefaultParagraphFont"/>
    <w:link w:val="Quote"/>
    <w:uiPriority w:val="29"/>
    <w:rsid w:val="004E6E93"/>
    <w:rPr>
      <w:i/>
      <w:iCs/>
      <w:color w:val="404040" w:themeColor="text1" w:themeTint="BF"/>
    </w:rPr>
  </w:style>
  <w:style w:type="paragraph" w:styleId="ListParagraph">
    <w:name w:val="List Paragraph"/>
    <w:basedOn w:val="Normal"/>
    <w:uiPriority w:val="34"/>
    <w:qFormat/>
    <w:rsid w:val="004E6E93"/>
    <w:pPr>
      <w:ind w:left="720"/>
      <w:contextualSpacing/>
    </w:pPr>
  </w:style>
  <w:style w:type="character" w:styleId="IntenseEmphasis">
    <w:name w:val="Intense Emphasis"/>
    <w:basedOn w:val="DefaultParagraphFont"/>
    <w:uiPriority w:val="21"/>
    <w:qFormat/>
    <w:rsid w:val="004E6E93"/>
    <w:rPr>
      <w:i/>
      <w:iCs/>
      <w:color w:val="2F5496" w:themeColor="accent1" w:themeShade="BF"/>
    </w:rPr>
  </w:style>
  <w:style w:type="paragraph" w:styleId="IntenseQuote">
    <w:name w:val="Intense Quote"/>
    <w:basedOn w:val="Normal"/>
    <w:next w:val="Normal"/>
    <w:link w:val="IntenseQuoteChar"/>
    <w:uiPriority w:val="30"/>
    <w:qFormat/>
    <w:rsid w:val="004E6E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6E93"/>
    <w:rPr>
      <w:i/>
      <w:iCs/>
      <w:color w:val="2F5496" w:themeColor="accent1" w:themeShade="BF"/>
    </w:rPr>
  </w:style>
  <w:style w:type="character" w:styleId="IntenseReference">
    <w:name w:val="Intense Reference"/>
    <w:basedOn w:val="DefaultParagraphFont"/>
    <w:uiPriority w:val="32"/>
    <w:qFormat/>
    <w:rsid w:val="004E6E93"/>
    <w:rPr>
      <w:b/>
      <w:bCs/>
      <w:smallCaps/>
      <w:color w:val="2F5496" w:themeColor="accent1" w:themeShade="BF"/>
      <w:spacing w:val="5"/>
    </w:rPr>
  </w:style>
  <w:style w:type="table" w:styleId="TableGrid">
    <w:name w:val="Table Grid"/>
    <w:basedOn w:val="TableNormal"/>
    <w:uiPriority w:val="39"/>
    <w:rsid w:val="00344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70F6"/>
    <w:rPr>
      <w:color w:val="0563C1" w:themeColor="hyperlink"/>
      <w:u w:val="single"/>
    </w:rPr>
  </w:style>
  <w:style w:type="character" w:styleId="UnresolvedMention">
    <w:name w:val="Unresolved Mention"/>
    <w:basedOn w:val="DefaultParagraphFont"/>
    <w:uiPriority w:val="99"/>
    <w:semiHidden/>
    <w:unhideWhenUsed/>
    <w:rsid w:val="000D1316"/>
    <w:rPr>
      <w:color w:val="605E5C"/>
      <w:shd w:val="clear" w:color="auto" w:fill="E1DFDD"/>
    </w:rPr>
  </w:style>
  <w:style w:type="paragraph" w:styleId="Header">
    <w:name w:val="header"/>
    <w:basedOn w:val="Normal"/>
    <w:link w:val="HeaderChar"/>
    <w:uiPriority w:val="99"/>
    <w:unhideWhenUsed/>
    <w:rsid w:val="00266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4B8"/>
  </w:style>
  <w:style w:type="paragraph" w:styleId="Footer">
    <w:name w:val="footer"/>
    <w:basedOn w:val="Normal"/>
    <w:link w:val="FooterChar"/>
    <w:uiPriority w:val="99"/>
    <w:unhideWhenUsed/>
    <w:rsid w:val="00266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4B8"/>
  </w:style>
  <w:style w:type="character" w:styleId="CommentReference">
    <w:name w:val="annotation reference"/>
    <w:basedOn w:val="DefaultParagraphFont"/>
    <w:uiPriority w:val="99"/>
    <w:semiHidden/>
    <w:unhideWhenUsed/>
    <w:rsid w:val="00F024B8"/>
    <w:rPr>
      <w:sz w:val="16"/>
      <w:szCs w:val="16"/>
    </w:rPr>
  </w:style>
  <w:style w:type="paragraph" w:styleId="CommentText">
    <w:name w:val="annotation text"/>
    <w:basedOn w:val="Normal"/>
    <w:link w:val="CommentTextChar"/>
    <w:uiPriority w:val="99"/>
    <w:semiHidden/>
    <w:unhideWhenUsed/>
    <w:rsid w:val="00F024B8"/>
    <w:pPr>
      <w:spacing w:line="240" w:lineRule="auto"/>
    </w:pPr>
    <w:rPr>
      <w:sz w:val="20"/>
      <w:szCs w:val="20"/>
    </w:rPr>
  </w:style>
  <w:style w:type="character" w:customStyle="1" w:styleId="CommentTextChar">
    <w:name w:val="Comment Text Char"/>
    <w:basedOn w:val="DefaultParagraphFont"/>
    <w:link w:val="CommentText"/>
    <w:uiPriority w:val="99"/>
    <w:semiHidden/>
    <w:rsid w:val="00F024B8"/>
    <w:rPr>
      <w:sz w:val="20"/>
      <w:szCs w:val="20"/>
    </w:rPr>
  </w:style>
  <w:style w:type="paragraph" w:styleId="CommentSubject">
    <w:name w:val="annotation subject"/>
    <w:basedOn w:val="CommentText"/>
    <w:next w:val="CommentText"/>
    <w:link w:val="CommentSubjectChar"/>
    <w:uiPriority w:val="99"/>
    <w:semiHidden/>
    <w:unhideWhenUsed/>
    <w:rsid w:val="00F024B8"/>
    <w:rPr>
      <w:b/>
      <w:bCs/>
    </w:rPr>
  </w:style>
  <w:style w:type="character" w:customStyle="1" w:styleId="CommentSubjectChar">
    <w:name w:val="Comment Subject Char"/>
    <w:basedOn w:val="CommentTextChar"/>
    <w:link w:val="CommentSubject"/>
    <w:uiPriority w:val="99"/>
    <w:semiHidden/>
    <w:rsid w:val="00F024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780-E7B6-4913-8EC8-34AB97E4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13</Pages>
  <Words>3178</Words>
  <Characters>17547</Characters>
  <Application>Microsoft Office Word</Application>
  <DocSecurity>0</DocSecurity>
  <Lines>274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Office</cp:lastModifiedBy>
  <cp:revision>31</cp:revision>
  <dcterms:created xsi:type="dcterms:W3CDTF">2025-12-16T10:25:00Z</dcterms:created>
  <dcterms:modified xsi:type="dcterms:W3CDTF">2026-01-20T15:45:00Z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0854875d-d754-4d32-901d-68e1fdb23d4f</vt:lpwstr>
  </property>
</Properties>
</file>