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63DD3" w14:textId="16DD7FA7" w:rsidR="003A49BF" w:rsidRDefault="00BA60D3" w:rsidP="009B58EE">
      <w:pPr>
        <w:jc w:val="both"/>
        <w:rPr>
          <w:rFonts w:ascii="Times New Roman" w:hAnsi="Times New Roman" w:cs="Times New Roman"/>
          <w:b/>
          <w:bCs/>
          <w:sz w:val="24"/>
          <w:szCs w:val="24"/>
        </w:rPr>
      </w:pPr>
      <w:commentRangeStart w:id="0"/>
      <w:r w:rsidRPr="00FB1D13">
        <w:rPr>
          <w:rFonts w:ascii="Times New Roman" w:hAnsi="Times New Roman" w:cs="Times New Roman"/>
          <w:b/>
          <w:bCs/>
          <w:sz w:val="24"/>
          <w:szCs w:val="24"/>
        </w:rPr>
        <w:t xml:space="preserve">Antibacterial effect of farm compost enriched with </w:t>
      </w:r>
      <w:r w:rsidRPr="00FB1D13">
        <w:rPr>
          <w:rFonts w:ascii="Times New Roman" w:hAnsi="Times New Roman" w:cs="Times New Roman"/>
          <w:b/>
          <w:bCs/>
          <w:i/>
          <w:iCs/>
          <w:sz w:val="24"/>
          <w:szCs w:val="24"/>
        </w:rPr>
        <w:t>Trichoderma virens</w:t>
      </w:r>
      <w:r w:rsidRPr="00FB1D13">
        <w:rPr>
          <w:rFonts w:ascii="Times New Roman" w:hAnsi="Times New Roman" w:cs="Times New Roman"/>
          <w:b/>
          <w:bCs/>
          <w:sz w:val="24"/>
          <w:szCs w:val="24"/>
        </w:rPr>
        <w:t xml:space="preserve"> against </w:t>
      </w:r>
      <w:r w:rsidRPr="00FB1D13">
        <w:rPr>
          <w:rFonts w:ascii="Times New Roman" w:hAnsi="Times New Roman" w:cs="Times New Roman"/>
          <w:b/>
          <w:bCs/>
          <w:i/>
          <w:iCs/>
          <w:sz w:val="24"/>
          <w:szCs w:val="24"/>
        </w:rPr>
        <w:t>Ralstonia solanacearum</w:t>
      </w:r>
      <w:r w:rsidRPr="00FB1D13">
        <w:rPr>
          <w:rFonts w:ascii="Times New Roman" w:hAnsi="Times New Roman" w:cs="Times New Roman"/>
          <w:b/>
          <w:bCs/>
          <w:sz w:val="24"/>
          <w:szCs w:val="24"/>
        </w:rPr>
        <w:t>, the causative agent of bacterial wilt in tomatoes</w:t>
      </w:r>
      <w:commentRangeEnd w:id="0"/>
      <w:r w:rsidR="004C1D25">
        <w:rPr>
          <w:rStyle w:val="CommentReference"/>
          <w:kern w:val="0"/>
          <w14:ligatures w14:val="none"/>
        </w:rPr>
        <w:commentReference w:id="0"/>
      </w:r>
    </w:p>
    <w:p w14:paraId="3F90E4C0" w14:textId="77777777" w:rsidR="00EB64D3" w:rsidRPr="00FB1D13" w:rsidRDefault="00EB64D3" w:rsidP="009B58EE">
      <w:pPr>
        <w:jc w:val="both"/>
        <w:rPr>
          <w:rFonts w:ascii="Times New Roman" w:hAnsi="Times New Roman" w:cs="Times New Roman"/>
          <w:b/>
          <w:bCs/>
          <w:sz w:val="24"/>
          <w:szCs w:val="24"/>
        </w:rPr>
      </w:pPr>
    </w:p>
    <w:p w14:paraId="628200FA" w14:textId="77777777" w:rsidR="005310DC" w:rsidRDefault="005310DC" w:rsidP="009B58EE">
      <w:pPr>
        <w:jc w:val="both"/>
        <w:rPr>
          <w:rFonts w:ascii="Times New Roman" w:hAnsi="Times New Roman" w:cs="Times New Roman"/>
          <w:sz w:val="24"/>
          <w:szCs w:val="24"/>
        </w:rPr>
      </w:pPr>
      <w:bookmarkStart w:id="1" w:name="_Hlk216464929"/>
    </w:p>
    <w:p w14:paraId="13C23B9D" w14:textId="1196D54F" w:rsidR="000E19E9" w:rsidRPr="00374A8B" w:rsidRDefault="003564DD" w:rsidP="009B58EE">
      <w:pPr>
        <w:jc w:val="both"/>
        <w:rPr>
          <w:rFonts w:ascii="Times New Roman" w:hAnsi="Times New Roman" w:cs="Times New Roman"/>
          <w:sz w:val="24"/>
          <w:szCs w:val="24"/>
        </w:rPr>
      </w:pPr>
      <w:r w:rsidRPr="00374A8B">
        <w:rPr>
          <w:rFonts w:ascii="Times New Roman" w:hAnsi="Times New Roman" w:cs="Times New Roman"/>
          <w:sz w:val="24"/>
          <w:szCs w:val="24"/>
        </w:rPr>
        <w:t>Abstract :</w:t>
      </w:r>
    </w:p>
    <w:p w14:paraId="2F821FED" w14:textId="2E957F5F" w:rsidR="00BA60D3" w:rsidRPr="00374A8B" w:rsidRDefault="00BA60D3" w:rsidP="00D25F22">
      <w:pPr>
        <w:spacing w:after="240"/>
        <w:jc w:val="both"/>
        <w:rPr>
          <w:rFonts w:ascii="Times New Roman" w:hAnsi="Times New Roman" w:cs="Times New Roman"/>
          <w:sz w:val="24"/>
          <w:szCs w:val="24"/>
        </w:rPr>
      </w:pPr>
      <w:r w:rsidRPr="00374A8B">
        <w:rPr>
          <w:rFonts w:ascii="Times New Roman" w:hAnsi="Times New Roman" w:cs="Times New Roman"/>
          <w:sz w:val="24"/>
          <w:szCs w:val="24"/>
        </w:rPr>
        <w:t xml:space="preserve">Tomato cultivation is economically important in </w:t>
      </w:r>
      <w:commentRangeStart w:id="2"/>
      <w:r w:rsidRPr="00374A8B">
        <w:rPr>
          <w:rFonts w:ascii="Times New Roman" w:hAnsi="Times New Roman" w:cs="Times New Roman"/>
          <w:sz w:val="24"/>
          <w:szCs w:val="24"/>
        </w:rPr>
        <w:t xml:space="preserve">Côte d'Ivoire. </w:t>
      </w:r>
      <w:commentRangeEnd w:id="2"/>
      <w:r w:rsidR="004C1D25">
        <w:rPr>
          <w:rStyle w:val="CommentReference"/>
          <w:kern w:val="0"/>
          <w14:ligatures w14:val="none"/>
        </w:rPr>
        <w:commentReference w:id="2"/>
      </w:r>
      <w:r w:rsidRPr="00374A8B">
        <w:rPr>
          <w:rFonts w:ascii="Times New Roman" w:hAnsi="Times New Roman" w:cs="Times New Roman"/>
          <w:sz w:val="24"/>
          <w:szCs w:val="24"/>
        </w:rPr>
        <w:t xml:space="preserve">However, it is exposed to various soil pathogens, among which bacterial wilt is one of the most feared. The present study aims to optimize tomato production by controlling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through the use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in farmyard compost as an ecological and sustainable solution. The work was organized into two main </w:t>
      </w:r>
      <w:r w:rsidR="003D7D8F" w:rsidRPr="00374A8B">
        <w:rPr>
          <w:rFonts w:ascii="Times New Roman" w:hAnsi="Times New Roman" w:cs="Times New Roman"/>
          <w:sz w:val="24"/>
          <w:szCs w:val="24"/>
        </w:rPr>
        <w:t>parts :</w:t>
      </w:r>
      <w:r w:rsidRPr="00374A8B">
        <w:rPr>
          <w:rFonts w:ascii="Times New Roman" w:hAnsi="Times New Roman" w:cs="Times New Roman"/>
          <w:sz w:val="24"/>
          <w:szCs w:val="24"/>
        </w:rPr>
        <w:t xml:space="preserve"> an in vitro analysis of the effect of T. virens extract on the growth </w:t>
      </w:r>
      <w:r w:rsidRPr="00374A8B">
        <w:rPr>
          <w:rFonts w:ascii="Times New Roman" w:hAnsi="Times New Roman" w:cs="Times New Roman"/>
          <w:i/>
          <w:iCs/>
          <w:sz w:val="24"/>
          <w:szCs w:val="24"/>
        </w:rPr>
        <w:t>of R. solanacearum</w:t>
      </w:r>
      <w:r w:rsidRPr="00374A8B">
        <w:rPr>
          <w:rFonts w:ascii="Times New Roman" w:hAnsi="Times New Roman" w:cs="Times New Roman"/>
          <w:sz w:val="24"/>
          <w:szCs w:val="24"/>
        </w:rPr>
        <w:t xml:space="preserve"> and the characterization of the impacts of T. virens-enriched compost on the development of Petomech tomato plants in the presence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in a semi-controlled environment. In vitro, three concentrations (25, 50, and 100 mg/mL) of T. virens extract and two strains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(RUN 1539 and 1822) were used. The methodology used was the diffusion test. In a semi-controlled environment, two spore concentrations of T. virens (10⁶ and 10⁸ spores/mL) with two volumes of solutions (300 and 400 mL) were introduced into the compost. Various composite proportions of 25%, 50%, and 75% of this amended compost were used in the culture medium for the tomato plants. The results showed that the crude extract of T. virens significantly inhibited the growth of strains 1539 and 1822 at a concentration of 100 mg/mL, with 1.08 mm and 2.2 mm, respectively. In the greenhouse, a significant reduction in wilting (WI) and colonization (CI) indices was observed with the use of compost enriched with 75% T. virens at a volume of 400 mL of inoculum. These treatments significantly improved the agronomic parameters of tomato plants. Treatments combining high concentration (C2 = 10⁸ spores/mL) with compost proportions of 50% and 75% led to the best results, reducing the disease by 90%.  This study showed that the results obtained demonstrated a dose-dependent inhibition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by </w:t>
      </w:r>
      <w:r w:rsidRPr="00374A8B">
        <w:rPr>
          <w:rFonts w:ascii="Times New Roman" w:hAnsi="Times New Roman" w:cs="Times New Roman"/>
          <w:i/>
          <w:iCs/>
          <w:sz w:val="24"/>
          <w:szCs w:val="24"/>
        </w:rPr>
        <w:t>T. virens</w:t>
      </w:r>
      <w:r w:rsidRPr="00374A8B">
        <w:rPr>
          <w:rFonts w:ascii="Times New Roman" w:hAnsi="Times New Roman" w:cs="Times New Roman"/>
          <w:sz w:val="24"/>
          <w:szCs w:val="24"/>
        </w:rPr>
        <w:t xml:space="preserve">. </w:t>
      </w:r>
      <w:r w:rsidR="00235E85" w:rsidRPr="00235E85">
        <w:rPr>
          <w:rFonts w:ascii="Times New Roman" w:hAnsi="Times New Roman" w:cs="Times New Roman"/>
          <w:sz w:val="24"/>
          <w:szCs w:val="24"/>
        </w:rPr>
        <w:t xml:space="preserve">Thus, the results demonstrate that the combination of </w:t>
      </w:r>
      <w:r w:rsidR="00235E85" w:rsidRPr="00235E85">
        <w:rPr>
          <w:rFonts w:ascii="Times New Roman" w:hAnsi="Times New Roman" w:cs="Times New Roman"/>
          <w:i/>
          <w:iCs/>
          <w:sz w:val="24"/>
          <w:szCs w:val="24"/>
        </w:rPr>
        <w:t>T. virens</w:t>
      </w:r>
      <w:r w:rsidR="00235E85" w:rsidRPr="00235E85">
        <w:rPr>
          <w:rFonts w:ascii="Times New Roman" w:hAnsi="Times New Roman" w:cs="Times New Roman"/>
          <w:sz w:val="24"/>
          <w:szCs w:val="24"/>
        </w:rPr>
        <w:t xml:space="preserve"> and compost constitutes a promising strategy for biological control of bacterial wilt in tomato caused by R. solanacearum.</w:t>
      </w:r>
    </w:p>
    <w:p w14:paraId="28366D84" w14:textId="2557FD74" w:rsidR="00BA60D3" w:rsidRPr="00374A8B" w:rsidRDefault="003D7D8F" w:rsidP="009B58EE">
      <w:pPr>
        <w:jc w:val="both"/>
        <w:rPr>
          <w:rFonts w:ascii="Times New Roman" w:hAnsi="Times New Roman" w:cs="Times New Roman"/>
          <w:sz w:val="24"/>
          <w:szCs w:val="24"/>
        </w:rPr>
      </w:pPr>
      <w:r w:rsidRPr="00374A8B">
        <w:rPr>
          <w:rFonts w:ascii="Times New Roman" w:hAnsi="Times New Roman" w:cs="Times New Roman"/>
          <w:sz w:val="24"/>
          <w:szCs w:val="24"/>
        </w:rPr>
        <w:t>Keywords :</w:t>
      </w:r>
      <w:r w:rsidR="00BA60D3" w:rsidRPr="00374A8B">
        <w:rPr>
          <w:rFonts w:ascii="Times New Roman" w:hAnsi="Times New Roman" w:cs="Times New Roman"/>
          <w:sz w:val="24"/>
          <w:szCs w:val="24"/>
        </w:rPr>
        <w:t xml:space="preserve"> Biological control, </w:t>
      </w:r>
      <w:r w:rsidR="00BA60D3" w:rsidRPr="00374A8B">
        <w:rPr>
          <w:rFonts w:ascii="Times New Roman" w:hAnsi="Times New Roman" w:cs="Times New Roman"/>
          <w:i/>
          <w:iCs/>
          <w:sz w:val="24"/>
          <w:szCs w:val="24"/>
        </w:rPr>
        <w:t>Trichoderma virens</w:t>
      </w:r>
      <w:r w:rsidR="00BA60D3" w:rsidRPr="00374A8B">
        <w:rPr>
          <w:rFonts w:ascii="Times New Roman" w:hAnsi="Times New Roman" w:cs="Times New Roman"/>
          <w:sz w:val="24"/>
          <w:szCs w:val="24"/>
        </w:rPr>
        <w:t xml:space="preserve">, </w:t>
      </w:r>
      <w:r w:rsidR="00BA60D3" w:rsidRPr="00374A8B">
        <w:rPr>
          <w:rFonts w:ascii="Times New Roman" w:hAnsi="Times New Roman" w:cs="Times New Roman"/>
          <w:i/>
          <w:iCs/>
          <w:sz w:val="24"/>
          <w:szCs w:val="24"/>
        </w:rPr>
        <w:t>Ralstonia solanacearum</w:t>
      </w:r>
      <w:r w:rsidR="00BA60D3" w:rsidRPr="00374A8B">
        <w:rPr>
          <w:rFonts w:ascii="Times New Roman" w:hAnsi="Times New Roman" w:cs="Times New Roman"/>
          <w:sz w:val="24"/>
          <w:szCs w:val="24"/>
        </w:rPr>
        <w:t>, enriched compost, Trichoderma virens extract.</w:t>
      </w:r>
    </w:p>
    <w:bookmarkEnd w:id="1"/>
    <w:p w14:paraId="7822B8A7" w14:textId="77777777" w:rsidR="003D7D8F" w:rsidRDefault="003D7D8F" w:rsidP="009B58EE">
      <w:pPr>
        <w:jc w:val="both"/>
        <w:rPr>
          <w:rFonts w:ascii="Times New Roman" w:hAnsi="Times New Roman" w:cs="Times New Roman"/>
          <w:sz w:val="24"/>
          <w:szCs w:val="24"/>
        </w:rPr>
      </w:pPr>
    </w:p>
    <w:p w14:paraId="56C77C78" w14:textId="77777777" w:rsidR="00D25F22" w:rsidRPr="00374A8B" w:rsidRDefault="00D25F22" w:rsidP="009B58EE">
      <w:pPr>
        <w:jc w:val="both"/>
        <w:rPr>
          <w:rFonts w:ascii="Times New Roman" w:hAnsi="Times New Roman" w:cs="Times New Roman"/>
          <w:sz w:val="24"/>
          <w:szCs w:val="24"/>
        </w:rPr>
      </w:pPr>
    </w:p>
    <w:p w14:paraId="76BA8F0C" w14:textId="77777777" w:rsidR="00BA60D3" w:rsidRPr="00374A8B" w:rsidRDefault="00BA60D3" w:rsidP="009B58EE">
      <w:pPr>
        <w:jc w:val="both"/>
        <w:rPr>
          <w:rFonts w:ascii="Times New Roman" w:hAnsi="Times New Roman" w:cs="Times New Roman"/>
          <w:sz w:val="24"/>
          <w:szCs w:val="24"/>
        </w:rPr>
      </w:pPr>
      <w:r w:rsidRPr="00374A8B">
        <w:rPr>
          <w:rFonts w:ascii="Times New Roman" w:hAnsi="Times New Roman" w:cs="Times New Roman"/>
          <w:sz w:val="24"/>
          <w:szCs w:val="24"/>
        </w:rPr>
        <w:t>INTRODUCTION</w:t>
      </w:r>
    </w:p>
    <w:p w14:paraId="597304A6" w14:textId="2B759597" w:rsidR="00BA60D3" w:rsidRPr="00374A8B" w:rsidRDefault="00BA60D3" w:rsidP="00A34B9D">
      <w:pPr>
        <w:ind w:firstLine="708"/>
        <w:jc w:val="both"/>
        <w:rPr>
          <w:rFonts w:ascii="Times New Roman" w:hAnsi="Times New Roman" w:cs="Times New Roman"/>
          <w:sz w:val="24"/>
          <w:szCs w:val="24"/>
        </w:rPr>
      </w:pPr>
      <w:r w:rsidRPr="00374A8B">
        <w:rPr>
          <w:rFonts w:ascii="Times New Roman" w:hAnsi="Times New Roman" w:cs="Times New Roman"/>
          <w:sz w:val="24"/>
          <w:szCs w:val="24"/>
        </w:rPr>
        <w:t>Vegetable crops occupy a significant place among crops of global importance. These crops help combat poverty and are significant sources of income for producer families (James, 2010). Tomatoes (</w:t>
      </w:r>
      <w:r w:rsidRPr="00374A8B">
        <w:rPr>
          <w:rFonts w:ascii="Times New Roman" w:hAnsi="Times New Roman" w:cs="Times New Roman"/>
          <w:i/>
          <w:iCs/>
          <w:sz w:val="24"/>
          <w:szCs w:val="24"/>
        </w:rPr>
        <w:t>Solanum lycopersicum</w:t>
      </w:r>
      <w:r w:rsidRPr="00374A8B">
        <w:rPr>
          <w:rFonts w:ascii="Times New Roman" w:hAnsi="Times New Roman" w:cs="Times New Roman"/>
          <w:sz w:val="24"/>
          <w:szCs w:val="24"/>
        </w:rPr>
        <w:t xml:space="preserve">) rank first among the most widely grown and consumed vegetables. However, this crop faces various phytosanitary challenges, including the emergence of diseases caused by soil pathogens such as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the agent responsible for bacterial wilt (Hayward, 1991). Ralstonia solanacearum was first observed in </w:t>
      </w:r>
      <w:r w:rsidRPr="004C1D25">
        <w:rPr>
          <w:rFonts w:ascii="Times New Roman" w:hAnsi="Times New Roman" w:cs="Times New Roman"/>
          <w:sz w:val="24"/>
          <w:szCs w:val="24"/>
          <w:highlight w:val="yellow"/>
        </w:rPr>
        <w:t>Côte d'Ivoire in 1984,</w:t>
      </w:r>
      <w:r w:rsidRPr="00374A8B">
        <w:rPr>
          <w:rFonts w:ascii="Times New Roman" w:hAnsi="Times New Roman" w:cs="Times New Roman"/>
          <w:sz w:val="24"/>
          <w:szCs w:val="24"/>
        </w:rPr>
        <w:t xml:space="preserve"> when it was detected on eggplant crops in Adiopodoumé (Declert, 1987). In Yamoussoukro, market gardeners refer to this disease as sudden death (Gogoua and Koffi, </w:t>
      </w:r>
      <w:r w:rsidRPr="00374A8B">
        <w:rPr>
          <w:rFonts w:ascii="Times New Roman" w:hAnsi="Times New Roman" w:cs="Times New Roman"/>
          <w:sz w:val="24"/>
          <w:szCs w:val="24"/>
        </w:rPr>
        <w:lastRenderedPageBreak/>
        <w:t xml:space="preserve">2009). It poses a serious threat to tomato cultivation, especially in regions where favorable ecological conditions facilitate its spread (the Center-West, South, etc.) (N'dodo </w:t>
      </w:r>
      <w:r w:rsidRPr="00374A8B">
        <w:rPr>
          <w:rFonts w:ascii="Times New Roman" w:hAnsi="Times New Roman" w:cs="Times New Roman"/>
          <w:i/>
          <w:iCs/>
          <w:sz w:val="24"/>
          <w:szCs w:val="24"/>
        </w:rPr>
        <w:t>et al</w:t>
      </w:r>
      <w:r w:rsidR="00A34B9D" w:rsidRPr="00374A8B">
        <w:rPr>
          <w:rFonts w:ascii="Times New Roman" w:hAnsi="Times New Roman" w:cs="Times New Roman"/>
          <w:sz w:val="24"/>
          <w:szCs w:val="24"/>
        </w:rPr>
        <w:t>.,</w:t>
      </w:r>
      <w:r w:rsidRPr="00374A8B">
        <w:rPr>
          <w:rFonts w:ascii="Times New Roman" w:hAnsi="Times New Roman" w:cs="Times New Roman"/>
          <w:sz w:val="24"/>
          <w:szCs w:val="24"/>
        </w:rPr>
        <w:t xml:space="preserve"> 2019). In these areas, the damage can be severe, affecting up to 90% of contaminated crops (Hayward, 1991) and resulting in yield losses of up to 100% depending on the variety (Fondio </w:t>
      </w:r>
      <w:r w:rsidRPr="00374A8B">
        <w:rPr>
          <w:rFonts w:ascii="Times New Roman" w:hAnsi="Times New Roman" w:cs="Times New Roman"/>
          <w:i/>
          <w:iCs/>
          <w:sz w:val="24"/>
          <w:szCs w:val="24"/>
        </w:rPr>
        <w:t>et al</w:t>
      </w:r>
      <w:r w:rsidRPr="00374A8B">
        <w:rPr>
          <w:rFonts w:ascii="Times New Roman" w:hAnsi="Times New Roman" w:cs="Times New Roman"/>
          <w:sz w:val="24"/>
          <w:szCs w:val="24"/>
        </w:rPr>
        <w:t xml:space="preserve">., 2010). Given this restriction, it is imperative to find effective and healthy control methods. Biological control could be considered, as it has a much more targeted impact and minimal persistence in the environment (Amoatey and Acqual, 2010). One such method involves using natural antagonists to prevent or reduce the spread of the parasite. The fungus Trichoderma virens has proven effective in combating various crop pathogens (Mouria </w:t>
      </w:r>
      <w:r w:rsidRPr="00374A8B">
        <w:rPr>
          <w:rFonts w:ascii="Times New Roman" w:hAnsi="Times New Roman" w:cs="Times New Roman"/>
          <w:i/>
          <w:iCs/>
          <w:sz w:val="24"/>
          <w:szCs w:val="24"/>
        </w:rPr>
        <w:t>et al</w:t>
      </w:r>
      <w:r w:rsidRPr="00374A8B">
        <w:rPr>
          <w:rFonts w:ascii="Times New Roman" w:hAnsi="Times New Roman" w:cs="Times New Roman"/>
          <w:sz w:val="24"/>
          <w:szCs w:val="24"/>
        </w:rPr>
        <w:t>.</w:t>
      </w:r>
      <w:r w:rsidR="00A34B9D" w:rsidRPr="00374A8B">
        <w:rPr>
          <w:rFonts w:ascii="Times New Roman" w:hAnsi="Times New Roman" w:cs="Times New Roman"/>
          <w:sz w:val="24"/>
          <w:szCs w:val="24"/>
        </w:rPr>
        <w:t>,</w:t>
      </w:r>
      <w:r w:rsidRPr="00374A8B">
        <w:rPr>
          <w:rFonts w:ascii="Times New Roman" w:hAnsi="Times New Roman" w:cs="Times New Roman"/>
          <w:sz w:val="24"/>
          <w:szCs w:val="24"/>
        </w:rPr>
        <w:t xml:space="preserve"> 2013). In addition, the use of agricultural compost enriched with Trichoderma virens is an innovative and sustainable method of controlling soil diseases. Composting, a traditional method of treating biological waste, not only enriches soil fertility, but also helps to increase microbial diversity, thereby creating a hostile environment for pathogens (Bulluck </w:t>
      </w:r>
      <w:r w:rsidRPr="00374A8B">
        <w:rPr>
          <w:rFonts w:ascii="Times New Roman" w:hAnsi="Times New Roman" w:cs="Times New Roman"/>
          <w:i/>
          <w:iCs/>
          <w:sz w:val="24"/>
          <w:szCs w:val="24"/>
        </w:rPr>
        <w:t>et al</w:t>
      </w:r>
      <w:r w:rsidRPr="00374A8B">
        <w:rPr>
          <w:rFonts w:ascii="Times New Roman" w:hAnsi="Times New Roman" w:cs="Times New Roman"/>
          <w:sz w:val="24"/>
          <w:szCs w:val="24"/>
        </w:rPr>
        <w:t>., 2002). The incorporation of Trichoderma virens into compost could thus increase its effectiveness as a biological control agent against Ralstonia solanacearum. It is in this context that this study was conducted, with the overall objective of improving tomato cultivation by controlling R. solanacearum through the use of Trichoderma virens in farm compost. Specifically, the study aimed to :</w:t>
      </w:r>
    </w:p>
    <w:p w14:paraId="2C862C32" w14:textId="77777777" w:rsidR="00BA60D3" w:rsidRPr="00374A8B" w:rsidRDefault="00BA60D3" w:rsidP="009B58EE">
      <w:pPr>
        <w:jc w:val="both"/>
        <w:rPr>
          <w:rFonts w:ascii="Times New Roman" w:hAnsi="Times New Roman" w:cs="Times New Roman"/>
          <w:i/>
          <w:iCs/>
          <w:sz w:val="24"/>
          <w:szCs w:val="24"/>
        </w:rPr>
      </w:pPr>
      <w:r w:rsidRPr="00374A8B">
        <w:rPr>
          <w:rFonts w:ascii="Times New Roman" w:hAnsi="Times New Roman" w:cs="Times New Roman"/>
          <w:sz w:val="24"/>
          <w:szCs w:val="24"/>
        </w:rPr>
        <w:t xml:space="preserve">- Evaluate in vitro the antibacterial activity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extracts on </w:t>
      </w:r>
      <w:r w:rsidRPr="00374A8B">
        <w:rPr>
          <w:rFonts w:ascii="Times New Roman" w:hAnsi="Times New Roman" w:cs="Times New Roman"/>
          <w:i/>
          <w:iCs/>
          <w:sz w:val="24"/>
          <w:szCs w:val="24"/>
        </w:rPr>
        <w:t>Ralstonia solanacearum</w:t>
      </w:r>
    </w:p>
    <w:p w14:paraId="771BDA79" w14:textId="3DFEF7E9" w:rsidR="00BA60D3" w:rsidRPr="00374A8B" w:rsidRDefault="00BA60D3"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Determine the effect of compost enriched with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on the growth of tomato </w:t>
      </w:r>
      <w:commentRangeStart w:id="3"/>
      <w:r w:rsidRPr="00374A8B">
        <w:rPr>
          <w:rFonts w:ascii="Times New Roman" w:hAnsi="Times New Roman" w:cs="Times New Roman"/>
          <w:sz w:val="24"/>
          <w:szCs w:val="24"/>
        </w:rPr>
        <w:t xml:space="preserve">plants in the presence of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under semi-controlled conditions.</w:t>
      </w:r>
    </w:p>
    <w:commentRangeEnd w:id="3"/>
    <w:p w14:paraId="3725A1FD" w14:textId="77777777" w:rsidR="001D303A" w:rsidRPr="00374A8B" w:rsidRDefault="004C1D25" w:rsidP="009B58EE">
      <w:pPr>
        <w:jc w:val="both"/>
        <w:rPr>
          <w:rFonts w:ascii="Times New Roman" w:hAnsi="Times New Roman" w:cs="Times New Roman"/>
          <w:sz w:val="24"/>
          <w:szCs w:val="24"/>
        </w:rPr>
      </w:pPr>
      <w:r>
        <w:rPr>
          <w:rStyle w:val="CommentReference"/>
          <w:kern w:val="0"/>
          <w14:ligatures w14:val="none"/>
        </w:rPr>
        <w:commentReference w:id="3"/>
      </w:r>
    </w:p>
    <w:p w14:paraId="312289E8" w14:textId="77777777" w:rsidR="005D754A" w:rsidRPr="00374A8B" w:rsidRDefault="005D754A" w:rsidP="009B58EE">
      <w:pPr>
        <w:jc w:val="both"/>
        <w:rPr>
          <w:rFonts w:ascii="Times New Roman" w:hAnsi="Times New Roman" w:cs="Times New Roman"/>
          <w:b/>
          <w:color w:val="000000" w:themeColor="text1"/>
          <w:sz w:val="24"/>
          <w:szCs w:val="24"/>
        </w:rPr>
      </w:pPr>
      <w:r w:rsidRPr="00374A8B">
        <w:rPr>
          <w:rFonts w:ascii="Times New Roman" w:hAnsi="Times New Roman" w:cs="Times New Roman"/>
          <w:b/>
          <w:color w:val="000000" w:themeColor="text1"/>
          <w:sz w:val="24"/>
          <w:szCs w:val="24"/>
        </w:rPr>
        <w:t>I. Materials and methods</w:t>
      </w:r>
    </w:p>
    <w:p w14:paraId="15114F7E" w14:textId="77777777" w:rsidR="005D754A" w:rsidRPr="00374A8B" w:rsidRDefault="005D754A" w:rsidP="009B58EE">
      <w:pPr>
        <w:jc w:val="both"/>
        <w:rPr>
          <w:rFonts w:ascii="Times New Roman" w:hAnsi="Times New Roman" w:cs="Times New Roman"/>
          <w:b/>
          <w:color w:val="000000" w:themeColor="text1"/>
          <w:sz w:val="24"/>
          <w:szCs w:val="24"/>
        </w:rPr>
      </w:pPr>
      <w:commentRangeStart w:id="4"/>
      <w:r w:rsidRPr="00374A8B">
        <w:rPr>
          <w:rFonts w:ascii="Times New Roman" w:hAnsi="Times New Roman" w:cs="Times New Roman"/>
          <w:b/>
          <w:color w:val="000000" w:themeColor="text1"/>
          <w:sz w:val="24"/>
          <w:szCs w:val="24"/>
        </w:rPr>
        <w:t>1. 1.  Materials</w:t>
      </w:r>
    </w:p>
    <w:p w14:paraId="54234FD1" w14:textId="77777777" w:rsidR="005D754A" w:rsidRPr="00374A8B" w:rsidRDefault="005D754A" w:rsidP="009B58EE">
      <w:pPr>
        <w:jc w:val="both"/>
        <w:rPr>
          <w:rFonts w:ascii="Times New Roman" w:hAnsi="Times New Roman" w:cs="Times New Roman"/>
          <w:b/>
          <w:color w:val="000000" w:themeColor="text1"/>
          <w:sz w:val="24"/>
          <w:szCs w:val="24"/>
        </w:rPr>
      </w:pPr>
      <w:r w:rsidRPr="00374A8B">
        <w:rPr>
          <w:rFonts w:ascii="Times New Roman" w:hAnsi="Times New Roman" w:cs="Times New Roman"/>
          <w:b/>
          <w:color w:val="000000" w:themeColor="text1"/>
          <w:sz w:val="24"/>
          <w:szCs w:val="24"/>
        </w:rPr>
        <w:t>1.1 1. Plant material</w:t>
      </w:r>
      <w:commentRangeEnd w:id="4"/>
      <w:r w:rsidR="004C1D25">
        <w:rPr>
          <w:rStyle w:val="CommentReference"/>
          <w:kern w:val="0"/>
          <w14:ligatures w14:val="none"/>
        </w:rPr>
        <w:commentReference w:id="4"/>
      </w:r>
    </w:p>
    <w:p w14:paraId="69B9E3DC" w14:textId="77777777" w:rsidR="005D754A" w:rsidRPr="00374A8B" w:rsidRDefault="005D754A" w:rsidP="003D7D8F">
      <w:pPr>
        <w:ind w:firstLine="708"/>
        <w:jc w:val="both"/>
        <w:rPr>
          <w:rFonts w:ascii="Times New Roman" w:hAnsi="Times New Roman" w:cs="Times New Roman"/>
          <w:bCs/>
          <w:color w:val="000000" w:themeColor="text1"/>
          <w:sz w:val="24"/>
          <w:szCs w:val="24"/>
        </w:rPr>
      </w:pPr>
      <w:r w:rsidRPr="00374A8B">
        <w:rPr>
          <w:rFonts w:ascii="Times New Roman" w:hAnsi="Times New Roman" w:cs="Times New Roman"/>
          <w:bCs/>
          <w:color w:val="000000" w:themeColor="text1"/>
          <w:sz w:val="24"/>
          <w:szCs w:val="24"/>
        </w:rPr>
        <w:t xml:space="preserve">The plant material consisted of the Petomech tomato variety. This cultivar has a cycle of 65 to 70 days after transplanting, is susceptible to disease, and has an average weight of 80 g per fruit. </w:t>
      </w:r>
    </w:p>
    <w:p w14:paraId="1B674E15" w14:textId="77777777" w:rsidR="005D754A" w:rsidRPr="00374A8B" w:rsidRDefault="005D754A" w:rsidP="009B58EE">
      <w:pPr>
        <w:jc w:val="both"/>
        <w:rPr>
          <w:rFonts w:ascii="Times New Roman" w:hAnsi="Times New Roman" w:cs="Times New Roman"/>
          <w:b/>
          <w:color w:val="000000" w:themeColor="text1"/>
          <w:sz w:val="24"/>
          <w:szCs w:val="24"/>
        </w:rPr>
      </w:pPr>
      <w:r w:rsidRPr="00374A8B">
        <w:rPr>
          <w:rFonts w:ascii="Times New Roman" w:hAnsi="Times New Roman" w:cs="Times New Roman"/>
          <w:b/>
          <w:color w:val="000000" w:themeColor="text1"/>
          <w:sz w:val="24"/>
          <w:szCs w:val="24"/>
        </w:rPr>
        <w:t>1.1.2 Fungal material</w:t>
      </w:r>
    </w:p>
    <w:p w14:paraId="20C2CA90" w14:textId="35E437AA" w:rsidR="00BA60D3" w:rsidRDefault="005D754A" w:rsidP="003D7D8F">
      <w:pPr>
        <w:ind w:firstLine="708"/>
        <w:jc w:val="both"/>
        <w:rPr>
          <w:rFonts w:ascii="Times New Roman" w:hAnsi="Times New Roman" w:cs="Times New Roman"/>
          <w:bCs/>
          <w:color w:val="000000" w:themeColor="text1"/>
          <w:sz w:val="24"/>
          <w:szCs w:val="24"/>
        </w:rPr>
      </w:pPr>
      <w:r w:rsidRPr="00374A8B">
        <w:rPr>
          <w:rFonts w:ascii="Times New Roman" w:hAnsi="Times New Roman" w:cs="Times New Roman"/>
          <w:bCs/>
          <w:color w:val="000000" w:themeColor="text1"/>
          <w:sz w:val="24"/>
          <w:szCs w:val="24"/>
        </w:rPr>
        <w:t xml:space="preserve">The fungal material is a strain of </w:t>
      </w:r>
      <w:r w:rsidRPr="00374A8B">
        <w:rPr>
          <w:rFonts w:ascii="Times New Roman" w:hAnsi="Times New Roman" w:cs="Times New Roman"/>
          <w:bCs/>
          <w:i/>
          <w:iCs/>
          <w:color w:val="000000" w:themeColor="text1"/>
          <w:sz w:val="24"/>
          <w:szCs w:val="24"/>
        </w:rPr>
        <w:t>Trichoderma virens</w:t>
      </w:r>
      <w:r w:rsidRPr="00374A8B">
        <w:rPr>
          <w:rFonts w:ascii="Times New Roman" w:hAnsi="Times New Roman" w:cs="Times New Roman"/>
          <w:bCs/>
          <w:color w:val="000000" w:themeColor="text1"/>
          <w:sz w:val="24"/>
          <w:szCs w:val="24"/>
        </w:rPr>
        <w:t xml:space="preserve"> isolated from tomato plants collected in the Songon market gardening area (Figure 1) by Coulibaly </w:t>
      </w:r>
      <w:r w:rsidRPr="00BD2230">
        <w:rPr>
          <w:rFonts w:ascii="Times New Roman" w:hAnsi="Times New Roman" w:cs="Times New Roman"/>
          <w:bCs/>
          <w:i/>
          <w:iCs/>
          <w:color w:val="000000" w:themeColor="text1"/>
          <w:sz w:val="24"/>
          <w:szCs w:val="24"/>
        </w:rPr>
        <w:t>et al.</w:t>
      </w:r>
      <w:r w:rsidR="00BD2230" w:rsidRPr="00BD2230">
        <w:rPr>
          <w:rFonts w:ascii="Times New Roman" w:hAnsi="Times New Roman" w:cs="Times New Roman"/>
          <w:bCs/>
          <w:i/>
          <w:iCs/>
          <w:color w:val="000000" w:themeColor="text1"/>
          <w:sz w:val="24"/>
          <w:szCs w:val="24"/>
        </w:rPr>
        <w:t>,</w:t>
      </w:r>
      <w:r w:rsidRPr="00374A8B">
        <w:rPr>
          <w:rFonts w:ascii="Times New Roman" w:hAnsi="Times New Roman" w:cs="Times New Roman"/>
          <w:bCs/>
          <w:color w:val="000000" w:themeColor="text1"/>
          <w:sz w:val="24"/>
          <w:szCs w:val="24"/>
        </w:rPr>
        <w:t xml:space="preserve"> (2022). Two forms of the fungal strain were used.</w:t>
      </w:r>
    </w:p>
    <w:p w14:paraId="25E870E8" w14:textId="0F384B3A" w:rsidR="00B75240" w:rsidRDefault="00B75240" w:rsidP="003D7D8F">
      <w:pPr>
        <w:ind w:firstLine="708"/>
        <w:jc w:val="both"/>
        <w:rPr>
          <w:rFonts w:ascii="Times New Roman" w:hAnsi="Times New Roman" w:cs="Times New Roman"/>
          <w:bCs/>
          <w:color w:val="000000" w:themeColor="text1"/>
          <w:sz w:val="24"/>
          <w:szCs w:val="24"/>
        </w:rPr>
      </w:pPr>
      <w:r w:rsidRPr="00374A8B">
        <w:rPr>
          <w:rFonts w:ascii="Times New Roman" w:eastAsia="Times New Roman" w:hAnsi="Times New Roman" w:cs="Times New Roman"/>
          <w:b/>
          <w:bCs/>
          <w:noProof/>
          <w:color w:val="000000"/>
          <w:sz w:val="24"/>
          <w:szCs w:val="24"/>
          <w:lang w:val="en-IN" w:eastAsia="en-IN"/>
        </w:rPr>
        <w:lastRenderedPageBreak/>
        <w:drawing>
          <wp:inline distT="0" distB="0" distL="0" distR="0" wp14:anchorId="361248DF" wp14:editId="02462D02">
            <wp:extent cx="2146300" cy="2095130"/>
            <wp:effectExtent l="0" t="0" r="6350" b="635"/>
            <wp:docPr id="2087999690"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535" t="11789" r="22690"/>
                    <a:stretch>
                      <a:fillRect/>
                    </a:stretch>
                  </pic:blipFill>
                  <pic:spPr bwMode="auto">
                    <a:xfrm>
                      <a:off x="0" y="0"/>
                      <a:ext cx="2146300" cy="2095130"/>
                    </a:xfrm>
                    <a:prstGeom prst="rect">
                      <a:avLst/>
                    </a:prstGeom>
                    <a:noFill/>
                    <a:ln>
                      <a:noFill/>
                    </a:ln>
                    <a:extLst>
                      <a:ext uri="{53640926-AAD7-44D8-BBD7-CCE9431645EC}">
                        <a14:shadowObscured xmlns:a14="http://schemas.microsoft.com/office/drawing/2010/main"/>
                      </a:ext>
                    </a:extLst>
                  </pic:spPr>
                </pic:pic>
              </a:graphicData>
            </a:graphic>
          </wp:inline>
        </w:drawing>
      </w:r>
    </w:p>
    <w:p w14:paraId="7DCE8EAC" w14:textId="6846BAD7" w:rsidR="005D754A" w:rsidRPr="00374A8B" w:rsidRDefault="005D754A" w:rsidP="009B58EE">
      <w:pPr>
        <w:jc w:val="both"/>
        <w:rPr>
          <w:rFonts w:ascii="Times New Roman" w:hAnsi="Times New Roman" w:cs="Times New Roman"/>
          <w:sz w:val="24"/>
          <w:szCs w:val="24"/>
        </w:rPr>
      </w:pPr>
      <w:r w:rsidRPr="00BD2230">
        <w:rPr>
          <w:rFonts w:ascii="Times New Roman" w:hAnsi="Times New Roman" w:cs="Times New Roman"/>
          <w:sz w:val="24"/>
          <w:szCs w:val="24"/>
        </w:rPr>
        <w:t xml:space="preserve">Figure </w:t>
      </w:r>
      <w:r w:rsidR="003D7D8F" w:rsidRPr="00BD2230">
        <w:rPr>
          <w:rFonts w:ascii="Times New Roman" w:hAnsi="Times New Roman" w:cs="Times New Roman"/>
          <w:sz w:val="24"/>
          <w:szCs w:val="24"/>
        </w:rPr>
        <w:t>1</w:t>
      </w:r>
      <w:r w:rsidR="003D7D8F" w:rsidRPr="00374A8B">
        <w:rPr>
          <w:rFonts w:ascii="Times New Roman" w:hAnsi="Times New Roman" w:cs="Times New Roman"/>
          <w:sz w:val="24"/>
          <w:szCs w:val="24"/>
        </w:rPr>
        <w:t xml:space="preserve"> :</w:t>
      </w:r>
      <w:r w:rsidRPr="00374A8B">
        <w:rPr>
          <w:rFonts w:ascii="Times New Roman" w:hAnsi="Times New Roman" w:cs="Times New Roman"/>
          <w:sz w:val="24"/>
          <w:szCs w:val="24"/>
        </w:rPr>
        <w:t xml:space="preserve">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with colonies aged 07 days on medium</w:t>
      </w:r>
    </w:p>
    <w:p w14:paraId="3F70E217" w14:textId="77EF751E" w:rsidR="005D754A" w:rsidRPr="00374A8B" w:rsidRDefault="003D7D8F" w:rsidP="009B58EE">
      <w:pPr>
        <w:jc w:val="both"/>
        <w:rPr>
          <w:rFonts w:ascii="Times New Roman" w:hAnsi="Times New Roman" w:cs="Times New Roman"/>
          <w:b/>
          <w:bCs/>
          <w:sz w:val="24"/>
          <w:szCs w:val="24"/>
        </w:rPr>
      </w:pPr>
      <w:r w:rsidRPr="00374A8B">
        <w:rPr>
          <w:rFonts w:ascii="Times New Roman" w:hAnsi="Times New Roman" w:cs="Times New Roman"/>
          <w:b/>
          <w:bCs/>
          <w:color w:val="000000"/>
          <w:sz w:val="24"/>
          <w:szCs w:val="24"/>
        </w:rPr>
        <w:t xml:space="preserve">1.1.3. </w:t>
      </w:r>
      <w:r w:rsidR="005D754A" w:rsidRPr="00374A8B">
        <w:rPr>
          <w:rFonts w:ascii="Times New Roman" w:hAnsi="Times New Roman" w:cs="Times New Roman"/>
          <w:b/>
          <w:bCs/>
          <w:sz w:val="24"/>
          <w:szCs w:val="24"/>
        </w:rPr>
        <w:t>Bacterial strains</w:t>
      </w:r>
    </w:p>
    <w:p w14:paraId="2E3135F9" w14:textId="53E50B23" w:rsidR="005D754A" w:rsidRPr="00374A8B" w:rsidRDefault="005D754A" w:rsidP="00C31FAB">
      <w:pPr>
        <w:spacing w:after="0"/>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Two bacterial strains, RUN 1539 and RUN 1822, originating from Songon and Man respectively, were used (Table II). These strains, belonging to phylotype I, were characterized by N'Guessan </w:t>
      </w:r>
      <w:r w:rsidRPr="00BD2230">
        <w:rPr>
          <w:rFonts w:ascii="Times New Roman" w:hAnsi="Times New Roman" w:cs="Times New Roman"/>
          <w:i/>
          <w:iCs/>
          <w:sz w:val="24"/>
          <w:szCs w:val="24"/>
        </w:rPr>
        <w:t>et al</w:t>
      </w:r>
      <w:r w:rsidR="00BD2230">
        <w:rPr>
          <w:rFonts w:ascii="Times New Roman" w:hAnsi="Times New Roman" w:cs="Times New Roman"/>
          <w:sz w:val="24"/>
          <w:szCs w:val="24"/>
        </w:rPr>
        <w:t>,</w:t>
      </w:r>
      <w:r w:rsidRPr="00374A8B">
        <w:rPr>
          <w:rFonts w:ascii="Times New Roman" w:hAnsi="Times New Roman" w:cs="Times New Roman"/>
          <w:sz w:val="24"/>
          <w:szCs w:val="24"/>
        </w:rPr>
        <w:t>. (2013).</w:t>
      </w:r>
    </w:p>
    <w:p w14:paraId="1262D215" w14:textId="2B1D2059" w:rsidR="00C31FAB" w:rsidRPr="00374A8B" w:rsidRDefault="00C31FAB" w:rsidP="00C31FAB">
      <w:pPr>
        <w:spacing w:after="0"/>
        <w:jc w:val="both"/>
        <w:rPr>
          <w:rFonts w:ascii="Times New Roman" w:hAnsi="Times New Roman" w:cs="Times New Roman"/>
          <w:sz w:val="24"/>
          <w:szCs w:val="24"/>
        </w:rPr>
      </w:pPr>
    </w:p>
    <w:p w14:paraId="79350A5F" w14:textId="5B79F16C" w:rsidR="00C31FAB" w:rsidRPr="00374A8B" w:rsidRDefault="00C31FAB" w:rsidP="00C31FAB">
      <w:pPr>
        <w:spacing w:after="0"/>
        <w:jc w:val="both"/>
        <w:rPr>
          <w:rFonts w:ascii="Times New Roman" w:hAnsi="Times New Roman" w:cs="Times New Roman"/>
          <w:sz w:val="24"/>
          <w:szCs w:val="24"/>
        </w:rPr>
      </w:pPr>
      <w:r w:rsidRPr="00374A8B">
        <w:rPr>
          <w:rFonts w:ascii="Times New Roman" w:hAnsi="Times New Roman" w:cs="Times New Roman"/>
          <w:b/>
          <w:bCs/>
          <w:noProof/>
          <w:sz w:val="24"/>
          <w:szCs w:val="24"/>
          <w:lang w:val="en-IN" w:eastAsia="en-IN"/>
        </w:rPr>
        <mc:AlternateContent>
          <mc:Choice Requires="wps">
            <w:drawing>
              <wp:anchor distT="0" distB="0" distL="114300" distR="114300" simplePos="0" relativeHeight="251682816" behindDoc="0" locked="0" layoutInCell="1" allowOverlap="1" wp14:anchorId="19FCFE88" wp14:editId="702FABA6">
                <wp:simplePos x="0" y="0"/>
                <wp:positionH relativeFrom="margin">
                  <wp:align>left</wp:align>
                </wp:positionH>
                <wp:positionV relativeFrom="paragraph">
                  <wp:posOffset>100330</wp:posOffset>
                </wp:positionV>
                <wp:extent cx="4629150" cy="476250"/>
                <wp:effectExtent l="0" t="0" r="0" b="0"/>
                <wp:wrapNone/>
                <wp:docPr id="1909580894" name="Zone de texte 1"/>
                <wp:cNvGraphicFramePr/>
                <a:graphic xmlns:a="http://schemas.openxmlformats.org/drawingml/2006/main">
                  <a:graphicData uri="http://schemas.microsoft.com/office/word/2010/wordprocessingShape">
                    <wps:wsp>
                      <wps:cNvSpPr txBox="1"/>
                      <wps:spPr>
                        <a:xfrm>
                          <a:off x="0" y="0"/>
                          <a:ext cx="4629150" cy="476250"/>
                        </a:xfrm>
                        <a:prstGeom prst="rect">
                          <a:avLst/>
                        </a:prstGeom>
                        <a:noFill/>
                        <a:ln w="6350">
                          <a:noFill/>
                        </a:ln>
                      </wps:spPr>
                      <wps:txbx>
                        <w:txbxContent>
                          <w:p w14:paraId="6DAC124D" w14:textId="40C0AF98" w:rsidR="004C1D25" w:rsidRDefault="004C1D25">
                            <w:r w:rsidRPr="00BD2230">
                              <w:rPr>
                                <w:rFonts w:ascii="Times New Roman" w:hAnsi="Times New Roman" w:cs="Times New Roman"/>
                                <w:sz w:val="24"/>
                                <w:szCs w:val="24"/>
                              </w:rPr>
                              <w:t>Table I</w:t>
                            </w:r>
                            <w:r w:rsidRPr="009B58EE">
                              <w:rPr>
                                <w:rFonts w:ascii="Times New Roman" w:hAnsi="Times New Roman" w:cs="Times New Roman"/>
                                <w:sz w:val="24"/>
                                <w:szCs w:val="24"/>
                              </w:rPr>
                              <w:t xml:space="preserve"> : Isolation host, geographic origin, and phylogenetic positions</w:t>
                            </w:r>
                          </w:p>
                          <w:p w14:paraId="7D46FD2B" w14:textId="77777777" w:rsidR="004C1D25" w:rsidRDefault="004C1D25"/>
                          <w:tbl>
                            <w:tblPr>
                              <w:tblW w:w="73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86"/>
                              <w:gridCol w:w="1050"/>
                              <w:gridCol w:w="1841"/>
                              <w:gridCol w:w="1843"/>
                              <w:gridCol w:w="1418"/>
                            </w:tblGrid>
                            <w:tr w:rsidR="004C1D25" w:rsidRPr="009B58EE" w14:paraId="7A331C29" w14:textId="77777777" w:rsidTr="00C31FAB">
                              <w:tc>
                                <w:tcPr>
                                  <w:tcW w:w="1186" w:type="dxa"/>
                                  <w:vAlign w:val="center"/>
                                  <w:hideMark/>
                                </w:tcPr>
                                <w:p w14:paraId="60A6B38E"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N°RUN </w:t>
                                  </w:r>
                                </w:p>
                              </w:tc>
                              <w:tc>
                                <w:tcPr>
                                  <w:tcW w:w="1050" w:type="dxa"/>
                                  <w:vAlign w:val="center"/>
                                  <w:hideMark/>
                                </w:tcPr>
                                <w:p w14:paraId="764344F8"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Code </w:t>
                                  </w:r>
                                </w:p>
                              </w:tc>
                              <w:tc>
                                <w:tcPr>
                                  <w:tcW w:w="1841" w:type="dxa"/>
                                  <w:vAlign w:val="center"/>
                                  <w:hideMark/>
                                </w:tcPr>
                                <w:p w14:paraId="0DB9DE00" w14:textId="77777777" w:rsidR="004C1D25" w:rsidRPr="003D7D8F" w:rsidRDefault="004C1D25"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 xml:space="preserve">Isolation host    </w:t>
                                  </w:r>
                                </w:p>
                              </w:tc>
                              <w:tc>
                                <w:tcPr>
                                  <w:tcW w:w="1843" w:type="dxa"/>
                                  <w:vAlign w:val="center"/>
                                  <w:hideMark/>
                                </w:tcPr>
                                <w:p w14:paraId="2E865BE0" w14:textId="77777777" w:rsidR="004C1D25" w:rsidRPr="003D7D8F" w:rsidRDefault="004C1D25"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Location (ZAE)</w:t>
                                  </w:r>
                                </w:p>
                              </w:tc>
                              <w:tc>
                                <w:tcPr>
                                  <w:tcW w:w="1418" w:type="dxa"/>
                                  <w:vAlign w:val="center"/>
                                  <w:hideMark/>
                                </w:tcPr>
                                <w:p w14:paraId="737F6ADA"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Phylotype</w:t>
                                  </w:r>
                                </w:p>
                              </w:tc>
                            </w:tr>
                            <w:tr w:rsidR="004C1D25" w:rsidRPr="009B58EE" w14:paraId="4815CDF5" w14:textId="77777777" w:rsidTr="00C31FAB">
                              <w:tc>
                                <w:tcPr>
                                  <w:tcW w:w="1186" w:type="dxa"/>
                                  <w:vAlign w:val="center"/>
                                  <w:hideMark/>
                                </w:tcPr>
                                <w:p w14:paraId="15CC518D"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1539 </w:t>
                                  </w:r>
                                </w:p>
                              </w:tc>
                              <w:tc>
                                <w:tcPr>
                                  <w:tcW w:w="1050" w:type="dxa"/>
                                  <w:vAlign w:val="center"/>
                                  <w:hideMark/>
                                </w:tcPr>
                                <w:p w14:paraId="5A613D0D"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CIV9 </w:t>
                                  </w:r>
                                </w:p>
                              </w:tc>
                              <w:tc>
                                <w:tcPr>
                                  <w:tcW w:w="1841" w:type="dxa"/>
                                  <w:vAlign w:val="center"/>
                                  <w:hideMark/>
                                </w:tcPr>
                                <w:p w14:paraId="5F7009B7"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Tomato</w:t>
                                  </w:r>
                                </w:p>
                              </w:tc>
                              <w:tc>
                                <w:tcPr>
                                  <w:tcW w:w="1843" w:type="dxa"/>
                                  <w:vAlign w:val="center"/>
                                  <w:hideMark/>
                                </w:tcPr>
                                <w:p w14:paraId="6831A432"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Songon (I) </w:t>
                                  </w:r>
                                </w:p>
                              </w:tc>
                              <w:tc>
                                <w:tcPr>
                                  <w:tcW w:w="1418" w:type="dxa"/>
                                  <w:vAlign w:val="center"/>
                                  <w:hideMark/>
                                </w:tcPr>
                                <w:p w14:paraId="5374EF86"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r w:rsidR="004C1D25" w:rsidRPr="009B58EE" w14:paraId="15496BCF" w14:textId="77777777" w:rsidTr="00C31FAB">
                              <w:tc>
                                <w:tcPr>
                                  <w:tcW w:w="1186" w:type="dxa"/>
                                  <w:vAlign w:val="center"/>
                                  <w:hideMark/>
                                </w:tcPr>
                                <w:p w14:paraId="078B0786"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1822 </w:t>
                                  </w:r>
                                </w:p>
                              </w:tc>
                              <w:tc>
                                <w:tcPr>
                                  <w:tcW w:w="1050" w:type="dxa"/>
                                  <w:vAlign w:val="center"/>
                                  <w:hideMark/>
                                </w:tcPr>
                                <w:p w14:paraId="7BAC5925"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CIV85 </w:t>
                                  </w:r>
                                </w:p>
                              </w:tc>
                              <w:tc>
                                <w:tcPr>
                                  <w:tcW w:w="1841" w:type="dxa"/>
                                  <w:vAlign w:val="center"/>
                                  <w:hideMark/>
                                </w:tcPr>
                                <w:p w14:paraId="1DE4ECDC"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Eggplant</w:t>
                                  </w:r>
                                </w:p>
                              </w:tc>
                              <w:tc>
                                <w:tcPr>
                                  <w:tcW w:w="1843" w:type="dxa"/>
                                  <w:vAlign w:val="center"/>
                                  <w:hideMark/>
                                </w:tcPr>
                                <w:p w14:paraId="725F76AE"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Man (III) </w:t>
                                  </w:r>
                                </w:p>
                              </w:tc>
                              <w:tc>
                                <w:tcPr>
                                  <w:tcW w:w="1418" w:type="dxa"/>
                                  <w:vAlign w:val="center"/>
                                  <w:hideMark/>
                                </w:tcPr>
                                <w:p w14:paraId="5358EB58"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bl>
                          <w:p w14:paraId="42C2F1F1" w14:textId="3CB999B3" w:rsidR="004C1D25" w:rsidRDefault="004C1D25">
                            <w:r w:rsidRPr="003D7D8F">
                              <w:rPr>
                                <w:rFonts w:ascii="Times New Roman" w:hAnsi="Times New Roman" w:cs="Times New Roman"/>
                                <w:b/>
                                <w:bCs/>
                                <w:sz w:val="24"/>
                                <w:szCs w:val="24"/>
                              </w:rPr>
                              <w:t xml:space="preserve"> Table I</w:t>
                            </w:r>
                            <w:r w:rsidRPr="009B58EE">
                              <w:rPr>
                                <w:rFonts w:ascii="Times New Roman" w:hAnsi="Times New Roman" w:cs="Times New Roman"/>
                                <w:sz w:val="24"/>
                                <w:szCs w:val="24"/>
                              </w:rPr>
                              <w:t xml:space="preserve"> : Isolation host, geographic origin, and phylogenetic 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CFE88" id="_x0000_t202" coordsize="21600,21600" o:spt="202" path="m,l,21600r21600,l21600,xe">
                <v:stroke joinstyle="miter"/>
                <v:path gradientshapeok="t" o:connecttype="rect"/>
              </v:shapetype>
              <v:shape id="Zone de texte 1" o:spid="_x0000_s1026" type="#_x0000_t202" style="position:absolute;left:0;text-align:left;margin-left:0;margin-top:7.9pt;width:364.5pt;height:3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" filled="f" stroked="f" strokeweight=".5pt">
                <v:textbox>
                  <w:txbxContent>
                    <w:p w14:paraId="6DAC124D" w14:textId="40C0AF98" w:rsidR="004C1D25" w:rsidRDefault="004C1D25">
                      <w:r w:rsidRPr="00BD2230">
                        <w:rPr>
                          <w:rFonts w:ascii="Times New Roman" w:hAnsi="Times New Roman" w:cs="Times New Roman"/>
                          <w:sz w:val="24"/>
                          <w:szCs w:val="24"/>
                        </w:rPr>
                        <w:t>Table I</w:t>
                      </w:r>
                      <w:r w:rsidRPr="009B58EE">
                        <w:rPr>
                          <w:rFonts w:ascii="Times New Roman" w:hAnsi="Times New Roman" w:cs="Times New Roman"/>
                          <w:sz w:val="24"/>
                          <w:szCs w:val="24"/>
                        </w:rPr>
                        <w:t xml:space="preserve"> : Isolation host, geographic origin, and phylogenetic positions</w:t>
                      </w:r>
                    </w:p>
                    <w:p w14:paraId="7D46FD2B" w14:textId="77777777" w:rsidR="004C1D25" w:rsidRDefault="004C1D25"/>
                    <w:tbl>
                      <w:tblPr>
                        <w:tblW w:w="73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86"/>
                        <w:gridCol w:w="1050"/>
                        <w:gridCol w:w="1841"/>
                        <w:gridCol w:w="1843"/>
                        <w:gridCol w:w="1418"/>
                      </w:tblGrid>
                      <w:tr w:rsidR="004C1D25" w:rsidRPr="009B58EE" w14:paraId="7A331C29" w14:textId="77777777" w:rsidTr="00C31FAB">
                        <w:tc>
                          <w:tcPr>
                            <w:tcW w:w="1186" w:type="dxa"/>
                            <w:vAlign w:val="center"/>
                            <w:hideMark/>
                          </w:tcPr>
                          <w:p w14:paraId="60A6B38E"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N°RUN </w:t>
                            </w:r>
                          </w:p>
                        </w:tc>
                        <w:tc>
                          <w:tcPr>
                            <w:tcW w:w="1050" w:type="dxa"/>
                            <w:vAlign w:val="center"/>
                            <w:hideMark/>
                          </w:tcPr>
                          <w:p w14:paraId="764344F8"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 xml:space="preserve">Code </w:t>
                            </w:r>
                          </w:p>
                        </w:tc>
                        <w:tc>
                          <w:tcPr>
                            <w:tcW w:w="1841" w:type="dxa"/>
                            <w:vAlign w:val="center"/>
                            <w:hideMark/>
                          </w:tcPr>
                          <w:p w14:paraId="0DB9DE00" w14:textId="77777777" w:rsidR="004C1D25" w:rsidRPr="003D7D8F" w:rsidRDefault="004C1D25"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 xml:space="preserve">Isolation host    </w:t>
                            </w:r>
                          </w:p>
                        </w:tc>
                        <w:tc>
                          <w:tcPr>
                            <w:tcW w:w="1843" w:type="dxa"/>
                            <w:vAlign w:val="center"/>
                            <w:hideMark/>
                          </w:tcPr>
                          <w:p w14:paraId="2E865BE0" w14:textId="77777777" w:rsidR="004C1D25" w:rsidRPr="003D7D8F" w:rsidRDefault="004C1D25" w:rsidP="00C31FAB">
                            <w:pPr>
                              <w:spacing w:after="0" w:line="276" w:lineRule="auto"/>
                              <w:jc w:val="both"/>
                              <w:rPr>
                                <w:rFonts w:ascii="Times New Roman" w:eastAsia="Times New Roman" w:hAnsi="Times New Roman" w:cs="Times New Roman"/>
                                <w:b/>
                                <w:bCs/>
                                <w:sz w:val="24"/>
                                <w:szCs w:val="24"/>
                                <w:lang w:eastAsia="fr-FR"/>
                              </w:rPr>
                            </w:pPr>
                            <w:r w:rsidRPr="003D7D8F">
                              <w:rPr>
                                <w:rFonts w:ascii="Times New Roman" w:hAnsi="Times New Roman" w:cs="Times New Roman"/>
                                <w:b/>
                                <w:bCs/>
                                <w:sz w:val="24"/>
                                <w:szCs w:val="24"/>
                              </w:rPr>
                              <w:t>Location (ZAE)</w:t>
                            </w:r>
                          </w:p>
                        </w:tc>
                        <w:tc>
                          <w:tcPr>
                            <w:tcW w:w="1418" w:type="dxa"/>
                            <w:vAlign w:val="center"/>
                            <w:hideMark/>
                          </w:tcPr>
                          <w:p w14:paraId="737F6ADA"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b/>
                                <w:bCs/>
                                <w:color w:val="000000"/>
                                <w:sz w:val="24"/>
                                <w:szCs w:val="24"/>
                                <w:lang w:eastAsia="fr-FR"/>
                              </w:rPr>
                              <w:t>Phylotype</w:t>
                            </w:r>
                          </w:p>
                        </w:tc>
                      </w:tr>
                      <w:tr w:rsidR="004C1D25" w:rsidRPr="009B58EE" w14:paraId="4815CDF5" w14:textId="77777777" w:rsidTr="00C31FAB">
                        <w:tc>
                          <w:tcPr>
                            <w:tcW w:w="1186" w:type="dxa"/>
                            <w:vAlign w:val="center"/>
                            <w:hideMark/>
                          </w:tcPr>
                          <w:p w14:paraId="15CC518D"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1539 </w:t>
                            </w:r>
                          </w:p>
                        </w:tc>
                        <w:tc>
                          <w:tcPr>
                            <w:tcW w:w="1050" w:type="dxa"/>
                            <w:vAlign w:val="center"/>
                            <w:hideMark/>
                          </w:tcPr>
                          <w:p w14:paraId="5A613D0D"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CIV9 </w:t>
                            </w:r>
                          </w:p>
                        </w:tc>
                        <w:tc>
                          <w:tcPr>
                            <w:tcW w:w="1841" w:type="dxa"/>
                            <w:vAlign w:val="center"/>
                            <w:hideMark/>
                          </w:tcPr>
                          <w:p w14:paraId="5F7009B7"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Tomato</w:t>
                            </w:r>
                          </w:p>
                        </w:tc>
                        <w:tc>
                          <w:tcPr>
                            <w:tcW w:w="1843" w:type="dxa"/>
                            <w:vAlign w:val="center"/>
                            <w:hideMark/>
                          </w:tcPr>
                          <w:p w14:paraId="6831A432"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Songon (I) </w:t>
                            </w:r>
                          </w:p>
                        </w:tc>
                        <w:tc>
                          <w:tcPr>
                            <w:tcW w:w="1418" w:type="dxa"/>
                            <w:vAlign w:val="center"/>
                            <w:hideMark/>
                          </w:tcPr>
                          <w:p w14:paraId="5374EF86"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r w:rsidR="004C1D25" w:rsidRPr="009B58EE" w14:paraId="15496BCF" w14:textId="77777777" w:rsidTr="00C31FAB">
                        <w:tc>
                          <w:tcPr>
                            <w:tcW w:w="1186" w:type="dxa"/>
                            <w:vAlign w:val="center"/>
                            <w:hideMark/>
                          </w:tcPr>
                          <w:p w14:paraId="078B0786"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1822 </w:t>
                            </w:r>
                          </w:p>
                        </w:tc>
                        <w:tc>
                          <w:tcPr>
                            <w:tcW w:w="1050" w:type="dxa"/>
                            <w:vAlign w:val="center"/>
                            <w:hideMark/>
                          </w:tcPr>
                          <w:p w14:paraId="7BAC5925"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CIV85 </w:t>
                            </w:r>
                          </w:p>
                        </w:tc>
                        <w:tc>
                          <w:tcPr>
                            <w:tcW w:w="1841" w:type="dxa"/>
                            <w:vAlign w:val="center"/>
                            <w:hideMark/>
                          </w:tcPr>
                          <w:p w14:paraId="1DE4ECDC"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hAnsi="Times New Roman" w:cs="Times New Roman"/>
                                <w:sz w:val="24"/>
                                <w:szCs w:val="24"/>
                              </w:rPr>
                              <w:t>Eggplant</w:t>
                            </w:r>
                          </w:p>
                        </w:tc>
                        <w:tc>
                          <w:tcPr>
                            <w:tcW w:w="1843" w:type="dxa"/>
                            <w:vAlign w:val="center"/>
                            <w:hideMark/>
                          </w:tcPr>
                          <w:p w14:paraId="725F76AE"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 xml:space="preserve">Man (III) </w:t>
                            </w:r>
                          </w:p>
                        </w:tc>
                        <w:tc>
                          <w:tcPr>
                            <w:tcW w:w="1418" w:type="dxa"/>
                            <w:vAlign w:val="center"/>
                            <w:hideMark/>
                          </w:tcPr>
                          <w:p w14:paraId="5358EB58" w14:textId="77777777" w:rsidR="004C1D25" w:rsidRPr="009B58EE" w:rsidRDefault="004C1D25" w:rsidP="00C31FAB">
                            <w:pPr>
                              <w:spacing w:after="0" w:line="276" w:lineRule="auto"/>
                              <w:jc w:val="both"/>
                              <w:rPr>
                                <w:rFonts w:ascii="Times New Roman" w:eastAsia="Times New Roman" w:hAnsi="Times New Roman" w:cs="Times New Roman"/>
                                <w:sz w:val="24"/>
                                <w:szCs w:val="24"/>
                                <w:lang w:eastAsia="fr-FR"/>
                              </w:rPr>
                            </w:pPr>
                            <w:r w:rsidRPr="009B58EE">
                              <w:rPr>
                                <w:rFonts w:ascii="Times New Roman" w:eastAsia="Times New Roman" w:hAnsi="Times New Roman" w:cs="Times New Roman"/>
                                <w:color w:val="000000"/>
                                <w:sz w:val="24"/>
                                <w:szCs w:val="24"/>
                                <w:lang w:eastAsia="fr-FR"/>
                              </w:rPr>
                              <w:t>1</w:t>
                            </w:r>
                          </w:p>
                        </w:tc>
                      </w:tr>
                    </w:tbl>
                    <w:p w14:paraId="42C2F1F1" w14:textId="3CB999B3" w:rsidR="004C1D25" w:rsidRDefault="004C1D25">
                      <w:r w:rsidRPr="003D7D8F">
                        <w:rPr>
                          <w:rFonts w:ascii="Times New Roman" w:hAnsi="Times New Roman" w:cs="Times New Roman"/>
                          <w:b/>
                          <w:bCs/>
                          <w:sz w:val="24"/>
                          <w:szCs w:val="24"/>
                        </w:rPr>
                        <w:t xml:space="preserve"> Table I</w:t>
                      </w:r>
                      <w:r w:rsidRPr="009B58EE">
                        <w:rPr>
                          <w:rFonts w:ascii="Times New Roman" w:hAnsi="Times New Roman" w:cs="Times New Roman"/>
                          <w:sz w:val="24"/>
                          <w:szCs w:val="24"/>
                        </w:rPr>
                        <w:t xml:space="preserve"> : Isolation host, geographic origin, and phylogenetic positions</w:t>
                      </w:r>
                    </w:p>
                  </w:txbxContent>
                </v:textbox>
                <w10:wrap anchorx="margin"/>
              </v:shape>
            </w:pict>
          </mc:Fallback>
        </mc:AlternateContent>
      </w:r>
    </w:p>
    <w:tbl>
      <w:tblPr>
        <w:tblpPr w:leftFromText="141" w:rightFromText="141" w:vertAnchor="text" w:horzAnchor="margin" w:tblpY="321"/>
        <w:tblW w:w="73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86"/>
        <w:gridCol w:w="1050"/>
        <w:gridCol w:w="1841"/>
        <w:gridCol w:w="1843"/>
        <w:gridCol w:w="1418"/>
      </w:tblGrid>
      <w:tr w:rsidR="00C31FAB" w:rsidRPr="00374A8B" w14:paraId="0FA1B042" w14:textId="77777777" w:rsidTr="00C31FAB">
        <w:tc>
          <w:tcPr>
            <w:tcW w:w="1186" w:type="dxa"/>
            <w:vAlign w:val="center"/>
            <w:hideMark/>
          </w:tcPr>
          <w:p w14:paraId="67D841AD"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b/>
                <w:bCs/>
                <w:color w:val="000000"/>
                <w:sz w:val="24"/>
                <w:szCs w:val="24"/>
                <w:lang w:eastAsia="fr-FR"/>
              </w:rPr>
              <w:t xml:space="preserve">N°RUN </w:t>
            </w:r>
          </w:p>
        </w:tc>
        <w:tc>
          <w:tcPr>
            <w:tcW w:w="1050" w:type="dxa"/>
            <w:vAlign w:val="center"/>
            <w:hideMark/>
          </w:tcPr>
          <w:p w14:paraId="6E5C8600"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b/>
                <w:bCs/>
                <w:color w:val="000000"/>
                <w:sz w:val="24"/>
                <w:szCs w:val="24"/>
                <w:lang w:eastAsia="fr-FR"/>
              </w:rPr>
              <w:t xml:space="preserve">Code </w:t>
            </w:r>
          </w:p>
        </w:tc>
        <w:tc>
          <w:tcPr>
            <w:tcW w:w="1841" w:type="dxa"/>
            <w:vAlign w:val="center"/>
            <w:hideMark/>
          </w:tcPr>
          <w:p w14:paraId="6E8DAD60" w14:textId="349E9B88" w:rsidR="00C31FAB" w:rsidRPr="00374A8B" w:rsidRDefault="00C31FAB" w:rsidP="00C31FAB">
            <w:pPr>
              <w:spacing w:after="0" w:line="276" w:lineRule="auto"/>
              <w:jc w:val="both"/>
              <w:rPr>
                <w:rFonts w:ascii="Times New Roman" w:eastAsia="Times New Roman" w:hAnsi="Times New Roman" w:cs="Times New Roman"/>
                <w:b/>
                <w:bCs/>
                <w:sz w:val="24"/>
                <w:szCs w:val="24"/>
                <w:lang w:eastAsia="fr-FR"/>
              </w:rPr>
            </w:pPr>
            <w:r w:rsidRPr="00374A8B">
              <w:rPr>
                <w:rFonts w:ascii="Times New Roman" w:hAnsi="Times New Roman" w:cs="Times New Roman"/>
                <w:b/>
                <w:bCs/>
                <w:sz w:val="24"/>
                <w:szCs w:val="24"/>
              </w:rPr>
              <w:t xml:space="preserve">Isolation host    </w:t>
            </w:r>
          </w:p>
        </w:tc>
        <w:tc>
          <w:tcPr>
            <w:tcW w:w="1843" w:type="dxa"/>
            <w:vAlign w:val="center"/>
            <w:hideMark/>
          </w:tcPr>
          <w:p w14:paraId="4C4133FC" w14:textId="77777777" w:rsidR="00C31FAB" w:rsidRPr="00374A8B" w:rsidRDefault="00C31FAB" w:rsidP="00C31FAB">
            <w:pPr>
              <w:spacing w:after="0" w:line="276" w:lineRule="auto"/>
              <w:jc w:val="both"/>
              <w:rPr>
                <w:rFonts w:ascii="Times New Roman" w:eastAsia="Times New Roman" w:hAnsi="Times New Roman" w:cs="Times New Roman"/>
                <w:b/>
                <w:bCs/>
                <w:sz w:val="24"/>
                <w:szCs w:val="24"/>
                <w:lang w:eastAsia="fr-FR"/>
              </w:rPr>
            </w:pPr>
            <w:r w:rsidRPr="00374A8B">
              <w:rPr>
                <w:rFonts w:ascii="Times New Roman" w:hAnsi="Times New Roman" w:cs="Times New Roman"/>
                <w:b/>
                <w:bCs/>
                <w:sz w:val="24"/>
                <w:szCs w:val="24"/>
              </w:rPr>
              <w:t>Location (ZAE)</w:t>
            </w:r>
          </w:p>
        </w:tc>
        <w:tc>
          <w:tcPr>
            <w:tcW w:w="1418" w:type="dxa"/>
            <w:vAlign w:val="center"/>
            <w:hideMark/>
          </w:tcPr>
          <w:p w14:paraId="7C742AFA"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b/>
                <w:bCs/>
                <w:color w:val="000000"/>
                <w:sz w:val="24"/>
                <w:szCs w:val="24"/>
                <w:lang w:eastAsia="fr-FR"/>
              </w:rPr>
              <w:t>Phylotype</w:t>
            </w:r>
          </w:p>
        </w:tc>
      </w:tr>
      <w:tr w:rsidR="00C31FAB" w:rsidRPr="00374A8B" w14:paraId="5161AD92" w14:textId="77777777" w:rsidTr="00C31FAB">
        <w:tc>
          <w:tcPr>
            <w:tcW w:w="1186" w:type="dxa"/>
            <w:vAlign w:val="center"/>
            <w:hideMark/>
          </w:tcPr>
          <w:p w14:paraId="48F39C22"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1539 </w:t>
            </w:r>
          </w:p>
        </w:tc>
        <w:tc>
          <w:tcPr>
            <w:tcW w:w="1050" w:type="dxa"/>
            <w:vAlign w:val="center"/>
            <w:hideMark/>
          </w:tcPr>
          <w:p w14:paraId="44B99B1E"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CIV9 </w:t>
            </w:r>
          </w:p>
        </w:tc>
        <w:tc>
          <w:tcPr>
            <w:tcW w:w="1841" w:type="dxa"/>
            <w:vAlign w:val="center"/>
            <w:hideMark/>
          </w:tcPr>
          <w:p w14:paraId="1F80B4C7" w14:textId="2E62D2DD"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hAnsi="Times New Roman" w:cs="Times New Roman"/>
                <w:sz w:val="24"/>
                <w:szCs w:val="24"/>
              </w:rPr>
              <w:t>Tomato</w:t>
            </w:r>
          </w:p>
        </w:tc>
        <w:tc>
          <w:tcPr>
            <w:tcW w:w="1843" w:type="dxa"/>
            <w:vAlign w:val="center"/>
            <w:hideMark/>
          </w:tcPr>
          <w:p w14:paraId="27A3F8D5"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Songon (I) </w:t>
            </w:r>
          </w:p>
        </w:tc>
        <w:tc>
          <w:tcPr>
            <w:tcW w:w="1418" w:type="dxa"/>
            <w:vAlign w:val="center"/>
            <w:hideMark/>
          </w:tcPr>
          <w:p w14:paraId="588DC23E"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1</w:t>
            </w:r>
          </w:p>
        </w:tc>
      </w:tr>
      <w:tr w:rsidR="00C31FAB" w:rsidRPr="00374A8B" w14:paraId="6ACC6EAE" w14:textId="77777777" w:rsidTr="00C31FAB">
        <w:tc>
          <w:tcPr>
            <w:tcW w:w="1186" w:type="dxa"/>
            <w:vAlign w:val="center"/>
            <w:hideMark/>
          </w:tcPr>
          <w:p w14:paraId="2B4CAD35"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1822 </w:t>
            </w:r>
          </w:p>
        </w:tc>
        <w:tc>
          <w:tcPr>
            <w:tcW w:w="1050" w:type="dxa"/>
            <w:vAlign w:val="center"/>
            <w:hideMark/>
          </w:tcPr>
          <w:p w14:paraId="379D84B3"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CIV85 </w:t>
            </w:r>
          </w:p>
        </w:tc>
        <w:tc>
          <w:tcPr>
            <w:tcW w:w="1841" w:type="dxa"/>
            <w:vAlign w:val="center"/>
            <w:hideMark/>
          </w:tcPr>
          <w:p w14:paraId="30F89494" w14:textId="20E063B2"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hAnsi="Times New Roman" w:cs="Times New Roman"/>
                <w:sz w:val="24"/>
                <w:szCs w:val="24"/>
              </w:rPr>
              <w:t>Eggplant</w:t>
            </w:r>
          </w:p>
        </w:tc>
        <w:tc>
          <w:tcPr>
            <w:tcW w:w="1843" w:type="dxa"/>
            <w:vAlign w:val="center"/>
            <w:hideMark/>
          </w:tcPr>
          <w:p w14:paraId="4B68CB88"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 xml:space="preserve">Man (III) </w:t>
            </w:r>
          </w:p>
        </w:tc>
        <w:tc>
          <w:tcPr>
            <w:tcW w:w="1418" w:type="dxa"/>
            <w:vAlign w:val="center"/>
            <w:hideMark/>
          </w:tcPr>
          <w:p w14:paraId="0E54EB1D" w14:textId="77777777" w:rsidR="00C31FAB" w:rsidRPr="00374A8B" w:rsidRDefault="00C31FAB" w:rsidP="00C31FAB">
            <w:pPr>
              <w:spacing w:after="0" w:line="276" w:lineRule="auto"/>
              <w:jc w:val="both"/>
              <w:rPr>
                <w:rFonts w:ascii="Times New Roman" w:eastAsia="Times New Roman" w:hAnsi="Times New Roman" w:cs="Times New Roman"/>
                <w:sz w:val="24"/>
                <w:szCs w:val="24"/>
                <w:lang w:eastAsia="fr-FR"/>
              </w:rPr>
            </w:pPr>
            <w:r w:rsidRPr="00374A8B">
              <w:rPr>
                <w:rFonts w:ascii="Times New Roman" w:eastAsia="Times New Roman" w:hAnsi="Times New Roman" w:cs="Times New Roman"/>
                <w:color w:val="000000"/>
                <w:sz w:val="24"/>
                <w:szCs w:val="24"/>
                <w:lang w:eastAsia="fr-FR"/>
              </w:rPr>
              <w:t>1</w:t>
            </w:r>
          </w:p>
        </w:tc>
      </w:tr>
    </w:tbl>
    <w:p w14:paraId="786E732B" w14:textId="38F70ADA" w:rsidR="00C31FAB" w:rsidRPr="00374A8B" w:rsidRDefault="00C31FAB" w:rsidP="009B58EE">
      <w:pPr>
        <w:jc w:val="both"/>
        <w:rPr>
          <w:rFonts w:ascii="Times New Roman" w:hAnsi="Times New Roman" w:cs="Times New Roman"/>
          <w:sz w:val="24"/>
          <w:szCs w:val="24"/>
        </w:rPr>
      </w:pPr>
    </w:p>
    <w:p w14:paraId="38A4FF5E" w14:textId="77777777" w:rsidR="00C31FAB" w:rsidRPr="00374A8B" w:rsidRDefault="00C31FAB" w:rsidP="009B58EE">
      <w:pPr>
        <w:jc w:val="both"/>
        <w:rPr>
          <w:rFonts w:ascii="Times New Roman" w:hAnsi="Times New Roman" w:cs="Times New Roman"/>
          <w:sz w:val="24"/>
          <w:szCs w:val="24"/>
        </w:rPr>
      </w:pPr>
    </w:p>
    <w:p w14:paraId="7A9E8F9C" w14:textId="77777777" w:rsidR="00C31FAB" w:rsidRPr="00374A8B" w:rsidRDefault="00C31FAB" w:rsidP="009B58EE">
      <w:pPr>
        <w:jc w:val="both"/>
        <w:rPr>
          <w:rFonts w:ascii="Times New Roman" w:hAnsi="Times New Roman" w:cs="Times New Roman"/>
          <w:sz w:val="24"/>
          <w:szCs w:val="24"/>
        </w:rPr>
      </w:pPr>
    </w:p>
    <w:p w14:paraId="77B3C725" w14:textId="6FD90353" w:rsidR="003D7D8F"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ZAE : (Agro-Ecological Zone)</w:t>
      </w:r>
    </w:p>
    <w:p w14:paraId="5E377276" w14:textId="73575062"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1.1.4. Technical equipment</w:t>
      </w:r>
    </w:p>
    <w:p w14:paraId="7712F98A" w14:textId="7FE2FC2E" w:rsidR="00E917DC" w:rsidRPr="00374A8B" w:rsidRDefault="00E917DC" w:rsidP="00C31FAB">
      <w:pPr>
        <w:ind w:firstLine="708"/>
        <w:jc w:val="both"/>
        <w:rPr>
          <w:rFonts w:ascii="Times New Roman" w:hAnsi="Times New Roman" w:cs="Times New Roman"/>
          <w:sz w:val="24"/>
          <w:szCs w:val="24"/>
        </w:rPr>
      </w:pPr>
      <w:r w:rsidRPr="00374A8B">
        <w:rPr>
          <w:rFonts w:ascii="Times New Roman" w:hAnsi="Times New Roman" w:cs="Times New Roman"/>
          <w:sz w:val="24"/>
          <w:szCs w:val="24"/>
        </w:rPr>
        <w:t>The compost used was prepared from manure consisting of droppings and wood chip litter from free-range chicken farming. The soil used was sterilized before the experiment to eliminate any contamination.</w:t>
      </w:r>
    </w:p>
    <w:p w14:paraId="2DFC1D58"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2. Methods</w:t>
      </w:r>
    </w:p>
    <w:p w14:paraId="3BFE7656"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2.1. In vitro evaluation of the antibacterial activity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extracts on </w:t>
      </w:r>
      <w:r w:rsidRPr="00374A8B">
        <w:rPr>
          <w:rFonts w:ascii="Times New Roman" w:hAnsi="Times New Roman" w:cs="Times New Roman"/>
          <w:b/>
          <w:bCs/>
          <w:i/>
          <w:iCs/>
          <w:sz w:val="24"/>
          <w:szCs w:val="24"/>
        </w:rPr>
        <w:t>Ralstonia solanacearum</w:t>
      </w:r>
      <w:r w:rsidRPr="00374A8B">
        <w:rPr>
          <w:rFonts w:ascii="Times New Roman" w:hAnsi="Times New Roman" w:cs="Times New Roman"/>
          <w:b/>
          <w:bCs/>
          <w:sz w:val="24"/>
          <w:szCs w:val="24"/>
        </w:rPr>
        <w:t xml:space="preserve">    </w:t>
      </w:r>
    </w:p>
    <w:p w14:paraId="2C0E9204" w14:textId="77777777" w:rsidR="00E917DC" w:rsidRPr="00374A8B" w:rsidRDefault="00E917DC" w:rsidP="003D7D8F">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The effect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extracts was tested at concentrations of 25, 50, and 100 mg/mL by diffusion on culture medium on the growth of </w:t>
      </w:r>
      <w:r w:rsidRPr="00374A8B">
        <w:rPr>
          <w:rFonts w:ascii="Times New Roman" w:hAnsi="Times New Roman" w:cs="Times New Roman"/>
          <w:i/>
          <w:iCs/>
          <w:sz w:val="24"/>
          <w:szCs w:val="24"/>
        </w:rPr>
        <w:t>R. solanacerum</w:t>
      </w:r>
      <w:r w:rsidRPr="00374A8B">
        <w:rPr>
          <w:rFonts w:ascii="Times New Roman" w:hAnsi="Times New Roman" w:cs="Times New Roman"/>
          <w:sz w:val="24"/>
          <w:szCs w:val="24"/>
        </w:rPr>
        <w:t xml:space="preserve">.  To do this, an inoculum of each bacterial strain was prepared from 24-hour-old pure colonies. The bacterial suspension obtained was calibrated to an optical density of 0.2 at a wavelength of 600 nm, corresponding to 10⁸ CFU/mL. One (1) mL of the prepared inoculum was distributed into Petri dishes containing CPG (Casamino, Peptone, Glucose) culture medium, then homogenized and the excess inoculum was removed. The dishes were left slightly open near a heat source for rapid drying for 3 minutes under a laminar flow hood. Then, three wells were made using a sterile 8 mm diameter punch.  40 µL of each concentration of </w:t>
      </w:r>
      <w:r w:rsidRPr="00374A8B">
        <w:rPr>
          <w:rFonts w:ascii="Times New Roman" w:hAnsi="Times New Roman" w:cs="Times New Roman"/>
          <w:i/>
          <w:iCs/>
          <w:sz w:val="24"/>
          <w:szCs w:val="24"/>
        </w:rPr>
        <w:t>T. virens</w:t>
      </w:r>
      <w:r w:rsidRPr="00374A8B">
        <w:rPr>
          <w:rFonts w:ascii="Times New Roman" w:hAnsi="Times New Roman" w:cs="Times New Roman"/>
          <w:sz w:val="24"/>
          <w:szCs w:val="24"/>
        </w:rPr>
        <w:t xml:space="preserve"> extract was carefully deposited into the wells. A well containing sterilized distilled water was used as a reference. The study was repeated four times. The plates were pre-incubated at room temperature for one hour to allow pre-diffusion of the extract, then incubated in an oven for 24 hours at a </w:t>
      </w:r>
      <w:r w:rsidRPr="00374A8B">
        <w:rPr>
          <w:rFonts w:ascii="Times New Roman" w:hAnsi="Times New Roman" w:cs="Times New Roman"/>
          <w:sz w:val="24"/>
          <w:szCs w:val="24"/>
        </w:rPr>
        <w:lastRenderedPageBreak/>
        <w:t>temperature of 28°C. For each Petri dish, the diameters of the bacterial growth inhibition zones around the wells were measured.</w:t>
      </w:r>
    </w:p>
    <w:p w14:paraId="09750C04" w14:textId="422001D0"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2.2. Determination of the effect of </w:t>
      </w:r>
      <w:r w:rsidRPr="00374A8B">
        <w:rPr>
          <w:rFonts w:ascii="Times New Roman" w:hAnsi="Times New Roman" w:cs="Times New Roman"/>
          <w:b/>
          <w:bCs/>
          <w:i/>
          <w:iCs/>
          <w:sz w:val="24"/>
          <w:szCs w:val="24"/>
        </w:rPr>
        <w:t>Trichoderma virens</w:t>
      </w:r>
      <w:r w:rsidR="00C31FAB" w:rsidRPr="00374A8B">
        <w:rPr>
          <w:rFonts w:ascii="Times New Roman" w:hAnsi="Times New Roman" w:cs="Times New Roman"/>
          <w:b/>
          <w:bCs/>
          <w:sz w:val="24"/>
          <w:szCs w:val="24"/>
        </w:rPr>
        <w:t xml:space="preserve"> </w:t>
      </w:r>
      <w:r w:rsidRPr="00374A8B">
        <w:rPr>
          <w:rFonts w:ascii="Times New Roman" w:hAnsi="Times New Roman" w:cs="Times New Roman"/>
          <w:b/>
          <w:bCs/>
          <w:sz w:val="24"/>
          <w:szCs w:val="24"/>
        </w:rPr>
        <w:t xml:space="preserve">enriched farm compost on tomato plant development in the presence of </w:t>
      </w:r>
      <w:r w:rsidRPr="00374A8B">
        <w:rPr>
          <w:rFonts w:ascii="Times New Roman" w:hAnsi="Times New Roman" w:cs="Times New Roman"/>
          <w:b/>
          <w:bCs/>
          <w:i/>
          <w:iCs/>
          <w:sz w:val="24"/>
          <w:szCs w:val="24"/>
        </w:rPr>
        <w:t>Ralstonia solanacearum</w:t>
      </w:r>
      <w:r w:rsidRPr="00374A8B">
        <w:rPr>
          <w:rFonts w:ascii="Times New Roman" w:hAnsi="Times New Roman" w:cs="Times New Roman"/>
          <w:b/>
          <w:bCs/>
          <w:sz w:val="24"/>
          <w:szCs w:val="24"/>
        </w:rPr>
        <w:t xml:space="preserve"> under semi-controlled conditions.</w:t>
      </w:r>
    </w:p>
    <w:p w14:paraId="6A5AAC26"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2.2.1 Preparation of compost amended with </w:t>
      </w:r>
      <w:r w:rsidRPr="00374A8B">
        <w:rPr>
          <w:rFonts w:ascii="Times New Roman" w:hAnsi="Times New Roman" w:cs="Times New Roman"/>
          <w:b/>
          <w:bCs/>
          <w:i/>
          <w:iCs/>
          <w:sz w:val="24"/>
          <w:szCs w:val="24"/>
        </w:rPr>
        <w:t>Trichoderma virens</w:t>
      </w:r>
    </w:p>
    <w:p w14:paraId="7811B652" w14:textId="2D612CEE" w:rsidR="00C31FAB" w:rsidRPr="00374A8B" w:rsidRDefault="00E917DC" w:rsidP="009A4758">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For the inoculation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strains into the compost, two (2) concentrations were prepared (10⁶ and 10⁸) spores/mL. According to the literature, concentrations of 10⁶ and 10⁸ represent the maximum inhibition concentrations. Using these spore concentrations of T. virens, two suspension volumes of 300 mL and 400 mL were prepared and then supplemented with 1.75 L of water and 250 mL of starch. These </w:t>
      </w:r>
      <w:r w:rsidRPr="00374A8B">
        <w:rPr>
          <w:rFonts w:ascii="Times New Roman" w:hAnsi="Times New Roman" w:cs="Times New Roman"/>
          <w:i/>
          <w:iCs/>
          <w:sz w:val="24"/>
          <w:szCs w:val="24"/>
        </w:rPr>
        <w:t>T. virens</w:t>
      </w:r>
      <w:r w:rsidRPr="00374A8B">
        <w:rPr>
          <w:rFonts w:ascii="Times New Roman" w:hAnsi="Times New Roman" w:cs="Times New Roman"/>
          <w:sz w:val="24"/>
          <w:szCs w:val="24"/>
        </w:rPr>
        <w:t xml:space="preserve"> spore suspensions were inoculated into 50 kg of compost contained in a bin. The inoculated compost was covered with a black plastic sheet for incubation for one week at ambient conditions. After one week, three types of culture substrate were produced from the compost and sterile soil. These were mixtures (compost + soil) of 25%, 50%, and 75% compost inoculated with </w:t>
      </w:r>
      <w:r w:rsidRPr="00374A8B">
        <w:rPr>
          <w:rFonts w:ascii="Times New Roman" w:hAnsi="Times New Roman" w:cs="Times New Roman"/>
          <w:i/>
          <w:iCs/>
          <w:sz w:val="24"/>
          <w:szCs w:val="24"/>
        </w:rPr>
        <w:t>T. virens</w:t>
      </w:r>
      <w:r w:rsidRPr="00374A8B">
        <w:rPr>
          <w:rFonts w:ascii="Times New Roman" w:hAnsi="Times New Roman" w:cs="Times New Roman"/>
          <w:sz w:val="24"/>
          <w:szCs w:val="24"/>
        </w:rPr>
        <w:t>, which were compared with non-inoculated compost and sterilized soil.</w:t>
      </w:r>
    </w:p>
    <w:p w14:paraId="0D3AC802"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2.2.2. Setting up the nursery and transplanting tomato seedlings</w:t>
      </w:r>
    </w:p>
    <w:p w14:paraId="2317A881" w14:textId="77777777" w:rsidR="00E917DC" w:rsidRPr="00374A8B" w:rsidRDefault="00E917DC" w:rsidP="009A4758">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The nursery was set up in seed trays filled with a homogeneous mixture of unamended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compost and sterilized soil. Seeds were sown in continuous rows spaced well apart to promote plant development. The nursery was then watered once a day, and the plants continued to grow for 21 days after sowing.</w:t>
      </w:r>
    </w:p>
    <w:p w14:paraId="5DA8240B" w14:textId="6165A3A9"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After obtaining the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-amended compost, three types of tomato growing media were prepared by mixing it with sterile soil. The mixtures consisted of 25%, 50%, and 75% </w:t>
      </w:r>
      <w:r w:rsidRPr="00374A8B">
        <w:rPr>
          <w:rFonts w:ascii="Times New Roman" w:hAnsi="Times New Roman" w:cs="Times New Roman"/>
          <w:i/>
          <w:iCs/>
          <w:sz w:val="24"/>
          <w:szCs w:val="24"/>
        </w:rPr>
        <w:t>Trichoderma virens</w:t>
      </w:r>
      <w:r w:rsidR="009A4758" w:rsidRPr="00374A8B">
        <w:rPr>
          <w:rFonts w:ascii="Times New Roman" w:hAnsi="Times New Roman" w:cs="Times New Roman"/>
          <w:sz w:val="24"/>
          <w:szCs w:val="24"/>
        </w:rPr>
        <w:t xml:space="preserve"> </w:t>
      </w:r>
      <w:r w:rsidRPr="00374A8B">
        <w:rPr>
          <w:rFonts w:ascii="Times New Roman" w:hAnsi="Times New Roman" w:cs="Times New Roman"/>
          <w:sz w:val="24"/>
          <w:szCs w:val="24"/>
        </w:rPr>
        <w:t>inoculated compost per 1000 g of growing medium (compost + soil). The 21-day-old tomato plants were transplanted onto the different substrates. The plants were watered before inoculation.</w:t>
      </w:r>
    </w:p>
    <w:p w14:paraId="167BA944" w14:textId="77777777" w:rsidR="00E917DC" w:rsidRPr="00374A8B" w:rsidRDefault="00E917DC" w:rsidP="009B58EE">
      <w:pPr>
        <w:jc w:val="both"/>
        <w:rPr>
          <w:rFonts w:ascii="Times New Roman" w:hAnsi="Times New Roman" w:cs="Times New Roman"/>
          <w:b/>
          <w:bCs/>
          <w:sz w:val="24"/>
          <w:szCs w:val="24"/>
        </w:rPr>
      </w:pPr>
      <w:r w:rsidRPr="00374A8B">
        <w:rPr>
          <w:rFonts w:ascii="Times New Roman" w:hAnsi="Times New Roman" w:cs="Times New Roman"/>
          <w:b/>
          <w:bCs/>
          <w:sz w:val="24"/>
          <w:szCs w:val="24"/>
        </w:rPr>
        <w:t>2.2.4. Preparation of the bacterial inoculum and inoculation of the plants</w:t>
      </w:r>
    </w:p>
    <w:p w14:paraId="2207B95E" w14:textId="710C4EE8" w:rsidR="00E917DC" w:rsidRPr="00374A8B" w:rsidRDefault="00E917DC" w:rsidP="001D303A">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The inoculum of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strains RUN 1539 and RUN 1822 was prepared as previously described. The plants were inoculated seven days after the application of Trichoderma virens to the substrate.  For each pot, a volume of 5 mL of the bacterial suspension calibrated at 108 CFU/mL was administered to the plants at the collar. Ten (10) treatments were carried out depending on the type of substrate (Table II). These were:</w:t>
      </w:r>
    </w:p>
    <w:p w14:paraId="3CE538C1" w14:textId="2EAAF1C5" w:rsidR="001D303A" w:rsidRPr="00374A8B" w:rsidRDefault="001D303A" w:rsidP="001D303A">
      <w:pPr>
        <w:ind w:firstLine="708"/>
        <w:jc w:val="both"/>
        <w:rPr>
          <w:rFonts w:ascii="Times New Roman" w:hAnsi="Times New Roman" w:cs="Times New Roman"/>
          <w:sz w:val="24"/>
          <w:szCs w:val="24"/>
        </w:rPr>
      </w:pPr>
    </w:p>
    <w:p w14:paraId="7F882453" w14:textId="77777777" w:rsidR="001D303A" w:rsidRPr="00374A8B" w:rsidRDefault="001D303A" w:rsidP="001D303A">
      <w:pPr>
        <w:ind w:firstLine="708"/>
        <w:jc w:val="both"/>
        <w:rPr>
          <w:rFonts w:ascii="Times New Roman" w:hAnsi="Times New Roman" w:cs="Times New Roman"/>
          <w:sz w:val="24"/>
          <w:szCs w:val="24"/>
        </w:rPr>
      </w:pPr>
    </w:p>
    <w:p w14:paraId="3B845C64" w14:textId="77777777" w:rsidR="001D303A" w:rsidRPr="00374A8B" w:rsidRDefault="001D303A" w:rsidP="001D303A">
      <w:pPr>
        <w:ind w:firstLine="708"/>
        <w:jc w:val="both"/>
        <w:rPr>
          <w:rFonts w:ascii="Times New Roman" w:hAnsi="Times New Roman" w:cs="Times New Roman"/>
          <w:sz w:val="24"/>
          <w:szCs w:val="24"/>
        </w:rPr>
      </w:pPr>
    </w:p>
    <w:p w14:paraId="2BFA66BC" w14:textId="77777777" w:rsidR="001D303A" w:rsidRPr="00374A8B" w:rsidRDefault="001D303A" w:rsidP="001D303A">
      <w:pPr>
        <w:ind w:firstLine="708"/>
        <w:jc w:val="both"/>
        <w:rPr>
          <w:rFonts w:ascii="Times New Roman" w:hAnsi="Times New Roman" w:cs="Times New Roman"/>
          <w:sz w:val="24"/>
          <w:szCs w:val="24"/>
        </w:rPr>
      </w:pPr>
    </w:p>
    <w:p w14:paraId="0DCB3FA4" w14:textId="56FDB9CB" w:rsidR="001D303A" w:rsidRPr="00374A8B" w:rsidRDefault="001D303A" w:rsidP="001D303A">
      <w:pPr>
        <w:ind w:firstLine="708"/>
        <w:jc w:val="both"/>
        <w:rPr>
          <w:rFonts w:ascii="Times New Roman" w:hAnsi="Times New Roman" w:cs="Times New Roman"/>
          <w:sz w:val="24"/>
          <w:szCs w:val="24"/>
        </w:rPr>
      </w:pPr>
    </w:p>
    <w:p w14:paraId="5DAE0830" w14:textId="610B992B" w:rsidR="00E917DC" w:rsidRPr="00374A8B" w:rsidRDefault="00E917DC" w:rsidP="009B58EE">
      <w:pPr>
        <w:jc w:val="both"/>
        <w:rPr>
          <w:rFonts w:ascii="Times New Roman" w:hAnsi="Times New Roman" w:cs="Times New Roman"/>
          <w:sz w:val="24"/>
          <w:szCs w:val="24"/>
        </w:rPr>
      </w:pPr>
    </w:p>
    <w:p w14:paraId="6526B6A4" w14:textId="64A6262C" w:rsidR="001D303A" w:rsidRPr="00374A8B" w:rsidRDefault="001D303A" w:rsidP="009B58EE">
      <w:pPr>
        <w:jc w:val="both"/>
        <w:rPr>
          <w:rFonts w:ascii="Times New Roman" w:hAnsi="Times New Roman" w:cs="Times New Roman"/>
          <w:sz w:val="24"/>
          <w:szCs w:val="24"/>
        </w:rPr>
      </w:pPr>
    </w:p>
    <w:p w14:paraId="5335908C" w14:textId="626249D3" w:rsidR="001D303A" w:rsidRPr="00374A8B" w:rsidRDefault="001D303A" w:rsidP="009B58EE">
      <w:pPr>
        <w:jc w:val="both"/>
        <w:rPr>
          <w:rFonts w:ascii="Times New Roman" w:hAnsi="Times New Roman" w:cs="Times New Roman"/>
          <w:sz w:val="24"/>
          <w:szCs w:val="24"/>
        </w:rPr>
      </w:pPr>
    </w:p>
    <w:p w14:paraId="7EEDDA08" w14:textId="4A80019B" w:rsidR="001D303A" w:rsidRPr="00374A8B" w:rsidRDefault="001D303A" w:rsidP="009B58EE">
      <w:pPr>
        <w:jc w:val="both"/>
        <w:rPr>
          <w:rFonts w:ascii="Times New Roman" w:hAnsi="Times New Roman" w:cs="Times New Roman"/>
          <w:sz w:val="24"/>
          <w:szCs w:val="24"/>
        </w:rPr>
      </w:pPr>
    </w:p>
    <w:tbl>
      <w:tblPr>
        <w:tblpPr w:leftFromText="141" w:rightFromText="141" w:vertAnchor="text" w:horzAnchor="margin" w:tblpXSpec="center" w:tblpY="204"/>
        <w:tblW w:w="9640" w:type="dxa"/>
        <w:tblLook w:val="04A0" w:firstRow="1" w:lastRow="0" w:firstColumn="1" w:lastColumn="0" w:noHBand="0" w:noVBand="1"/>
      </w:tblPr>
      <w:tblGrid>
        <w:gridCol w:w="1985"/>
        <w:gridCol w:w="3450"/>
        <w:gridCol w:w="120"/>
        <w:gridCol w:w="2498"/>
        <w:gridCol w:w="1587"/>
      </w:tblGrid>
      <w:tr w:rsidR="00BD2230" w:rsidRPr="00374A8B" w14:paraId="7544B185" w14:textId="77777777" w:rsidTr="001C017C">
        <w:trPr>
          <w:trHeight w:val="1127"/>
        </w:trPr>
        <w:tc>
          <w:tcPr>
            <w:tcW w:w="1985" w:type="dxa"/>
            <w:tcBorders>
              <w:top w:val="single" w:sz="4" w:space="0" w:color="auto"/>
              <w:bottom w:val="single" w:sz="4" w:space="0" w:color="auto"/>
            </w:tcBorders>
            <w:hideMark/>
          </w:tcPr>
          <w:p w14:paraId="791220C4" w14:textId="5507AABA" w:rsidR="00E917DC" w:rsidRPr="00BD2230" w:rsidRDefault="00E917DC" w:rsidP="001D303A">
            <w:pPr>
              <w:jc w:val="both"/>
              <w:rPr>
                <w:rFonts w:ascii="Times New Roman" w:hAnsi="Times New Roman" w:cs="Times New Roman"/>
                <w:b/>
                <w:bCs/>
                <w:sz w:val="24"/>
                <w:szCs w:val="24"/>
              </w:rPr>
            </w:pPr>
            <w:bookmarkStart w:id="5" w:name="_Toc205289405"/>
            <w:bookmarkStart w:id="6" w:name="_Toc206542249"/>
            <w:r w:rsidRPr="00BD2230">
              <w:rPr>
                <w:rFonts w:ascii="Times New Roman" w:hAnsi="Times New Roman" w:cs="Times New Roman"/>
                <w:b/>
                <w:bCs/>
                <w:sz w:val="24"/>
                <w:szCs w:val="24"/>
              </w:rPr>
              <w:t>Treatment</w:t>
            </w:r>
            <w:r w:rsidR="001D303A" w:rsidRPr="00BD2230">
              <w:rPr>
                <w:rFonts w:ascii="Times New Roman" w:hAnsi="Times New Roman" w:cs="Times New Roman"/>
                <w:b/>
                <w:bCs/>
                <w:sz w:val="24"/>
                <w:szCs w:val="24"/>
              </w:rPr>
              <w:t xml:space="preserve"> </w:t>
            </w:r>
            <w:r w:rsidRPr="00BD2230">
              <w:rPr>
                <w:rFonts w:ascii="Times New Roman" w:hAnsi="Times New Roman" w:cs="Times New Roman"/>
                <w:b/>
                <w:bCs/>
                <w:i/>
                <w:sz w:val="24"/>
                <w:szCs w:val="24"/>
              </w:rPr>
              <w:t>Trichoderma virens</w:t>
            </w:r>
            <w:r w:rsidRPr="00BD2230">
              <w:rPr>
                <w:rFonts w:ascii="Times New Roman" w:hAnsi="Times New Roman" w:cs="Times New Roman"/>
                <w:b/>
                <w:bCs/>
                <w:sz w:val="24"/>
                <w:szCs w:val="24"/>
              </w:rPr>
              <w:t xml:space="preserve">  </w:t>
            </w:r>
          </w:p>
        </w:tc>
        <w:tc>
          <w:tcPr>
            <w:tcW w:w="3450" w:type="dxa"/>
            <w:tcBorders>
              <w:top w:val="single" w:sz="4" w:space="0" w:color="auto"/>
              <w:bottom w:val="single" w:sz="4" w:space="0" w:color="auto"/>
            </w:tcBorders>
            <w:hideMark/>
          </w:tcPr>
          <w:p w14:paraId="477FFCB5" w14:textId="1EF2F6AE" w:rsidR="00E917DC" w:rsidRPr="00BD2230" w:rsidRDefault="001D303A" w:rsidP="009B58EE">
            <w:pPr>
              <w:spacing w:after="0"/>
              <w:jc w:val="both"/>
              <w:rPr>
                <w:rFonts w:ascii="Times New Roman" w:hAnsi="Times New Roman" w:cs="Times New Roman"/>
                <w:b/>
                <w:bCs/>
                <w:sz w:val="24"/>
                <w:szCs w:val="24"/>
              </w:rPr>
            </w:pPr>
            <w:r w:rsidRPr="00BD2230">
              <w:rPr>
                <w:rFonts w:ascii="Times New Roman" w:hAnsi="Times New Roman" w:cs="Times New Roman"/>
                <w:b/>
                <w:bCs/>
                <w:sz w:val="24"/>
                <w:szCs w:val="24"/>
              </w:rPr>
              <w:t xml:space="preserve">                   </w:t>
            </w:r>
            <w:r w:rsidR="00E917DC" w:rsidRPr="00BD2230">
              <w:rPr>
                <w:rFonts w:ascii="Times New Roman" w:hAnsi="Times New Roman" w:cs="Times New Roman"/>
                <w:b/>
                <w:bCs/>
                <w:sz w:val="24"/>
                <w:szCs w:val="24"/>
              </w:rPr>
              <w:t>Nams</w:t>
            </w:r>
          </w:p>
        </w:tc>
        <w:tc>
          <w:tcPr>
            <w:tcW w:w="2618" w:type="dxa"/>
            <w:gridSpan w:val="2"/>
            <w:tcBorders>
              <w:top w:val="single" w:sz="4" w:space="0" w:color="auto"/>
              <w:bottom w:val="single" w:sz="4" w:space="0" w:color="auto"/>
            </w:tcBorders>
            <w:hideMark/>
          </w:tcPr>
          <w:p w14:paraId="140E8F30" w14:textId="427FDC6E" w:rsidR="00E917DC" w:rsidRPr="00BD2230" w:rsidRDefault="00E917DC" w:rsidP="009A4758">
            <w:pPr>
              <w:spacing w:after="179" w:line="348" w:lineRule="auto"/>
              <w:jc w:val="center"/>
              <w:rPr>
                <w:rFonts w:ascii="Times New Roman" w:hAnsi="Times New Roman" w:cs="Times New Roman"/>
                <w:b/>
                <w:bCs/>
                <w:sz w:val="24"/>
                <w:szCs w:val="24"/>
              </w:rPr>
            </w:pPr>
            <w:r w:rsidRPr="00BD2230">
              <w:rPr>
                <w:rFonts w:ascii="Times New Roman" w:hAnsi="Times New Roman" w:cs="Times New Roman"/>
                <w:b/>
                <w:bCs/>
                <w:sz w:val="24"/>
                <w:szCs w:val="24"/>
              </w:rPr>
              <w:t>Inoculum volume (mL)   and</w:t>
            </w:r>
            <w:r w:rsidR="009A4758" w:rsidRPr="00BD2230">
              <w:rPr>
                <w:rFonts w:ascii="Times New Roman" w:hAnsi="Times New Roman" w:cs="Times New Roman"/>
                <w:b/>
                <w:bCs/>
                <w:sz w:val="24"/>
                <w:szCs w:val="24"/>
              </w:rPr>
              <w:t xml:space="preserve"> </w:t>
            </w:r>
            <w:r w:rsidRPr="00BD2230">
              <w:rPr>
                <w:rFonts w:ascii="Times New Roman" w:hAnsi="Times New Roman" w:cs="Times New Roman"/>
                <w:b/>
                <w:bCs/>
                <w:sz w:val="24"/>
                <w:szCs w:val="24"/>
              </w:rPr>
              <w:t>concentration (spores/mL)</w:t>
            </w:r>
          </w:p>
        </w:tc>
        <w:tc>
          <w:tcPr>
            <w:tcW w:w="1587" w:type="dxa"/>
            <w:tcBorders>
              <w:top w:val="single" w:sz="4" w:space="0" w:color="auto"/>
              <w:bottom w:val="single" w:sz="4" w:space="0" w:color="auto"/>
            </w:tcBorders>
            <w:hideMark/>
          </w:tcPr>
          <w:p w14:paraId="0D97D957" w14:textId="1FA9B362" w:rsidR="00E917DC" w:rsidRPr="00BD2230" w:rsidRDefault="00E917DC" w:rsidP="009B58EE">
            <w:pPr>
              <w:jc w:val="both"/>
              <w:rPr>
                <w:rFonts w:ascii="Times New Roman" w:hAnsi="Times New Roman" w:cs="Times New Roman"/>
                <w:b/>
                <w:bCs/>
                <w:sz w:val="24"/>
                <w:szCs w:val="24"/>
              </w:rPr>
            </w:pPr>
            <w:r w:rsidRPr="00BD2230">
              <w:rPr>
                <w:rFonts w:ascii="Times New Roman" w:hAnsi="Times New Roman" w:cs="Times New Roman"/>
                <w:b/>
                <w:bCs/>
                <w:sz w:val="24"/>
                <w:szCs w:val="24"/>
              </w:rPr>
              <w:t>Proportion of compost (%)</w:t>
            </w:r>
          </w:p>
          <w:p w14:paraId="15799B3A" w14:textId="5A8C7009" w:rsidR="00E917DC" w:rsidRPr="00BD2230" w:rsidRDefault="00E917DC" w:rsidP="009B58EE">
            <w:pPr>
              <w:spacing w:after="0"/>
              <w:jc w:val="both"/>
              <w:rPr>
                <w:rFonts w:ascii="Times New Roman" w:hAnsi="Times New Roman" w:cs="Times New Roman"/>
                <w:b/>
                <w:bCs/>
                <w:sz w:val="24"/>
                <w:szCs w:val="24"/>
              </w:rPr>
            </w:pPr>
          </w:p>
        </w:tc>
      </w:tr>
      <w:tr w:rsidR="00BD2230" w:rsidRPr="00374A8B" w14:paraId="5496F27C" w14:textId="77777777" w:rsidTr="001C017C">
        <w:trPr>
          <w:trHeight w:val="425"/>
        </w:trPr>
        <w:tc>
          <w:tcPr>
            <w:tcW w:w="1985" w:type="dxa"/>
            <w:tcBorders>
              <w:top w:val="single" w:sz="4" w:space="0" w:color="auto"/>
            </w:tcBorders>
            <w:hideMark/>
          </w:tcPr>
          <w:p w14:paraId="675B370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T0sb</w:t>
            </w:r>
          </w:p>
        </w:tc>
        <w:tc>
          <w:tcPr>
            <w:tcW w:w="3570" w:type="dxa"/>
            <w:gridSpan w:val="2"/>
            <w:tcBorders>
              <w:top w:val="single" w:sz="4" w:space="0" w:color="auto"/>
            </w:tcBorders>
            <w:hideMark/>
          </w:tcPr>
          <w:p w14:paraId="315AB6D3" w14:textId="77777777"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002487BC" w14:textId="77777777" w:rsidR="00E917DC" w:rsidRPr="00374A8B" w:rsidRDefault="00E917DC" w:rsidP="009B58EE">
            <w:pPr>
              <w:spacing w:after="0"/>
              <w:jc w:val="both"/>
              <w:rPr>
                <w:rFonts w:ascii="Times New Roman" w:hAnsi="Times New Roman" w:cs="Times New Roman"/>
                <w:sz w:val="24"/>
                <w:szCs w:val="24"/>
              </w:rPr>
            </w:pPr>
          </w:p>
        </w:tc>
        <w:tc>
          <w:tcPr>
            <w:tcW w:w="2498" w:type="dxa"/>
            <w:tcBorders>
              <w:top w:val="single" w:sz="4" w:space="0" w:color="auto"/>
            </w:tcBorders>
            <w:hideMark/>
          </w:tcPr>
          <w:p w14:paraId="1477EAED"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top w:val="single" w:sz="4" w:space="0" w:color="auto"/>
            </w:tcBorders>
            <w:hideMark/>
          </w:tcPr>
          <w:p w14:paraId="577C3F58" w14:textId="4FAE35E6"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r>
      <w:tr w:rsidR="00BD2230" w:rsidRPr="00374A8B" w14:paraId="4800C4E3" w14:textId="77777777" w:rsidTr="001C017C">
        <w:trPr>
          <w:trHeight w:val="422"/>
        </w:trPr>
        <w:tc>
          <w:tcPr>
            <w:tcW w:w="1985" w:type="dxa"/>
            <w:hideMark/>
          </w:tcPr>
          <w:p w14:paraId="3DE15118"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T01sb</w:t>
            </w:r>
          </w:p>
        </w:tc>
        <w:tc>
          <w:tcPr>
            <w:tcW w:w="3570" w:type="dxa"/>
            <w:gridSpan w:val="2"/>
            <w:hideMark/>
          </w:tcPr>
          <w:p w14:paraId="07F0DB97" w14:textId="6D2210A5"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3E24E97A" w14:textId="77777777" w:rsidR="00E917DC" w:rsidRPr="00374A8B" w:rsidRDefault="00E917DC" w:rsidP="009B58EE">
            <w:pPr>
              <w:spacing w:after="0"/>
              <w:jc w:val="both"/>
              <w:rPr>
                <w:rFonts w:ascii="Times New Roman" w:hAnsi="Times New Roman" w:cs="Times New Roman"/>
                <w:sz w:val="24"/>
                <w:szCs w:val="24"/>
              </w:rPr>
            </w:pPr>
          </w:p>
        </w:tc>
        <w:tc>
          <w:tcPr>
            <w:tcW w:w="2498" w:type="dxa"/>
            <w:hideMark/>
          </w:tcPr>
          <w:p w14:paraId="291DBAF3"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hideMark/>
          </w:tcPr>
          <w:p w14:paraId="7499B6A5" w14:textId="575E9B6E"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2BB6D1FA" w14:textId="77777777" w:rsidTr="001C017C">
        <w:trPr>
          <w:trHeight w:val="425"/>
        </w:trPr>
        <w:tc>
          <w:tcPr>
            <w:tcW w:w="1985" w:type="dxa"/>
            <w:hideMark/>
          </w:tcPr>
          <w:p w14:paraId="608E1680"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T02sb</w:t>
            </w:r>
          </w:p>
        </w:tc>
        <w:tc>
          <w:tcPr>
            <w:tcW w:w="3570" w:type="dxa"/>
            <w:gridSpan w:val="2"/>
            <w:hideMark/>
          </w:tcPr>
          <w:p w14:paraId="460204C4" w14:textId="06AFBFA5"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567DABFE" w14:textId="77777777" w:rsidR="00E917DC" w:rsidRPr="00374A8B" w:rsidRDefault="00E917DC" w:rsidP="009B58EE">
            <w:pPr>
              <w:spacing w:after="0"/>
              <w:jc w:val="both"/>
              <w:rPr>
                <w:rFonts w:ascii="Times New Roman" w:hAnsi="Times New Roman" w:cs="Times New Roman"/>
                <w:sz w:val="24"/>
                <w:szCs w:val="24"/>
              </w:rPr>
            </w:pPr>
          </w:p>
        </w:tc>
        <w:tc>
          <w:tcPr>
            <w:tcW w:w="2498" w:type="dxa"/>
            <w:hideMark/>
          </w:tcPr>
          <w:p w14:paraId="2E3C127B"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hideMark/>
          </w:tcPr>
          <w:p w14:paraId="519DBF0A"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3CEE2C64" w14:textId="77777777" w:rsidTr="001C017C">
        <w:trPr>
          <w:trHeight w:val="425"/>
        </w:trPr>
        <w:tc>
          <w:tcPr>
            <w:tcW w:w="1985" w:type="dxa"/>
            <w:hideMark/>
          </w:tcPr>
          <w:p w14:paraId="1FA23A84"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T03sb</w:t>
            </w:r>
          </w:p>
        </w:tc>
        <w:tc>
          <w:tcPr>
            <w:tcW w:w="3570" w:type="dxa"/>
            <w:gridSpan w:val="2"/>
            <w:hideMark/>
          </w:tcPr>
          <w:p w14:paraId="2DAB9380" w14:textId="77777777" w:rsidR="00E917DC" w:rsidRPr="00374A8B" w:rsidRDefault="00E917DC" w:rsidP="009B58EE">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p w14:paraId="2A465C29" w14:textId="77777777" w:rsidR="00E917DC" w:rsidRPr="00374A8B" w:rsidRDefault="00E917DC" w:rsidP="009B58EE">
            <w:pPr>
              <w:spacing w:after="0"/>
              <w:jc w:val="both"/>
              <w:rPr>
                <w:rFonts w:ascii="Times New Roman" w:hAnsi="Times New Roman" w:cs="Times New Roman"/>
                <w:sz w:val="24"/>
                <w:szCs w:val="24"/>
              </w:rPr>
            </w:pPr>
          </w:p>
        </w:tc>
        <w:tc>
          <w:tcPr>
            <w:tcW w:w="2498" w:type="dxa"/>
            <w:hideMark/>
          </w:tcPr>
          <w:p w14:paraId="684A4F62"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hideMark/>
          </w:tcPr>
          <w:p w14:paraId="05D44F2D"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71CEE073" w14:textId="77777777" w:rsidTr="001C017C">
        <w:trPr>
          <w:trHeight w:val="425"/>
        </w:trPr>
        <w:tc>
          <w:tcPr>
            <w:tcW w:w="1985" w:type="dxa"/>
            <w:tcBorders>
              <w:bottom w:val="single" w:sz="4" w:space="0" w:color="auto"/>
            </w:tcBorders>
          </w:tcPr>
          <w:p w14:paraId="1829D744"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w:t>
            </w:r>
          </w:p>
        </w:tc>
        <w:tc>
          <w:tcPr>
            <w:tcW w:w="3570" w:type="dxa"/>
            <w:gridSpan w:val="2"/>
            <w:tcBorders>
              <w:bottom w:val="single" w:sz="4" w:space="0" w:color="auto"/>
            </w:tcBorders>
          </w:tcPr>
          <w:p w14:paraId="1E9D7034" w14:textId="4B52D794"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Control with bacteria-free compost</w:t>
            </w:r>
          </w:p>
        </w:tc>
        <w:tc>
          <w:tcPr>
            <w:tcW w:w="2498" w:type="dxa"/>
            <w:tcBorders>
              <w:bottom w:val="single" w:sz="4" w:space="0" w:color="auto"/>
            </w:tcBorders>
          </w:tcPr>
          <w:p w14:paraId="18E63C3B"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bottom w:val="single" w:sz="4" w:space="0" w:color="auto"/>
            </w:tcBorders>
          </w:tcPr>
          <w:p w14:paraId="53A165E5"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r>
      <w:tr w:rsidR="00BD2230" w:rsidRPr="00374A8B" w14:paraId="705E25A8" w14:textId="77777777" w:rsidTr="001C017C">
        <w:trPr>
          <w:trHeight w:val="424"/>
        </w:trPr>
        <w:tc>
          <w:tcPr>
            <w:tcW w:w="1985" w:type="dxa"/>
            <w:tcBorders>
              <w:top w:val="single" w:sz="4" w:space="0" w:color="auto"/>
            </w:tcBorders>
          </w:tcPr>
          <w:p w14:paraId="288588F3"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 _25%</w:t>
            </w:r>
          </w:p>
        </w:tc>
        <w:tc>
          <w:tcPr>
            <w:tcW w:w="3570" w:type="dxa"/>
            <w:gridSpan w:val="2"/>
            <w:tcBorders>
              <w:top w:val="single" w:sz="4" w:space="0" w:color="auto"/>
            </w:tcBorders>
          </w:tcPr>
          <w:p w14:paraId="284F2398" w14:textId="442520CE"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Sample with compost + bacter</w:t>
            </w:r>
          </w:p>
        </w:tc>
        <w:tc>
          <w:tcPr>
            <w:tcW w:w="2498" w:type="dxa"/>
            <w:tcBorders>
              <w:top w:val="single" w:sz="4" w:space="0" w:color="auto"/>
            </w:tcBorders>
          </w:tcPr>
          <w:p w14:paraId="7F1535E3"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top w:val="single" w:sz="4" w:space="0" w:color="auto"/>
            </w:tcBorders>
          </w:tcPr>
          <w:p w14:paraId="6BC14417"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073EE86B" w14:textId="77777777" w:rsidTr="001C017C">
        <w:trPr>
          <w:trHeight w:val="237"/>
        </w:trPr>
        <w:tc>
          <w:tcPr>
            <w:tcW w:w="1985" w:type="dxa"/>
          </w:tcPr>
          <w:p w14:paraId="66D78F3F"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T0b_50%</w:t>
            </w:r>
          </w:p>
        </w:tc>
        <w:tc>
          <w:tcPr>
            <w:tcW w:w="3570" w:type="dxa"/>
            <w:gridSpan w:val="2"/>
          </w:tcPr>
          <w:p w14:paraId="58B63BB8" w14:textId="5F686915"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Sample with compost + bacter</w:t>
            </w:r>
          </w:p>
        </w:tc>
        <w:tc>
          <w:tcPr>
            <w:tcW w:w="2498" w:type="dxa"/>
          </w:tcPr>
          <w:p w14:paraId="621DF442"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Pr>
          <w:p w14:paraId="32306FD4"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7897D6F3" w14:textId="77777777" w:rsidTr="001C017C">
        <w:trPr>
          <w:trHeight w:val="425"/>
        </w:trPr>
        <w:tc>
          <w:tcPr>
            <w:tcW w:w="1985" w:type="dxa"/>
            <w:tcBorders>
              <w:bottom w:val="single" w:sz="4" w:space="0" w:color="auto"/>
            </w:tcBorders>
          </w:tcPr>
          <w:p w14:paraId="13670087" w14:textId="783F7283" w:rsidR="001D303A"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T0b_75%</w:t>
            </w:r>
          </w:p>
        </w:tc>
        <w:tc>
          <w:tcPr>
            <w:tcW w:w="3570" w:type="dxa"/>
            <w:gridSpan w:val="2"/>
            <w:tcBorders>
              <w:bottom w:val="single" w:sz="4" w:space="0" w:color="auto"/>
            </w:tcBorders>
          </w:tcPr>
          <w:p w14:paraId="234C9355" w14:textId="62A117B5" w:rsidR="00E917DC" w:rsidRPr="00374A8B" w:rsidRDefault="00E917DC" w:rsidP="001C017C">
            <w:pPr>
              <w:jc w:val="both"/>
              <w:rPr>
                <w:rFonts w:ascii="Times New Roman" w:hAnsi="Times New Roman" w:cs="Times New Roman"/>
                <w:sz w:val="24"/>
                <w:szCs w:val="24"/>
              </w:rPr>
            </w:pPr>
            <w:r w:rsidRPr="00374A8B">
              <w:rPr>
                <w:rFonts w:ascii="Times New Roman" w:hAnsi="Times New Roman" w:cs="Times New Roman"/>
                <w:sz w:val="24"/>
                <w:szCs w:val="24"/>
              </w:rPr>
              <w:t>Sample with compost + bacter</w:t>
            </w:r>
          </w:p>
        </w:tc>
        <w:tc>
          <w:tcPr>
            <w:tcW w:w="2498" w:type="dxa"/>
            <w:tcBorders>
              <w:bottom w:val="single" w:sz="4" w:space="0" w:color="auto"/>
            </w:tcBorders>
          </w:tcPr>
          <w:p w14:paraId="4BBCDF26"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0</w:t>
            </w:r>
          </w:p>
        </w:tc>
        <w:tc>
          <w:tcPr>
            <w:tcW w:w="1587" w:type="dxa"/>
            <w:tcBorders>
              <w:bottom w:val="single" w:sz="4" w:space="0" w:color="auto"/>
            </w:tcBorders>
          </w:tcPr>
          <w:p w14:paraId="27C98248"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040796C5" w14:textId="77777777" w:rsidTr="001C017C">
        <w:trPr>
          <w:trHeight w:val="423"/>
        </w:trPr>
        <w:tc>
          <w:tcPr>
            <w:tcW w:w="1985" w:type="dxa"/>
            <w:tcBorders>
              <w:top w:val="single" w:sz="4" w:space="0" w:color="auto"/>
            </w:tcBorders>
            <w:hideMark/>
          </w:tcPr>
          <w:p w14:paraId="741E1D76"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Tr1_C1_25_%    </w:t>
            </w:r>
          </w:p>
        </w:tc>
        <w:tc>
          <w:tcPr>
            <w:tcW w:w="3570" w:type="dxa"/>
            <w:gridSpan w:val="2"/>
            <w:tcBorders>
              <w:top w:val="single" w:sz="4" w:space="0" w:color="auto"/>
            </w:tcBorders>
            <w:hideMark/>
          </w:tcPr>
          <w:p w14:paraId="425D3B5E" w14:textId="366CE408"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Borders>
              <w:top w:val="single" w:sz="4" w:space="0" w:color="auto"/>
            </w:tcBorders>
            <w:hideMark/>
          </w:tcPr>
          <w:p w14:paraId="0DBB5699"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tcBorders>
              <w:top w:val="single" w:sz="4" w:space="0" w:color="auto"/>
            </w:tcBorders>
            <w:hideMark/>
          </w:tcPr>
          <w:p w14:paraId="66F5F010"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794363C5" w14:textId="77777777" w:rsidTr="001C017C">
        <w:trPr>
          <w:trHeight w:val="425"/>
        </w:trPr>
        <w:tc>
          <w:tcPr>
            <w:tcW w:w="1985" w:type="dxa"/>
            <w:hideMark/>
          </w:tcPr>
          <w:p w14:paraId="322FA7D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Tr1_C1_50 _%</w:t>
            </w:r>
          </w:p>
        </w:tc>
        <w:tc>
          <w:tcPr>
            <w:tcW w:w="3570" w:type="dxa"/>
            <w:gridSpan w:val="2"/>
            <w:hideMark/>
          </w:tcPr>
          <w:p w14:paraId="69466CE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4DCD6BB5"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5CA9CDA7"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30D368D1" w14:textId="77777777" w:rsidTr="001C017C">
        <w:trPr>
          <w:trHeight w:val="425"/>
        </w:trPr>
        <w:tc>
          <w:tcPr>
            <w:tcW w:w="1985" w:type="dxa"/>
            <w:hideMark/>
          </w:tcPr>
          <w:p w14:paraId="2957702F"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Tr1_C1_75_%</w:t>
            </w:r>
          </w:p>
        </w:tc>
        <w:tc>
          <w:tcPr>
            <w:tcW w:w="3570" w:type="dxa"/>
            <w:gridSpan w:val="2"/>
            <w:hideMark/>
          </w:tcPr>
          <w:p w14:paraId="1A77790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746B56C9"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54ED5B46"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75A731B3" w14:textId="77777777" w:rsidTr="001C017C">
        <w:trPr>
          <w:trHeight w:val="422"/>
        </w:trPr>
        <w:tc>
          <w:tcPr>
            <w:tcW w:w="1985" w:type="dxa"/>
            <w:hideMark/>
          </w:tcPr>
          <w:p w14:paraId="3968F258"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Tr2_C1_25_%</w:t>
            </w:r>
          </w:p>
        </w:tc>
        <w:tc>
          <w:tcPr>
            <w:tcW w:w="3570" w:type="dxa"/>
            <w:gridSpan w:val="2"/>
            <w:hideMark/>
          </w:tcPr>
          <w:p w14:paraId="0A25DA56" w14:textId="40211998"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6935C9D7"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400 -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4F8D2A93"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5181DE8C" w14:textId="77777777" w:rsidTr="001C017C">
        <w:trPr>
          <w:trHeight w:val="425"/>
        </w:trPr>
        <w:tc>
          <w:tcPr>
            <w:tcW w:w="1985" w:type="dxa"/>
            <w:hideMark/>
          </w:tcPr>
          <w:p w14:paraId="2A2A9A3D"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Tr2_C1_50 _%</w:t>
            </w:r>
          </w:p>
        </w:tc>
        <w:tc>
          <w:tcPr>
            <w:tcW w:w="3570" w:type="dxa"/>
            <w:gridSpan w:val="2"/>
            <w:hideMark/>
          </w:tcPr>
          <w:p w14:paraId="3F6BD387" w14:textId="31CB29F3"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269EB2D1"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400 -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313ECE6C"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50</w:t>
            </w:r>
          </w:p>
        </w:tc>
      </w:tr>
      <w:tr w:rsidR="00BD2230" w:rsidRPr="00374A8B" w14:paraId="06147889" w14:textId="77777777" w:rsidTr="001C017C">
        <w:trPr>
          <w:trHeight w:val="425"/>
        </w:trPr>
        <w:tc>
          <w:tcPr>
            <w:tcW w:w="1985" w:type="dxa"/>
            <w:hideMark/>
          </w:tcPr>
          <w:p w14:paraId="7E438E7A"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Tr2_C1_75_%</w:t>
            </w:r>
          </w:p>
        </w:tc>
        <w:tc>
          <w:tcPr>
            <w:tcW w:w="3570" w:type="dxa"/>
            <w:gridSpan w:val="2"/>
            <w:hideMark/>
          </w:tcPr>
          <w:p w14:paraId="00BDD490" w14:textId="77110A00"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hideMark/>
          </w:tcPr>
          <w:p w14:paraId="0D903DB5"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400 - (10</w:t>
            </w:r>
            <w:r w:rsidRPr="00374A8B">
              <w:rPr>
                <w:rFonts w:ascii="Times New Roman" w:hAnsi="Times New Roman" w:cs="Times New Roman"/>
                <w:sz w:val="24"/>
                <w:szCs w:val="24"/>
                <w:vertAlign w:val="superscript"/>
              </w:rPr>
              <w:t>6</w:t>
            </w:r>
            <w:r w:rsidRPr="00374A8B">
              <w:rPr>
                <w:rFonts w:ascii="Times New Roman" w:hAnsi="Times New Roman" w:cs="Times New Roman"/>
                <w:sz w:val="24"/>
                <w:szCs w:val="24"/>
              </w:rPr>
              <w:t>)</w:t>
            </w:r>
          </w:p>
        </w:tc>
        <w:tc>
          <w:tcPr>
            <w:tcW w:w="1587" w:type="dxa"/>
            <w:hideMark/>
          </w:tcPr>
          <w:p w14:paraId="719BEE5E"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75</w:t>
            </w:r>
          </w:p>
        </w:tc>
      </w:tr>
      <w:tr w:rsidR="00BD2230" w:rsidRPr="00374A8B" w14:paraId="10E91EA1" w14:textId="77777777" w:rsidTr="001C017C">
        <w:trPr>
          <w:trHeight w:val="425"/>
        </w:trPr>
        <w:tc>
          <w:tcPr>
            <w:tcW w:w="1985" w:type="dxa"/>
          </w:tcPr>
          <w:p w14:paraId="5A60DCAF"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Tr1_C2_25_%</w:t>
            </w:r>
          </w:p>
        </w:tc>
        <w:tc>
          <w:tcPr>
            <w:tcW w:w="3570" w:type="dxa"/>
            <w:gridSpan w:val="2"/>
          </w:tcPr>
          <w:p w14:paraId="50FF1943"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65790A8F"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300 - (10</w:t>
            </w:r>
            <w:r w:rsidRPr="00374A8B">
              <w:rPr>
                <w:rFonts w:ascii="Times New Roman" w:hAnsi="Times New Roman" w:cs="Times New Roman"/>
                <w:sz w:val="24"/>
                <w:szCs w:val="24"/>
                <w:vertAlign w:val="superscript"/>
              </w:rPr>
              <w:t>8</w:t>
            </w:r>
            <w:r w:rsidRPr="00374A8B">
              <w:rPr>
                <w:rFonts w:ascii="Times New Roman" w:hAnsi="Times New Roman" w:cs="Times New Roman"/>
                <w:sz w:val="24"/>
                <w:szCs w:val="24"/>
              </w:rPr>
              <w:t>)</w:t>
            </w:r>
          </w:p>
        </w:tc>
        <w:tc>
          <w:tcPr>
            <w:tcW w:w="1587" w:type="dxa"/>
          </w:tcPr>
          <w:p w14:paraId="6F970D60" w14:textId="77777777" w:rsidR="00E917DC" w:rsidRPr="00374A8B" w:rsidRDefault="00E917DC" w:rsidP="001D303A">
            <w:pPr>
              <w:spacing w:after="0"/>
              <w:jc w:val="center"/>
              <w:rPr>
                <w:rFonts w:ascii="Times New Roman" w:hAnsi="Times New Roman" w:cs="Times New Roman"/>
                <w:sz w:val="24"/>
                <w:szCs w:val="24"/>
              </w:rPr>
            </w:pPr>
            <w:r w:rsidRPr="00374A8B">
              <w:rPr>
                <w:rFonts w:ascii="Times New Roman" w:hAnsi="Times New Roman" w:cs="Times New Roman"/>
                <w:sz w:val="24"/>
                <w:szCs w:val="24"/>
              </w:rPr>
              <w:t>25</w:t>
            </w:r>
          </w:p>
        </w:tc>
      </w:tr>
      <w:tr w:rsidR="00BD2230" w:rsidRPr="00374A8B" w14:paraId="03975DB6" w14:textId="77777777" w:rsidTr="001C017C">
        <w:trPr>
          <w:trHeight w:val="425"/>
        </w:trPr>
        <w:tc>
          <w:tcPr>
            <w:tcW w:w="1985" w:type="dxa"/>
          </w:tcPr>
          <w:p w14:paraId="5A48B89D"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Tr1_C2_50 _%</w:t>
            </w:r>
          </w:p>
        </w:tc>
        <w:tc>
          <w:tcPr>
            <w:tcW w:w="3570" w:type="dxa"/>
            <w:gridSpan w:val="2"/>
          </w:tcPr>
          <w:p w14:paraId="32DF4CB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3B8F78C7" w14:textId="01710634"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300 -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0A1931C7" w14:textId="3CD806C6"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50</w:t>
            </w:r>
          </w:p>
        </w:tc>
      </w:tr>
      <w:tr w:rsidR="00BD2230" w:rsidRPr="00374A8B" w14:paraId="627469CC" w14:textId="77777777" w:rsidTr="001C017C">
        <w:trPr>
          <w:trHeight w:val="425"/>
        </w:trPr>
        <w:tc>
          <w:tcPr>
            <w:tcW w:w="1985" w:type="dxa"/>
          </w:tcPr>
          <w:p w14:paraId="60F2CE5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Tr1_C2_75_%</w:t>
            </w:r>
          </w:p>
        </w:tc>
        <w:tc>
          <w:tcPr>
            <w:tcW w:w="3570" w:type="dxa"/>
            <w:gridSpan w:val="2"/>
          </w:tcPr>
          <w:p w14:paraId="5DE35E96"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76B07F0C" w14:textId="0C61881C"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300</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 xml:space="preserve">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6C06F867" w14:textId="7E14CA8B"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75</w:t>
            </w:r>
          </w:p>
        </w:tc>
      </w:tr>
      <w:tr w:rsidR="00BD2230" w:rsidRPr="00374A8B" w14:paraId="1B8D19D0" w14:textId="77777777" w:rsidTr="001C017C">
        <w:trPr>
          <w:trHeight w:val="425"/>
        </w:trPr>
        <w:tc>
          <w:tcPr>
            <w:tcW w:w="1985" w:type="dxa"/>
          </w:tcPr>
          <w:p w14:paraId="270BA3F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Tr2_C2_25_%</w:t>
            </w:r>
          </w:p>
        </w:tc>
        <w:tc>
          <w:tcPr>
            <w:tcW w:w="3570" w:type="dxa"/>
            <w:gridSpan w:val="2"/>
          </w:tcPr>
          <w:p w14:paraId="049EAB1B"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Pr>
          <w:p w14:paraId="5616D2E5" w14:textId="14AF3EE4"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400</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 xml:space="preserve">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44A57BD9" w14:textId="425771B2"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25</w:t>
            </w:r>
          </w:p>
        </w:tc>
      </w:tr>
      <w:tr w:rsidR="00BD2230" w:rsidRPr="00374A8B" w14:paraId="3CA003E6" w14:textId="77777777" w:rsidTr="001C017C">
        <w:trPr>
          <w:trHeight w:val="425"/>
        </w:trPr>
        <w:tc>
          <w:tcPr>
            <w:tcW w:w="1985" w:type="dxa"/>
          </w:tcPr>
          <w:p w14:paraId="0F23FC3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Tr2_C2_50 _%</w:t>
            </w:r>
          </w:p>
        </w:tc>
        <w:tc>
          <w:tcPr>
            <w:tcW w:w="3570" w:type="dxa"/>
            <w:gridSpan w:val="2"/>
          </w:tcPr>
          <w:p w14:paraId="728F4735"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Traitement avec compost</w:t>
            </w:r>
          </w:p>
        </w:tc>
        <w:tc>
          <w:tcPr>
            <w:tcW w:w="2498" w:type="dxa"/>
          </w:tcPr>
          <w:p w14:paraId="7DABA0CE" w14:textId="1AB4F210"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 xml:space="preserve">400 </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Pr>
          <w:p w14:paraId="3C44F60C" w14:textId="2664A87E"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50</w:t>
            </w:r>
          </w:p>
        </w:tc>
      </w:tr>
      <w:tr w:rsidR="00BD2230" w:rsidRPr="00374A8B" w14:paraId="2CA64098" w14:textId="77777777" w:rsidTr="001C017C">
        <w:trPr>
          <w:trHeight w:val="425"/>
        </w:trPr>
        <w:tc>
          <w:tcPr>
            <w:tcW w:w="1985" w:type="dxa"/>
            <w:tcBorders>
              <w:bottom w:val="single" w:sz="4" w:space="0" w:color="auto"/>
            </w:tcBorders>
          </w:tcPr>
          <w:p w14:paraId="61C26AB7"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Tr2_C2_75_%</w:t>
            </w:r>
          </w:p>
        </w:tc>
        <w:tc>
          <w:tcPr>
            <w:tcW w:w="3570" w:type="dxa"/>
            <w:gridSpan w:val="2"/>
            <w:tcBorders>
              <w:bottom w:val="single" w:sz="4" w:space="0" w:color="auto"/>
            </w:tcBorders>
          </w:tcPr>
          <w:p w14:paraId="7A84D85A" w14:textId="77777777" w:rsidR="00E917DC" w:rsidRPr="00374A8B" w:rsidRDefault="00E917DC"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Compost treatment</w:t>
            </w:r>
          </w:p>
        </w:tc>
        <w:tc>
          <w:tcPr>
            <w:tcW w:w="2498" w:type="dxa"/>
            <w:tcBorders>
              <w:bottom w:val="single" w:sz="4" w:space="0" w:color="auto"/>
            </w:tcBorders>
          </w:tcPr>
          <w:p w14:paraId="556CE7C9" w14:textId="1D222188" w:rsidR="00E917DC" w:rsidRPr="00374A8B" w:rsidRDefault="001D303A" w:rsidP="001D303A">
            <w:pPr>
              <w:spacing w:after="0"/>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400</w:t>
            </w:r>
            <w:r w:rsidRPr="00374A8B">
              <w:rPr>
                <w:rFonts w:ascii="Times New Roman" w:hAnsi="Times New Roman" w:cs="Times New Roman"/>
                <w:sz w:val="24"/>
                <w:szCs w:val="24"/>
              </w:rPr>
              <w:t>-</w:t>
            </w:r>
            <w:r w:rsidR="00E917DC" w:rsidRPr="00374A8B">
              <w:rPr>
                <w:rFonts w:ascii="Times New Roman" w:hAnsi="Times New Roman" w:cs="Times New Roman"/>
                <w:sz w:val="24"/>
                <w:szCs w:val="24"/>
              </w:rPr>
              <w:t xml:space="preserve"> (10</w:t>
            </w:r>
            <w:r w:rsidR="00E917DC" w:rsidRPr="00374A8B">
              <w:rPr>
                <w:rFonts w:ascii="Times New Roman" w:hAnsi="Times New Roman" w:cs="Times New Roman"/>
                <w:sz w:val="24"/>
                <w:szCs w:val="24"/>
                <w:vertAlign w:val="superscript"/>
              </w:rPr>
              <w:t>8</w:t>
            </w:r>
            <w:r w:rsidR="00E917DC" w:rsidRPr="00374A8B">
              <w:rPr>
                <w:rFonts w:ascii="Times New Roman" w:hAnsi="Times New Roman" w:cs="Times New Roman"/>
                <w:sz w:val="24"/>
                <w:szCs w:val="24"/>
              </w:rPr>
              <w:t>)</w:t>
            </w:r>
          </w:p>
        </w:tc>
        <w:tc>
          <w:tcPr>
            <w:tcW w:w="1587" w:type="dxa"/>
            <w:tcBorders>
              <w:bottom w:val="single" w:sz="4" w:space="0" w:color="auto"/>
            </w:tcBorders>
          </w:tcPr>
          <w:p w14:paraId="4E04E3DC" w14:textId="0033ACF4" w:rsidR="00E917DC" w:rsidRPr="00374A8B" w:rsidRDefault="001D303A" w:rsidP="009B58EE">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E917DC" w:rsidRPr="00374A8B">
              <w:rPr>
                <w:rFonts w:ascii="Times New Roman" w:hAnsi="Times New Roman" w:cs="Times New Roman"/>
                <w:sz w:val="24"/>
                <w:szCs w:val="24"/>
              </w:rPr>
              <w:t>75</w:t>
            </w:r>
          </w:p>
        </w:tc>
      </w:tr>
    </w:tbl>
    <w:bookmarkEnd w:id="5"/>
    <w:bookmarkEnd w:id="6"/>
    <w:p w14:paraId="7BC459D3" w14:textId="572A8B64" w:rsidR="00E917DC" w:rsidRPr="00374A8B" w:rsidRDefault="001C017C" w:rsidP="009B58EE">
      <w:pPr>
        <w:jc w:val="both"/>
        <w:rPr>
          <w:rFonts w:ascii="Times New Roman" w:hAnsi="Times New Roman" w:cs="Times New Roman"/>
          <w:sz w:val="24"/>
          <w:szCs w:val="24"/>
        </w:rPr>
      </w:pPr>
      <w:r w:rsidRPr="00BD2230">
        <w:rPr>
          <w:rFonts w:ascii="Times New Roman" w:hAnsi="Times New Roman" w:cs="Times New Roman"/>
          <w:b/>
          <w:bCs/>
          <w:noProof/>
          <w:sz w:val="24"/>
          <w:szCs w:val="24"/>
          <w:lang w:val="en-IN" w:eastAsia="en-IN"/>
        </w:rPr>
        <mc:AlternateContent>
          <mc:Choice Requires="wps">
            <w:drawing>
              <wp:anchor distT="0" distB="0" distL="114300" distR="114300" simplePos="0" relativeHeight="251683840" behindDoc="0" locked="0" layoutInCell="1" allowOverlap="1" wp14:anchorId="6C9CDFAE" wp14:editId="1632595E">
                <wp:simplePos x="0" y="0"/>
                <wp:positionH relativeFrom="margin">
                  <wp:align>center</wp:align>
                </wp:positionH>
                <wp:positionV relativeFrom="paragraph">
                  <wp:posOffset>-354330</wp:posOffset>
                </wp:positionV>
                <wp:extent cx="6273800" cy="565150"/>
                <wp:effectExtent l="0" t="0" r="0" b="6350"/>
                <wp:wrapNone/>
                <wp:docPr id="1143236987" name="Zone de texte 2"/>
                <wp:cNvGraphicFramePr/>
                <a:graphic xmlns:a="http://schemas.openxmlformats.org/drawingml/2006/main">
                  <a:graphicData uri="http://schemas.microsoft.com/office/word/2010/wordprocessingShape">
                    <wps:wsp>
                      <wps:cNvSpPr txBox="1"/>
                      <wps:spPr>
                        <a:xfrm>
                          <a:off x="0" y="0"/>
                          <a:ext cx="6273800" cy="565150"/>
                        </a:xfrm>
                        <a:prstGeom prst="rect">
                          <a:avLst/>
                        </a:prstGeom>
                        <a:noFill/>
                        <a:ln w="6350">
                          <a:noFill/>
                        </a:ln>
                      </wps:spPr>
                      <wps:txbx>
                        <w:txbxContent>
                          <w:p w14:paraId="2EAF957E" w14:textId="03BB47A2" w:rsidR="004C1D25" w:rsidRDefault="004C1D25">
                            <w:r w:rsidRPr="009B58EE">
                              <w:rPr>
                                <w:rFonts w:ascii="Times New Roman" w:hAnsi="Times New Roman" w:cs="Times New Roman"/>
                                <w:sz w:val="24"/>
                                <w:szCs w:val="24"/>
                              </w:rPr>
                              <w:t>Table I : Inoculum volume and compost proportions for the different treatments for concentrations C1 (10⁶ spores/mL) and C2 (10⁸ spores/mL)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CDFAE" id="Zone de texte 2" o:spid="_x0000_s1027" type="#_x0000_t202" style="position:absolute;left:0;text-align:left;margin-left:0;margin-top:-27.9pt;width:494pt;height:44.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" filled="f" stroked="f" strokeweight=".5pt">
                <v:textbox>
                  <w:txbxContent>
                    <w:p w14:paraId="2EAF957E" w14:textId="03BB47A2" w:rsidR="004C1D25" w:rsidRDefault="004C1D25">
                      <w:r w:rsidRPr="009B58EE">
                        <w:rPr>
                          <w:rFonts w:ascii="Times New Roman" w:hAnsi="Times New Roman" w:cs="Times New Roman"/>
                          <w:sz w:val="24"/>
                          <w:szCs w:val="24"/>
                        </w:rPr>
                        <w:t>Table I : Inoculum volume and compost proportions for the different treatments for concentrations C1 (10⁶ spores/mL) and C2 (10⁸ spores/mL)</w:t>
                      </w:r>
                    </w:p>
                  </w:txbxContent>
                </v:textbox>
                <w10:wrap anchorx="margin"/>
              </v:shape>
            </w:pict>
          </mc:Fallback>
        </mc:AlternateContent>
      </w:r>
      <w:r w:rsidR="00E917DC" w:rsidRPr="00374A8B">
        <w:rPr>
          <w:rFonts w:ascii="Times New Roman" w:hAnsi="Times New Roman" w:cs="Times New Roman"/>
          <w:sz w:val="24"/>
          <w:szCs w:val="24"/>
        </w:rPr>
        <w:t xml:space="preserve">C1 = 10⁶ spores/mL; C2 = 10⁸ spores/mL; Tr1 = 300 mL volume of </w:t>
      </w:r>
      <w:r w:rsidR="00E917DC" w:rsidRPr="00374A8B">
        <w:rPr>
          <w:rFonts w:ascii="Times New Roman" w:hAnsi="Times New Roman" w:cs="Times New Roman"/>
          <w:i/>
          <w:iCs/>
          <w:sz w:val="24"/>
          <w:szCs w:val="24"/>
        </w:rPr>
        <w:t>Trichoderma</w:t>
      </w:r>
      <w:r w:rsidR="00E917DC" w:rsidRPr="00374A8B">
        <w:rPr>
          <w:rFonts w:ascii="Times New Roman" w:hAnsi="Times New Roman" w:cs="Times New Roman"/>
          <w:sz w:val="24"/>
          <w:szCs w:val="24"/>
        </w:rPr>
        <w:t xml:space="preserve"> spore </w:t>
      </w:r>
      <w:r w:rsidR="00D258F3" w:rsidRPr="00374A8B">
        <w:rPr>
          <w:rFonts w:ascii="Times New Roman" w:hAnsi="Times New Roman" w:cs="Times New Roman"/>
          <w:sz w:val="24"/>
          <w:szCs w:val="24"/>
        </w:rPr>
        <w:t>suspension ;</w:t>
      </w:r>
      <w:r w:rsidR="00E917DC" w:rsidRPr="00374A8B">
        <w:rPr>
          <w:rFonts w:ascii="Times New Roman" w:hAnsi="Times New Roman" w:cs="Times New Roman"/>
          <w:sz w:val="24"/>
          <w:szCs w:val="24"/>
        </w:rPr>
        <w:t xml:space="preserve"> Tr2 = 400 mL volume of </w:t>
      </w:r>
      <w:r w:rsidR="00E917DC" w:rsidRPr="00374A8B">
        <w:rPr>
          <w:rFonts w:ascii="Times New Roman" w:hAnsi="Times New Roman" w:cs="Times New Roman"/>
          <w:i/>
          <w:iCs/>
          <w:sz w:val="24"/>
          <w:szCs w:val="24"/>
        </w:rPr>
        <w:t>Trichoderma</w:t>
      </w:r>
      <w:r w:rsidR="00E917DC" w:rsidRPr="00374A8B">
        <w:rPr>
          <w:rFonts w:ascii="Times New Roman" w:hAnsi="Times New Roman" w:cs="Times New Roman"/>
          <w:sz w:val="24"/>
          <w:szCs w:val="24"/>
        </w:rPr>
        <w:t xml:space="preserve"> spore suspension</w:t>
      </w:r>
    </w:p>
    <w:p w14:paraId="0EC12AD3" w14:textId="77777777" w:rsidR="00302E76" w:rsidRPr="00374A8B" w:rsidRDefault="00302E76" w:rsidP="009B58EE">
      <w:pPr>
        <w:jc w:val="both"/>
        <w:rPr>
          <w:rFonts w:ascii="Times New Roman" w:hAnsi="Times New Roman" w:cs="Times New Roman"/>
          <w:sz w:val="24"/>
          <w:szCs w:val="24"/>
        </w:rPr>
      </w:pPr>
    </w:p>
    <w:p w14:paraId="737E2012" w14:textId="376BD25C" w:rsidR="00302E76" w:rsidRPr="001C017C" w:rsidRDefault="00302E76" w:rsidP="009B58EE">
      <w:pPr>
        <w:jc w:val="both"/>
        <w:rPr>
          <w:rFonts w:ascii="Times New Roman" w:hAnsi="Times New Roman" w:cs="Times New Roman"/>
          <w:b/>
          <w:bCs/>
          <w:sz w:val="24"/>
          <w:szCs w:val="24"/>
        </w:rPr>
      </w:pPr>
      <w:r w:rsidRPr="001C017C">
        <w:rPr>
          <w:rFonts w:ascii="Times New Roman" w:hAnsi="Times New Roman" w:cs="Times New Roman"/>
          <w:b/>
          <w:bCs/>
          <w:sz w:val="24"/>
          <w:szCs w:val="24"/>
        </w:rPr>
        <w:lastRenderedPageBreak/>
        <w:t>2.3. Monitoring disease development under semi-controlled conditions</w:t>
      </w:r>
    </w:p>
    <w:p w14:paraId="48A14F5F" w14:textId="77777777" w:rsidR="00302E76" w:rsidRPr="00374A8B" w:rsidRDefault="00302E76" w:rsidP="00D258F3">
      <w:pPr>
        <w:ind w:firstLine="708"/>
        <w:jc w:val="both"/>
        <w:rPr>
          <w:rFonts w:ascii="Times New Roman" w:hAnsi="Times New Roman" w:cs="Times New Roman"/>
          <w:sz w:val="24"/>
          <w:szCs w:val="24"/>
        </w:rPr>
      </w:pPr>
      <w:r w:rsidRPr="00374A8B">
        <w:rPr>
          <w:rFonts w:ascii="Times New Roman" w:hAnsi="Times New Roman" w:cs="Times New Roman"/>
          <w:sz w:val="24"/>
          <w:szCs w:val="24"/>
        </w:rPr>
        <w:t xml:space="preserve">Symptoms were observed every three days over a period of 35 days after inoculation of tomato plants with </w:t>
      </w:r>
      <w:r w:rsidRPr="00374A8B">
        <w:rPr>
          <w:rFonts w:ascii="Times New Roman" w:hAnsi="Times New Roman" w:cs="Times New Roman"/>
          <w:i/>
          <w:iCs/>
          <w:sz w:val="24"/>
          <w:szCs w:val="24"/>
        </w:rPr>
        <w:t>R. solanacerum</w:t>
      </w:r>
      <w:r w:rsidRPr="00374A8B">
        <w:rPr>
          <w:rFonts w:ascii="Times New Roman" w:hAnsi="Times New Roman" w:cs="Times New Roman"/>
          <w:sz w:val="24"/>
          <w:szCs w:val="24"/>
        </w:rPr>
        <w:t>. The evaluation was based on pathological and agronomic criteria. Tomato plants affected by bacterial wilt show distinctive signs such as yellowing, browning, and wilting of the leaves and stems. The pathological indicators were the wilting index (WI) and the colonization index (CI). The agronomic parameters were measured every seven days for 35 days. The agronomic parameters observed were the height, diameter, and number of living leaves on the plants.</w:t>
      </w:r>
    </w:p>
    <w:p w14:paraId="6F6EBAAA" w14:textId="77777777" w:rsidR="00302E76" w:rsidRPr="001C017C" w:rsidRDefault="00302E76" w:rsidP="001C017C">
      <w:pPr>
        <w:pStyle w:val="ListParagraph"/>
        <w:numPr>
          <w:ilvl w:val="0"/>
          <w:numId w:val="2"/>
        </w:numPr>
        <w:jc w:val="both"/>
        <w:rPr>
          <w:rFonts w:ascii="Times New Roman" w:hAnsi="Times New Roman" w:cs="Times New Roman"/>
          <w:b/>
          <w:bCs/>
          <w:sz w:val="24"/>
          <w:szCs w:val="24"/>
        </w:rPr>
      </w:pPr>
      <w:r w:rsidRPr="001C017C">
        <w:rPr>
          <w:rFonts w:ascii="Times New Roman" w:hAnsi="Times New Roman" w:cs="Times New Roman"/>
          <w:b/>
          <w:bCs/>
          <w:sz w:val="24"/>
          <w:szCs w:val="24"/>
        </w:rPr>
        <w:t>Pathological parameters</w:t>
      </w:r>
    </w:p>
    <w:p w14:paraId="05FBECB8" w14:textId="6A51B79A" w:rsidR="00302E76" w:rsidRPr="001C017C" w:rsidRDefault="00302E76" w:rsidP="001C017C">
      <w:pPr>
        <w:pStyle w:val="ListParagraph"/>
        <w:numPr>
          <w:ilvl w:val="0"/>
          <w:numId w:val="5"/>
        </w:numPr>
        <w:jc w:val="both"/>
        <w:rPr>
          <w:rFonts w:ascii="Times New Roman" w:hAnsi="Times New Roman" w:cs="Times New Roman"/>
          <w:sz w:val="24"/>
          <w:szCs w:val="24"/>
        </w:rPr>
      </w:pPr>
      <w:r w:rsidRPr="001C017C">
        <w:rPr>
          <w:rFonts w:ascii="Times New Roman" w:hAnsi="Times New Roman" w:cs="Times New Roman"/>
          <w:b/>
          <w:bCs/>
          <w:sz w:val="24"/>
          <w:szCs w:val="24"/>
        </w:rPr>
        <w:t>Wilting index</w:t>
      </w:r>
      <w:r w:rsidRPr="001C017C">
        <w:rPr>
          <w:rFonts w:ascii="Times New Roman" w:hAnsi="Times New Roman" w:cs="Times New Roman"/>
          <w:sz w:val="24"/>
          <w:szCs w:val="24"/>
        </w:rPr>
        <w:t xml:space="preserve"> (WI)</w:t>
      </w:r>
    </w:p>
    <w:p w14:paraId="5DF598AC" w14:textId="63B9A0B4"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This reflects the incidence of the disease. It was assessed using the Coupat-Goutaland et al. (2011) rating scale ranging from 0 to 4 :</w:t>
      </w:r>
    </w:p>
    <w:p w14:paraId="34F8E24A" w14:textId="0B3CE620"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Table III : Rating scale</w:t>
      </w:r>
    </w:p>
    <w:tbl>
      <w:tblPr>
        <w:tblStyle w:val="TableGrid"/>
        <w:tblpPr w:leftFromText="141" w:rightFromText="141" w:vertAnchor="text" w:horzAnchor="margin" w:tblpY="8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22"/>
        <w:gridCol w:w="6940"/>
      </w:tblGrid>
      <w:tr w:rsidR="00302E76" w:rsidRPr="00374A8B" w14:paraId="2EE213AA" w14:textId="77777777" w:rsidTr="00302E76">
        <w:tc>
          <w:tcPr>
            <w:tcW w:w="2122" w:type="dxa"/>
            <w:tcBorders>
              <w:bottom w:val="single" w:sz="4" w:space="0" w:color="auto"/>
            </w:tcBorders>
          </w:tcPr>
          <w:p w14:paraId="750F67D1" w14:textId="5D69930E" w:rsidR="00302E76" w:rsidRPr="001C017C" w:rsidRDefault="00302E76" w:rsidP="009B58EE">
            <w:pPr>
              <w:pStyle w:val="CommentText"/>
              <w:spacing w:line="276" w:lineRule="auto"/>
              <w:jc w:val="both"/>
              <w:rPr>
                <w:rFonts w:ascii="Times New Roman" w:hAnsi="Times New Roman" w:cs="Times New Roman"/>
                <w:b/>
                <w:bCs/>
                <w:sz w:val="24"/>
                <w:szCs w:val="24"/>
              </w:rPr>
            </w:pPr>
            <w:r w:rsidRPr="001C017C">
              <w:rPr>
                <w:rFonts w:ascii="Times New Roman" w:hAnsi="Times New Roman" w:cs="Times New Roman"/>
                <w:b/>
                <w:bCs/>
                <w:sz w:val="24"/>
                <w:szCs w:val="24"/>
              </w:rPr>
              <w:t>Numbers</w:t>
            </w:r>
          </w:p>
        </w:tc>
        <w:tc>
          <w:tcPr>
            <w:tcW w:w="6940" w:type="dxa"/>
            <w:tcBorders>
              <w:bottom w:val="single" w:sz="4" w:space="0" w:color="auto"/>
            </w:tcBorders>
          </w:tcPr>
          <w:p w14:paraId="68D0F8C1" w14:textId="77777777" w:rsidR="00302E76" w:rsidRPr="001C017C" w:rsidRDefault="00302E76" w:rsidP="009B58EE">
            <w:pPr>
              <w:jc w:val="both"/>
              <w:rPr>
                <w:rFonts w:ascii="Times New Roman" w:hAnsi="Times New Roman" w:cs="Times New Roman"/>
                <w:b/>
                <w:bCs/>
                <w:sz w:val="24"/>
                <w:szCs w:val="24"/>
              </w:rPr>
            </w:pPr>
            <w:r w:rsidRPr="001C017C">
              <w:rPr>
                <w:rFonts w:ascii="Times New Roman" w:hAnsi="Times New Roman" w:cs="Times New Roman"/>
                <w:b/>
                <w:bCs/>
                <w:sz w:val="24"/>
                <w:szCs w:val="24"/>
              </w:rPr>
              <w:t xml:space="preserve">Specific symptoms </w:t>
            </w:r>
          </w:p>
          <w:p w14:paraId="6B0EB928" w14:textId="542349BF" w:rsidR="00302E76" w:rsidRPr="001C017C" w:rsidRDefault="00302E76" w:rsidP="009B58EE">
            <w:pPr>
              <w:pStyle w:val="CommentText"/>
              <w:spacing w:line="276" w:lineRule="auto"/>
              <w:jc w:val="both"/>
              <w:rPr>
                <w:rFonts w:ascii="Times New Roman" w:hAnsi="Times New Roman" w:cs="Times New Roman"/>
                <w:b/>
                <w:bCs/>
                <w:sz w:val="24"/>
                <w:szCs w:val="24"/>
              </w:rPr>
            </w:pPr>
          </w:p>
        </w:tc>
      </w:tr>
      <w:tr w:rsidR="009B58EE" w:rsidRPr="00374A8B" w14:paraId="57A77161" w14:textId="77777777" w:rsidTr="00302E76">
        <w:tc>
          <w:tcPr>
            <w:tcW w:w="2122" w:type="dxa"/>
            <w:tcBorders>
              <w:bottom w:val="nil"/>
            </w:tcBorders>
          </w:tcPr>
          <w:p w14:paraId="32193C65"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0</w:t>
            </w:r>
          </w:p>
        </w:tc>
        <w:tc>
          <w:tcPr>
            <w:tcW w:w="6940" w:type="dxa"/>
            <w:tcBorders>
              <w:bottom w:val="nil"/>
            </w:tcBorders>
          </w:tcPr>
          <w:p w14:paraId="0D2ECE27" w14:textId="255E24EC"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0    No symptoms</w:t>
            </w:r>
          </w:p>
        </w:tc>
      </w:tr>
      <w:tr w:rsidR="009B58EE" w:rsidRPr="00374A8B" w14:paraId="3C53D667" w14:textId="77777777" w:rsidTr="00302E76">
        <w:tc>
          <w:tcPr>
            <w:tcW w:w="2122" w:type="dxa"/>
            <w:tcBorders>
              <w:top w:val="nil"/>
              <w:bottom w:val="nil"/>
            </w:tcBorders>
          </w:tcPr>
          <w:p w14:paraId="4DB56D74"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1</w:t>
            </w:r>
          </w:p>
        </w:tc>
        <w:tc>
          <w:tcPr>
            <w:tcW w:w="6940" w:type="dxa"/>
            <w:tcBorders>
              <w:top w:val="nil"/>
              <w:bottom w:val="nil"/>
            </w:tcBorders>
          </w:tcPr>
          <w:p w14:paraId="4434E577" w14:textId="54389BA3"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1    One wilted leaf</w:t>
            </w:r>
          </w:p>
        </w:tc>
      </w:tr>
      <w:tr w:rsidR="009B58EE" w:rsidRPr="00374A8B" w14:paraId="684041CB" w14:textId="77777777" w:rsidTr="00302E76">
        <w:tc>
          <w:tcPr>
            <w:tcW w:w="2122" w:type="dxa"/>
            <w:tcBorders>
              <w:top w:val="nil"/>
              <w:bottom w:val="nil"/>
            </w:tcBorders>
          </w:tcPr>
          <w:p w14:paraId="775514E4"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2</w:t>
            </w:r>
          </w:p>
        </w:tc>
        <w:tc>
          <w:tcPr>
            <w:tcW w:w="6940" w:type="dxa"/>
            <w:tcBorders>
              <w:top w:val="nil"/>
              <w:bottom w:val="nil"/>
            </w:tcBorders>
          </w:tcPr>
          <w:p w14:paraId="160F691D" w14:textId="130F65B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2    Two or three wilted leaves or half of the leaves wilted</w:t>
            </w:r>
          </w:p>
        </w:tc>
      </w:tr>
      <w:tr w:rsidR="009B58EE" w:rsidRPr="00374A8B" w14:paraId="71F7B613" w14:textId="77777777" w:rsidTr="00302E76">
        <w:tc>
          <w:tcPr>
            <w:tcW w:w="2122" w:type="dxa"/>
            <w:tcBorders>
              <w:top w:val="nil"/>
              <w:bottom w:val="nil"/>
            </w:tcBorders>
          </w:tcPr>
          <w:p w14:paraId="0428F4CC"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3</w:t>
            </w:r>
          </w:p>
        </w:tc>
        <w:tc>
          <w:tcPr>
            <w:tcW w:w="6940" w:type="dxa"/>
            <w:tcBorders>
              <w:top w:val="nil"/>
              <w:bottom w:val="nil"/>
            </w:tcBorders>
          </w:tcPr>
          <w:p w14:paraId="3243E6BD" w14:textId="1C5100D3"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3    All leaves wilted</w:t>
            </w:r>
          </w:p>
        </w:tc>
      </w:tr>
      <w:tr w:rsidR="009B58EE" w:rsidRPr="00374A8B" w14:paraId="0EA44403" w14:textId="77777777" w:rsidTr="00302E76">
        <w:tc>
          <w:tcPr>
            <w:tcW w:w="2122" w:type="dxa"/>
            <w:tcBorders>
              <w:top w:val="nil"/>
            </w:tcBorders>
          </w:tcPr>
          <w:p w14:paraId="4710F9CD" w14:textId="77777777"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4</w:t>
            </w:r>
          </w:p>
        </w:tc>
        <w:tc>
          <w:tcPr>
            <w:tcW w:w="6940" w:type="dxa"/>
            <w:tcBorders>
              <w:top w:val="nil"/>
            </w:tcBorders>
          </w:tcPr>
          <w:p w14:paraId="714C13E6" w14:textId="1B48FB9D" w:rsidR="009B58EE" w:rsidRPr="00374A8B" w:rsidRDefault="009B58EE" w:rsidP="009B58EE">
            <w:pPr>
              <w:pStyle w:val="CommentText"/>
              <w:spacing w:line="276" w:lineRule="auto"/>
              <w:jc w:val="both"/>
              <w:rPr>
                <w:rFonts w:ascii="Times New Roman" w:hAnsi="Times New Roman" w:cs="Times New Roman"/>
                <w:sz w:val="24"/>
                <w:szCs w:val="24"/>
              </w:rPr>
            </w:pPr>
            <w:r w:rsidRPr="00374A8B">
              <w:rPr>
                <w:rFonts w:ascii="Times New Roman" w:hAnsi="Times New Roman" w:cs="Times New Roman"/>
                <w:sz w:val="24"/>
                <w:szCs w:val="24"/>
              </w:rPr>
              <w:t>4    Stem bent or plant dead</w:t>
            </w:r>
          </w:p>
        </w:tc>
      </w:tr>
    </w:tbl>
    <w:p w14:paraId="173F86FA" w14:textId="6356F939" w:rsidR="005D754A"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w:t>
      </w:r>
    </w:p>
    <w:p w14:paraId="467CB08E" w14:textId="25A1E019"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The wilting index was calculated using the following </w:t>
      </w:r>
      <w:r w:rsidR="009B58EE" w:rsidRPr="00374A8B">
        <w:rPr>
          <w:rFonts w:ascii="Times New Roman" w:hAnsi="Times New Roman" w:cs="Times New Roman"/>
          <w:sz w:val="24"/>
          <w:szCs w:val="24"/>
        </w:rPr>
        <w:t>formula :</w:t>
      </w:r>
      <w:r w:rsidRPr="00374A8B">
        <w:rPr>
          <w:rFonts w:ascii="Times New Roman" w:hAnsi="Times New Roman" w:cs="Times New Roman"/>
          <w:sz w:val="24"/>
          <w:szCs w:val="24"/>
        </w:rPr>
        <w:t xml:space="preserve"> </w:t>
      </w:r>
    </w:p>
    <w:p w14:paraId="388E1865" w14:textId="65C2F9F3"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w:t>
      </w:r>
      <w:commentRangeStart w:id="7"/>
      <w:r w:rsidRPr="00374A8B">
        <w:rPr>
          <w:rFonts w:ascii="Times New Roman" w:hAnsi="Times New Roman" w:cs="Times New Roman"/>
          <w:sz w:val="24"/>
          <w:szCs w:val="24"/>
        </w:rPr>
        <w:t>WI = (N3 - N</w:t>
      </w:r>
      <w:r w:rsidR="003D7D8F" w:rsidRPr="00374A8B">
        <w:rPr>
          <w:rFonts w:ascii="Times New Roman" w:hAnsi="Times New Roman" w:cs="Times New Roman"/>
          <w:sz w:val="24"/>
          <w:szCs w:val="24"/>
        </w:rPr>
        <w:t>4) /</w:t>
      </w:r>
      <w:r w:rsidRPr="00374A8B">
        <w:rPr>
          <w:rFonts w:ascii="Times New Roman" w:hAnsi="Times New Roman" w:cs="Times New Roman"/>
          <w:sz w:val="24"/>
          <w:szCs w:val="24"/>
        </w:rPr>
        <w:t>NT × 100</w:t>
      </w:r>
    </w:p>
    <w:p w14:paraId="3E4AA83E" w14:textId="77777777"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 Where WI is the wilting index, N3 is the number of plants rated 3, N4 is the number of plants rated 4, and NT is the total number of plants observed.</w:t>
      </w:r>
      <w:commentRangeEnd w:id="7"/>
      <w:r w:rsidR="00785B72">
        <w:rPr>
          <w:rStyle w:val="CommentReference"/>
          <w:kern w:val="0"/>
          <w14:ligatures w14:val="none"/>
        </w:rPr>
        <w:commentReference w:id="7"/>
      </w:r>
    </w:p>
    <w:p w14:paraId="51252C49" w14:textId="4978DFCE" w:rsidR="00302E76" w:rsidRPr="001C017C" w:rsidRDefault="00302E76" w:rsidP="001C017C">
      <w:pPr>
        <w:pStyle w:val="ListParagraph"/>
        <w:numPr>
          <w:ilvl w:val="0"/>
          <w:numId w:val="5"/>
        </w:numPr>
        <w:jc w:val="both"/>
        <w:rPr>
          <w:rFonts w:ascii="Times New Roman" w:hAnsi="Times New Roman" w:cs="Times New Roman"/>
          <w:b/>
          <w:bCs/>
          <w:sz w:val="24"/>
          <w:szCs w:val="24"/>
        </w:rPr>
      </w:pPr>
      <w:r w:rsidRPr="001C017C">
        <w:rPr>
          <w:rFonts w:ascii="Times New Roman" w:hAnsi="Times New Roman" w:cs="Times New Roman"/>
          <w:b/>
          <w:bCs/>
          <w:sz w:val="24"/>
          <w:szCs w:val="24"/>
        </w:rPr>
        <w:t xml:space="preserve">The colonization index (CI) </w:t>
      </w:r>
    </w:p>
    <w:p w14:paraId="1A20DD97" w14:textId="77777777" w:rsidR="00302E76"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CI = IF + (NS x RS)</w:t>
      </w:r>
    </w:p>
    <w:p w14:paraId="79E1A100" w14:textId="5D16A53C" w:rsidR="00302E76" w:rsidRPr="00374A8B" w:rsidRDefault="00302E76" w:rsidP="00D258F3">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Where NS is the percentage of asymptomatic </w:t>
      </w:r>
      <w:r w:rsidR="00D258F3" w:rsidRPr="00374A8B">
        <w:rPr>
          <w:rFonts w:ascii="Times New Roman" w:hAnsi="Times New Roman" w:cs="Times New Roman"/>
          <w:sz w:val="24"/>
          <w:szCs w:val="24"/>
        </w:rPr>
        <w:t>plants ;</w:t>
      </w:r>
      <w:r w:rsidRPr="00374A8B">
        <w:rPr>
          <w:rFonts w:ascii="Times New Roman" w:hAnsi="Times New Roman" w:cs="Times New Roman"/>
          <w:sz w:val="24"/>
          <w:szCs w:val="24"/>
        </w:rPr>
        <w:t xml:space="preserve"> RS is the percentage of asymptomatic plants with latent </w:t>
      </w:r>
      <w:r w:rsidR="00D258F3" w:rsidRPr="00374A8B">
        <w:rPr>
          <w:rFonts w:ascii="Times New Roman" w:hAnsi="Times New Roman" w:cs="Times New Roman"/>
          <w:sz w:val="24"/>
          <w:szCs w:val="24"/>
        </w:rPr>
        <w:t>infection ;</w:t>
      </w:r>
      <w:r w:rsidRPr="00374A8B">
        <w:rPr>
          <w:rFonts w:ascii="Times New Roman" w:hAnsi="Times New Roman" w:cs="Times New Roman"/>
          <w:sz w:val="24"/>
          <w:szCs w:val="24"/>
        </w:rPr>
        <w:t xml:space="preserve"> and IF is the wilting index.</w:t>
      </w:r>
    </w:p>
    <w:p w14:paraId="5FEA7136" w14:textId="77777777" w:rsidR="00302E76" w:rsidRPr="00374A8B" w:rsidRDefault="00302E76" w:rsidP="00D258F3">
      <w:pPr>
        <w:spacing w:after="0"/>
        <w:jc w:val="both"/>
        <w:rPr>
          <w:rFonts w:ascii="Times New Roman" w:hAnsi="Times New Roman" w:cs="Times New Roman"/>
          <w:sz w:val="24"/>
          <w:szCs w:val="24"/>
        </w:rPr>
      </w:pPr>
      <w:r w:rsidRPr="00374A8B">
        <w:rPr>
          <w:rFonts w:ascii="Times New Roman" w:hAnsi="Times New Roman" w:cs="Times New Roman"/>
          <w:sz w:val="24"/>
          <w:szCs w:val="24"/>
        </w:rPr>
        <w:t>At the end of the trial, latent infections were assessed on plants showing no symptoms.</w:t>
      </w:r>
    </w:p>
    <w:p w14:paraId="40061A54" w14:textId="77777777" w:rsidR="00302E76" w:rsidRPr="00374A8B" w:rsidRDefault="00302E76" w:rsidP="00D258F3">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In addition, strains were isolated in vitro from the stems in order to </w:t>
      </w:r>
    </w:p>
    <w:p w14:paraId="452CF011" w14:textId="77777777" w:rsidR="00302E76" w:rsidRPr="00374A8B" w:rsidRDefault="00302E76" w:rsidP="00D258F3">
      <w:pPr>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determine the possible presence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After disinfecting the stems, 2-3 cm sections were cut at the collar. These pieces were then placed in 5 mL of sterile distilled water and left for two hours at room temperature to allow the bacterial colonies to spread in the water (Prior et al., 1996). A volume of 50 µL of each suspension was spread on CPG medium using the three-sector method. The Petri dishes were then incubated at 28°C for 24 hours.</w:t>
      </w:r>
    </w:p>
    <w:p w14:paraId="4EFA139C" w14:textId="6093F4EE" w:rsidR="005D754A" w:rsidRPr="00374A8B" w:rsidRDefault="00302E76" w:rsidP="009B58EE">
      <w:pPr>
        <w:jc w:val="both"/>
        <w:rPr>
          <w:rFonts w:ascii="Times New Roman" w:hAnsi="Times New Roman" w:cs="Times New Roman"/>
          <w:sz w:val="24"/>
          <w:szCs w:val="24"/>
        </w:rPr>
      </w:pPr>
      <w:r w:rsidRPr="00374A8B">
        <w:rPr>
          <w:rFonts w:ascii="Times New Roman" w:hAnsi="Times New Roman" w:cs="Times New Roman"/>
          <w:sz w:val="24"/>
          <w:szCs w:val="24"/>
        </w:rPr>
        <w:t xml:space="preserve">Asymptomatic plants are infected when colonies characteristic of </w:t>
      </w:r>
      <w:r w:rsidRPr="00374A8B">
        <w:rPr>
          <w:rFonts w:ascii="Times New Roman" w:hAnsi="Times New Roman" w:cs="Times New Roman"/>
          <w:i/>
          <w:iCs/>
          <w:sz w:val="24"/>
          <w:szCs w:val="24"/>
        </w:rPr>
        <w:t>R. solanacaerum</w:t>
      </w:r>
      <w:r w:rsidRPr="00374A8B">
        <w:rPr>
          <w:rFonts w:ascii="Times New Roman" w:hAnsi="Times New Roman" w:cs="Times New Roman"/>
          <w:sz w:val="24"/>
          <w:szCs w:val="24"/>
        </w:rPr>
        <w:t xml:space="preserve"> are observed. The colonization index was calculated using data collected from latent infections (N'Guessan et al. 2013)</w:t>
      </w:r>
      <w:r w:rsidR="005D754A" w:rsidRPr="00374A8B">
        <w:rPr>
          <w:rFonts w:ascii="Times New Roman" w:hAnsi="Times New Roman" w:cs="Times New Roman"/>
          <w:sz w:val="24"/>
          <w:szCs w:val="24"/>
        </w:rPr>
        <w:tab/>
      </w:r>
    </w:p>
    <w:p w14:paraId="78119643" w14:textId="77777777" w:rsidR="00302E76" w:rsidRPr="00374A8B" w:rsidRDefault="00302E76" w:rsidP="009B58EE">
      <w:pPr>
        <w:pStyle w:val="ListParagraph"/>
        <w:numPr>
          <w:ilvl w:val="0"/>
          <w:numId w:val="1"/>
        </w:numPr>
        <w:tabs>
          <w:tab w:val="left" w:pos="2350"/>
        </w:tabs>
        <w:jc w:val="both"/>
        <w:rPr>
          <w:rFonts w:ascii="Times New Roman" w:hAnsi="Times New Roman" w:cs="Times New Roman"/>
          <w:b/>
          <w:bCs/>
          <w:sz w:val="24"/>
          <w:szCs w:val="24"/>
        </w:rPr>
      </w:pPr>
      <w:r w:rsidRPr="00374A8B">
        <w:rPr>
          <w:rFonts w:ascii="Times New Roman" w:hAnsi="Times New Roman" w:cs="Times New Roman"/>
          <w:b/>
          <w:bCs/>
          <w:sz w:val="24"/>
          <w:szCs w:val="24"/>
        </w:rPr>
        <w:lastRenderedPageBreak/>
        <w:t>Agronomic parameters</w:t>
      </w:r>
    </w:p>
    <w:p w14:paraId="55BE84CB" w14:textId="2233E5FD" w:rsidR="00302E76" w:rsidRPr="00374A8B" w:rsidRDefault="00D258F3" w:rsidP="009B58EE">
      <w:pPr>
        <w:tabs>
          <w:tab w:val="left" w:pos="2350"/>
        </w:tabs>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302E76" w:rsidRPr="00374A8B">
        <w:rPr>
          <w:rFonts w:ascii="Times New Roman" w:hAnsi="Times New Roman" w:cs="Times New Roman"/>
          <w:sz w:val="24"/>
          <w:szCs w:val="24"/>
        </w:rPr>
        <w:t>Plant height was measured from the collar to the terminal bud using a tape measure, while the diameter of the plant stem at the collar was measured using an electronic caliper. The living leaves of the plants were counted manually.</w:t>
      </w:r>
    </w:p>
    <w:p w14:paraId="20A4D646" w14:textId="77777777" w:rsidR="00473178" w:rsidRDefault="00473178" w:rsidP="009B58EE">
      <w:pPr>
        <w:tabs>
          <w:tab w:val="left" w:pos="2350"/>
        </w:tabs>
        <w:jc w:val="both"/>
        <w:rPr>
          <w:rFonts w:ascii="Times New Roman" w:hAnsi="Times New Roman" w:cs="Times New Roman"/>
          <w:b/>
          <w:bCs/>
          <w:sz w:val="24"/>
          <w:szCs w:val="24"/>
        </w:rPr>
      </w:pPr>
    </w:p>
    <w:p w14:paraId="08F954B6" w14:textId="7524D24D" w:rsidR="00302E76" w:rsidRPr="001C017C" w:rsidRDefault="00302E76" w:rsidP="009B58EE">
      <w:pPr>
        <w:tabs>
          <w:tab w:val="left" w:pos="2350"/>
        </w:tabs>
        <w:jc w:val="both"/>
        <w:rPr>
          <w:rFonts w:ascii="Times New Roman" w:hAnsi="Times New Roman" w:cs="Times New Roman"/>
          <w:b/>
          <w:bCs/>
          <w:sz w:val="24"/>
          <w:szCs w:val="24"/>
        </w:rPr>
      </w:pPr>
      <w:r w:rsidRPr="001C017C">
        <w:rPr>
          <w:rFonts w:ascii="Times New Roman" w:hAnsi="Times New Roman" w:cs="Times New Roman"/>
          <w:b/>
          <w:bCs/>
          <w:sz w:val="24"/>
          <w:szCs w:val="24"/>
        </w:rPr>
        <w:t>2.4. Statistical analysis of data</w:t>
      </w:r>
    </w:p>
    <w:p w14:paraId="75ADBF84" w14:textId="60339259" w:rsidR="005D754A" w:rsidRPr="00374A8B" w:rsidRDefault="00302E76" w:rsidP="009B58EE">
      <w:pPr>
        <w:tabs>
          <w:tab w:val="left" w:pos="2350"/>
        </w:tabs>
        <w:jc w:val="both"/>
        <w:rPr>
          <w:rFonts w:ascii="Times New Roman" w:hAnsi="Times New Roman" w:cs="Times New Roman"/>
          <w:sz w:val="24"/>
          <w:szCs w:val="24"/>
        </w:rPr>
      </w:pPr>
      <w:r w:rsidRPr="00374A8B">
        <w:rPr>
          <w:rFonts w:ascii="Times New Roman" w:hAnsi="Times New Roman" w:cs="Times New Roman"/>
          <w:sz w:val="24"/>
          <w:szCs w:val="24"/>
        </w:rPr>
        <w:t xml:space="preserve"> Data processing was performed using Excel spreadsheets. XLSTAT software version 2016.02.28451 was used for statistical analysis of the data. The variability of the colonization and wilting index was analyzed using this software. To this end, a normality test was performed, followed by Kruskal-Wallis tests and multiple pairwise comparisons, following Dunn's procedure (two-tailed test).</w:t>
      </w:r>
    </w:p>
    <w:p w14:paraId="333BCFF7" w14:textId="77777777" w:rsidR="008D5995" w:rsidRPr="00374A8B" w:rsidRDefault="008D5995" w:rsidP="009B58EE">
      <w:pPr>
        <w:tabs>
          <w:tab w:val="left" w:pos="2350"/>
        </w:tabs>
        <w:jc w:val="both"/>
        <w:rPr>
          <w:rFonts w:ascii="Times New Roman" w:hAnsi="Times New Roman" w:cs="Times New Roman"/>
          <w:sz w:val="24"/>
          <w:szCs w:val="24"/>
        </w:rPr>
      </w:pPr>
    </w:p>
    <w:p w14:paraId="6BA8ED45" w14:textId="77777777" w:rsidR="008D5995" w:rsidRPr="00374A8B" w:rsidRDefault="008D5995" w:rsidP="009B58EE">
      <w:pPr>
        <w:tabs>
          <w:tab w:val="left" w:pos="2350"/>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 RESULTS </w:t>
      </w:r>
    </w:p>
    <w:p w14:paraId="4AA35D16" w14:textId="77777777" w:rsidR="008D5995" w:rsidRPr="00374A8B" w:rsidRDefault="008D5995" w:rsidP="009B58EE">
      <w:pPr>
        <w:tabs>
          <w:tab w:val="left" w:pos="2350"/>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3.1. In vitro antibacterial activity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extracts on bacterial strains 1539 and 1822 of </w:t>
      </w:r>
      <w:r w:rsidRPr="00374A8B">
        <w:rPr>
          <w:rFonts w:ascii="Times New Roman" w:hAnsi="Times New Roman" w:cs="Times New Roman"/>
          <w:b/>
          <w:bCs/>
          <w:i/>
          <w:iCs/>
          <w:sz w:val="24"/>
          <w:szCs w:val="24"/>
        </w:rPr>
        <w:t>Ralstonia solanacearum</w:t>
      </w:r>
    </w:p>
    <w:p w14:paraId="09F6A8AD" w14:textId="576270BA" w:rsidR="008D5995" w:rsidRPr="00374A8B" w:rsidRDefault="00D258F3" w:rsidP="003A00A5">
      <w:pPr>
        <w:tabs>
          <w:tab w:val="left" w:pos="426"/>
          <w:tab w:val="left" w:pos="567"/>
          <w:tab w:val="left" w:pos="2350"/>
        </w:tabs>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8D5995" w:rsidRPr="00374A8B">
        <w:rPr>
          <w:rFonts w:ascii="Times New Roman" w:hAnsi="Times New Roman" w:cs="Times New Roman"/>
          <w:sz w:val="24"/>
          <w:szCs w:val="24"/>
        </w:rPr>
        <w:t xml:space="preserve">Figure 3 shows areas of bacterial growth inhibition after application of </w:t>
      </w:r>
      <w:r w:rsidR="008D5995" w:rsidRPr="00374A8B">
        <w:rPr>
          <w:rFonts w:ascii="Times New Roman" w:hAnsi="Times New Roman" w:cs="Times New Roman"/>
          <w:i/>
          <w:iCs/>
          <w:sz w:val="24"/>
          <w:szCs w:val="24"/>
        </w:rPr>
        <w:t xml:space="preserve">Trichoderma virens </w:t>
      </w:r>
      <w:r w:rsidR="008D5995" w:rsidRPr="00374A8B">
        <w:rPr>
          <w:rFonts w:ascii="Times New Roman" w:hAnsi="Times New Roman" w:cs="Times New Roman"/>
          <w:sz w:val="24"/>
          <w:szCs w:val="24"/>
        </w:rPr>
        <w:t xml:space="preserve">extract at different concentrations. Figure 3 illustrates the statistical study. This study reveals a notable difference between the various inhibition diameters. Nevertheless, the largest inhibition diameters were observed at a concentration of 100 mg/mL, with 1.08 mm and 2.2 mm for strains RUN 1539 and RUN 1822, respectively. No inhibition zone was noted around the control well containing sterile distilled water. However, the results showed an increasing sensitivity of </w:t>
      </w:r>
      <w:r w:rsidR="008D5995" w:rsidRPr="00374A8B">
        <w:rPr>
          <w:rFonts w:ascii="Times New Roman" w:hAnsi="Times New Roman" w:cs="Times New Roman"/>
          <w:i/>
          <w:iCs/>
          <w:sz w:val="24"/>
          <w:szCs w:val="24"/>
        </w:rPr>
        <w:t>Ralstonia solanacearum</w:t>
      </w:r>
      <w:r w:rsidR="008D5995" w:rsidRPr="00374A8B">
        <w:rPr>
          <w:rFonts w:ascii="Times New Roman" w:hAnsi="Times New Roman" w:cs="Times New Roman"/>
          <w:sz w:val="24"/>
          <w:szCs w:val="24"/>
        </w:rPr>
        <w:t xml:space="preserve"> strains as the concentration of </w:t>
      </w:r>
      <w:r w:rsidR="008D5995" w:rsidRPr="00374A8B">
        <w:rPr>
          <w:rFonts w:ascii="Times New Roman" w:hAnsi="Times New Roman" w:cs="Times New Roman"/>
          <w:i/>
          <w:iCs/>
          <w:sz w:val="24"/>
          <w:szCs w:val="24"/>
        </w:rPr>
        <w:t>Trichoderma virens</w:t>
      </w:r>
      <w:r w:rsidR="008D5995" w:rsidRPr="00374A8B">
        <w:rPr>
          <w:rFonts w:ascii="Times New Roman" w:hAnsi="Times New Roman" w:cs="Times New Roman"/>
          <w:sz w:val="24"/>
          <w:szCs w:val="24"/>
        </w:rPr>
        <w:t xml:space="preserve"> extract increased in the wells. Strain S2 (RUN 1822) showed the greatest sensitivity at all concentrations compared to strain RUN 1539</w:t>
      </w:r>
      <w:r w:rsidR="003A00A5" w:rsidRPr="00374A8B">
        <w:rPr>
          <w:rFonts w:ascii="Times New Roman" w:hAnsi="Times New Roman" w:cs="Times New Roman"/>
          <w:sz w:val="24"/>
          <w:szCs w:val="24"/>
        </w:rPr>
        <w:t>.</w:t>
      </w:r>
    </w:p>
    <w:p w14:paraId="780C2FE6" w14:textId="2DE7B408" w:rsidR="008D5995" w:rsidRPr="00374A8B" w:rsidRDefault="003A00A5" w:rsidP="009B58EE">
      <w:pPr>
        <w:tabs>
          <w:tab w:val="left" w:pos="2350"/>
        </w:tabs>
        <w:jc w:val="both"/>
        <w:rPr>
          <w:rFonts w:ascii="Times New Roman" w:hAnsi="Times New Roman" w:cs="Times New Roman"/>
          <w:sz w:val="24"/>
          <w:szCs w:val="24"/>
        </w:rPr>
      </w:pPr>
      <w:r w:rsidRPr="00374A8B">
        <w:rPr>
          <w:rFonts w:ascii="Times New Roman" w:eastAsia="Times New Roman" w:hAnsi="Times New Roman" w:cs="Times New Roman"/>
          <w:bCs/>
          <w:noProof/>
          <w:color w:val="000000"/>
          <w:sz w:val="24"/>
          <w:szCs w:val="24"/>
          <w:lang w:val="en-IN" w:eastAsia="en-IN"/>
        </w:rPr>
        <mc:AlternateContent>
          <mc:Choice Requires="wpg">
            <w:drawing>
              <wp:anchor distT="0" distB="0" distL="114300" distR="114300" simplePos="0" relativeHeight="251661312" behindDoc="0" locked="0" layoutInCell="1" allowOverlap="1" wp14:anchorId="09DD0E95" wp14:editId="2E9EE262">
                <wp:simplePos x="0" y="0"/>
                <wp:positionH relativeFrom="column">
                  <wp:posOffset>967105</wp:posOffset>
                </wp:positionH>
                <wp:positionV relativeFrom="paragraph">
                  <wp:posOffset>102235</wp:posOffset>
                </wp:positionV>
                <wp:extent cx="3519170" cy="1676400"/>
                <wp:effectExtent l="0" t="0" r="5080" b="0"/>
                <wp:wrapNone/>
                <wp:docPr id="104" name="Groupe 104"/>
                <wp:cNvGraphicFramePr/>
                <a:graphic xmlns:a="http://schemas.openxmlformats.org/drawingml/2006/main">
                  <a:graphicData uri="http://schemas.microsoft.com/office/word/2010/wordprocessingGroup">
                    <wpg:wgp>
                      <wpg:cNvGrpSpPr/>
                      <wpg:grpSpPr>
                        <a:xfrm>
                          <a:off x="0" y="0"/>
                          <a:ext cx="3519170" cy="1676400"/>
                          <a:chOff x="0" y="28576"/>
                          <a:chExt cx="3519170" cy="1676400"/>
                        </a:xfrm>
                      </wpg:grpSpPr>
                      <pic:pic xmlns:pic="http://schemas.openxmlformats.org/drawingml/2006/picture">
                        <pic:nvPicPr>
                          <pic:cNvPr id="6" name="Picture 2" descr="C:\Users\HP\Desktop\ma thèse\mes image\20181005_162425.jpg"/>
                          <pic:cNvPicPr>
                            <a:picLocks noChangeAspect="1"/>
                          </pic:cNvPicPr>
                        </pic:nvPicPr>
                        <pic:blipFill>
                          <a:blip r:embed="rId10" cstate="print">
                            <a:extLst>
                              <a:ext uri="{28A0092B-C50C-407E-A947-70E740481C1C}">
                                <a14:useLocalDpi xmlns:a14="http://schemas.microsoft.com/office/drawing/2010/main" val="0"/>
                              </a:ext>
                            </a:extLst>
                          </a:blip>
                          <a:srcRect l="24474" t="6810" r="14632"/>
                          <a:stretch>
                            <a:fillRect/>
                          </a:stretch>
                        </pic:blipFill>
                        <pic:spPr bwMode="auto">
                          <a:xfrm>
                            <a:off x="0" y="66674"/>
                            <a:ext cx="1752600" cy="1638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Image 13" descr="C:\Users\HP\Desktop\ma thèse\mes image\20181005_162533.jpg"/>
                          <pic:cNvPicPr>
                            <a:picLocks noChangeAspect="1"/>
                          </pic:cNvPicPr>
                        </pic:nvPicPr>
                        <pic:blipFill>
                          <a:blip r:embed="rId11" cstate="print">
                            <a:extLst>
                              <a:ext uri="{28A0092B-C50C-407E-A947-70E740481C1C}">
                                <a14:useLocalDpi xmlns:a14="http://schemas.microsoft.com/office/drawing/2010/main" val="0"/>
                              </a:ext>
                            </a:extLst>
                          </a:blip>
                          <a:srcRect l="23366" t="-2419" r="20601" b="8469"/>
                          <a:stretch>
                            <a:fillRect/>
                          </a:stretch>
                        </pic:blipFill>
                        <pic:spPr bwMode="auto">
                          <a:xfrm>
                            <a:off x="1752600" y="28576"/>
                            <a:ext cx="176657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ZoneTexte 26"/>
                        <wps:cNvSpPr txBox="1"/>
                        <wps:spPr bwMode="auto">
                          <a:xfrm>
                            <a:off x="561340" y="1174750"/>
                            <a:ext cx="380365" cy="304800"/>
                          </a:xfrm>
                          <a:prstGeom prst="rect">
                            <a:avLst/>
                          </a:prstGeom>
                          <a:noFill/>
                          <a:ln w="25400" cap="flat" cmpd="sng" algn="ctr">
                            <a:noFill/>
                            <a:prstDash val="solid"/>
                          </a:ln>
                          <a:effectLst/>
                        </wps:spPr>
                        <wps:txbx>
                          <w:txbxContent>
                            <w:p w14:paraId="39FB2E98" w14:textId="77777777"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09DD0E95" id="Groupe 104" o:spid="_x0000_s1028" style="position:absolute;left:0;text-align:left;margin-left:76.15pt;margin-top:8.05pt;width:277.1pt;height:132pt;z-index:251661312;mso-width-relative:margin;mso-height-relative:margin" coordorigin=",285" coordsize="35191,167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top:666;width:17526;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">
                  <v:imagedata r:id="rId12" o:title="20181005_162425" croptop="4463f" cropleft="16039f" cropright="9589f"/>
                  <v:path arrowok="t"/>
                </v:shape>
                <v:shape id="Image 13" o:spid="_x0000_s1030" type="#_x0000_t75" style="position:absolute;left:17526;top:285;width:17665;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">
                  <v:imagedata r:id="rId13" o:title="20181005_162533" croptop="-1585f" cropbottom="5550f" cropleft="15313f" cropright="13501f"/>
                  <v:path arrowok="t"/>
                </v:shape>
                <v:shape id="_x0000_s1031" type="#_x0000_t202" style="position:absolute;left:5613;top:11747;width:380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" filled="f" stroked="f" strokeweight="2pt">
                  <v:textbox>
                    <w:txbxContent>
                      <w:p w14:paraId="39FB2E98" w14:textId="77777777"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v:textbox>
                </v:shape>
              </v:group>
            </w:pict>
          </mc:Fallback>
        </mc:AlternateContent>
      </w:r>
    </w:p>
    <w:p w14:paraId="588CA3D7" w14:textId="13AEA474" w:rsidR="008D5995" w:rsidRPr="00374A8B" w:rsidRDefault="008D5995" w:rsidP="009B58EE">
      <w:pPr>
        <w:tabs>
          <w:tab w:val="left" w:pos="2350"/>
        </w:tabs>
        <w:jc w:val="both"/>
        <w:rPr>
          <w:rFonts w:ascii="Times New Roman" w:hAnsi="Times New Roman" w:cs="Times New Roman"/>
          <w:sz w:val="24"/>
          <w:szCs w:val="24"/>
        </w:rPr>
      </w:pPr>
    </w:p>
    <w:p w14:paraId="24A24906" w14:textId="194F466A" w:rsidR="008D5995" w:rsidRPr="00374A8B" w:rsidRDefault="003A00A5" w:rsidP="009B58EE">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lang w:val="en-IN" w:eastAsia="en-IN"/>
        </w:rPr>
        <mc:AlternateContent>
          <mc:Choice Requires="wps">
            <w:drawing>
              <wp:anchor distT="0" distB="0" distL="114300" distR="114300" simplePos="0" relativeHeight="251671552" behindDoc="0" locked="0" layoutInCell="1" allowOverlap="1" wp14:anchorId="6637214B" wp14:editId="7C822238">
                <wp:simplePos x="0" y="0"/>
                <wp:positionH relativeFrom="column">
                  <wp:posOffset>3088005</wp:posOffset>
                </wp:positionH>
                <wp:positionV relativeFrom="paragraph">
                  <wp:posOffset>200025</wp:posOffset>
                </wp:positionV>
                <wp:extent cx="380365" cy="304800"/>
                <wp:effectExtent l="0" t="0" r="0" b="0"/>
                <wp:wrapNone/>
                <wp:docPr id="1002962039"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1C6307B6" w14:textId="77956460"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wps:txbx>
                      <wps:bodyPr wrap="square">
                        <a:noAutofit/>
                      </wps:bodyPr>
                    </wps:wsp>
                  </a:graphicData>
                </a:graphic>
              </wp:anchor>
            </w:drawing>
          </mc:Choice>
          <mc:Fallback>
            <w:pict>
              <v:shape w14:anchorId="6637214B" id="ZoneTexte 26" o:spid="_x0000_s1032" type="#_x0000_t202" style="position:absolute;left:0;text-align:left;margin-left:243.15pt;margin-top:15.75pt;width:29.95pt;height:2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" filled="f" stroked="f" strokeweight="2pt">
                <v:textbox>
                  <w:txbxContent>
                    <w:p w14:paraId="1C6307B6" w14:textId="77956460"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v:textbox>
              </v:shape>
            </w:pict>
          </mc:Fallback>
        </mc:AlternateContent>
      </w:r>
      <w:r w:rsidR="004F0C84" w:rsidRPr="00374A8B">
        <w:rPr>
          <w:rFonts w:ascii="Times New Roman" w:hAnsi="Times New Roman" w:cs="Times New Roman"/>
          <w:noProof/>
          <w:sz w:val="24"/>
          <w:szCs w:val="24"/>
          <w:lang w:val="en-IN" w:eastAsia="en-IN"/>
        </w:rPr>
        <mc:AlternateContent>
          <mc:Choice Requires="wps">
            <w:drawing>
              <wp:anchor distT="0" distB="0" distL="114300" distR="114300" simplePos="0" relativeHeight="251679744" behindDoc="0" locked="0" layoutInCell="1" allowOverlap="1" wp14:anchorId="63B1D3FF" wp14:editId="5AB49D92">
                <wp:simplePos x="0" y="0"/>
                <wp:positionH relativeFrom="column">
                  <wp:posOffset>1729105</wp:posOffset>
                </wp:positionH>
                <wp:positionV relativeFrom="paragraph">
                  <wp:posOffset>3175</wp:posOffset>
                </wp:positionV>
                <wp:extent cx="380365" cy="304800"/>
                <wp:effectExtent l="0" t="0" r="0" b="0"/>
                <wp:wrapNone/>
                <wp:docPr id="831069296"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240BF8F7" w14:textId="03731522"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3B1D3FF" id="_x0000_s1033" type="#_x0000_t202" style="position:absolute;left:0;text-align:left;margin-left:136.15pt;margin-top:.25pt;width:29.9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" filled="f" stroked="f" strokeweight="2pt">
                <v:textbox>
                  <w:txbxContent>
                    <w:p w14:paraId="240BF8F7" w14:textId="03731522"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3</w:t>
                      </w:r>
                    </w:p>
                  </w:txbxContent>
                </v:textbox>
              </v:shape>
            </w:pict>
          </mc:Fallback>
        </mc:AlternateContent>
      </w:r>
      <w:r w:rsidR="004F0C84" w:rsidRPr="00374A8B">
        <w:rPr>
          <w:rFonts w:ascii="Times New Roman" w:hAnsi="Times New Roman" w:cs="Times New Roman"/>
          <w:noProof/>
          <w:sz w:val="24"/>
          <w:szCs w:val="24"/>
          <w:lang w:val="en-IN" w:eastAsia="en-IN"/>
        </w:rPr>
        <mc:AlternateContent>
          <mc:Choice Requires="wps">
            <w:drawing>
              <wp:anchor distT="0" distB="0" distL="114300" distR="114300" simplePos="0" relativeHeight="251669504" behindDoc="0" locked="0" layoutInCell="1" allowOverlap="1" wp14:anchorId="637E4495" wp14:editId="339B128D">
                <wp:simplePos x="0" y="0"/>
                <wp:positionH relativeFrom="column">
                  <wp:posOffset>3786505</wp:posOffset>
                </wp:positionH>
                <wp:positionV relativeFrom="paragraph">
                  <wp:posOffset>3175</wp:posOffset>
                </wp:positionV>
                <wp:extent cx="380365" cy="304800"/>
                <wp:effectExtent l="0" t="0" r="0" b="0"/>
                <wp:wrapNone/>
                <wp:docPr id="1668653138"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7A7A32F4" w14:textId="0EC18EEC"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C3</w:t>
                            </w:r>
                          </w:p>
                        </w:txbxContent>
                      </wps:txbx>
                      <wps:bodyPr wrap="square">
                        <a:noAutofit/>
                      </wps:bodyPr>
                    </wps:wsp>
                  </a:graphicData>
                </a:graphic>
                <wp14:sizeRelH relativeFrom="margin">
                  <wp14:pctWidth>0</wp14:pctWidth>
                </wp14:sizeRelH>
              </wp:anchor>
            </w:drawing>
          </mc:Choice>
          <mc:Fallback>
            <w:pict>
              <v:shape w14:anchorId="637E4495" id="_x0000_s1034" type="#_x0000_t202" style="position:absolute;left:0;text-align:left;margin-left:298.15pt;margin-top:.25pt;width:29.95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" filled="f" stroked="f" strokeweight="2pt">
                <v:textbox>
                  <w:txbxContent>
                    <w:p w14:paraId="7A7A32F4" w14:textId="0EC18EEC"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C3</w:t>
                      </w:r>
                    </w:p>
                  </w:txbxContent>
                </v:textbox>
              </v:shape>
            </w:pict>
          </mc:Fallback>
        </mc:AlternateContent>
      </w:r>
    </w:p>
    <w:p w14:paraId="03558892" w14:textId="5BA30DA4" w:rsidR="008D5995" w:rsidRPr="00374A8B" w:rsidRDefault="004F0C84" w:rsidP="009B58EE">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lang w:val="en-IN" w:eastAsia="en-IN"/>
        </w:rPr>
        <mc:AlternateContent>
          <mc:Choice Requires="wps">
            <w:drawing>
              <wp:anchor distT="0" distB="0" distL="114300" distR="114300" simplePos="0" relativeHeight="251673600" behindDoc="0" locked="0" layoutInCell="1" allowOverlap="1" wp14:anchorId="14A07F03" wp14:editId="7BB28E90">
                <wp:simplePos x="0" y="0"/>
                <wp:positionH relativeFrom="column">
                  <wp:posOffset>2046605</wp:posOffset>
                </wp:positionH>
                <wp:positionV relativeFrom="paragraph">
                  <wp:posOffset>252095</wp:posOffset>
                </wp:positionV>
                <wp:extent cx="380365" cy="304800"/>
                <wp:effectExtent l="0" t="0" r="0" b="0"/>
                <wp:wrapNone/>
                <wp:docPr id="1724258854"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0671F6A8" w14:textId="1329D165"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Pr="003A00A5">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wps:txbx>
                      <wps:bodyPr wrap="square">
                        <a:noAutofit/>
                      </wps:bodyPr>
                    </wps:wsp>
                  </a:graphicData>
                </a:graphic>
              </wp:anchor>
            </w:drawing>
          </mc:Choice>
          <mc:Fallback>
            <w:pict>
              <v:shape w14:anchorId="14A07F03" id="_x0000_s1035" type="#_x0000_t202" style="position:absolute;left:0;text-align:left;margin-left:161.15pt;margin-top:19.85pt;width:29.95pt;height:2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" filled="f" stroked="f" strokeweight="2pt">
                <v:textbox>
                  <w:txbxContent>
                    <w:p w14:paraId="0671F6A8" w14:textId="1329D165"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Pr="003A00A5">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p>
                  </w:txbxContent>
                </v:textbox>
              </v:shape>
            </w:pict>
          </mc:Fallback>
        </mc:AlternateContent>
      </w:r>
      <w:r w:rsidRPr="00374A8B">
        <w:rPr>
          <w:rFonts w:ascii="Times New Roman" w:hAnsi="Times New Roman" w:cs="Times New Roman"/>
          <w:noProof/>
          <w:sz w:val="24"/>
          <w:szCs w:val="24"/>
          <w:lang w:val="en-IN" w:eastAsia="en-IN"/>
        </w:rPr>
        <mc:AlternateContent>
          <mc:Choice Requires="wps">
            <w:drawing>
              <wp:anchor distT="0" distB="0" distL="114300" distR="114300" simplePos="0" relativeHeight="251675648" behindDoc="0" locked="0" layoutInCell="1" allowOverlap="1" wp14:anchorId="1B1FB72C" wp14:editId="466007EB">
                <wp:simplePos x="0" y="0"/>
                <wp:positionH relativeFrom="column">
                  <wp:posOffset>1646555</wp:posOffset>
                </wp:positionH>
                <wp:positionV relativeFrom="paragraph">
                  <wp:posOffset>213995</wp:posOffset>
                </wp:positionV>
                <wp:extent cx="380365" cy="304800"/>
                <wp:effectExtent l="0" t="0" r="0" b="0"/>
                <wp:wrapNone/>
                <wp:docPr id="415522867"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1252FD4A" w14:textId="4800C7EE"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wps:txbx>
                      <wps:bodyPr wrap="square">
                        <a:noAutofit/>
                      </wps:bodyPr>
                    </wps:wsp>
                  </a:graphicData>
                </a:graphic>
              </wp:anchor>
            </w:drawing>
          </mc:Choice>
          <mc:Fallback>
            <w:pict>
              <v:shape w14:anchorId="1B1FB72C" id="_x0000_s1036" type="#_x0000_t202" style="position:absolute;left:0;text-align:left;margin-left:129.65pt;margin-top:16.85pt;width:29.9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" filled="f" stroked="f" strokeweight="2pt">
                <v:textbox>
                  <w:txbxContent>
                    <w:p w14:paraId="1252FD4A" w14:textId="4800C7EE"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v:textbox>
              </v:shape>
            </w:pict>
          </mc:Fallback>
        </mc:AlternateContent>
      </w:r>
      <w:r w:rsidRPr="00374A8B">
        <w:rPr>
          <w:rFonts w:ascii="Times New Roman" w:hAnsi="Times New Roman" w:cs="Times New Roman"/>
          <w:noProof/>
          <w:sz w:val="24"/>
          <w:szCs w:val="24"/>
          <w:lang w:val="en-IN" w:eastAsia="en-IN"/>
        </w:rPr>
        <mc:AlternateContent>
          <mc:Choice Requires="wps">
            <w:drawing>
              <wp:anchor distT="0" distB="0" distL="114300" distR="114300" simplePos="0" relativeHeight="251667456" behindDoc="0" locked="0" layoutInCell="1" allowOverlap="1" wp14:anchorId="1C5EEF6D" wp14:editId="1699673E">
                <wp:simplePos x="0" y="0"/>
                <wp:positionH relativeFrom="column">
                  <wp:posOffset>3907155</wp:posOffset>
                </wp:positionH>
                <wp:positionV relativeFrom="paragraph">
                  <wp:posOffset>137795</wp:posOffset>
                </wp:positionV>
                <wp:extent cx="380365" cy="304800"/>
                <wp:effectExtent l="0" t="0" r="0" b="0"/>
                <wp:wrapNone/>
                <wp:docPr id="1703566034"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0BE110CE" w14:textId="77777777"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C5EEF6D" id="_x0000_s1037" type="#_x0000_t202" style="position:absolute;left:0;text-align:left;margin-left:307.65pt;margin-top:10.85pt;width:29.9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" filled="f" stroked="f" strokeweight="2pt">
                <v:textbox>
                  <w:txbxContent>
                    <w:p w14:paraId="0BE110CE" w14:textId="77777777"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C2</w:t>
                      </w:r>
                    </w:p>
                  </w:txbxContent>
                </v:textbox>
              </v:shape>
            </w:pict>
          </mc:Fallback>
        </mc:AlternateContent>
      </w:r>
    </w:p>
    <w:p w14:paraId="546ECEAA" w14:textId="2BACC5C0" w:rsidR="008D5995" w:rsidRPr="00374A8B" w:rsidRDefault="003A00A5" w:rsidP="009B58EE">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lang w:val="en-IN" w:eastAsia="en-IN"/>
        </w:rPr>
        <mc:AlternateContent>
          <mc:Choice Requires="wps">
            <w:drawing>
              <wp:anchor distT="0" distB="0" distL="114300" distR="114300" simplePos="0" relativeHeight="251677696" behindDoc="0" locked="0" layoutInCell="1" allowOverlap="1" wp14:anchorId="02B614A5" wp14:editId="4001221A">
                <wp:simplePos x="0" y="0"/>
                <wp:positionH relativeFrom="margin">
                  <wp:posOffset>3371215</wp:posOffset>
                </wp:positionH>
                <wp:positionV relativeFrom="paragraph">
                  <wp:posOffset>94615</wp:posOffset>
                </wp:positionV>
                <wp:extent cx="380365" cy="304800"/>
                <wp:effectExtent l="0" t="0" r="0" b="0"/>
                <wp:wrapNone/>
                <wp:docPr id="1432729504" name="ZoneTexte 26"/>
                <wp:cNvGraphicFramePr/>
                <a:graphic xmlns:a="http://schemas.openxmlformats.org/drawingml/2006/main">
                  <a:graphicData uri="http://schemas.microsoft.com/office/word/2010/wordprocessingShape">
                    <wps:wsp>
                      <wps:cNvSpPr txBox="1"/>
                      <wps:spPr bwMode="auto">
                        <a:xfrm>
                          <a:off x="0" y="0"/>
                          <a:ext cx="380365" cy="304800"/>
                        </a:xfrm>
                        <a:prstGeom prst="rect">
                          <a:avLst/>
                        </a:prstGeom>
                        <a:noFill/>
                        <a:ln w="25400" cap="flat" cmpd="sng" algn="ctr">
                          <a:noFill/>
                          <a:prstDash val="solid"/>
                        </a:ln>
                        <a:effectLst/>
                      </wps:spPr>
                      <wps:txbx>
                        <w:txbxContent>
                          <w:p w14:paraId="3FF19F75" w14:textId="578B2714"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wps:txbx>
                      <wps:bodyPr wrap="square">
                        <a:noAutofit/>
                      </wps:bodyPr>
                    </wps:wsp>
                  </a:graphicData>
                </a:graphic>
              </wp:anchor>
            </w:drawing>
          </mc:Choice>
          <mc:Fallback>
            <w:pict>
              <v:shape w14:anchorId="02B614A5" id="_x0000_s1038" type="#_x0000_t202" style="position:absolute;left:0;text-align:left;margin-left:265.45pt;margin-top:7.45pt;width:29.95pt;height:24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" filled="f" stroked="f" strokeweight="2pt">
                <v:textbox>
                  <w:txbxContent>
                    <w:p w14:paraId="3FF19F75" w14:textId="578B2714" w:rsidR="004C1D25" w:rsidRPr="00B15D68" w:rsidRDefault="004C1D25" w:rsidP="008D5995">
                      <w:pPr>
                        <w:pStyle w:val="NormalWeb"/>
                        <w:spacing w:before="0" w:beforeAutospacing="0" w:after="0" w:afterAutospacing="0"/>
                        <w:rPr>
                          <w:b/>
                          <w:color w:val="A5A5A5" w:themeColor="accent3"/>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15D68">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r w:rsidRPr="004F0C84">
                        <w:rPr>
                          <w:b/>
                          <w:color w:val="A5A5A5" w:themeColor="accent3"/>
                          <w:sz w:val="22"/>
                          <w:szCs w:val="22"/>
                          <w:highlight w:val="red"/>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w:t>
                      </w:r>
                    </w:p>
                  </w:txbxContent>
                </v:textbox>
                <w10:wrap anchorx="margin"/>
              </v:shape>
            </w:pict>
          </mc:Fallback>
        </mc:AlternateContent>
      </w:r>
    </w:p>
    <w:p w14:paraId="22E946AB" w14:textId="77777777" w:rsidR="008D5995" w:rsidRPr="00374A8B" w:rsidRDefault="008D5995" w:rsidP="009B58EE">
      <w:pPr>
        <w:tabs>
          <w:tab w:val="left" w:pos="2350"/>
        </w:tabs>
        <w:jc w:val="both"/>
        <w:rPr>
          <w:rFonts w:ascii="Times New Roman" w:hAnsi="Times New Roman" w:cs="Times New Roman"/>
          <w:sz w:val="24"/>
          <w:szCs w:val="24"/>
        </w:rPr>
      </w:pPr>
    </w:p>
    <w:p w14:paraId="0BB4E7D7" w14:textId="0FEB6670" w:rsidR="008D5995" w:rsidRPr="00374A8B" w:rsidRDefault="003A00A5" w:rsidP="003A00A5">
      <w:pPr>
        <w:tabs>
          <w:tab w:val="left" w:pos="2350"/>
        </w:tabs>
        <w:jc w:val="both"/>
        <w:rPr>
          <w:rFonts w:ascii="Times New Roman" w:hAnsi="Times New Roman" w:cs="Times New Roman"/>
          <w:sz w:val="24"/>
          <w:szCs w:val="24"/>
        </w:rPr>
      </w:pPr>
      <w:r w:rsidRPr="00374A8B">
        <w:rPr>
          <w:rFonts w:ascii="Times New Roman" w:hAnsi="Times New Roman" w:cs="Times New Roman"/>
          <w:noProof/>
          <w:sz w:val="24"/>
          <w:szCs w:val="24"/>
          <w:lang w:val="en-IN" w:eastAsia="en-IN"/>
        </w:rPr>
        <mc:AlternateContent>
          <mc:Choice Requires="wps">
            <w:drawing>
              <wp:anchor distT="0" distB="0" distL="114300" distR="114300" simplePos="0" relativeHeight="251665408" behindDoc="0" locked="0" layoutInCell="1" allowOverlap="1" wp14:anchorId="338BDA4A" wp14:editId="19050973">
                <wp:simplePos x="0" y="0"/>
                <wp:positionH relativeFrom="column">
                  <wp:posOffset>3155950</wp:posOffset>
                </wp:positionH>
                <wp:positionV relativeFrom="paragraph">
                  <wp:posOffset>112395</wp:posOffset>
                </wp:positionV>
                <wp:extent cx="857250" cy="369887"/>
                <wp:effectExtent l="0" t="0" r="0" b="0"/>
                <wp:wrapNone/>
                <wp:docPr id="131078" name="Zone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9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3E611" w14:textId="77777777" w:rsidR="004C1D25" w:rsidRPr="00A12503" w:rsidRDefault="004C1D2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1822</w:t>
                            </w:r>
                          </w:p>
                        </w:txbxContent>
                      </wps:txbx>
                      <wps:bodyPr wrap="square">
                        <a:spAutoFit/>
                      </wps:bodyPr>
                    </wps:wsp>
                  </a:graphicData>
                </a:graphic>
                <wp14:sizeRelH relativeFrom="margin">
                  <wp14:pctWidth>0</wp14:pctWidth>
                </wp14:sizeRelH>
              </wp:anchor>
            </w:drawing>
          </mc:Choice>
          <mc:Fallback>
            <w:pict>
              <v:shape w14:anchorId="338BDA4A" id="ZoneTexte 32" o:spid="_x0000_s1039" type="#_x0000_t202" style="position:absolute;left:0;text-align:left;margin-left:248.5pt;margin-top:8.85pt;width:67.5pt;height:29.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" filled="f" stroked="f">
                <v:textbox style="mso-fit-shape-to-text:t">
                  <w:txbxContent>
                    <w:p w14:paraId="7E63E611" w14:textId="77777777" w:rsidR="004C1D25" w:rsidRPr="00A12503" w:rsidRDefault="004C1D2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1822</w:t>
                      </w:r>
                    </w:p>
                  </w:txbxContent>
                </v:textbox>
              </v:shape>
            </w:pict>
          </mc:Fallback>
        </mc:AlternateContent>
      </w:r>
      <w:r w:rsidRPr="00374A8B">
        <w:rPr>
          <w:rFonts w:ascii="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14:anchorId="6AE1232D" wp14:editId="6E5348EC">
                <wp:simplePos x="0" y="0"/>
                <wp:positionH relativeFrom="column">
                  <wp:posOffset>1238250</wp:posOffset>
                </wp:positionH>
                <wp:positionV relativeFrom="paragraph">
                  <wp:posOffset>61595</wp:posOffset>
                </wp:positionV>
                <wp:extent cx="1079397" cy="369887"/>
                <wp:effectExtent l="0" t="0" r="0" b="0"/>
                <wp:wrapNone/>
                <wp:docPr id="131077" name="Zone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397" cy="369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67C76" w14:textId="77777777" w:rsidR="004C1D25" w:rsidRPr="00A12503" w:rsidRDefault="004C1D2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1539</w:t>
                            </w:r>
                          </w:p>
                        </w:txbxContent>
                      </wps:txbx>
                      <wps:bodyPr wrap="square">
                        <a:spAutoFit/>
                      </wps:bodyPr>
                    </wps:wsp>
                  </a:graphicData>
                </a:graphic>
                <wp14:sizeRelH relativeFrom="margin">
                  <wp14:pctWidth>0</wp14:pctWidth>
                </wp14:sizeRelH>
              </wp:anchor>
            </w:drawing>
          </mc:Choice>
          <mc:Fallback>
            <w:pict>
              <v:shape w14:anchorId="6AE1232D" id="ZoneTexte 28" o:spid="_x0000_s1040" type="#_x0000_t202" style="position:absolute;left:0;text-align:left;margin-left:97.5pt;margin-top:4.85pt;width:85pt;height:29.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" filled="f" stroked="f">
                <v:textbox style="mso-fit-shape-to-text:t">
                  <w:txbxContent>
                    <w:p w14:paraId="66067C76" w14:textId="77777777" w:rsidR="004C1D25" w:rsidRPr="00A12503" w:rsidRDefault="004C1D25" w:rsidP="008D5995">
                      <w:pPr>
                        <w:pStyle w:val="NormalWeb"/>
                        <w:spacing w:before="0" w:beforeAutospacing="0" w:after="0" w:afterAutospacing="0"/>
                        <w:textAlignment w:val="baseline"/>
                        <w:rPr>
                          <w:sz w:val="20"/>
                          <w:szCs w:val="20"/>
                        </w:rPr>
                      </w:pPr>
                      <w:r w:rsidRPr="00A12503">
                        <w:rPr>
                          <w:rFonts w:ascii="Lucida Sans Unicode" w:hAnsi="Lucida Sans Unicode" w:cs="Arial"/>
                          <w:color w:val="000000" w:themeColor="text1"/>
                          <w:kern w:val="24"/>
                          <w:sz w:val="20"/>
                          <w:szCs w:val="20"/>
                        </w:rPr>
                        <w:t>RUN 1539</w:t>
                      </w:r>
                    </w:p>
                  </w:txbxContent>
                </v:textbox>
              </v:shape>
            </w:pict>
          </mc:Fallback>
        </mc:AlternateContent>
      </w:r>
      <w:r w:rsidR="008D5995" w:rsidRPr="00374A8B">
        <w:rPr>
          <w:rFonts w:ascii="Times New Roman" w:hAnsi="Times New Roman" w:cs="Times New Roman"/>
          <w:sz w:val="24"/>
          <w:szCs w:val="24"/>
        </w:rPr>
        <w:t xml:space="preserve">                             </w:t>
      </w:r>
    </w:p>
    <w:p w14:paraId="366971A5" w14:textId="14E1A4E4" w:rsidR="008D5995" w:rsidRPr="00374A8B" w:rsidRDefault="008D5995"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  Figure </w:t>
      </w:r>
      <w:r w:rsidR="004F0C84" w:rsidRPr="00374A8B">
        <w:rPr>
          <w:rFonts w:ascii="Times New Roman" w:hAnsi="Times New Roman" w:cs="Times New Roman"/>
          <w:sz w:val="24"/>
          <w:szCs w:val="24"/>
        </w:rPr>
        <w:t>2 :</w:t>
      </w:r>
      <w:r w:rsidRPr="00374A8B">
        <w:rPr>
          <w:rFonts w:ascii="Times New Roman" w:hAnsi="Times New Roman" w:cs="Times New Roman"/>
          <w:sz w:val="24"/>
          <w:szCs w:val="24"/>
        </w:rPr>
        <w:t xml:space="preserve"> Inhibition diameters of the bacterium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tested with different               concentrations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extracts growing on CPG medium. </w:t>
      </w:r>
    </w:p>
    <w:p w14:paraId="32EF8EBE" w14:textId="3090866E" w:rsidR="008D5995" w:rsidRPr="00374A8B" w:rsidRDefault="008D5995"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C</w:t>
      </w:r>
      <w:r w:rsidR="003A00A5" w:rsidRPr="00374A8B">
        <w:rPr>
          <w:rFonts w:ascii="Times New Roman" w:hAnsi="Times New Roman" w:cs="Times New Roman"/>
          <w:sz w:val="24"/>
          <w:szCs w:val="24"/>
        </w:rPr>
        <w:t>0 ;</w:t>
      </w:r>
      <w:r w:rsidRPr="00374A8B">
        <w:rPr>
          <w:rFonts w:ascii="Times New Roman" w:hAnsi="Times New Roman" w:cs="Times New Roman"/>
          <w:sz w:val="24"/>
          <w:szCs w:val="24"/>
        </w:rPr>
        <w:t xml:space="preserve"> C</w:t>
      </w:r>
      <w:r w:rsidR="003A00A5" w:rsidRPr="00374A8B">
        <w:rPr>
          <w:rFonts w:ascii="Times New Roman" w:hAnsi="Times New Roman" w:cs="Times New Roman"/>
          <w:sz w:val="24"/>
          <w:szCs w:val="24"/>
        </w:rPr>
        <w:t>1 ;</w:t>
      </w:r>
      <w:r w:rsidRPr="00374A8B">
        <w:rPr>
          <w:rFonts w:ascii="Times New Roman" w:hAnsi="Times New Roman" w:cs="Times New Roman"/>
          <w:sz w:val="24"/>
          <w:szCs w:val="24"/>
        </w:rPr>
        <w:t xml:space="preserve"> C</w:t>
      </w:r>
      <w:r w:rsidR="003A00A5" w:rsidRPr="00374A8B">
        <w:rPr>
          <w:rFonts w:ascii="Times New Roman" w:hAnsi="Times New Roman" w:cs="Times New Roman"/>
          <w:sz w:val="24"/>
          <w:szCs w:val="24"/>
        </w:rPr>
        <w:t>2 ;</w:t>
      </w:r>
      <w:r w:rsidRPr="00374A8B">
        <w:rPr>
          <w:rFonts w:ascii="Times New Roman" w:hAnsi="Times New Roman" w:cs="Times New Roman"/>
          <w:sz w:val="24"/>
          <w:szCs w:val="24"/>
        </w:rPr>
        <w:t xml:space="preserve"> C3 representing the concentrations of T. virens extract </w:t>
      </w:r>
      <w:r w:rsidR="003A00A5" w:rsidRPr="00374A8B">
        <w:rPr>
          <w:rFonts w:ascii="Times New Roman" w:hAnsi="Times New Roman" w:cs="Times New Roman"/>
          <w:sz w:val="24"/>
          <w:szCs w:val="24"/>
        </w:rPr>
        <w:t>0 ;</w:t>
      </w:r>
      <w:r w:rsidRPr="00374A8B">
        <w:rPr>
          <w:rFonts w:ascii="Times New Roman" w:hAnsi="Times New Roman" w:cs="Times New Roman"/>
          <w:sz w:val="24"/>
          <w:szCs w:val="24"/>
        </w:rPr>
        <w:t xml:space="preserve"> </w:t>
      </w:r>
      <w:r w:rsidR="003A00A5" w:rsidRPr="00374A8B">
        <w:rPr>
          <w:rFonts w:ascii="Times New Roman" w:hAnsi="Times New Roman" w:cs="Times New Roman"/>
          <w:sz w:val="24"/>
          <w:szCs w:val="24"/>
        </w:rPr>
        <w:t>25 ;</w:t>
      </w:r>
      <w:r w:rsidRPr="00374A8B">
        <w:rPr>
          <w:rFonts w:ascii="Times New Roman" w:hAnsi="Times New Roman" w:cs="Times New Roman"/>
          <w:sz w:val="24"/>
          <w:szCs w:val="24"/>
        </w:rPr>
        <w:t xml:space="preserve"> 50 and 100 mg/mL, respectively </w:t>
      </w:r>
    </w:p>
    <w:p w14:paraId="65CAE928" w14:textId="556488B8" w:rsidR="008D5995" w:rsidRPr="00374A8B" w:rsidRDefault="00B1084B"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val="en-IN" w:eastAsia="en-IN"/>
        </w:rPr>
        <w:lastRenderedPageBreak/>
        <w:drawing>
          <wp:inline distT="0" distB="0" distL="0" distR="0" wp14:anchorId="2FB9A3C3" wp14:editId="112A20BD">
            <wp:extent cx="4572000" cy="2743200"/>
            <wp:effectExtent l="0" t="0" r="0" b="0"/>
            <wp:docPr id="1606348551" name="Graphique 16063485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EEC4F3" w14:textId="496956CA" w:rsidR="008D5995" w:rsidRPr="00374A8B" w:rsidRDefault="008D5995" w:rsidP="009B58EE">
      <w:pPr>
        <w:tabs>
          <w:tab w:val="center" w:pos="4536"/>
        </w:tabs>
        <w:jc w:val="both"/>
        <w:rPr>
          <w:rFonts w:ascii="Times New Roman" w:hAnsi="Times New Roman" w:cs="Times New Roman"/>
          <w:sz w:val="24"/>
          <w:szCs w:val="24"/>
        </w:rPr>
      </w:pPr>
    </w:p>
    <w:p w14:paraId="02D78E7B" w14:textId="4B3B14D1" w:rsidR="00471312"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3A00A5" w:rsidRPr="00374A8B">
        <w:rPr>
          <w:rFonts w:ascii="Times New Roman" w:hAnsi="Times New Roman" w:cs="Times New Roman"/>
          <w:sz w:val="24"/>
          <w:szCs w:val="24"/>
        </w:rPr>
        <w:t>3 :</w:t>
      </w:r>
      <w:r w:rsidRPr="00374A8B">
        <w:rPr>
          <w:rFonts w:ascii="Times New Roman" w:hAnsi="Times New Roman" w:cs="Times New Roman"/>
          <w:sz w:val="24"/>
          <w:szCs w:val="24"/>
        </w:rPr>
        <w:t xml:space="preserve"> Inhibition diameter of Ralstonia solanacearum strains at different concentrations of Trichoderma virens extract</w:t>
      </w:r>
    </w:p>
    <w:p w14:paraId="2F4D802D" w14:textId="77777777" w:rsidR="00B1084B" w:rsidRPr="00374A8B" w:rsidRDefault="00B1084B" w:rsidP="009B58EE">
      <w:pPr>
        <w:tabs>
          <w:tab w:val="center" w:pos="4536"/>
        </w:tabs>
        <w:jc w:val="both"/>
        <w:rPr>
          <w:rFonts w:ascii="Times New Roman" w:hAnsi="Times New Roman" w:cs="Times New Roman"/>
          <w:sz w:val="24"/>
          <w:szCs w:val="24"/>
        </w:rPr>
      </w:pPr>
    </w:p>
    <w:p w14:paraId="7336642B" w14:textId="5BCA956A" w:rsidR="00471312" w:rsidRPr="00374A8B"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C</w:t>
      </w:r>
      <w:r w:rsidR="003A00A5" w:rsidRPr="00374A8B">
        <w:rPr>
          <w:rFonts w:ascii="Times New Roman" w:hAnsi="Times New Roman" w:cs="Times New Roman"/>
          <w:sz w:val="24"/>
          <w:szCs w:val="24"/>
        </w:rPr>
        <w:t>0 :</w:t>
      </w:r>
      <w:r w:rsidRPr="00374A8B">
        <w:rPr>
          <w:rFonts w:ascii="Times New Roman" w:hAnsi="Times New Roman" w:cs="Times New Roman"/>
          <w:sz w:val="24"/>
          <w:szCs w:val="24"/>
        </w:rPr>
        <w:t xml:space="preserve"> Control with distilled water, C</w:t>
      </w:r>
      <w:r w:rsidR="003A00A5" w:rsidRPr="00374A8B">
        <w:rPr>
          <w:rFonts w:ascii="Times New Roman" w:hAnsi="Times New Roman" w:cs="Times New Roman"/>
          <w:sz w:val="24"/>
          <w:szCs w:val="24"/>
        </w:rPr>
        <w:t>1 :</w:t>
      </w:r>
      <w:r w:rsidRPr="00374A8B">
        <w:rPr>
          <w:rFonts w:ascii="Times New Roman" w:hAnsi="Times New Roman" w:cs="Times New Roman"/>
          <w:sz w:val="24"/>
          <w:szCs w:val="24"/>
        </w:rPr>
        <w:t xml:space="preserve"> concentration 25 mg/mL, C</w:t>
      </w:r>
      <w:r w:rsidR="003A00A5" w:rsidRPr="00374A8B">
        <w:rPr>
          <w:rFonts w:ascii="Times New Roman" w:hAnsi="Times New Roman" w:cs="Times New Roman"/>
          <w:sz w:val="24"/>
          <w:szCs w:val="24"/>
        </w:rPr>
        <w:t>2 :</w:t>
      </w:r>
      <w:r w:rsidRPr="00374A8B">
        <w:rPr>
          <w:rFonts w:ascii="Times New Roman" w:hAnsi="Times New Roman" w:cs="Times New Roman"/>
          <w:sz w:val="24"/>
          <w:szCs w:val="24"/>
        </w:rPr>
        <w:t xml:space="preserve"> concentration 50 mg/mL, C</w:t>
      </w:r>
      <w:r w:rsidR="003A00A5" w:rsidRPr="00374A8B">
        <w:rPr>
          <w:rFonts w:ascii="Times New Roman" w:hAnsi="Times New Roman" w:cs="Times New Roman"/>
          <w:sz w:val="24"/>
          <w:szCs w:val="24"/>
        </w:rPr>
        <w:t>3 :</w:t>
      </w:r>
      <w:r w:rsidRPr="00374A8B">
        <w:rPr>
          <w:rFonts w:ascii="Times New Roman" w:hAnsi="Times New Roman" w:cs="Times New Roman"/>
          <w:sz w:val="24"/>
          <w:szCs w:val="24"/>
        </w:rPr>
        <w:t xml:space="preserve"> concentration 100 mg/mL.     </w:t>
      </w:r>
    </w:p>
    <w:p w14:paraId="496588D1" w14:textId="05D2EF55" w:rsidR="00471312" w:rsidRPr="00374A8B" w:rsidRDefault="00471312"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3.2. Effects of compost enriched with Trichoderma virens on the growth of tomato plants infected with R. solanacerum in a semi-controlled environment</w:t>
      </w:r>
    </w:p>
    <w:p w14:paraId="573EA718" w14:textId="77777777" w:rsidR="00471312" w:rsidRPr="00374A8B" w:rsidRDefault="00471312"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3.2.1. Effects on the growth of tomato plants after inoculation with strain RUN 1539 </w:t>
      </w:r>
    </w:p>
    <w:p w14:paraId="199D3683" w14:textId="2EE47C16" w:rsidR="00471312" w:rsidRPr="00374A8B" w:rsidRDefault="003A00A5"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ab/>
        <w:t xml:space="preserve">          </w:t>
      </w:r>
      <w:r w:rsidR="00471312" w:rsidRPr="00374A8B">
        <w:rPr>
          <w:rFonts w:ascii="Times New Roman" w:hAnsi="Times New Roman" w:cs="Times New Roman"/>
          <w:sz w:val="24"/>
          <w:szCs w:val="24"/>
        </w:rPr>
        <w:t>The results in Table IV show that the growth parameters of tomato plants (collar diameter, number of living leaves, and plant height) vary significantly depending on the treatments applied (p &lt; 0.001). The uninoculated control plants representing treatments</w:t>
      </w:r>
    </w:p>
    <w:p w14:paraId="3F40FD8E" w14:textId="77777777" w:rsidR="00471312" w:rsidRPr="00374A8B"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T0sb, T0sb_25_%, T0sb_50_%, T0sb_75_% showed average diameters of 4.27 to 5.24 mm, numbers of living leaves of 5 to 5.7, and heights between 25.0 and 30.4 cm. These values reflect normal growth in the absence of the pathogen. In contrast, plants inoculated with R. solanacearum but not treated (T0b_%) showed a sharp reduction in growth, with diameters below 2.04 mm, numbers of leaves below 5.6, and heights not exceeding 22.3 cm, confirming the depressive impact of bacterial wilt on plant vigor. </w:t>
      </w:r>
    </w:p>
    <w:p w14:paraId="21855D7C" w14:textId="77777777" w:rsidR="00B1084B"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The Kruskal-Wallis and Friedman tests confirmed a significant difference between the treatments applied at the two concentrations C1 and C2, with a significance threshold of 5%. Treatments at concentration C1 (Tr1_C1_25% to Tr2_C1_75%) significantly improved growth parameters compared to infected controls. Diameters of 2.99 to 4.49 mm, numbers of living leaves of 6 to 8, and heights of up to 40.6 cm show an average increase of 70 to 90%. However, the values remain generally lower than those associated with C2. Treatments at concentration C2 (Tr1_C2_50% to Tr2_C2_75%) produced an even more marked significant difference in all measured parameters. Diameters ranging from 4.59 to 5.50 mm, a number of leaves greater than </w:t>
      </w:r>
      <w:r w:rsidRPr="00374A8B">
        <w:rPr>
          <w:rFonts w:ascii="Times New Roman" w:hAnsi="Times New Roman" w:cs="Times New Roman"/>
          <w:sz w:val="24"/>
          <w:szCs w:val="24"/>
        </w:rPr>
        <w:lastRenderedPageBreak/>
        <w:t xml:space="preserve">9, and heights up to 59.8 cm exceeded those of treatments C1.  Treatment Tr2_C2_75% stood out with the highest values for all three parameters (5.50 </w:t>
      </w:r>
      <w:r w:rsidR="003A00A5" w:rsidRPr="00374A8B">
        <w:rPr>
          <w:rFonts w:ascii="Times New Roman" w:hAnsi="Times New Roman" w:cs="Times New Roman"/>
          <w:sz w:val="24"/>
          <w:szCs w:val="24"/>
        </w:rPr>
        <w:t>mm ;</w:t>
      </w:r>
      <w:r w:rsidRPr="00374A8B">
        <w:rPr>
          <w:rFonts w:ascii="Times New Roman" w:hAnsi="Times New Roman" w:cs="Times New Roman"/>
          <w:sz w:val="24"/>
          <w:szCs w:val="24"/>
        </w:rPr>
        <w:t xml:space="preserve"> 9.38 leaves; 59.8 cm), indicating </w:t>
      </w:r>
    </w:p>
    <w:p w14:paraId="0AF915B7" w14:textId="0B941135" w:rsidR="00B1084B" w:rsidRDefault="001E2D29" w:rsidP="009B58EE">
      <w:pPr>
        <w:tabs>
          <w:tab w:val="center" w:pos="4536"/>
        </w:tabs>
        <w:jc w:val="both"/>
        <w:rPr>
          <w:rFonts w:ascii="Times New Roman" w:hAnsi="Times New Roman" w:cs="Times New Roman"/>
          <w:sz w:val="24"/>
          <w:szCs w:val="24"/>
        </w:rPr>
      </w:pPr>
      <w:r w:rsidRPr="001E2D29">
        <w:rPr>
          <w:rFonts w:ascii="Times New Roman" w:hAnsi="Times New Roman" w:cs="Times New Roman"/>
          <w:sz w:val="24"/>
          <w:szCs w:val="24"/>
        </w:rPr>
        <w:t>Table IV: Agronomic parameters of Petomech variety tomato plants inoculated with the RUN 1539 strain of the bacterium Ralstonia solanacearum as a function of compost treatments and spore concentration.</w:t>
      </w:r>
    </w:p>
    <w:p w14:paraId="184F2140" w14:textId="77777777" w:rsidR="00B1084B" w:rsidRDefault="00B1084B" w:rsidP="009B58EE">
      <w:pPr>
        <w:tabs>
          <w:tab w:val="center" w:pos="4536"/>
        </w:tabs>
        <w:jc w:val="both"/>
        <w:rPr>
          <w:rFonts w:ascii="Times New Roman" w:hAnsi="Times New Roman" w:cs="Times New Roman"/>
          <w:sz w:val="24"/>
          <w:szCs w:val="24"/>
        </w:rPr>
      </w:pPr>
    </w:p>
    <w:p w14:paraId="6405E1DC" w14:textId="77777777" w:rsidR="00B1084B" w:rsidRDefault="00B1084B" w:rsidP="009B58EE">
      <w:pPr>
        <w:tabs>
          <w:tab w:val="center" w:pos="4536"/>
        </w:tabs>
        <w:jc w:val="both"/>
        <w:rPr>
          <w:rFonts w:ascii="Times New Roman" w:hAnsi="Times New Roman" w:cs="Times New Roman"/>
          <w:sz w:val="24"/>
          <w:szCs w:val="24"/>
        </w:rPr>
      </w:pPr>
    </w:p>
    <w:p w14:paraId="346F07F4" w14:textId="2EBB5703" w:rsidR="00471312" w:rsidRPr="00374A8B" w:rsidRDefault="00471312"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a synergistic effect between the high concentration of T. virens and the highest proportion of compost.</w:t>
      </w:r>
    </w:p>
    <w:p w14:paraId="1FD2E04C" w14:textId="36899DFC" w:rsidR="00471312" w:rsidRPr="00374A8B" w:rsidRDefault="00471312" w:rsidP="009B58EE">
      <w:pPr>
        <w:tabs>
          <w:tab w:val="center" w:pos="4536"/>
        </w:tabs>
        <w:jc w:val="both"/>
        <w:rPr>
          <w:rFonts w:ascii="Times New Roman" w:hAnsi="Times New Roman" w:cs="Times New Roman"/>
          <w:sz w:val="24"/>
          <w:szCs w:val="24"/>
        </w:rPr>
      </w:pPr>
    </w:p>
    <w:tbl>
      <w:tblPr>
        <w:tblStyle w:val="TableNormal1"/>
        <w:tblpPr w:leftFromText="141" w:rightFromText="141" w:vertAnchor="page" w:horzAnchor="margin" w:tblpY="2541"/>
        <w:tblW w:w="9072" w:type="dxa"/>
        <w:tblLayout w:type="fixed"/>
        <w:tblLook w:val="01E0" w:firstRow="1" w:lastRow="1" w:firstColumn="1" w:lastColumn="1" w:noHBand="0" w:noVBand="0"/>
      </w:tblPr>
      <w:tblGrid>
        <w:gridCol w:w="1985"/>
        <w:gridCol w:w="2268"/>
        <w:gridCol w:w="2693"/>
        <w:gridCol w:w="2126"/>
      </w:tblGrid>
      <w:tr w:rsidR="003A00A5" w:rsidRPr="00374A8B" w14:paraId="5E24BB03" w14:textId="77777777" w:rsidTr="003A00A5">
        <w:trPr>
          <w:trHeight w:val="416"/>
        </w:trPr>
        <w:tc>
          <w:tcPr>
            <w:tcW w:w="1985" w:type="dxa"/>
            <w:tcBorders>
              <w:top w:val="single" w:sz="4" w:space="0" w:color="000000"/>
              <w:bottom w:val="single" w:sz="4" w:space="0" w:color="000000"/>
            </w:tcBorders>
          </w:tcPr>
          <w:p w14:paraId="475E0569" w14:textId="7468EFEE" w:rsidR="003A00A5" w:rsidRPr="00374A8B" w:rsidRDefault="003A00A5" w:rsidP="003A00A5">
            <w:pPr>
              <w:pStyle w:val="TableParagraph"/>
              <w:tabs>
                <w:tab w:val="left" w:pos="1130"/>
              </w:tabs>
              <w:spacing w:before="0" w:line="276" w:lineRule="auto"/>
              <w:ind w:right="3"/>
              <w:jc w:val="both"/>
              <w:rPr>
                <w:b/>
                <w:bCs/>
                <w:sz w:val="24"/>
                <w:szCs w:val="24"/>
              </w:rPr>
            </w:pPr>
            <w:r w:rsidRPr="00374A8B">
              <w:rPr>
                <w:b/>
                <w:bCs/>
                <w:sz w:val="24"/>
                <w:szCs w:val="24"/>
              </w:rPr>
              <w:t xml:space="preserve">Train 1539    </w:t>
            </w:r>
          </w:p>
        </w:tc>
        <w:tc>
          <w:tcPr>
            <w:tcW w:w="7087" w:type="dxa"/>
            <w:gridSpan w:val="3"/>
            <w:tcBorders>
              <w:top w:val="single" w:sz="4" w:space="0" w:color="000000"/>
              <w:bottom w:val="single" w:sz="4" w:space="0" w:color="000000"/>
            </w:tcBorders>
          </w:tcPr>
          <w:p w14:paraId="7D025931" w14:textId="77777777" w:rsidR="003A00A5" w:rsidRPr="00374A8B" w:rsidRDefault="003A00A5" w:rsidP="003A00A5">
            <w:pPr>
              <w:jc w:val="both"/>
              <w:rPr>
                <w:rFonts w:ascii="Times New Roman" w:hAnsi="Times New Roman" w:cs="Times New Roman"/>
                <w:b/>
                <w:bCs/>
                <w:sz w:val="24"/>
                <w:szCs w:val="24"/>
              </w:rPr>
            </w:pPr>
            <w:r w:rsidRPr="00374A8B">
              <w:rPr>
                <w:rFonts w:ascii="Times New Roman" w:hAnsi="Times New Roman" w:cs="Times New Roman"/>
                <w:b/>
                <w:bCs/>
                <w:sz w:val="24"/>
                <w:szCs w:val="24"/>
              </w:rPr>
              <w:t>Growth parameters of plants treated with Trichoderma concentrations C1 (10⁶) and C2 (10⁸)</w:t>
            </w:r>
          </w:p>
        </w:tc>
      </w:tr>
      <w:tr w:rsidR="003A00A5" w:rsidRPr="00374A8B" w14:paraId="3EB909EE" w14:textId="77777777" w:rsidTr="003A00A5">
        <w:trPr>
          <w:trHeight w:val="393"/>
        </w:trPr>
        <w:tc>
          <w:tcPr>
            <w:tcW w:w="1985" w:type="dxa"/>
            <w:tcBorders>
              <w:top w:val="single" w:sz="4" w:space="0" w:color="000000"/>
              <w:bottom w:val="single" w:sz="4" w:space="0" w:color="000000"/>
            </w:tcBorders>
          </w:tcPr>
          <w:p w14:paraId="42275900" w14:textId="77777777" w:rsidR="003A00A5" w:rsidRPr="00374A8B" w:rsidRDefault="003A00A5" w:rsidP="003A00A5">
            <w:pPr>
              <w:pStyle w:val="TableParagraph"/>
              <w:spacing w:before="0" w:line="276" w:lineRule="auto"/>
              <w:jc w:val="both"/>
              <w:rPr>
                <w:b/>
                <w:bCs/>
                <w:sz w:val="24"/>
                <w:szCs w:val="24"/>
              </w:rPr>
            </w:pPr>
            <w:r w:rsidRPr="00374A8B">
              <w:rPr>
                <w:b/>
                <w:bCs/>
                <w:sz w:val="24"/>
                <w:szCs w:val="24"/>
              </w:rPr>
              <w:t>Treatments</w:t>
            </w:r>
          </w:p>
        </w:tc>
        <w:tc>
          <w:tcPr>
            <w:tcW w:w="2268" w:type="dxa"/>
            <w:tcBorders>
              <w:top w:val="single" w:sz="4" w:space="0" w:color="000000"/>
              <w:bottom w:val="single" w:sz="4" w:space="0" w:color="000000"/>
            </w:tcBorders>
          </w:tcPr>
          <w:p w14:paraId="7A8E38F3" w14:textId="77777777" w:rsidR="003A00A5" w:rsidRPr="00374A8B" w:rsidRDefault="003A00A5" w:rsidP="003A00A5">
            <w:pPr>
              <w:pStyle w:val="TableParagraph"/>
              <w:spacing w:before="0" w:line="276" w:lineRule="auto"/>
              <w:ind w:right="190"/>
              <w:jc w:val="both"/>
              <w:rPr>
                <w:b/>
                <w:bCs/>
                <w:sz w:val="24"/>
                <w:szCs w:val="24"/>
              </w:rPr>
            </w:pPr>
            <w:r w:rsidRPr="00374A8B">
              <w:rPr>
                <w:b/>
                <w:bCs/>
                <w:sz w:val="24"/>
                <w:szCs w:val="24"/>
              </w:rPr>
              <w:t xml:space="preserve">Diameters (mm)    </w:t>
            </w:r>
          </w:p>
        </w:tc>
        <w:tc>
          <w:tcPr>
            <w:tcW w:w="2693" w:type="dxa"/>
            <w:tcBorders>
              <w:top w:val="single" w:sz="4" w:space="0" w:color="000000"/>
              <w:bottom w:val="single" w:sz="4" w:space="0" w:color="000000"/>
            </w:tcBorders>
          </w:tcPr>
          <w:p w14:paraId="3D2BCE52" w14:textId="5A5DE16E" w:rsidR="003A00A5" w:rsidRPr="00374A8B" w:rsidRDefault="003A00A5" w:rsidP="003A00A5">
            <w:pPr>
              <w:pStyle w:val="TableParagraph"/>
              <w:spacing w:before="0" w:line="276" w:lineRule="auto"/>
              <w:ind w:right="342"/>
              <w:jc w:val="center"/>
              <w:rPr>
                <w:b/>
                <w:bCs/>
                <w:sz w:val="24"/>
                <w:szCs w:val="24"/>
              </w:rPr>
            </w:pPr>
            <w:r w:rsidRPr="00374A8B">
              <w:rPr>
                <w:b/>
                <w:bCs/>
                <w:sz w:val="24"/>
                <w:szCs w:val="24"/>
              </w:rPr>
              <w:t>Number of live   leaves</w:t>
            </w:r>
          </w:p>
        </w:tc>
        <w:tc>
          <w:tcPr>
            <w:tcW w:w="2126" w:type="dxa"/>
            <w:tcBorders>
              <w:top w:val="single" w:sz="4" w:space="0" w:color="000000"/>
              <w:bottom w:val="single" w:sz="4" w:space="0" w:color="000000"/>
            </w:tcBorders>
          </w:tcPr>
          <w:p w14:paraId="5496E5FF" w14:textId="77777777" w:rsidR="003A00A5" w:rsidRPr="00374A8B" w:rsidRDefault="003A00A5" w:rsidP="003A00A5">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Heights (cm)</w:t>
            </w:r>
          </w:p>
          <w:p w14:paraId="3C02490B" w14:textId="77777777" w:rsidR="003A00A5" w:rsidRPr="00374A8B" w:rsidRDefault="003A00A5" w:rsidP="003A00A5">
            <w:pPr>
              <w:pStyle w:val="TableParagraph"/>
              <w:spacing w:before="0" w:line="276" w:lineRule="auto"/>
              <w:ind w:right="2"/>
              <w:jc w:val="both"/>
              <w:rPr>
                <w:b/>
                <w:bCs/>
                <w:sz w:val="24"/>
                <w:szCs w:val="24"/>
              </w:rPr>
            </w:pPr>
          </w:p>
        </w:tc>
      </w:tr>
      <w:tr w:rsidR="003A00A5" w:rsidRPr="00374A8B" w14:paraId="24A5386E" w14:textId="77777777" w:rsidTr="003A00A5">
        <w:trPr>
          <w:trHeight w:val="525"/>
        </w:trPr>
        <w:tc>
          <w:tcPr>
            <w:tcW w:w="1985" w:type="dxa"/>
            <w:tcBorders>
              <w:top w:val="single" w:sz="4" w:space="0" w:color="000000"/>
            </w:tcBorders>
          </w:tcPr>
          <w:p w14:paraId="5BBECE9E" w14:textId="77777777" w:rsidR="003A00A5" w:rsidRPr="00374A8B" w:rsidRDefault="003A00A5" w:rsidP="003A00A5">
            <w:pPr>
              <w:jc w:val="both"/>
              <w:rPr>
                <w:rFonts w:ascii="Times New Roman" w:hAnsi="Times New Roman" w:cs="Times New Roman"/>
                <w:color w:val="000000"/>
                <w:sz w:val="24"/>
                <w:szCs w:val="24"/>
              </w:rPr>
            </w:pPr>
            <w:r w:rsidRPr="00374A8B">
              <w:rPr>
                <w:rFonts w:ascii="Times New Roman" w:hAnsi="Times New Roman" w:cs="Times New Roman"/>
                <w:color w:val="000000"/>
                <w:sz w:val="24"/>
                <w:szCs w:val="24"/>
              </w:rPr>
              <w:t>T0sb</w:t>
            </w:r>
          </w:p>
          <w:p w14:paraId="42097776" w14:textId="77777777" w:rsidR="003A00A5" w:rsidRPr="00374A8B" w:rsidRDefault="003A00A5" w:rsidP="003A00A5">
            <w:pPr>
              <w:pStyle w:val="TableParagraph"/>
              <w:spacing w:before="0" w:line="276" w:lineRule="auto"/>
              <w:jc w:val="both"/>
              <w:rPr>
                <w:sz w:val="24"/>
                <w:szCs w:val="24"/>
              </w:rPr>
            </w:pPr>
            <w:r w:rsidRPr="00374A8B">
              <w:rPr>
                <w:sz w:val="24"/>
                <w:szCs w:val="24"/>
              </w:rPr>
              <w:t>T0sb_25_%</w:t>
            </w:r>
          </w:p>
        </w:tc>
        <w:tc>
          <w:tcPr>
            <w:tcW w:w="2268" w:type="dxa"/>
            <w:tcBorders>
              <w:top w:val="single" w:sz="4" w:space="0" w:color="000000"/>
            </w:tcBorders>
          </w:tcPr>
          <w:p w14:paraId="0038D192" w14:textId="77777777" w:rsidR="003A00A5" w:rsidRPr="00374A8B" w:rsidRDefault="003A00A5" w:rsidP="003A00A5">
            <w:pPr>
              <w:pStyle w:val="TableParagraph"/>
              <w:spacing w:before="0" w:line="276" w:lineRule="auto"/>
              <w:ind w:right="4"/>
              <w:jc w:val="both"/>
              <w:rPr>
                <w:color w:val="000000"/>
                <w:sz w:val="24"/>
                <w:szCs w:val="24"/>
              </w:rPr>
            </w:pPr>
            <w:r w:rsidRPr="00374A8B">
              <w:rPr>
                <w:color w:val="000000"/>
                <w:sz w:val="24"/>
                <w:szCs w:val="24"/>
              </w:rPr>
              <w:t xml:space="preserve">4,27 </w:t>
            </w:r>
            <w:r w:rsidRPr="00374A8B">
              <w:rPr>
                <w:sz w:val="24"/>
                <w:szCs w:val="24"/>
              </w:rPr>
              <w:t xml:space="preserve">± </w:t>
            </w:r>
            <w:r w:rsidRPr="00374A8B">
              <w:rPr>
                <w:color w:val="000000"/>
                <w:sz w:val="24"/>
                <w:szCs w:val="24"/>
              </w:rPr>
              <w:t>1,74 ab</w:t>
            </w:r>
          </w:p>
          <w:p w14:paraId="1ECC9081" w14:textId="77777777" w:rsidR="003A00A5" w:rsidRPr="00374A8B" w:rsidRDefault="003A00A5" w:rsidP="003A00A5">
            <w:pPr>
              <w:pStyle w:val="TableParagraph"/>
              <w:spacing w:before="0" w:line="276" w:lineRule="auto"/>
              <w:ind w:left="5"/>
              <w:jc w:val="both"/>
              <w:rPr>
                <w:sz w:val="24"/>
                <w:szCs w:val="24"/>
              </w:rPr>
            </w:pPr>
            <w:r w:rsidRPr="00374A8B">
              <w:rPr>
                <w:color w:val="000000"/>
                <w:sz w:val="24"/>
                <w:szCs w:val="24"/>
              </w:rPr>
              <w:t xml:space="preserve">4,83 </w:t>
            </w:r>
            <w:r w:rsidRPr="00374A8B">
              <w:rPr>
                <w:sz w:val="24"/>
                <w:szCs w:val="24"/>
              </w:rPr>
              <w:t xml:space="preserve">± </w:t>
            </w:r>
            <w:r w:rsidRPr="00374A8B">
              <w:rPr>
                <w:color w:val="000000"/>
                <w:sz w:val="24"/>
                <w:szCs w:val="24"/>
                <w:lang w:eastAsia="fr-FR"/>
              </w:rPr>
              <w:t>1,73 ab</w:t>
            </w:r>
          </w:p>
        </w:tc>
        <w:tc>
          <w:tcPr>
            <w:tcW w:w="2693" w:type="dxa"/>
            <w:tcBorders>
              <w:top w:val="single" w:sz="4" w:space="0" w:color="000000"/>
            </w:tcBorders>
          </w:tcPr>
          <w:p w14:paraId="28D05CC3" w14:textId="77777777" w:rsidR="003A00A5" w:rsidRPr="00374A8B" w:rsidRDefault="003A00A5" w:rsidP="003A00A5">
            <w:pPr>
              <w:pStyle w:val="TableParagraph"/>
              <w:spacing w:before="0" w:line="276" w:lineRule="auto"/>
              <w:jc w:val="both"/>
              <w:rPr>
                <w:color w:val="000000"/>
                <w:sz w:val="24"/>
                <w:szCs w:val="24"/>
              </w:rPr>
            </w:pPr>
            <w:r w:rsidRPr="00374A8B">
              <w:rPr>
                <w:color w:val="000000"/>
                <w:sz w:val="24"/>
                <w:szCs w:val="24"/>
              </w:rPr>
              <w:t xml:space="preserve">5, 00 </w:t>
            </w:r>
            <w:r w:rsidRPr="00374A8B">
              <w:rPr>
                <w:sz w:val="24"/>
                <w:szCs w:val="24"/>
              </w:rPr>
              <w:t xml:space="preserve">± </w:t>
            </w:r>
            <w:r w:rsidRPr="00374A8B">
              <w:rPr>
                <w:color w:val="000000"/>
                <w:sz w:val="24"/>
                <w:szCs w:val="24"/>
              </w:rPr>
              <w:t>3,02 de</w:t>
            </w:r>
          </w:p>
          <w:p w14:paraId="5C837A08" w14:textId="77777777" w:rsidR="003A00A5" w:rsidRPr="00374A8B" w:rsidRDefault="003A00A5" w:rsidP="003A00A5">
            <w:pPr>
              <w:pStyle w:val="TableParagraph"/>
              <w:spacing w:before="0" w:line="276" w:lineRule="auto"/>
              <w:jc w:val="both"/>
              <w:rPr>
                <w:sz w:val="24"/>
                <w:szCs w:val="24"/>
              </w:rPr>
            </w:pPr>
            <w:r w:rsidRPr="00374A8B">
              <w:rPr>
                <w:color w:val="000000"/>
                <w:sz w:val="24"/>
                <w:szCs w:val="24"/>
              </w:rPr>
              <w:t xml:space="preserve">5,40 </w:t>
            </w:r>
            <w:r w:rsidRPr="00374A8B">
              <w:rPr>
                <w:sz w:val="24"/>
                <w:szCs w:val="24"/>
              </w:rPr>
              <w:t xml:space="preserve">± </w:t>
            </w:r>
            <w:r w:rsidRPr="00374A8B">
              <w:rPr>
                <w:color w:val="000000"/>
                <w:sz w:val="24"/>
                <w:szCs w:val="24"/>
              </w:rPr>
              <w:t>2,87 d</w:t>
            </w:r>
          </w:p>
        </w:tc>
        <w:tc>
          <w:tcPr>
            <w:tcW w:w="2126" w:type="dxa"/>
            <w:tcBorders>
              <w:top w:val="single" w:sz="4" w:space="0" w:color="000000"/>
            </w:tcBorders>
          </w:tcPr>
          <w:p w14:paraId="3AED72E7" w14:textId="77777777" w:rsidR="003A00A5" w:rsidRPr="00374A8B" w:rsidRDefault="003A00A5" w:rsidP="003A00A5">
            <w:pPr>
              <w:pStyle w:val="TableParagraph"/>
              <w:spacing w:before="0" w:line="276" w:lineRule="auto"/>
              <w:ind w:left="138" w:right="89"/>
              <w:jc w:val="both"/>
              <w:rPr>
                <w:spacing w:val="-10"/>
                <w:sz w:val="24"/>
                <w:szCs w:val="24"/>
              </w:rPr>
            </w:pPr>
            <w:r w:rsidRPr="00374A8B">
              <w:rPr>
                <w:color w:val="000000"/>
                <w:sz w:val="24"/>
                <w:szCs w:val="24"/>
              </w:rPr>
              <w:t xml:space="preserve">  25,00 </w:t>
            </w:r>
            <w:r w:rsidRPr="00374A8B">
              <w:rPr>
                <w:sz w:val="24"/>
                <w:szCs w:val="24"/>
              </w:rPr>
              <w:t>±</w:t>
            </w:r>
            <w:r w:rsidRPr="00374A8B">
              <w:rPr>
                <w:spacing w:val="-5"/>
                <w:sz w:val="24"/>
                <w:szCs w:val="24"/>
              </w:rPr>
              <w:t xml:space="preserve"> </w:t>
            </w:r>
            <w:r w:rsidRPr="00374A8B">
              <w:rPr>
                <w:sz w:val="24"/>
                <w:szCs w:val="24"/>
              </w:rPr>
              <w:t>11,23</w:t>
            </w:r>
            <w:r w:rsidRPr="00374A8B">
              <w:rPr>
                <w:spacing w:val="-4"/>
                <w:sz w:val="24"/>
                <w:szCs w:val="24"/>
              </w:rPr>
              <w:t xml:space="preserve"> </w:t>
            </w:r>
            <w:r w:rsidRPr="00374A8B">
              <w:rPr>
                <w:spacing w:val="-10"/>
                <w:sz w:val="24"/>
                <w:szCs w:val="24"/>
              </w:rPr>
              <w:t>l</w:t>
            </w:r>
          </w:p>
          <w:p w14:paraId="425DD445" w14:textId="77777777" w:rsidR="003A00A5" w:rsidRPr="00374A8B" w:rsidRDefault="003A00A5" w:rsidP="003A00A5">
            <w:pPr>
              <w:pStyle w:val="TableParagraph"/>
              <w:spacing w:before="0" w:line="276" w:lineRule="auto"/>
              <w:ind w:left="138" w:right="89"/>
              <w:jc w:val="both"/>
              <w:rPr>
                <w:sz w:val="24"/>
                <w:szCs w:val="24"/>
              </w:rPr>
            </w:pPr>
            <w:r w:rsidRPr="00374A8B">
              <w:rPr>
                <w:color w:val="000000"/>
                <w:sz w:val="24"/>
                <w:szCs w:val="24"/>
              </w:rPr>
              <w:t xml:space="preserve">28,03 </w:t>
            </w:r>
            <w:r w:rsidRPr="00374A8B">
              <w:rPr>
                <w:sz w:val="24"/>
                <w:szCs w:val="24"/>
              </w:rPr>
              <w:t xml:space="preserve">± </w:t>
            </w:r>
            <w:r w:rsidRPr="00374A8B">
              <w:rPr>
                <w:color w:val="000000"/>
                <w:sz w:val="24"/>
                <w:szCs w:val="24"/>
              </w:rPr>
              <w:t>1,32 k</w:t>
            </w:r>
          </w:p>
        </w:tc>
      </w:tr>
      <w:tr w:rsidR="003A00A5" w:rsidRPr="00374A8B" w14:paraId="459E9863" w14:textId="77777777" w:rsidTr="003A00A5">
        <w:trPr>
          <w:trHeight w:val="322"/>
        </w:trPr>
        <w:tc>
          <w:tcPr>
            <w:tcW w:w="1985" w:type="dxa"/>
          </w:tcPr>
          <w:p w14:paraId="717293DF" w14:textId="77777777" w:rsidR="003A00A5" w:rsidRPr="00374A8B" w:rsidRDefault="003A00A5" w:rsidP="003A00A5">
            <w:pPr>
              <w:pStyle w:val="TableParagraph"/>
              <w:spacing w:before="52" w:line="276" w:lineRule="auto"/>
              <w:jc w:val="both"/>
              <w:rPr>
                <w:sz w:val="24"/>
                <w:szCs w:val="24"/>
              </w:rPr>
            </w:pPr>
            <w:r w:rsidRPr="00374A8B">
              <w:rPr>
                <w:spacing w:val="-5"/>
                <w:sz w:val="24"/>
                <w:szCs w:val="24"/>
              </w:rPr>
              <w:t>T0sb_50_%</w:t>
            </w:r>
          </w:p>
        </w:tc>
        <w:tc>
          <w:tcPr>
            <w:tcW w:w="2268" w:type="dxa"/>
          </w:tcPr>
          <w:p w14:paraId="539FCFE4" w14:textId="77777777" w:rsidR="003A00A5" w:rsidRPr="00374A8B" w:rsidRDefault="003A00A5" w:rsidP="003A00A5">
            <w:pPr>
              <w:pStyle w:val="TableParagraph"/>
              <w:spacing w:before="52" w:line="276" w:lineRule="auto"/>
              <w:ind w:left="5"/>
              <w:jc w:val="both"/>
              <w:rPr>
                <w:sz w:val="24"/>
                <w:szCs w:val="24"/>
              </w:rPr>
            </w:pPr>
            <w:r w:rsidRPr="00374A8B">
              <w:rPr>
                <w:color w:val="000000"/>
                <w:sz w:val="24"/>
                <w:szCs w:val="24"/>
              </w:rPr>
              <w:t>4,98</w:t>
            </w:r>
            <w:r w:rsidRPr="00374A8B">
              <w:rPr>
                <w:color w:val="000000"/>
                <w:sz w:val="24"/>
                <w:szCs w:val="24"/>
                <w:lang w:eastAsia="fr-FR"/>
              </w:rPr>
              <w:t xml:space="preserve"> </w:t>
            </w:r>
            <w:r w:rsidRPr="00374A8B">
              <w:rPr>
                <w:sz w:val="24"/>
                <w:szCs w:val="24"/>
              </w:rPr>
              <w:t xml:space="preserve">± </w:t>
            </w:r>
            <w:r w:rsidRPr="00374A8B">
              <w:rPr>
                <w:color w:val="000000"/>
                <w:sz w:val="24"/>
                <w:szCs w:val="24"/>
                <w:lang w:eastAsia="fr-FR"/>
              </w:rPr>
              <w:t>1,06 ab</w:t>
            </w:r>
          </w:p>
        </w:tc>
        <w:tc>
          <w:tcPr>
            <w:tcW w:w="2693" w:type="dxa"/>
          </w:tcPr>
          <w:p w14:paraId="34F73DAA" w14:textId="77777777" w:rsidR="003A00A5" w:rsidRPr="00374A8B" w:rsidRDefault="003A00A5" w:rsidP="003A00A5">
            <w:pPr>
              <w:pStyle w:val="TableParagraph"/>
              <w:spacing w:before="52" w:line="276" w:lineRule="auto"/>
              <w:jc w:val="both"/>
              <w:rPr>
                <w:sz w:val="24"/>
                <w:szCs w:val="24"/>
              </w:rPr>
            </w:pPr>
            <w:r w:rsidRPr="00374A8B">
              <w:rPr>
                <w:sz w:val="24"/>
                <w:szCs w:val="24"/>
              </w:rPr>
              <w:t xml:space="preserve">5,50 ± </w:t>
            </w:r>
            <w:r w:rsidRPr="00374A8B">
              <w:rPr>
                <w:color w:val="000000"/>
                <w:sz w:val="24"/>
                <w:szCs w:val="24"/>
              </w:rPr>
              <w:t>2,87 d</w:t>
            </w:r>
          </w:p>
        </w:tc>
        <w:tc>
          <w:tcPr>
            <w:tcW w:w="2126" w:type="dxa"/>
          </w:tcPr>
          <w:p w14:paraId="0C056273" w14:textId="77777777" w:rsidR="003A00A5" w:rsidRPr="00374A8B" w:rsidRDefault="003A00A5" w:rsidP="003A00A5">
            <w:pPr>
              <w:pStyle w:val="TableParagraph"/>
              <w:spacing w:before="52" w:line="276" w:lineRule="auto"/>
              <w:ind w:left="138" w:right="89"/>
              <w:jc w:val="both"/>
              <w:rPr>
                <w:sz w:val="24"/>
                <w:szCs w:val="24"/>
              </w:rPr>
            </w:pPr>
            <w:r w:rsidRPr="00374A8B">
              <w:rPr>
                <w:color w:val="000000"/>
                <w:sz w:val="24"/>
                <w:szCs w:val="24"/>
              </w:rPr>
              <w:t xml:space="preserve">28,29 </w:t>
            </w:r>
            <w:r w:rsidRPr="00374A8B">
              <w:rPr>
                <w:sz w:val="24"/>
                <w:szCs w:val="24"/>
              </w:rPr>
              <w:t xml:space="preserve">± </w:t>
            </w:r>
            <w:r w:rsidRPr="00374A8B">
              <w:rPr>
                <w:color w:val="000000"/>
                <w:sz w:val="24"/>
                <w:szCs w:val="24"/>
              </w:rPr>
              <w:t>4,69 k</w:t>
            </w:r>
          </w:p>
        </w:tc>
      </w:tr>
      <w:tr w:rsidR="003A00A5" w:rsidRPr="00374A8B" w14:paraId="1811F72D" w14:textId="77777777" w:rsidTr="003A00A5">
        <w:trPr>
          <w:trHeight w:val="323"/>
        </w:trPr>
        <w:tc>
          <w:tcPr>
            <w:tcW w:w="1985" w:type="dxa"/>
          </w:tcPr>
          <w:p w14:paraId="7048FA29"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T0sb_75_%</w:t>
            </w:r>
          </w:p>
        </w:tc>
        <w:tc>
          <w:tcPr>
            <w:tcW w:w="2268" w:type="dxa"/>
          </w:tcPr>
          <w:p w14:paraId="3AB1DBD3" w14:textId="77777777" w:rsidR="003A00A5" w:rsidRPr="00374A8B" w:rsidRDefault="003A00A5" w:rsidP="003A00A5">
            <w:pPr>
              <w:pStyle w:val="TableParagraph"/>
              <w:spacing w:line="276" w:lineRule="auto"/>
              <w:ind w:left="5"/>
              <w:jc w:val="both"/>
              <w:rPr>
                <w:sz w:val="24"/>
                <w:szCs w:val="24"/>
              </w:rPr>
            </w:pPr>
            <w:r w:rsidRPr="00374A8B">
              <w:rPr>
                <w:color w:val="000000"/>
                <w:sz w:val="24"/>
                <w:szCs w:val="24"/>
              </w:rPr>
              <w:t xml:space="preserve">5,24 </w:t>
            </w:r>
            <w:r w:rsidRPr="00374A8B">
              <w:rPr>
                <w:sz w:val="24"/>
                <w:szCs w:val="24"/>
              </w:rPr>
              <w:t xml:space="preserve">± </w:t>
            </w:r>
            <w:r w:rsidRPr="00374A8B">
              <w:rPr>
                <w:color w:val="000000"/>
                <w:sz w:val="24"/>
                <w:szCs w:val="24"/>
              </w:rPr>
              <w:t>1,74 a</w:t>
            </w:r>
          </w:p>
        </w:tc>
        <w:tc>
          <w:tcPr>
            <w:tcW w:w="2693" w:type="dxa"/>
          </w:tcPr>
          <w:p w14:paraId="544AFAE7" w14:textId="77777777" w:rsidR="003A00A5" w:rsidRPr="00374A8B" w:rsidRDefault="003A00A5" w:rsidP="003A00A5">
            <w:pPr>
              <w:pStyle w:val="TableParagraph"/>
              <w:spacing w:line="276" w:lineRule="auto"/>
              <w:jc w:val="both"/>
              <w:rPr>
                <w:sz w:val="24"/>
                <w:szCs w:val="24"/>
              </w:rPr>
            </w:pPr>
            <w:r w:rsidRPr="00374A8B">
              <w:rPr>
                <w:sz w:val="24"/>
                <w:szCs w:val="24"/>
              </w:rPr>
              <w:t xml:space="preserve">5,70 ± </w:t>
            </w:r>
            <w:r w:rsidRPr="00374A8B">
              <w:rPr>
                <w:color w:val="000000"/>
                <w:sz w:val="24"/>
                <w:szCs w:val="24"/>
              </w:rPr>
              <w:t>2,49 d</w:t>
            </w:r>
          </w:p>
        </w:tc>
        <w:tc>
          <w:tcPr>
            <w:tcW w:w="2126" w:type="dxa"/>
          </w:tcPr>
          <w:p w14:paraId="5B88542C" w14:textId="77777777" w:rsidR="003A00A5" w:rsidRPr="00374A8B" w:rsidRDefault="003A00A5" w:rsidP="003A00A5">
            <w:pPr>
              <w:pStyle w:val="TableParagraph"/>
              <w:spacing w:line="276" w:lineRule="auto"/>
              <w:ind w:left="138" w:right="89"/>
              <w:jc w:val="both"/>
              <w:rPr>
                <w:sz w:val="24"/>
                <w:szCs w:val="24"/>
              </w:rPr>
            </w:pPr>
            <w:r w:rsidRPr="00374A8B">
              <w:rPr>
                <w:color w:val="000000"/>
                <w:sz w:val="24"/>
                <w:szCs w:val="24"/>
              </w:rPr>
              <w:t xml:space="preserve">30,45 </w:t>
            </w:r>
            <w:r w:rsidRPr="00374A8B">
              <w:rPr>
                <w:sz w:val="24"/>
                <w:szCs w:val="24"/>
              </w:rPr>
              <w:t xml:space="preserve">± </w:t>
            </w:r>
            <w:r w:rsidRPr="00374A8B">
              <w:rPr>
                <w:color w:val="000000"/>
                <w:sz w:val="24"/>
                <w:szCs w:val="24"/>
              </w:rPr>
              <w:t>13,95 j</w:t>
            </w:r>
          </w:p>
        </w:tc>
      </w:tr>
      <w:tr w:rsidR="003A00A5" w:rsidRPr="00374A8B" w14:paraId="079E0544" w14:textId="77777777" w:rsidTr="003A00A5">
        <w:trPr>
          <w:trHeight w:val="323"/>
        </w:trPr>
        <w:tc>
          <w:tcPr>
            <w:tcW w:w="1985" w:type="dxa"/>
          </w:tcPr>
          <w:p w14:paraId="04442F00" w14:textId="77777777" w:rsidR="003A00A5" w:rsidRPr="00374A8B" w:rsidRDefault="003A00A5" w:rsidP="003A00A5">
            <w:pPr>
              <w:pStyle w:val="TableParagraph"/>
              <w:spacing w:line="276" w:lineRule="auto"/>
              <w:jc w:val="both"/>
              <w:rPr>
                <w:color w:val="000000"/>
                <w:sz w:val="24"/>
                <w:szCs w:val="24"/>
                <w:lang w:eastAsia="fr-FR"/>
              </w:rPr>
            </w:pPr>
            <w:r w:rsidRPr="00374A8B">
              <w:rPr>
                <w:color w:val="000000"/>
                <w:sz w:val="24"/>
                <w:szCs w:val="24"/>
                <w:lang w:eastAsia="fr-FR"/>
              </w:rPr>
              <w:t>T0b_0 _%</w:t>
            </w:r>
          </w:p>
          <w:p w14:paraId="46CBC893" w14:textId="77777777" w:rsidR="003A00A5" w:rsidRPr="00374A8B" w:rsidRDefault="003A00A5" w:rsidP="003A00A5">
            <w:pPr>
              <w:pStyle w:val="TableParagraph"/>
              <w:spacing w:line="276" w:lineRule="auto"/>
              <w:jc w:val="both"/>
              <w:rPr>
                <w:color w:val="000000"/>
                <w:sz w:val="24"/>
                <w:szCs w:val="24"/>
                <w:lang w:eastAsia="fr-FR"/>
              </w:rPr>
            </w:pPr>
            <w:r w:rsidRPr="00374A8B">
              <w:rPr>
                <w:sz w:val="24"/>
                <w:szCs w:val="24"/>
              </w:rPr>
              <w:t>T0b_25_%</w:t>
            </w:r>
          </w:p>
        </w:tc>
        <w:tc>
          <w:tcPr>
            <w:tcW w:w="2268" w:type="dxa"/>
          </w:tcPr>
          <w:p w14:paraId="12DA8460" w14:textId="77777777" w:rsidR="003A00A5" w:rsidRPr="00374A8B" w:rsidRDefault="003A00A5" w:rsidP="003A00A5">
            <w:pPr>
              <w:pStyle w:val="TableParagraph"/>
              <w:spacing w:before="0" w:line="276" w:lineRule="auto"/>
              <w:ind w:left="5"/>
              <w:jc w:val="both"/>
              <w:rPr>
                <w:spacing w:val="-10"/>
                <w:sz w:val="24"/>
                <w:szCs w:val="24"/>
              </w:rPr>
            </w:pPr>
            <w:r w:rsidRPr="00374A8B">
              <w:rPr>
                <w:color w:val="000000"/>
                <w:sz w:val="24"/>
                <w:szCs w:val="24"/>
                <w:lang w:eastAsia="fr-FR"/>
              </w:rPr>
              <w:t xml:space="preserve">1,39 </w:t>
            </w:r>
            <w:r w:rsidRPr="00374A8B">
              <w:rPr>
                <w:sz w:val="24"/>
                <w:szCs w:val="24"/>
              </w:rPr>
              <w:t>±</w:t>
            </w:r>
            <w:r w:rsidRPr="00374A8B">
              <w:rPr>
                <w:spacing w:val="-1"/>
                <w:sz w:val="24"/>
                <w:szCs w:val="24"/>
              </w:rPr>
              <w:t xml:space="preserve"> </w:t>
            </w:r>
            <w:r w:rsidRPr="00374A8B">
              <w:rPr>
                <w:color w:val="000000"/>
                <w:sz w:val="24"/>
                <w:szCs w:val="24"/>
                <w:lang w:eastAsia="fr-FR"/>
              </w:rPr>
              <w:t xml:space="preserve">0,97 </w:t>
            </w:r>
            <w:r w:rsidRPr="00374A8B">
              <w:rPr>
                <w:spacing w:val="-10"/>
                <w:sz w:val="24"/>
                <w:szCs w:val="24"/>
              </w:rPr>
              <w:t>f</w:t>
            </w:r>
          </w:p>
          <w:p w14:paraId="64150999" w14:textId="77777777" w:rsidR="003A00A5" w:rsidRPr="00374A8B" w:rsidRDefault="003A00A5" w:rsidP="003A00A5">
            <w:pPr>
              <w:pStyle w:val="TableParagraph"/>
              <w:spacing w:line="276" w:lineRule="auto"/>
              <w:ind w:left="5"/>
              <w:jc w:val="both"/>
              <w:rPr>
                <w:color w:val="000000"/>
                <w:sz w:val="24"/>
                <w:szCs w:val="24"/>
                <w:lang w:eastAsia="fr-FR"/>
              </w:rPr>
            </w:pPr>
            <w:r w:rsidRPr="00374A8B">
              <w:rPr>
                <w:color w:val="000000"/>
                <w:sz w:val="24"/>
                <w:szCs w:val="24"/>
                <w:lang w:eastAsia="fr-FR"/>
              </w:rPr>
              <w:t xml:space="preserve">1,94 </w:t>
            </w:r>
            <w:r w:rsidRPr="00374A8B">
              <w:rPr>
                <w:sz w:val="24"/>
                <w:szCs w:val="24"/>
              </w:rPr>
              <w:t xml:space="preserve">± </w:t>
            </w:r>
            <w:r w:rsidRPr="00374A8B">
              <w:rPr>
                <w:color w:val="000000"/>
                <w:sz w:val="24"/>
                <w:szCs w:val="24"/>
                <w:lang w:eastAsia="fr-FR"/>
              </w:rPr>
              <w:t>1,27f</w:t>
            </w:r>
          </w:p>
        </w:tc>
        <w:tc>
          <w:tcPr>
            <w:tcW w:w="2693" w:type="dxa"/>
          </w:tcPr>
          <w:p w14:paraId="161E31AA" w14:textId="77777777" w:rsidR="003A00A5" w:rsidRPr="00374A8B" w:rsidRDefault="003A00A5" w:rsidP="003A00A5">
            <w:pPr>
              <w:pStyle w:val="TableParagraph"/>
              <w:spacing w:line="276" w:lineRule="auto"/>
              <w:jc w:val="both"/>
              <w:rPr>
                <w:color w:val="000000"/>
                <w:sz w:val="24"/>
                <w:szCs w:val="24"/>
              </w:rPr>
            </w:pPr>
            <w:r w:rsidRPr="00374A8B">
              <w:rPr>
                <w:color w:val="000000"/>
                <w:sz w:val="24"/>
                <w:szCs w:val="24"/>
              </w:rPr>
              <w:t>4,52 ± 2,69 e</w:t>
            </w:r>
          </w:p>
          <w:p w14:paraId="1F63FCA2"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4,79 </w:t>
            </w:r>
            <w:r w:rsidRPr="00374A8B">
              <w:rPr>
                <w:sz w:val="24"/>
                <w:szCs w:val="24"/>
              </w:rPr>
              <w:t>±</w:t>
            </w:r>
            <w:r w:rsidRPr="00374A8B">
              <w:rPr>
                <w:color w:val="000000"/>
                <w:sz w:val="24"/>
                <w:szCs w:val="24"/>
              </w:rPr>
              <w:t>3,18 e</w:t>
            </w:r>
          </w:p>
        </w:tc>
        <w:tc>
          <w:tcPr>
            <w:tcW w:w="2126" w:type="dxa"/>
          </w:tcPr>
          <w:p w14:paraId="59DF9D54" w14:textId="77777777" w:rsidR="003A00A5" w:rsidRPr="00374A8B" w:rsidRDefault="003A00A5" w:rsidP="003A00A5">
            <w:pPr>
              <w:pStyle w:val="TableParagraph"/>
              <w:spacing w:line="276" w:lineRule="auto"/>
              <w:ind w:left="138" w:right="89"/>
              <w:jc w:val="both"/>
              <w:rPr>
                <w:spacing w:val="-10"/>
                <w:sz w:val="24"/>
                <w:szCs w:val="24"/>
              </w:rPr>
            </w:pPr>
            <w:r w:rsidRPr="00374A8B">
              <w:rPr>
                <w:sz w:val="24"/>
                <w:szCs w:val="24"/>
              </w:rPr>
              <w:t>16,15</w:t>
            </w:r>
            <w:r w:rsidRPr="00374A8B">
              <w:rPr>
                <w:spacing w:val="-4"/>
                <w:sz w:val="24"/>
                <w:szCs w:val="24"/>
              </w:rPr>
              <w:t xml:space="preserve"> </w:t>
            </w:r>
            <w:r w:rsidRPr="00374A8B">
              <w:rPr>
                <w:sz w:val="24"/>
                <w:szCs w:val="24"/>
              </w:rPr>
              <w:t>±</w:t>
            </w:r>
            <w:r w:rsidRPr="00374A8B">
              <w:rPr>
                <w:spacing w:val="-5"/>
                <w:sz w:val="24"/>
                <w:szCs w:val="24"/>
              </w:rPr>
              <w:t xml:space="preserve"> </w:t>
            </w:r>
            <w:r w:rsidRPr="00374A8B">
              <w:rPr>
                <w:sz w:val="24"/>
                <w:szCs w:val="24"/>
              </w:rPr>
              <w:t>13,70</w:t>
            </w:r>
            <w:r w:rsidRPr="00374A8B">
              <w:rPr>
                <w:spacing w:val="-4"/>
                <w:sz w:val="24"/>
                <w:szCs w:val="24"/>
              </w:rPr>
              <w:t xml:space="preserve"> </w:t>
            </w:r>
            <w:r w:rsidRPr="00374A8B">
              <w:rPr>
                <w:spacing w:val="-10"/>
                <w:sz w:val="24"/>
                <w:szCs w:val="24"/>
              </w:rPr>
              <w:t>i</w:t>
            </w:r>
          </w:p>
          <w:p w14:paraId="72A38E7B" w14:textId="77777777" w:rsidR="003A00A5" w:rsidRPr="00374A8B" w:rsidRDefault="003A00A5" w:rsidP="003A00A5">
            <w:pPr>
              <w:pStyle w:val="TableParagraph"/>
              <w:spacing w:line="276" w:lineRule="auto"/>
              <w:ind w:left="138" w:right="89"/>
              <w:jc w:val="both"/>
              <w:rPr>
                <w:sz w:val="24"/>
                <w:szCs w:val="24"/>
              </w:rPr>
            </w:pPr>
            <w:r w:rsidRPr="00374A8B">
              <w:rPr>
                <w:sz w:val="24"/>
                <w:szCs w:val="24"/>
              </w:rPr>
              <w:t>16,40</w:t>
            </w:r>
            <w:r w:rsidRPr="00374A8B">
              <w:rPr>
                <w:spacing w:val="-4"/>
                <w:sz w:val="24"/>
                <w:szCs w:val="24"/>
              </w:rPr>
              <w:t xml:space="preserve"> </w:t>
            </w:r>
            <w:r w:rsidRPr="00374A8B">
              <w:rPr>
                <w:sz w:val="24"/>
                <w:szCs w:val="24"/>
              </w:rPr>
              <w:t>±</w:t>
            </w:r>
            <w:r w:rsidRPr="00374A8B">
              <w:rPr>
                <w:spacing w:val="-5"/>
                <w:sz w:val="24"/>
                <w:szCs w:val="24"/>
              </w:rPr>
              <w:t xml:space="preserve"> </w:t>
            </w:r>
            <w:r w:rsidRPr="00374A8B">
              <w:rPr>
                <w:sz w:val="24"/>
                <w:szCs w:val="24"/>
              </w:rPr>
              <w:t>13,64</w:t>
            </w:r>
            <w:r w:rsidRPr="00374A8B">
              <w:rPr>
                <w:spacing w:val="-4"/>
                <w:sz w:val="24"/>
                <w:szCs w:val="24"/>
              </w:rPr>
              <w:t xml:space="preserve"> </w:t>
            </w:r>
            <w:r w:rsidRPr="00374A8B">
              <w:rPr>
                <w:spacing w:val="-10"/>
                <w:sz w:val="24"/>
                <w:szCs w:val="24"/>
              </w:rPr>
              <w:t>i</w:t>
            </w:r>
          </w:p>
        </w:tc>
      </w:tr>
      <w:tr w:rsidR="003A00A5" w:rsidRPr="00374A8B" w14:paraId="55867DB0" w14:textId="77777777" w:rsidTr="003A00A5">
        <w:trPr>
          <w:trHeight w:val="322"/>
        </w:trPr>
        <w:tc>
          <w:tcPr>
            <w:tcW w:w="1985" w:type="dxa"/>
          </w:tcPr>
          <w:p w14:paraId="543CA97D"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lang w:eastAsia="fr-FR"/>
              </w:rPr>
              <w:t>T0b_50 _%</w:t>
            </w:r>
          </w:p>
        </w:tc>
        <w:tc>
          <w:tcPr>
            <w:tcW w:w="2268" w:type="dxa"/>
          </w:tcPr>
          <w:p w14:paraId="363F0B8F" w14:textId="77777777" w:rsidR="003A00A5" w:rsidRPr="00374A8B" w:rsidRDefault="003A00A5" w:rsidP="003A00A5">
            <w:pPr>
              <w:pStyle w:val="TableParagraph"/>
              <w:spacing w:before="52" w:line="276" w:lineRule="auto"/>
              <w:ind w:left="5" w:right="1"/>
              <w:jc w:val="both"/>
              <w:rPr>
                <w:sz w:val="24"/>
                <w:szCs w:val="24"/>
              </w:rPr>
            </w:pPr>
            <w:r w:rsidRPr="00374A8B">
              <w:rPr>
                <w:color w:val="000000"/>
                <w:sz w:val="24"/>
                <w:szCs w:val="24"/>
                <w:lang w:eastAsia="fr-FR"/>
              </w:rPr>
              <w:t xml:space="preserve">1,88 </w:t>
            </w:r>
            <w:r w:rsidRPr="00374A8B">
              <w:rPr>
                <w:sz w:val="24"/>
                <w:szCs w:val="24"/>
              </w:rPr>
              <w:t xml:space="preserve">± </w:t>
            </w:r>
            <w:r w:rsidRPr="00374A8B">
              <w:rPr>
                <w:color w:val="000000"/>
                <w:sz w:val="24"/>
                <w:szCs w:val="24"/>
                <w:lang w:eastAsia="fr-FR"/>
              </w:rPr>
              <w:t>1,33 f</w:t>
            </w:r>
          </w:p>
        </w:tc>
        <w:tc>
          <w:tcPr>
            <w:tcW w:w="2693" w:type="dxa"/>
          </w:tcPr>
          <w:p w14:paraId="2BAB3D0D"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 5,50 </w:t>
            </w:r>
            <w:r w:rsidRPr="00374A8B">
              <w:rPr>
                <w:sz w:val="24"/>
                <w:szCs w:val="24"/>
              </w:rPr>
              <w:t xml:space="preserve">± </w:t>
            </w:r>
            <w:r w:rsidRPr="00374A8B">
              <w:rPr>
                <w:color w:val="000000"/>
                <w:sz w:val="24"/>
                <w:szCs w:val="24"/>
              </w:rPr>
              <w:t>2,99 d</w:t>
            </w:r>
          </w:p>
        </w:tc>
        <w:tc>
          <w:tcPr>
            <w:tcW w:w="2126" w:type="dxa"/>
          </w:tcPr>
          <w:p w14:paraId="6351D5DD" w14:textId="77777777" w:rsidR="003A00A5" w:rsidRPr="00374A8B" w:rsidRDefault="003A00A5" w:rsidP="003A00A5">
            <w:pPr>
              <w:pStyle w:val="TableParagraph"/>
              <w:spacing w:before="52" w:line="276" w:lineRule="auto"/>
              <w:ind w:left="138" w:right="99"/>
              <w:jc w:val="both"/>
              <w:rPr>
                <w:sz w:val="24"/>
                <w:szCs w:val="24"/>
              </w:rPr>
            </w:pPr>
            <w:r w:rsidRPr="00374A8B">
              <w:rPr>
                <w:color w:val="000000"/>
                <w:sz w:val="24"/>
                <w:szCs w:val="24"/>
              </w:rPr>
              <w:t xml:space="preserve">19,32 </w:t>
            </w:r>
            <w:r w:rsidRPr="00374A8B">
              <w:rPr>
                <w:sz w:val="24"/>
                <w:szCs w:val="24"/>
              </w:rPr>
              <w:t>±</w:t>
            </w:r>
            <w:r w:rsidRPr="00374A8B">
              <w:rPr>
                <w:spacing w:val="-5"/>
                <w:sz w:val="24"/>
                <w:szCs w:val="24"/>
              </w:rPr>
              <w:t xml:space="preserve"> </w:t>
            </w:r>
            <w:r w:rsidRPr="00374A8B">
              <w:rPr>
                <w:sz w:val="24"/>
                <w:szCs w:val="24"/>
              </w:rPr>
              <w:t>11,23</w:t>
            </w:r>
            <w:r w:rsidRPr="00374A8B">
              <w:rPr>
                <w:spacing w:val="-4"/>
                <w:sz w:val="24"/>
                <w:szCs w:val="24"/>
              </w:rPr>
              <w:t xml:space="preserve"> </w:t>
            </w:r>
            <w:r w:rsidRPr="00374A8B">
              <w:rPr>
                <w:spacing w:val="-10"/>
                <w:sz w:val="24"/>
                <w:szCs w:val="24"/>
              </w:rPr>
              <w:t>h</w:t>
            </w:r>
          </w:p>
        </w:tc>
      </w:tr>
      <w:tr w:rsidR="003A00A5" w:rsidRPr="00374A8B" w14:paraId="6ADF8D6F" w14:textId="77777777" w:rsidTr="003A00A5">
        <w:trPr>
          <w:trHeight w:val="323"/>
        </w:trPr>
        <w:tc>
          <w:tcPr>
            <w:tcW w:w="1985" w:type="dxa"/>
          </w:tcPr>
          <w:p w14:paraId="2390B330"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T0b_75_%</w:t>
            </w:r>
          </w:p>
        </w:tc>
        <w:tc>
          <w:tcPr>
            <w:tcW w:w="2268" w:type="dxa"/>
          </w:tcPr>
          <w:p w14:paraId="013701A6" w14:textId="77777777" w:rsidR="003A00A5" w:rsidRPr="00374A8B" w:rsidRDefault="003A00A5" w:rsidP="003A00A5">
            <w:pPr>
              <w:pStyle w:val="TableParagraph"/>
              <w:spacing w:line="276" w:lineRule="auto"/>
              <w:ind w:left="5" w:right="1"/>
              <w:jc w:val="both"/>
              <w:rPr>
                <w:sz w:val="24"/>
                <w:szCs w:val="24"/>
              </w:rPr>
            </w:pPr>
            <w:r w:rsidRPr="00374A8B">
              <w:rPr>
                <w:color w:val="000000"/>
                <w:sz w:val="24"/>
                <w:szCs w:val="24"/>
                <w:lang w:eastAsia="fr-FR"/>
              </w:rPr>
              <w:t xml:space="preserve">2,04 </w:t>
            </w:r>
            <w:r w:rsidRPr="00374A8B">
              <w:rPr>
                <w:sz w:val="24"/>
                <w:szCs w:val="24"/>
              </w:rPr>
              <w:t xml:space="preserve">± </w:t>
            </w:r>
            <w:r w:rsidRPr="00374A8B">
              <w:rPr>
                <w:color w:val="000000"/>
                <w:sz w:val="24"/>
                <w:szCs w:val="24"/>
                <w:lang w:eastAsia="fr-FR"/>
              </w:rPr>
              <w:t>1,33 e</w:t>
            </w:r>
          </w:p>
        </w:tc>
        <w:tc>
          <w:tcPr>
            <w:tcW w:w="2693" w:type="dxa"/>
          </w:tcPr>
          <w:p w14:paraId="3646DC2D"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5,60 </w:t>
            </w:r>
            <w:r w:rsidRPr="00374A8B">
              <w:rPr>
                <w:sz w:val="24"/>
                <w:szCs w:val="24"/>
              </w:rPr>
              <w:t xml:space="preserve">± </w:t>
            </w:r>
            <w:r w:rsidRPr="00374A8B">
              <w:rPr>
                <w:color w:val="000000"/>
                <w:sz w:val="24"/>
                <w:szCs w:val="24"/>
              </w:rPr>
              <w:t>1,39 d</w:t>
            </w:r>
          </w:p>
        </w:tc>
        <w:tc>
          <w:tcPr>
            <w:tcW w:w="2126" w:type="dxa"/>
          </w:tcPr>
          <w:p w14:paraId="57797DE5" w14:textId="77777777" w:rsidR="003A00A5" w:rsidRPr="00374A8B" w:rsidRDefault="003A00A5" w:rsidP="003A00A5">
            <w:pPr>
              <w:pStyle w:val="TableParagraph"/>
              <w:spacing w:line="276" w:lineRule="auto"/>
              <w:ind w:left="138" w:right="50"/>
              <w:jc w:val="both"/>
              <w:rPr>
                <w:sz w:val="24"/>
                <w:szCs w:val="24"/>
              </w:rPr>
            </w:pPr>
            <w:r w:rsidRPr="00374A8B">
              <w:rPr>
                <w:color w:val="000000"/>
                <w:sz w:val="24"/>
                <w:szCs w:val="24"/>
              </w:rPr>
              <w:t xml:space="preserve">22,32 </w:t>
            </w:r>
            <w:r w:rsidRPr="00374A8B">
              <w:rPr>
                <w:sz w:val="24"/>
                <w:szCs w:val="24"/>
              </w:rPr>
              <w:t>±</w:t>
            </w:r>
            <w:r w:rsidRPr="00374A8B">
              <w:rPr>
                <w:color w:val="000000"/>
                <w:sz w:val="24"/>
                <w:szCs w:val="24"/>
              </w:rPr>
              <w:t xml:space="preserve"> 34,45 g</w:t>
            </w:r>
          </w:p>
        </w:tc>
      </w:tr>
      <w:tr w:rsidR="003A00A5" w:rsidRPr="00374A8B" w14:paraId="47EF8C83" w14:textId="77777777" w:rsidTr="003A00A5">
        <w:trPr>
          <w:trHeight w:val="323"/>
        </w:trPr>
        <w:tc>
          <w:tcPr>
            <w:tcW w:w="1985" w:type="dxa"/>
          </w:tcPr>
          <w:p w14:paraId="1D41D3F6"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 xml:space="preserve">Tr1_C1_25_%    </w:t>
            </w:r>
          </w:p>
        </w:tc>
        <w:tc>
          <w:tcPr>
            <w:tcW w:w="2268" w:type="dxa"/>
          </w:tcPr>
          <w:p w14:paraId="016D48EE" w14:textId="77777777" w:rsidR="003A00A5" w:rsidRPr="00374A8B" w:rsidRDefault="003A00A5" w:rsidP="003A00A5">
            <w:pPr>
              <w:pStyle w:val="TableParagraph"/>
              <w:spacing w:line="276" w:lineRule="auto"/>
              <w:ind w:left="5" w:right="5"/>
              <w:jc w:val="both"/>
              <w:rPr>
                <w:sz w:val="24"/>
                <w:szCs w:val="24"/>
              </w:rPr>
            </w:pPr>
            <w:r w:rsidRPr="00374A8B">
              <w:rPr>
                <w:color w:val="000000"/>
                <w:sz w:val="24"/>
                <w:szCs w:val="24"/>
                <w:lang w:eastAsia="fr-FR"/>
              </w:rPr>
              <w:t xml:space="preserve">2,99 </w:t>
            </w:r>
            <w:r w:rsidRPr="00374A8B">
              <w:rPr>
                <w:sz w:val="24"/>
                <w:szCs w:val="24"/>
              </w:rPr>
              <w:t>±</w:t>
            </w:r>
            <w:r w:rsidRPr="00374A8B">
              <w:rPr>
                <w:spacing w:val="-1"/>
                <w:sz w:val="24"/>
                <w:szCs w:val="24"/>
              </w:rPr>
              <w:t xml:space="preserve"> </w:t>
            </w:r>
            <w:r w:rsidRPr="00374A8B">
              <w:rPr>
                <w:color w:val="000000"/>
                <w:sz w:val="24"/>
                <w:szCs w:val="24"/>
                <w:lang w:eastAsia="fr-FR"/>
              </w:rPr>
              <w:t xml:space="preserve">1,23 </w:t>
            </w:r>
            <w:r w:rsidRPr="00374A8B">
              <w:rPr>
                <w:spacing w:val="-10"/>
                <w:sz w:val="24"/>
                <w:szCs w:val="24"/>
              </w:rPr>
              <w:t>e</w:t>
            </w:r>
          </w:p>
        </w:tc>
        <w:tc>
          <w:tcPr>
            <w:tcW w:w="2693" w:type="dxa"/>
          </w:tcPr>
          <w:p w14:paraId="58938DA7"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6,35 </w:t>
            </w:r>
            <w:r w:rsidRPr="00374A8B">
              <w:rPr>
                <w:sz w:val="24"/>
                <w:szCs w:val="24"/>
              </w:rPr>
              <w:t xml:space="preserve">± </w:t>
            </w:r>
            <w:r w:rsidRPr="00374A8B">
              <w:rPr>
                <w:color w:val="000000"/>
                <w:sz w:val="24"/>
                <w:szCs w:val="24"/>
              </w:rPr>
              <w:t>1,60 c</w:t>
            </w:r>
          </w:p>
        </w:tc>
        <w:tc>
          <w:tcPr>
            <w:tcW w:w="2126" w:type="dxa"/>
          </w:tcPr>
          <w:p w14:paraId="2FAE2C8B" w14:textId="77777777" w:rsidR="003A00A5" w:rsidRPr="00374A8B" w:rsidRDefault="003A00A5" w:rsidP="003A00A5">
            <w:pPr>
              <w:pStyle w:val="TableParagraph"/>
              <w:spacing w:line="276" w:lineRule="auto"/>
              <w:ind w:left="138" w:right="89"/>
              <w:jc w:val="both"/>
              <w:rPr>
                <w:sz w:val="24"/>
                <w:szCs w:val="24"/>
              </w:rPr>
            </w:pPr>
            <w:r w:rsidRPr="00374A8B">
              <w:rPr>
                <w:sz w:val="24"/>
                <w:szCs w:val="24"/>
              </w:rPr>
              <w:t xml:space="preserve">30,24 ± </w:t>
            </w:r>
            <w:r w:rsidRPr="00374A8B">
              <w:rPr>
                <w:color w:val="000000"/>
                <w:sz w:val="24"/>
                <w:szCs w:val="24"/>
              </w:rPr>
              <w:t>13,61 f</w:t>
            </w:r>
          </w:p>
        </w:tc>
      </w:tr>
      <w:tr w:rsidR="003A00A5" w:rsidRPr="00374A8B" w14:paraId="04CBC9DD" w14:textId="77777777" w:rsidTr="003A00A5">
        <w:trPr>
          <w:trHeight w:val="322"/>
        </w:trPr>
        <w:tc>
          <w:tcPr>
            <w:tcW w:w="1985" w:type="dxa"/>
          </w:tcPr>
          <w:p w14:paraId="4BEE6A63" w14:textId="77777777" w:rsidR="003A00A5" w:rsidRPr="00374A8B" w:rsidRDefault="003A00A5" w:rsidP="003A00A5">
            <w:pPr>
              <w:pStyle w:val="TableParagraph"/>
              <w:spacing w:line="276" w:lineRule="auto"/>
              <w:jc w:val="both"/>
              <w:rPr>
                <w:sz w:val="24"/>
                <w:szCs w:val="24"/>
              </w:rPr>
            </w:pPr>
            <w:r w:rsidRPr="00374A8B">
              <w:rPr>
                <w:color w:val="000000"/>
                <w:sz w:val="24"/>
                <w:szCs w:val="24"/>
                <w:lang w:eastAsia="fr-FR"/>
              </w:rPr>
              <w:t>Tr1_C1_50 _%</w:t>
            </w:r>
          </w:p>
        </w:tc>
        <w:tc>
          <w:tcPr>
            <w:tcW w:w="2268" w:type="dxa"/>
          </w:tcPr>
          <w:p w14:paraId="147427EB" w14:textId="77777777" w:rsidR="003A00A5" w:rsidRPr="00374A8B" w:rsidRDefault="003A00A5" w:rsidP="003A00A5">
            <w:pPr>
              <w:pStyle w:val="TableParagraph"/>
              <w:spacing w:line="276" w:lineRule="auto"/>
              <w:ind w:left="5" w:right="3"/>
              <w:jc w:val="both"/>
              <w:rPr>
                <w:sz w:val="24"/>
                <w:szCs w:val="24"/>
              </w:rPr>
            </w:pPr>
            <w:r w:rsidRPr="00374A8B">
              <w:rPr>
                <w:color w:val="000000"/>
                <w:sz w:val="24"/>
                <w:szCs w:val="24"/>
                <w:lang w:eastAsia="fr-FR"/>
              </w:rPr>
              <w:t>3,05</w:t>
            </w:r>
            <w:r w:rsidRPr="00374A8B">
              <w:rPr>
                <w:sz w:val="24"/>
                <w:szCs w:val="24"/>
              </w:rPr>
              <w:t>±</w:t>
            </w:r>
            <w:r w:rsidRPr="00374A8B">
              <w:rPr>
                <w:spacing w:val="-1"/>
                <w:sz w:val="24"/>
                <w:szCs w:val="24"/>
              </w:rPr>
              <w:t xml:space="preserve"> </w:t>
            </w:r>
            <w:r w:rsidRPr="00374A8B">
              <w:rPr>
                <w:color w:val="000000"/>
                <w:sz w:val="24"/>
                <w:szCs w:val="24"/>
                <w:lang w:eastAsia="fr-FR"/>
              </w:rPr>
              <w:t xml:space="preserve">1,27 </w:t>
            </w:r>
            <w:r w:rsidRPr="00374A8B">
              <w:rPr>
                <w:spacing w:val="-10"/>
                <w:sz w:val="24"/>
                <w:szCs w:val="24"/>
              </w:rPr>
              <w:t>d</w:t>
            </w:r>
          </w:p>
        </w:tc>
        <w:tc>
          <w:tcPr>
            <w:tcW w:w="2693" w:type="dxa"/>
          </w:tcPr>
          <w:p w14:paraId="472C0E94" w14:textId="77777777" w:rsidR="003A00A5" w:rsidRPr="00374A8B" w:rsidRDefault="003A00A5" w:rsidP="003A00A5">
            <w:pPr>
              <w:pStyle w:val="TableParagraph"/>
              <w:spacing w:line="276" w:lineRule="auto"/>
              <w:jc w:val="both"/>
              <w:rPr>
                <w:sz w:val="24"/>
                <w:szCs w:val="24"/>
              </w:rPr>
            </w:pPr>
            <w:r w:rsidRPr="00374A8B">
              <w:rPr>
                <w:color w:val="000000"/>
                <w:sz w:val="24"/>
                <w:szCs w:val="24"/>
              </w:rPr>
              <w:t xml:space="preserve">6,75 </w:t>
            </w:r>
            <w:r w:rsidRPr="00374A8B">
              <w:rPr>
                <w:sz w:val="24"/>
                <w:szCs w:val="24"/>
              </w:rPr>
              <w:t xml:space="preserve">± </w:t>
            </w:r>
            <w:r w:rsidRPr="00374A8B">
              <w:rPr>
                <w:color w:val="000000"/>
                <w:sz w:val="24"/>
                <w:szCs w:val="24"/>
              </w:rPr>
              <w:t>2,69 c</w:t>
            </w:r>
          </w:p>
        </w:tc>
        <w:tc>
          <w:tcPr>
            <w:tcW w:w="2126" w:type="dxa"/>
          </w:tcPr>
          <w:p w14:paraId="0038240D" w14:textId="77777777" w:rsidR="003A00A5" w:rsidRPr="00374A8B" w:rsidRDefault="003A00A5" w:rsidP="003A00A5">
            <w:pPr>
              <w:pStyle w:val="TableParagraph"/>
              <w:spacing w:line="276" w:lineRule="auto"/>
              <w:ind w:left="138" w:right="50"/>
              <w:jc w:val="both"/>
              <w:rPr>
                <w:sz w:val="24"/>
                <w:szCs w:val="24"/>
              </w:rPr>
            </w:pPr>
            <w:r w:rsidRPr="00374A8B">
              <w:rPr>
                <w:sz w:val="24"/>
                <w:szCs w:val="24"/>
              </w:rPr>
              <w:t>35,</w:t>
            </w:r>
            <w:r w:rsidRPr="00374A8B">
              <w:rPr>
                <w:color w:val="000000"/>
                <w:sz w:val="24"/>
                <w:szCs w:val="24"/>
              </w:rPr>
              <w:t xml:space="preserve">55 </w:t>
            </w:r>
            <w:r w:rsidRPr="00374A8B">
              <w:rPr>
                <w:sz w:val="24"/>
                <w:szCs w:val="24"/>
              </w:rPr>
              <w:t xml:space="preserve">± </w:t>
            </w:r>
            <w:r w:rsidRPr="00374A8B">
              <w:rPr>
                <w:color w:val="000000"/>
                <w:sz w:val="24"/>
                <w:szCs w:val="24"/>
              </w:rPr>
              <w:t>14,93 f</w:t>
            </w:r>
          </w:p>
        </w:tc>
      </w:tr>
      <w:tr w:rsidR="003A00A5" w:rsidRPr="00374A8B" w14:paraId="41964AE0" w14:textId="77777777" w:rsidTr="003A00A5">
        <w:trPr>
          <w:trHeight w:val="379"/>
        </w:trPr>
        <w:tc>
          <w:tcPr>
            <w:tcW w:w="1985" w:type="dxa"/>
          </w:tcPr>
          <w:p w14:paraId="190BCD2D"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lang w:eastAsia="fr-FR"/>
              </w:rPr>
              <w:t>Tr1_C1_75_%</w:t>
            </w:r>
          </w:p>
        </w:tc>
        <w:tc>
          <w:tcPr>
            <w:tcW w:w="2268" w:type="dxa"/>
          </w:tcPr>
          <w:p w14:paraId="74CAE76F"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3,28</w:t>
            </w:r>
            <w:r w:rsidRPr="00374A8B">
              <w:rPr>
                <w:sz w:val="24"/>
                <w:szCs w:val="24"/>
              </w:rPr>
              <w:t>±</w:t>
            </w:r>
            <w:r w:rsidRPr="00374A8B">
              <w:rPr>
                <w:spacing w:val="-2"/>
                <w:sz w:val="24"/>
                <w:szCs w:val="24"/>
              </w:rPr>
              <w:t xml:space="preserve"> </w:t>
            </w:r>
            <w:r w:rsidRPr="00374A8B">
              <w:rPr>
                <w:color w:val="000000"/>
                <w:sz w:val="24"/>
                <w:szCs w:val="24"/>
                <w:lang w:eastAsia="fr-FR"/>
              </w:rPr>
              <w:t xml:space="preserve">0,804 </w:t>
            </w:r>
            <w:r w:rsidRPr="00374A8B">
              <w:rPr>
                <w:spacing w:val="-10"/>
                <w:sz w:val="24"/>
                <w:szCs w:val="24"/>
              </w:rPr>
              <w:t>c</w:t>
            </w:r>
          </w:p>
        </w:tc>
        <w:tc>
          <w:tcPr>
            <w:tcW w:w="2693" w:type="dxa"/>
          </w:tcPr>
          <w:p w14:paraId="271D8E2A"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6,80</w:t>
            </w:r>
            <w:r w:rsidRPr="00374A8B">
              <w:rPr>
                <w:sz w:val="24"/>
                <w:szCs w:val="24"/>
              </w:rPr>
              <w:t xml:space="preserve">± </w:t>
            </w:r>
            <w:r w:rsidRPr="00374A8B">
              <w:rPr>
                <w:color w:val="000000"/>
                <w:sz w:val="24"/>
                <w:szCs w:val="24"/>
              </w:rPr>
              <w:t>0,91c</w:t>
            </w:r>
          </w:p>
        </w:tc>
        <w:tc>
          <w:tcPr>
            <w:tcW w:w="2126" w:type="dxa"/>
          </w:tcPr>
          <w:p w14:paraId="33E3B4A7"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35,69 </w:t>
            </w:r>
            <w:r w:rsidRPr="00374A8B">
              <w:rPr>
                <w:sz w:val="24"/>
                <w:szCs w:val="24"/>
              </w:rPr>
              <w:t xml:space="preserve">± </w:t>
            </w:r>
            <w:r w:rsidRPr="00374A8B">
              <w:rPr>
                <w:color w:val="000000"/>
                <w:sz w:val="24"/>
                <w:szCs w:val="24"/>
              </w:rPr>
              <w:t>14,62 e</w:t>
            </w:r>
          </w:p>
        </w:tc>
      </w:tr>
      <w:tr w:rsidR="003A00A5" w:rsidRPr="00374A8B" w14:paraId="0C191068" w14:textId="77777777" w:rsidTr="003A00A5">
        <w:trPr>
          <w:trHeight w:val="379"/>
        </w:trPr>
        <w:tc>
          <w:tcPr>
            <w:tcW w:w="1985" w:type="dxa"/>
          </w:tcPr>
          <w:p w14:paraId="3DC355E8"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Tr2_C1_25_%</w:t>
            </w:r>
          </w:p>
        </w:tc>
        <w:tc>
          <w:tcPr>
            <w:tcW w:w="2268" w:type="dxa"/>
          </w:tcPr>
          <w:p w14:paraId="09C379A7"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3,24 </w:t>
            </w:r>
            <w:r w:rsidRPr="00374A8B">
              <w:rPr>
                <w:sz w:val="24"/>
                <w:szCs w:val="24"/>
              </w:rPr>
              <w:t>±</w:t>
            </w:r>
            <w:r w:rsidRPr="00374A8B">
              <w:rPr>
                <w:spacing w:val="-2"/>
                <w:sz w:val="24"/>
                <w:szCs w:val="24"/>
              </w:rPr>
              <w:t xml:space="preserve"> </w:t>
            </w:r>
            <w:r w:rsidRPr="00374A8B">
              <w:rPr>
                <w:sz w:val="24"/>
                <w:szCs w:val="24"/>
              </w:rPr>
              <w:t>1,80</w:t>
            </w:r>
            <w:r w:rsidRPr="00374A8B">
              <w:rPr>
                <w:spacing w:val="-1"/>
                <w:sz w:val="24"/>
                <w:szCs w:val="24"/>
              </w:rPr>
              <w:t xml:space="preserve"> </w:t>
            </w:r>
            <w:r w:rsidRPr="00374A8B">
              <w:rPr>
                <w:spacing w:val="-7"/>
                <w:sz w:val="24"/>
                <w:szCs w:val="24"/>
              </w:rPr>
              <w:t>c</w:t>
            </w:r>
          </w:p>
        </w:tc>
        <w:tc>
          <w:tcPr>
            <w:tcW w:w="2693" w:type="dxa"/>
          </w:tcPr>
          <w:p w14:paraId="2B1EC360"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6,00 </w:t>
            </w:r>
            <w:r w:rsidRPr="00374A8B">
              <w:rPr>
                <w:sz w:val="24"/>
                <w:szCs w:val="24"/>
              </w:rPr>
              <w:t>±</w:t>
            </w:r>
            <w:r w:rsidRPr="00374A8B">
              <w:rPr>
                <w:spacing w:val="-1"/>
                <w:sz w:val="24"/>
                <w:szCs w:val="24"/>
              </w:rPr>
              <w:t xml:space="preserve"> </w:t>
            </w:r>
            <w:r w:rsidRPr="00374A8B">
              <w:rPr>
                <w:sz w:val="24"/>
                <w:szCs w:val="24"/>
              </w:rPr>
              <w:t>4,00</w:t>
            </w:r>
            <w:r w:rsidRPr="00374A8B">
              <w:rPr>
                <w:spacing w:val="-1"/>
                <w:sz w:val="24"/>
                <w:szCs w:val="24"/>
              </w:rPr>
              <w:t xml:space="preserve"> </w:t>
            </w:r>
            <w:r w:rsidRPr="00374A8B">
              <w:rPr>
                <w:spacing w:val="-5"/>
                <w:sz w:val="24"/>
                <w:szCs w:val="24"/>
              </w:rPr>
              <w:t>bd</w:t>
            </w:r>
          </w:p>
        </w:tc>
        <w:tc>
          <w:tcPr>
            <w:tcW w:w="2126" w:type="dxa"/>
          </w:tcPr>
          <w:p w14:paraId="563A0D32"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35,62 </w:t>
            </w:r>
            <w:r w:rsidRPr="00374A8B">
              <w:rPr>
                <w:sz w:val="24"/>
                <w:szCs w:val="24"/>
              </w:rPr>
              <w:t xml:space="preserve">± </w:t>
            </w:r>
            <w:r w:rsidRPr="00374A8B">
              <w:rPr>
                <w:color w:val="000000"/>
                <w:sz w:val="24"/>
                <w:szCs w:val="24"/>
              </w:rPr>
              <w:t>16,94 e</w:t>
            </w:r>
          </w:p>
        </w:tc>
      </w:tr>
      <w:tr w:rsidR="003A00A5" w:rsidRPr="00374A8B" w14:paraId="058957AF" w14:textId="77777777" w:rsidTr="003A00A5">
        <w:trPr>
          <w:trHeight w:val="379"/>
        </w:trPr>
        <w:tc>
          <w:tcPr>
            <w:tcW w:w="1985" w:type="dxa"/>
          </w:tcPr>
          <w:p w14:paraId="38972612"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Tr2_C1_50 _%</w:t>
            </w:r>
          </w:p>
        </w:tc>
        <w:tc>
          <w:tcPr>
            <w:tcW w:w="2268" w:type="dxa"/>
          </w:tcPr>
          <w:p w14:paraId="199C5489"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3,40 </w:t>
            </w:r>
            <w:r w:rsidRPr="00374A8B">
              <w:rPr>
                <w:sz w:val="24"/>
                <w:szCs w:val="24"/>
              </w:rPr>
              <w:t>±</w:t>
            </w:r>
            <w:r w:rsidRPr="00374A8B">
              <w:rPr>
                <w:spacing w:val="-2"/>
                <w:sz w:val="24"/>
                <w:szCs w:val="24"/>
              </w:rPr>
              <w:t xml:space="preserve"> </w:t>
            </w:r>
            <w:r w:rsidRPr="00374A8B">
              <w:rPr>
                <w:sz w:val="24"/>
                <w:szCs w:val="24"/>
              </w:rPr>
              <w:t>1,59</w:t>
            </w:r>
            <w:r w:rsidRPr="00374A8B">
              <w:rPr>
                <w:spacing w:val="-1"/>
                <w:sz w:val="24"/>
                <w:szCs w:val="24"/>
              </w:rPr>
              <w:t xml:space="preserve"> </w:t>
            </w:r>
            <w:r w:rsidRPr="00374A8B">
              <w:rPr>
                <w:spacing w:val="-10"/>
                <w:sz w:val="24"/>
                <w:szCs w:val="24"/>
              </w:rPr>
              <w:t>c</w:t>
            </w:r>
          </w:p>
        </w:tc>
        <w:tc>
          <w:tcPr>
            <w:tcW w:w="2693" w:type="dxa"/>
          </w:tcPr>
          <w:p w14:paraId="1D63D700"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6,95 </w:t>
            </w:r>
            <w:r w:rsidRPr="00374A8B">
              <w:rPr>
                <w:sz w:val="24"/>
                <w:szCs w:val="24"/>
              </w:rPr>
              <w:t>±</w:t>
            </w:r>
            <w:r w:rsidRPr="00374A8B">
              <w:rPr>
                <w:spacing w:val="-1"/>
                <w:sz w:val="24"/>
                <w:szCs w:val="24"/>
              </w:rPr>
              <w:t xml:space="preserve"> </w:t>
            </w:r>
            <w:r w:rsidRPr="00374A8B">
              <w:rPr>
                <w:sz w:val="24"/>
                <w:szCs w:val="24"/>
              </w:rPr>
              <w:t>4,74</w:t>
            </w:r>
            <w:r w:rsidRPr="00374A8B">
              <w:rPr>
                <w:spacing w:val="-1"/>
                <w:sz w:val="24"/>
                <w:szCs w:val="24"/>
              </w:rPr>
              <w:t xml:space="preserve"> </w:t>
            </w:r>
            <w:r w:rsidRPr="00374A8B">
              <w:rPr>
                <w:spacing w:val="-5"/>
                <w:sz w:val="24"/>
                <w:szCs w:val="24"/>
              </w:rPr>
              <w:t>bd</w:t>
            </w:r>
          </w:p>
        </w:tc>
        <w:tc>
          <w:tcPr>
            <w:tcW w:w="2126" w:type="dxa"/>
          </w:tcPr>
          <w:p w14:paraId="1A3BDC91"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40,52 </w:t>
            </w:r>
            <w:r w:rsidRPr="00374A8B">
              <w:rPr>
                <w:sz w:val="24"/>
                <w:szCs w:val="24"/>
              </w:rPr>
              <w:t xml:space="preserve">± </w:t>
            </w:r>
            <w:r w:rsidRPr="00374A8B">
              <w:rPr>
                <w:color w:val="000000"/>
                <w:sz w:val="24"/>
                <w:szCs w:val="24"/>
              </w:rPr>
              <w:t>14,56 d</w:t>
            </w:r>
          </w:p>
        </w:tc>
      </w:tr>
      <w:tr w:rsidR="003A00A5" w:rsidRPr="00374A8B" w14:paraId="35C43B7D" w14:textId="77777777" w:rsidTr="003A00A5">
        <w:trPr>
          <w:trHeight w:val="379"/>
        </w:trPr>
        <w:tc>
          <w:tcPr>
            <w:tcW w:w="1985" w:type="dxa"/>
          </w:tcPr>
          <w:p w14:paraId="00F5801D"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Tr2_C1_75_%</w:t>
            </w:r>
          </w:p>
        </w:tc>
        <w:tc>
          <w:tcPr>
            <w:tcW w:w="2268" w:type="dxa"/>
          </w:tcPr>
          <w:p w14:paraId="65407A1A"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4,49 </w:t>
            </w:r>
            <w:r w:rsidRPr="00374A8B">
              <w:rPr>
                <w:sz w:val="24"/>
                <w:szCs w:val="24"/>
              </w:rPr>
              <w:t>±</w:t>
            </w:r>
            <w:r w:rsidRPr="00374A8B">
              <w:rPr>
                <w:spacing w:val="-2"/>
                <w:sz w:val="24"/>
                <w:szCs w:val="24"/>
              </w:rPr>
              <w:t xml:space="preserve"> </w:t>
            </w:r>
            <w:r w:rsidRPr="00374A8B">
              <w:rPr>
                <w:sz w:val="24"/>
                <w:szCs w:val="24"/>
              </w:rPr>
              <w:t>1,32</w:t>
            </w:r>
            <w:r w:rsidRPr="00374A8B">
              <w:rPr>
                <w:spacing w:val="-1"/>
                <w:sz w:val="24"/>
                <w:szCs w:val="24"/>
              </w:rPr>
              <w:t xml:space="preserve"> </w:t>
            </w:r>
            <w:r w:rsidRPr="00374A8B">
              <w:rPr>
                <w:spacing w:val="-10"/>
                <w:sz w:val="24"/>
                <w:szCs w:val="24"/>
              </w:rPr>
              <w:t>ab</w:t>
            </w:r>
          </w:p>
        </w:tc>
        <w:tc>
          <w:tcPr>
            <w:tcW w:w="2693" w:type="dxa"/>
          </w:tcPr>
          <w:p w14:paraId="75991FAB" w14:textId="77777777" w:rsidR="003A00A5" w:rsidRPr="00374A8B" w:rsidRDefault="003A00A5" w:rsidP="003A00A5">
            <w:pPr>
              <w:pStyle w:val="TableParagraph"/>
              <w:spacing w:before="52" w:line="276" w:lineRule="auto"/>
              <w:jc w:val="both"/>
              <w:rPr>
                <w:sz w:val="24"/>
                <w:szCs w:val="24"/>
              </w:rPr>
            </w:pPr>
            <w:r w:rsidRPr="00374A8B">
              <w:rPr>
                <w:color w:val="000000"/>
                <w:sz w:val="24"/>
                <w:szCs w:val="24"/>
              </w:rPr>
              <w:t xml:space="preserve">8,20 </w:t>
            </w:r>
            <w:r w:rsidRPr="00374A8B">
              <w:rPr>
                <w:sz w:val="24"/>
                <w:szCs w:val="24"/>
              </w:rPr>
              <w:t>±</w:t>
            </w:r>
            <w:r w:rsidRPr="00374A8B">
              <w:rPr>
                <w:spacing w:val="-1"/>
                <w:sz w:val="24"/>
                <w:szCs w:val="24"/>
              </w:rPr>
              <w:t xml:space="preserve"> </w:t>
            </w:r>
            <w:r w:rsidRPr="00374A8B">
              <w:rPr>
                <w:sz w:val="24"/>
                <w:szCs w:val="24"/>
              </w:rPr>
              <w:t>4,24</w:t>
            </w:r>
            <w:r w:rsidRPr="00374A8B">
              <w:rPr>
                <w:spacing w:val="-1"/>
                <w:sz w:val="24"/>
                <w:szCs w:val="24"/>
              </w:rPr>
              <w:t xml:space="preserve"> </w:t>
            </w:r>
            <w:r w:rsidRPr="00374A8B">
              <w:rPr>
                <w:spacing w:val="-5"/>
                <w:sz w:val="24"/>
                <w:szCs w:val="24"/>
              </w:rPr>
              <w:t>b</w:t>
            </w:r>
          </w:p>
        </w:tc>
        <w:tc>
          <w:tcPr>
            <w:tcW w:w="2126" w:type="dxa"/>
          </w:tcPr>
          <w:p w14:paraId="0E60E1D4"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40,63 </w:t>
            </w:r>
            <w:r w:rsidRPr="00374A8B">
              <w:rPr>
                <w:sz w:val="24"/>
                <w:szCs w:val="24"/>
              </w:rPr>
              <w:t>±14,55</w:t>
            </w:r>
            <w:r w:rsidRPr="00374A8B">
              <w:rPr>
                <w:spacing w:val="42"/>
                <w:sz w:val="24"/>
                <w:szCs w:val="24"/>
              </w:rPr>
              <w:t xml:space="preserve"> </w:t>
            </w:r>
            <w:r w:rsidRPr="00374A8B">
              <w:rPr>
                <w:spacing w:val="-10"/>
                <w:sz w:val="24"/>
                <w:szCs w:val="24"/>
              </w:rPr>
              <w:t>d</w:t>
            </w:r>
          </w:p>
        </w:tc>
      </w:tr>
      <w:tr w:rsidR="003A00A5" w:rsidRPr="00374A8B" w14:paraId="34E2EB2B" w14:textId="77777777" w:rsidTr="003A00A5">
        <w:trPr>
          <w:trHeight w:val="379"/>
        </w:trPr>
        <w:tc>
          <w:tcPr>
            <w:tcW w:w="1985" w:type="dxa"/>
          </w:tcPr>
          <w:p w14:paraId="442AEA19" w14:textId="77777777" w:rsidR="003A00A5" w:rsidRPr="00374A8B" w:rsidRDefault="003A00A5" w:rsidP="003A00A5">
            <w:pPr>
              <w:pStyle w:val="TableParagraph"/>
              <w:spacing w:before="52" w:line="276" w:lineRule="auto"/>
              <w:jc w:val="both"/>
              <w:rPr>
                <w:spacing w:val="-5"/>
                <w:sz w:val="24"/>
                <w:szCs w:val="24"/>
              </w:rPr>
            </w:pPr>
            <w:r w:rsidRPr="00374A8B">
              <w:rPr>
                <w:color w:val="000000"/>
                <w:sz w:val="24"/>
                <w:szCs w:val="24"/>
                <w:lang w:eastAsia="fr-FR"/>
              </w:rPr>
              <w:t>Tr1_C2_25_%</w:t>
            </w:r>
          </w:p>
        </w:tc>
        <w:tc>
          <w:tcPr>
            <w:tcW w:w="2268" w:type="dxa"/>
          </w:tcPr>
          <w:p w14:paraId="3D63AA0F"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3,452</w:t>
            </w:r>
            <w:r w:rsidRPr="00374A8B">
              <w:rPr>
                <w:sz w:val="24"/>
                <w:szCs w:val="24"/>
              </w:rPr>
              <w:t>±</w:t>
            </w:r>
            <w:r w:rsidRPr="00374A8B">
              <w:rPr>
                <w:spacing w:val="-2"/>
                <w:sz w:val="24"/>
                <w:szCs w:val="24"/>
              </w:rPr>
              <w:t xml:space="preserve"> </w:t>
            </w:r>
            <w:r w:rsidRPr="00374A8B">
              <w:rPr>
                <w:sz w:val="24"/>
                <w:szCs w:val="24"/>
              </w:rPr>
              <w:t>1,98</w:t>
            </w:r>
            <w:r w:rsidRPr="00374A8B">
              <w:rPr>
                <w:spacing w:val="-1"/>
                <w:sz w:val="24"/>
                <w:szCs w:val="24"/>
              </w:rPr>
              <w:t xml:space="preserve"> a</w:t>
            </w:r>
            <w:r w:rsidRPr="00374A8B">
              <w:rPr>
                <w:spacing w:val="-10"/>
                <w:sz w:val="24"/>
                <w:szCs w:val="24"/>
              </w:rPr>
              <w:t>b</w:t>
            </w:r>
          </w:p>
        </w:tc>
        <w:tc>
          <w:tcPr>
            <w:tcW w:w="2693" w:type="dxa"/>
          </w:tcPr>
          <w:p w14:paraId="337FC749" w14:textId="77777777" w:rsidR="003A00A5" w:rsidRPr="00374A8B" w:rsidRDefault="003A00A5" w:rsidP="003A00A5">
            <w:pPr>
              <w:pStyle w:val="TableParagraph"/>
              <w:spacing w:before="52" w:line="276" w:lineRule="auto"/>
              <w:jc w:val="both"/>
              <w:rPr>
                <w:sz w:val="24"/>
                <w:szCs w:val="24"/>
              </w:rPr>
            </w:pPr>
            <w:r w:rsidRPr="00374A8B">
              <w:rPr>
                <w:sz w:val="24"/>
                <w:szCs w:val="24"/>
              </w:rPr>
              <w:t>8,18</w:t>
            </w:r>
            <w:r w:rsidRPr="00374A8B">
              <w:rPr>
                <w:spacing w:val="-3"/>
                <w:sz w:val="24"/>
                <w:szCs w:val="24"/>
              </w:rPr>
              <w:t xml:space="preserve"> </w:t>
            </w:r>
            <w:r w:rsidRPr="00374A8B">
              <w:rPr>
                <w:sz w:val="24"/>
                <w:szCs w:val="24"/>
              </w:rPr>
              <w:t>±4,64</w:t>
            </w:r>
            <w:r w:rsidRPr="00374A8B">
              <w:rPr>
                <w:spacing w:val="48"/>
                <w:sz w:val="24"/>
                <w:szCs w:val="24"/>
              </w:rPr>
              <w:t xml:space="preserve"> </w:t>
            </w:r>
            <w:r w:rsidRPr="00374A8B">
              <w:rPr>
                <w:spacing w:val="-5"/>
                <w:sz w:val="24"/>
                <w:szCs w:val="24"/>
              </w:rPr>
              <w:t>b</w:t>
            </w:r>
          </w:p>
        </w:tc>
        <w:tc>
          <w:tcPr>
            <w:tcW w:w="2126" w:type="dxa"/>
          </w:tcPr>
          <w:p w14:paraId="480CFA16"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41,72 </w:t>
            </w:r>
            <w:r w:rsidRPr="00374A8B">
              <w:rPr>
                <w:sz w:val="24"/>
                <w:szCs w:val="24"/>
              </w:rPr>
              <w:t>±14,04</w:t>
            </w:r>
            <w:r w:rsidRPr="00374A8B">
              <w:rPr>
                <w:spacing w:val="-6"/>
                <w:sz w:val="24"/>
                <w:szCs w:val="24"/>
              </w:rPr>
              <w:t xml:space="preserve"> </w:t>
            </w:r>
            <w:r w:rsidRPr="00374A8B">
              <w:rPr>
                <w:spacing w:val="-5"/>
                <w:sz w:val="24"/>
                <w:szCs w:val="24"/>
              </w:rPr>
              <w:t>d</w:t>
            </w:r>
          </w:p>
        </w:tc>
      </w:tr>
      <w:tr w:rsidR="003A00A5" w:rsidRPr="00374A8B" w14:paraId="3FE78D2D" w14:textId="77777777" w:rsidTr="003A00A5">
        <w:trPr>
          <w:trHeight w:val="379"/>
        </w:trPr>
        <w:tc>
          <w:tcPr>
            <w:tcW w:w="1985" w:type="dxa"/>
          </w:tcPr>
          <w:p w14:paraId="0064ADE9"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Tr1_C2_50 _%</w:t>
            </w:r>
          </w:p>
        </w:tc>
        <w:tc>
          <w:tcPr>
            <w:tcW w:w="2268" w:type="dxa"/>
          </w:tcPr>
          <w:p w14:paraId="31707C97" w14:textId="77777777" w:rsidR="003A00A5" w:rsidRPr="00374A8B" w:rsidRDefault="003A00A5" w:rsidP="003A00A5">
            <w:pPr>
              <w:pStyle w:val="TableParagraph"/>
              <w:spacing w:before="52" w:line="276" w:lineRule="auto"/>
              <w:ind w:left="5" w:right="3"/>
              <w:jc w:val="both"/>
              <w:rPr>
                <w:sz w:val="24"/>
                <w:szCs w:val="24"/>
              </w:rPr>
            </w:pPr>
            <w:r w:rsidRPr="00374A8B">
              <w:rPr>
                <w:sz w:val="24"/>
                <w:szCs w:val="24"/>
              </w:rPr>
              <w:t xml:space="preserve"> 4,59</w:t>
            </w:r>
            <w:r w:rsidRPr="00374A8B">
              <w:rPr>
                <w:spacing w:val="-3"/>
                <w:sz w:val="24"/>
                <w:szCs w:val="24"/>
              </w:rPr>
              <w:t xml:space="preserve"> </w:t>
            </w:r>
            <w:r w:rsidRPr="00374A8B">
              <w:rPr>
                <w:sz w:val="24"/>
                <w:szCs w:val="24"/>
              </w:rPr>
              <w:t>±</w:t>
            </w:r>
            <w:r w:rsidRPr="00374A8B">
              <w:rPr>
                <w:spacing w:val="-2"/>
                <w:sz w:val="24"/>
                <w:szCs w:val="24"/>
              </w:rPr>
              <w:t xml:space="preserve"> </w:t>
            </w:r>
            <w:r w:rsidRPr="00374A8B">
              <w:rPr>
                <w:sz w:val="24"/>
                <w:szCs w:val="24"/>
              </w:rPr>
              <w:t>1,68</w:t>
            </w:r>
            <w:r w:rsidRPr="00374A8B">
              <w:rPr>
                <w:spacing w:val="-1"/>
                <w:sz w:val="24"/>
                <w:szCs w:val="24"/>
              </w:rPr>
              <w:t xml:space="preserve"> </w:t>
            </w:r>
            <w:r w:rsidRPr="00374A8B">
              <w:rPr>
                <w:spacing w:val="-7"/>
                <w:sz w:val="24"/>
                <w:szCs w:val="24"/>
              </w:rPr>
              <w:t>ab</w:t>
            </w:r>
          </w:p>
        </w:tc>
        <w:tc>
          <w:tcPr>
            <w:tcW w:w="2693" w:type="dxa"/>
          </w:tcPr>
          <w:p w14:paraId="4368887F" w14:textId="77777777" w:rsidR="003A00A5" w:rsidRPr="00374A8B" w:rsidRDefault="003A00A5" w:rsidP="003A00A5">
            <w:pPr>
              <w:pStyle w:val="TableParagraph"/>
              <w:spacing w:before="52" w:line="276" w:lineRule="auto"/>
              <w:jc w:val="both"/>
              <w:rPr>
                <w:sz w:val="24"/>
                <w:szCs w:val="24"/>
              </w:rPr>
            </w:pPr>
            <w:r w:rsidRPr="00374A8B">
              <w:rPr>
                <w:sz w:val="24"/>
                <w:szCs w:val="24"/>
              </w:rPr>
              <w:t>9,06</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 xml:space="preserve">4,01 </w:t>
            </w:r>
            <w:r w:rsidRPr="00374A8B">
              <w:rPr>
                <w:spacing w:val="-10"/>
                <w:sz w:val="24"/>
                <w:szCs w:val="24"/>
              </w:rPr>
              <w:t>a</w:t>
            </w:r>
          </w:p>
        </w:tc>
        <w:tc>
          <w:tcPr>
            <w:tcW w:w="2126" w:type="dxa"/>
          </w:tcPr>
          <w:p w14:paraId="1C49379F"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48,30 </w:t>
            </w:r>
            <w:r w:rsidRPr="00374A8B">
              <w:rPr>
                <w:sz w:val="24"/>
                <w:szCs w:val="24"/>
              </w:rPr>
              <w:t>±12,53</w:t>
            </w:r>
            <w:r w:rsidRPr="00374A8B">
              <w:rPr>
                <w:spacing w:val="-6"/>
                <w:sz w:val="24"/>
                <w:szCs w:val="24"/>
              </w:rPr>
              <w:t xml:space="preserve"> </w:t>
            </w:r>
            <w:r w:rsidRPr="00374A8B">
              <w:rPr>
                <w:spacing w:val="-5"/>
                <w:sz w:val="24"/>
                <w:szCs w:val="24"/>
              </w:rPr>
              <w:t>c</w:t>
            </w:r>
          </w:p>
        </w:tc>
      </w:tr>
      <w:tr w:rsidR="003A00A5" w:rsidRPr="00374A8B" w14:paraId="571C7BD1" w14:textId="77777777" w:rsidTr="003A00A5">
        <w:trPr>
          <w:trHeight w:val="379"/>
        </w:trPr>
        <w:tc>
          <w:tcPr>
            <w:tcW w:w="1985" w:type="dxa"/>
          </w:tcPr>
          <w:p w14:paraId="311FDCF4"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Tr1_C2_75_%</w:t>
            </w:r>
          </w:p>
        </w:tc>
        <w:tc>
          <w:tcPr>
            <w:tcW w:w="2268" w:type="dxa"/>
          </w:tcPr>
          <w:p w14:paraId="2E6C3BCE" w14:textId="77777777" w:rsidR="003A00A5" w:rsidRPr="00374A8B" w:rsidRDefault="003A00A5" w:rsidP="003A00A5">
            <w:pPr>
              <w:pStyle w:val="TableParagraph"/>
              <w:spacing w:before="52" w:line="276" w:lineRule="auto"/>
              <w:ind w:left="5" w:right="3"/>
              <w:jc w:val="both"/>
              <w:rPr>
                <w:sz w:val="24"/>
                <w:szCs w:val="24"/>
              </w:rPr>
            </w:pPr>
            <w:r w:rsidRPr="00374A8B">
              <w:rPr>
                <w:sz w:val="24"/>
                <w:szCs w:val="24"/>
              </w:rPr>
              <w:t>4,69</w:t>
            </w:r>
            <w:r w:rsidRPr="00374A8B">
              <w:rPr>
                <w:spacing w:val="-3"/>
                <w:sz w:val="24"/>
                <w:szCs w:val="24"/>
              </w:rPr>
              <w:t xml:space="preserve"> </w:t>
            </w:r>
            <w:r w:rsidRPr="00374A8B">
              <w:rPr>
                <w:sz w:val="24"/>
                <w:szCs w:val="24"/>
              </w:rPr>
              <w:t>±</w:t>
            </w:r>
            <w:r w:rsidRPr="00374A8B">
              <w:rPr>
                <w:spacing w:val="-2"/>
                <w:sz w:val="24"/>
                <w:szCs w:val="24"/>
              </w:rPr>
              <w:t xml:space="preserve"> </w:t>
            </w:r>
            <w:r w:rsidRPr="00374A8B">
              <w:rPr>
                <w:sz w:val="24"/>
                <w:szCs w:val="24"/>
              </w:rPr>
              <w:t>1,58</w:t>
            </w:r>
            <w:r w:rsidRPr="00374A8B">
              <w:rPr>
                <w:spacing w:val="-1"/>
                <w:sz w:val="24"/>
                <w:szCs w:val="24"/>
              </w:rPr>
              <w:t xml:space="preserve"> </w:t>
            </w:r>
            <w:r w:rsidRPr="00374A8B">
              <w:rPr>
                <w:spacing w:val="-7"/>
                <w:sz w:val="24"/>
                <w:szCs w:val="24"/>
              </w:rPr>
              <w:t>aab</w:t>
            </w:r>
          </w:p>
        </w:tc>
        <w:tc>
          <w:tcPr>
            <w:tcW w:w="2693" w:type="dxa"/>
          </w:tcPr>
          <w:p w14:paraId="093F2C66" w14:textId="77777777" w:rsidR="003A00A5" w:rsidRPr="00374A8B" w:rsidRDefault="003A00A5" w:rsidP="003A00A5">
            <w:pPr>
              <w:pStyle w:val="TableParagraph"/>
              <w:spacing w:before="52" w:line="276" w:lineRule="auto"/>
              <w:jc w:val="both"/>
              <w:rPr>
                <w:sz w:val="24"/>
                <w:szCs w:val="24"/>
              </w:rPr>
            </w:pPr>
            <w:r w:rsidRPr="00374A8B">
              <w:rPr>
                <w:sz w:val="24"/>
                <w:szCs w:val="24"/>
              </w:rPr>
              <w:t>9,62</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4,72</w:t>
            </w:r>
            <w:r w:rsidRPr="00374A8B">
              <w:rPr>
                <w:spacing w:val="-1"/>
                <w:sz w:val="24"/>
                <w:szCs w:val="24"/>
              </w:rPr>
              <w:t xml:space="preserve"> </w:t>
            </w:r>
            <w:r w:rsidRPr="00374A8B">
              <w:rPr>
                <w:spacing w:val="-10"/>
                <w:sz w:val="24"/>
                <w:szCs w:val="24"/>
              </w:rPr>
              <w:t>a</w:t>
            </w:r>
          </w:p>
        </w:tc>
        <w:tc>
          <w:tcPr>
            <w:tcW w:w="2126" w:type="dxa"/>
          </w:tcPr>
          <w:p w14:paraId="5797015F"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47,10 </w:t>
            </w:r>
            <w:r w:rsidRPr="00374A8B">
              <w:rPr>
                <w:sz w:val="24"/>
                <w:szCs w:val="24"/>
              </w:rPr>
              <w:t>±13,80</w:t>
            </w:r>
            <w:r w:rsidRPr="00374A8B">
              <w:rPr>
                <w:spacing w:val="-6"/>
                <w:sz w:val="24"/>
                <w:szCs w:val="24"/>
              </w:rPr>
              <w:t xml:space="preserve"> </w:t>
            </w:r>
            <w:r w:rsidRPr="00374A8B">
              <w:rPr>
                <w:spacing w:val="-5"/>
                <w:sz w:val="24"/>
                <w:szCs w:val="24"/>
              </w:rPr>
              <w:t>c</w:t>
            </w:r>
          </w:p>
        </w:tc>
      </w:tr>
      <w:tr w:rsidR="003A00A5" w:rsidRPr="00374A8B" w14:paraId="7A453388" w14:textId="77777777" w:rsidTr="003A00A5">
        <w:trPr>
          <w:trHeight w:val="379"/>
        </w:trPr>
        <w:tc>
          <w:tcPr>
            <w:tcW w:w="1985" w:type="dxa"/>
          </w:tcPr>
          <w:p w14:paraId="7AC6E6C0"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Tr2_C2_25_%</w:t>
            </w:r>
          </w:p>
        </w:tc>
        <w:tc>
          <w:tcPr>
            <w:tcW w:w="2268" w:type="dxa"/>
          </w:tcPr>
          <w:p w14:paraId="3B8F4E2F"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 4,32 </w:t>
            </w:r>
            <w:r w:rsidRPr="00374A8B">
              <w:rPr>
                <w:sz w:val="24"/>
                <w:szCs w:val="24"/>
              </w:rPr>
              <w:t>±</w:t>
            </w:r>
            <w:r w:rsidRPr="00374A8B">
              <w:rPr>
                <w:color w:val="000000"/>
                <w:sz w:val="24"/>
                <w:szCs w:val="24"/>
                <w:lang w:eastAsia="fr-FR"/>
              </w:rPr>
              <w:t>1,32 ab</w:t>
            </w:r>
          </w:p>
        </w:tc>
        <w:tc>
          <w:tcPr>
            <w:tcW w:w="2693" w:type="dxa"/>
          </w:tcPr>
          <w:p w14:paraId="03B7336D" w14:textId="77777777" w:rsidR="003A00A5" w:rsidRPr="00374A8B" w:rsidRDefault="003A00A5" w:rsidP="003A00A5">
            <w:pPr>
              <w:pStyle w:val="TableParagraph"/>
              <w:spacing w:before="52" w:line="276" w:lineRule="auto"/>
              <w:jc w:val="both"/>
              <w:rPr>
                <w:sz w:val="24"/>
                <w:szCs w:val="24"/>
              </w:rPr>
            </w:pPr>
            <w:r w:rsidRPr="00374A8B">
              <w:rPr>
                <w:sz w:val="24"/>
                <w:szCs w:val="24"/>
              </w:rPr>
              <w:t>6,56</w:t>
            </w:r>
            <w:r w:rsidRPr="00374A8B">
              <w:rPr>
                <w:spacing w:val="-4"/>
                <w:sz w:val="24"/>
                <w:szCs w:val="24"/>
              </w:rPr>
              <w:t xml:space="preserve"> </w:t>
            </w:r>
            <w:r w:rsidRPr="00374A8B">
              <w:rPr>
                <w:sz w:val="24"/>
                <w:szCs w:val="24"/>
              </w:rPr>
              <w:t>±4,39</w:t>
            </w:r>
            <w:r w:rsidRPr="00374A8B">
              <w:rPr>
                <w:spacing w:val="-1"/>
                <w:sz w:val="24"/>
                <w:szCs w:val="24"/>
              </w:rPr>
              <w:t xml:space="preserve"> c</w:t>
            </w:r>
          </w:p>
        </w:tc>
        <w:tc>
          <w:tcPr>
            <w:tcW w:w="2126" w:type="dxa"/>
          </w:tcPr>
          <w:p w14:paraId="263C819D"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49,40 </w:t>
            </w:r>
            <w:r w:rsidRPr="00374A8B">
              <w:rPr>
                <w:sz w:val="24"/>
                <w:szCs w:val="24"/>
              </w:rPr>
              <w:t>±</w:t>
            </w:r>
            <w:r w:rsidRPr="00374A8B">
              <w:rPr>
                <w:spacing w:val="-5"/>
                <w:sz w:val="24"/>
                <w:szCs w:val="24"/>
              </w:rPr>
              <w:t xml:space="preserve"> </w:t>
            </w:r>
            <w:r w:rsidRPr="00374A8B">
              <w:rPr>
                <w:sz w:val="24"/>
                <w:szCs w:val="24"/>
              </w:rPr>
              <w:t>16,39</w:t>
            </w:r>
            <w:r w:rsidRPr="00374A8B">
              <w:rPr>
                <w:spacing w:val="-4"/>
                <w:sz w:val="24"/>
                <w:szCs w:val="24"/>
              </w:rPr>
              <w:t xml:space="preserve"> </w:t>
            </w:r>
            <w:r w:rsidRPr="00374A8B">
              <w:rPr>
                <w:spacing w:val="-10"/>
                <w:sz w:val="24"/>
                <w:szCs w:val="24"/>
              </w:rPr>
              <w:t>c</w:t>
            </w:r>
          </w:p>
        </w:tc>
      </w:tr>
      <w:tr w:rsidR="003A00A5" w:rsidRPr="00374A8B" w14:paraId="5006AC4A" w14:textId="77777777" w:rsidTr="003A00A5">
        <w:trPr>
          <w:trHeight w:val="379"/>
        </w:trPr>
        <w:tc>
          <w:tcPr>
            <w:tcW w:w="1985" w:type="dxa"/>
          </w:tcPr>
          <w:p w14:paraId="4BD6DDE5"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Tr2_C2_50 _%</w:t>
            </w:r>
          </w:p>
        </w:tc>
        <w:tc>
          <w:tcPr>
            <w:tcW w:w="2268" w:type="dxa"/>
          </w:tcPr>
          <w:p w14:paraId="0D0B6CD7" w14:textId="77777777" w:rsidR="003A00A5" w:rsidRPr="00374A8B" w:rsidRDefault="003A00A5" w:rsidP="003A00A5">
            <w:pPr>
              <w:pStyle w:val="TableParagraph"/>
              <w:spacing w:before="52" w:line="276" w:lineRule="auto"/>
              <w:ind w:left="5" w:right="3"/>
              <w:jc w:val="both"/>
              <w:rPr>
                <w:sz w:val="24"/>
                <w:szCs w:val="24"/>
              </w:rPr>
            </w:pPr>
            <w:r w:rsidRPr="00374A8B">
              <w:rPr>
                <w:color w:val="000000"/>
                <w:sz w:val="24"/>
                <w:szCs w:val="24"/>
                <w:lang w:eastAsia="fr-FR"/>
              </w:rPr>
              <w:t xml:space="preserve"> 5,48 ±</w:t>
            </w:r>
            <w:r w:rsidRPr="00374A8B">
              <w:rPr>
                <w:sz w:val="24"/>
                <w:szCs w:val="24"/>
              </w:rPr>
              <w:t xml:space="preserve"> </w:t>
            </w:r>
            <w:r w:rsidRPr="00374A8B">
              <w:rPr>
                <w:color w:val="000000"/>
                <w:sz w:val="24"/>
                <w:szCs w:val="24"/>
                <w:lang w:eastAsia="fr-FR"/>
              </w:rPr>
              <w:t>1,37 a</w:t>
            </w:r>
          </w:p>
        </w:tc>
        <w:tc>
          <w:tcPr>
            <w:tcW w:w="2693" w:type="dxa"/>
          </w:tcPr>
          <w:p w14:paraId="0A5B34FF" w14:textId="77777777" w:rsidR="003A00A5" w:rsidRPr="00374A8B" w:rsidRDefault="003A00A5" w:rsidP="003A00A5">
            <w:pPr>
              <w:pStyle w:val="TableParagraph"/>
              <w:spacing w:before="52" w:line="276" w:lineRule="auto"/>
              <w:jc w:val="both"/>
              <w:rPr>
                <w:sz w:val="24"/>
                <w:szCs w:val="24"/>
              </w:rPr>
            </w:pPr>
            <w:r w:rsidRPr="00374A8B">
              <w:rPr>
                <w:sz w:val="24"/>
                <w:szCs w:val="24"/>
              </w:rPr>
              <w:t>9,00</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4,29</w:t>
            </w:r>
            <w:r w:rsidRPr="00374A8B">
              <w:rPr>
                <w:spacing w:val="-1"/>
                <w:sz w:val="24"/>
                <w:szCs w:val="24"/>
              </w:rPr>
              <w:t xml:space="preserve"> </w:t>
            </w:r>
            <w:r w:rsidRPr="00374A8B">
              <w:rPr>
                <w:spacing w:val="-10"/>
                <w:sz w:val="24"/>
                <w:szCs w:val="24"/>
              </w:rPr>
              <w:t>a</w:t>
            </w:r>
          </w:p>
        </w:tc>
        <w:tc>
          <w:tcPr>
            <w:tcW w:w="2126" w:type="dxa"/>
          </w:tcPr>
          <w:p w14:paraId="680CD9A6"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52,40 </w:t>
            </w:r>
            <w:r w:rsidRPr="00374A8B">
              <w:rPr>
                <w:sz w:val="24"/>
                <w:szCs w:val="24"/>
              </w:rPr>
              <w:t xml:space="preserve">± </w:t>
            </w:r>
            <w:r w:rsidRPr="00374A8B">
              <w:rPr>
                <w:color w:val="000000"/>
                <w:sz w:val="24"/>
                <w:szCs w:val="24"/>
              </w:rPr>
              <w:t>15,49 b</w:t>
            </w:r>
          </w:p>
        </w:tc>
      </w:tr>
      <w:tr w:rsidR="003A00A5" w:rsidRPr="00374A8B" w14:paraId="781750DC" w14:textId="77777777" w:rsidTr="003A00A5">
        <w:trPr>
          <w:trHeight w:val="379"/>
        </w:trPr>
        <w:tc>
          <w:tcPr>
            <w:tcW w:w="1985" w:type="dxa"/>
          </w:tcPr>
          <w:p w14:paraId="2B0C7DCF" w14:textId="77777777" w:rsidR="003A00A5" w:rsidRPr="00374A8B" w:rsidRDefault="003A00A5" w:rsidP="003A00A5">
            <w:pPr>
              <w:pStyle w:val="TableParagraph"/>
              <w:spacing w:before="52" w:line="276" w:lineRule="auto"/>
              <w:jc w:val="both"/>
              <w:rPr>
                <w:color w:val="000000"/>
                <w:sz w:val="24"/>
                <w:szCs w:val="24"/>
                <w:lang w:eastAsia="fr-FR"/>
              </w:rPr>
            </w:pPr>
            <w:r w:rsidRPr="00374A8B">
              <w:rPr>
                <w:color w:val="000000"/>
                <w:sz w:val="24"/>
                <w:szCs w:val="24"/>
                <w:lang w:eastAsia="fr-FR"/>
              </w:rPr>
              <w:t>Tr2_C2_75_%</w:t>
            </w:r>
          </w:p>
        </w:tc>
        <w:tc>
          <w:tcPr>
            <w:tcW w:w="2268" w:type="dxa"/>
          </w:tcPr>
          <w:p w14:paraId="19432965" w14:textId="77777777" w:rsidR="003A00A5" w:rsidRPr="00374A8B" w:rsidRDefault="003A00A5" w:rsidP="003A00A5">
            <w:pPr>
              <w:pStyle w:val="TableParagraph"/>
              <w:spacing w:before="52" w:line="276" w:lineRule="auto"/>
              <w:ind w:left="5" w:right="3"/>
              <w:jc w:val="both"/>
              <w:rPr>
                <w:sz w:val="24"/>
                <w:szCs w:val="24"/>
              </w:rPr>
            </w:pPr>
            <w:r w:rsidRPr="00374A8B">
              <w:rPr>
                <w:sz w:val="24"/>
                <w:szCs w:val="24"/>
              </w:rPr>
              <w:t xml:space="preserve"> </w:t>
            </w:r>
            <w:r w:rsidRPr="00374A8B">
              <w:rPr>
                <w:color w:val="000000"/>
                <w:sz w:val="24"/>
                <w:szCs w:val="24"/>
                <w:lang w:eastAsia="fr-FR"/>
              </w:rPr>
              <w:t xml:space="preserve">5, 50 </w:t>
            </w:r>
            <w:r w:rsidRPr="00374A8B">
              <w:rPr>
                <w:sz w:val="24"/>
                <w:szCs w:val="24"/>
              </w:rPr>
              <w:t>±</w:t>
            </w:r>
            <w:r w:rsidRPr="00374A8B">
              <w:rPr>
                <w:color w:val="000000"/>
                <w:sz w:val="24"/>
                <w:szCs w:val="24"/>
                <w:lang w:eastAsia="fr-FR"/>
              </w:rPr>
              <w:t>1,19 a</w:t>
            </w:r>
          </w:p>
        </w:tc>
        <w:tc>
          <w:tcPr>
            <w:tcW w:w="2693" w:type="dxa"/>
          </w:tcPr>
          <w:p w14:paraId="4097CE33" w14:textId="77777777" w:rsidR="003A00A5" w:rsidRPr="00374A8B" w:rsidRDefault="003A00A5" w:rsidP="003A00A5">
            <w:pPr>
              <w:pStyle w:val="TableParagraph"/>
              <w:spacing w:before="52" w:line="276" w:lineRule="auto"/>
              <w:jc w:val="both"/>
              <w:rPr>
                <w:sz w:val="24"/>
                <w:szCs w:val="24"/>
              </w:rPr>
            </w:pPr>
            <w:r w:rsidRPr="00374A8B">
              <w:rPr>
                <w:sz w:val="24"/>
                <w:szCs w:val="24"/>
              </w:rPr>
              <w:t>9,38</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4,84</w:t>
            </w:r>
            <w:r w:rsidRPr="00374A8B">
              <w:rPr>
                <w:spacing w:val="-1"/>
                <w:sz w:val="24"/>
                <w:szCs w:val="24"/>
              </w:rPr>
              <w:t xml:space="preserve"> </w:t>
            </w:r>
            <w:r w:rsidRPr="00374A8B">
              <w:rPr>
                <w:spacing w:val="-10"/>
                <w:sz w:val="24"/>
                <w:szCs w:val="24"/>
              </w:rPr>
              <w:t>a</w:t>
            </w:r>
          </w:p>
        </w:tc>
        <w:tc>
          <w:tcPr>
            <w:tcW w:w="2126" w:type="dxa"/>
          </w:tcPr>
          <w:p w14:paraId="1ACE5172" w14:textId="77777777" w:rsidR="003A00A5" w:rsidRPr="00374A8B" w:rsidRDefault="003A00A5" w:rsidP="003A00A5">
            <w:pPr>
              <w:pStyle w:val="TableParagraph"/>
              <w:spacing w:before="52" w:line="276" w:lineRule="auto"/>
              <w:ind w:left="138" w:right="100"/>
              <w:jc w:val="both"/>
              <w:rPr>
                <w:sz w:val="24"/>
                <w:szCs w:val="24"/>
              </w:rPr>
            </w:pPr>
            <w:r w:rsidRPr="00374A8B">
              <w:rPr>
                <w:color w:val="000000"/>
                <w:sz w:val="24"/>
                <w:szCs w:val="24"/>
              </w:rPr>
              <w:t xml:space="preserve">59,80 </w:t>
            </w:r>
            <w:r w:rsidRPr="00374A8B">
              <w:rPr>
                <w:sz w:val="24"/>
                <w:szCs w:val="24"/>
              </w:rPr>
              <w:t xml:space="preserve">± </w:t>
            </w:r>
            <w:r w:rsidRPr="00374A8B">
              <w:rPr>
                <w:color w:val="000000"/>
                <w:sz w:val="24"/>
                <w:szCs w:val="24"/>
              </w:rPr>
              <w:t>0,99 a</w:t>
            </w:r>
          </w:p>
        </w:tc>
      </w:tr>
      <w:tr w:rsidR="003A00A5" w:rsidRPr="00374A8B" w14:paraId="71D0BF8C" w14:textId="77777777" w:rsidTr="003A00A5">
        <w:trPr>
          <w:trHeight w:val="80"/>
        </w:trPr>
        <w:tc>
          <w:tcPr>
            <w:tcW w:w="1985" w:type="dxa"/>
            <w:tcBorders>
              <w:bottom w:val="single" w:sz="4" w:space="0" w:color="000000"/>
            </w:tcBorders>
          </w:tcPr>
          <w:p w14:paraId="31860EF2" w14:textId="77777777" w:rsidR="003A00A5" w:rsidRPr="00374A8B" w:rsidRDefault="003A00A5" w:rsidP="003A00A5">
            <w:pPr>
              <w:pStyle w:val="TableParagraph"/>
              <w:spacing w:before="52" w:line="276" w:lineRule="auto"/>
              <w:jc w:val="both"/>
              <w:rPr>
                <w:spacing w:val="-5"/>
                <w:sz w:val="24"/>
                <w:szCs w:val="24"/>
              </w:rPr>
            </w:pPr>
            <w:r w:rsidRPr="00374A8B">
              <w:rPr>
                <w:sz w:val="24"/>
                <w:szCs w:val="24"/>
              </w:rPr>
              <w:t>P &lt;0,001</w:t>
            </w:r>
          </w:p>
        </w:tc>
        <w:tc>
          <w:tcPr>
            <w:tcW w:w="2268" w:type="dxa"/>
            <w:tcBorders>
              <w:bottom w:val="single" w:sz="4" w:space="0" w:color="000000"/>
            </w:tcBorders>
          </w:tcPr>
          <w:p w14:paraId="7EF819AD" w14:textId="77777777" w:rsidR="003A00A5" w:rsidRPr="00374A8B" w:rsidRDefault="003A00A5" w:rsidP="003A00A5">
            <w:pPr>
              <w:pStyle w:val="TableParagraph"/>
              <w:spacing w:before="52" w:line="276" w:lineRule="auto"/>
              <w:ind w:left="5" w:right="3"/>
              <w:jc w:val="both"/>
              <w:rPr>
                <w:sz w:val="24"/>
                <w:szCs w:val="24"/>
              </w:rPr>
            </w:pPr>
          </w:p>
        </w:tc>
        <w:tc>
          <w:tcPr>
            <w:tcW w:w="2693" w:type="dxa"/>
            <w:tcBorders>
              <w:bottom w:val="single" w:sz="4" w:space="0" w:color="000000"/>
            </w:tcBorders>
          </w:tcPr>
          <w:p w14:paraId="0EFDF1CB" w14:textId="77777777" w:rsidR="003A00A5" w:rsidRPr="00374A8B" w:rsidRDefault="003A00A5" w:rsidP="003A00A5">
            <w:pPr>
              <w:pStyle w:val="TableParagraph"/>
              <w:spacing w:before="52" w:line="276" w:lineRule="auto"/>
              <w:ind w:left="302"/>
              <w:jc w:val="both"/>
              <w:rPr>
                <w:sz w:val="24"/>
                <w:szCs w:val="24"/>
              </w:rPr>
            </w:pPr>
          </w:p>
        </w:tc>
        <w:tc>
          <w:tcPr>
            <w:tcW w:w="2126" w:type="dxa"/>
            <w:tcBorders>
              <w:bottom w:val="single" w:sz="4" w:space="0" w:color="000000"/>
            </w:tcBorders>
          </w:tcPr>
          <w:p w14:paraId="3F31BA9C" w14:textId="77777777" w:rsidR="003A00A5" w:rsidRPr="00374A8B" w:rsidRDefault="003A00A5" w:rsidP="003A00A5">
            <w:pPr>
              <w:pStyle w:val="TableParagraph"/>
              <w:spacing w:before="52" w:line="276" w:lineRule="auto"/>
              <w:ind w:left="138" w:right="100"/>
              <w:jc w:val="both"/>
              <w:rPr>
                <w:sz w:val="24"/>
                <w:szCs w:val="24"/>
              </w:rPr>
            </w:pPr>
          </w:p>
        </w:tc>
      </w:tr>
    </w:tbl>
    <w:p w14:paraId="5CE66B83" w14:textId="22CAEF2D" w:rsidR="008D5995" w:rsidRPr="00374A8B" w:rsidRDefault="006E0FB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The means followed by different letters are significantly different at the 5% threshold according to the Kruskal-Wallis test and Dunn's multiple pairwise comparisons.</w:t>
      </w:r>
      <w:r w:rsidR="008D5995" w:rsidRPr="00374A8B">
        <w:rPr>
          <w:rFonts w:ascii="Times New Roman" w:hAnsi="Times New Roman" w:cs="Times New Roman"/>
          <w:sz w:val="24"/>
          <w:szCs w:val="24"/>
        </w:rPr>
        <w:tab/>
      </w:r>
    </w:p>
    <w:p w14:paraId="3CD2485F" w14:textId="77777777" w:rsidR="006E0FB6" w:rsidRPr="00374A8B" w:rsidRDefault="006E0FB6" w:rsidP="009B58EE">
      <w:pPr>
        <w:tabs>
          <w:tab w:val="center" w:pos="4536"/>
        </w:tabs>
        <w:jc w:val="both"/>
        <w:rPr>
          <w:rFonts w:ascii="Times New Roman" w:hAnsi="Times New Roman" w:cs="Times New Roman"/>
          <w:sz w:val="24"/>
          <w:szCs w:val="24"/>
        </w:rPr>
      </w:pPr>
    </w:p>
    <w:p w14:paraId="02F7CA05" w14:textId="77777777" w:rsidR="006E0FB6" w:rsidRPr="00374A8B" w:rsidRDefault="006E0FB6"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lastRenderedPageBreak/>
        <w:t>3.2.2. Effects on tomato plant growth after inoculation with strain RUN 1822</w:t>
      </w:r>
    </w:p>
    <w:p w14:paraId="770DC734" w14:textId="2A2B546E" w:rsidR="006E0FB6" w:rsidRPr="00374A8B" w:rsidRDefault="00796AF0"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6E0FB6" w:rsidRPr="00374A8B">
        <w:rPr>
          <w:rFonts w:ascii="Times New Roman" w:hAnsi="Times New Roman" w:cs="Times New Roman"/>
          <w:sz w:val="24"/>
          <w:szCs w:val="24"/>
        </w:rPr>
        <w:t>Statistical analysis (P &lt; 0.001) indicates that the treatments applied have a highly significant effect on the growth of tomato plants infected with strain RUN 1822.</w:t>
      </w:r>
    </w:p>
    <w:p w14:paraId="66A0083B" w14:textId="77777777"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The T0b treatments (bacteria alone) showed the lowest values for diameter (1.42-2.30 mm), number of leaves (5.8–8.68), and height (24.1–39.66 cm). These values reflect the plants' high sensitivity to the RUN 1822 strain, with marked growth inhibition and typical symptoms of bacterial wilt. In contrast, the T0sb treatments (bacteria-free compost) showed a notable improvement in diameter, number of leaves, and height, ranging from 4.27 to 5.24 mm, 7.80 to 9.00, and 34.0 to 48.39 cm, respectively. However, treatments at concentration C1 (Tr1_C1 and Tr2_C1) showed moderate improvement in plant growth. Diameters, number of leaves, and heights ranged from 3.57 to 5.43 mm, 8.05 to 10.20, and 28.00 to 47.28 cm, respectively. However, the Tr2_C1_75% treatment was the most effective at this level, with a diameter of 5.43 mm, 10.2 leaves, and a height of 47.28 cm, indicating partial protection. Next, the Tr1_C2 and Tr2_C2 treatments (high concentration) showed a very significant improvement in diameter, with 5.07 and 6.18 mm respectively, in number of leaves, with 13.6 and 17.8 respectively, and in height, with 46.28 and 56.45 cm respectively. Finally, the Tr2_C2_75% treatment recorded the best overall results, with a diameter of 6.18 mm, a number of leaves of 17.81, and a height of 56.45 cm, demonstrating maximum biocontrol efficacy.</w:t>
      </w:r>
    </w:p>
    <w:p w14:paraId="2468B765" w14:textId="77777777"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Finally, the Tr2_C2_75% treatment recorded the best overall results, with a diameter of 6.18 mm, a number of leaves of 17.81, and a height of 56.45 cm, demonstrating maximum biocontrol efficacy.</w:t>
      </w:r>
    </w:p>
    <w:p w14:paraId="6050701C" w14:textId="77777777"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Table V shows the scale of treatment efficacy based on agronomic parameters. The Tr_C treatments showed significantly better growth than the infected controls. </w:t>
      </w:r>
    </w:p>
    <w:p w14:paraId="3002252E" w14:textId="08E9DAE3" w:rsidR="006E0FB6" w:rsidRPr="00374A8B" w:rsidRDefault="006E0FB6" w:rsidP="00796AF0">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 The Tr2_C2_75% treatment, particularly at the 75% rate, showed the highest efficacy in reducing the effects of bacterial wilt caused by the RUN 1822 strain and in stimulating the growth of tomato plants.</w:t>
      </w:r>
    </w:p>
    <w:p w14:paraId="10D5646B" w14:textId="77777777" w:rsidR="00B1084B" w:rsidRDefault="00B1084B" w:rsidP="009B58EE">
      <w:pPr>
        <w:tabs>
          <w:tab w:val="center" w:pos="4536"/>
        </w:tabs>
        <w:jc w:val="both"/>
        <w:rPr>
          <w:rFonts w:ascii="Times New Roman" w:hAnsi="Times New Roman" w:cs="Times New Roman"/>
          <w:sz w:val="24"/>
          <w:szCs w:val="24"/>
        </w:rPr>
      </w:pPr>
    </w:p>
    <w:p w14:paraId="16D1F802" w14:textId="77777777" w:rsidR="00B1084B" w:rsidRDefault="00B1084B" w:rsidP="009B58EE">
      <w:pPr>
        <w:tabs>
          <w:tab w:val="center" w:pos="4536"/>
        </w:tabs>
        <w:jc w:val="both"/>
        <w:rPr>
          <w:rFonts w:ascii="Times New Roman" w:hAnsi="Times New Roman" w:cs="Times New Roman"/>
          <w:sz w:val="24"/>
          <w:szCs w:val="24"/>
        </w:rPr>
      </w:pPr>
    </w:p>
    <w:p w14:paraId="03564164" w14:textId="657A1058" w:rsidR="000C05DF" w:rsidRPr="00374A8B" w:rsidRDefault="000C05DF"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Table </w:t>
      </w:r>
      <w:r w:rsidR="00796AF0" w:rsidRPr="00374A8B">
        <w:rPr>
          <w:rFonts w:ascii="Times New Roman" w:hAnsi="Times New Roman" w:cs="Times New Roman"/>
          <w:sz w:val="24"/>
          <w:szCs w:val="24"/>
        </w:rPr>
        <w:t>V :</w:t>
      </w:r>
      <w:r w:rsidRPr="00374A8B">
        <w:rPr>
          <w:rFonts w:ascii="Times New Roman" w:hAnsi="Times New Roman" w:cs="Times New Roman"/>
          <w:sz w:val="24"/>
          <w:szCs w:val="24"/>
        </w:rPr>
        <w:t xml:space="preserve"> Agronomic parameters of tomato plants of the Petomech variety inoculated with strain RUN 1822 of the bacterium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depending on the proportions of compost in the growing medium and the concentration of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spores.</w:t>
      </w:r>
    </w:p>
    <w:tbl>
      <w:tblPr>
        <w:tblStyle w:val="TableNormal1"/>
        <w:tblpPr w:leftFromText="141" w:rightFromText="141" w:vertAnchor="page" w:horzAnchor="margin" w:tblpY="2382"/>
        <w:tblW w:w="8505" w:type="dxa"/>
        <w:tblLayout w:type="fixed"/>
        <w:tblLook w:val="01E0" w:firstRow="1" w:lastRow="1" w:firstColumn="1" w:lastColumn="1" w:noHBand="0" w:noVBand="0"/>
      </w:tblPr>
      <w:tblGrid>
        <w:gridCol w:w="2127"/>
        <w:gridCol w:w="2126"/>
        <w:gridCol w:w="2268"/>
        <w:gridCol w:w="1984"/>
      </w:tblGrid>
      <w:tr w:rsidR="000C05DF" w:rsidRPr="00374A8B" w14:paraId="21316D18" w14:textId="77777777" w:rsidTr="004C1D25">
        <w:trPr>
          <w:trHeight w:val="416"/>
        </w:trPr>
        <w:tc>
          <w:tcPr>
            <w:tcW w:w="2127" w:type="dxa"/>
            <w:tcBorders>
              <w:top w:val="single" w:sz="4" w:space="0" w:color="000000"/>
              <w:bottom w:val="single" w:sz="4" w:space="0" w:color="000000"/>
            </w:tcBorders>
          </w:tcPr>
          <w:p w14:paraId="41748749" w14:textId="51E0A126" w:rsidR="000C05DF" w:rsidRPr="00473178" w:rsidRDefault="000C05DF" w:rsidP="009B58EE">
            <w:pPr>
              <w:pStyle w:val="TableParagraph"/>
              <w:tabs>
                <w:tab w:val="left" w:pos="1130"/>
              </w:tabs>
              <w:spacing w:before="0" w:line="276" w:lineRule="auto"/>
              <w:ind w:right="3"/>
              <w:jc w:val="both"/>
              <w:rPr>
                <w:b/>
                <w:bCs/>
                <w:sz w:val="24"/>
                <w:szCs w:val="24"/>
              </w:rPr>
            </w:pPr>
            <w:r w:rsidRPr="00473178">
              <w:rPr>
                <w:b/>
                <w:bCs/>
                <w:sz w:val="24"/>
                <w:szCs w:val="24"/>
              </w:rPr>
              <w:lastRenderedPageBreak/>
              <w:t xml:space="preserve">Train 1822   </w:t>
            </w:r>
          </w:p>
        </w:tc>
        <w:tc>
          <w:tcPr>
            <w:tcW w:w="6378" w:type="dxa"/>
            <w:gridSpan w:val="3"/>
            <w:tcBorders>
              <w:top w:val="single" w:sz="4" w:space="0" w:color="000000"/>
              <w:bottom w:val="single" w:sz="4" w:space="0" w:color="000000"/>
            </w:tcBorders>
          </w:tcPr>
          <w:p w14:paraId="2E76DE0D" w14:textId="4EE84898" w:rsidR="000C05DF" w:rsidRPr="00473178" w:rsidRDefault="000C05DF" w:rsidP="009B58EE">
            <w:pPr>
              <w:pStyle w:val="TableParagraph"/>
              <w:spacing w:before="0" w:line="276" w:lineRule="auto"/>
              <w:jc w:val="both"/>
              <w:rPr>
                <w:b/>
                <w:bCs/>
                <w:i/>
                <w:sz w:val="24"/>
                <w:szCs w:val="24"/>
              </w:rPr>
            </w:pPr>
            <w:r w:rsidRPr="00473178">
              <w:rPr>
                <w:b/>
                <w:bCs/>
                <w:sz w:val="24"/>
                <w:szCs w:val="24"/>
              </w:rPr>
              <w:t xml:space="preserve">Growth parameters of plants treated with </w:t>
            </w:r>
            <w:r w:rsidRPr="00473178">
              <w:rPr>
                <w:b/>
                <w:bCs/>
                <w:i/>
                <w:iCs/>
                <w:sz w:val="24"/>
                <w:szCs w:val="24"/>
              </w:rPr>
              <w:t>Trichoderma</w:t>
            </w:r>
            <w:r w:rsidRPr="00473178">
              <w:rPr>
                <w:b/>
                <w:bCs/>
                <w:sz w:val="24"/>
                <w:szCs w:val="24"/>
              </w:rPr>
              <w:t xml:space="preserve"> concentrations C1 (10⁶) and C2 (10⁸)</w:t>
            </w:r>
          </w:p>
        </w:tc>
      </w:tr>
      <w:tr w:rsidR="000C05DF" w:rsidRPr="00374A8B" w14:paraId="7770D809" w14:textId="77777777" w:rsidTr="004C1D25">
        <w:trPr>
          <w:trHeight w:val="847"/>
        </w:trPr>
        <w:tc>
          <w:tcPr>
            <w:tcW w:w="2127" w:type="dxa"/>
            <w:tcBorders>
              <w:top w:val="single" w:sz="4" w:space="0" w:color="000000"/>
              <w:bottom w:val="single" w:sz="4" w:space="0" w:color="000000"/>
            </w:tcBorders>
          </w:tcPr>
          <w:p w14:paraId="0032F96E" w14:textId="5EF23467" w:rsidR="000C05DF" w:rsidRPr="00473178" w:rsidRDefault="000C05DF" w:rsidP="009B58EE">
            <w:pPr>
              <w:pStyle w:val="TableParagraph"/>
              <w:spacing w:before="0" w:line="276" w:lineRule="auto"/>
              <w:jc w:val="both"/>
              <w:rPr>
                <w:b/>
                <w:bCs/>
                <w:sz w:val="24"/>
                <w:szCs w:val="24"/>
              </w:rPr>
            </w:pPr>
            <w:r w:rsidRPr="00473178">
              <w:rPr>
                <w:b/>
                <w:bCs/>
                <w:sz w:val="24"/>
                <w:szCs w:val="24"/>
              </w:rPr>
              <w:t>Treatments</w:t>
            </w:r>
          </w:p>
        </w:tc>
        <w:tc>
          <w:tcPr>
            <w:tcW w:w="2126" w:type="dxa"/>
            <w:tcBorders>
              <w:top w:val="single" w:sz="4" w:space="0" w:color="000000"/>
              <w:bottom w:val="single" w:sz="4" w:space="0" w:color="000000"/>
            </w:tcBorders>
          </w:tcPr>
          <w:p w14:paraId="3E979DEB" w14:textId="4FA54FF1" w:rsidR="000C05DF" w:rsidRPr="00473178" w:rsidRDefault="000C05DF" w:rsidP="009B58EE">
            <w:pPr>
              <w:pStyle w:val="TableParagraph"/>
              <w:spacing w:before="0" w:line="276" w:lineRule="auto"/>
              <w:ind w:right="163"/>
              <w:jc w:val="both"/>
              <w:rPr>
                <w:b/>
                <w:bCs/>
                <w:sz w:val="24"/>
                <w:szCs w:val="24"/>
              </w:rPr>
            </w:pPr>
            <w:r w:rsidRPr="00473178">
              <w:rPr>
                <w:b/>
                <w:bCs/>
                <w:sz w:val="24"/>
                <w:szCs w:val="24"/>
              </w:rPr>
              <w:t xml:space="preserve">Diameters (mm)    </w:t>
            </w:r>
          </w:p>
        </w:tc>
        <w:tc>
          <w:tcPr>
            <w:tcW w:w="2268" w:type="dxa"/>
            <w:tcBorders>
              <w:top w:val="single" w:sz="4" w:space="0" w:color="000000"/>
              <w:bottom w:val="single" w:sz="4" w:space="0" w:color="000000"/>
            </w:tcBorders>
          </w:tcPr>
          <w:p w14:paraId="54ED6AB5" w14:textId="38738097" w:rsidR="000C05DF" w:rsidRPr="00473178" w:rsidRDefault="000C05DF" w:rsidP="009B58EE">
            <w:pPr>
              <w:pStyle w:val="TableParagraph"/>
              <w:spacing w:before="5" w:line="276" w:lineRule="auto"/>
              <w:ind w:right="415"/>
              <w:jc w:val="both"/>
              <w:rPr>
                <w:b/>
                <w:bCs/>
                <w:sz w:val="24"/>
                <w:szCs w:val="24"/>
              </w:rPr>
            </w:pPr>
            <w:r w:rsidRPr="00473178">
              <w:rPr>
                <w:b/>
                <w:bCs/>
                <w:sz w:val="24"/>
                <w:szCs w:val="24"/>
              </w:rPr>
              <w:t xml:space="preserve">    Number of live   leaves    </w:t>
            </w:r>
          </w:p>
        </w:tc>
        <w:tc>
          <w:tcPr>
            <w:tcW w:w="1984" w:type="dxa"/>
            <w:tcBorders>
              <w:top w:val="single" w:sz="4" w:space="0" w:color="000000"/>
              <w:bottom w:val="single" w:sz="4" w:space="0" w:color="000000"/>
            </w:tcBorders>
          </w:tcPr>
          <w:p w14:paraId="33239751" w14:textId="091CB60C" w:rsidR="000C05DF" w:rsidRPr="00473178" w:rsidRDefault="000C05DF" w:rsidP="009B58EE">
            <w:pPr>
              <w:pStyle w:val="TableParagraph"/>
              <w:spacing w:before="0" w:line="276" w:lineRule="auto"/>
              <w:jc w:val="both"/>
              <w:rPr>
                <w:b/>
                <w:bCs/>
                <w:sz w:val="24"/>
                <w:szCs w:val="24"/>
              </w:rPr>
            </w:pPr>
            <w:r w:rsidRPr="00473178">
              <w:rPr>
                <w:b/>
                <w:bCs/>
                <w:sz w:val="24"/>
                <w:szCs w:val="24"/>
              </w:rPr>
              <w:t>Heights (cm)</w:t>
            </w:r>
          </w:p>
        </w:tc>
      </w:tr>
      <w:tr w:rsidR="000C05DF" w:rsidRPr="00374A8B" w14:paraId="02089561" w14:textId="77777777" w:rsidTr="004C1D25">
        <w:trPr>
          <w:trHeight w:val="266"/>
        </w:trPr>
        <w:tc>
          <w:tcPr>
            <w:tcW w:w="2127" w:type="dxa"/>
            <w:tcBorders>
              <w:top w:val="single" w:sz="4" w:space="0" w:color="000000"/>
            </w:tcBorders>
          </w:tcPr>
          <w:p w14:paraId="3F1CDAC3" w14:textId="77777777" w:rsidR="000C05DF" w:rsidRPr="00374A8B" w:rsidRDefault="000C05DF" w:rsidP="009B58EE">
            <w:pPr>
              <w:jc w:val="both"/>
              <w:rPr>
                <w:rFonts w:ascii="Times New Roman" w:hAnsi="Times New Roman" w:cs="Times New Roman"/>
                <w:color w:val="000000"/>
                <w:sz w:val="24"/>
                <w:szCs w:val="24"/>
              </w:rPr>
            </w:pPr>
            <w:r w:rsidRPr="00374A8B">
              <w:rPr>
                <w:rFonts w:ascii="Times New Roman" w:hAnsi="Times New Roman" w:cs="Times New Roman"/>
                <w:color w:val="000000"/>
                <w:sz w:val="24"/>
                <w:szCs w:val="24"/>
              </w:rPr>
              <w:t>T0_%</w:t>
            </w:r>
          </w:p>
          <w:p w14:paraId="510150AB" w14:textId="77777777" w:rsidR="000C05DF" w:rsidRPr="00374A8B" w:rsidRDefault="000C05DF" w:rsidP="009B58EE">
            <w:pPr>
              <w:pStyle w:val="TableParagraph"/>
              <w:spacing w:before="0" w:line="276" w:lineRule="auto"/>
              <w:jc w:val="both"/>
              <w:rPr>
                <w:sz w:val="24"/>
                <w:szCs w:val="24"/>
              </w:rPr>
            </w:pPr>
            <w:r w:rsidRPr="00374A8B">
              <w:rPr>
                <w:sz w:val="24"/>
                <w:szCs w:val="24"/>
              </w:rPr>
              <w:t>T0sb_25_%</w:t>
            </w:r>
          </w:p>
        </w:tc>
        <w:tc>
          <w:tcPr>
            <w:tcW w:w="2126" w:type="dxa"/>
            <w:tcBorders>
              <w:top w:val="single" w:sz="4" w:space="0" w:color="000000"/>
            </w:tcBorders>
          </w:tcPr>
          <w:p w14:paraId="3A808431" w14:textId="77777777" w:rsidR="000C05DF" w:rsidRPr="00374A8B" w:rsidRDefault="000C05DF" w:rsidP="009B58EE">
            <w:pPr>
              <w:pStyle w:val="TableParagraph"/>
              <w:spacing w:before="0" w:line="276" w:lineRule="auto"/>
              <w:ind w:left="63" w:right="4"/>
              <w:jc w:val="both"/>
              <w:rPr>
                <w:color w:val="000000"/>
                <w:sz w:val="24"/>
                <w:szCs w:val="24"/>
              </w:rPr>
            </w:pPr>
            <w:r w:rsidRPr="00374A8B">
              <w:rPr>
                <w:color w:val="000000"/>
                <w:sz w:val="24"/>
                <w:szCs w:val="24"/>
              </w:rPr>
              <w:t xml:space="preserve">4,27 </w:t>
            </w:r>
            <w:r w:rsidRPr="00374A8B">
              <w:rPr>
                <w:sz w:val="24"/>
                <w:szCs w:val="24"/>
              </w:rPr>
              <w:t xml:space="preserve">± </w:t>
            </w:r>
            <w:r w:rsidRPr="00374A8B">
              <w:rPr>
                <w:color w:val="000000"/>
                <w:sz w:val="24"/>
                <w:szCs w:val="24"/>
              </w:rPr>
              <w:t>1,03 d</w:t>
            </w:r>
          </w:p>
          <w:p w14:paraId="6F5C1DFF" w14:textId="77777777" w:rsidR="000C05DF" w:rsidRPr="00374A8B" w:rsidRDefault="000C05DF" w:rsidP="009B58EE">
            <w:pPr>
              <w:pStyle w:val="TableParagraph"/>
              <w:spacing w:before="0" w:line="276" w:lineRule="auto"/>
              <w:ind w:left="63" w:right="4"/>
              <w:jc w:val="both"/>
              <w:rPr>
                <w:spacing w:val="47"/>
                <w:sz w:val="24"/>
                <w:szCs w:val="24"/>
              </w:rPr>
            </w:pPr>
            <w:r w:rsidRPr="00374A8B">
              <w:rPr>
                <w:color w:val="000000"/>
                <w:sz w:val="24"/>
                <w:szCs w:val="24"/>
              </w:rPr>
              <w:t xml:space="preserve">4,83 </w:t>
            </w:r>
            <w:r w:rsidRPr="00374A8B">
              <w:rPr>
                <w:sz w:val="24"/>
                <w:szCs w:val="24"/>
              </w:rPr>
              <w:t xml:space="preserve">± </w:t>
            </w:r>
            <w:r w:rsidRPr="00374A8B">
              <w:rPr>
                <w:color w:val="000000"/>
                <w:sz w:val="24"/>
                <w:szCs w:val="24"/>
                <w:lang w:eastAsia="fr-FR"/>
              </w:rPr>
              <w:t>1,13 d</w:t>
            </w:r>
          </w:p>
        </w:tc>
        <w:tc>
          <w:tcPr>
            <w:tcW w:w="2268" w:type="dxa"/>
            <w:tcBorders>
              <w:top w:val="single" w:sz="4" w:space="0" w:color="000000"/>
            </w:tcBorders>
          </w:tcPr>
          <w:p w14:paraId="3BF7A371" w14:textId="77777777" w:rsidR="000C05DF" w:rsidRPr="00374A8B" w:rsidRDefault="000C05DF" w:rsidP="009B58EE">
            <w:pPr>
              <w:pStyle w:val="TableParagraph"/>
              <w:spacing w:before="0" w:line="276" w:lineRule="auto"/>
              <w:ind w:left="2" w:right="26"/>
              <w:jc w:val="both"/>
              <w:rPr>
                <w:spacing w:val="-10"/>
                <w:sz w:val="24"/>
                <w:szCs w:val="24"/>
              </w:rPr>
            </w:pPr>
            <w:r w:rsidRPr="00374A8B">
              <w:rPr>
                <w:color w:val="000000"/>
                <w:sz w:val="24"/>
                <w:szCs w:val="24"/>
                <w:lang w:eastAsia="fr-FR"/>
              </w:rPr>
              <w:t xml:space="preserve">7,80 </w:t>
            </w:r>
            <w:r w:rsidRPr="00374A8B">
              <w:rPr>
                <w:sz w:val="24"/>
                <w:szCs w:val="24"/>
              </w:rPr>
              <w:t>±</w:t>
            </w:r>
            <w:r w:rsidRPr="00374A8B">
              <w:rPr>
                <w:spacing w:val="-1"/>
                <w:sz w:val="24"/>
                <w:szCs w:val="24"/>
              </w:rPr>
              <w:t xml:space="preserve"> </w:t>
            </w:r>
            <w:r w:rsidRPr="00374A8B">
              <w:rPr>
                <w:sz w:val="24"/>
                <w:szCs w:val="24"/>
              </w:rPr>
              <w:t>1,29</w:t>
            </w:r>
            <w:r w:rsidRPr="00374A8B">
              <w:rPr>
                <w:spacing w:val="-1"/>
                <w:sz w:val="24"/>
                <w:szCs w:val="24"/>
              </w:rPr>
              <w:t xml:space="preserve"> </w:t>
            </w:r>
            <w:r w:rsidRPr="00374A8B">
              <w:rPr>
                <w:spacing w:val="-10"/>
                <w:sz w:val="24"/>
                <w:szCs w:val="24"/>
              </w:rPr>
              <w:t>j</w:t>
            </w:r>
          </w:p>
          <w:p w14:paraId="2645FDCB" w14:textId="77777777" w:rsidR="000C05DF" w:rsidRPr="00374A8B" w:rsidRDefault="000C05DF" w:rsidP="009B58EE">
            <w:pPr>
              <w:pStyle w:val="TableParagraph"/>
              <w:spacing w:before="0" w:line="276" w:lineRule="auto"/>
              <w:ind w:left="2" w:right="26"/>
              <w:jc w:val="both"/>
              <w:rPr>
                <w:sz w:val="24"/>
                <w:szCs w:val="24"/>
              </w:rPr>
            </w:pPr>
            <w:r w:rsidRPr="00374A8B">
              <w:rPr>
                <w:color w:val="000000"/>
                <w:sz w:val="24"/>
                <w:szCs w:val="24"/>
                <w:lang w:eastAsia="fr-FR"/>
              </w:rPr>
              <w:t xml:space="preserve">8,00 </w:t>
            </w:r>
            <w:r w:rsidRPr="00374A8B">
              <w:rPr>
                <w:sz w:val="24"/>
                <w:szCs w:val="24"/>
              </w:rPr>
              <w:t xml:space="preserve">± </w:t>
            </w:r>
            <w:r w:rsidRPr="00374A8B">
              <w:rPr>
                <w:color w:val="000000"/>
                <w:sz w:val="24"/>
                <w:szCs w:val="24"/>
              </w:rPr>
              <w:t>1,033 f</w:t>
            </w:r>
          </w:p>
        </w:tc>
        <w:tc>
          <w:tcPr>
            <w:tcW w:w="1984" w:type="dxa"/>
            <w:tcBorders>
              <w:top w:val="single" w:sz="4" w:space="0" w:color="000000"/>
            </w:tcBorders>
          </w:tcPr>
          <w:p w14:paraId="6626231E" w14:textId="77777777" w:rsidR="000C05DF" w:rsidRPr="00374A8B" w:rsidRDefault="000C05DF" w:rsidP="009B58EE">
            <w:pPr>
              <w:pStyle w:val="TableParagraph"/>
              <w:spacing w:before="0" w:line="276" w:lineRule="auto"/>
              <w:ind w:right="256"/>
              <w:jc w:val="both"/>
              <w:rPr>
                <w:spacing w:val="-10"/>
                <w:sz w:val="24"/>
                <w:szCs w:val="24"/>
              </w:rPr>
            </w:pPr>
            <w:r w:rsidRPr="00374A8B">
              <w:rPr>
                <w:color w:val="000000"/>
                <w:sz w:val="24"/>
                <w:szCs w:val="24"/>
                <w:lang w:eastAsia="fr-FR"/>
              </w:rPr>
              <w:t xml:space="preserve">34,02 </w:t>
            </w:r>
            <w:r w:rsidRPr="00374A8B">
              <w:rPr>
                <w:sz w:val="24"/>
                <w:szCs w:val="24"/>
              </w:rPr>
              <w:t>±</w:t>
            </w:r>
            <w:r w:rsidRPr="00374A8B">
              <w:rPr>
                <w:spacing w:val="-1"/>
                <w:sz w:val="24"/>
                <w:szCs w:val="24"/>
              </w:rPr>
              <w:t xml:space="preserve"> </w:t>
            </w:r>
            <w:r w:rsidRPr="00374A8B">
              <w:rPr>
                <w:sz w:val="24"/>
                <w:szCs w:val="24"/>
              </w:rPr>
              <w:t>1,23</w:t>
            </w:r>
            <w:r w:rsidRPr="00374A8B">
              <w:rPr>
                <w:spacing w:val="-3"/>
                <w:sz w:val="24"/>
                <w:szCs w:val="24"/>
              </w:rPr>
              <w:t xml:space="preserve"> </w:t>
            </w:r>
            <w:r w:rsidRPr="00374A8B">
              <w:rPr>
                <w:spacing w:val="-10"/>
                <w:sz w:val="24"/>
                <w:szCs w:val="24"/>
              </w:rPr>
              <w:t>e</w:t>
            </w:r>
          </w:p>
          <w:p w14:paraId="601E35F3" w14:textId="77777777" w:rsidR="000C05DF" w:rsidRPr="00374A8B" w:rsidRDefault="000C05DF" w:rsidP="009B58EE">
            <w:pPr>
              <w:pStyle w:val="TableParagraph"/>
              <w:spacing w:before="0" w:line="276" w:lineRule="auto"/>
              <w:ind w:right="256"/>
              <w:jc w:val="both"/>
              <w:rPr>
                <w:sz w:val="24"/>
                <w:szCs w:val="24"/>
              </w:rPr>
            </w:pPr>
            <w:r w:rsidRPr="00374A8B">
              <w:rPr>
                <w:color w:val="000000"/>
                <w:sz w:val="24"/>
                <w:szCs w:val="24"/>
                <w:lang w:eastAsia="fr-FR"/>
              </w:rPr>
              <w:t xml:space="preserve">36,02 </w:t>
            </w:r>
            <w:r w:rsidRPr="00374A8B">
              <w:rPr>
                <w:sz w:val="24"/>
                <w:szCs w:val="24"/>
              </w:rPr>
              <w:t xml:space="preserve">± </w:t>
            </w:r>
            <w:r w:rsidRPr="00374A8B">
              <w:rPr>
                <w:color w:val="000000"/>
                <w:sz w:val="24"/>
                <w:szCs w:val="24"/>
                <w:lang w:eastAsia="fr-FR"/>
              </w:rPr>
              <w:t>1,54 e</w:t>
            </w:r>
          </w:p>
        </w:tc>
      </w:tr>
      <w:tr w:rsidR="000C05DF" w:rsidRPr="00374A8B" w14:paraId="3684ECFC" w14:textId="77777777" w:rsidTr="004C1D25">
        <w:trPr>
          <w:trHeight w:val="322"/>
        </w:trPr>
        <w:tc>
          <w:tcPr>
            <w:tcW w:w="2127" w:type="dxa"/>
          </w:tcPr>
          <w:p w14:paraId="1E576582" w14:textId="77777777" w:rsidR="000C05DF" w:rsidRPr="00374A8B" w:rsidRDefault="000C05DF" w:rsidP="009B58EE">
            <w:pPr>
              <w:pStyle w:val="TableParagraph"/>
              <w:spacing w:before="52" w:line="276" w:lineRule="auto"/>
              <w:jc w:val="both"/>
              <w:rPr>
                <w:sz w:val="24"/>
                <w:szCs w:val="24"/>
              </w:rPr>
            </w:pPr>
            <w:r w:rsidRPr="00374A8B">
              <w:rPr>
                <w:spacing w:val="-5"/>
                <w:sz w:val="24"/>
                <w:szCs w:val="24"/>
              </w:rPr>
              <w:t>T0sb_50_%</w:t>
            </w:r>
          </w:p>
        </w:tc>
        <w:tc>
          <w:tcPr>
            <w:tcW w:w="2126" w:type="dxa"/>
          </w:tcPr>
          <w:p w14:paraId="19DDF9B5" w14:textId="77777777" w:rsidR="000C05DF" w:rsidRPr="00374A8B" w:rsidRDefault="000C05DF" w:rsidP="009B58EE">
            <w:pPr>
              <w:pStyle w:val="TableParagraph"/>
              <w:spacing w:before="52" w:line="276" w:lineRule="auto"/>
              <w:ind w:left="62" w:right="4"/>
              <w:jc w:val="both"/>
              <w:rPr>
                <w:sz w:val="24"/>
                <w:szCs w:val="24"/>
              </w:rPr>
            </w:pPr>
            <w:r w:rsidRPr="00374A8B">
              <w:rPr>
                <w:color w:val="000000"/>
                <w:sz w:val="24"/>
                <w:szCs w:val="24"/>
              </w:rPr>
              <w:t xml:space="preserve">4,98 </w:t>
            </w:r>
            <w:r w:rsidRPr="00374A8B">
              <w:rPr>
                <w:sz w:val="24"/>
                <w:szCs w:val="24"/>
              </w:rPr>
              <w:t xml:space="preserve">± </w:t>
            </w:r>
            <w:r w:rsidRPr="00374A8B">
              <w:rPr>
                <w:color w:val="000000"/>
                <w:sz w:val="24"/>
                <w:szCs w:val="24"/>
                <w:lang w:eastAsia="fr-FR"/>
              </w:rPr>
              <w:t>1,01ab</w:t>
            </w:r>
          </w:p>
        </w:tc>
        <w:tc>
          <w:tcPr>
            <w:tcW w:w="2268" w:type="dxa"/>
          </w:tcPr>
          <w:p w14:paraId="73C15830" w14:textId="77777777" w:rsidR="000C05DF" w:rsidRPr="00374A8B" w:rsidRDefault="000C05DF" w:rsidP="009B58EE">
            <w:pPr>
              <w:pStyle w:val="TableParagraph"/>
              <w:spacing w:before="52" w:line="276" w:lineRule="auto"/>
              <w:ind w:left="1" w:right="26"/>
              <w:jc w:val="both"/>
              <w:rPr>
                <w:sz w:val="24"/>
                <w:szCs w:val="24"/>
              </w:rPr>
            </w:pPr>
            <w:r w:rsidRPr="00374A8B">
              <w:rPr>
                <w:color w:val="000000"/>
                <w:sz w:val="24"/>
                <w:szCs w:val="24"/>
                <w:lang w:eastAsia="fr-FR"/>
              </w:rPr>
              <w:t>8,20</w:t>
            </w:r>
            <w:r w:rsidRPr="00374A8B">
              <w:rPr>
                <w:sz w:val="24"/>
                <w:szCs w:val="24"/>
              </w:rPr>
              <w:t>±</w:t>
            </w:r>
            <w:r w:rsidRPr="00374A8B">
              <w:rPr>
                <w:spacing w:val="-4"/>
                <w:sz w:val="24"/>
                <w:szCs w:val="24"/>
              </w:rPr>
              <w:t xml:space="preserve"> </w:t>
            </w:r>
            <w:r w:rsidRPr="00374A8B">
              <w:rPr>
                <w:sz w:val="24"/>
                <w:szCs w:val="24"/>
              </w:rPr>
              <w:t>1,44</w:t>
            </w:r>
            <w:r w:rsidRPr="00374A8B">
              <w:rPr>
                <w:spacing w:val="-3"/>
                <w:sz w:val="24"/>
                <w:szCs w:val="24"/>
              </w:rPr>
              <w:t xml:space="preserve"> </w:t>
            </w:r>
            <w:r w:rsidRPr="00374A8B">
              <w:rPr>
                <w:spacing w:val="-10"/>
                <w:sz w:val="24"/>
                <w:szCs w:val="24"/>
              </w:rPr>
              <w:t>f</w:t>
            </w:r>
          </w:p>
        </w:tc>
        <w:tc>
          <w:tcPr>
            <w:tcW w:w="1984" w:type="dxa"/>
          </w:tcPr>
          <w:p w14:paraId="5B61158F" w14:textId="77777777" w:rsidR="000C05DF" w:rsidRPr="00374A8B" w:rsidRDefault="000C05DF" w:rsidP="009B58EE">
            <w:pPr>
              <w:pStyle w:val="TableParagraph"/>
              <w:spacing w:before="52" w:line="276" w:lineRule="auto"/>
              <w:ind w:right="256"/>
              <w:jc w:val="both"/>
              <w:rPr>
                <w:sz w:val="24"/>
                <w:szCs w:val="24"/>
              </w:rPr>
            </w:pPr>
            <w:r w:rsidRPr="00374A8B">
              <w:rPr>
                <w:color w:val="000000"/>
                <w:sz w:val="24"/>
                <w:szCs w:val="24"/>
                <w:lang w:eastAsia="fr-FR"/>
              </w:rPr>
              <w:t>39,5</w:t>
            </w:r>
            <w:r w:rsidRPr="00374A8B">
              <w:rPr>
                <w:sz w:val="24"/>
                <w:szCs w:val="24"/>
              </w:rPr>
              <w:t>±</w:t>
            </w:r>
            <w:r w:rsidRPr="00374A8B">
              <w:rPr>
                <w:spacing w:val="-1"/>
                <w:sz w:val="24"/>
                <w:szCs w:val="24"/>
              </w:rPr>
              <w:t xml:space="preserve"> </w:t>
            </w:r>
            <w:r w:rsidRPr="00374A8B">
              <w:rPr>
                <w:sz w:val="24"/>
                <w:szCs w:val="24"/>
              </w:rPr>
              <w:t>13,64</w:t>
            </w:r>
            <w:r w:rsidRPr="00374A8B">
              <w:rPr>
                <w:spacing w:val="-3"/>
                <w:sz w:val="24"/>
                <w:szCs w:val="24"/>
              </w:rPr>
              <w:t xml:space="preserve"> </w:t>
            </w:r>
            <w:r w:rsidRPr="00374A8B">
              <w:rPr>
                <w:spacing w:val="-10"/>
                <w:sz w:val="24"/>
                <w:szCs w:val="24"/>
              </w:rPr>
              <w:t>d</w:t>
            </w:r>
          </w:p>
        </w:tc>
      </w:tr>
      <w:tr w:rsidR="000C05DF" w:rsidRPr="00374A8B" w14:paraId="4B0672C6" w14:textId="77777777" w:rsidTr="004C1D25">
        <w:trPr>
          <w:trHeight w:val="323"/>
        </w:trPr>
        <w:tc>
          <w:tcPr>
            <w:tcW w:w="2127" w:type="dxa"/>
          </w:tcPr>
          <w:p w14:paraId="248457D0"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T0sb_75_%</w:t>
            </w:r>
          </w:p>
        </w:tc>
        <w:tc>
          <w:tcPr>
            <w:tcW w:w="2126" w:type="dxa"/>
          </w:tcPr>
          <w:p w14:paraId="04299F5B" w14:textId="77777777" w:rsidR="000C05DF" w:rsidRPr="00374A8B" w:rsidRDefault="000C05DF" w:rsidP="009B58EE">
            <w:pPr>
              <w:pStyle w:val="TableParagraph"/>
              <w:spacing w:line="276" w:lineRule="auto"/>
              <w:ind w:left="60" w:right="4"/>
              <w:jc w:val="both"/>
              <w:rPr>
                <w:sz w:val="24"/>
                <w:szCs w:val="24"/>
              </w:rPr>
            </w:pPr>
            <w:r w:rsidRPr="00374A8B">
              <w:rPr>
                <w:color w:val="000000"/>
                <w:sz w:val="24"/>
                <w:szCs w:val="24"/>
              </w:rPr>
              <w:t xml:space="preserve">5,24 </w:t>
            </w:r>
            <w:r w:rsidRPr="00374A8B">
              <w:rPr>
                <w:sz w:val="24"/>
                <w:szCs w:val="24"/>
              </w:rPr>
              <w:t xml:space="preserve">± </w:t>
            </w:r>
            <w:r w:rsidRPr="00374A8B">
              <w:rPr>
                <w:color w:val="000000"/>
                <w:sz w:val="24"/>
                <w:szCs w:val="24"/>
                <w:lang w:eastAsia="fr-FR"/>
              </w:rPr>
              <w:t>0,81 b</w:t>
            </w:r>
          </w:p>
        </w:tc>
        <w:tc>
          <w:tcPr>
            <w:tcW w:w="2268" w:type="dxa"/>
          </w:tcPr>
          <w:p w14:paraId="4BD322E6" w14:textId="77777777" w:rsidR="000C05DF" w:rsidRPr="00374A8B" w:rsidRDefault="000C05DF" w:rsidP="009B58EE">
            <w:pPr>
              <w:pStyle w:val="TableParagraph"/>
              <w:spacing w:line="276" w:lineRule="auto"/>
              <w:ind w:left="1" w:right="26"/>
              <w:jc w:val="both"/>
              <w:rPr>
                <w:sz w:val="24"/>
                <w:szCs w:val="24"/>
              </w:rPr>
            </w:pPr>
            <w:r w:rsidRPr="00374A8B">
              <w:rPr>
                <w:color w:val="000000"/>
                <w:sz w:val="24"/>
                <w:szCs w:val="24"/>
                <w:lang w:eastAsia="fr-FR"/>
              </w:rPr>
              <w:t xml:space="preserve">9,00 </w:t>
            </w:r>
            <w:r w:rsidRPr="00374A8B">
              <w:rPr>
                <w:sz w:val="24"/>
                <w:szCs w:val="24"/>
              </w:rPr>
              <w:t>±</w:t>
            </w:r>
            <w:r w:rsidRPr="00374A8B">
              <w:rPr>
                <w:spacing w:val="-4"/>
                <w:sz w:val="24"/>
                <w:szCs w:val="24"/>
              </w:rPr>
              <w:t xml:space="preserve"> </w:t>
            </w:r>
            <w:r w:rsidRPr="00374A8B">
              <w:rPr>
                <w:sz w:val="24"/>
                <w:szCs w:val="24"/>
              </w:rPr>
              <w:t>1,00</w:t>
            </w:r>
            <w:r w:rsidRPr="00374A8B">
              <w:rPr>
                <w:spacing w:val="-3"/>
                <w:sz w:val="24"/>
                <w:szCs w:val="24"/>
              </w:rPr>
              <w:t xml:space="preserve"> </w:t>
            </w:r>
            <w:r w:rsidRPr="00374A8B">
              <w:rPr>
                <w:spacing w:val="-10"/>
                <w:sz w:val="24"/>
                <w:szCs w:val="24"/>
              </w:rPr>
              <w:t>e</w:t>
            </w:r>
          </w:p>
        </w:tc>
        <w:tc>
          <w:tcPr>
            <w:tcW w:w="1984" w:type="dxa"/>
          </w:tcPr>
          <w:p w14:paraId="7DEEBE46" w14:textId="77777777" w:rsidR="000C05DF" w:rsidRPr="00374A8B" w:rsidRDefault="000C05DF" w:rsidP="009B58EE">
            <w:pPr>
              <w:pStyle w:val="TableParagraph"/>
              <w:spacing w:line="276" w:lineRule="auto"/>
              <w:ind w:right="283"/>
              <w:jc w:val="both"/>
              <w:rPr>
                <w:sz w:val="24"/>
                <w:szCs w:val="24"/>
              </w:rPr>
            </w:pPr>
            <w:r w:rsidRPr="00374A8B">
              <w:rPr>
                <w:color w:val="000000"/>
                <w:sz w:val="24"/>
                <w:szCs w:val="24"/>
                <w:lang w:eastAsia="fr-FR"/>
              </w:rPr>
              <w:t>48,39</w:t>
            </w:r>
            <w:r w:rsidRPr="00374A8B">
              <w:rPr>
                <w:sz w:val="24"/>
                <w:szCs w:val="24"/>
              </w:rPr>
              <w:t>±</w:t>
            </w:r>
            <w:r w:rsidRPr="00374A8B">
              <w:rPr>
                <w:spacing w:val="-3"/>
                <w:sz w:val="24"/>
                <w:szCs w:val="24"/>
              </w:rPr>
              <w:t xml:space="preserve"> </w:t>
            </w:r>
            <w:r w:rsidRPr="00374A8B">
              <w:rPr>
                <w:sz w:val="24"/>
                <w:szCs w:val="24"/>
              </w:rPr>
              <w:t>1,70</w:t>
            </w:r>
            <w:r w:rsidRPr="00374A8B">
              <w:rPr>
                <w:spacing w:val="-6"/>
                <w:sz w:val="24"/>
                <w:szCs w:val="24"/>
              </w:rPr>
              <w:t xml:space="preserve"> </w:t>
            </w:r>
            <w:r w:rsidRPr="00374A8B">
              <w:rPr>
                <w:spacing w:val="-12"/>
                <w:sz w:val="24"/>
                <w:szCs w:val="24"/>
              </w:rPr>
              <w:t>c</w:t>
            </w:r>
          </w:p>
        </w:tc>
      </w:tr>
      <w:tr w:rsidR="000C05DF" w:rsidRPr="00374A8B" w14:paraId="4B376E3B" w14:textId="77777777" w:rsidTr="004C1D25">
        <w:trPr>
          <w:trHeight w:val="323"/>
        </w:trPr>
        <w:tc>
          <w:tcPr>
            <w:tcW w:w="2127" w:type="dxa"/>
          </w:tcPr>
          <w:p w14:paraId="516DECC5" w14:textId="77777777" w:rsidR="000C05DF" w:rsidRPr="00374A8B" w:rsidRDefault="000C05DF" w:rsidP="009B58EE">
            <w:pPr>
              <w:pStyle w:val="TableParagraph"/>
              <w:spacing w:line="276" w:lineRule="auto"/>
              <w:jc w:val="both"/>
              <w:rPr>
                <w:color w:val="000000"/>
                <w:sz w:val="24"/>
                <w:szCs w:val="24"/>
                <w:lang w:eastAsia="fr-FR"/>
              </w:rPr>
            </w:pPr>
            <w:r w:rsidRPr="00374A8B">
              <w:rPr>
                <w:color w:val="000000"/>
                <w:sz w:val="24"/>
                <w:szCs w:val="24"/>
                <w:lang w:eastAsia="fr-FR"/>
              </w:rPr>
              <w:t>T0b_0 _%</w:t>
            </w:r>
          </w:p>
          <w:p w14:paraId="01212F6A" w14:textId="77777777" w:rsidR="000C05DF" w:rsidRPr="00374A8B" w:rsidRDefault="000C05DF" w:rsidP="009B58EE">
            <w:pPr>
              <w:pStyle w:val="TableParagraph"/>
              <w:spacing w:line="276" w:lineRule="auto"/>
              <w:jc w:val="both"/>
              <w:rPr>
                <w:color w:val="000000"/>
                <w:sz w:val="24"/>
                <w:szCs w:val="24"/>
                <w:lang w:eastAsia="fr-FR"/>
              </w:rPr>
            </w:pPr>
            <w:r w:rsidRPr="00374A8B">
              <w:rPr>
                <w:sz w:val="24"/>
                <w:szCs w:val="24"/>
              </w:rPr>
              <w:t>T0b_25_%</w:t>
            </w:r>
          </w:p>
        </w:tc>
        <w:tc>
          <w:tcPr>
            <w:tcW w:w="2126" w:type="dxa"/>
          </w:tcPr>
          <w:p w14:paraId="7124B3EC" w14:textId="77777777" w:rsidR="000C05DF" w:rsidRPr="00374A8B" w:rsidRDefault="000C05DF" w:rsidP="009B58EE">
            <w:pPr>
              <w:pStyle w:val="TableParagraph"/>
              <w:spacing w:line="276" w:lineRule="auto"/>
              <w:ind w:left="60" w:right="4"/>
              <w:jc w:val="both"/>
              <w:rPr>
                <w:color w:val="000000"/>
                <w:sz w:val="24"/>
                <w:szCs w:val="24"/>
              </w:rPr>
            </w:pPr>
            <w:r w:rsidRPr="00374A8B">
              <w:rPr>
                <w:color w:val="000000"/>
                <w:sz w:val="24"/>
                <w:szCs w:val="24"/>
              </w:rPr>
              <w:t xml:space="preserve">1,42 </w:t>
            </w:r>
            <w:r w:rsidRPr="00374A8B">
              <w:rPr>
                <w:sz w:val="24"/>
                <w:szCs w:val="24"/>
              </w:rPr>
              <w:t xml:space="preserve">± </w:t>
            </w:r>
            <w:r w:rsidRPr="00374A8B">
              <w:rPr>
                <w:color w:val="000000"/>
                <w:sz w:val="24"/>
                <w:szCs w:val="24"/>
                <w:lang w:eastAsia="fr-FR"/>
              </w:rPr>
              <w:t>0,66 g</w:t>
            </w:r>
          </w:p>
          <w:p w14:paraId="28174A57" w14:textId="77777777" w:rsidR="000C05DF" w:rsidRPr="00374A8B" w:rsidRDefault="000C05DF" w:rsidP="009B58EE">
            <w:pPr>
              <w:pStyle w:val="TableParagraph"/>
              <w:spacing w:line="276" w:lineRule="auto"/>
              <w:ind w:left="60" w:right="4"/>
              <w:jc w:val="both"/>
              <w:rPr>
                <w:sz w:val="24"/>
                <w:szCs w:val="24"/>
              </w:rPr>
            </w:pPr>
            <w:r w:rsidRPr="00374A8B">
              <w:rPr>
                <w:color w:val="000000"/>
                <w:sz w:val="24"/>
                <w:szCs w:val="24"/>
              </w:rPr>
              <w:t xml:space="preserve">1,84 </w:t>
            </w:r>
            <w:r w:rsidRPr="00374A8B">
              <w:rPr>
                <w:sz w:val="24"/>
                <w:szCs w:val="24"/>
              </w:rPr>
              <w:t>±</w:t>
            </w:r>
            <w:r w:rsidRPr="00374A8B">
              <w:rPr>
                <w:color w:val="000000"/>
                <w:sz w:val="24"/>
                <w:szCs w:val="24"/>
                <w:lang w:eastAsia="fr-FR"/>
              </w:rPr>
              <w:t>1,08 f</w:t>
            </w:r>
          </w:p>
        </w:tc>
        <w:tc>
          <w:tcPr>
            <w:tcW w:w="2268" w:type="dxa"/>
          </w:tcPr>
          <w:p w14:paraId="208BB650" w14:textId="77777777" w:rsidR="000C05DF" w:rsidRPr="00374A8B" w:rsidRDefault="000C05DF" w:rsidP="009B58EE">
            <w:pPr>
              <w:pStyle w:val="TableParagraph"/>
              <w:spacing w:line="276" w:lineRule="auto"/>
              <w:ind w:left="1" w:right="26"/>
              <w:jc w:val="both"/>
              <w:rPr>
                <w:sz w:val="24"/>
                <w:szCs w:val="24"/>
              </w:rPr>
            </w:pPr>
            <w:r w:rsidRPr="00374A8B">
              <w:rPr>
                <w:color w:val="000000"/>
                <w:sz w:val="24"/>
                <w:szCs w:val="24"/>
                <w:lang w:eastAsia="fr-FR"/>
              </w:rPr>
              <w:t xml:space="preserve">5,8 </w:t>
            </w:r>
            <w:r w:rsidRPr="00374A8B">
              <w:rPr>
                <w:sz w:val="24"/>
                <w:szCs w:val="24"/>
              </w:rPr>
              <w:t xml:space="preserve">± </w:t>
            </w:r>
            <w:r w:rsidRPr="00374A8B">
              <w:rPr>
                <w:color w:val="000000"/>
                <w:sz w:val="24"/>
                <w:szCs w:val="24"/>
              </w:rPr>
              <w:t>1,03 i</w:t>
            </w:r>
          </w:p>
          <w:p w14:paraId="2ADDD236" w14:textId="77777777" w:rsidR="000C05DF" w:rsidRPr="00374A8B" w:rsidRDefault="000C05DF" w:rsidP="009B58EE">
            <w:pPr>
              <w:pStyle w:val="TableParagraph"/>
              <w:spacing w:line="276" w:lineRule="auto"/>
              <w:ind w:left="1" w:right="26"/>
              <w:jc w:val="both"/>
              <w:rPr>
                <w:sz w:val="24"/>
                <w:szCs w:val="24"/>
              </w:rPr>
            </w:pPr>
            <w:r w:rsidRPr="00374A8B">
              <w:rPr>
                <w:color w:val="000000"/>
                <w:sz w:val="24"/>
                <w:szCs w:val="24"/>
                <w:lang w:eastAsia="fr-FR"/>
              </w:rPr>
              <w:t xml:space="preserve">6,88 </w:t>
            </w:r>
            <w:r w:rsidRPr="00374A8B">
              <w:rPr>
                <w:sz w:val="24"/>
                <w:szCs w:val="24"/>
              </w:rPr>
              <w:t xml:space="preserve">± </w:t>
            </w:r>
            <w:r w:rsidRPr="00374A8B">
              <w:rPr>
                <w:color w:val="000000"/>
                <w:sz w:val="24"/>
                <w:szCs w:val="24"/>
                <w:lang w:eastAsia="fr-FR"/>
              </w:rPr>
              <w:t>0,81 h</w:t>
            </w:r>
          </w:p>
        </w:tc>
        <w:tc>
          <w:tcPr>
            <w:tcW w:w="1984" w:type="dxa"/>
          </w:tcPr>
          <w:p w14:paraId="1AD62F78" w14:textId="77777777" w:rsidR="000C05DF" w:rsidRPr="00374A8B" w:rsidRDefault="000C05DF" w:rsidP="009B58EE">
            <w:pPr>
              <w:pStyle w:val="TableParagraph"/>
              <w:spacing w:line="276" w:lineRule="auto"/>
              <w:ind w:right="283"/>
              <w:jc w:val="both"/>
              <w:rPr>
                <w:sz w:val="24"/>
                <w:szCs w:val="24"/>
              </w:rPr>
            </w:pPr>
            <w:r w:rsidRPr="00374A8B">
              <w:rPr>
                <w:color w:val="000000"/>
                <w:sz w:val="24"/>
                <w:szCs w:val="24"/>
                <w:lang w:eastAsia="fr-FR"/>
              </w:rPr>
              <w:t xml:space="preserve">28,45 </w:t>
            </w:r>
            <w:r w:rsidRPr="00374A8B">
              <w:rPr>
                <w:sz w:val="24"/>
                <w:szCs w:val="24"/>
              </w:rPr>
              <w:t xml:space="preserve">± </w:t>
            </w:r>
            <w:r w:rsidRPr="00374A8B">
              <w:rPr>
                <w:color w:val="000000"/>
                <w:sz w:val="24"/>
                <w:szCs w:val="24"/>
                <w:lang w:eastAsia="fr-FR"/>
              </w:rPr>
              <w:t>1,11 f</w:t>
            </w:r>
          </w:p>
          <w:p w14:paraId="25E7DDDF" w14:textId="77777777" w:rsidR="000C05DF" w:rsidRPr="00374A8B" w:rsidRDefault="000C05DF" w:rsidP="009B58EE">
            <w:pPr>
              <w:pStyle w:val="TableParagraph"/>
              <w:spacing w:line="276" w:lineRule="auto"/>
              <w:ind w:right="283"/>
              <w:jc w:val="both"/>
              <w:rPr>
                <w:sz w:val="24"/>
                <w:szCs w:val="24"/>
              </w:rPr>
            </w:pPr>
            <w:r w:rsidRPr="00374A8B">
              <w:rPr>
                <w:sz w:val="24"/>
                <w:szCs w:val="24"/>
              </w:rPr>
              <w:t xml:space="preserve">24,10 ± </w:t>
            </w:r>
            <w:r w:rsidRPr="00374A8B">
              <w:rPr>
                <w:color w:val="000000"/>
                <w:sz w:val="24"/>
                <w:szCs w:val="24"/>
                <w:lang w:eastAsia="fr-FR"/>
              </w:rPr>
              <w:t>1,95 f</w:t>
            </w:r>
          </w:p>
        </w:tc>
      </w:tr>
      <w:tr w:rsidR="000C05DF" w:rsidRPr="00374A8B" w14:paraId="3790154F" w14:textId="77777777" w:rsidTr="004C1D25">
        <w:trPr>
          <w:trHeight w:val="322"/>
        </w:trPr>
        <w:tc>
          <w:tcPr>
            <w:tcW w:w="2127" w:type="dxa"/>
          </w:tcPr>
          <w:p w14:paraId="288CAC72" w14:textId="77777777" w:rsidR="000C05DF" w:rsidRPr="00374A8B" w:rsidRDefault="000C05DF" w:rsidP="009B58EE">
            <w:pPr>
              <w:pStyle w:val="TableParagraph"/>
              <w:spacing w:before="52" w:line="276" w:lineRule="auto"/>
              <w:jc w:val="both"/>
              <w:rPr>
                <w:sz w:val="24"/>
                <w:szCs w:val="24"/>
              </w:rPr>
            </w:pPr>
            <w:r w:rsidRPr="00374A8B">
              <w:rPr>
                <w:color w:val="000000"/>
                <w:sz w:val="24"/>
                <w:szCs w:val="24"/>
                <w:lang w:eastAsia="fr-FR"/>
              </w:rPr>
              <w:t>T0b_50 _%</w:t>
            </w:r>
          </w:p>
        </w:tc>
        <w:tc>
          <w:tcPr>
            <w:tcW w:w="2126" w:type="dxa"/>
          </w:tcPr>
          <w:p w14:paraId="37C0512E" w14:textId="77777777" w:rsidR="000C05DF" w:rsidRPr="00374A8B" w:rsidRDefault="000C05DF" w:rsidP="009B58EE">
            <w:pPr>
              <w:pStyle w:val="TableParagraph"/>
              <w:spacing w:before="52" w:line="276" w:lineRule="auto"/>
              <w:ind w:left="60" w:right="4"/>
              <w:jc w:val="both"/>
              <w:rPr>
                <w:sz w:val="24"/>
                <w:szCs w:val="24"/>
              </w:rPr>
            </w:pPr>
            <w:r w:rsidRPr="00374A8B">
              <w:rPr>
                <w:color w:val="000000"/>
                <w:sz w:val="24"/>
                <w:szCs w:val="24"/>
              </w:rPr>
              <w:t xml:space="preserve">1,95 </w:t>
            </w:r>
            <w:r w:rsidRPr="00374A8B">
              <w:rPr>
                <w:sz w:val="24"/>
                <w:szCs w:val="24"/>
              </w:rPr>
              <w:t>±</w:t>
            </w:r>
            <w:r w:rsidRPr="00374A8B">
              <w:rPr>
                <w:spacing w:val="-4"/>
                <w:sz w:val="24"/>
                <w:szCs w:val="24"/>
              </w:rPr>
              <w:t xml:space="preserve"> </w:t>
            </w:r>
            <w:r w:rsidRPr="00374A8B">
              <w:rPr>
                <w:sz w:val="24"/>
                <w:szCs w:val="24"/>
              </w:rPr>
              <w:t>1,54</w:t>
            </w:r>
            <w:r w:rsidRPr="00374A8B">
              <w:rPr>
                <w:spacing w:val="-3"/>
                <w:sz w:val="24"/>
                <w:szCs w:val="24"/>
              </w:rPr>
              <w:t xml:space="preserve"> </w:t>
            </w:r>
            <w:r w:rsidRPr="00374A8B">
              <w:rPr>
                <w:spacing w:val="-10"/>
                <w:sz w:val="24"/>
                <w:szCs w:val="24"/>
              </w:rPr>
              <w:t>f</w:t>
            </w:r>
          </w:p>
        </w:tc>
        <w:tc>
          <w:tcPr>
            <w:tcW w:w="2268" w:type="dxa"/>
          </w:tcPr>
          <w:p w14:paraId="67F71B4A"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7,60 </w:t>
            </w:r>
            <w:r w:rsidRPr="00374A8B">
              <w:rPr>
                <w:sz w:val="24"/>
                <w:szCs w:val="24"/>
              </w:rPr>
              <w:t>±</w:t>
            </w:r>
            <w:r w:rsidRPr="00374A8B">
              <w:rPr>
                <w:spacing w:val="-1"/>
                <w:sz w:val="24"/>
                <w:szCs w:val="24"/>
              </w:rPr>
              <w:t xml:space="preserve"> </w:t>
            </w:r>
            <w:r w:rsidRPr="00374A8B">
              <w:rPr>
                <w:sz w:val="24"/>
                <w:szCs w:val="24"/>
              </w:rPr>
              <w:t>3,82</w:t>
            </w:r>
            <w:r w:rsidRPr="00374A8B">
              <w:rPr>
                <w:spacing w:val="-1"/>
                <w:sz w:val="24"/>
                <w:szCs w:val="24"/>
              </w:rPr>
              <w:t xml:space="preserve"> </w:t>
            </w:r>
            <w:r w:rsidRPr="00374A8B">
              <w:rPr>
                <w:spacing w:val="-10"/>
                <w:sz w:val="24"/>
                <w:szCs w:val="24"/>
              </w:rPr>
              <w:t>g</w:t>
            </w:r>
          </w:p>
        </w:tc>
        <w:tc>
          <w:tcPr>
            <w:tcW w:w="1984" w:type="dxa"/>
          </w:tcPr>
          <w:p w14:paraId="0DDECDF6"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34,70</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1,57</w:t>
            </w:r>
            <w:r w:rsidRPr="00374A8B">
              <w:rPr>
                <w:spacing w:val="-3"/>
                <w:sz w:val="24"/>
                <w:szCs w:val="24"/>
              </w:rPr>
              <w:t xml:space="preserve"> </w:t>
            </w:r>
            <w:r w:rsidRPr="00374A8B">
              <w:rPr>
                <w:spacing w:val="-5"/>
                <w:sz w:val="24"/>
                <w:szCs w:val="24"/>
              </w:rPr>
              <w:t>e</w:t>
            </w:r>
          </w:p>
        </w:tc>
      </w:tr>
      <w:tr w:rsidR="000C05DF" w:rsidRPr="00374A8B" w14:paraId="62DDAEA8" w14:textId="77777777" w:rsidTr="004C1D25">
        <w:trPr>
          <w:trHeight w:val="323"/>
        </w:trPr>
        <w:tc>
          <w:tcPr>
            <w:tcW w:w="2127" w:type="dxa"/>
          </w:tcPr>
          <w:p w14:paraId="2D8E415B"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T0b_75_%</w:t>
            </w:r>
          </w:p>
        </w:tc>
        <w:tc>
          <w:tcPr>
            <w:tcW w:w="2126" w:type="dxa"/>
          </w:tcPr>
          <w:p w14:paraId="456E08BD" w14:textId="77777777" w:rsidR="000C05DF" w:rsidRPr="00374A8B" w:rsidRDefault="000C05DF" w:rsidP="009B58EE">
            <w:pPr>
              <w:pStyle w:val="TableParagraph"/>
              <w:spacing w:line="276" w:lineRule="auto"/>
              <w:ind w:left="62" w:right="4"/>
              <w:jc w:val="both"/>
              <w:rPr>
                <w:sz w:val="24"/>
                <w:szCs w:val="24"/>
              </w:rPr>
            </w:pPr>
            <w:r w:rsidRPr="00374A8B">
              <w:rPr>
                <w:color w:val="000000"/>
                <w:sz w:val="24"/>
                <w:szCs w:val="24"/>
              </w:rPr>
              <w:t xml:space="preserve">2,30 </w:t>
            </w:r>
            <w:r w:rsidRPr="00374A8B">
              <w:rPr>
                <w:sz w:val="24"/>
                <w:szCs w:val="24"/>
              </w:rPr>
              <w:t>±</w:t>
            </w:r>
            <w:r w:rsidRPr="00374A8B">
              <w:rPr>
                <w:spacing w:val="-1"/>
                <w:sz w:val="24"/>
                <w:szCs w:val="24"/>
              </w:rPr>
              <w:t xml:space="preserve"> </w:t>
            </w:r>
            <w:r w:rsidRPr="00374A8B">
              <w:rPr>
                <w:sz w:val="24"/>
                <w:szCs w:val="24"/>
              </w:rPr>
              <w:t>1,58</w:t>
            </w:r>
            <w:r w:rsidRPr="00374A8B">
              <w:rPr>
                <w:spacing w:val="-1"/>
                <w:sz w:val="24"/>
                <w:szCs w:val="24"/>
              </w:rPr>
              <w:t xml:space="preserve"> </w:t>
            </w:r>
            <w:r w:rsidRPr="00374A8B">
              <w:rPr>
                <w:spacing w:val="-10"/>
                <w:sz w:val="24"/>
                <w:szCs w:val="24"/>
              </w:rPr>
              <w:t>e</w:t>
            </w:r>
          </w:p>
        </w:tc>
        <w:tc>
          <w:tcPr>
            <w:tcW w:w="2268" w:type="dxa"/>
          </w:tcPr>
          <w:p w14:paraId="29521BD8" w14:textId="77777777" w:rsidR="000C05DF" w:rsidRPr="00374A8B" w:rsidRDefault="000C05DF" w:rsidP="009B58EE">
            <w:pPr>
              <w:pStyle w:val="TableParagraph"/>
              <w:spacing w:line="276" w:lineRule="auto"/>
              <w:ind w:left="1" w:right="26"/>
              <w:jc w:val="both"/>
              <w:rPr>
                <w:sz w:val="24"/>
                <w:szCs w:val="24"/>
              </w:rPr>
            </w:pPr>
            <w:r w:rsidRPr="00374A8B">
              <w:rPr>
                <w:sz w:val="24"/>
                <w:szCs w:val="24"/>
              </w:rPr>
              <w:t>8,68</w:t>
            </w:r>
            <w:r w:rsidRPr="00374A8B">
              <w:rPr>
                <w:spacing w:val="-4"/>
                <w:sz w:val="24"/>
                <w:szCs w:val="24"/>
              </w:rPr>
              <w:t xml:space="preserve"> </w:t>
            </w:r>
            <w:r w:rsidRPr="00374A8B">
              <w:rPr>
                <w:sz w:val="24"/>
                <w:szCs w:val="24"/>
              </w:rPr>
              <w:t>±4,03</w:t>
            </w:r>
            <w:r w:rsidRPr="00374A8B">
              <w:rPr>
                <w:spacing w:val="-3"/>
                <w:sz w:val="24"/>
                <w:szCs w:val="24"/>
              </w:rPr>
              <w:t xml:space="preserve"> </w:t>
            </w:r>
            <w:r w:rsidRPr="00374A8B">
              <w:rPr>
                <w:spacing w:val="-10"/>
                <w:sz w:val="24"/>
                <w:szCs w:val="24"/>
              </w:rPr>
              <w:t>f</w:t>
            </w:r>
          </w:p>
        </w:tc>
        <w:tc>
          <w:tcPr>
            <w:tcW w:w="1984" w:type="dxa"/>
          </w:tcPr>
          <w:p w14:paraId="4E02F77F" w14:textId="77777777" w:rsidR="000C05DF" w:rsidRPr="00374A8B" w:rsidRDefault="000C05DF" w:rsidP="009B58EE">
            <w:pPr>
              <w:pStyle w:val="TableParagraph"/>
              <w:spacing w:line="276" w:lineRule="auto"/>
              <w:ind w:right="263"/>
              <w:jc w:val="both"/>
              <w:rPr>
                <w:sz w:val="24"/>
                <w:szCs w:val="24"/>
              </w:rPr>
            </w:pPr>
            <w:r w:rsidRPr="00374A8B">
              <w:rPr>
                <w:sz w:val="24"/>
                <w:szCs w:val="24"/>
              </w:rPr>
              <w:t>39,66</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1,06</w:t>
            </w:r>
            <w:r w:rsidRPr="00374A8B">
              <w:rPr>
                <w:spacing w:val="-3"/>
                <w:sz w:val="24"/>
                <w:szCs w:val="24"/>
              </w:rPr>
              <w:t xml:space="preserve"> </w:t>
            </w:r>
            <w:r w:rsidRPr="00374A8B">
              <w:rPr>
                <w:spacing w:val="-10"/>
                <w:sz w:val="24"/>
                <w:szCs w:val="24"/>
              </w:rPr>
              <w:t>d</w:t>
            </w:r>
          </w:p>
        </w:tc>
      </w:tr>
      <w:tr w:rsidR="000C05DF" w:rsidRPr="00374A8B" w14:paraId="7C45F842" w14:textId="77777777" w:rsidTr="004C1D25">
        <w:trPr>
          <w:trHeight w:val="323"/>
        </w:trPr>
        <w:tc>
          <w:tcPr>
            <w:tcW w:w="2127" w:type="dxa"/>
          </w:tcPr>
          <w:p w14:paraId="6D8255F8"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 xml:space="preserve">Tr1_C1_25_%    </w:t>
            </w:r>
          </w:p>
        </w:tc>
        <w:tc>
          <w:tcPr>
            <w:tcW w:w="2126" w:type="dxa"/>
          </w:tcPr>
          <w:p w14:paraId="3C28FD5C" w14:textId="77777777" w:rsidR="000C05DF" w:rsidRPr="00374A8B" w:rsidRDefault="000C05DF" w:rsidP="009B58EE">
            <w:pPr>
              <w:pStyle w:val="TableParagraph"/>
              <w:spacing w:line="276" w:lineRule="auto"/>
              <w:ind w:left="61" w:right="4"/>
              <w:jc w:val="both"/>
              <w:rPr>
                <w:sz w:val="24"/>
                <w:szCs w:val="24"/>
              </w:rPr>
            </w:pPr>
            <w:r w:rsidRPr="00374A8B">
              <w:rPr>
                <w:color w:val="000000"/>
                <w:sz w:val="24"/>
                <w:szCs w:val="24"/>
              </w:rPr>
              <w:t xml:space="preserve">3,57 </w:t>
            </w:r>
            <w:r w:rsidRPr="00374A8B">
              <w:rPr>
                <w:sz w:val="24"/>
                <w:szCs w:val="24"/>
              </w:rPr>
              <w:t>±</w:t>
            </w:r>
            <w:r w:rsidRPr="00374A8B">
              <w:rPr>
                <w:spacing w:val="-4"/>
                <w:sz w:val="24"/>
                <w:szCs w:val="24"/>
              </w:rPr>
              <w:t xml:space="preserve"> </w:t>
            </w:r>
            <w:r w:rsidRPr="00374A8B">
              <w:rPr>
                <w:sz w:val="24"/>
                <w:szCs w:val="24"/>
              </w:rPr>
              <w:t>1,47</w:t>
            </w:r>
            <w:r w:rsidRPr="00374A8B">
              <w:rPr>
                <w:spacing w:val="-3"/>
                <w:sz w:val="24"/>
                <w:szCs w:val="24"/>
              </w:rPr>
              <w:t xml:space="preserve"> </w:t>
            </w:r>
            <w:r w:rsidRPr="00374A8B">
              <w:rPr>
                <w:spacing w:val="-10"/>
                <w:sz w:val="24"/>
                <w:szCs w:val="24"/>
              </w:rPr>
              <w:t>b</w:t>
            </w:r>
          </w:p>
        </w:tc>
        <w:tc>
          <w:tcPr>
            <w:tcW w:w="2268" w:type="dxa"/>
          </w:tcPr>
          <w:p w14:paraId="0B8C8C6A" w14:textId="77777777" w:rsidR="000C05DF" w:rsidRPr="00374A8B" w:rsidRDefault="000C05DF" w:rsidP="009B58EE">
            <w:pPr>
              <w:pStyle w:val="TableParagraph"/>
              <w:spacing w:line="276" w:lineRule="auto"/>
              <w:ind w:left="3" w:right="26"/>
              <w:jc w:val="both"/>
              <w:rPr>
                <w:sz w:val="24"/>
                <w:szCs w:val="24"/>
              </w:rPr>
            </w:pPr>
            <w:r w:rsidRPr="00374A8B">
              <w:rPr>
                <w:color w:val="000000"/>
                <w:sz w:val="24"/>
                <w:szCs w:val="24"/>
                <w:lang w:eastAsia="fr-FR"/>
              </w:rPr>
              <w:t xml:space="preserve">8,05 </w:t>
            </w:r>
            <w:r w:rsidRPr="00374A8B">
              <w:rPr>
                <w:sz w:val="24"/>
                <w:szCs w:val="24"/>
              </w:rPr>
              <w:t>±</w:t>
            </w:r>
            <w:r w:rsidRPr="00374A8B">
              <w:rPr>
                <w:spacing w:val="-4"/>
                <w:sz w:val="24"/>
                <w:szCs w:val="24"/>
              </w:rPr>
              <w:t xml:space="preserve"> </w:t>
            </w:r>
            <w:r w:rsidRPr="00374A8B">
              <w:rPr>
                <w:sz w:val="24"/>
                <w:szCs w:val="24"/>
              </w:rPr>
              <w:t>3,98</w:t>
            </w:r>
            <w:r w:rsidRPr="00374A8B">
              <w:rPr>
                <w:spacing w:val="-3"/>
                <w:sz w:val="24"/>
                <w:szCs w:val="24"/>
              </w:rPr>
              <w:t xml:space="preserve"> </w:t>
            </w:r>
            <w:r w:rsidRPr="00374A8B">
              <w:rPr>
                <w:spacing w:val="-10"/>
                <w:sz w:val="24"/>
                <w:szCs w:val="24"/>
              </w:rPr>
              <w:t>f</w:t>
            </w:r>
          </w:p>
        </w:tc>
        <w:tc>
          <w:tcPr>
            <w:tcW w:w="1984" w:type="dxa"/>
          </w:tcPr>
          <w:p w14:paraId="29F377C1" w14:textId="77777777" w:rsidR="000C05DF" w:rsidRPr="00374A8B" w:rsidRDefault="000C05DF" w:rsidP="009B58EE">
            <w:pPr>
              <w:pStyle w:val="TableParagraph"/>
              <w:spacing w:line="276" w:lineRule="auto"/>
              <w:ind w:right="263"/>
              <w:jc w:val="both"/>
              <w:rPr>
                <w:sz w:val="24"/>
                <w:szCs w:val="24"/>
              </w:rPr>
            </w:pPr>
            <w:r w:rsidRPr="00374A8B">
              <w:rPr>
                <w:color w:val="000000"/>
                <w:sz w:val="24"/>
                <w:szCs w:val="24"/>
                <w:lang w:eastAsia="fr-FR"/>
              </w:rPr>
              <w:t>33,10</w:t>
            </w:r>
            <w:r w:rsidRPr="00374A8B">
              <w:rPr>
                <w:sz w:val="24"/>
                <w:szCs w:val="24"/>
              </w:rPr>
              <w:t>±</w:t>
            </w:r>
            <w:r w:rsidRPr="00374A8B">
              <w:rPr>
                <w:spacing w:val="-1"/>
                <w:sz w:val="24"/>
                <w:szCs w:val="24"/>
              </w:rPr>
              <w:t xml:space="preserve"> </w:t>
            </w:r>
            <w:r w:rsidRPr="00374A8B">
              <w:rPr>
                <w:sz w:val="24"/>
                <w:szCs w:val="24"/>
              </w:rPr>
              <w:t>13,15</w:t>
            </w:r>
            <w:r w:rsidRPr="00374A8B">
              <w:rPr>
                <w:spacing w:val="-3"/>
                <w:sz w:val="24"/>
                <w:szCs w:val="24"/>
              </w:rPr>
              <w:t xml:space="preserve"> </w:t>
            </w:r>
            <w:r w:rsidRPr="00374A8B">
              <w:rPr>
                <w:spacing w:val="-10"/>
                <w:sz w:val="24"/>
                <w:szCs w:val="24"/>
              </w:rPr>
              <w:t>e</w:t>
            </w:r>
          </w:p>
        </w:tc>
      </w:tr>
      <w:tr w:rsidR="000C05DF" w:rsidRPr="00374A8B" w14:paraId="24F85628" w14:textId="77777777" w:rsidTr="004C1D25">
        <w:trPr>
          <w:trHeight w:val="322"/>
        </w:trPr>
        <w:tc>
          <w:tcPr>
            <w:tcW w:w="2127" w:type="dxa"/>
          </w:tcPr>
          <w:p w14:paraId="2351F151" w14:textId="77777777" w:rsidR="000C05DF" w:rsidRPr="00374A8B" w:rsidRDefault="000C05DF" w:rsidP="009B58EE">
            <w:pPr>
              <w:pStyle w:val="TableParagraph"/>
              <w:spacing w:line="276" w:lineRule="auto"/>
              <w:jc w:val="both"/>
              <w:rPr>
                <w:sz w:val="24"/>
                <w:szCs w:val="24"/>
              </w:rPr>
            </w:pPr>
            <w:r w:rsidRPr="00374A8B">
              <w:rPr>
                <w:color w:val="000000"/>
                <w:sz w:val="24"/>
                <w:szCs w:val="24"/>
                <w:lang w:eastAsia="fr-FR"/>
              </w:rPr>
              <w:t>Tr1_C1_50 _%</w:t>
            </w:r>
          </w:p>
        </w:tc>
        <w:tc>
          <w:tcPr>
            <w:tcW w:w="2126" w:type="dxa"/>
          </w:tcPr>
          <w:p w14:paraId="19A3754A" w14:textId="77777777" w:rsidR="000C05DF" w:rsidRPr="00374A8B" w:rsidRDefault="000C05DF" w:rsidP="009B58EE">
            <w:pPr>
              <w:pStyle w:val="TableParagraph"/>
              <w:spacing w:line="276" w:lineRule="auto"/>
              <w:ind w:left="62" w:right="4"/>
              <w:jc w:val="both"/>
              <w:rPr>
                <w:sz w:val="24"/>
                <w:szCs w:val="24"/>
              </w:rPr>
            </w:pPr>
            <w:r w:rsidRPr="00374A8B">
              <w:rPr>
                <w:color w:val="000000"/>
                <w:sz w:val="24"/>
                <w:szCs w:val="24"/>
              </w:rPr>
              <w:t xml:space="preserve">4,67 </w:t>
            </w:r>
            <w:r w:rsidRPr="00374A8B">
              <w:rPr>
                <w:sz w:val="24"/>
                <w:szCs w:val="24"/>
              </w:rPr>
              <w:t>±</w:t>
            </w:r>
            <w:r w:rsidRPr="00374A8B">
              <w:rPr>
                <w:spacing w:val="-1"/>
                <w:sz w:val="24"/>
                <w:szCs w:val="24"/>
              </w:rPr>
              <w:t xml:space="preserve"> </w:t>
            </w:r>
            <w:r w:rsidRPr="00374A8B">
              <w:rPr>
                <w:sz w:val="24"/>
                <w:szCs w:val="24"/>
              </w:rPr>
              <w:t>1,51</w:t>
            </w:r>
            <w:r w:rsidRPr="00374A8B">
              <w:rPr>
                <w:spacing w:val="-1"/>
                <w:sz w:val="24"/>
                <w:szCs w:val="24"/>
              </w:rPr>
              <w:t xml:space="preserve"> </w:t>
            </w:r>
            <w:r w:rsidRPr="00374A8B">
              <w:rPr>
                <w:spacing w:val="-10"/>
                <w:sz w:val="24"/>
                <w:szCs w:val="24"/>
              </w:rPr>
              <w:t>d</w:t>
            </w:r>
          </w:p>
        </w:tc>
        <w:tc>
          <w:tcPr>
            <w:tcW w:w="2268" w:type="dxa"/>
          </w:tcPr>
          <w:p w14:paraId="2ED74896" w14:textId="77777777" w:rsidR="000C05DF" w:rsidRPr="00374A8B" w:rsidRDefault="000C05DF" w:rsidP="009B58EE">
            <w:pPr>
              <w:pStyle w:val="TableParagraph"/>
              <w:spacing w:line="276" w:lineRule="auto"/>
              <w:ind w:right="26"/>
              <w:jc w:val="both"/>
              <w:rPr>
                <w:sz w:val="24"/>
                <w:szCs w:val="24"/>
              </w:rPr>
            </w:pPr>
            <w:r w:rsidRPr="00374A8B">
              <w:rPr>
                <w:sz w:val="24"/>
                <w:szCs w:val="24"/>
              </w:rPr>
              <w:t>8,18±</w:t>
            </w:r>
            <w:r w:rsidRPr="00374A8B">
              <w:rPr>
                <w:spacing w:val="-4"/>
                <w:sz w:val="24"/>
                <w:szCs w:val="24"/>
              </w:rPr>
              <w:t xml:space="preserve"> </w:t>
            </w:r>
            <w:r w:rsidRPr="00374A8B">
              <w:rPr>
                <w:sz w:val="24"/>
                <w:szCs w:val="24"/>
              </w:rPr>
              <w:t>4,07</w:t>
            </w:r>
            <w:r w:rsidRPr="00374A8B">
              <w:rPr>
                <w:spacing w:val="-3"/>
                <w:sz w:val="24"/>
                <w:szCs w:val="24"/>
              </w:rPr>
              <w:t xml:space="preserve"> </w:t>
            </w:r>
            <w:r w:rsidRPr="00374A8B">
              <w:rPr>
                <w:spacing w:val="-5"/>
                <w:sz w:val="24"/>
                <w:szCs w:val="24"/>
              </w:rPr>
              <w:t>f</w:t>
            </w:r>
          </w:p>
        </w:tc>
        <w:tc>
          <w:tcPr>
            <w:tcW w:w="1984" w:type="dxa"/>
          </w:tcPr>
          <w:p w14:paraId="14087EE2" w14:textId="77777777" w:rsidR="000C05DF" w:rsidRPr="00374A8B" w:rsidRDefault="000C05DF" w:rsidP="009B58EE">
            <w:pPr>
              <w:pStyle w:val="TableParagraph"/>
              <w:spacing w:line="276" w:lineRule="auto"/>
              <w:ind w:right="256"/>
              <w:jc w:val="both"/>
              <w:rPr>
                <w:sz w:val="24"/>
                <w:szCs w:val="24"/>
              </w:rPr>
            </w:pPr>
            <w:r w:rsidRPr="00374A8B">
              <w:rPr>
                <w:sz w:val="24"/>
                <w:szCs w:val="24"/>
              </w:rPr>
              <w:t>34,24</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1,60</w:t>
            </w:r>
            <w:r w:rsidRPr="00374A8B">
              <w:rPr>
                <w:spacing w:val="-3"/>
                <w:sz w:val="24"/>
                <w:szCs w:val="24"/>
              </w:rPr>
              <w:t xml:space="preserve"> </w:t>
            </w:r>
            <w:r w:rsidRPr="00374A8B">
              <w:rPr>
                <w:spacing w:val="-10"/>
                <w:sz w:val="24"/>
                <w:szCs w:val="24"/>
              </w:rPr>
              <w:t>e</w:t>
            </w:r>
          </w:p>
        </w:tc>
      </w:tr>
      <w:tr w:rsidR="000C05DF" w:rsidRPr="00374A8B" w14:paraId="3296C1CD" w14:textId="77777777" w:rsidTr="004C1D25">
        <w:trPr>
          <w:trHeight w:val="379"/>
        </w:trPr>
        <w:tc>
          <w:tcPr>
            <w:tcW w:w="2127" w:type="dxa"/>
          </w:tcPr>
          <w:p w14:paraId="660DFCE5" w14:textId="77777777" w:rsidR="000C05DF" w:rsidRPr="00374A8B" w:rsidRDefault="000C05DF" w:rsidP="009B58EE">
            <w:pPr>
              <w:pStyle w:val="TableParagraph"/>
              <w:spacing w:before="52" w:line="276" w:lineRule="auto"/>
              <w:jc w:val="both"/>
              <w:rPr>
                <w:sz w:val="24"/>
                <w:szCs w:val="24"/>
              </w:rPr>
            </w:pPr>
            <w:r w:rsidRPr="00374A8B">
              <w:rPr>
                <w:color w:val="000000"/>
                <w:sz w:val="24"/>
                <w:szCs w:val="24"/>
                <w:lang w:eastAsia="fr-FR"/>
              </w:rPr>
              <w:t>Tr1_C1_75_%</w:t>
            </w:r>
          </w:p>
        </w:tc>
        <w:tc>
          <w:tcPr>
            <w:tcW w:w="2126" w:type="dxa"/>
          </w:tcPr>
          <w:p w14:paraId="41ABB828"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4,65 </w:t>
            </w:r>
            <w:r w:rsidRPr="00374A8B">
              <w:rPr>
                <w:sz w:val="24"/>
                <w:szCs w:val="24"/>
              </w:rPr>
              <w:t>±1,65</w:t>
            </w:r>
            <w:r w:rsidRPr="00374A8B">
              <w:rPr>
                <w:spacing w:val="47"/>
                <w:sz w:val="24"/>
                <w:szCs w:val="24"/>
              </w:rPr>
              <w:t xml:space="preserve"> </w:t>
            </w:r>
            <w:r w:rsidRPr="00374A8B">
              <w:rPr>
                <w:spacing w:val="-10"/>
                <w:sz w:val="24"/>
                <w:szCs w:val="24"/>
              </w:rPr>
              <w:t>d</w:t>
            </w:r>
          </w:p>
        </w:tc>
        <w:tc>
          <w:tcPr>
            <w:tcW w:w="2268" w:type="dxa"/>
          </w:tcPr>
          <w:p w14:paraId="73C49DA3" w14:textId="77777777" w:rsidR="000C05DF" w:rsidRPr="00374A8B" w:rsidRDefault="000C05DF" w:rsidP="009B58EE">
            <w:pPr>
              <w:pStyle w:val="TableParagraph"/>
              <w:spacing w:before="52" w:line="276" w:lineRule="auto"/>
              <w:ind w:left="2" w:right="26"/>
              <w:jc w:val="both"/>
              <w:rPr>
                <w:sz w:val="24"/>
                <w:szCs w:val="24"/>
              </w:rPr>
            </w:pPr>
            <w:r w:rsidRPr="00374A8B">
              <w:rPr>
                <w:sz w:val="24"/>
                <w:szCs w:val="24"/>
              </w:rPr>
              <w:t>8,68</w:t>
            </w:r>
            <w:r w:rsidRPr="00374A8B">
              <w:rPr>
                <w:spacing w:val="-3"/>
                <w:sz w:val="24"/>
                <w:szCs w:val="24"/>
              </w:rPr>
              <w:t xml:space="preserve"> </w:t>
            </w:r>
            <w:r w:rsidRPr="00374A8B">
              <w:rPr>
                <w:sz w:val="24"/>
                <w:szCs w:val="24"/>
              </w:rPr>
              <w:t>±</w:t>
            </w:r>
            <w:r w:rsidRPr="00374A8B">
              <w:rPr>
                <w:spacing w:val="-1"/>
                <w:sz w:val="24"/>
                <w:szCs w:val="24"/>
              </w:rPr>
              <w:t xml:space="preserve"> </w:t>
            </w:r>
            <w:r w:rsidRPr="00374A8B">
              <w:rPr>
                <w:sz w:val="24"/>
                <w:szCs w:val="24"/>
              </w:rPr>
              <w:t>4,37</w:t>
            </w:r>
            <w:r w:rsidRPr="00374A8B">
              <w:rPr>
                <w:spacing w:val="-1"/>
                <w:sz w:val="24"/>
                <w:szCs w:val="24"/>
              </w:rPr>
              <w:t xml:space="preserve"> </w:t>
            </w:r>
            <w:r w:rsidRPr="00374A8B">
              <w:rPr>
                <w:spacing w:val="-5"/>
                <w:sz w:val="24"/>
                <w:szCs w:val="24"/>
              </w:rPr>
              <w:t>f</w:t>
            </w:r>
          </w:p>
        </w:tc>
        <w:tc>
          <w:tcPr>
            <w:tcW w:w="1984" w:type="dxa"/>
          </w:tcPr>
          <w:p w14:paraId="58E05E84"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35,25</w:t>
            </w:r>
            <w:r w:rsidRPr="00374A8B">
              <w:rPr>
                <w:spacing w:val="-5"/>
                <w:sz w:val="24"/>
                <w:szCs w:val="24"/>
              </w:rPr>
              <w:t xml:space="preserve"> </w:t>
            </w:r>
            <w:r w:rsidRPr="00374A8B">
              <w:rPr>
                <w:sz w:val="24"/>
                <w:szCs w:val="24"/>
              </w:rPr>
              <w:t>±</w:t>
            </w:r>
            <w:r w:rsidRPr="00374A8B">
              <w:rPr>
                <w:spacing w:val="-1"/>
                <w:sz w:val="24"/>
                <w:szCs w:val="24"/>
              </w:rPr>
              <w:t xml:space="preserve"> </w:t>
            </w:r>
            <w:r w:rsidRPr="00374A8B">
              <w:rPr>
                <w:sz w:val="24"/>
                <w:szCs w:val="24"/>
              </w:rPr>
              <w:t>1,68</w:t>
            </w:r>
            <w:r w:rsidRPr="00374A8B">
              <w:rPr>
                <w:spacing w:val="-3"/>
                <w:sz w:val="24"/>
                <w:szCs w:val="24"/>
              </w:rPr>
              <w:t xml:space="preserve"> </w:t>
            </w:r>
            <w:r w:rsidRPr="00374A8B">
              <w:rPr>
                <w:spacing w:val="-5"/>
                <w:sz w:val="24"/>
                <w:szCs w:val="24"/>
              </w:rPr>
              <w:t>ab</w:t>
            </w:r>
          </w:p>
        </w:tc>
      </w:tr>
      <w:tr w:rsidR="000C05DF" w:rsidRPr="00374A8B" w14:paraId="24B1176D" w14:textId="77777777" w:rsidTr="004C1D25">
        <w:trPr>
          <w:trHeight w:val="379"/>
        </w:trPr>
        <w:tc>
          <w:tcPr>
            <w:tcW w:w="2127" w:type="dxa"/>
          </w:tcPr>
          <w:p w14:paraId="5C9592C3"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Tr2_C1_25_%</w:t>
            </w:r>
          </w:p>
        </w:tc>
        <w:tc>
          <w:tcPr>
            <w:tcW w:w="2126" w:type="dxa"/>
          </w:tcPr>
          <w:p w14:paraId="712C3301"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4,85 </w:t>
            </w:r>
            <w:r w:rsidRPr="00374A8B">
              <w:rPr>
                <w:sz w:val="24"/>
                <w:szCs w:val="24"/>
              </w:rPr>
              <w:t xml:space="preserve">± </w:t>
            </w:r>
            <w:r w:rsidRPr="00374A8B">
              <w:rPr>
                <w:color w:val="000000"/>
                <w:sz w:val="24"/>
                <w:szCs w:val="24"/>
              </w:rPr>
              <w:t>0,30 d</w:t>
            </w:r>
          </w:p>
        </w:tc>
        <w:tc>
          <w:tcPr>
            <w:tcW w:w="2268" w:type="dxa"/>
          </w:tcPr>
          <w:p w14:paraId="47ADAA58"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rPr>
              <w:t xml:space="preserve">9,00 </w:t>
            </w:r>
            <w:r w:rsidRPr="00374A8B">
              <w:rPr>
                <w:sz w:val="24"/>
                <w:szCs w:val="24"/>
              </w:rPr>
              <w:t xml:space="preserve">± </w:t>
            </w:r>
            <w:r w:rsidRPr="00374A8B">
              <w:rPr>
                <w:color w:val="000000"/>
                <w:sz w:val="24"/>
                <w:szCs w:val="24"/>
                <w:lang w:eastAsia="fr-FR"/>
              </w:rPr>
              <w:t>0,66 e</w:t>
            </w:r>
          </w:p>
        </w:tc>
        <w:tc>
          <w:tcPr>
            <w:tcW w:w="1984" w:type="dxa"/>
          </w:tcPr>
          <w:p w14:paraId="6C6CCAE8"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28,00 </w:t>
            </w:r>
            <w:r w:rsidRPr="00374A8B">
              <w:rPr>
                <w:sz w:val="24"/>
                <w:szCs w:val="24"/>
              </w:rPr>
              <w:t xml:space="preserve">± </w:t>
            </w:r>
            <w:r w:rsidRPr="00374A8B">
              <w:rPr>
                <w:color w:val="000000"/>
                <w:sz w:val="24"/>
                <w:szCs w:val="24"/>
                <w:lang w:eastAsia="fr-FR"/>
              </w:rPr>
              <w:t>1,58 f</w:t>
            </w:r>
          </w:p>
        </w:tc>
      </w:tr>
      <w:tr w:rsidR="000C05DF" w:rsidRPr="00374A8B" w14:paraId="46E1AC37" w14:textId="77777777" w:rsidTr="004C1D25">
        <w:trPr>
          <w:trHeight w:val="379"/>
        </w:trPr>
        <w:tc>
          <w:tcPr>
            <w:tcW w:w="2127" w:type="dxa"/>
          </w:tcPr>
          <w:p w14:paraId="38DC6EDD"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Tr2_C1_50 _%</w:t>
            </w:r>
          </w:p>
        </w:tc>
        <w:tc>
          <w:tcPr>
            <w:tcW w:w="2126" w:type="dxa"/>
          </w:tcPr>
          <w:p w14:paraId="7B95EBF3"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5,17 </w:t>
            </w:r>
            <w:r w:rsidRPr="00374A8B">
              <w:rPr>
                <w:sz w:val="24"/>
                <w:szCs w:val="24"/>
              </w:rPr>
              <w:t xml:space="preserve">± </w:t>
            </w:r>
            <w:r w:rsidRPr="00374A8B">
              <w:rPr>
                <w:color w:val="000000"/>
                <w:sz w:val="24"/>
                <w:szCs w:val="24"/>
              </w:rPr>
              <w:t>1,80 c</w:t>
            </w:r>
          </w:p>
        </w:tc>
        <w:tc>
          <w:tcPr>
            <w:tcW w:w="2268" w:type="dxa"/>
          </w:tcPr>
          <w:p w14:paraId="4189B70C"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rPr>
              <w:t xml:space="preserve">10,00 </w:t>
            </w:r>
            <w:r w:rsidRPr="00374A8B">
              <w:rPr>
                <w:sz w:val="24"/>
                <w:szCs w:val="24"/>
              </w:rPr>
              <w:t xml:space="preserve">± </w:t>
            </w:r>
            <w:r w:rsidRPr="00374A8B">
              <w:rPr>
                <w:color w:val="000000"/>
                <w:sz w:val="24"/>
                <w:szCs w:val="24"/>
              </w:rPr>
              <w:t>0,81 d</w:t>
            </w:r>
          </w:p>
        </w:tc>
        <w:tc>
          <w:tcPr>
            <w:tcW w:w="1984" w:type="dxa"/>
          </w:tcPr>
          <w:p w14:paraId="5B40253E"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35,85 </w:t>
            </w:r>
            <w:r w:rsidRPr="00374A8B">
              <w:rPr>
                <w:sz w:val="24"/>
                <w:szCs w:val="24"/>
              </w:rPr>
              <w:t>±</w:t>
            </w:r>
            <w:r w:rsidRPr="00374A8B">
              <w:rPr>
                <w:color w:val="000000"/>
                <w:sz w:val="24"/>
                <w:szCs w:val="24"/>
                <w:lang w:eastAsia="fr-FR"/>
              </w:rPr>
              <w:t xml:space="preserve"> 0,93 e</w:t>
            </w:r>
          </w:p>
        </w:tc>
      </w:tr>
      <w:tr w:rsidR="000C05DF" w:rsidRPr="00374A8B" w14:paraId="09EF3E92" w14:textId="77777777" w:rsidTr="004C1D25">
        <w:trPr>
          <w:trHeight w:val="379"/>
        </w:trPr>
        <w:tc>
          <w:tcPr>
            <w:tcW w:w="2127" w:type="dxa"/>
          </w:tcPr>
          <w:p w14:paraId="5A989B03"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Tr2_C1_75_%</w:t>
            </w:r>
          </w:p>
        </w:tc>
        <w:tc>
          <w:tcPr>
            <w:tcW w:w="2126" w:type="dxa"/>
          </w:tcPr>
          <w:p w14:paraId="2B7FA48C"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5,43 </w:t>
            </w:r>
            <w:r w:rsidRPr="00374A8B">
              <w:rPr>
                <w:sz w:val="24"/>
                <w:szCs w:val="24"/>
              </w:rPr>
              <w:t xml:space="preserve">± </w:t>
            </w:r>
            <w:r w:rsidRPr="00374A8B">
              <w:rPr>
                <w:color w:val="000000"/>
                <w:sz w:val="24"/>
                <w:szCs w:val="24"/>
              </w:rPr>
              <w:t>107 bc</w:t>
            </w:r>
          </w:p>
        </w:tc>
        <w:tc>
          <w:tcPr>
            <w:tcW w:w="2268" w:type="dxa"/>
          </w:tcPr>
          <w:p w14:paraId="5AD85C42"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rPr>
              <w:t xml:space="preserve">10,20 </w:t>
            </w:r>
            <w:r w:rsidRPr="00374A8B">
              <w:rPr>
                <w:sz w:val="24"/>
                <w:szCs w:val="24"/>
              </w:rPr>
              <w:t xml:space="preserve">± </w:t>
            </w:r>
            <w:r w:rsidRPr="00374A8B">
              <w:rPr>
                <w:color w:val="000000"/>
                <w:sz w:val="24"/>
                <w:szCs w:val="24"/>
              </w:rPr>
              <w:t>0,66 d</w:t>
            </w:r>
          </w:p>
        </w:tc>
        <w:tc>
          <w:tcPr>
            <w:tcW w:w="1984" w:type="dxa"/>
          </w:tcPr>
          <w:p w14:paraId="3958422B"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47,28 </w:t>
            </w:r>
            <w:r w:rsidRPr="00374A8B">
              <w:rPr>
                <w:sz w:val="24"/>
                <w:szCs w:val="24"/>
              </w:rPr>
              <w:t xml:space="preserve">± </w:t>
            </w:r>
            <w:r w:rsidRPr="00374A8B">
              <w:rPr>
                <w:color w:val="000000"/>
                <w:sz w:val="24"/>
                <w:szCs w:val="24"/>
                <w:lang w:eastAsia="fr-FR"/>
              </w:rPr>
              <w:t>1,53 c</w:t>
            </w:r>
          </w:p>
        </w:tc>
      </w:tr>
      <w:tr w:rsidR="000C05DF" w:rsidRPr="00374A8B" w14:paraId="6E55DFDA" w14:textId="77777777" w:rsidTr="004C1D25">
        <w:trPr>
          <w:trHeight w:val="379"/>
        </w:trPr>
        <w:tc>
          <w:tcPr>
            <w:tcW w:w="2127" w:type="dxa"/>
          </w:tcPr>
          <w:p w14:paraId="3A401D70" w14:textId="77777777" w:rsidR="000C05DF" w:rsidRPr="00374A8B" w:rsidRDefault="000C05DF" w:rsidP="009B58EE">
            <w:pPr>
              <w:pStyle w:val="TableParagraph"/>
              <w:spacing w:before="52" w:line="276" w:lineRule="auto"/>
              <w:jc w:val="both"/>
              <w:rPr>
                <w:spacing w:val="-5"/>
                <w:sz w:val="24"/>
                <w:szCs w:val="24"/>
              </w:rPr>
            </w:pPr>
            <w:r w:rsidRPr="00374A8B">
              <w:rPr>
                <w:color w:val="000000"/>
                <w:sz w:val="24"/>
                <w:szCs w:val="24"/>
                <w:lang w:eastAsia="fr-FR"/>
              </w:rPr>
              <w:t>Tr1_C2_25_%</w:t>
            </w:r>
          </w:p>
        </w:tc>
        <w:tc>
          <w:tcPr>
            <w:tcW w:w="2126" w:type="dxa"/>
          </w:tcPr>
          <w:p w14:paraId="48B62695"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lang w:eastAsia="fr-FR"/>
              </w:rPr>
              <w:t>5,07</w:t>
            </w:r>
            <w:r w:rsidRPr="00374A8B">
              <w:rPr>
                <w:sz w:val="24"/>
                <w:szCs w:val="24"/>
              </w:rPr>
              <w:t xml:space="preserve">± </w:t>
            </w:r>
            <w:r w:rsidRPr="00374A8B">
              <w:rPr>
                <w:color w:val="000000"/>
                <w:sz w:val="24"/>
                <w:szCs w:val="24"/>
              </w:rPr>
              <w:t>1,19 b</w:t>
            </w:r>
          </w:p>
        </w:tc>
        <w:tc>
          <w:tcPr>
            <w:tcW w:w="2268" w:type="dxa"/>
          </w:tcPr>
          <w:p w14:paraId="0EF2F441"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13,60 </w:t>
            </w:r>
            <w:r w:rsidRPr="00374A8B">
              <w:rPr>
                <w:sz w:val="24"/>
                <w:szCs w:val="24"/>
              </w:rPr>
              <w:t xml:space="preserve">± </w:t>
            </w:r>
            <w:r w:rsidRPr="00374A8B">
              <w:rPr>
                <w:color w:val="000000"/>
                <w:sz w:val="24"/>
                <w:szCs w:val="24"/>
              </w:rPr>
              <w:t>3,40 c</w:t>
            </w:r>
          </w:p>
        </w:tc>
        <w:tc>
          <w:tcPr>
            <w:tcW w:w="1984" w:type="dxa"/>
          </w:tcPr>
          <w:p w14:paraId="19911817"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35,85 </w:t>
            </w:r>
            <w:r w:rsidRPr="00374A8B">
              <w:rPr>
                <w:sz w:val="24"/>
                <w:szCs w:val="24"/>
              </w:rPr>
              <w:t xml:space="preserve">± </w:t>
            </w:r>
            <w:r w:rsidRPr="00374A8B">
              <w:rPr>
                <w:color w:val="000000"/>
                <w:sz w:val="24"/>
                <w:szCs w:val="24"/>
                <w:lang w:eastAsia="fr-FR"/>
              </w:rPr>
              <w:t>1,58 e</w:t>
            </w:r>
          </w:p>
        </w:tc>
      </w:tr>
      <w:tr w:rsidR="000C05DF" w:rsidRPr="00374A8B" w14:paraId="01E487C4" w14:textId="77777777" w:rsidTr="004C1D25">
        <w:trPr>
          <w:trHeight w:val="379"/>
        </w:trPr>
        <w:tc>
          <w:tcPr>
            <w:tcW w:w="2127" w:type="dxa"/>
          </w:tcPr>
          <w:p w14:paraId="6F79A28E"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Tr1_C2_50 _%</w:t>
            </w:r>
          </w:p>
        </w:tc>
        <w:tc>
          <w:tcPr>
            <w:tcW w:w="2126" w:type="dxa"/>
          </w:tcPr>
          <w:p w14:paraId="285E253D"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lang w:eastAsia="fr-FR"/>
              </w:rPr>
              <w:t xml:space="preserve">5,24 </w:t>
            </w:r>
            <w:r w:rsidRPr="00374A8B">
              <w:rPr>
                <w:sz w:val="24"/>
                <w:szCs w:val="24"/>
              </w:rPr>
              <w:t xml:space="preserve">± </w:t>
            </w:r>
            <w:r w:rsidRPr="00374A8B">
              <w:rPr>
                <w:color w:val="000000"/>
                <w:sz w:val="24"/>
                <w:szCs w:val="24"/>
              </w:rPr>
              <w:t>0,20 b</w:t>
            </w:r>
          </w:p>
        </w:tc>
        <w:tc>
          <w:tcPr>
            <w:tcW w:w="2268" w:type="dxa"/>
          </w:tcPr>
          <w:p w14:paraId="3EC74E2E"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13,80 </w:t>
            </w:r>
            <w:r w:rsidRPr="00374A8B">
              <w:rPr>
                <w:sz w:val="24"/>
                <w:szCs w:val="24"/>
              </w:rPr>
              <w:t xml:space="preserve">± </w:t>
            </w:r>
            <w:r w:rsidRPr="00374A8B">
              <w:rPr>
                <w:color w:val="000000"/>
                <w:sz w:val="24"/>
                <w:szCs w:val="24"/>
                <w:lang w:eastAsia="fr-FR"/>
              </w:rPr>
              <w:t>0,96 c</w:t>
            </w:r>
          </w:p>
        </w:tc>
        <w:tc>
          <w:tcPr>
            <w:tcW w:w="1984" w:type="dxa"/>
          </w:tcPr>
          <w:p w14:paraId="7F0F1D50"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46,28 </w:t>
            </w:r>
            <w:r w:rsidRPr="00374A8B">
              <w:rPr>
                <w:sz w:val="24"/>
                <w:szCs w:val="24"/>
              </w:rPr>
              <w:t xml:space="preserve">± </w:t>
            </w:r>
            <w:r w:rsidRPr="00374A8B">
              <w:rPr>
                <w:color w:val="000000"/>
                <w:sz w:val="24"/>
                <w:szCs w:val="24"/>
                <w:lang w:eastAsia="fr-FR"/>
              </w:rPr>
              <w:t>0,93 b</w:t>
            </w:r>
          </w:p>
        </w:tc>
      </w:tr>
      <w:tr w:rsidR="000C05DF" w:rsidRPr="00374A8B" w14:paraId="63CD3FF6" w14:textId="77777777" w:rsidTr="004C1D25">
        <w:trPr>
          <w:trHeight w:val="379"/>
        </w:trPr>
        <w:tc>
          <w:tcPr>
            <w:tcW w:w="2127" w:type="dxa"/>
          </w:tcPr>
          <w:p w14:paraId="37392DDD"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Tr1_C2_75_%</w:t>
            </w:r>
          </w:p>
        </w:tc>
        <w:tc>
          <w:tcPr>
            <w:tcW w:w="2126" w:type="dxa"/>
          </w:tcPr>
          <w:p w14:paraId="27A151F4"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lang w:eastAsia="fr-FR"/>
              </w:rPr>
              <w:t xml:space="preserve">5,94 </w:t>
            </w:r>
            <w:r w:rsidRPr="00374A8B">
              <w:rPr>
                <w:sz w:val="24"/>
                <w:szCs w:val="24"/>
              </w:rPr>
              <w:t>± 1,01 a</w:t>
            </w:r>
          </w:p>
        </w:tc>
        <w:tc>
          <w:tcPr>
            <w:tcW w:w="2268" w:type="dxa"/>
          </w:tcPr>
          <w:p w14:paraId="72D1BFE0" w14:textId="77777777" w:rsidR="000C05DF" w:rsidRPr="00374A8B" w:rsidRDefault="000C05DF" w:rsidP="009B58EE">
            <w:pPr>
              <w:pStyle w:val="TableParagraph"/>
              <w:spacing w:line="276" w:lineRule="auto"/>
              <w:ind w:left="138" w:right="89"/>
              <w:jc w:val="both"/>
              <w:rPr>
                <w:sz w:val="24"/>
                <w:szCs w:val="24"/>
              </w:rPr>
            </w:pPr>
            <w:r w:rsidRPr="00374A8B">
              <w:rPr>
                <w:color w:val="000000"/>
                <w:sz w:val="24"/>
                <w:szCs w:val="24"/>
                <w:lang w:eastAsia="fr-FR"/>
              </w:rPr>
              <w:t xml:space="preserve">14,50 </w:t>
            </w:r>
            <w:r w:rsidRPr="00374A8B">
              <w:rPr>
                <w:sz w:val="24"/>
                <w:szCs w:val="24"/>
              </w:rPr>
              <w:t xml:space="preserve">± </w:t>
            </w:r>
            <w:r w:rsidRPr="00374A8B">
              <w:rPr>
                <w:color w:val="000000"/>
                <w:sz w:val="24"/>
                <w:szCs w:val="24"/>
                <w:lang w:eastAsia="fr-FR"/>
              </w:rPr>
              <w:t>1,08 bc</w:t>
            </w:r>
          </w:p>
        </w:tc>
        <w:tc>
          <w:tcPr>
            <w:tcW w:w="1984" w:type="dxa"/>
          </w:tcPr>
          <w:p w14:paraId="73BAE417" w14:textId="77777777" w:rsidR="000C05DF" w:rsidRPr="00374A8B" w:rsidRDefault="000C05DF" w:rsidP="009B58EE">
            <w:pPr>
              <w:pStyle w:val="TableParagraph"/>
              <w:spacing w:before="52" w:line="276" w:lineRule="auto"/>
              <w:ind w:right="213"/>
              <w:jc w:val="both"/>
              <w:rPr>
                <w:sz w:val="24"/>
                <w:szCs w:val="24"/>
              </w:rPr>
            </w:pPr>
            <w:r w:rsidRPr="00374A8B">
              <w:rPr>
                <w:color w:val="000000"/>
                <w:sz w:val="24"/>
                <w:szCs w:val="24"/>
                <w:lang w:eastAsia="fr-FR"/>
              </w:rPr>
              <w:t xml:space="preserve">47,71 </w:t>
            </w:r>
            <w:r w:rsidRPr="00374A8B">
              <w:rPr>
                <w:sz w:val="24"/>
                <w:szCs w:val="24"/>
              </w:rPr>
              <w:t xml:space="preserve">± </w:t>
            </w:r>
            <w:r w:rsidRPr="00374A8B">
              <w:rPr>
                <w:color w:val="000000"/>
                <w:sz w:val="24"/>
                <w:szCs w:val="24"/>
                <w:lang w:eastAsia="fr-FR"/>
              </w:rPr>
              <w:t>1,53 b</w:t>
            </w:r>
          </w:p>
        </w:tc>
      </w:tr>
      <w:tr w:rsidR="000C05DF" w:rsidRPr="00374A8B" w14:paraId="69E322FE" w14:textId="77777777" w:rsidTr="004C1D25">
        <w:trPr>
          <w:trHeight w:val="379"/>
        </w:trPr>
        <w:tc>
          <w:tcPr>
            <w:tcW w:w="2127" w:type="dxa"/>
          </w:tcPr>
          <w:p w14:paraId="541BB913"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Tr2_C2_25_%</w:t>
            </w:r>
          </w:p>
        </w:tc>
        <w:tc>
          <w:tcPr>
            <w:tcW w:w="2126" w:type="dxa"/>
          </w:tcPr>
          <w:p w14:paraId="4697FFA5" w14:textId="77777777" w:rsidR="000C05DF" w:rsidRPr="00374A8B" w:rsidRDefault="000C05DF" w:rsidP="009B58EE">
            <w:pPr>
              <w:pStyle w:val="TableParagraph"/>
              <w:spacing w:before="52" w:line="276" w:lineRule="auto"/>
              <w:ind w:left="63" w:right="4"/>
              <w:jc w:val="both"/>
              <w:rPr>
                <w:sz w:val="24"/>
                <w:szCs w:val="24"/>
              </w:rPr>
            </w:pPr>
            <w:r w:rsidRPr="00374A8B">
              <w:rPr>
                <w:color w:val="000000"/>
                <w:sz w:val="24"/>
                <w:szCs w:val="24"/>
              </w:rPr>
              <w:t xml:space="preserve">5,23 </w:t>
            </w:r>
            <w:r w:rsidRPr="00374A8B">
              <w:rPr>
                <w:sz w:val="24"/>
                <w:szCs w:val="24"/>
              </w:rPr>
              <w:t xml:space="preserve">± </w:t>
            </w:r>
            <w:r w:rsidRPr="00374A8B">
              <w:rPr>
                <w:color w:val="000000"/>
                <w:sz w:val="24"/>
                <w:szCs w:val="24"/>
              </w:rPr>
              <w:t>0,81 b</w:t>
            </w:r>
          </w:p>
        </w:tc>
        <w:tc>
          <w:tcPr>
            <w:tcW w:w="2268" w:type="dxa"/>
          </w:tcPr>
          <w:p w14:paraId="50372C71"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15,50 </w:t>
            </w:r>
            <w:r w:rsidRPr="00374A8B">
              <w:rPr>
                <w:sz w:val="24"/>
                <w:szCs w:val="24"/>
              </w:rPr>
              <w:t xml:space="preserve">± </w:t>
            </w:r>
            <w:r w:rsidRPr="00374A8B">
              <w:rPr>
                <w:color w:val="000000"/>
                <w:sz w:val="24"/>
                <w:szCs w:val="24"/>
              </w:rPr>
              <w:t>2,71 b</w:t>
            </w:r>
          </w:p>
        </w:tc>
        <w:tc>
          <w:tcPr>
            <w:tcW w:w="1984" w:type="dxa"/>
          </w:tcPr>
          <w:p w14:paraId="6FB0BA2C"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 xml:space="preserve">50,07 ± </w:t>
            </w:r>
            <w:r w:rsidRPr="00374A8B">
              <w:rPr>
                <w:color w:val="000000"/>
                <w:sz w:val="24"/>
                <w:szCs w:val="24"/>
                <w:lang w:eastAsia="fr-FR"/>
              </w:rPr>
              <w:t>1,54 ab</w:t>
            </w:r>
          </w:p>
        </w:tc>
      </w:tr>
      <w:tr w:rsidR="000C05DF" w:rsidRPr="00374A8B" w14:paraId="748D03CA" w14:textId="77777777" w:rsidTr="004C1D25">
        <w:trPr>
          <w:trHeight w:val="379"/>
        </w:trPr>
        <w:tc>
          <w:tcPr>
            <w:tcW w:w="2127" w:type="dxa"/>
          </w:tcPr>
          <w:p w14:paraId="49C25199"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Tr2_C2_50 _%</w:t>
            </w:r>
          </w:p>
        </w:tc>
        <w:tc>
          <w:tcPr>
            <w:tcW w:w="2126" w:type="dxa"/>
          </w:tcPr>
          <w:p w14:paraId="3EC146EE" w14:textId="77777777" w:rsidR="000C05DF" w:rsidRPr="00374A8B" w:rsidRDefault="000C05DF" w:rsidP="009B58EE">
            <w:pPr>
              <w:pStyle w:val="TableParagraph"/>
              <w:spacing w:before="52" w:line="276" w:lineRule="auto"/>
              <w:ind w:left="63" w:right="4"/>
              <w:jc w:val="both"/>
              <w:rPr>
                <w:sz w:val="24"/>
                <w:szCs w:val="24"/>
              </w:rPr>
            </w:pPr>
            <w:r w:rsidRPr="00374A8B">
              <w:rPr>
                <w:sz w:val="24"/>
                <w:szCs w:val="24"/>
              </w:rPr>
              <w:t xml:space="preserve">6,00 ± </w:t>
            </w:r>
            <w:r w:rsidRPr="00374A8B">
              <w:rPr>
                <w:color w:val="000000"/>
                <w:sz w:val="24"/>
                <w:szCs w:val="24"/>
              </w:rPr>
              <w:t>0,66 a</w:t>
            </w:r>
          </w:p>
        </w:tc>
        <w:tc>
          <w:tcPr>
            <w:tcW w:w="2268" w:type="dxa"/>
          </w:tcPr>
          <w:p w14:paraId="17CAE4F7" w14:textId="77777777" w:rsidR="000C05DF" w:rsidRPr="00374A8B" w:rsidRDefault="000C05DF" w:rsidP="009B58EE">
            <w:pPr>
              <w:pStyle w:val="TableParagraph"/>
              <w:spacing w:before="52" w:line="276" w:lineRule="auto"/>
              <w:ind w:left="2" w:right="26"/>
              <w:jc w:val="both"/>
              <w:rPr>
                <w:sz w:val="24"/>
                <w:szCs w:val="24"/>
              </w:rPr>
            </w:pPr>
            <w:r w:rsidRPr="00374A8B">
              <w:rPr>
                <w:color w:val="000000"/>
                <w:sz w:val="24"/>
                <w:szCs w:val="24"/>
                <w:lang w:eastAsia="fr-FR"/>
              </w:rPr>
              <w:t xml:space="preserve">16,60 ± </w:t>
            </w:r>
            <w:r w:rsidRPr="00374A8B">
              <w:rPr>
                <w:color w:val="000000"/>
                <w:sz w:val="24"/>
                <w:szCs w:val="24"/>
              </w:rPr>
              <w:t>0,81 a</w:t>
            </w:r>
          </w:p>
        </w:tc>
        <w:tc>
          <w:tcPr>
            <w:tcW w:w="1984" w:type="dxa"/>
          </w:tcPr>
          <w:p w14:paraId="5DBE9CAA"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 xml:space="preserve">54, 86 ± </w:t>
            </w:r>
            <w:r w:rsidRPr="00374A8B">
              <w:rPr>
                <w:color w:val="000000"/>
                <w:sz w:val="24"/>
                <w:szCs w:val="24"/>
                <w:lang w:eastAsia="fr-FR"/>
              </w:rPr>
              <w:t>5,60 a</w:t>
            </w:r>
          </w:p>
        </w:tc>
      </w:tr>
      <w:tr w:rsidR="000C05DF" w:rsidRPr="00374A8B" w14:paraId="3F8E34D1" w14:textId="77777777" w:rsidTr="004C1D25">
        <w:trPr>
          <w:trHeight w:val="379"/>
        </w:trPr>
        <w:tc>
          <w:tcPr>
            <w:tcW w:w="2127" w:type="dxa"/>
          </w:tcPr>
          <w:p w14:paraId="60D75B03" w14:textId="77777777" w:rsidR="000C05DF" w:rsidRPr="00374A8B" w:rsidRDefault="000C05DF" w:rsidP="009B58EE">
            <w:pPr>
              <w:pStyle w:val="TableParagraph"/>
              <w:spacing w:before="52" w:line="276" w:lineRule="auto"/>
              <w:jc w:val="both"/>
              <w:rPr>
                <w:color w:val="000000"/>
                <w:sz w:val="24"/>
                <w:szCs w:val="24"/>
                <w:lang w:eastAsia="fr-FR"/>
              </w:rPr>
            </w:pPr>
            <w:r w:rsidRPr="00374A8B">
              <w:rPr>
                <w:color w:val="000000"/>
                <w:sz w:val="24"/>
                <w:szCs w:val="24"/>
                <w:lang w:eastAsia="fr-FR"/>
              </w:rPr>
              <w:t>Tr2_C2_75_%</w:t>
            </w:r>
          </w:p>
        </w:tc>
        <w:tc>
          <w:tcPr>
            <w:tcW w:w="2126" w:type="dxa"/>
          </w:tcPr>
          <w:p w14:paraId="40CB5B08" w14:textId="77777777" w:rsidR="000C05DF" w:rsidRPr="00374A8B" w:rsidRDefault="000C05DF" w:rsidP="009B58EE">
            <w:pPr>
              <w:pStyle w:val="TableParagraph"/>
              <w:spacing w:before="52" w:line="276" w:lineRule="auto"/>
              <w:ind w:left="63" w:right="4"/>
              <w:jc w:val="both"/>
              <w:rPr>
                <w:sz w:val="24"/>
                <w:szCs w:val="24"/>
              </w:rPr>
            </w:pPr>
            <w:r w:rsidRPr="00374A8B">
              <w:rPr>
                <w:sz w:val="24"/>
                <w:szCs w:val="24"/>
              </w:rPr>
              <w:t xml:space="preserve">6,18 ± </w:t>
            </w:r>
            <w:r w:rsidRPr="00374A8B">
              <w:rPr>
                <w:color w:val="000000"/>
                <w:sz w:val="24"/>
                <w:szCs w:val="24"/>
              </w:rPr>
              <w:t>0,81 a</w:t>
            </w:r>
          </w:p>
        </w:tc>
        <w:tc>
          <w:tcPr>
            <w:tcW w:w="2268" w:type="dxa"/>
          </w:tcPr>
          <w:p w14:paraId="54700CAF" w14:textId="77777777" w:rsidR="000C05DF" w:rsidRPr="00374A8B" w:rsidRDefault="000C05DF" w:rsidP="009B58EE">
            <w:pPr>
              <w:pStyle w:val="TableParagraph"/>
              <w:spacing w:before="52" w:line="276" w:lineRule="auto"/>
              <w:ind w:left="2" w:right="26"/>
              <w:jc w:val="both"/>
              <w:rPr>
                <w:sz w:val="24"/>
                <w:szCs w:val="24"/>
              </w:rPr>
            </w:pPr>
            <w:r w:rsidRPr="00374A8B">
              <w:rPr>
                <w:sz w:val="24"/>
                <w:szCs w:val="24"/>
              </w:rPr>
              <w:t xml:space="preserve">17,81 </w:t>
            </w:r>
            <w:r w:rsidRPr="00374A8B">
              <w:rPr>
                <w:color w:val="000000"/>
                <w:sz w:val="24"/>
                <w:szCs w:val="24"/>
                <w:lang w:eastAsia="fr-FR"/>
              </w:rPr>
              <w:t xml:space="preserve">± </w:t>
            </w:r>
            <w:r w:rsidRPr="00374A8B">
              <w:rPr>
                <w:color w:val="000000"/>
                <w:sz w:val="24"/>
                <w:szCs w:val="24"/>
              </w:rPr>
              <w:t>1,39 a</w:t>
            </w:r>
          </w:p>
        </w:tc>
        <w:tc>
          <w:tcPr>
            <w:tcW w:w="1984" w:type="dxa"/>
          </w:tcPr>
          <w:p w14:paraId="69A37A0D" w14:textId="77777777" w:rsidR="000C05DF" w:rsidRPr="00374A8B" w:rsidRDefault="000C05DF" w:rsidP="009B58EE">
            <w:pPr>
              <w:pStyle w:val="TableParagraph"/>
              <w:spacing w:before="52" w:line="276" w:lineRule="auto"/>
              <w:ind w:right="213"/>
              <w:jc w:val="both"/>
              <w:rPr>
                <w:sz w:val="24"/>
                <w:szCs w:val="24"/>
              </w:rPr>
            </w:pPr>
            <w:r w:rsidRPr="00374A8B">
              <w:rPr>
                <w:sz w:val="24"/>
                <w:szCs w:val="24"/>
              </w:rPr>
              <w:t xml:space="preserve">56,45 ± </w:t>
            </w:r>
            <w:r w:rsidRPr="00374A8B">
              <w:rPr>
                <w:color w:val="000000"/>
                <w:sz w:val="24"/>
                <w:szCs w:val="24"/>
                <w:lang w:eastAsia="fr-FR"/>
              </w:rPr>
              <w:t>4,02 a</w:t>
            </w:r>
          </w:p>
        </w:tc>
      </w:tr>
      <w:tr w:rsidR="000C05DF" w:rsidRPr="00374A8B" w14:paraId="66E39F87" w14:textId="77777777" w:rsidTr="004C1D25">
        <w:trPr>
          <w:trHeight w:val="80"/>
        </w:trPr>
        <w:tc>
          <w:tcPr>
            <w:tcW w:w="2127" w:type="dxa"/>
            <w:tcBorders>
              <w:bottom w:val="single" w:sz="4" w:space="0" w:color="000000"/>
            </w:tcBorders>
          </w:tcPr>
          <w:p w14:paraId="4D8D0593" w14:textId="77777777" w:rsidR="000C05DF" w:rsidRPr="00374A8B" w:rsidRDefault="000C05DF" w:rsidP="009B58EE">
            <w:pPr>
              <w:pStyle w:val="TableParagraph"/>
              <w:spacing w:before="52" w:line="276" w:lineRule="auto"/>
              <w:jc w:val="both"/>
              <w:rPr>
                <w:spacing w:val="-5"/>
                <w:sz w:val="24"/>
                <w:szCs w:val="24"/>
              </w:rPr>
            </w:pPr>
            <w:r w:rsidRPr="00374A8B">
              <w:rPr>
                <w:sz w:val="24"/>
                <w:szCs w:val="24"/>
              </w:rPr>
              <w:t>P &lt;0,001</w:t>
            </w:r>
          </w:p>
        </w:tc>
        <w:tc>
          <w:tcPr>
            <w:tcW w:w="2126" w:type="dxa"/>
            <w:tcBorders>
              <w:bottom w:val="single" w:sz="4" w:space="0" w:color="000000"/>
            </w:tcBorders>
          </w:tcPr>
          <w:p w14:paraId="361BB577" w14:textId="77777777" w:rsidR="000C05DF" w:rsidRPr="00374A8B" w:rsidRDefault="000C05DF" w:rsidP="009B58EE">
            <w:pPr>
              <w:pStyle w:val="TableParagraph"/>
              <w:spacing w:before="52" w:line="276" w:lineRule="auto"/>
              <w:ind w:left="63" w:right="4"/>
              <w:jc w:val="both"/>
              <w:rPr>
                <w:sz w:val="24"/>
                <w:szCs w:val="24"/>
              </w:rPr>
            </w:pPr>
          </w:p>
        </w:tc>
        <w:tc>
          <w:tcPr>
            <w:tcW w:w="2268" w:type="dxa"/>
            <w:tcBorders>
              <w:bottom w:val="single" w:sz="4" w:space="0" w:color="000000"/>
            </w:tcBorders>
          </w:tcPr>
          <w:p w14:paraId="600D60A2" w14:textId="77777777" w:rsidR="000C05DF" w:rsidRPr="00374A8B" w:rsidRDefault="000C05DF" w:rsidP="009B58EE">
            <w:pPr>
              <w:pStyle w:val="TableParagraph"/>
              <w:spacing w:before="52" w:line="276" w:lineRule="auto"/>
              <w:ind w:left="2" w:right="26"/>
              <w:jc w:val="both"/>
              <w:rPr>
                <w:sz w:val="24"/>
                <w:szCs w:val="24"/>
              </w:rPr>
            </w:pPr>
          </w:p>
        </w:tc>
        <w:tc>
          <w:tcPr>
            <w:tcW w:w="1984" w:type="dxa"/>
            <w:tcBorders>
              <w:bottom w:val="single" w:sz="4" w:space="0" w:color="000000"/>
            </w:tcBorders>
          </w:tcPr>
          <w:p w14:paraId="7C410ED9" w14:textId="77777777" w:rsidR="000C05DF" w:rsidRPr="00374A8B" w:rsidRDefault="000C05DF" w:rsidP="009B58EE">
            <w:pPr>
              <w:pStyle w:val="TableParagraph"/>
              <w:spacing w:before="52" w:line="276" w:lineRule="auto"/>
              <w:ind w:right="213"/>
              <w:jc w:val="both"/>
              <w:rPr>
                <w:sz w:val="24"/>
                <w:szCs w:val="24"/>
              </w:rPr>
            </w:pPr>
          </w:p>
        </w:tc>
      </w:tr>
    </w:tbl>
    <w:p w14:paraId="03C14D16" w14:textId="77777777" w:rsidR="000C05DF" w:rsidRPr="00374A8B" w:rsidRDefault="000C05DF" w:rsidP="009B58EE">
      <w:pPr>
        <w:tabs>
          <w:tab w:val="center" w:pos="4536"/>
        </w:tabs>
        <w:jc w:val="both"/>
        <w:rPr>
          <w:rFonts w:ascii="Times New Roman" w:hAnsi="Times New Roman" w:cs="Times New Roman"/>
          <w:sz w:val="24"/>
          <w:szCs w:val="24"/>
        </w:rPr>
      </w:pPr>
    </w:p>
    <w:p w14:paraId="6A5B914A" w14:textId="77777777" w:rsidR="000C05DF" w:rsidRPr="00374A8B" w:rsidRDefault="000C05DF" w:rsidP="009B58EE">
      <w:pPr>
        <w:tabs>
          <w:tab w:val="center" w:pos="4536"/>
        </w:tabs>
        <w:jc w:val="both"/>
        <w:rPr>
          <w:rFonts w:ascii="Times New Roman" w:hAnsi="Times New Roman" w:cs="Times New Roman"/>
          <w:sz w:val="24"/>
          <w:szCs w:val="24"/>
        </w:rPr>
      </w:pPr>
    </w:p>
    <w:p w14:paraId="510CB316" w14:textId="77777777" w:rsidR="000C05DF" w:rsidRPr="00374A8B" w:rsidRDefault="000C05DF" w:rsidP="009B58EE">
      <w:pPr>
        <w:tabs>
          <w:tab w:val="center" w:pos="4536"/>
        </w:tabs>
        <w:jc w:val="both"/>
        <w:rPr>
          <w:rFonts w:ascii="Times New Roman" w:hAnsi="Times New Roman" w:cs="Times New Roman"/>
          <w:sz w:val="24"/>
          <w:szCs w:val="24"/>
        </w:rPr>
      </w:pPr>
    </w:p>
    <w:p w14:paraId="66A1CDCC" w14:textId="77777777" w:rsidR="000C05DF" w:rsidRPr="00374A8B" w:rsidRDefault="000C05DF" w:rsidP="009B58EE">
      <w:pPr>
        <w:tabs>
          <w:tab w:val="center" w:pos="4536"/>
        </w:tabs>
        <w:jc w:val="both"/>
        <w:rPr>
          <w:rFonts w:ascii="Times New Roman" w:hAnsi="Times New Roman" w:cs="Times New Roman"/>
          <w:sz w:val="24"/>
          <w:szCs w:val="24"/>
        </w:rPr>
      </w:pPr>
    </w:p>
    <w:p w14:paraId="6BF0A545" w14:textId="77777777" w:rsidR="000C05DF" w:rsidRPr="00374A8B" w:rsidRDefault="000C05DF" w:rsidP="009B58EE">
      <w:pPr>
        <w:tabs>
          <w:tab w:val="center" w:pos="4536"/>
        </w:tabs>
        <w:jc w:val="both"/>
        <w:rPr>
          <w:rFonts w:ascii="Times New Roman" w:hAnsi="Times New Roman" w:cs="Times New Roman"/>
          <w:sz w:val="24"/>
          <w:szCs w:val="24"/>
        </w:rPr>
      </w:pPr>
    </w:p>
    <w:p w14:paraId="6B97EF55" w14:textId="77777777" w:rsidR="000C05DF" w:rsidRPr="00374A8B" w:rsidRDefault="000C05DF" w:rsidP="009B58EE">
      <w:pPr>
        <w:tabs>
          <w:tab w:val="center" w:pos="4536"/>
        </w:tabs>
        <w:jc w:val="both"/>
        <w:rPr>
          <w:rFonts w:ascii="Times New Roman" w:hAnsi="Times New Roman" w:cs="Times New Roman"/>
          <w:sz w:val="24"/>
          <w:szCs w:val="24"/>
        </w:rPr>
      </w:pPr>
    </w:p>
    <w:p w14:paraId="39750723" w14:textId="77777777" w:rsidR="000C05DF" w:rsidRPr="00374A8B" w:rsidRDefault="000C05DF" w:rsidP="009B58EE">
      <w:pPr>
        <w:tabs>
          <w:tab w:val="center" w:pos="4536"/>
        </w:tabs>
        <w:jc w:val="both"/>
        <w:rPr>
          <w:rFonts w:ascii="Times New Roman" w:hAnsi="Times New Roman" w:cs="Times New Roman"/>
          <w:sz w:val="24"/>
          <w:szCs w:val="24"/>
        </w:rPr>
      </w:pPr>
    </w:p>
    <w:p w14:paraId="5A6C861D" w14:textId="77777777" w:rsidR="000C05DF" w:rsidRPr="00374A8B" w:rsidRDefault="000C05DF" w:rsidP="009B58EE">
      <w:pPr>
        <w:tabs>
          <w:tab w:val="center" w:pos="4536"/>
        </w:tabs>
        <w:jc w:val="both"/>
        <w:rPr>
          <w:rFonts w:ascii="Times New Roman" w:hAnsi="Times New Roman" w:cs="Times New Roman"/>
          <w:sz w:val="24"/>
          <w:szCs w:val="24"/>
        </w:rPr>
      </w:pPr>
    </w:p>
    <w:p w14:paraId="16BB6B1C" w14:textId="77777777" w:rsidR="000C05DF" w:rsidRPr="00374A8B" w:rsidRDefault="000C05DF" w:rsidP="009B58EE">
      <w:pPr>
        <w:tabs>
          <w:tab w:val="center" w:pos="4536"/>
        </w:tabs>
        <w:jc w:val="both"/>
        <w:rPr>
          <w:rFonts w:ascii="Times New Roman" w:hAnsi="Times New Roman" w:cs="Times New Roman"/>
          <w:sz w:val="24"/>
          <w:szCs w:val="24"/>
        </w:rPr>
      </w:pPr>
    </w:p>
    <w:p w14:paraId="7F447C46" w14:textId="77777777" w:rsidR="000C05DF" w:rsidRPr="00374A8B" w:rsidRDefault="000C05DF" w:rsidP="009B58EE">
      <w:pPr>
        <w:tabs>
          <w:tab w:val="center" w:pos="4536"/>
        </w:tabs>
        <w:jc w:val="both"/>
        <w:rPr>
          <w:rFonts w:ascii="Times New Roman" w:hAnsi="Times New Roman" w:cs="Times New Roman"/>
          <w:sz w:val="24"/>
          <w:szCs w:val="24"/>
        </w:rPr>
      </w:pPr>
    </w:p>
    <w:p w14:paraId="6F28420C" w14:textId="77777777" w:rsidR="000C05DF" w:rsidRPr="00374A8B" w:rsidRDefault="000C05DF" w:rsidP="009B58EE">
      <w:pPr>
        <w:tabs>
          <w:tab w:val="center" w:pos="4536"/>
        </w:tabs>
        <w:jc w:val="both"/>
        <w:rPr>
          <w:rFonts w:ascii="Times New Roman" w:hAnsi="Times New Roman" w:cs="Times New Roman"/>
          <w:sz w:val="24"/>
          <w:szCs w:val="24"/>
        </w:rPr>
      </w:pPr>
    </w:p>
    <w:p w14:paraId="5DAD9034" w14:textId="77777777" w:rsidR="000C05DF" w:rsidRPr="00374A8B" w:rsidRDefault="000C05DF" w:rsidP="009B58EE">
      <w:pPr>
        <w:tabs>
          <w:tab w:val="center" w:pos="4536"/>
        </w:tabs>
        <w:jc w:val="both"/>
        <w:rPr>
          <w:rFonts w:ascii="Times New Roman" w:hAnsi="Times New Roman" w:cs="Times New Roman"/>
          <w:sz w:val="24"/>
          <w:szCs w:val="24"/>
        </w:rPr>
      </w:pPr>
    </w:p>
    <w:p w14:paraId="274DC54A" w14:textId="77777777" w:rsidR="000C05DF" w:rsidRPr="00374A8B" w:rsidRDefault="000C05DF" w:rsidP="009B58EE">
      <w:pPr>
        <w:tabs>
          <w:tab w:val="center" w:pos="4536"/>
        </w:tabs>
        <w:jc w:val="both"/>
        <w:rPr>
          <w:rFonts w:ascii="Times New Roman" w:hAnsi="Times New Roman" w:cs="Times New Roman"/>
          <w:sz w:val="24"/>
          <w:szCs w:val="24"/>
        </w:rPr>
      </w:pPr>
    </w:p>
    <w:p w14:paraId="413DB06A" w14:textId="77777777" w:rsidR="000C05DF" w:rsidRPr="00374A8B" w:rsidRDefault="000C05DF" w:rsidP="009B58EE">
      <w:pPr>
        <w:tabs>
          <w:tab w:val="center" w:pos="4536"/>
        </w:tabs>
        <w:jc w:val="both"/>
        <w:rPr>
          <w:rFonts w:ascii="Times New Roman" w:hAnsi="Times New Roman" w:cs="Times New Roman"/>
          <w:sz w:val="24"/>
          <w:szCs w:val="24"/>
        </w:rPr>
      </w:pPr>
    </w:p>
    <w:p w14:paraId="4D449ED5" w14:textId="77777777" w:rsidR="000C05DF" w:rsidRPr="00374A8B" w:rsidRDefault="000C05DF" w:rsidP="009B58EE">
      <w:pPr>
        <w:tabs>
          <w:tab w:val="center" w:pos="4536"/>
        </w:tabs>
        <w:jc w:val="both"/>
        <w:rPr>
          <w:rFonts w:ascii="Times New Roman" w:hAnsi="Times New Roman" w:cs="Times New Roman"/>
          <w:sz w:val="24"/>
          <w:szCs w:val="24"/>
        </w:rPr>
      </w:pPr>
    </w:p>
    <w:p w14:paraId="535C6931" w14:textId="77777777" w:rsidR="000C05DF" w:rsidRPr="00374A8B" w:rsidRDefault="000C05DF" w:rsidP="009B58EE">
      <w:pPr>
        <w:tabs>
          <w:tab w:val="center" w:pos="4536"/>
        </w:tabs>
        <w:jc w:val="both"/>
        <w:rPr>
          <w:rFonts w:ascii="Times New Roman" w:hAnsi="Times New Roman" w:cs="Times New Roman"/>
          <w:sz w:val="24"/>
          <w:szCs w:val="24"/>
        </w:rPr>
      </w:pPr>
    </w:p>
    <w:p w14:paraId="735EF40F" w14:textId="77777777" w:rsidR="000C05DF" w:rsidRPr="00374A8B" w:rsidRDefault="000C05DF" w:rsidP="009B58EE">
      <w:pPr>
        <w:tabs>
          <w:tab w:val="center" w:pos="4536"/>
        </w:tabs>
        <w:jc w:val="both"/>
        <w:rPr>
          <w:rFonts w:ascii="Times New Roman" w:hAnsi="Times New Roman" w:cs="Times New Roman"/>
          <w:sz w:val="24"/>
          <w:szCs w:val="24"/>
        </w:rPr>
      </w:pPr>
    </w:p>
    <w:p w14:paraId="6E765284" w14:textId="77777777" w:rsidR="000C05DF" w:rsidRPr="00374A8B" w:rsidRDefault="000C05DF" w:rsidP="009B58EE">
      <w:pPr>
        <w:tabs>
          <w:tab w:val="center" w:pos="4536"/>
        </w:tabs>
        <w:jc w:val="both"/>
        <w:rPr>
          <w:rFonts w:ascii="Times New Roman" w:hAnsi="Times New Roman" w:cs="Times New Roman"/>
          <w:sz w:val="24"/>
          <w:szCs w:val="24"/>
        </w:rPr>
      </w:pPr>
    </w:p>
    <w:p w14:paraId="15A90B0A" w14:textId="77777777" w:rsidR="000C05DF" w:rsidRPr="00374A8B" w:rsidRDefault="000C05DF" w:rsidP="009B58EE">
      <w:pPr>
        <w:tabs>
          <w:tab w:val="center" w:pos="4536"/>
        </w:tabs>
        <w:jc w:val="both"/>
        <w:rPr>
          <w:rFonts w:ascii="Times New Roman" w:hAnsi="Times New Roman" w:cs="Times New Roman"/>
          <w:sz w:val="24"/>
          <w:szCs w:val="24"/>
        </w:rPr>
      </w:pPr>
    </w:p>
    <w:p w14:paraId="0FD7C002" w14:textId="77777777" w:rsidR="000C05DF" w:rsidRPr="00374A8B" w:rsidRDefault="000C05DF" w:rsidP="009B58EE">
      <w:pPr>
        <w:tabs>
          <w:tab w:val="center" w:pos="4536"/>
        </w:tabs>
        <w:jc w:val="both"/>
        <w:rPr>
          <w:rFonts w:ascii="Times New Roman" w:hAnsi="Times New Roman" w:cs="Times New Roman"/>
          <w:sz w:val="24"/>
          <w:szCs w:val="24"/>
        </w:rPr>
      </w:pPr>
    </w:p>
    <w:p w14:paraId="58CA9BD8" w14:textId="77777777" w:rsidR="000C05DF" w:rsidRPr="00374A8B" w:rsidRDefault="000C05DF" w:rsidP="009B58EE">
      <w:pPr>
        <w:tabs>
          <w:tab w:val="center" w:pos="4536"/>
        </w:tabs>
        <w:jc w:val="both"/>
        <w:rPr>
          <w:rFonts w:ascii="Times New Roman" w:hAnsi="Times New Roman" w:cs="Times New Roman"/>
          <w:sz w:val="24"/>
          <w:szCs w:val="24"/>
        </w:rPr>
      </w:pPr>
    </w:p>
    <w:p w14:paraId="2041DFEB" w14:textId="77777777" w:rsidR="000C05DF" w:rsidRPr="00374A8B" w:rsidRDefault="000C05DF" w:rsidP="009B58EE">
      <w:pPr>
        <w:tabs>
          <w:tab w:val="center" w:pos="4536"/>
        </w:tabs>
        <w:jc w:val="both"/>
        <w:rPr>
          <w:rFonts w:ascii="Times New Roman" w:hAnsi="Times New Roman" w:cs="Times New Roman"/>
          <w:sz w:val="24"/>
          <w:szCs w:val="24"/>
        </w:rPr>
      </w:pPr>
    </w:p>
    <w:p w14:paraId="4A75CF4B" w14:textId="77777777" w:rsidR="000C05DF" w:rsidRPr="00374A8B" w:rsidRDefault="000C05DF" w:rsidP="009B58EE">
      <w:pPr>
        <w:tabs>
          <w:tab w:val="center" w:pos="4536"/>
        </w:tabs>
        <w:jc w:val="both"/>
        <w:rPr>
          <w:rFonts w:ascii="Times New Roman" w:hAnsi="Times New Roman" w:cs="Times New Roman"/>
          <w:sz w:val="24"/>
          <w:szCs w:val="24"/>
        </w:rPr>
      </w:pPr>
    </w:p>
    <w:p w14:paraId="1695F7B0" w14:textId="78435737" w:rsidR="000C05DF" w:rsidRPr="00374A8B" w:rsidRDefault="000C05DF"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The means followed by different letters are significantly different at the 5% threshold according to the Kruskal-Wallis test and Dunn's multiple pairwise comparisons.</w:t>
      </w:r>
      <w:r w:rsidRPr="00374A8B">
        <w:rPr>
          <w:rFonts w:ascii="Times New Roman" w:hAnsi="Times New Roman" w:cs="Times New Roman"/>
          <w:sz w:val="24"/>
          <w:szCs w:val="24"/>
        </w:rPr>
        <w:tab/>
      </w:r>
    </w:p>
    <w:p w14:paraId="1DBAC1AC" w14:textId="77777777" w:rsidR="000C05DF" w:rsidRPr="00374A8B" w:rsidRDefault="000C05DF" w:rsidP="009B58EE">
      <w:pPr>
        <w:tabs>
          <w:tab w:val="center" w:pos="4536"/>
        </w:tabs>
        <w:jc w:val="both"/>
        <w:rPr>
          <w:rFonts w:ascii="Times New Roman" w:hAnsi="Times New Roman" w:cs="Times New Roman"/>
          <w:sz w:val="24"/>
          <w:szCs w:val="24"/>
        </w:rPr>
      </w:pPr>
    </w:p>
    <w:p w14:paraId="65E6E589" w14:textId="77777777" w:rsidR="000C05DF" w:rsidRPr="00374A8B" w:rsidRDefault="000C05DF" w:rsidP="009B58EE">
      <w:pPr>
        <w:tabs>
          <w:tab w:val="center" w:pos="4536"/>
        </w:tabs>
        <w:jc w:val="both"/>
        <w:rPr>
          <w:rFonts w:ascii="Times New Roman" w:hAnsi="Times New Roman" w:cs="Times New Roman"/>
          <w:sz w:val="24"/>
          <w:szCs w:val="24"/>
        </w:rPr>
      </w:pPr>
    </w:p>
    <w:p w14:paraId="43608A2A" w14:textId="77777777" w:rsidR="000C05DF" w:rsidRPr="00374A8B" w:rsidRDefault="000C05DF" w:rsidP="009B58EE">
      <w:pPr>
        <w:tabs>
          <w:tab w:val="center" w:pos="4536"/>
        </w:tabs>
        <w:jc w:val="both"/>
        <w:rPr>
          <w:rFonts w:ascii="Times New Roman" w:hAnsi="Times New Roman" w:cs="Times New Roman"/>
          <w:sz w:val="24"/>
          <w:szCs w:val="24"/>
        </w:rPr>
      </w:pPr>
    </w:p>
    <w:p w14:paraId="6CF78751" w14:textId="77777777" w:rsidR="000C05DF" w:rsidRPr="00374A8B" w:rsidRDefault="000C05DF" w:rsidP="009B58EE">
      <w:pPr>
        <w:tabs>
          <w:tab w:val="center" w:pos="4536"/>
        </w:tabs>
        <w:jc w:val="both"/>
        <w:rPr>
          <w:rFonts w:ascii="Times New Roman" w:hAnsi="Times New Roman" w:cs="Times New Roman"/>
          <w:sz w:val="24"/>
          <w:szCs w:val="24"/>
        </w:rPr>
      </w:pPr>
    </w:p>
    <w:p w14:paraId="624FFA49" w14:textId="77777777" w:rsidR="00687EEA" w:rsidRPr="00374A8B" w:rsidRDefault="00687EEA" w:rsidP="009B58EE">
      <w:pPr>
        <w:tabs>
          <w:tab w:val="center" w:pos="4536"/>
        </w:tabs>
        <w:jc w:val="both"/>
        <w:rPr>
          <w:rFonts w:ascii="Times New Roman" w:hAnsi="Times New Roman" w:cs="Times New Roman"/>
          <w:sz w:val="24"/>
          <w:szCs w:val="24"/>
        </w:rPr>
      </w:pPr>
    </w:p>
    <w:p w14:paraId="3493A734" w14:textId="77777777" w:rsidR="000C05DF" w:rsidRPr="00374A8B" w:rsidRDefault="000C05DF" w:rsidP="009B58EE">
      <w:pPr>
        <w:tabs>
          <w:tab w:val="center" w:pos="4536"/>
        </w:tabs>
        <w:jc w:val="both"/>
        <w:rPr>
          <w:rFonts w:ascii="Times New Roman" w:hAnsi="Times New Roman" w:cs="Times New Roman"/>
          <w:sz w:val="24"/>
          <w:szCs w:val="24"/>
        </w:rPr>
      </w:pPr>
    </w:p>
    <w:p w14:paraId="11032A25" w14:textId="24DA99C2" w:rsidR="000C05DF" w:rsidRPr="00374A8B" w:rsidRDefault="000C05DF"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lastRenderedPageBreak/>
        <w:t xml:space="preserve">Table </w:t>
      </w:r>
      <w:r w:rsidR="00184EA4" w:rsidRPr="00374A8B">
        <w:rPr>
          <w:rFonts w:ascii="Times New Roman" w:hAnsi="Times New Roman" w:cs="Times New Roman"/>
          <w:sz w:val="24"/>
          <w:szCs w:val="24"/>
        </w:rPr>
        <w:t>VI :</w:t>
      </w:r>
      <w:r w:rsidRPr="00374A8B">
        <w:rPr>
          <w:rFonts w:ascii="Times New Roman" w:hAnsi="Times New Roman" w:cs="Times New Roman"/>
          <w:sz w:val="24"/>
          <w:szCs w:val="24"/>
        </w:rPr>
        <w:t xml:space="preserve"> Table showing the comparative effect of treatments</w:t>
      </w:r>
    </w:p>
    <w:tbl>
      <w:tblPr>
        <w:tblpPr w:leftFromText="141" w:rightFromText="141" w:vertAnchor="page" w:horzAnchor="margin" w:tblpY="1962"/>
        <w:tblW w:w="0" w:type="auto"/>
        <w:tblCellSpacing w:w="15" w:type="dxa"/>
        <w:tblCellMar>
          <w:top w:w="15" w:type="dxa"/>
          <w:left w:w="15" w:type="dxa"/>
          <w:bottom w:w="15" w:type="dxa"/>
          <w:right w:w="15" w:type="dxa"/>
        </w:tblCellMar>
        <w:tblLook w:val="04A0" w:firstRow="1" w:lastRow="0" w:firstColumn="1" w:lastColumn="0" w:noHBand="0" w:noVBand="1"/>
      </w:tblPr>
      <w:tblGrid>
        <w:gridCol w:w="1734"/>
        <w:gridCol w:w="1815"/>
        <w:gridCol w:w="1641"/>
        <w:gridCol w:w="1280"/>
        <w:gridCol w:w="2188"/>
      </w:tblGrid>
      <w:tr w:rsidR="009B58EE" w:rsidRPr="00374A8B" w14:paraId="49849E6F" w14:textId="77777777" w:rsidTr="004C1D25">
        <w:trPr>
          <w:tblHeader/>
          <w:tblCellSpacing w:w="15" w:type="dxa"/>
        </w:trPr>
        <w:tc>
          <w:tcPr>
            <w:tcW w:w="0" w:type="auto"/>
            <w:tcBorders>
              <w:top w:val="single" w:sz="4" w:space="0" w:color="auto"/>
              <w:bottom w:val="single" w:sz="4" w:space="0" w:color="auto"/>
            </w:tcBorders>
            <w:vAlign w:val="center"/>
            <w:hideMark/>
          </w:tcPr>
          <w:p w14:paraId="33A37CA5" w14:textId="7149758D"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Treatment</w:t>
            </w:r>
            <w:r w:rsidR="00184EA4" w:rsidRPr="00473178">
              <w:rPr>
                <w:rFonts w:ascii="Times New Roman" w:hAnsi="Times New Roman" w:cs="Times New Roman"/>
                <w:b/>
                <w:bCs/>
                <w:sz w:val="24"/>
                <w:szCs w:val="24"/>
              </w:rPr>
              <w:t>s</w:t>
            </w:r>
          </w:p>
        </w:tc>
        <w:tc>
          <w:tcPr>
            <w:tcW w:w="0" w:type="auto"/>
            <w:tcBorders>
              <w:top w:val="single" w:sz="4" w:space="0" w:color="auto"/>
              <w:bottom w:val="single" w:sz="4" w:space="0" w:color="auto"/>
            </w:tcBorders>
            <w:vAlign w:val="center"/>
            <w:hideMark/>
          </w:tcPr>
          <w:p w14:paraId="21F19D3C" w14:textId="2A1ECA83"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 xml:space="preserve">   Diameter (mm)</w:t>
            </w:r>
          </w:p>
        </w:tc>
        <w:tc>
          <w:tcPr>
            <w:tcW w:w="0" w:type="auto"/>
            <w:tcBorders>
              <w:top w:val="single" w:sz="4" w:space="0" w:color="auto"/>
              <w:bottom w:val="single" w:sz="4" w:space="0" w:color="auto"/>
            </w:tcBorders>
            <w:vAlign w:val="center"/>
            <w:hideMark/>
          </w:tcPr>
          <w:p w14:paraId="4D29D1BA" w14:textId="2B266E79"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 xml:space="preserve">    Living leaves    </w:t>
            </w:r>
          </w:p>
        </w:tc>
        <w:tc>
          <w:tcPr>
            <w:tcW w:w="0" w:type="auto"/>
            <w:tcBorders>
              <w:top w:val="single" w:sz="4" w:space="0" w:color="auto"/>
              <w:bottom w:val="single" w:sz="4" w:space="0" w:color="auto"/>
            </w:tcBorders>
            <w:vAlign w:val="center"/>
            <w:hideMark/>
          </w:tcPr>
          <w:p w14:paraId="585F989F" w14:textId="4475DEB2" w:rsidR="000C05DF" w:rsidRPr="00473178" w:rsidRDefault="000C05DF" w:rsidP="009B58EE">
            <w:pPr>
              <w:jc w:val="both"/>
              <w:rPr>
                <w:rFonts w:ascii="Times New Roman" w:hAnsi="Times New Roman" w:cs="Times New Roman"/>
                <w:b/>
                <w:bCs/>
                <w:sz w:val="24"/>
                <w:szCs w:val="24"/>
              </w:rPr>
            </w:pPr>
            <w:r w:rsidRPr="00473178">
              <w:rPr>
                <w:rFonts w:ascii="Times New Roman" w:hAnsi="Times New Roman" w:cs="Times New Roman"/>
                <w:b/>
                <w:bCs/>
                <w:sz w:val="24"/>
                <w:szCs w:val="24"/>
              </w:rPr>
              <w:t xml:space="preserve">Height (cm)    </w:t>
            </w:r>
          </w:p>
        </w:tc>
        <w:tc>
          <w:tcPr>
            <w:tcW w:w="0" w:type="auto"/>
            <w:tcBorders>
              <w:top w:val="single" w:sz="4" w:space="0" w:color="auto"/>
              <w:bottom w:val="single" w:sz="4" w:space="0" w:color="auto"/>
            </w:tcBorders>
            <w:vAlign w:val="center"/>
            <w:hideMark/>
          </w:tcPr>
          <w:p w14:paraId="666EF39C" w14:textId="3988D7F9" w:rsidR="000C05DF" w:rsidRPr="00473178" w:rsidRDefault="000C05DF" w:rsidP="009B58EE">
            <w:pPr>
              <w:tabs>
                <w:tab w:val="center" w:pos="4536"/>
              </w:tabs>
              <w:jc w:val="both"/>
              <w:rPr>
                <w:rFonts w:ascii="Times New Roman" w:hAnsi="Times New Roman" w:cs="Times New Roman"/>
                <w:b/>
                <w:bCs/>
                <w:sz w:val="24"/>
                <w:szCs w:val="24"/>
              </w:rPr>
            </w:pPr>
            <w:r w:rsidRPr="00473178">
              <w:rPr>
                <w:rFonts w:ascii="Times New Roman" w:hAnsi="Times New Roman" w:cs="Times New Roman"/>
                <w:b/>
                <w:bCs/>
                <w:sz w:val="24"/>
                <w:szCs w:val="24"/>
              </w:rPr>
              <w:t>Overall effectiveness</w:t>
            </w:r>
          </w:p>
        </w:tc>
      </w:tr>
      <w:tr w:rsidR="000C05DF" w:rsidRPr="00374A8B" w14:paraId="48A329DD" w14:textId="77777777" w:rsidTr="004C1D25">
        <w:trPr>
          <w:tblCellSpacing w:w="15" w:type="dxa"/>
        </w:trPr>
        <w:tc>
          <w:tcPr>
            <w:tcW w:w="0" w:type="auto"/>
            <w:vAlign w:val="center"/>
            <w:hideMark/>
          </w:tcPr>
          <w:p w14:paraId="7FBEDE57"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T0b</w:t>
            </w:r>
          </w:p>
        </w:tc>
        <w:tc>
          <w:tcPr>
            <w:tcW w:w="0" w:type="auto"/>
            <w:vAlign w:val="center"/>
            <w:hideMark/>
          </w:tcPr>
          <w:p w14:paraId="58649D86"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1,4 – 2,3</w:t>
            </w:r>
          </w:p>
        </w:tc>
        <w:tc>
          <w:tcPr>
            <w:tcW w:w="0" w:type="auto"/>
            <w:vAlign w:val="center"/>
            <w:hideMark/>
          </w:tcPr>
          <w:p w14:paraId="26FC0981"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5,8 – 8,7</w:t>
            </w:r>
          </w:p>
        </w:tc>
        <w:tc>
          <w:tcPr>
            <w:tcW w:w="0" w:type="auto"/>
            <w:vAlign w:val="center"/>
            <w:hideMark/>
          </w:tcPr>
          <w:p w14:paraId="2E055BF4"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24 – 40</w:t>
            </w:r>
          </w:p>
        </w:tc>
        <w:tc>
          <w:tcPr>
            <w:tcW w:w="0" w:type="auto"/>
            <w:hideMark/>
          </w:tcPr>
          <w:p w14:paraId="1EA55B10" w14:textId="665FB779"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Very low</w:t>
            </w:r>
          </w:p>
        </w:tc>
      </w:tr>
      <w:tr w:rsidR="000C05DF" w:rsidRPr="00374A8B" w14:paraId="53A3DAB7" w14:textId="77777777" w:rsidTr="004C1D25">
        <w:trPr>
          <w:tblCellSpacing w:w="15" w:type="dxa"/>
        </w:trPr>
        <w:tc>
          <w:tcPr>
            <w:tcW w:w="0" w:type="auto"/>
            <w:vAlign w:val="center"/>
            <w:hideMark/>
          </w:tcPr>
          <w:p w14:paraId="3689CDD7"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T0sb</w:t>
            </w:r>
          </w:p>
        </w:tc>
        <w:tc>
          <w:tcPr>
            <w:tcW w:w="0" w:type="auto"/>
            <w:vAlign w:val="center"/>
            <w:hideMark/>
          </w:tcPr>
          <w:p w14:paraId="5FAA80AD"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4,3 – 5,2</w:t>
            </w:r>
          </w:p>
        </w:tc>
        <w:tc>
          <w:tcPr>
            <w:tcW w:w="0" w:type="auto"/>
            <w:vAlign w:val="center"/>
            <w:hideMark/>
          </w:tcPr>
          <w:p w14:paraId="2B17694E"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7,8 – 9,0</w:t>
            </w:r>
          </w:p>
        </w:tc>
        <w:tc>
          <w:tcPr>
            <w:tcW w:w="0" w:type="auto"/>
            <w:vAlign w:val="center"/>
            <w:hideMark/>
          </w:tcPr>
          <w:p w14:paraId="3C2FA3DD"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34 – 48</w:t>
            </w:r>
          </w:p>
        </w:tc>
        <w:tc>
          <w:tcPr>
            <w:tcW w:w="0" w:type="auto"/>
            <w:hideMark/>
          </w:tcPr>
          <w:p w14:paraId="0AAE168D" w14:textId="25D5E06B"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Low to medium</w:t>
            </w:r>
          </w:p>
        </w:tc>
      </w:tr>
      <w:tr w:rsidR="000C05DF" w:rsidRPr="00374A8B" w14:paraId="7EAF5C40" w14:textId="77777777" w:rsidTr="004C1D25">
        <w:trPr>
          <w:tblCellSpacing w:w="15" w:type="dxa"/>
        </w:trPr>
        <w:tc>
          <w:tcPr>
            <w:tcW w:w="0" w:type="auto"/>
            <w:vAlign w:val="center"/>
            <w:hideMark/>
          </w:tcPr>
          <w:p w14:paraId="500A80DC"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Tr1_C1 / Tr2_C1</w:t>
            </w:r>
          </w:p>
        </w:tc>
        <w:tc>
          <w:tcPr>
            <w:tcW w:w="0" w:type="auto"/>
            <w:vAlign w:val="center"/>
            <w:hideMark/>
          </w:tcPr>
          <w:p w14:paraId="3DFE64B8"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3,5 – 5,4</w:t>
            </w:r>
          </w:p>
        </w:tc>
        <w:tc>
          <w:tcPr>
            <w:tcW w:w="0" w:type="auto"/>
            <w:vAlign w:val="center"/>
            <w:hideMark/>
          </w:tcPr>
          <w:p w14:paraId="636AB6CA"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8,0 – 10,2</w:t>
            </w:r>
          </w:p>
        </w:tc>
        <w:tc>
          <w:tcPr>
            <w:tcW w:w="0" w:type="auto"/>
            <w:vAlign w:val="center"/>
            <w:hideMark/>
          </w:tcPr>
          <w:p w14:paraId="0FF35C52"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28 – 47</w:t>
            </w:r>
          </w:p>
        </w:tc>
        <w:tc>
          <w:tcPr>
            <w:tcW w:w="0" w:type="auto"/>
            <w:hideMark/>
          </w:tcPr>
          <w:p w14:paraId="06296FB6" w14:textId="7551CD66"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Medium</w:t>
            </w:r>
          </w:p>
        </w:tc>
      </w:tr>
      <w:tr w:rsidR="000C05DF" w:rsidRPr="00374A8B" w14:paraId="66B6BABD" w14:textId="77777777" w:rsidTr="004C1D25">
        <w:trPr>
          <w:tblCellSpacing w:w="15" w:type="dxa"/>
        </w:trPr>
        <w:tc>
          <w:tcPr>
            <w:tcW w:w="0" w:type="auto"/>
            <w:vAlign w:val="center"/>
            <w:hideMark/>
          </w:tcPr>
          <w:p w14:paraId="2872F9DD"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Tr1_C2 / Tr2_C2</w:t>
            </w:r>
          </w:p>
        </w:tc>
        <w:tc>
          <w:tcPr>
            <w:tcW w:w="0" w:type="auto"/>
            <w:vAlign w:val="center"/>
            <w:hideMark/>
          </w:tcPr>
          <w:p w14:paraId="5DE85B71"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5,0 – 6,2</w:t>
            </w:r>
          </w:p>
        </w:tc>
        <w:tc>
          <w:tcPr>
            <w:tcW w:w="0" w:type="auto"/>
            <w:vAlign w:val="center"/>
            <w:hideMark/>
          </w:tcPr>
          <w:p w14:paraId="3608D4D2"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13,6 – 17,8</w:t>
            </w:r>
          </w:p>
        </w:tc>
        <w:tc>
          <w:tcPr>
            <w:tcW w:w="0" w:type="auto"/>
            <w:vAlign w:val="center"/>
            <w:hideMark/>
          </w:tcPr>
          <w:p w14:paraId="0BD93CCE"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46 – 56</w:t>
            </w:r>
          </w:p>
        </w:tc>
        <w:tc>
          <w:tcPr>
            <w:tcW w:w="0" w:type="auto"/>
            <w:hideMark/>
          </w:tcPr>
          <w:p w14:paraId="27FE6D60" w14:textId="17EDAC0F"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Very high</w:t>
            </w:r>
          </w:p>
        </w:tc>
      </w:tr>
      <w:tr w:rsidR="000C05DF" w:rsidRPr="00374A8B" w14:paraId="08375FAA" w14:textId="77777777" w:rsidTr="004C1D25">
        <w:trPr>
          <w:tblCellSpacing w:w="15" w:type="dxa"/>
        </w:trPr>
        <w:tc>
          <w:tcPr>
            <w:tcW w:w="0" w:type="auto"/>
            <w:tcBorders>
              <w:bottom w:val="single" w:sz="4" w:space="0" w:color="auto"/>
            </w:tcBorders>
            <w:vAlign w:val="center"/>
            <w:hideMark/>
          </w:tcPr>
          <w:p w14:paraId="0B26CDB7"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Tr2_C2_75%</w:t>
            </w:r>
          </w:p>
        </w:tc>
        <w:tc>
          <w:tcPr>
            <w:tcW w:w="0" w:type="auto"/>
            <w:tcBorders>
              <w:bottom w:val="single" w:sz="4" w:space="0" w:color="auto"/>
            </w:tcBorders>
            <w:vAlign w:val="center"/>
            <w:hideMark/>
          </w:tcPr>
          <w:p w14:paraId="6AAE8BEB"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6,18</w:t>
            </w:r>
          </w:p>
        </w:tc>
        <w:tc>
          <w:tcPr>
            <w:tcW w:w="0" w:type="auto"/>
            <w:tcBorders>
              <w:bottom w:val="single" w:sz="4" w:space="0" w:color="auto"/>
            </w:tcBorders>
            <w:vAlign w:val="center"/>
            <w:hideMark/>
          </w:tcPr>
          <w:p w14:paraId="453A972E"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17,81</w:t>
            </w:r>
          </w:p>
        </w:tc>
        <w:tc>
          <w:tcPr>
            <w:tcW w:w="0" w:type="auto"/>
            <w:tcBorders>
              <w:bottom w:val="single" w:sz="4" w:space="0" w:color="auto"/>
            </w:tcBorders>
            <w:vAlign w:val="center"/>
            <w:hideMark/>
          </w:tcPr>
          <w:p w14:paraId="73C68D42" w14:textId="7777777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56,45</w:t>
            </w:r>
          </w:p>
        </w:tc>
        <w:tc>
          <w:tcPr>
            <w:tcW w:w="0" w:type="auto"/>
            <w:tcBorders>
              <w:bottom w:val="single" w:sz="4" w:space="0" w:color="auto"/>
            </w:tcBorders>
            <w:hideMark/>
          </w:tcPr>
          <w:p w14:paraId="23261D1B" w14:textId="3D6FE847" w:rsidR="000C05DF" w:rsidRPr="00374A8B" w:rsidRDefault="000C05DF" w:rsidP="009B58EE">
            <w:pPr>
              <w:jc w:val="both"/>
              <w:rPr>
                <w:rFonts w:ascii="Times New Roman" w:hAnsi="Times New Roman" w:cs="Times New Roman"/>
                <w:sz w:val="24"/>
                <w:szCs w:val="24"/>
              </w:rPr>
            </w:pPr>
            <w:r w:rsidRPr="00374A8B">
              <w:rPr>
                <w:rFonts w:ascii="Times New Roman" w:hAnsi="Times New Roman" w:cs="Times New Roman"/>
                <w:sz w:val="24"/>
                <w:szCs w:val="24"/>
              </w:rPr>
              <w:t>Maximum</w:t>
            </w:r>
          </w:p>
        </w:tc>
      </w:tr>
    </w:tbl>
    <w:p w14:paraId="254C9439" w14:textId="77777777" w:rsidR="00687EEA" w:rsidRPr="00374A8B" w:rsidRDefault="00687EEA" w:rsidP="009B58EE">
      <w:pPr>
        <w:tabs>
          <w:tab w:val="center" w:pos="4536"/>
        </w:tabs>
        <w:jc w:val="both"/>
        <w:rPr>
          <w:rFonts w:ascii="Times New Roman" w:hAnsi="Times New Roman" w:cs="Times New Roman"/>
          <w:sz w:val="24"/>
          <w:szCs w:val="24"/>
        </w:rPr>
      </w:pPr>
    </w:p>
    <w:p w14:paraId="08F81CE0" w14:textId="77777777" w:rsidR="00687EEA" w:rsidRPr="00374A8B" w:rsidRDefault="00687EEA"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3.3. Effect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on the wilting index of plants infected with R. solanacerum</w:t>
      </w:r>
    </w:p>
    <w:p w14:paraId="317878CB" w14:textId="3F1FE0F4" w:rsidR="00687EEA" w:rsidRPr="00374A8B" w:rsidRDefault="00687EEA"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3.3.1. Wilting index of plants after inoculation with strain RUN 153</w:t>
      </w:r>
      <w:r w:rsidR="004C5560">
        <w:rPr>
          <w:rFonts w:ascii="Times New Roman" w:hAnsi="Times New Roman" w:cs="Times New Roman"/>
          <w:b/>
          <w:bCs/>
          <w:sz w:val="24"/>
          <w:szCs w:val="24"/>
        </w:rPr>
        <w:t>9</w:t>
      </w:r>
    </w:p>
    <w:p w14:paraId="03797CBD" w14:textId="5CD3A9A4" w:rsidR="00687EEA" w:rsidRPr="00374A8B" w:rsidRDefault="004C5560" w:rsidP="009B58EE">
      <w:pPr>
        <w:tabs>
          <w:tab w:val="center" w:pos="4536"/>
        </w:tabs>
        <w:jc w:val="both"/>
        <w:rPr>
          <w:rFonts w:ascii="Times New Roman" w:hAnsi="Times New Roman" w:cs="Times New Roman"/>
          <w:sz w:val="24"/>
          <w:szCs w:val="24"/>
        </w:rPr>
      </w:pPr>
      <w:r>
        <w:rPr>
          <w:rFonts w:ascii="Times New Roman" w:hAnsi="Times New Roman" w:cs="Times New Roman"/>
          <w:sz w:val="24"/>
          <w:szCs w:val="24"/>
        </w:rPr>
        <w:tab/>
        <w:t xml:space="preserve">         </w:t>
      </w:r>
      <w:r w:rsidRPr="004C5560">
        <w:rPr>
          <w:rFonts w:ascii="Times New Roman" w:hAnsi="Times New Roman" w:cs="Times New Roman"/>
          <w:sz w:val="24"/>
          <w:szCs w:val="24"/>
        </w:rPr>
        <w:t>The mean wilting rate of tomato plants varied significantly according to spore concentration (C1 = 10⁶ spores/mL; C2 = 10⁸ spores/mL), inoculum volume (300 or 400 mL), and compost proportion (25, 50, and 75%) (Figure 4). Statistical analysis revealed a highly significant difference (p &lt; 0.01) between antagonist-treated plants and untreated controls. The highest wilting rate among controls was observed in T0b_0% (90%). No significant difference (p &lt; 0.01) was found in wilting rates among compost-treated controls. Among antagonist treatments, the 25% compost proportion recorded the highest wilting rates, peaking at 60% for Tr1_C1_25%. Conversely, the lowest rates occurred with 75% compost : 10% for Tr2_C2_75% and 20% for Tr1_C2_75%. Kruskal-Wallis and Friedman tests confirmed significant differences (p &lt; 0.05) between C1 and C2 concentrations.</w:t>
      </w:r>
    </w:p>
    <w:p w14:paraId="7F8C31B8" w14:textId="405C5807"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val="en-IN" w:eastAsia="en-IN"/>
        </w:rPr>
        <w:lastRenderedPageBreak/>
        <w:drawing>
          <wp:inline distT="0" distB="0" distL="0" distR="0" wp14:anchorId="31A9EBDF" wp14:editId="655D1AC3">
            <wp:extent cx="5760720" cy="3496173"/>
            <wp:effectExtent l="0" t="0" r="11430" b="9525"/>
            <wp:docPr id="1095084938" name="Graphique 1">
              <a:extLst xmlns:a="http://schemas.openxmlformats.org/drawingml/2006/main">
                <a:ext uri="{FF2B5EF4-FFF2-40B4-BE49-F238E27FC236}">
                  <a16:creationId xmlns:a16="http://schemas.microsoft.com/office/drawing/2014/main" id="{B5CBE44F-8353-7853-2FEB-E9E8B5CF5C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D51745" w14:textId="60DACC00"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184EA4" w:rsidRPr="00374A8B">
        <w:rPr>
          <w:rFonts w:ascii="Times New Roman" w:hAnsi="Times New Roman" w:cs="Times New Roman"/>
          <w:sz w:val="24"/>
          <w:szCs w:val="24"/>
        </w:rPr>
        <w:t>4 :</w:t>
      </w:r>
      <w:r w:rsidRPr="00374A8B">
        <w:rPr>
          <w:rFonts w:ascii="Times New Roman" w:hAnsi="Times New Roman" w:cs="Times New Roman"/>
          <w:sz w:val="24"/>
          <w:szCs w:val="24"/>
        </w:rPr>
        <w:t xml:space="preserve"> Wilting index of Petomech plants inoculated with strain 1539 according to compost treatments at concentrations C1 [10⁶ spores/mL] and C2 [10⁸ spores/mL].</w:t>
      </w:r>
    </w:p>
    <w:p w14:paraId="0617F232" w14:textId="13EA7E92" w:rsidR="00687EEA"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Bars with the same letters indicate that there are no significant differences between treatments at the 5% threshold according to the Kruskal-Wallis and Friedman tests.</w:t>
      </w:r>
    </w:p>
    <w:p w14:paraId="662DD203" w14:textId="77777777" w:rsidR="00473178" w:rsidRPr="00374A8B" w:rsidRDefault="00473178" w:rsidP="009B58EE">
      <w:pPr>
        <w:tabs>
          <w:tab w:val="center" w:pos="4536"/>
        </w:tabs>
        <w:jc w:val="both"/>
        <w:rPr>
          <w:rFonts w:ascii="Times New Roman" w:hAnsi="Times New Roman" w:cs="Times New Roman"/>
          <w:sz w:val="24"/>
          <w:szCs w:val="24"/>
        </w:rPr>
      </w:pPr>
    </w:p>
    <w:p w14:paraId="774FECF8" w14:textId="77777777"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Figure 5 shows the results obtained for plants transplanted onto a substrate treated with the antagonist Trichoderma virens and inoculated with pathogenic strain 1822. The treatments, including plants treated with T. virens (Tr1_C1_25% to Tr2_C2_75%) and untreated controls (T0b to T0b_75%), revealed significant differences in wilting indices depending on the proportions of compost (25%, 50% and 75%) and the volumes of spore solution applied (300 and 400 mL). At concentration C1, the highest wilting index values were recorded for treatments Tr1_C1_25% (25%, 300 mL) and Tr2_C1_25% (25%, 400 mL), with 60% and 50% respectively. Similarly, at concentration C2, treatments Tr1_C2_25% and Tr2_C2_25% had the highest indices, reaching 40% and 30%, respectively.</w:t>
      </w:r>
    </w:p>
    <w:p w14:paraId="5374A6C4" w14:textId="3004D19F"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Furthermore, the wilting indices observed on substrates containing 75% compost were statistically equivalent, regardless of the concentration of T. virens spores (Figure 5). A general trend indicates that the lowest wilting indices are associated with substrates enriched with T. virens, suggesting increased efficacy of the antagonistic fungus in reducing wilting symptoms. In contrast, the control treatment T0b_0% had the highest wilting index, reaching 90%.</w:t>
      </w:r>
    </w:p>
    <w:p w14:paraId="6BD1E3FF" w14:textId="728C083C" w:rsidR="00687EEA" w:rsidRPr="00374A8B" w:rsidRDefault="00C846E4" w:rsidP="009B58EE">
      <w:pPr>
        <w:tabs>
          <w:tab w:val="center" w:pos="4536"/>
        </w:tabs>
        <w:jc w:val="both"/>
        <w:rPr>
          <w:rFonts w:ascii="Times New Roman" w:hAnsi="Times New Roman" w:cs="Times New Roman"/>
          <w:sz w:val="24"/>
          <w:szCs w:val="24"/>
        </w:rPr>
      </w:pPr>
      <w:r>
        <w:rPr>
          <w:noProof/>
          <w:lang w:val="en-IN" w:eastAsia="en-IN"/>
        </w:rPr>
        <w:lastRenderedPageBreak/>
        <w:drawing>
          <wp:inline distT="0" distB="0" distL="0" distR="0" wp14:anchorId="0124D48C" wp14:editId="3FD8A619">
            <wp:extent cx="5727700" cy="3067050"/>
            <wp:effectExtent l="0" t="0" r="6350" b="0"/>
            <wp:docPr id="93121025" name="Graphique 1">
              <a:extLst xmlns:a="http://schemas.openxmlformats.org/drawingml/2006/main">
                <a:ext uri="{FF2B5EF4-FFF2-40B4-BE49-F238E27FC236}">
                  <a16:creationId xmlns:a16="http://schemas.microsoft.com/office/drawing/2014/main" id="{CE615304-F8A1-B4C0-8852-10662AF2FF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A42CF2" w14:textId="37F92D13"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184EA4" w:rsidRPr="00374A8B">
        <w:rPr>
          <w:rFonts w:ascii="Times New Roman" w:hAnsi="Times New Roman" w:cs="Times New Roman"/>
          <w:sz w:val="24"/>
          <w:szCs w:val="24"/>
        </w:rPr>
        <w:t>5 :</w:t>
      </w:r>
      <w:r w:rsidRPr="00374A8B">
        <w:rPr>
          <w:rFonts w:ascii="Times New Roman" w:hAnsi="Times New Roman" w:cs="Times New Roman"/>
          <w:sz w:val="24"/>
          <w:szCs w:val="24"/>
        </w:rPr>
        <w:t xml:space="preserve"> Wilting index of Petomech plants inoculated with strain 1822 according to compost treatments at concentrations C1 [10⁶ spores/mL] and C2 [10⁸ spores/mL].</w:t>
      </w:r>
    </w:p>
    <w:p w14:paraId="05BE5F7D" w14:textId="345CE468" w:rsidR="00687EEA" w:rsidRPr="00374A8B" w:rsidRDefault="00687EE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Bars with the same letters indicate that there are no significant differences between treatments at the 5% threshold according to the Kruskal-Wallis and Friedman tests.</w:t>
      </w:r>
    </w:p>
    <w:p w14:paraId="461C6209" w14:textId="77777777" w:rsidR="001D0D90" w:rsidRPr="00374A8B" w:rsidRDefault="001D0D90" w:rsidP="009B58EE">
      <w:pPr>
        <w:tabs>
          <w:tab w:val="center" w:pos="4536"/>
        </w:tabs>
        <w:jc w:val="both"/>
        <w:rPr>
          <w:rFonts w:ascii="Times New Roman" w:hAnsi="Times New Roman" w:cs="Times New Roman"/>
          <w:b/>
          <w:bCs/>
          <w:sz w:val="24"/>
          <w:szCs w:val="24"/>
        </w:rPr>
      </w:pPr>
    </w:p>
    <w:p w14:paraId="205295BB" w14:textId="77777777" w:rsidR="001D0D90" w:rsidRPr="00374A8B" w:rsidRDefault="001D0D90"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3.4. Effect of </w:t>
      </w:r>
      <w:r w:rsidRPr="00374A8B">
        <w:rPr>
          <w:rFonts w:ascii="Times New Roman" w:hAnsi="Times New Roman" w:cs="Times New Roman"/>
          <w:b/>
          <w:bCs/>
          <w:i/>
          <w:iCs/>
          <w:sz w:val="24"/>
          <w:szCs w:val="24"/>
        </w:rPr>
        <w:t>Trichoderma virens</w:t>
      </w:r>
      <w:r w:rsidRPr="00374A8B">
        <w:rPr>
          <w:rFonts w:ascii="Times New Roman" w:hAnsi="Times New Roman" w:cs="Times New Roman"/>
          <w:b/>
          <w:bCs/>
          <w:sz w:val="24"/>
          <w:szCs w:val="24"/>
        </w:rPr>
        <w:t xml:space="preserve"> on the colonisation index of plants</w:t>
      </w:r>
    </w:p>
    <w:p w14:paraId="0BAB17FD" w14:textId="6D42F39D" w:rsidR="001D0D90" w:rsidRPr="00374A8B" w:rsidRDefault="001D0D90"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3.4.1. Colonisation index of plants inoculated with strain RUN 1539</w:t>
      </w:r>
    </w:p>
    <w:p w14:paraId="2754F508" w14:textId="6354DA42"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The bacterium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was detected in the stems of tomato plants (Solanum lycopersicum) of the Petomech variety, which had been treated with the antagonist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and then inoculated with the bacterial strain RUN 1539. Despite the detection of the bacterium, no symptoms of bacterial wilt were observed on these plants. The evaluation of bacterial colonisation according to compost proportions (25, 50 and 75%) and spore concentrations C1 (10⁶ spores/mL) and C2 (10⁸ spores/mL) revealed significant differences between the control plants inoculated with the bacterium and those treated with the antagonist. In the control treatments, colonisation indices were highest, reaching 90% for treatments T0b and T0b_25%, and 80% for T0b_50% and T0b_75%, with strain RUN 1539. In contrast, no significant differences were observed between treatments Tr1_C1_50%, Tr1_C1_75%, Tr1_C2_50%, Tr1_C2_75%, Tr2_C1_50% and Tr2_C2_75%, whose average colonisation rate was around 10% (Figure 6). A general trend indicates that the higher the spore concentration, inoculum volume and proportion of compost, the lower the bacterial colonisation rate. Thus, increasing the proportion of </w:t>
      </w:r>
      <w:r w:rsidRPr="00374A8B">
        <w:rPr>
          <w:rFonts w:ascii="Times New Roman" w:hAnsi="Times New Roman" w:cs="Times New Roman"/>
          <w:i/>
          <w:iCs/>
          <w:sz w:val="24"/>
          <w:szCs w:val="24"/>
        </w:rPr>
        <w:t>T. virens</w:t>
      </w:r>
      <w:r w:rsidR="00184EA4" w:rsidRPr="00374A8B">
        <w:rPr>
          <w:rFonts w:ascii="Times New Roman" w:hAnsi="Times New Roman" w:cs="Times New Roman"/>
          <w:sz w:val="24"/>
          <w:szCs w:val="24"/>
        </w:rPr>
        <w:t xml:space="preserve"> </w:t>
      </w:r>
      <w:r w:rsidRPr="00374A8B">
        <w:rPr>
          <w:rFonts w:ascii="Times New Roman" w:hAnsi="Times New Roman" w:cs="Times New Roman"/>
          <w:sz w:val="24"/>
          <w:szCs w:val="24"/>
        </w:rPr>
        <w:t xml:space="preserve">enriched compost in the substrate is accompanied by a significant reduction in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colonisation. For substrates containing 25% compost, the colonisation rates observed, all concentrations combined (C1 and C2), remain moderately low, with respective values of 19.8%, 30% and 42.2%.</w:t>
      </w:r>
    </w:p>
    <w:p w14:paraId="3A2FFB12" w14:textId="77777777" w:rsidR="001D0D90" w:rsidRPr="00374A8B" w:rsidRDefault="001D0D90" w:rsidP="009B58EE">
      <w:pPr>
        <w:tabs>
          <w:tab w:val="center" w:pos="4536"/>
        </w:tabs>
        <w:jc w:val="both"/>
        <w:rPr>
          <w:rFonts w:ascii="Times New Roman" w:hAnsi="Times New Roman" w:cs="Times New Roman"/>
          <w:sz w:val="24"/>
          <w:szCs w:val="24"/>
        </w:rPr>
      </w:pPr>
    </w:p>
    <w:p w14:paraId="20B7DC13" w14:textId="566E98A7"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val="en-IN" w:eastAsia="en-IN"/>
        </w:rPr>
        <w:lastRenderedPageBreak/>
        <w:drawing>
          <wp:inline distT="0" distB="0" distL="0" distR="0" wp14:anchorId="6BE33461" wp14:editId="016A182F">
            <wp:extent cx="5359400" cy="3670300"/>
            <wp:effectExtent l="0" t="0" r="12700" b="6350"/>
            <wp:docPr id="1342528689" name="Graphique 1">
              <a:extLst xmlns:a="http://schemas.openxmlformats.org/drawingml/2006/main">
                <a:ext uri="{FF2B5EF4-FFF2-40B4-BE49-F238E27FC236}">
                  <a16:creationId xmlns:a16="http://schemas.microsoft.com/office/drawing/2014/main" id="{13226EE8-18A5-8A51-86A1-835428B397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081B0B" w14:textId="6103D087"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184EA4" w:rsidRPr="00374A8B">
        <w:rPr>
          <w:rFonts w:ascii="Times New Roman" w:hAnsi="Times New Roman" w:cs="Times New Roman"/>
          <w:sz w:val="24"/>
          <w:szCs w:val="24"/>
        </w:rPr>
        <w:t>6 :</w:t>
      </w:r>
      <w:r w:rsidRPr="00374A8B">
        <w:rPr>
          <w:rFonts w:ascii="Times New Roman" w:hAnsi="Times New Roman" w:cs="Times New Roman"/>
          <w:sz w:val="24"/>
          <w:szCs w:val="24"/>
        </w:rPr>
        <w:t xml:space="preserve"> Colonisation index of Petomech plants inoculated with strain 1539 according to compost treatments and concentrations C1 [10⁶ spores/mL] and C2 [10⁸ spores/mL].</w:t>
      </w:r>
    </w:p>
    <w:p w14:paraId="111F358B" w14:textId="1F0232BD"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Bars with the same letters indicate that there are no significant differences between treatments at the 5% threshold according to the Kruskal-Wallis and Friedman tests.</w:t>
      </w:r>
    </w:p>
    <w:p w14:paraId="009E36E5" w14:textId="77777777" w:rsidR="001D0D90" w:rsidRPr="00374A8B" w:rsidRDefault="001D0D90"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3.4.2. Colonisation index of plants inoculated with strain RUN 1822</w:t>
      </w:r>
    </w:p>
    <w:p w14:paraId="50ACA07E" w14:textId="50A7FEA9" w:rsidR="001D0D90" w:rsidRPr="00374A8B" w:rsidRDefault="00891919" w:rsidP="00473178">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ab/>
        <w:t xml:space="preserve">          </w:t>
      </w:r>
      <w:r w:rsidR="001D0D90" w:rsidRPr="00374A8B">
        <w:rPr>
          <w:rFonts w:ascii="Times New Roman" w:hAnsi="Times New Roman" w:cs="Times New Roman"/>
          <w:sz w:val="24"/>
          <w:szCs w:val="24"/>
        </w:rPr>
        <w:t xml:space="preserve">The results in Figure 7 </w:t>
      </w:r>
      <w:r w:rsidR="00184EA4" w:rsidRPr="00374A8B">
        <w:rPr>
          <w:rFonts w:ascii="Times New Roman" w:hAnsi="Times New Roman" w:cs="Times New Roman"/>
          <w:sz w:val="24"/>
          <w:szCs w:val="24"/>
        </w:rPr>
        <w:t>shows</w:t>
      </w:r>
      <w:r w:rsidR="001D0D90" w:rsidRPr="00374A8B">
        <w:rPr>
          <w:rFonts w:ascii="Times New Roman" w:hAnsi="Times New Roman" w:cs="Times New Roman"/>
          <w:sz w:val="24"/>
          <w:szCs w:val="24"/>
        </w:rPr>
        <w:t xml:space="preserve"> that untreated plants inoculated with the bacterium had significantly higher colonisation indices than those treated with the antagonist </w:t>
      </w:r>
      <w:r w:rsidR="001D0D90" w:rsidRPr="00374A8B">
        <w:rPr>
          <w:rFonts w:ascii="Times New Roman" w:hAnsi="Times New Roman" w:cs="Times New Roman"/>
          <w:i/>
          <w:iCs/>
          <w:sz w:val="24"/>
          <w:szCs w:val="24"/>
        </w:rPr>
        <w:t>Trichoderma virens</w:t>
      </w:r>
      <w:r w:rsidR="001D0D90" w:rsidRPr="00374A8B">
        <w:rPr>
          <w:rFonts w:ascii="Times New Roman" w:hAnsi="Times New Roman" w:cs="Times New Roman"/>
          <w:sz w:val="24"/>
          <w:szCs w:val="24"/>
        </w:rPr>
        <w:t xml:space="preserve"> (p &lt; 0.05). Thus, untreated plants (controls) and those treated with the antagonist recorded colonisation indices of 92.2% and 10%, respectively.</w:t>
      </w:r>
    </w:p>
    <w:p w14:paraId="2D5B30F5" w14:textId="0995EF8C" w:rsidR="001D0D90" w:rsidRPr="00374A8B"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Furthermore, the Tr1_C1_25% and Tr1_C2_25% treatments had colonisation indices of 45.8% and 43.8% respectively. In contrast, the Tr2_C1_25% and Tr2_C2_25% treatments, with 33.8%, showed significantly lower colonisation indices. However, the lowest colonisation levels were obtained with treatments where the proportion of compost was 50% and 75%, i.e. 10%, showing a marked reduction in bacterial colonisation under these conditions.</w:t>
      </w:r>
    </w:p>
    <w:p w14:paraId="7D7F81A5" w14:textId="69183984" w:rsidR="001D0D90" w:rsidRDefault="001D0D90" w:rsidP="009B58EE">
      <w:pPr>
        <w:tabs>
          <w:tab w:val="center" w:pos="4536"/>
        </w:tabs>
        <w:jc w:val="both"/>
        <w:rPr>
          <w:rFonts w:ascii="Times New Roman" w:hAnsi="Times New Roman" w:cs="Times New Roman"/>
          <w:sz w:val="24"/>
          <w:szCs w:val="24"/>
        </w:rPr>
      </w:pPr>
      <w:r w:rsidRPr="00374A8B">
        <w:rPr>
          <w:rFonts w:ascii="Times New Roman" w:hAnsi="Times New Roman" w:cs="Times New Roman"/>
          <w:noProof/>
          <w:sz w:val="24"/>
          <w:szCs w:val="24"/>
          <w:lang w:val="en-IN" w:eastAsia="en-IN"/>
        </w:rPr>
        <w:lastRenderedPageBreak/>
        <w:drawing>
          <wp:anchor distT="0" distB="0" distL="114300" distR="114300" simplePos="0" relativeHeight="251684864" behindDoc="0" locked="0" layoutInCell="1" allowOverlap="1" wp14:anchorId="7A26EA7F" wp14:editId="17FEC9BC">
            <wp:simplePos x="901700" y="901700"/>
            <wp:positionH relativeFrom="column">
              <wp:align>left</wp:align>
            </wp:positionH>
            <wp:positionV relativeFrom="paragraph">
              <wp:align>top</wp:align>
            </wp:positionV>
            <wp:extent cx="4927600" cy="3314700"/>
            <wp:effectExtent l="0" t="0" r="6350" b="0"/>
            <wp:wrapSquare wrapText="bothSides"/>
            <wp:docPr id="1463292120" name="Graphique 1">
              <a:extLst xmlns:a="http://schemas.openxmlformats.org/drawingml/2006/main">
                <a:ext uri="{FF2B5EF4-FFF2-40B4-BE49-F238E27FC236}">
                  <a16:creationId xmlns:a16="http://schemas.microsoft.com/office/drawing/2014/main" id="{29964BB4-684C-7C0D-CF0B-E997248E12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3F274BD4" w14:textId="77777777" w:rsidR="00374A8B" w:rsidRDefault="00374A8B" w:rsidP="009B58EE">
      <w:pPr>
        <w:tabs>
          <w:tab w:val="center" w:pos="4536"/>
        </w:tabs>
        <w:jc w:val="both"/>
        <w:rPr>
          <w:rFonts w:ascii="Times New Roman" w:hAnsi="Times New Roman" w:cs="Times New Roman"/>
          <w:sz w:val="24"/>
          <w:szCs w:val="24"/>
        </w:rPr>
      </w:pPr>
    </w:p>
    <w:p w14:paraId="23F0D02F" w14:textId="77777777" w:rsidR="00374A8B" w:rsidRDefault="00374A8B" w:rsidP="009B58EE">
      <w:pPr>
        <w:tabs>
          <w:tab w:val="center" w:pos="4536"/>
        </w:tabs>
        <w:jc w:val="both"/>
        <w:rPr>
          <w:rFonts w:ascii="Times New Roman" w:hAnsi="Times New Roman" w:cs="Times New Roman"/>
          <w:sz w:val="24"/>
          <w:szCs w:val="24"/>
        </w:rPr>
      </w:pPr>
    </w:p>
    <w:p w14:paraId="160A9083" w14:textId="77777777" w:rsidR="00374A8B" w:rsidRDefault="00374A8B" w:rsidP="009B58EE">
      <w:pPr>
        <w:tabs>
          <w:tab w:val="center" w:pos="4536"/>
        </w:tabs>
        <w:jc w:val="both"/>
        <w:rPr>
          <w:rFonts w:ascii="Times New Roman" w:hAnsi="Times New Roman" w:cs="Times New Roman"/>
          <w:sz w:val="24"/>
          <w:szCs w:val="24"/>
        </w:rPr>
      </w:pPr>
    </w:p>
    <w:p w14:paraId="4DE784C2" w14:textId="77777777" w:rsidR="00374A8B" w:rsidRDefault="00374A8B" w:rsidP="009B58EE">
      <w:pPr>
        <w:tabs>
          <w:tab w:val="center" w:pos="4536"/>
        </w:tabs>
        <w:jc w:val="both"/>
        <w:rPr>
          <w:rFonts w:ascii="Times New Roman" w:hAnsi="Times New Roman" w:cs="Times New Roman"/>
          <w:sz w:val="24"/>
          <w:szCs w:val="24"/>
        </w:rPr>
      </w:pPr>
    </w:p>
    <w:p w14:paraId="49172CBF" w14:textId="77777777" w:rsidR="00374A8B" w:rsidRDefault="00374A8B" w:rsidP="009B58EE">
      <w:pPr>
        <w:tabs>
          <w:tab w:val="center" w:pos="4536"/>
        </w:tabs>
        <w:jc w:val="both"/>
        <w:rPr>
          <w:rFonts w:ascii="Times New Roman" w:hAnsi="Times New Roman" w:cs="Times New Roman"/>
          <w:sz w:val="24"/>
          <w:szCs w:val="24"/>
        </w:rPr>
      </w:pPr>
    </w:p>
    <w:p w14:paraId="7681A471" w14:textId="77777777" w:rsidR="00374A8B" w:rsidRDefault="00374A8B" w:rsidP="009B58EE">
      <w:pPr>
        <w:tabs>
          <w:tab w:val="center" w:pos="4536"/>
        </w:tabs>
        <w:jc w:val="both"/>
        <w:rPr>
          <w:rFonts w:ascii="Times New Roman" w:hAnsi="Times New Roman" w:cs="Times New Roman"/>
          <w:sz w:val="24"/>
          <w:szCs w:val="24"/>
        </w:rPr>
      </w:pPr>
    </w:p>
    <w:p w14:paraId="0442A6E2" w14:textId="77777777" w:rsidR="00374A8B" w:rsidRDefault="00374A8B" w:rsidP="009B58EE">
      <w:pPr>
        <w:tabs>
          <w:tab w:val="center" w:pos="4536"/>
        </w:tabs>
        <w:jc w:val="both"/>
        <w:rPr>
          <w:rFonts w:ascii="Times New Roman" w:hAnsi="Times New Roman" w:cs="Times New Roman"/>
          <w:sz w:val="24"/>
          <w:szCs w:val="24"/>
        </w:rPr>
      </w:pPr>
    </w:p>
    <w:p w14:paraId="4928BCF3" w14:textId="77777777" w:rsidR="00374A8B" w:rsidRDefault="00374A8B" w:rsidP="009B58EE">
      <w:pPr>
        <w:tabs>
          <w:tab w:val="center" w:pos="4536"/>
        </w:tabs>
        <w:jc w:val="both"/>
        <w:rPr>
          <w:rFonts w:ascii="Times New Roman" w:hAnsi="Times New Roman" w:cs="Times New Roman"/>
          <w:sz w:val="24"/>
          <w:szCs w:val="24"/>
        </w:rPr>
      </w:pPr>
    </w:p>
    <w:p w14:paraId="13E4FFED" w14:textId="77777777" w:rsidR="00374A8B" w:rsidRDefault="00374A8B" w:rsidP="009B58EE">
      <w:pPr>
        <w:tabs>
          <w:tab w:val="center" w:pos="4536"/>
        </w:tabs>
        <w:jc w:val="both"/>
        <w:rPr>
          <w:rFonts w:ascii="Times New Roman" w:hAnsi="Times New Roman" w:cs="Times New Roman"/>
          <w:sz w:val="24"/>
          <w:szCs w:val="24"/>
        </w:rPr>
      </w:pPr>
    </w:p>
    <w:p w14:paraId="16780D34" w14:textId="77777777" w:rsidR="00374A8B" w:rsidRDefault="00374A8B" w:rsidP="009B58EE">
      <w:pPr>
        <w:tabs>
          <w:tab w:val="center" w:pos="4536"/>
        </w:tabs>
        <w:jc w:val="both"/>
        <w:rPr>
          <w:rFonts w:ascii="Times New Roman" w:hAnsi="Times New Roman" w:cs="Times New Roman"/>
          <w:sz w:val="24"/>
          <w:szCs w:val="24"/>
        </w:rPr>
      </w:pPr>
    </w:p>
    <w:p w14:paraId="761BB74F" w14:textId="77777777" w:rsidR="00374A8B" w:rsidRPr="00374A8B" w:rsidRDefault="00374A8B" w:rsidP="009B58EE">
      <w:pPr>
        <w:tabs>
          <w:tab w:val="center" w:pos="4536"/>
        </w:tabs>
        <w:jc w:val="both"/>
        <w:rPr>
          <w:rFonts w:ascii="Times New Roman" w:hAnsi="Times New Roman" w:cs="Times New Roman"/>
          <w:sz w:val="24"/>
          <w:szCs w:val="24"/>
        </w:rPr>
      </w:pPr>
    </w:p>
    <w:p w14:paraId="079717EF" w14:textId="15C749F8" w:rsidR="00015C83" w:rsidRPr="00374A8B" w:rsidRDefault="00015C83"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Figure </w:t>
      </w:r>
      <w:r w:rsidR="00891919" w:rsidRPr="00374A8B">
        <w:rPr>
          <w:rFonts w:ascii="Times New Roman" w:hAnsi="Times New Roman" w:cs="Times New Roman"/>
          <w:sz w:val="24"/>
          <w:szCs w:val="24"/>
        </w:rPr>
        <w:t>7 :</w:t>
      </w:r>
      <w:r w:rsidRPr="00374A8B">
        <w:rPr>
          <w:rFonts w:ascii="Times New Roman" w:hAnsi="Times New Roman" w:cs="Times New Roman"/>
          <w:sz w:val="24"/>
          <w:szCs w:val="24"/>
        </w:rPr>
        <w:t xml:space="preserve"> Colonisation index of Petomech plants inoculated with strain 1822 according to compost treatments and concentrations C1 [106 spores/mL] and C2 [10⁸ spores/mL].</w:t>
      </w:r>
    </w:p>
    <w:p w14:paraId="59BC7B40" w14:textId="77777777" w:rsidR="00015C83" w:rsidRPr="00374A8B" w:rsidRDefault="00015C83"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 xml:space="preserve">4. DISCUSSION </w:t>
      </w:r>
    </w:p>
    <w:p w14:paraId="2ED134D8" w14:textId="6DB0BC1E" w:rsidR="00015C83" w:rsidRPr="00374A8B" w:rsidRDefault="00891919"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ab/>
        <w:t xml:space="preserve">           </w:t>
      </w:r>
      <w:r w:rsidR="00015C83" w:rsidRPr="00374A8B">
        <w:rPr>
          <w:rFonts w:ascii="Times New Roman" w:hAnsi="Times New Roman" w:cs="Times New Roman"/>
          <w:sz w:val="24"/>
          <w:szCs w:val="24"/>
        </w:rPr>
        <w:t xml:space="preserve">The in vitro study revealed that strain S2 (1822) of the bacterium </w:t>
      </w:r>
      <w:r w:rsidR="00015C83" w:rsidRPr="00374A8B">
        <w:rPr>
          <w:rFonts w:ascii="Times New Roman" w:hAnsi="Times New Roman" w:cs="Times New Roman"/>
          <w:i/>
          <w:iCs/>
          <w:sz w:val="24"/>
          <w:szCs w:val="24"/>
        </w:rPr>
        <w:t>Ralstonia solanacearum</w:t>
      </w:r>
      <w:r w:rsidR="00015C83" w:rsidRPr="00374A8B">
        <w:rPr>
          <w:rFonts w:ascii="Times New Roman" w:hAnsi="Times New Roman" w:cs="Times New Roman"/>
          <w:sz w:val="24"/>
          <w:szCs w:val="24"/>
        </w:rPr>
        <w:t xml:space="preserve"> is more sensitive than strain S1 (1539) to the antagonist Trichoderma virens. This sensitivity was observed with inhibition diameters of 1.80 and 2.2 mm induced by </w:t>
      </w:r>
      <w:r w:rsidR="00015C83" w:rsidRPr="00374A8B">
        <w:rPr>
          <w:rFonts w:ascii="Times New Roman" w:hAnsi="Times New Roman" w:cs="Times New Roman"/>
          <w:i/>
          <w:iCs/>
          <w:sz w:val="24"/>
          <w:szCs w:val="24"/>
        </w:rPr>
        <w:t>Trichoderma virens</w:t>
      </w:r>
      <w:r w:rsidR="00015C83" w:rsidRPr="00374A8B">
        <w:rPr>
          <w:rFonts w:ascii="Times New Roman" w:hAnsi="Times New Roman" w:cs="Times New Roman"/>
          <w:sz w:val="24"/>
          <w:szCs w:val="24"/>
        </w:rPr>
        <w:t xml:space="preserve"> extract on strains RUN 1539 and 1822, respectively. This is attributed to the action of a set of secondary metabolites in the crude extract of Trichoderma virens on </w:t>
      </w:r>
      <w:r w:rsidR="00015C83" w:rsidRPr="00374A8B">
        <w:rPr>
          <w:rFonts w:ascii="Times New Roman" w:hAnsi="Times New Roman" w:cs="Times New Roman"/>
          <w:i/>
          <w:iCs/>
          <w:sz w:val="24"/>
          <w:szCs w:val="24"/>
        </w:rPr>
        <w:t>Ralstonia solanacearum</w:t>
      </w:r>
      <w:r w:rsidR="00015C83" w:rsidRPr="00374A8B">
        <w:rPr>
          <w:rFonts w:ascii="Times New Roman" w:hAnsi="Times New Roman" w:cs="Times New Roman"/>
          <w:sz w:val="24"/>
          <w:szCs w:val="24"/>
        </w:rPr>
        <w:t>, which causes bacterial wilt in tomatoes. These results corroborate those of Coulibaly et al. (2022), who point out that T</w:t>
      </w:r>
      <w:r w:rsidR="00015C83" w:rsidRPr="00374A8B">
        <w:rPr>
          <w:rFonts w:ascii="Times New Roman" w:hAnsi="Times New Roman" w:cs="Times New Roman"/>
          <w:i/>
          <w:iCs/>
          <w:sz w:val="24"/>
          <w:szCs w:val="24"/>
        </w:rPr>
        <w:t xml:space="preserve">richoderma </w:t>
      </w:r>
      <w:r w:rsidR="00015C83" w:rsidRPr="00374A8B">
        <w:rPr>
          <w:rFonts w:ascii="Times New Roman" w:hAnsi="Times New Roman" w:cs="Times New Roman"/>
          <w:sz w:val="24"/>
          <w:szCs w:val="24"/>
        </w:rPr>
        <w:t>produces antibiotics that are sometimes responsible for the inhibitions observed.</w:t>
      </w:r>
    </w:p>
    <w:p w14:paraId="13994CFF" w14:textId="55B8C546" w:rsidR="00015C83" w:rsidRPr="00374A8B" w:rsidRDefault="00015C83"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In the greenhouse, the enriched compost proved effective in proportions of 50% and 75% in treatments Tr1_C1_50%, Tr1_C1_75%, Tr1_C2_50%, Tr1_C2_75%, Tr2_C1_50% and Tr2_C2_75%. The results relating to the influence of the different treatments on the development and growth of tomato plants revealed higher diameters, heights and numbers of leaves in the treated plants of the Petomech variety. These growth parameters ranged from 1.42 to 6.18 mm in diameter, 24.10 to 56.45 cm in height and 5.80 to 17.81 leaves. These results are thought to be due to the presence of hydrolytic enzymes in the enriched compost, which cause the cell walls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strains to break down. They are consistent with those of Benítez et al. (2004), who identified hydrolytic enzymes such as cellulases, chitinases and β-glucanases, which play an essential role in the decomposition of the cell walls of pathogens. </w:t>
      </w:r>
    </w:p>
    <w:p w14:paraId="12FE27EB" w14:textId="77777777" w:rsidR="00015C83" w:rsidRPr="00374A8B" w:rsidRDefault="00015C83"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Furthermore, the generation of volatile organic compounds (VOCs), such as 6-pentyl-α-pyrone, mentioned by Contreras-Cornejo et al. (2011), has been recognised as a compound that inhibits the growth of pathogenic bacteria while activating the defence mechanisms of host plants and stimulating the expression of genes associated with induced systemic resistance (ISR). In this research, the dose-response correlation noted, where higher concentrations of T. virens spores increase antibacterial efficacy, is consistent with the studies by Verma et al. (2007). These </w:t>
      </w:r>
      <w:r w:rsidRPr="00374A8B">
        <w:rPr>
          <w:rFonts w:ascii="Times New Roman" w:hAnsi="Times New Roman" w:cs="Times New Roman"/>
          <w:sz w:val="24"/>
          <w:szCs w:val="24"/>
        </w:rPr>
        <w:lastRenderedPageBreak/>
        <w:t xml:space="preserve">authors demonstrated that the cell concentration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is related to its competence in producing bioactive metabolites. The adaptive response capacity of T. virens gives it great flexibility as a biological control agent in various environmental contexts.</w:t>
      </w:r>
    </w:p>
    <w:p w14:paraId="202700E4" w14:textId="3B4E0C2F" w:rsidR="00015C83" w:rsidRPr="00374A8B" w:rsidRDefault="00015C83" w:rsidP="00891919">
      <w:pPr>
        <w:tabs>
          <w:tab w:val="center" w:pos="4536"/>
        </w:tabs>
        <w:spacing w:after="0"/>
        <w:jc w:val="both"/>
        <w:rPr>
          <w:rFonts w:ascii="Times New Roman" w:hAnsi="Times New Roman" w:cs="Times New Roman"/>
          <w:sz w:val="24"/>
          <w:szCs w:val="24"/>
        </w:rPr>
      </w:pPr>
      <w:r w:rsidRPr="00374A8B">
        <w:rPr>
          <w:rFonts w:ascii="Times New Roman" w:hAnsi="Times New Roman" w:cs="Times New Roman"/>
          <w:sz w:val="24"/>
          <w:szCs w:val="24"/>
        </w:rPr>
        <w:t xml:space="preserve">The use of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in enriched compost significantly reduced the impact of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on pathological indicators (wilting and colonisation index). A significant reduction in pathological parameters was observed, particularly with a substantial volume (400 mL of Trichoderma virens) at a rate of 75% enriched compost. The compost used appears to limit the spread of </w:t>
      </w:r>
      <w:r w:rsidRPr="00374A8B">
        <w:rPr>
          <w:rFonts w:ascii="Times New Roman" w:hAnsi="Times New Roman" w:cs="Times New Roman"/>
          <w:i/>
          <w:iCs/>
          <w:sz w:val="24"/>
          <w:szCs w:val="24"/>
        </w:rPr>
        <w:t>R solanacearum</w:t>
      </w:r>
      <w:r w:rsidRPr="00374A8B">
        <w:rPr>
          <w:rFonts w:ascii="Times New Roman" w:hAnsi="Times New Roman" w:cs="Times New Roman"/>
          <w:sz w:val="24"/>
          <w:szCs w:val="24"/>
        </w:rPr>
        <w:t xml:space="preserve"> in the soil. These results are consistent with those of Bulluck et al. (2002), who demonstrated that compost enriched with beneficial microorganisms has the ability to improve soil health by stimulating microbial biomass growth and enzymatic activity.</w:t>
      </w:r>
    </w:p>
    <w:p w14:paraId="1E71ED43" w14:textId="135B5D11" w:rsidR="00015C83" w:rsidRPr="00374A8B" w:rsidRDefault="00015C83" w:rsidP="009422C0">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As for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it contributes to improving soil structure, optimises water retention and increases nutrient availability. This promotes plant development while preventing the spread of pathogens (Gravel et al., 2007). In this study, the synergistic effect observed between compost and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could also be attributed to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ability to effectively colonise the rhizosphere and establish a beneficial interaction with the local microbiome. According to Diánez et al. (2016), these results highlight the importance of an integrated approach that combines biocontrol agents with organic amendments to ensure sustainable crop protection. The RUN 1822 strain appears to have slightly lower virulence </w:t>
      </w:r>
      <w:r w:rsidR="009422C0" w:rsidRPr="00374A8B">
        <w:rPr>
          <w:rFonts w:ascii="Times New Roman" w:hAnsi="Times New Roman" w:cs="Times New Roman"/>
          <w:sz w:val="24"/>
          <w:szCs w:val="24"/>
        </w:rPr>
        <w:t>than the</w:t>
      </w:r>
      <w:r w:rsidRPr="00374A8B">
        <w:rPr>
          <w:rFonts w:ascii="Times New Roman" w:hAnsi="Times New Roman" w:cs="Times New Roman"/>
          <w:sz w:val="24"/>
          <w:szCs w:val="24"/>
        </w:rPr>
        <w:t xml:space="preserve"> RUN 1539 strain, which may be attributed to genetic differences affecting their virulence. However, Monteiro et al. (2019) have demonstrated that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has the ability to generate specific enzymes, such as DNases and proteases, which can break down these biofilms. This improves its effectiveness even against resistant strains. According to Harman et al. (2004), combining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xml:space="preserve"> with other biocontrol agents, such as Bacillus subtilis or Pseudomonas fluorescens, could be a more economical and sustainable alternative. Singh et al. (2014) also suggested that integrating various biocontrol agents could strengthen the resilience of agricultural systems against emerging pathogens.</w:t>
      </w:r>
    </w:p>
    <w:p w14:paraId="310EA622" w14:textId="77777777" w:rsidR="003501E6" w:rsidRPr="00374A8B" w:rsidRDefault="003501E6" w:rsidP="009B58EE">
      <w:pPr>
        <w:tabs>
          <w:tab w:val="center" w:pos="4536"/>
        </w:tabs>
        <w:jc w:val="both"/>
        <w:rPr>
          <w:rFonts w:ascii="Times New Roman" w:hAnsi="Times New Roman" w:cs="Times New Roman"/>
          <w:sz w:val="24"/>
          <w:szCs w:val="24"/>
        </w:rPr>
      </w:pPr>
    </w:p>
    <w:p w14:paraId="79629545" w14:textId="77777777" w:rsidR="003501E6" w:rsidRPr="00374A8B" w:rsidRDefault="003501E6" w:rsidP="009B58EE">
      <w:pPr>
        <w:tabs>
          <w:tab w:val="center" w:pos="4536"/>
        </w:tabs>
        <w:jc w:val="both"/>
        <w:rPr>
          <w:rFonts w:ascii="Times New Roman" w:hAnsi="Times New Roman" w:cs="Times New Roman"/>
          <w:b/>
          <w:bCs/>
          <w:sz w:val="24"/>
          <w:szCs w:val="24"/>
        </w:rPr>
      </w:pPr>
      <w:r w:rsidRPr="00374A8B">
        <w:rPr>
          <w:rFonts w:ascii="Times New Roman" w:hAnsi="Times New Roman" w:cs="Times New Roman"/>
          <w:b/>
          <w:bCs/>
          <w:sz w:val="24"/>
          <w:szCs w:val="24"/>
        </w:rPr>
        <w:t>CONCLUSION</w:t>
      </w:r>
    </w:p>
    <w:p w14:paraId="485CF771" w14:textId="0742C46E" w:rsidR="003501E6" w:rsidRDefault="008C01C4"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          </w:t>
      </w:r>
      <w:r w:rsidR="003501E6" w:rsidRPr="00374A8B">
        <w:rPr>
          <w:rFonts w:ascii="Times New Roman" w:hAnsi="Times New Roman" w:cs="Times New Roman"/>
          <w:sz w:val="24"/>
          <w:szCs w:val="24"/>
        </w:rPr>
        <w:t xml:space="preserve">The aim of this study was to improve tomato production by combating </w:t>
      </w:r>
      <w:r w:rsidR="003501E6" w:rsidRPr="00374A8B">
        <w:rPr>
          <w:rFonts w:ascii="Times New Roman" w:hAnsi="Times New Roman" w:cs="Times New Roman"/>
          <w:i/>
          <w:iCs/>
          <w:sz w:val="24"/>
          <w:szCs w:val="24"/>
        </w:rPr>
        <w:t>R. solanacearum</w:t>
      </w:r>
      <w:r w:rsidR="003501E6" w:rsidRPr="00374A8B">
        <w:rPr>
          <w:rFonts w:ascii="Times New Roman" w:hAnsi="Times New Roman" w:cs="Times New Roman"/>
          <w:sz w:val="24"/>
          <w:szCs w:val="24"/>
        </w:rPr>
        <w:t xml:space="preserve"> through the use of Trichoderma virens in farmyard compost. At the end of this study, the largest inhibition diameters induced by </w:t>
      </w:r>
      <w:r w:rsidR="003501E6" w:rsidRPr="00374A8B">
        <w:rPr>
          <w:rFonts w:ascii="Times New Roman" w:hAnsi="Times New Roman" w:cs="Times New Roman"/>
          <w:i/>
          <w:iCs/>
          <w:sz w:val="24"/>
          <w:szCs w:val="24"/>
        </w:rPr>
        <w:t>Trichoderma virens</w:t>
      </w:r>
      <w:r w:rsidR="003501E6" w:rsidRPr="00374A8B">
        <w:rPr>
          <w:rFonts w:ascii="Times New Roman" w:hAnsi="Times New Roman" w:cs="Times New Roman"/>
          <w:sz w:val="24"/>
          <w:szCs w:val="24"/>
        </w:rPr>
        <w:t xml:space="preserve"> on strains RUN 1539 and 1822 were recorded at a concentration of 100 mL/L. Thus, </w:t>
      </w:r>
      <w:r w:rsidR="003501E6" w:rsidRPr="00374A8B">
        <w:rPr>
          <w:rFonts w:ascii="Times New Roman" w:hAnsi="Times New Roman" w:cs="Times New Roman"/>
          <w:i/>
          <w:iCs/>
          <w:sz w:val="24"/>
          <w:szCs w:val="24"/>
        </w:rPr>
        <w:t>Trichoderma virens</w:t>
      </w:r>
      <w:r w:rsidR="003501E6" w:rsidRPr="00374A8B">
        <w:rPr>
          <w:rFonts w:ascii="Times New Roman" w:hAnsi="Times New Roman" w:cs="Times New Roman"/>
          <w:sz w:val="24"/>
          <w:szCs w:val="24"/>
        </w:rPr>
        <w:t xml:space="preserve"> extract inhibited the proliferation of </w:t>
      </w:r>
      <w:r w:rsidR="003501E6" w:rsidRPr="00374A8B">
        <w:rPr>
          <w:rFonts w:ascii="Times New Roman" w:hAnsi="Times New Roman" w:cs="Times New Roman"/>
          <w:i/>
          <w:iCs/>
          <w:sz w:val="24"/>
          <w:szCs w:val="24"/>
        </w:rPr>
        <w:t>Ralstonia solanacearum</w:t>
      </w:r>
      <w:r w:rsidR="003501E6" w:rsidRPr="00374A8B">
        <w:rPr>
          <w:rFonts w:ascii="Times New Roman" w:hAnsi="Times New Roman" w:cs="Times New Roman"/>
          <w:sz w:val="24"/>
          <w:szCs w:val="24"/>
        </w:rPr>
        <w:t xml:space="preserve"> in vitro. A semi-controlled study of the antibacterial activity of </w:t>
      </w:r>
      <w:r w:rsidR="003501E6" w:rsidRPr="00374A8B">
        <w:rPr>
          <w:rFonts w:ascii="Times New Roman" w:hAnsi="Times New Roman" w:cs="Times New Roman"/>
          <w:i/>
          <w:iCs/>
          <w:sz w:val="24"/>
          <w:szCs w:val="24"/>
        </w:rPr>
        <w:t>Trichoderma virens</w:t>
      </w:r>
      <w:r w:rsidR="003501E6" w:rsidRPr="00374A8B">
        <w:rPr>
          <w:rFonts w:ascii="Times New Roman" w:hAnsi="Times New Roman" w:cs="Times New Roman"/>
          <w:sz w:val="24"/>
          <w:szCs w:val="24"/>
        </w:rPr>
        <w:t xml:space="preserve"> revealed that a substrate consisting of 50% and 75% Trichoderma virens spore solution in a volume of 400 mL is effective against the bacterium </w:t>
      </w:r>
      <w:r w:rsidR="003501E6" w:rsidRPr="00374A8B">
        <w:rPr>
          <w:rFonts w:ascii="Times New Roman" w:hAnsi="Times New Roman" w:cs="Times New Roman"/>
          <w:i/>
          <w:iCs/>
          <w:sz w:val="24"/>
          <w:szCs w:val="24"/>
        </w:rPr>
        <w:t>Ralstonia solanacearum</w:t>
      </w:r>
      <w:r w:rsidR="003501E6" w:rsidRPr="00374A8B">
        <w:rPr>
          <w:rFonts w:ascii="Times New Roman" w:hAnsi="Times New Roman" w:cs="Times New Roman"/>
          <w:sz w:val="24"/>
          <w:szCs w:val="24"/>
        </w:rPr>
        <w:t>. The lowest wilting and colonisation indices, estimated at 10%, were observed at concentrations of 10⁶ and 10⁸ spores/mL, respectively. The treatments Tr1_C1_50%, Tr1_C1_75%, Tr1_C2_50%, Tr1_C2_75%, Tr2_C1_50% and Tr2_C2_75% resulted in good development of the tomato plants. However, further work is needed. Therefore, in view of this study, the treatments that proved effective in the greenhouse will need to be evaluated under field conditions.</w:t>
      </w:r>
    </w:p>
    <w:p w14:paraId="31DCFBF6" w14:textId="77777777" w:rsidR="001128A0" w:rsidRDefault="001128A0" w:rsidP="009B58EE">
      <w:pPr>
        <w:tabs>
          <w:tab w:val="center" w:pos="4536"/>
        </w:tabs>
        <w:jc w:val="both"/>
        <w:rPr>
          <w:rFonts w:ascii="Times New Roman" w:hAnsi="Times New Roman" w:cs="Times New Roman"/>
          <w:sz w:val="24"/>
          <w:szCs w:val="24"/>
        </w:rPr>
      </w:pPr>
    </w:p>
    <w:p w14:paraId="31E7BAB1" w14:textId="77777777" w:rsidR="001128A0" w:rsidRDefault="001128A0" w:rsidP="001128A0">
      <w:pPr>
        <w:tabs>
          <w:tab w:val="center" w:pos="4536"/>
        </w:tabs>
        <w:jc w:val="both"/>
        <w:rPr>
          <w:rFonts w:ascii="Times New Roman" w:hAnsi="Times New Roman" w:cs="Times New Roman"/>
          <w:sz w:val="24"/>
          <w:szCs w:val="24"/>
        </w:rPr>
      </w:pPr>
    </w:p>
    <w:p w14:paraId="1DD8AD8C" w14:textId="73FC5221" w:rsidR="001128A0" w:rsidRPr="001128A0" w:rsidRDefault="001128A0" w:rsidP="001128A0">
      <w:pPr>
        <w:tabs>
          <w:tab w:val="center" w:pos="4536"/>
        </w:tabs>
        <w:jc w:val="both"/>
        <w:rPr>
          <w:rFonts w:ascii="Times New Roman" w:hAnsi="Times New Roman" w:cs="Times New Roman"/>
          <w:sz w:val="24"/>
          <w:szCs w:val="24"/>
        </w:rPr>
      </w:pPr>
      <w:r w:rsidRPr="001128A0">
        <w:rPr>
          <w:rFonts w:ascii="Times New Roman" w:hAnsi="Times New Roman" w:cs="Times New Roman"/>
          <w:sz w:val="24"/>
          <w:szCs w:val="24"/>
        </w:rPr>
        <w:lastRenderedPageBreak/>
        <w:t>COMPETING INTERESTS DISCLAIMER:</w:t>
      </w:r>
    </w:p>
    <w:p w14:paraId="6C60C4F8" w14:textId="1C86A1DD" w:rsidR="001128A0" w:rsidRPr="00374A8B" w:rsidRDefault="001128A0" w:rsidP="001128A0">
      <w:pPr>
        <w:tabs>
          <w:tab w:val="center" w:pos="4536"/>
        </w:tabs>
        <w:jc w:val="both"/>
        <w:rPr>
          <w:rFonts w:ascii="Times New Roman" w:hAnsi="Times New Roman" w:cs="Times New Roman"/>
          <w:sz w:val="24"/>
          <w:szCs w:val="24"/>
        </w:rPr>
      </w:pPr>
      <w:r w:rsidRPr="001128A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F31AF32" w14:textId="77777777" w:rsidR="003501E6" w:rsidRPr="00374A8B" w:rsidRDefault="003501E6" w:rsidP="009B58EE">
      <w:pPr>
        <w:tabs>
          <w:tab w:val="center" w:pos="4536"/>
        </w:tabs>
        <w:jc w:val="both"/>
        <w:rPr>
          <w:rFonts w:ascii="Times New Roman" w:hAnsi="Times New Roman" w:cs="Times New Roman"/>
          <w:sz w:val="24"/>
          <w:szCs w:val="24"/>
        </w:rPr>
      </w:pPr>
    </w:p>
    <w:p w14:paraId="63E734D6" w14:textId="77777777" w:rsidR="003501E6" w:rsidRPr="00374A8B" w:rsidRDefault="003501E6" w:rsidP="009B58EE">
      <w:pPr>
        <w:tabs>
          <w:tab w:val="center" w:pos="4536"/>
        </w:tabs>
        <w:jc w:val="both"/>
        <w:rPr>
          <w:rFonts w:ascii="Times New Roman" w:hAnsi="Times New Roman" w:cs="Times New Roman"/>
          <w:sz w:val="24"/>
          <w:szCs w:val="24"/>
        </w:rPr>
      </w:pPr>
    </w:p>
    <w:p w14:paraId="2066145C" w14:textId="24B36C6E" w:rsidR="003501E6" w:rsidRPr="00374A8B" w:rsidRDefault="003501E6" w:rsidP="009B58EE">
      <w:pPr>
        <w:tabs>
          <w:tab w:val="center" w:pos="4536"/>
        </w:tabs>
        <w:jc w:val="both"/>
        <w:rPr>
          <w:rFonts w:ascii="Times New Roman" w:hAnsi="Times New Roman" w:cs="Times New Roman"/>
          <w:b/>
          <w:bCs/>
          <w:sz w:val="24"/>
          <w:szCs w:val="24"/>
        </w:rPr>
      </w:pPr>
      <w:commentRangeStart w:id="8"/>
      <w:r w:rsidRPr="00374A8B">
        <w:rPr>
          <w:rFonts w:ascii="Times New Roman" w:hAnsi="Times New Roman" w:cs="Times New Roman"/>
          <w:b/>
          <w:bCs/>
          <w:sz w:val="24"/>
          <w:szCs w:val="24"/>
        </w:rPr>
        <w:t xml:space="preserve">REFERENCES </w:t>
      </w:r>
      <w:commentRangeEnd w:id="8"/>
      <w:r w:rsidR="00160CD4">
        <w:rPr>
          <w:rStyle w:val="CommentReference"/>
          <w:kern w:val="0"/>
          <w14:ligatures w14:val="none"/>
        </w:rPr>
        <w:commentReference w:id="8"/>
      </w:r>
    </w:p>
    <w:p w14:paraId="0727D043"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Amoatey C. A. and Acquah E. (2010). Basil (Ocimum basilicum) intercrop as a pest management tool in okra cultivation in the Accra plains. Ghana J. Hortic., PP 8, 65–70</w:t>
      </w:r>
    </w:p>
    <w:p w14:paraId="1D6D5A38"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Anne-Edwige Coulibaly, Gilles Alex Pakora, Aristide Berenger Ako Ako,</w:t>
      </w:r>
    </w:p>
    <w:p w14:paraId="072AD733"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Georges Elisee Ler-N’Ogn Dade Amari, Carine Aya N’Guessan, Abo Kouabenan,</w:t>
      </w:r>
    </w:p>
    <w:p w14:paraId="118E67E1"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Daouda Kone, Joseph Allico Djaman (2022): Diversity of </w:t>
      </w:r>
      <w:r w:rsidRPr="00374A8B">
        <w:rPr>
          <w:rFonts w:ascii="Times New Roman" w:hAnsi="Times New Roman" w:cs="Times New Roman"/>
          <w:i/>
          <w:iCs/>
          <w:sz w:val="24"/>
          <w:szCs w:val="24"/>
        </w:rPr>
        <w:t xml:space="preserve">Sclerotium rolfsii </w:t>
      </w:r>
      <w:r w:rsidRPr="00374A8B">
        <w:rPr>
          <w:rFonts w:ascii="Times New Roman" w:hAnsi="Times New Roman" w:cs="Times New Roman"/>
          <w:sz w:val="24"/>
          <w:szCs w:val="24"/>
        </w:rPr>
        <w:t>antagonist fungi isolated from soils of the rhizosphere of tomato crops and identification of some antifungal compounds PP: 7-8</w:t>
      </w:r>
      <w:bookmarkStart w:id="9" w:name="_GoBack"/>
      <w:bookmarkEnd w:id="9"/>
    </w:p>
    <w:p w14:paraId="1F33E23E"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Benítez, T., Rincón, A. M., Limón, M. C., &amp; Codón, A. C. (2004). Biocontrol mechanisms of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strains. International Microbiology, PP7(4), 249-260.</w:t>
      </w:r>
    </w:p>
    <w:p w14:paraId="247B28E6"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Bulluck, L. R., Brosius, M., Evanylo, G. K., &amp; Ristaino, J. B. (2002). ‘Organic and synthetic fertility amendments influence soil microbial, physical and chemical properties on organic and conventional farms’. Applied Soil Ecology, PP 19(2), 147-160.</w:t>
      </w:r>
    </w:p>
    <w:p w14:paraId="1430EE12" w14:textId="23DCBC83"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Bulluck, L. R., Brosius, M., Evanylo, G. K., &amp; Ristaino, J. B. (2002). ‘Organic and synthetic fertility amendments influence soil microbial, physical and chemical properties on organic and conventional farms’. Applied Soil Ecology, PP 19(2), 147-160.</w:t>
      </w:r>
    </w:p>
    <w:p w14:paraId="3B3327B6"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Contreras-Cornejo, H. A., Macías-Rodríguez, L., Alfaro-Cuevas, R., &amp; López-Bucio, J. (2011). </w:t>
      </w:r>
      <w:r w:rsidRPr="00374A8B">
        <w:rPr>
          <w:rFonts w:ascii="Times New Roman" w:hAnsi="Times New Roman" w:cs="Times New Roman"/>
          <w:i/>
          <w:iCs/>
          <w:sz w:val="24"/>
          <w:szCs w:val="24"/>
        </w:rPr>
        <w:t>Trichoderma virens</w:t>
      </w:r>
      <w:r w:rsidRPr="00374A8B">
        <w:rPr>
          <w:rFonts w:ascii="Times New Roman" w:hAnsi="Times New Roman" w:cs="Times New Roman"/>
          <w:sz w:val="24"/>
          <w:szCs w:val="24"/>
        </w:rPr>
        <w:t>, a plant beneficial fungus, enhances biomass production and promotes lateral root growth through an auxin-dependent mechanism in Arabidopsis. Plant</w:t>
      </w:r>
    </w:p>
    <w:p w14:paraId="348751B3" w14:textId="58A3FA9F"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Coupat-Goutaland B., Bernillon D., Guidot A., Prior P., Nesme X. and Bertolla F. (2011).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virulence increased following large interstrain gene transfers by natural transformation. Molecular plant-microbe interactions P</w:t>
      </w:r>
      <w:r w:rsidR="008C01C4" w:rsidRPr="00374A8B">
        <w:rPr>
          <w:rFonts w:ascii="Times New Roman" w:hAnsi="Times New Roman" w:cs="Times New Roman"/>
          <w:sz w:val="24"/>
          <w:szCs w:val="24"/>
        </w:rPr>
        <w:t>24 :</w:t>
      </w:r>
      <w:r w:rsidRPr="00374A8B">
        <w:rPr>
          <w:rFonts w:ascii="Times New Roman" w:hAnsi="Times New Roman" w:cs="Times New Roman"/>
          <w:sz w:val="24"/>
          <w:szCs w:val="24"/>
        </w:rPr>
        <w:t xml:space="preserve"> 497-505</w:t>
      </w:r>
    </w:p>
    <w:p w14:paraId="46561F09" w14:textId="2B3DABB5"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Declert C. (1987). Health assessment of market garden plants Campagn 86 87. ORSTOM document </w:t>
      </w:r>
      <w:r w:rsidR="008C01C4" w:rsidRPr="00374A8B">
        <w:rPr>
          <w:rFonts w:ascii="Times New Roman" w:hAnsi="Times New Roman" w:cs="Times New Roman"/>
          <w:sz w:val="24"/>
          <w:szCs w:val="24"/>
        </w:rPr>
        <w:t>collection :</w:t>
      </w:r>
      <w:r w:rsidRPr="00374A8B">
        <w:rPr>
          <w:rFonts w:ascii="Times New Roman" w:hAnsi="Times New Roman" w:cs="Times New Roman"/>
          <w:sz w:val="24"/>
          <w:szCs w:val="24"/>
        </w:rPr>
        <w:t xml:space="preserve"> P11.</w:t>
      </w:r>
    </w:p>
    <w:p w14:paraId="70F18265"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Diánez, F., Santos, M., Carretero, F., &amp; Gea, F. J. (2016).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applications in horticultural crops and biofungicide potential. Agronomy for Sustainable Development, PP 36(1), 9. </w:t>
      </w:r>
    </w:p>
    <w:p w14:paraId="7C244CA2" w14:textId="77777777"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Fondio L, Djidji AH, N’gbesso MFDP, Ochou OG., (2010): Evaluation of tomato and chilli varieties for tolerance to bacterial wilt, and multiplication of chilli seeds. Activity report, CNRA/AVRDC Convention, CNRA, Bouaké, Côte d'Ivoire, P: 31.</w:t>
      </w:r>
    </w:p>
    <w:p w14:paraId="179CCB14" w14:textId="6EADFF5F"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lastRenderedPageBreak/>
        <w:t xml:space="preserve">Gogoua R. &amp; Koffi K.S., 2009 - Being informed means having access to power. Infos Femmes </w:t>
      </w:r>
      <w:r w:rsidR="008C01C4" w:rsidRPr="00374A8B">
        <w:rPr>
          <w:rFonts w:ascii="Times New Roman" w:hAnsi="Times New Roman" w:cs="Times New Roman"/>
          <w:sz w:val="24"/>
          <w:szCs w:val="24"/>
        </w:rPr>
        <w:t>4 :</w:t>
      </w:r>
      <w:r w:rsidRPr="00374A8B">
        <w:rPr>
          <w:rFonts w:ascii="Times New Roman" w:hAnsi="Times New Roman" w:cs="Times New Roman"/>
          <w:sz w:val="24"/>
          <w:szCs w:val="24"/>
        </w:rPr>
        <w:t xml:space="preserve"> </w:t>
      </w:r>
      <w:r w:rsidR="008C01C4" w:rsidRPr="00374A8B">
        <w:rPr>
          <w:rFonts w:ascii="Times New Roman" w:hAnsi="Times New Roman" w:cs="Times New Roman"/>
          <w:sz w:val="24"/>
          <w:szCs w:val="24"/>
        </w:rPr>
        <w:t>PP :</w:t>
      </w:r>
      <w:r w:rsidRPr="00374A8B">
        <w:rPr>
          <w:rFonts w:ascii="Times New Roman" w:hAnsi="Times New Roman" w:cs="Times New Roman"/>
          <w:sz w:val="24"/>
          <w:szCs w:val="24"/>
        </w:rPr>
        <w:t xml:space="preserve"> 21.</w:t>
      </w:r>
    </w:p>
    <w:p w14:paraId="75278B37" w14:textId="17C4B00C"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Gravel, V., Antoun, H., and Tweddell, R. J. (2007). Growth stimulation and fruit yield improvement of greenhouse tomato plants by inoculation with </w:t>
      </w:r>
      <w:r w:rsidRPr="00374A8B">
        <w:rPr>
          <w:rFonts w:ascii="Times New Roman" w:hAnsi="Times New Roman" w:cs="Times New Roman"/>
          <w:i/>
          <w:iCs/>
          <w:sz w:val="24"/>
          <w:szCs w:val="24"/>
        </w:rPr>
        <w:t>Pseudomonas putida</w:t>
      </w:r>
      <w:r w:rsidRPr="00374A8B">
        <w:rPr>
          <w:rFonts w:ascii="Times New Roman" w:hAnsi="Times New Roman" w:cs="Times New Roman"/>
          <w:sz w:val="24"/>
          <w:szCs w:val="24"/>
        </w:rPr>
        <w:t xml:space="preserve"> or </w:t>
      </w:r>
      <w:r w:rsidRPr="00374A8B">
        <w:rPr>
          <w:rFonts w:ascii="Times New Roman" w:hAnsi="Times New Roman" w:cs="Times New Roman"/>
          <w:i/>
          <w:iCs/>
          <w:sz w:val="24"/>
          <w:szCs w:val="24"/>
        </w:rPr>
        <w:t>Trichoderma atroviride</w:t>
      </w:r>
      <w:r w:rsidRPr="00374A8B">
        <w:rPr>
          <w:rFonts w:ascii="Times New Roman" w:hAnsi="Times New Roman" w:cs="Times New Roman"/>
          <w:sz w:val="24"/>
          <w:szCs w:val="24"/>
        </w:rPr>
        <w:t>: Possible role of indole acetic acid (IAA). Soil Biology and Biochemistry,</w:t>
      </w:r>
      <w:r w:rsidR="008C01C4" w:rsidRPr="00374A8B">
        <w:rPr>
          <w:rFonts w:ascii="Times New Roman" w:hAnsi="Times New Roman" w:cs="Times New Roman"/>
          <w:sz w:val="24"/>
          <w:szCs w:val="24"/>
        </w:rPr>
        <w:t xml:space="preserve"> </w:t>
      </w:r>
      <w:r w:rsidRPr="00374A8B">
        <w:rPr>
          <w:rFonts w:ascii="Times New Roman" w:hAnsi="Times New Roman" w:cs="Times New Roman"/>
          <w:sz w:val="24"/>
          <w:szCs w:val="24"/>
        </w:rPr>
        <w:t>PP39(8),1968-1977.</w:t>
      </w:r>
    </w:p>
    <w:p w14:paraId="1144CED1" w14:textId="0914ABBA" w:rsidR="003501E6" w:rsidRPr="00374A8B" w:rsidRDefault="003501E6"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Harman, G. E., Howell, C. R., Viterbo, A., et al. (2004).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 species opportunistic, avirulent plant symbionts’. Nature Reviews Microbiology, PP 2(1), 43-56.</w:t>
      </w:r>
    </w:p>
    <w:p w14:paraId="4E6BE1CE" w14:textId="059358CE"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Hayward A. C. (1991). Biology and epidemiology of bacterial wilt caused by </w:t>
      </w:r>
      <w:r w:rsidRPr="00374A8B">
        <w:rPr>
          <w:rFonts w:ascii="Times New Roman" w:hAnsi="Times New Roman" w:cs="Times New Roman"/>
          <w:i/>
          <w:iCs/>
          <w:sz w:val="24"/>
          <w:szCs w:val="24"/>
        </w:rPr>
        <w:t>Pseudomonas solanacearum.</w:t>
      </w:r>
      <w:r w:rsidRPr="00374A8B">
        <w:rPr>
          <w:rFonts w:ascii="Times New Roman" w:hAnsi="Times New Roman" w:cs="Times New Roman"/>
          <w:sz w:val="24"/>
          <w:szCs w:val="24"/>
        </w:rPr>
        <w:t xml:space="preserve"> Annual Review of Phytopathology 1991, PP</w:t>
      </w:r>
      <w:r w:rsidR="008C01C4" w:rsidRPr="00374A8B">
        <w:rPr>
          <w:rFonts w:ascii="Times New Roman" w:hAnsi="Times New Roman" w:cs="Times New Roman"/>
          <w:sz w:val="24"/>
          <w:szCs w:val="24"/>
        </w:rPr>
        <w:t>29 :</w:t>
      </w:r>
      <w:r w:rsidRPr="00374A8B">
        <w:rPr>
          <w:rFonts w:ascii="Times New Roman" w:hAnsi="Times New Roman" w:cs="Times New Roman"/>
          <w:sz w:val="24"/>
          <w:szCs w:val="24"/>
        </w:rPr>
        <w:t>65-87</w:t>
      </w:r>
    </w:p>
    <w:p w14:paraId="1BC28C02" w14:textId="22A5BB93"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James B. (2010). Integrated pest management in vegetable </w:t>
      </w:r>
      <w:r w:rsidR="008C01C4" w:rsidRPr="00374A8B">
        <w:rPr>
          <w:rFonts w:ascii="Times New Roman" w:hAnsi="Times New Roman" w:cs="Times New Roman"/>
          <w:sz w:val="24"/>
          <w:szCs w:val="24"/>
        </w:rPr>
        <w:t>production :</w:t>
      </w:r>
      <w:r w:rsidRPr="00374A8B">
        <w:rPr>
          <w:rFonts w:ascii="Times New Roman" w:hAnsi="Times New Roman" w:cs="Times New Roman"/>
          <w:sz w:val="24"/>
          <w:szCs w:val="24"/>
        </w:rPr>
        <w:t xml:space="preserve"> a guide for extension workers in West Africa. Ibadan, </w:t>
      </w:r>
      <w:r w:rsidR="008C01C4" w:rsidRPr="00374A8B">
        <w:rPr>
          <w:rFonts w:ascii="Times New Roman" w:hAnsi="Times New Roman" w:cs="Times New Roman"/>
          <w:sz w:val="24"/>
          <w:szCs w:val="24"/>
        </w:rPr>
        <w:t>Nigeria :</w:t>
      </w:r>
      <w:r w:rsidRPr="00374A8B">
        <w:rPr>
          <w:rFonts w:ascii="Times New Roman" w:hAnsi="Times New Roman" w:cs="Times New Roman"/>
          <w:sz w:val="24"/>
          <w:szCs w:val="24"/>
        </w:rPr>
        <w:t xml:space="preserve"> IITA. P168 17 </w:t>
      </w:r>
    </w:p>
    <w:p w14:paraId="1181D8FC" w14:textId="7777777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Monteiro, V. N., Abreu, C. S., &amp; Silva, F. L. (2019). Enzymatic degradation of biofilms formed by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using </w:t>
      </w:r>
      <w:r w:rsidRPr="00374A8B">
        <w:rPr>
          <w:rFonts w:ascii="Times New Roman" w:hAnsi="Times New Roman" w:cs="Times New Roman"/>
          <w:i/>
          <w:iCs/>
          <w:sz w:val="24"/>
          <w:szCs w:val="24"/>
        </w:rPr>
        <w:t>Trichoderma-</w:t>
      </w:r>
      <w:r w:rsidRPr="00374A8B">
        <w:rPr>
          <w:rFonts w:ascii="Times New Roman" w:hAnsi="Times New Roman" w:cs="Times New Roman"/>
          <w:sz w:val="24"/>
          <w:szCs w:val="24"/>
        </w:rPr>
        <w:t xml:space="preserve">derived proteases. Phytopathology PP109(6), 903-910. </w:t>
      </w:r>
    </w:p>
    <w:p w14:paraId="3D550C67" w14:textId="4B19C5E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Mouria et al. J. Appl. Biosci. 2013. Effect of</w:t>
      </w:r>
      <w:r w:rsidRPr="00374A8B">
        <w:rPr>
          <w:rFonts w:ascii="Times New Roman" w:hAnsi="Times New Roman" w:cs="Times New Roman"/>
          <w:i/>
          <w:iCs/>
          <w:sz w:val="24"/>
          <w:szCs w:val="24"/>
        </w:rPr>
        <w:t xml:space="preserve"> Trichoderma harzianum</w:t>
      </w:r>
      <w:r w:rsidRPr="00374A8B">
        <w:rPr>
          <w:rFonts w:ascii="Times New Roman" w:hAnsi="Times New Roman" w:cs="Times New Roman"/>
          <w:sz w:val="24"/>
          <w:szCs w:val="24"/>
        </w:rPr>
        <w:t xml:space="preserve"> compost on the suppression of tomato </w:t>
      </w:r>
      <w:r w:rsidRPr="00374A8B">
        <w:rPr>
          <w:rFonts w:ascii="Times New Roman" w:hAnsi="Times New Roman" w:cs="Times New Roman"/>
          <w:i/>
          <w:iCs/>
          <w:sz w:val="24"/>
          <w:szCs w:val="24"/>
        </w:rPr>
        <w:t>verticillium</w:t>
      </w:r>
      <w:r w:rsidRPr="00374A8B">
        <w:rPr>
          <w:rFonts w:ascii="Times New Roman" w:hAnsi="Times New Roman" w:cs="Times New Roman"/>
          <w:sz w:val="24"/>
          <w:szCs w:val="24"/>
        </w:rPr>
        <w:t xml:space="preserve"> wilt P 5532</w:t>
      </w:r>
    </w:p>
    <w:p w14:paraId="02C9AFE7" w14:textId="7777777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N’dodo Boni Clovis Koffi, Sopie Edwige - Salomé Yapo, Dognimeton Soro, Yah Marie N’Guettia, Koutoua Constant Ayolie and Atta Hortense epse Diallo2 2019 - Control of bacterial wilt in tomatoes through the use of wild eggplant as rootstock in Côte d'Ivoire. Rev. Ivoir. Sci. Technol., 34 (2019) PP178 - 190</w:t>
      </w:r>
    </w:p>
    <w:p w14:paraId="53F59FAC" w14:textId="17688AF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N'Guessan, C. A, Abo, K, Fondio, L, Chiroleu, F, Lebeau, A, Poussier, S, Wicker, E, and Koné, D., 2013 - So near and yet so </w:t>
      </w:r>
      <w:r w:rsidR="004C6A86" w:rsidRPr="00374A8B">
        <w:rPr>
          <w:rFonts w:ascii="Times New Roman" w:hAnsi="Times New Roman" w:cs="Times New Roman"/>
          <w:sz w:val="24"/>
          <w:szCs w:val="24"/>
        </w:rPr>
        <w:t>far :</w:t>
      </w:r>
      <w:r w:rsidRPr="00374A8B">
        <w:rPr>
          <w:rFonts w:ascii="Times New Roman" w:hAnsi="Times New Roman" w:cs="Times New Roman"/>
          <w:sz w:val="24"/>
          <w:szCs w:val="24"/>
        </w:rPr>
        <w:t xml:space="preserve"> The specific case of Ralstonia solanacearum populations from Côte d'Ivoire in Africa. Phytopathology 102 : PP : 733-740.</w:t>
      </w:r>
    </w:p>
    <w:p w14:paraId="2CB184DD" w14:textId="3C5580D4"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Penchev, I. (2010). Study of extraction and purification processes for bioactive products from plants by combining low- and high-pressure separation techniques. Doctoral thesis: Process and Environmental Engineering. University of Toulouse. France. </w:t>
      </w:r>
      <w:r w:rsidR="008C01C4" w:rsidRPr="00374A8B">
        <w:rPr>
          <w:rFonts w:ascii="Times New Roman" w:hAnsi="Times New Roman" w:cs="Times New Roman"/>
          <w:sz w:val="24"/>
          <w:szCs w:val="24"/>
        </w:rPr>
        <w:t>p :</w:t>
      </w:r>
      <w:r w:rsidRPr="00374A8B">
        <w:rPr>
          <w:rFonts w:ascii="Times New Roman" w:hAnsi="Times New Roman" w:cs="Times New Roman"/>
          <w:sz w:val="24"/>
          <w:szCs w:val="24"/>
        </w:rPr>
        <w:t xml:space="preserve"> 50.</w:t>
      </w:r>
    </w:p>
    <w:p w14:paraId="3142E8FB" w14:textId="7777777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Prior, P., &amp; Fegan, M. (2005). Recent developments in the phylogeny and classification of </w:t>
      </w:r>
      <w:r w:rsidRPr="00374A8B">
        <w:rPr>
          <w:rFonts w:ascii="Times New Roman" w:hAnsi="Times New Roman" w:cs="Times New Roman"/>
          <w:i/>
          <w:iCs/>
          <w:sz w:val="24"/>
          <w:szCs w:val="24"/>
        </w:rPr>
        <w:t>Ralstonia solanacearum.</w:t>
      </w:r>
      <w:r w:rsidRPr="00374A8B">
        <w:rPr>
          <w:rFonts w:ascii="Times New Roman" w:hAnsi="Times New Roman" w:cs="Times New Roman"/>
          <w:sz w:val="24"/>
          <w:szCs w:val="24"/>
        </w:rPr>
        <w:t xml:space="preserve"> Acta Horticulturae, P 695,</w:t>
      </w:r>
    </w:p>
    <w:p w14:paraId="6EF0AA3A" w14:textId="7777777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Singh, H. B., Singh, B. N., &amp; Tripathi, S. C. (2014). Microbial inoculants in sustainable agricultural productivity. Springer, pp. 249-272.</w:t>
      </w:r>
    </w:p>
    <w:p w14:paraId="21BF6EBE" w14:textId="77777777"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Saint-Cyr Sessegnonle 1 May 2019. First variety in the TECHNISEM range combining tolerance to TYLCV and bacterial wilt P 1</w:t>
      </w:r>
    </w:p>
    <w:p w14:paraId="350DFB27" w14:textId="161DFCC5" w:rsidR="004F3C9A" w:rsidRPr="00374A8B" w:rsidRDefault="004F3C9A" w:rsidP="009B58EE">
      <w:pPr>
        <w:tabs>
          <w:tab w:val="center" w:pos="4536"/>
        </w:tabs>
        <w:jc w:val="both"/>
        <w:rPr>
          <w:rFonts w:ascii="Times New Roman" w:hAnsi="Times New Roman" w:cs="Times New Roman"/>
          <w:sz w:val="24"/>
          <w:szCs w:val="24"/>
        </w:rPr>
      </w:pPr>
      <w:r w:rsidRPr="00374A8B">
        <w:rPr>
          <w:rFonts w:ascii="Times New Roman" w:hAnsi="Times New Roman" w:cs="Times New Roman"/>
          <w:sz w:val="24"/>
          <w:szCs w:val="24"/>
        </w:rPr>
        <w:t xml:space="preserve">Verma, M., Brar, S. K., Tyagi, R. D., &amp; Surampalli, R. Y. (2007). Antagonistic </w:t>
      </w:r>
      <w:r w:rsidR="008C01C4" w:rsidRPr="00374A8B">
        <w:rPr>
          <w:rFonts w:ascii="Times New Roman" w:hAnsi="Times New Roman" w:cs="Times New Roman"/>
          <w:sz w:val="24"/>
          <w:szCs w:val="24"/>
        </w:rPr>
        <w:t>fungi :</w:t>
      </w:r>
      <w:r w:rsidRPr="00374A8B">
        <w:rPr>
          <w:rFonts w:ascii="Times New Roman" w:hAnsi="Times New Roman" w:cs="Times New Roman"/>
          <w:sz w:val="24"/>
          <w:szCs w:val="24"/>
        </w:rPr>
        <w:t xml:space="preserve"> </w:t>
      </w:r>
      <w:r w:rsidRPr="00374A8B">
        <w:rPr>
          <w:rFonts w:ascii="Times New Roman" w:hAnsi="Times New Roman" w:cs="Times New Roman"/>
          <w:i/>
          <w:iCs/>
          <w:sz w:val="24"/>
          <w:szCs w:val="24"/>
        </w:rPr>
        <w:t>Trichoderma spp</w:t>
      </w:r>
      <w:r w:rsidRPr="00374A8B">
        <w:rPr>
          <w:rFonts w:ascii="Times New Roman" w:hAnsi="Times New Roman" w:cs="Times New Roman"/>
          <w:sz w:val="24"/>
          <w:szCs w:val="24"/>
        </w:rPr>
        <w:t>. Biocontrol of plant diseases, P 26, 233-266.</w:t>
      </w:r>
    </w:p>
    <w:sectPr w:rsidR="004F3C9A" w:rsidRPr="00374A8B">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6-01-23T16:42:00Z" w:initials="H">
    <w:p w14:paraId="5BC0CC51" w14:textId="24D8A191" w:rsidR="004C1D25" w:rsidRDefault="004C1D25">
      <w:pPr>
        <w:pStyle w:val="CommentText"/>
      </w:pPr>
      <w:r>
        <w:rPr>
          <w:rStyle w:val="CommentReference"/>
        </w:rPr>
        <w:annotationRef/>
      </w:r>
      <w:r>
        <w:t xml:space="preserve">All scinetific names should be italic in manuscript which is missing and also other words like in-vitro, viz. Needs to be italicized. </w:t>
      </w:r>
    </w:p>
  </w:comment>
  <w:comment w:id="2" w:author="HP" w:date="2026-01-23T16:42:00Z" w:initials="H">
    <w:p w14:paraId="78B073A0" w14:textId="16984626" w:rsidR="004C1D25" w:rsidRDefault="004C1D25">
      <w:pPr>
        <w:pStyle w:val="CommentText"/>
      </w:pPr>
      <w:r>
        <w:rPr>
          <w:rStyle w:val="CommentReference"/>
        </w:rPr>
        <w:annotationRef/>
      </w:r>
      <w:r>
        <w:t>Mention correct location</w:t>
      </w:r>
    </w:p>
  </w:comment>
  <w:comment w:id="3" w:author="HP" w:date="2026-01-23T16:47:00Z" w:initials="H">
    <w:p w14:paraId="0AF61076" w14:textId="0C30ADCB" w:rsidR="004C1D25" w:rsidRDefault="004C1D25">
      <w:pPr>
        <w:pStyle w:val="CommentText"/>
      </w:pPr>
      <w:r>
        <w:rPr>
          <w:rStyle w:val="CommentReference"/>
        </w:rPr>
        <w:annotationRef/>
      </w:r>
      <w:r>
        <w:t>Keywrods missing</w:t>
      </w:r>
    </w:p>
  </w:comment>
  <w:comment w:id="4" w:author="HP" w:date="2026-01-23T16:48:00Z" w:initials="H">
    <w:p w14:paraId="568D0E87" w14:textId="416DEA8C" w:rsidR="004C1D25" w:rsidRDefault="004C1D25">
      <w:pPr>
        <w:pStyle w:val="CommentText"/>
      </w:pPr>
      <w:r>
        <w:rPr>
          <w:rStyle w:val="CommentReference"/>
        </w:rPr>
        <w:annotationRef/>
      </w:r>
      <w:r>
        <w:t>Mention location of experiment</w:t>
      </w:r>
    </w:p>
  </w:comment>
  <w:comment w:id="7" w:author="HP" w:date="2026-01-23T16:52:00Z" w:initials="H">
    <w:p w14:paraId="2F2F11A1" w14:textId="6E39D8E0" w:rsidR="00785B72" w:rsidRDefault="00785B72">
      <w:pPr>
        <w:pStyle w:val="CommentText"/>
      </w:pPr>
      <w:r>
        <w:rPr>
          <w:rStyle w:val="CommentReference"/>
        </w:rPr>
        <w:annotationRef/>
      </w:r>
      <w:r>
        <w:t>Is it valid formula as it didnt included scores of 0, 1 and 2</w:t>
      </w:r>
    </w:p>
  </w:comment>
  <w:comment w:id="8" w:author="HP" w:date="2026-01-23T17:08:00Z" w:initials="H">
    <w:p w14:paraId="6C4A76CC" w14:textId="148F4679" w:rsidR="00160CD4" w:rsidRDefault="00160CD4">
      <w:pPr>
        <w:pStyle w:val="CommentText"/>
      </w:pPr>
      <w:r>
        <w:rPr>
          <w:rStyle w:val="CommentReference"/>
        </w:rPr>
        <w:annotationRef/>
      </w:r>
      <w:r>
        <w:t>Needs complete correction of all references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C0CC51" w15:done="0"/>
  <w15:commentEx w15:paraId="78B073A0" w15:done="0"/>
  <w15:commentEx w15:paraId="0AF61076" w15:done="0"/>
  <w15:commentEx w15:paraId="568D0E87" w15:done="0"/>
  <w15:commentEx w15:paraId="2F2F11A1" w15:done="0"/>
  <w15:commentEx w15:paraId="6C4A76C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E0FB7" w14:textId="77777777" w:rsidR="00CA5358" w:rsidRDefault="00CA5358" w:rsidP="009422C0">
      <w:pPr>
        <w:spacing w:after="0" w:line="240" w:lineRule="auto"/>
      </w:pPr>
      <w:r>
        <w:separator/>
      </w:r>
    </w:p>
  </w:endnote>
  <w:endnote w:type="continuationSeparator" w:id="0">
    <w:p w14:paraId="27A1D30D" w14:textId="77777777" w:rsidR="00CA5358" w:rsidRDefault="00CA5358" w:rsidP="0094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BC54" w14:textId="77777777" w:rsidR="004C1D25" w:rsidRDefault="004C1D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465312"/>
      <w:docPartObj>
        <w:docPartGallery w:val="Page Numbers (Bottom of Page)"/>
        <w:docPartUnique/>
      </w:docPartObj>
    </w:sdtPr>
    <w:sdtContent>
      <w:p w14:paraId="503DB988" w14:textId="7BC9F756" w:rsidR="004C1D25" w:rsidRDefault="004C1D25">
        <w:pPr>
          <w:pStyle w:val="Footer"/>
          <w:jc w:val="center"/>
        </w:pPr>
        <w:r>
          <w:fldChar w:fldCharType="begin"/>
        </w:r>
        <w:r>
          <w:instrText>PAGE   \* MERGEFORMAT</w:instrText>
        </w:r>
        <w:r>
          <w:fldChar w:fldCharType="separate"/>
        </w:r>
        <w:r w:rsidR="00160CD4">
          <w:rPr>
            <w:noProof/>
          </w:rPr>
          <w:t>19</w:t>
        </w:r>
        <w:r>
          <w:fldChar w:fldCharType="end"/>
        </w:r>
      </w:p>
    </w:sdtContent>
  </w:sdt>
  <w:p w14:paraId="2FD2E580" w14:textId="77777777" w:rsidR="004C1D25" w:rsidRDefault="004C1D2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3583" w14:textId="77777777" w:rsidR="004C1D25" w:rsidRDefault="004C1D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FC76F" w14:textId="77777777" w:rsidR="00CA5358" w:rsidRDefault="00CA5358" w:rsidP="009422C0">
      <w:pPr>
        <w:spacing w:after="0" w:line="240" w:lineRule="auto"/>
      </w:pPr>
      <w:r>
        <w:separator/>
      </w:r>
    </w:p>
  </w:footnote>
  <w:footnote w:type="continuationSeparator" w:id="0">
    <w:p w14:paraId="66C2A4F8" w14:textId="77777777" w:rsidR="00CA5358" w:rsidRDefault="00CA5358" w:rsidP="00942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CA63" w14:textId="439D88E4" w:rsidR="004C1D25" w:rsidRDefault="004C1D25">
    <w:pPr>
      <w:pStyle w:val="Header"/>
    </w:pPr>
    <w:r>
      <w:rPr>
        <w:noProof/>
      </w:rPr>
      <w:pict w14:anchorId="3A03E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52517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939D1" w14:textId="15FC96E6" w:rsidR="004C1D25" w:rsidRDefault="004C1D25">
    <w:pPr>
      <w:pStyle w:val="Header"/>
    </w:pPr>
    <w:r>
      <w:rPr>
        <w:noProof/>
      </w:rPr>
      <w:pict w14:anchorId="3E81D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52517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47B4C" w14:textId="78F717A3" w:rsidR="004C1D25" w:rsidRDefault="004C1D25">
    <w:pPr>
      <w:pStyle w:val="Header"/>
    </w:pPr>
    <w:r>
      <w:rPr>
        <w:noProof/>
      </w:rPr>
      <w:pict w14:anchorId="4B5E3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52517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873"/>
    <w:multiLevelType w:val="hybridMultilevel"/>
    <w:tmpl w:val="C4C2D7F2"/>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 w15:restartNumberingAfterBreak="0">
    <w:nsid w:val="207B468E"/>
    <w:multiLevelType w:val="hybridMultilevel"/>
    <w:tmpl w:val="9426E908"/>
    <w:lvl w:ilvl="0" w:tplc="E9680328">
      <w:start w:val="1"/>
      <w:numFmt w:val="decimal"/>
      <w:lvlText w:val="%1-"/>
      <w:lvlJc w:val="left"/>
      <w:pPr>
        <w:ind w:left="810" w:hanging="4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CA40DC"/>
    <w:multiLevelType w:val="hybridMultilevel"/>
    <w:tmpl w:val="14E61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561CCA"/>
    <w:multiLevelType w:val="hybridMultilevel"/>
    <w:tmpl w:val="0EBC88DA"/>
    <w:lvl w:ilvl="0" w:tplc="040C000B">
      <w:start w:val="1"/>
      <w:numFmt w:val="bullet"/>
      <w:lvlText w:val=""/>
      <w:lvlJc w:val="left"/>
      <w:pPr>
        <w:ind w:left="720" w:hanging="360"/>
      </w:pPr>
      <w:rPr>
        <w:rFonts w:ascii="Wingdings" w:hAnsi="Wingdings" w:hint="default"/>
      </w:rPr>
    </w:lvl>
    <w:lvl w:ilvl="1" w:tplc="85080C5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97624F"/>
    <w:multiLevelType w:val="hybridMultilevel"/>
    <w:tmpl w:val="53DEF3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F35DD1"/>
    <w:multiLevelType w:val="hybridMultilevel"/>
    <w:tmpl w:val="AA7838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D3"/>
    <w:rsid w:val="0000728B"/>
    <w:rsid w:val="00015C83"/>
    <w:rsid w:val="000C05DF"/>
    <w:rsid w:val="000E19E9"/>
    <w:rsid w:val="000F2E18"/>
    <w:rsid w:val="00110CC2"/>
    <w:rsid w:val="001128A0"/>
    <w:rsid w:val="00160CD4"/>
    <w:rsid w:val="00184EA4"/>
    <w:rsid w:val="001C017C"/>
    <w:rsid w:val="001C5DEB"/>
    <w:rsid w:val="001D0D90"/>
    <w:rsid w:val="001D303A"/>
    <w:rsid w:val="001E2D29"/>
    <w:rsid w:val="00235E85"/>
    <w:rsid w:val="00302E76"/>
    <w:rsid w:val="003501E6"/>
    <w:rsid w:val="003564DD"/>
    <w:rsid w:val="00374A8B"/>
    <w:rsid w:val="00383347"/>
    <w:rsid w:val="003974DF"/>
    <w:rsid w:val="003A00A5"/>
    <w:rsid w:val="003A49BF"/>
    <w:rsid w:val="003D7D8F"/>
    <w:rsid w:val="00466D9B"/>
    <w:rsid w:val="00471312"/>
    <w:rsid w:val="00473178"/>
    <w:rsid w:val="004C1D25"/>
    <w:rsid w:val="004C5560"/>
    <w:rsid w:val="004C6A86"/>
    <w:rsid w:val="004F0C84"/>
    <w:rsid w:val="004F3C9A"/>
    <w:rsid w:val="005310DC"/>
    <w:rsid w:val="005D754A"/>
    <w:rsid w:val="006753D0"/>
    <w:rsid w:val="00687EEA"/>
    <w:rsid w:val="006E0FB6"/>
    <w:rsid w:val="007203B9"/>
    <w:rsid w:val="00771993"/>
    <w:rsid w:val="00785B72"/>
    <w:rsid w:val="00796AF0"/>
    <w:rsid w:val="007A42AD"/>
    <w:rsid w:val="00835B80"/>
    <w:rsid w:val="00891919"/>
    <w:rsid w:val="008C01C4"/>
    <w:rsid w:val="008D5995"/>
    <w:rsid w:val="009422C0"/>
    <w:rsid w:val="00976C79"/>
    <w:rsid w:val="009A4758"/>
    <w:rsid w:val="009B58EE"/>
    <w:rsid w:val="00A34B9D"/>
    <w:rsid w:val="00B1084B"/>
    <w:rsid w:val="00B75240"/>
    <w:rsid w:val="00BA60D3"/>
    <w:rsid w:val="00BD0B91"/>
    <w:rsid w:val="00BD2230"/>
    <w:rsid w:val="00C1194A"/>
    <w:rsid w:val="00C31FAB"/>
    <w:rsid w:val="00C846E4"/>
    <w:rsid w:val="00CA5358"/>
    <w:rsid w:val="00D258F3"/>
    <w:rsid w:val="00D25F22"/>
    <w:rsid w:val="00D27044"/>
    <w:rsid w:val="00D53F70"/>
    <w:rsid w:val="00D833F0"/>
    <w:rsid w:val="00E917DC"/>
    <w:rsid w:val="00EB64D3"/>
    <w:rsid w:val="00F0561D"/>
    <w:rsid w:val="00FB1D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294E8"/>
  <w15:chartTrackingRefBased/>
  <w15:docId w15:val="{EE5703F9-7350-474A-89BF-9E5025D1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6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0D3"/>
    <w:rPr>
      <w:rFonts w:eastAsiaTheme="majorEastAsia" w:cstheme="majorBidi"/>
      <w:color w:val="272727" w:themeColor="text1" w:themeTint="D8"/>
    </w:rPr>
  </w:style>
  <w:style w:type="paragraph" w:styleId="Title">
    <w:name w:val="Title"/>
    <w:basedOn w:val="Normal"/>
    <w:next w:val="Normal"/>
    <w:link w:val="TitleChar"/>
    <w:uiPriority w:val="10"/>
    <w:qFormat/>
    <w:rsid w:val="00BA6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0D3"/>
    <w:pPr>
      <w:spacing w:before="160"/>
      <w:jc w:val="center"/>
    </w:pPr>
    <w:rPr>
      <w:i/>
      <w:iCs/>
      <w:color w:val="404040" w:themeColor="text1" w:themeTint="BF"/>
    </w:rPr>
  </w:style>
  <w:style w:type="character" w:customStyle="1" w:styleId="QuoteChar">
    <w:name w:val="Quote Char"/>
    <w:basedOn w:val="DefaultParagraphFont"/>
    <w:link w:val="Quote"/>
    <w:uiPriority w:val="29"/>
    <w:rsid w:val="00BA60D3"/>
    <w:rPr>
      <w:i/>
      <w:iCs/>
      <w:color w:val="404040" w:themeColor="text1" w:themeTint="BF"/>
    </w:rPr>
  </w:style>
  <w:style w:type="paragraph" w:styleId="ListParagraph">
    <w:name w:val="List Paragraph"/>
    <w:basedOn w:val="Normal"/>
    <w:uiPriority w:val="34"/>
    <w:qFormat/>
    <w:rsid w:val="00BA60D3"/>
    <w:pPr>
      <w:ind w:left="720"/>
      <w:contextualSpacing/>
    </w:pPr>
  </w:style>
  <w:style w:type="character" w:styleId="IntenseEmphasis">
    <w:name w:val="Intense Emphasis"/>
    <w:basedOn w:val="DefaultParagraphFont"/>
    <w:uiPriority w:val="21"/>
    <w:qFormat/>
    <w:rsid w:val="00BA60D3"/>
    <w:rPr>
      <w:i/>
      <w:iCs/>
      <w:color w:val="2F5496" w:themeColor="accent1" w:themeShade="BF"/>
    </w:rPr>
  </w:style>
  <w:style w:type="paragraph" w:styleId="IntenseQuote">
    <w:name w:val="Intense Quote"/>
    <w:basedOn w:val="Normal"/>
    <w:next w:val="Normal"/>
    <w:link w:val="IntenseQuoteChar"/>
    <w:uiPriority w:val="30"/>
    <w:qFormat/>
    <w:rsid w:val="00BA6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0D3"/>
    <w:rPr>
      <w:i/>
      <w:iCs/>
      <w:color w:val="2F5496" w:themeColor="accent1" w:themeShade="BF"/>
    </w:rPr>
  </w:style>
  <w:style w:type="character" w:styleId="IntenseReference">
    <w:name w:val="Intense Reference"/>
    <w:basedOn w:val="DefaultParagraphFont"/>
    <w:uiPriority w:val="32"/>
    <w:qFormat/>
    <w:rsid w:val="00BA60D3"/>
    <w:rPr>
      <w:b/>
      <w:bCs/>
      <w:smallCaps/>
      <w:color w:val="2F5496" w:themeColor="accent1" w:themeShade="BF"/>
      <w:spacing w:val="5"/>
    </w:rPr>
  </w:style>
  <w:style w:type="table" w:styleId="TableGrid">
    <w:name w:val="Table Grid"/>
    <w:basedOn w:val="TableNormal"/>
    <w:uiPriority w:val="39"/>
    <w:rsid w:val="00302E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2E7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02E76"/>
    <w:rPr>
      <w:kern w:val="0"/>
      <w:sz w:val="20"/>
      <w:szCs w:val="20"/>
      <w14:ligatures w14:val="none"/>
    </w:rPr>
  </w:style>
  <w:style w:type="paragraph" w:styleId="NormalWeb">
    <w:name w:val="Normal (Web)"/>
    <w:basedOn w:val="Normal"/>
    <w:uiPriority w:val="99"/>
    <w:semiHidden/>
    <w:unhideWhenUsed/>
    <w:rsid w:val="008D5995"/>
    <w:pPr>
      <w:spacing w:before="100" w:beforeAutospacing="1" w:after="100" w:afterAutospacing="1" w:line="240" w:lineRule="auto"/>
    </w:pPr>
    <w:rPr>
      <w:rFonts w:ascii="Times New Roman" w:eastAsiaTheme="minorEastAsia" w:hAnsi="Times New Roman" w:cs="Times New Roman"/>
      <w:kern w:val="0"/>
      <w:sz w:val="24"/>
      <w:szCs w:val="24"/>
      <w:lang w:eastAsia="fr-FR"/>
      <w14:ligatures w14:val="none"/>
    </w:rPr>
  </w:style>
  <w:style w:type="table" w:customStyle="1" w:styleId="TableNormal1">
    <w:name w:val="Table Normal1"/>
    <w:uiPriority w:val="2"/>
    <w:semiHidden/>
    <w:unhideWhenUsed/>
    <w:qFormat/>
    <w:rsid w:val="0047131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1312"/>
    <w:pPr>
      <w:widowControl w:val="0"/>
      <w:autoSpaceDE w:val="0"/>
      <w:autoSpaceDN w:val="0"/>
      <w:spacing w:before="53"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422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2C0"/>
  </w:style>
  <w:style w:type="paragraph" w:styleId="Footer">
    <w:name w:val="footer"/>
    <w:basedOn w:val="Normal"/>
    <w:link w:val="FooterChar"/>
    <w:uiPriority w:val="99"/>
    <w:unhideWhenUsed/>
    <w:rsid w:val="009422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2C0"/>
  </w:style>
  <w:style w:type="character" w:styleId="Hyperlink">
    <w:name w:val="Hyperlink"/>
    <w:basedOn w:val="DefaultParagraphFont"/>
    <w:uiPriority w:val="99"/>
    <w:unhideWhenUsed/>
    <w:rsid w:val="00EB64D3"/>
    <w:rPr>
      <w:color w:val="0563C1" w:themeColor="hyperlink"/>
      <w:u w:val="single"/>
    </w:rPr>
  </w:style>
  <w:style w:type="character" w:customStyle="1" w:styleId="UnresolvedMention">
    <w:name w:val="Unresolved Mention"/>
    <w:basedOn w:val="DefaultParagraphFont"/>
    <w:uiPriority w:val="99"/>
    <w:semiHidden/>
    <w:unhideWhenUsed/>
    <w:rsid w:val="00EB64D3"/>
    <w:rPr>
      <w:color w:val="605E5C"/>
      <w:shd w:val="clear" w:color="auto" w:fill="E1DFDD"/>
    </w:rPr>
  </w:style>
  <w:style w:type="character" w:styleId="CommentReference">
    <w:name w:val="annotation reference"/>
    <w:basedOn w:val="DefaultParagraphFont"/>
    <w:uiPriority w:val="99"/>
    <w:semiHidden/>
    <w:unhideWhenUsed/>
    <w:rsid w:val="004C1D25"/>
    <w:rPr>
      <w:sz w:val="16"/>
      <w:szCs w:val="16"/>
    </w:rPr>
  </w:style>
  <w:style w:type="paragraph" w:styleId="CommentSubject">
    <w:name w:val="annotation subject"/>
    <w:basedOn w:val="CommentText"/>
    <w:next w:val="CommentText"/>
    <w:link w:val="CommentSubjectChar"/>
    <w:uiPriority w:val="99"/>
    <w:semiHidden/>
    <w:unhideWhenUsed/>
    <w:rsid w:val="004C1D25"/>
    <w:rPr>
      <w:b/>
      <w:bCs/>
      <w:kern w:val="2"/>
      <w14:ligatures w14:val="standardContextual"/>
    </w:rPr>
  </w:style>
  <w:style w:type="character" w:customStyle="1" w:styleId="CommentSubjectChar">
    <w:name w:val="Comment Subject Char"/>
    <w:basedOn w:val="CommentTextChar"/>
    <w:link w:val="CommentSubject"/>
    <w:uiPriority w:val="99"/>
    <w:semiHidden/>
    <w:rsid w:val="004C1D25"/>
    <w:rPr>
      <w:b/>
      <w:bCs/>
      <w:kern w:val="0"/>
      <w:sz w:val="20"/>
      <w:szCs w:val="20"/>
      <w14:ligatures w14:val="none"/>
    </w:rPr>
  </w:style>
  <w:style w:type="paragraph" w:styleId="BalloonText">
    <w:name w:val="Balloon Text"/>
    <w:basedOn w:val="Normal"/>
    <w:link w:val="BalloonTextChar"/>
    <w:uiPriority w:val="99"/>
    <w:semiHidden/>
    <w:unhideWhenUsed/>
    <w:rsid w:val="004C1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D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chart" Target="charts/chart5.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esktop\Classeur2%20TRICHO.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esktop\Classeur2%20TRICHO.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Desktop\Classeur2%20TRICH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[diamètre d'inhibition in vitro bactéries test de diffusion.xls]Feuil5!Tableau croisé dynamique3</c:name>
    <c:fmtId val="-1"/>
  </c:pivotSource>
  <c:chart>
    <c:autoTitleDeleted val="0"/>
    <c:pivotFmts>
      <c:pivotFmt>
        <c:idx val="0"/>
        <c:dLbl>
          <c:idx val="0"/>
          <c:spPr/>
          <c:txPr>
            <a:bodyPr/>
            <a:lstStyle/>
            <a:p>
              <a:pPr>
                <a:defRPr/>
              </a:pPr>
              <a:endParaRPr lang="en-US"/>
            </a:p>
          </c:txPr>
          <c:dLblPos val="b"/>
          <c:showLegendKey val="0"/>
          <c:showVal val="1"/>
          <c:showCatName val="0"/>
          <c:showSerName val="0"/>
          <c:showPercent val="0"/>
          <c:showBubbleSize val="0"/>
          <c:extLst>
            <c:ext xmlns:c15="http://schemas.microsoft.com/office/drawing/2012/chart" uri="{CE6537A1-D6FC-4f65-9D91-7224C49458BB}"/>
          </c:extLst>
        </c:dLbl>
      </c:pivotFmt>
      <c:pivotFmt>
        <c:idx val="1"/>
        <c:dLbl>
          <c:idx val="0"/>
          <c:tx>
            <c:rich>
              <a:bodyPr/>
              <a:lstStyle/>
              <a:p>
                <a:pPr>
                  <a:defRPr/>
                </a:pPr>
                <a:r>
                  <a:rPr lang="en-US"/>
                  <a:t>a</a:t>
                </a:r>
              </a:p>
            </c:rich>
          </c:tx>
          <c:spPr/>
          <c:dLblPos val="r"/>
          <c:showLegendKey val="0"/>
          <c:showVal val="0"/>
          <c:showCatName val="0"/>
          <c:showSerName val="0"/>
          <c:showPercent val="0"/>
          <c:showBubbleSize val="0"/>
          <c:extLst>
            <c:ext xmlns:c15="http://schemas.microsoft.com/office/drawing/2012/chart" uri="{CE6537A1-D6FC-4f65-9D91-7224C49458BB}"/>
          </c:extLst>
        </c:dLbl>
      </c:pivotFmt>
      <c:pivotFmt>
        <c:idx val="2"/>
        <c:dLbl>
          <c:idx val="0"/>
          <c:tx>
            <c:rich>
              <a:bodyPr/>
              <a:lstStyle/>
              <a:p>
                <a:pPr>
                  <a:defRPr/>
                </a:pPr>
                <a:r>
                  <a:rPr lang="en-US"/>
                  <a:t>e</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3"/>
        <c:dLbl>
          <c:idx val="0"/>
          <c:tx>
            <c:rich>
              <a:bodyPr/>
              <a:lstStyle/>
              <a:p>
                <a:pPr>
                  <a:defRPr/>
                </a:pPr>
                <a:r>
                  <a:rPr lang="en-US"/>
                  <a:t>f</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4"/>
        <c:dLbl>
          <c:idx val="0"/>
          <c:tx>
            <c:rich>
              <a:bodyPr/>
              <a:lstStyle/>
              <a:p>
                <a:pPr>
                  <a:defRPr/>
                </a:pPr>
                <a:r>
                  <a:rPr lang="en-US"/>
                  <a:t>g</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5"/>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6"/>
        <c:dLbl>
          <c:idx val="0"/>
          <c:tx>
            <c:rich>
              <a:bodyPr/>
              <a:lstStyle/>
              <a:p>
                <a:pPr>
                  <a:defRPr/>
                </a:pPr>
                <a:r>
                  <a:rPr lang="en-US"/>
                  <a:t>a</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7"/>
        <c:dLbl>
          <c:idx val="0"/>
          <c:tx>
            <c:rich>
              <a:bodyPr/>
              <a:lstStyle/>
              <a:p>
                <a:pPr>
                  <a:defRPr/>
                </a:pPr>
                <a:r>
                  <a:rPr lang="en-US"/>
                  <a:t>b</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8"/>
        <c:dLbl>
          <c:idx val="0"/>
          <c:tx>
            <c:rich>
              <a:bodyPr/>
              <a:lstStyle/>
              <a:p>
                <a:pPr>
                  <a:defRPr/>
                </a:pPr>
                <a:r>
                  <a:rPr lang="en-US"/>
                  <a:t>c</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9"/>
        <c:dLbl>
          <c:idx val="0"/>
          <c:tx>
            <c:rich>
              <a:bodyPr/>
              <a:lstStyle/>
              <a:p>
                <a:pPr>
                  <a:defRPr/>
                </a:pPr>
                <a:r>
                  <a:rPr lang="en-US"/>
                  <a:t>d</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0"/>
        <c:dLbl>
          <c:idx val="0"/>
          <c:spPr/>
          <c:txPr>
            <a:bodyPr/>
            <a:lstStyle/>
            <a:p>
              <a:pPr>
                <a:defRPr/>
              </a:pPr>
              <a:endParaRPr lang="en-US"/>
            </a:p>
          </c:txPr>
          <c:dLblPos val="b"/>
          <c:showLegendKey val="0"/>
          <c:showVal val="1"/>
          <c:showCatName val="0"/>
          <c:showSerName val="0"/>
          <c:showPercent val="0"/>
          <c:showBubbleSize val="0"/>
          <c:extLst>
            <c:ext xmlns:c15="http://schemas.microsoft.com/office/drawing/2012/chart" uri="{CE6537A1-D6FC-4f65-9D91-7224C49458BB}"/>
          </c:extLst>
        </c:dLbl>
      </c:pivotFmt>
      <c:pivotFmt>
        <c:idx val="11"/>
        <c:dLbl>
          <c:idx val="0"/>
          <c:tx>
            <c:rich>
              <a:bodyPr/>
              <a:lstStyle/>
              <a:p>
                <a:pPr>
                  <a:defRPr/>
                </a:pPr>
                <a:r>
                  <a:rPr lang="en-US"/>
                  <a:t>a</a:t>
                </a:r>
              </a:p>
            </c:rich>
          </c:tx>
          <c:spPr/>
          <c:dLblPos val="r"/>
          <c:showLegendKey val="0"/>
          <c:showVal val="0"/>
          <c:showCatName val="0"/>
          <c:showSerName val="0"/>
          <c:showPercent val="0"/>
          <c:showBubbleSize val="0"/>
          <c:extLst>
            <c:ext xmlns:c15="http://schemas.microsoft.com/office/drawing/2012/chart" uri="{CE6537A1-D6FC-4f65-9D91-7224C49458BB}"/>
          </c:extLst>
        </c:dLbl>
      </c:pivotFmt>
      <c:pivotFmt>
        <c:idx val="12"/>
        <c:dLbl>
          <c:idx val="0"/>
          <c:tx>
            <c:rich>
              <a:bodyPr/>
              <a:lstStyle/>
              <a:p>
                <a:pPr>
                  <a:defRPr/>
                </a:pPr>
                <a:r>
                  <a:rPr lang="en-US"/>
                  <a:t>e</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13"/>
        <c:dLbl>
          <c:idx val="0"/>
          <c:tx>
            <c:rich>
              <a:bodyPr/>
              <a:lstStyle/>
              <a:p>
                <a:pPr>
                  <a:defRPr/>
                </a:pPr>
                <a:r>
                  <a:rPr lang="en-US"/>
                  <a:t>f</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14"/>
        <c:dLbl>
          <c:idx val="0"/>
          <c:tx>
            <c:rich>
              <a:bodyPr/>
              <a:lstStyle/>
              <a:p>
                <a:pPr>
                  <a:defRPr/>
                </a:pPr>
                <a:r>
                  <a:rPr lang="en-US"/>
                  <a:t>g</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15"/>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6"/>
        <c:dLbl>
          <c:idx val="0"/>
          <c:tx>
            <c:rich>
              <a:bodyPr/>
              <a:lstStyle/>
              <a:p>
                <a:pPr>
                  <a:defRPr/>
                </a:pPr>
                <a:r>
                  <a:rPr lang="en-US"/>
                  <a:t>a</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7"/>
        <c:dLbl>
          <c:idx val="0"/>
          <c:tx>
            <c:rich>
              <a:bodyPr/>
              <a:lstStyle/>
              <a:p>
                <a:pPr>
                  <a:defRPr/>
                </a:pPr>
                <a:r>
                  <a:rPr lang="en-US"/>
                  <a:t>b</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8"/>
        <c:dLbl>
          <c:idx val="0"/>
          <c:tx>
            <c:rich>
              <a:bodyPr/>
              <a:lstStyle/>
              <a:p>
                <a:pPr>
                  <a:defRPr/>
                </a:pPr>
                <a:r>
                  <a:rPr lang="en-US"/>
                  <a:t>c</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19"/>
        <c:dLbl>
          <c:idx val="0"/>
          <c:tx>
            <c:rich>
              <a:bodyPr/>
              <a:lstStyle/>
              <a:p>
                <a:pPr>
                  <a:defRPr/>
                </a:pPr>
                <a:r>
                  <a:rPr lang="en-US"/>
                  <a:t>d</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0"/>
        <c:dLbl>
          <c:idx val="0"/>
          <c:spPr/>
          <c:txPr>
            <a:bodyPr/>
            <a:lstStyle/>
            <a:p>
              <a:pPr>
                <a:defRPr/>
              </a:pPr>
              <a:endParaRPr lang="en-US"/>
            </a:p>
          </c:txPr>
          <c:dLblPos val="b"/>
          <c:showLegendKey val="0"/>
          <c:showVal val="1"/>
          <c:showCatName val="0"/>
          <c:showSerName val="0"/>
          <c:showPercent val="0"/>
          <c:showBubbleSize val="0"/>
          <c:extLst>
            <c:ext xmlns:c15="http://schemas.microsoft.com/office/drawing/2012/chart" uri="{CE6537A1-D6FC-4f65-9D91-7224C49458BB}"/>
          </c:extLst>
        </c:dLbl>
      </c:pivotFmt>
      <c:pivotFmt>
        <c:idx val="21"/>
        <c:dLbl>
          <c:idx val="0"/>
          <c:tx>
            <c:rich>
              <a:bodyPr/>
              <a:lstStyle/>
              <a:p>
                <a:pPr>
                  <a:defRPr/>
                </a:pPr>
                <a:r>
                  <a:rPr lang="en-US"/>
                  <a:t>a</a:t>
                </a:r>
              </a:p>
            </c:rich>
          </c:tx>
          <c:spPr/>
          <c:dLblPos val="r"/>
          <c:showLegendKey val="0"/>
          <c:showVal val="0"/>
          <c:showCatName val="0"/>
          <c:showSerName val="0"/>
          <c:showPercent val="0"/>
          <c:showBubbleSize val="0"/>
          <c:extLst>
            <c:ext xmlns:c15="http://schemas.microsoft.com/office/drawing/2012/chart" uri="{CE6537A1-D6FC-4f65-9D91-7224C49458BB}"/>
          </c:extLst>
        </c:dLbl>
      </c:pivotFmt>
      <c:pivotFmt>
        <c:idx val="22"/>
        <c:dLbl>
          <c:idx val="0"/>
          <c:tx>
            <c:rich>
              <a:bodyPr/>
              <a:lstStyle/>
              <a:p>
                <a:pPr>
                  <a:defRPr/>
                </a:pPr>
                <a:r>
                  <a:rPr lang="en-US"/>
                  <a:t>e</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23"/>
        <c:dLbl>
          <c:idx val="0"/>
          <c:tx>
            <c:rich>
              <a:bodyPr/>
              <a:lstStyle/>
              <a:p>
                <a:pPr>
                  <a:defRPr/>
                </a:pPr>
                <a:r>
                  <a:rPr lang="en-US"/>
                  <a:t>f</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24"/>
        <c:dLbl>
          <c:idx val="0"/>
          <c:tx>
            <c:rich>
              <a:bodyPr/>
              <a:lstStyle/>
              <a:p>
                <a:pPr>
                  <a:defRPr/>
                </a:pPr>
                <a:r>
                  <a:rPr lang="en-US"/>
                  <a:t>g</a:t>
                </a:r>
              </a:p>
            </c:rich>
          </c:tx>
          <c:spPr/>
          <c:dLblPos val="b"/>
          <c:showLegendKey val="0"/>
          <c:showVal val="0"/>
          <c:showCatName val="0"/>
          <c:showSerName val="0"/>
          <c:showPercent val="0"/>
          <c:showBubbleSize val="0"/>
          <c:extLst>
            <c:ext xmlns:c15="http://schemas.microsoft.com/office/drawing/2012/chart" uri="{CE6537A1-D6FC-4f65-9D91-7224C49458BB}"/>
          </c:extLst>
        </c:dLbl>
      </c:pivotFmt>
      <c:pivotFmt>
        <c:idx val="25"/>
        <c:dLbl>
          <c:idx val="0"/>
          <c:spPr/>
          <c:txPr>
            <a:bodyPr/>
            <a:lstStyle/>
            <a:p>
              <a:pPr>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6"/>
        <c:dLbl>
          <c:idx val="0"/>
          <c:tx>
            <c:rich>
              <a:bodyPr/>
              <a:lstStyle/>
              <a:p>
                <a:pPr>
                  <a:defRPr/>
                </a:pPr>
                <a:r>
                  <a:rPr lang="en-US"/>
                  <a:t>a</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7"/>
        <c:dLbl>
          <c:idx val="0"/>
          <c:tx>
            <c:rich>
              <a:bodyPr/>
              <a:lstStyle/>
              <a:p>
                <a:pPr>
                  <a:defRPr/>
                </a:pPr>
                <a:r>
                  <a:rPr lang="en-US"/>
                  <a:t>b</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8"/>
        <c:dLbl>
          <c:idx val="0"/>
          <c:tx>
            <c:rich>
              <a:bodyPr/>
              <a:lstStyle/>
              <a:p>
                <a:pPr>
                  <a:defRPr/>
                </a:pPr>
                <a:r>
                  <a:rPr lang="en-US"/>
                  <a:t>c</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
        <c:idx val="29"/>
        <c:dLbl>
          <c:idx val="0"/>
          <c:tx>
            <c:rich>
              <a:bodyPr/>
              <a:lstStyle/>
              <a:p>
                <a:pPr>
                  <a:defRPr/>
                </a:pPr>
                <a:r>
                  <a:rPr lang="en-US"/>
                  <a:t>d</a:t>
                </a:r>
              </a:p>
            </c:rich>
          </c:tx>
          <c:spPr/>
          <c:dLblPos val="t"/>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639129483814525"/>
          <c:y val="5.1400554097404488E-2"/>
          <c:w val="0.700094706911636"/>
          <c:h val="0.72706401283172939"/>
        </c:manualLayout>
      </c:layout>
      <c:lineChart>
        <c:grouping val="standard"/>
        <c:varyColors val="0"/>
        <c:ser>
          <c:idx val="0"/>
          <c:order val="0"/>
          <c:tx>
            <c:strRef>
              <c:f>Feuil5!$B$3:$B$4</c:f>
              <c:strCache>
                <c:ptCount val="1"/>
                <c:pt idx="0">
                  <c:v>S1</c:v>
                </c:pt>
              </c:strCache>
            </c:strRef>
          </c:tx>
          <c:dLbls>
            <c:dLbl>
              <c:idx val="0"/>
              <c:layout>
                <c:manualLayout>
                  <c:x val="1.6666666666666691E-2"/>
                  <c:y val="0"/>
                </c:manualLayout>
              </c:layout>
              <c:tx>
                <c:rich>
                  <a:bodyPr/>
                  <a:lstStyle/>
                  <a:p>
                    <a:r>
                      <a:rPr lang="en-US"/>
                      <a:t>d</a:t>
                    </a:r>
                  </a:p>
                </c:rich>
              </c:tx>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52-4A89-BCC2-DD4A43F8B2BE}"/>
                </c:ext>
              </c:extLst>
            </c:dLbl>
            <c:dLbl>
              <c:idx val="1"/>
              <c:tx>
                <c:rich>
                  <a:bodyPr/>
                  <a:lstStyle/>
                  <a:p>
                    <a:r>
                      <a:rPr lang="en-US"/>
                      <a:t>c</a:t>
                    </a:r>
                  </a:p>
                </c:rich>
              </c:tx>
              <c:dLblPos val="b"/>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52-4A89-BCC2-DD4A43F8B2BE}"/>
                </c:ext>
              </c:extLst>
            </c:dLbl>
            <c:dLbl>
              <c:idx val="2"/>
              <c:tx>
                <c:rich>
                  <a:bodyPr/>
                  <a:lstStyle/>
                  <a:p>
                    <a:r>
                      <a:rPr lang="en-US"/>
                      <a:t>f</a:t>
                    </a:r>
                  </a:p>
                </c:rich>
              </c:tx>
              <c:dLblPos val="b"/>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52-4A89-BCC2-DD4A43F8B2BE}"/>
                </c:ext>
              </c:extLst>
            </c:dLbl>
            <c:dLbl>
              <c:idx val="3"/>
              <c:tx>
                <c:rich>
                  <a:bodyPr/>
                  <a:lstStyle/>
                  <a:p>
                    <a:r>
                      <a:rPr lang="en-US"/>
                      <a:t>e</a:t>
                    </a:r>
                  </a:p>
                </c:rich>
              </c:tx>
              <c:dLblPos val="b"/>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52-4A89-BCC2-DD4A43F8B2BE}"/>
                </c:ext>
              </c:extLst>
            </c:dLbl>
            <c:spPr>
              <a:noFill/>
              <a:ln>
                <a:noFill/>
              </a:ln>
              <a:effectLst/>
            </c:spPr>
            <c:txPr>
              <a:bodyPr/>
              <a:lstStyle/>
              <a:p>
                <a:pPr>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cust"/>
            <c:noEndCap val="0"/>
            <c:plus>
              <c:numLit>
                <c:formatCode>General</c:formatCode>
                <c:ptCount val="8"/>
                <c:pt idx="0">
                  <c:v>0</c:v>
                </c:pt>
                <c:pt idx="1">
                  <c:v>0</c:v>
                </c:pt>
                <c:pt idx="2">
                  <c:v>0.1</c:v>
                </c:pt>
                <c:pt idx="3">
                  <c:v>0.152752523165195</c:v>
                </c:pt>
                <c:pt idx="4">
                  <c:v>0</c:v>
                </c:pt>
                <c:pt idx="5">
                  <c:v>0</c:v>
                </c:pt>
                <c:pt idx="6">
                  <c:v>0</c:v>
                </c:pt>
                <c:pt idx="7">
                  <c:v>0</c:v>
                </c:pt>
              </c:numLit>
            </c:plus>
            <c:minus>
              <c:numLit>
                <c:formatCode>General</c:formatCode>
                <c:ptCount val="8"/>
                <c:pt idx="0">
                  <c:v>0</c:v>
                </c:pt>
                <c:pt idx="1">
                  <c:v>0</c:v>
                </c:pt>
                <c:pt idx="2">
                  <c:v>0.1</c:v>
                </c:pt>
                <c:pt idx="3">
                  <c:v>0.152752523165195</c:v>
                </c:pt>
                <c:pt idx="4">
                  <c:v>0</c:v>
                </c:pt>
                <c:pt idx="5">
                  <c:v>0</c:v>
                </c:pt>
                <c:pt idx="6">
                  <c:v>0</c:v>
                </c:pt>
                <c:pt idx="7">
                  <c:v>0</c:v>
                </c:pt>
              </c:numLit>
            </c:minus>
          </c:errBars>
          <c:cat>
            <c:strRef>
              <c:f>Feuil5!$A$5:$A$9</c:f>
              <c:strCache>
                <c:ptCount val="4"/>
                <c:pt idx="0">
                  <c:v>C0</c:v>
                </c:pt>
                <c:pt idx="1">
                  <c:v>C1</c:v>
                </c:pt>
                <c:pt idx="2">
                  <c:v>C2</c:v>
                </c:pt>
                <c:pt idx="3">
                  <c:v>C3</c:v>
                </c:pt>
              </c:strCache>
            </c:strRef>
          </c:cat>
          <c:val>
            <c:numRef>
              <c:f>Feuil5!$B$5:$B$9</c:f>
              <c:numCache>
                <c:formatCode>General</c:formatCode>
                <c:ptCount val="4"/>
                <c:pt idx="0">
                  <c:v>0</c:v>
                </c:pt>
                <c:pt idx="1">
                  <c:v>0.43333333333333335</c:v>
                </c:pt>
                <c:pt idx="2">
                  <c:v>0.8666666666666667</c:v>
                </c:pt>
                <c:pt idx="3">
                  <c:v>1.8</c:v>
                </c:pt>
              </c:numCache>
            </c:numRef>
          </c:val>
          <c:smooth val="0"/>
          <c:extLst>
            <c:ext xmlns:c16="http://schemas.microsoft.com/office/drawing/2014/chart" uri="{C3380CC4-5D6E-409C-BE32-E72D297353CC}">
              <c16:uniqueId val="{00000004-5852-4A89-BCC2-DD4A43F8B2BE}"/>
            </c:ext>
          </c:extLst>
        </c:ser>
        <c:ser>
          <c:idx val="1"/>
          <c:order val="1"/>
          <c:tx>
            <c:strRef>
              <c:f>Feuil5!$C$3:$C$4</c:f>
              <c:strCache>
                <c:ptCount val="1"/>
                <c:pt idx="0">
                  <c:v>S2</c:v>
                </c:pt>
              </c:strCache>
            </c:strRef>
          </c:tx>
          <c:dLbls>
            <c:dLbl>
              <c:idx val="0"/>
              <c:tx>
                <c:rich>
                  <a:bodyPr/>
                  <a:lstStyle/>
                  <a:p>
                    <a:r>
                      <a:rPr lang="en-US"/>
                      <a:t>d</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52-4A89-BCC2-DD4A43F8B2BE}"/>
                </c:ext>
              </c:extLst>
            </c:dLbl>
            <c:dLbl>
              <c:idx val="1"/>
              <c:tx>
                <c:rich>
                  <a:bodyPr/>
                  <a:lstStyle/>
                  <a:p>
                    <a:r>
                      <a:rPr lang="en-US"/>
                      <a:t>c</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52-4A89-BCC2-DD4A43F8B2BE}"/>
                </c:ext>
              </c:extLst>
            </c:dLbl>
            <c:dLbl>
              <c:idx val="2"/>
              <c:tx>
                <c:rich>
                  <a:bodyPr/>
                  <a:lstStyle/>
                  <a:p>
                    <a:r>
                      <a:rPr lang="en-US"/>
                      <a:t>b</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52-4A89-BCC2-DD4A43F8B2BE}"/>
                </c:ext>
              </c:extLst>
            </c:dLbl>
            <c:dLbl>
              <c:idx val="3"/>
              <c:tx>
                <c:rich>
                  <a:bodyPr/>
                  <a:lstStyle/>
                  <a:p>
                    <a:r>
                      <a:rPr lang="en-US"/>
                      <a:t>a</a:t>
                    </a:r>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852-4A89-BCC2-DD4A43F8B2BE}"/>
                </c:ext>
              </c:extLst>
            </c:dLbl>
            <c:spPr>
              <a:noFill/>
              <a:ln>
                <a:noFill/>
              </a:ln>
              <a:effectLst/>
            </c:spPr>
            <c:txPr>
              <a:bodyPr/>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Dir val="y"/>
            <c:errBarType val="both"/>
            <c:errValType val="cust"/>
            <c:noEndCap val="0"/>
            <c:plus>
              <c:numLit>
                <c:formatCode>General</c:formatCode>
                <c:ptCount val="8"/>
                <c:pt idx="0">
                  <c:v>0</c:v>
                </c:pt>
                <c:pt idx="1">
                  <c:v>0</c:v>
                </c:pt>
                <c:pt idx="2">
                  <c:v>0.1</c:v>
                </c:pt>
                <c:pt idx="3">
                  <c:v>0.152752523165195</c:v>
                </c:pt>
                <c:pt idx="4">
                  <c:v>0</c:v>
                </c:pt>
                <c:pt idx="5">
                  <c:v>0</c:v>
                </c:pt>
                <c:pt idx="6">
                  <c:v>0</c:v>
                </c:pt>
                <c:pt idx="7">
                  <c:v>0</c:v>
                </c:pt>
              </c:numLit>
            </c:plus>
            <c:minus>
              <c:numLit>
                <c:formatCode>General</c:formatCode>
                <c:ptCount val="8"/>
                <c:pt idx="0">
                  <c:v>0</c:v>
                </c:pt>
                <c:pt idx="1">
                  <c:v>0</c:v>
                </c:pt>
                <c:pt idx="2">
                  <c:v>0.1</c:v>
                </c:pt>
                <c:pt idx="3">
                  <c:v>0.152752523165195</c:v>
                </c:pt>
                <c:pt idx="4">
                  <c:v>0</c:v>
                </c:pt>
                <c:pt idx="5">
                  <c:v>0</c:v>
                </c:pt>
                <c:pt idx="6">
                  <c:v>0</c:v>
                </c:pt>
                <c:pt idx="7">
                  <c:v>0</c:v>
                </c:pt>
              </c:numLit>
            </c:minus>
          </c:errBars>
          <c:cat>
            <c:strRef>
              <c:f>Feuil5!$A$5:$A$9</c:f>
              <c:strCache>
                <c:ptCount val="4"/>
                <c:pt idx="0">
                  <c:v>C0</c:v>
                </c:pt>
                <c:pt idx="1">
                  <c:v>C1</c:v>
                </c:pt>
                <c:pt idx="2">
                  <c:v>C2</c:v>
                </c:pt>
                <c:pt idx="3">
                  <c:v>C3</c:v>
                </c:pt>
              </c:strCache>
            </c:strRef>
          </c:cat>
          <c:val>
            <c:numRef>
              <c:f>Feuil5!$C$5:$C$9</c:f>
              <c:numCache>
                <c:formatCode>General</c:formatCode>
                <c:ptCount val="4"/>
                <c:pt idx="0">
                  <c:v>0</c:v>
                </c:pt>
                <c:pt idx="1">
                  <c:v>0.53333333333333344</c:v>
                </c:pt>
                <c:pt idx="2">
                  <c:v>1.1333333333333333</c:v>
                </c:pt>
                <c:pt idx="3">
                  <c:v>2.2000000000000002</c:v>
                </c:pt>
              </c:numCache>
            </c:numRef>
          </c:val>
          <c:smooth val="0"/>
          <c:extLst>
            <c:ext xmlns:c16="http://schemas.microsoft.com/office/drawing/2014/chart" uri="{C3380CC4-5D6E-409C-BE32-E72D297353CC}">
              <c16:uniqueId val="{00000009-5852-4A89-BCC2-DD4A43F8B2BE}"/>
            </c:ext>
          </c:extLst>
        </c:ser>
        <c:dLbls>
          <c:showLegendKey val="0"/>
          <c:showVal val="0"/>
          <c:showCatName val="0"/>
          <c:showSerName val="0"/>
          <c:showPercent val="0"/>
          <c:showBubbleSize val="0"/>
        </c:dLbls>
        <c:marker val="1"/>
        <c:smooth val="0"/>
        <c:axId val="-1225217664"/>
        <c:axId val="-1225217120"/>
      </c:lineChart>
      <c:catAx>
        <c:axId val="-1225217664"/>
        <c:scaling>
          <c:orientation val="minMax"/>
        </c:scaling>
        <c:delete val="0"/>
        <c:axPos val="b"/>
        <c:title>
          <c:tx>
            <c:rich>
              <a:bodyPr/>
              <a:lstStyle/>
              <a:p>
                <a:pPr>
                  <a:defRPr/>
                </a:pPr>
                <a:r>
                  <a:rPr lang="fr-FR" sz="1000" b="1" i="0" u="none" strike="noStrike" baseline="0">
                    <a:effectLst/>
                  </a:rPr>
                  <a:t>concentrations</a:t>
                </a:r>
                <a:r>
                  <a:rPr lang="en-US" sz="1200">
                    <a:latin typeface="Times New Roman" panose="02020603050405020304" pitchFamily="18" charset="0"/>
                    <a:cs typeface="Times New Roman" panose="02020603050405020304" pitchFamily="18" charset="0"/>
                  </a:rPr>
                  <a:t> (mg/mL)</a:t>
                </a:r>
              </a:p>
            </c:rich>
          </c:tx>
          <c:overlay val="0"/>
        </c:title>
        <c:numFmt formatCode="General" sourceLinked="1"/>
        <c:majorTickMark val="out"/>
        <c:minorTickMark val="none"/>
        <c:tickLblPos val="nextTo"/>
        <c:crossAx val="-1225217120"/>
        <c:crosses val="autoZero"/>
        <c:auto val="0"/>
        <c:lblAlgn val="ctr"/>
        <c:lblOffset val="100"/>
        <c:noMultiLvlLbl val="0"/>
      </c:catAx>
      <c:valAx>
        <c:axId val="-1225217120"/>
        <c:scaling>
          <c:orientation val="minMax"/>
        </c:scaling>
        <c:delete val="0"/>
        <c:axPos val="l"/>
        <c:majorGridlines/>
        <c:title>
          <c:tx>
            <c:rich>
              <a:bodyPr rot="-5400000" vert="horz"/>
              <a:lstStyle/>
              <a:p>
                <a:pPr>
                  <a:defRPr/>
                </a:pPr>
                <a:r>
                  <a:rPr lang="fr-FR" sz="1000" b="1" i="0" u="none" strike="noStrike" baseline="0">
                    <a:effectLst/>
                  </a:rPr>
                  <a:t>Inhibition diameters </a:t>
                </a:r>
                <a:r>
                  <a:rPr lang="en-US" sz="1200">
                    <a:latin typeface="Times New Roman" panose="02020603050405020304" pitchFamily="18" charset="0"/>
                    <a:cs typeface="Times New Roman" panose="02020603050405020304" pitchFamily="18" charset="0"/>
                  </a:rPr>
                  <a:t>(mm</a:t>
                </a:r>
                <a:r>
                  <a:rPr lang="en-US"/>
                  <a:t>)</a:t>
                </a:r>
              </a:p>
            </c:rich>
          </c:tx>
          <c:overlay val="0"/>
        </c:title>
        <c:numFmt formatCode="General" sourceLinked="1"/>
        <c:majorTickMark val="out"/>
        <c:minorTickMark val="none"/>
        <c:tickLblPos val="nextTo"/>
        <c:crossAx val="-1225217664"/>
        <c:crosses val="autoZero"/>
        <c:crossBetween val="between"/>
      </c:valAx>
    </c:plotArea>
    <c:legend>
      <c:legendPos val="r"/>
      <c:layout>
        <c:manualLayout>
          <c:xMode val="edge"/>
          <c:yMode val="edge"/>
          <c:x val="0.87870822397200365"/>
          <c:y val="7.369021580635754E-2"/>
          <c:w val="0.11018066491688538"/>
          <c:h val="0.16743438320209975"/>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70603674540682"/>
          <c:y val="2.5428331875182269E-2"/>
          <c:w val="0.84596062992125987"/>
          <c:h val="0.64959098862642173"/>
        </c:manualLayout>
      </c:layout>
      <c:barChart>
        <c:barDir val="col"/>
        <c:grouping val="clustered"/>
        <c:varyColors val="0"/>
        <c:ser>
          <c:idx val="0"/>
          <c:order val="0"/>
          <c:tx>
            <c:strRef>
              <c:f>Feuil1!$B$1</c:f>
              <c:strCache>
                <c:ptCount val="1"/>
                <c:pt idx="0">
                  <c:v>Indice de flétrissement</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Lbl>
              <c:idx val="0"/>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2F-4327-A54E-8F7FF2EFA07A}"/>
                </c:ext>
              </c:extLst>
            </c:dLbl>
            <c:dLbl>
              <c:idx val="1"/>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2F-4327-A54E-8F7FF2EFA07A}"/>
                </c:ext>
              </c:extLst>
            </c:dLbl>
            <c:dLbl>
              <c:idx val="2"/>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2F-4327-A54E-8F7FF2EFA07A}"/>
                </c:ext>
              </c:extLst>
            </c:dLbl>
            <c:dLbl>
              <c:idx val="3"/>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2F-4327-A54E-8F7FF2EFA07A}"/>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2F-4327-A54E-8F7FF2EFA07A}"/>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2F-4327-A54E-8F7FF2EFA07A}"/>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02F-4327-A54E-8F7FF2EFA07A}"/>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2F-4327-A54E-8F7FF2EFA07A}"/>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02F-4327-A54E-8F7FF2EFA07A}"/>
                </c:ext>
              </c:extLst>
            </c:dLbl>
            <c:dLbl>
              <c:idx val="9"/>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02F-4327-A54E-8F7FF2EFA07A}"/>
                </c:ext>
              </c:extLst>
            </c:dLbl>
            <c:dLbl>
              <c:idx val="10"/>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02F-4327-A54E-8F7FF2EFA07A}"/>
                </c:ext>
              </c:extLst>
            </c:dLbl>
            <c:dLbl>
              <c:idx val="1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02F-4327-A54E-8F7FF2EFA07A}"/>
                </c:ext>
              </c:extLst>
            </c:dLbl>
            <c:dLbl>
              <c:idx val="12"/>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02F-4327-A54E-8F7FF2EFA07A}"/>
                </c:ext>
              </c:extLst>
            </c:dLbl>
            <c:dLbl>
              <c:idx val="13"/>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02F-4327-A54E-8F7FF2EFA07A}"/>
                </c:ext>
              </c:extLst>
            </c:dLbl>
            <c:dLbl>
              <c:idx val="14"/>
              <c:layout>
                <c:manualLayout>
                  <c:x val="-2.7777777777777779E-3"/>
                  <c:y val="-5.0925925925925972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02F-4327-A54E-8F7FF2EFA07A}"/>
                </c:ext>
              </c:extLst>
            </c:dLbl>
            <c:dLbl>
              <c:idx val="15"/>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02F-4327-A54E-8F7FF2EFA07A}"/>
                </c:ext>
              </c:extLst>
            </c:dLbl>
            <c:dLbl>
              <c:idx val="16"/>
              <c:layout>
                <c:manualLayout>
                  <c:x val="7.3669738114030099E-4"/>
                  <c:y val="-5.0489295866770582E-2"/>
                </c:manualLayout>
              </c:layout>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02F-4327-A54E-8F7FF2EFA07A}"/>
                </c:ext>
              </c:extLst>
            </c:dLbl>
            <c:dLbl>
              <c:idx val="17"/>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02F-4327-A54E-8F7FF2EFA07A}"/>
                </c:ext>
              </c:extLst>
            </c:dLbl>
            <c:dLbl>
              <c:idx val="18"/>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02F-4327-A54E-8F7FF2EFA07A}"/>
                </c:ext>
              </c:extLst>
            </c:dLbl>
            <c:dLbl>
              <c:idx val="19"/>
              <c:layout>
                <c:manualLayout>
                  <c:x val="2.7777777777777779E-3"/>
                  <c:y val="-4.1666666666666755E-2"/>
                </c:manualLayout>
              </c:layout>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02F-4327-A54E-8F7FF2EFA0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Feuil1!$C$2:$C$21</c:f>
                <c:numCache>
                  <c:formatCode>General</c:formatCode>
                  <c:ptCount val="20"/>
                  <c:pt idx="0">
                    <c:v>0</c:v>
                  </c:pt>
                  <c:pt idx="1">
                    <c:v>0</c:v>
                  </c:pt>
                  <c:pt idx="2">
                    <c:v>0</c:v>
                  </c:pt>
                  <c:pt idx="3">
                    <c:v>0</c:v>
                  </c:pt>
                  <c:pt idx="4">
                    <c:v>2</c:v>
                  </c:pt>
                  <c:pt idx="5">
                    <c:v>3</c:v>
                  </c:pt>
                  <c:pt idx="6">
                    <c:v>3</c:v>
                  </c:pt>
                  <c:pt idx="7">
                    <c:v>3</c:v>
                  </c:pt>
                  <c:pt idx="8">
                    <c:v>5</c:v>
                  </c:pt>
                  <c:pt idx="9">
                    <c:v>2</c:v>
                  </c:pt>
                  <c:pt idx="10">
                    <c:v>2</c:v>
                  </c:pt>
                  <c:pt idx="11">
                    <c:v>1</c:v>
                  </c:pt>
                  <c:pt idx="12">
                    <c:v>2</c:v>
                  </c:pt>
                  <c:pt idx="13">
                    <c:v>1</c:v>
                  </c:pt>
                  <c:pt idx="14">
                    <c:v>9.0453403373329078</c:v>
                  </c:pt>
                  <c:pt idx="15">
                    <c:v>2</c:v>
                  </c:pt>
                  <c:pt idx="16">
                    <c:v>8</c:v>
                  </c:pt>
                  <c:pt idx="17">
                    <c:v>2</c:v>
                  </c:pt>
                  <c:pt idx="18">
                    <c:v>1</c:v>
                  </c:pt>
                  <c:pt idx="19">
                    <c:v>8</c:v>
                  </c:pt>
                </c:numCache>
              </c:numRef>
            </c:plus>
            <c:minus>
              <c:numRef>
                <c:f>Feuil1!$C$2:$C$18</c:f>
                <c:numCache>
                  <c:formatCode>General</c:formatCode>
                  <c:ptCount val="17"/>
                  <c:pt idx="0">
                    <c:v>0</c:v>
                  </c:pt>
                  <c:pt idx="1">
                    <c:v>0</c:v>
                  </c:pt>
                  <c:pt idx="2">
                    <c:v>0</c:v>
                  </c:pt>
                  <c:pt idx="3">
                    <c:v>0</c:v>
                  </c:pt>
                  <c:pt idx="4">
                    <c:v>2</c:v>
                  </c:pt>
                  <c:pt idx="5">
                    <c:v>3</c:v>
                  </c:pt>
                  <c:pt idx="6">
                    <c:v>3</c:v>
                  </c:pt>
                  <c:pt idx="7">
                    <c:v>3</c:v>
                  </c:pt>
                  <c:pt idx="8">
                    <c:v>5</c:v>
                  </c:pt>
                  <c:pt idx="9">
                    <c:v>2</c:v>
                  </c:pt>
                  <c:pt idx="10">
                    <c:v>2</c:v>
                  </c:pt>
                  <c:pt idx="11">
                    <c:v>1</c:v>
                  </c:pt>
                  <c:pt idx="12">
                    <c:v>2</c:v>
                  </c:pt>
                  <c:pt idx="13">
                    <c:v>1</c:v>
                  </c:pt>
                  <c:pt idx="14">
                    <c:v>9.0453403373329078</c:v>
                  </c:pt>
                  <c:pt idx="15">
                    <c:v>2</c:v>
                  </c:pt>
                  <c:pt idx="16">
                    <c:v>8</c:v>
                  </c:pt>
                </c:numCache>
              </c:numRef>
            </c:minus>
            <c:spPr>
              <a:noFill/>
              <a:ln w="9525">
                <a:solidFill>
                  <a:schemeClr val="tx1">
                    <a:lumMod val="50000"/>
                    <a:lumOff val="50000"/>
                  </a:schemeClr>
                </a:solidFill>
              </a:ln>
              <a:effectLst/>
            </c:spPr>
          </c:errBars>
          <c:cat>
            <c:strRef>
              <c:f>Feuil1!$A$2:$A$21</c:f>
              <c:strCache>
                <c:ptCount val="20"/>
                <c:pt idx="0">
                  <c:v>T0_%</c:v>
                </c:pt>
                <c:pt idx="1">
                  <c:v>T0sb_25_%</c:v>
                </c:pt>
                <c:pt idx="2">
                  <c:v>T0sb_50_%</c:v>
                </c:pt>
                <c:pt idx="3">
                  <c:v>T0sb_75_%</c:v>
                </c:pt>
                <c:pt idx="4">
                  <c:v>T0b_0_%</c:v>
                </c:pt>
                <c:pt idx="5">
                  <c:v>T0b_25_%</c:v>
                </c:pt>
                <c:pt idx="6">
                  <c:v>T0b_50 _%</c:v>
                </c:pt>
                <c:pt idx="7">
                  <c:v>T0b_75_%</c:v>
                </c:pt>
                <c:pt idx="8">
                  <c:v>Tr1_C1_25_%</c:v>
                </c:pt>
                <c:pt idx="9">
                  <c:v>Tr1_C1_50 _%</c:v>
                </c:pt>
                <c:pt idx="10">
                  <c:v>Tr1_C1_75_%</c:v>
                </c:pt>
                <c:pt idx="11">
                  <c:v> Tr2_C1_25_%</c:v>
                </c:pt>
                <c:pt idx="12">
                  <c:v>Tr2_C1_50 _%</c:v>
                </c:pt>
                <c:pt idx="13">
                  <c:v>Tr2_C1_75_%</c:v>
                </c:pt>
                <c:pt idx="14">
                  <c:v>Tr1_C2_25_%</c:v>
                </c:pt>
                <c:pt idx="15">
                  <c:v>Tr1_C2_50 _%</c:v>
                </c:pt>
                <c:pt idx="16">
                  <c:v>Tr1_C2_75_%</c:v>
                </c:pt>
                <c:pt idx="17">
                  <c:v>Tr2_C2_25_%</c:v>
                </c:pt>
                <c:pt idx="18">
                  <c:v>Tr2_C2_50 _%</c:v>
                </c:pt>
                <c:pt idx="19">
                  <c:v> Tr2_C2_75_%</c:v>
                </c:pt>
              </c:strCache>
            </c:strRef>
          </c:cat>
          <c:val>
            <c:numRef>
              <c:f>Feuil1!$B$2:$B$21</c:f>
              <c:numCache>
                <c:formatCode>0.000</c:formatCode>
                <c:ptCount val="20"/>
                <c:pt idx="0">
                  <c:v>0</c:v>
                </c:pt>
                <c:pt idx="1">
                  <c:v>0</c:v>
                </c:pt>
                <c:pt idx="2">
                  <c:v>0</c:v>
                </c:pt>
                <c:pt idx="3">
                  <c:v>0</c:v>
                </c:pt>
                <c:pt idx="4">
                  <c:v>90</c:v>
                </c:pt>
                <c:pt idx="5">
                  <c:v>80</c:v>
                </c:pt>
                <c:pt idx="6">
                  <c:v>80</c:v>
                </c:pt>
                <c:pt idx="7">
                  <c:v>80</c:v>
                </c:pt>
                <c:pt idx="8">
                  <c:v>60</c:v>
                </c:pt>
                <c:pt idx="9">
                  <c:v>40</c:v>
                </c:pt>
                <c:pt idx="10">
                  <c:v>40</c:v>
                </c:pt>
                <c:pt idx="11">
                  <c:v>50</c:v>
                </c:pt>
                <c:pt idx="12">
                  <c:v>40</c:v>
                </c:pt>
                <c:pt idx="13">
                  <c:v>30</c:v>
                </c:pt>
                <c:pt idx="14">
                  <c:v>47.272727272727273</c:v>
                </c:pt>
                <c:pt idx="15">
                  <c:v>40</c:v>
                </c:pt>
                <c:pt idx="16">
                  <c:v>20</c:v>
                </c:pt>
                <c:pt idx="17">
                  <c:v>40</c:v>
                </c:pt>
                <c:pt idx="18">
                  <c:v>30</c:v>
                </c:pt>
                <c:pt idx="19">
                  <c:v>10</c:v>
                </c:pt>
              </c:numCache>
            </c:numRef>
          </c:val>
          <c:extLst>
            <c:ext xmlns:c16="http://schemas.microsoft.com/office/drawing/2014/chart" uri="{C3380CC4-5D6E-409C-BE32-E72D297353CC}">
              <c16:uniqueId val="{00000014-602F-4327-A54E-8F7FF2EFA07A}"/>
            </c:ext>
          </c:extLst>
        </c:ser>
        <c:dLbls>
          <c:dLblPos val="outEnd"/>
          <c:showLegendKey val="0"/>
          <c:showVal val="1"/>
          <c:showCatName val="0"/>
          <c:showSerName val="0"/>
          <c:showPercent val="0"/>
          <c:showBubbleSize val="0"/>
        </c:dLbls>
        <c:gapWidth val="100"/>
        <c:overlap val="-24"/>
        <c:axId val="1790842543"/>
        <c:axId val="1790848303"/>
      </c:barChart>
      <c:catAx>
        <c:axId val="1790842543"/>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Treatments </a:t>
                </a:r>
                <a:endParaRPr lang="fr-FR" sz="1200" cap="none">
                  <a:latin typeface="Times New Roman" panose="02020603050405020304" pitchFamily="18" charset="0"/>
                  <a:cs typeface="Times New Roman" panose="02020603050405020304" pitchFamily="18" charset="0"/>
                </a:endParaRPr>
              </a:p>
            </c:rich>
          </c:tx>
          <c:layout>
            <c:manualLayout>
              <c:xMode val="edge"/>
              <c:yMode val="edge"/>
              <c:x val="0.47803920343290424"/>
              <c:y val="0.86061890765016769"/>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90848303"/>
        <c:crosses val="autoZero"/>
        <c:auto val="1"/>
        <c:lblAlgn val="ctr"/>
        <c:lblOffset val="100"/>
        <c:noMultiLvlLbl val="0"/>
      </c:catAx>
      <c:valAx>
        <c:axId val="17908483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Wilting index (%à</a:t>
                </a:r>
                <a:endParaRPr lang="fr-FR" sz="1200"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908425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5531496062992"/>
          <c:y val="5.0925925925925923E-2"/>
          <c:w val="0.81989129483814538"/>
          <c:h val="0.53669801691455243"/>
        </c:manualLayout>
      </c:layout>
      <c:barChart>
        <c:barDir val="col"/>
        <c:grouping val="clustered"/>
        <c:varyColors val="0"/>
        <c:ser>
          <c:idx val="0"/>
          <c:order val="0"/>
          <c:tx>
            <c:strRef>
              <c:f>Feuil23!$B$1</c:f>
              <c:strCache>
                <c:ptCount val="1"/>
                <c:pt idx="0">
                  <c:v>Indice de flétrissement</c:v>
                </c:pt>
              </c:strCache>
            </c:strRef>
          </c:tx>
          <c:spPr>
            <a:solidFill>
              <a:schemeClr val="accent1">
                <a:alpha val="70000"/>
              </a:schemeClr>
            </a:solidFill>
            <a:ln>
              <a:noFill/>
            </a:ln>
            <a:effectLst/>
          </c:spPr>
          <c:invertIfNegative val="0"/>
          <c:dLbls>
            <c:dLbl>
              <c:idx val="0"/>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C3-404C-BFA6-34E87FCF4AA9}"/>
                </c:ext>
              </c:extLst>
            </c:dLbl>
            <c:dLbl>
              <c:idx val="1"/>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C3-404C-BFA6-34E87FCF4AA9}"/>
                </c:ext>
              </c:extLst>
            </c:dLbl>
            <c:dLbl>
              <c:idx val="2"/>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C3-404C-BFA6-34E87FCF4AA9}"/>
                </c:ext>
              </c:extLst>
            </c:dLbl>
            <c:dLbl>
              <c:idx val="3"/>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C3-404C-BFA6-34E87FCF4AA9}"/>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C3-404C-BFA6-34E87FCF4AA9}"/>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C3-404C-BFA6-34E87FCF4AA9}"/>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5C3-404C-BFA6-34E87FCF4AA9}"/>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5C3-404C-BFA6-34E87FCF4AA9}"/>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5C3-404C-BFA6-34E87FCF4AA9}"/>
                </c:ext>
              </c:extLst>
            </c:dLbl>
            <c:dLbl>
              <c:idx val="9"/>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5C3-404C-BFA6-34E87FCF4AA9}"/>
                </c:ext>
              </c:extLst>
            </c:dLbl>
            <c:dLbl>
              <c:idx val="10"/>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5C3-404C-BFA6-34E87FCF4AA9}"/>
                </c:ext>
              </c:extLst>
            </c:dLbl>
            <c:dLbl>
              <c:idx val="1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5C3-404C-BFA6-34E87FCF4AA9}"/>
                </c:ext>
              </c:extLst>
            </c:dLbl>
            <c:dLbl>
              <c:idx val="12"/>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5C3-404C-BFA6-34E87FCF4AA9}"/>
                </c:ext>
              </c:extLst>
            </c:dLbl>
            <c:dLbl>
              <c:idx val="13"/>
              <c:layout>
                <c:manualLayout>
                  <c:x val="0"/>
                  <c:y val="-3.7267080745341651E-2"/>
                </c:manualLayout>
              </c:layout>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5C3-404C-BFA6-34E87FCF4AA9}"/>
                </c:ext>
              </c:extLst>
            </c:dLbl>
            <c:dLbl>
              <c:idx val="14"/>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5C3-404C-BFA6-34E87FCF4AA9}"/>
                </c:ext>
              </c:extLst>
            </c:dLbl>
            <c:dLbl>
              <c:idx val="15"/>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5C3-404C-BFA6-34E87FCF4AA9}"/>
                </c:ext>
              </c:extLst>
            </c:dLbl>
            <c:dLbl>
              <c:idx val="16"/>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5C3-404C-BFA6-34E87FCF4AA9}"/>
                </c:ext>
              </c:extLst>
            </c:dLbl>
            <c:dLbl>
              <c:idx val="17"/>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5C3-404C-BFA6-34E87FCF4AA9}"/>
                </c:ext>
              </c:extLst>
            </c:dLbl>
            <c:dLbl>
              <c:idx val="18"/>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5C3-404C-BFA6-34E87FCF4A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cust"/>
            <c:noEndCap val="0"/>
            <c:plus>
              <c:numRef>
                <c:f>Feuil23!$C$2:$C$20</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9.0453403373329078</c:v>
                  </c:pt>
                  <c:pt idx="14">
                    <c:v>0</c:v>
                  </c:pt>
                  <c:pt idx="15">
                    <c:v>0</c:v>
                  </c:pt>
                  <c:pt idx="16">
                    <c:v>0</c:v>
                  </c:pt>
                  <c:pt idx="17">
                    <c:v>0</c:v>
                  </c:pt>
                  <c:pt idx="18">
                    <c:v>0</c:v>
                  </c:pt>
                </c:numCache>
              </c:numRef>
            </c:plus>
            <c:minus>
              <c:numRef>
                <c:f>Feuil23!$C$2:$C$20</c:f>
                <c:numCache>
                  <c:formatCode>General</c:formatCode>
                  <c:ptCount val="19"/>
                  <c:pt idx="0">
                    <c:v>0</c:v>
                  </c:pt>
                  <c:pt idx="1">
                    <c:v>0</c:v>
                  </c:pt>
                  <c:pt idx="2">
                    <c:v>0</c:v>
                  </c:pt>
                  <c:pt idx="3">
                    <c:v>0</c:v>
                  </c:pt>
                  <c:pt idx="4">
                    <c:v>0</c:v>
                  </c:pt>
                  <c:pt idx="5">
                    <c:v>0</c:v>
                  </c:pt>
                  <c:pt idx="6">
                    <c:v>0</c:v>
                  </c:pt>
                  <c:pt idx="7">
                    <c:v>0</c:v>
                  </c:pt>
                  <c:pt idx="8">
                    <c:v>0</c:v>
                  </c:pt>
                  <c:pt idx="9">
                    <c:v>0</c:v>
                  </c:pt>
                  <c:pt idx="10">
                    <c:v>0</c:v>
                  </c:pt>
                  <c:pt idx="11">
                    <c:v>0</c:v>
                  </c:pt>
                  <c:pt idx="12">
                    <c:v>0</c:v>
                  </c:pt>
                  <c:pt idx="13">
                    <c:v>9.0453403373329078</c:v>
                  </c:pt>
                  <c:pt idx="14">
                    <c:v>0</c:v>
                  </c:pt>
                  <c:pt idx="15">
                    <c:v>0</c:v>
                  </c:pt>
                  <c:pt idx="16">
                    <c:v>0</c:v>
                  </c:pt>
                  <c:pt idx="17">
                    <c:v>0</c:v>
                  </c:pt>
                  <c:pt idx="18">
                    <c:v>0</c:v>
                  </c:pt>
                </c:numCache>
              </c:numRef>
            </c:minus>
            <c:spPr>
              <a:noFill/>
              <a:ln w="9525">
                <a:solidFill>
                  <a:schemeClr val="tx1">
                    <a:lumMod val="65000"/>
                    <a:lumOff val="35000"/>
                  </a:schemeClr>
                </a:solidFill>
                <a:round/>
              </a:ln>
              <a:effectLst/>
            </c:spPr>
          </c:errBars>
          <c:cat>
            <c:strRef>
              <c:f>Feuil23!$A$2:$A$20</c:f>
              <c:strCache>
                <c:ptCount val="19"/>
                <c:pt idx="0">
                  <c:v>T0_%</c:v>
                </c:pt>
                <c:pt idx="1">
                  <c:v>T0sb_25_%</c:v>
                </c:pt>
                <c:pt idx="2">
                  <c:v>T0sb_50_%</c:v>
                </c:pt>
                <c:pt idx="3">
                  <c:v>T0sb_75_%</c:v>
                </c:pt>
                <c:pt idx="4">
                  <c:v>T0b_0_%</c:v>
                </c:pt>
                <c:pt idx="5">
                  <c:v>T0b_25_%</c:v>
                </c:pt>
                <c:pt idx="6">
                  <c:v>T0b_50 _%</c:v>
                </c:pt>
                <c:pt idx="7">
                  <c:v>T0b_75_%</c:v>
                </c:pt>
                <c:pt idx="8">
                  <c:v>Tr1_C1_25_%</c:v>
                </c:pt>
                <c:pt idx="9">
                  <c:v>Tr1_C1_50 _%</c:v>
                </c:pt>
                <c:pt idx="10">
                  <c:v>Tr1_C1_75_%</c:v>
                </c:pt>
                <c:pt idx="11">
                  <c:v>Tr2_C1_25_%</c:v>
                </c:pt>
                <c:pt idx="12">
                  <c:v>Tr2_C1_75_%</c:v>
                </c:pt>
                <c:pt idx="13">
                  <c:v>Tr1_C2_25_%</c:v>
                </c:pt>
                <c:pt idx="14">
                  <c:v>Tr1_C2_50 _%</c:v>
                </c:pt>
                <c:pt idx="15">
                  <c:v>Tr1_C2_75_%</c:v>
                </c:pt>
                <c:pt idx="16">
                  <c:v>Tr2_C2_25_%</c:v>
                </c:pt>
                <c:pt idx="17">
                  <c:v>Tr2_C2_50 _%</c:v>
                </c:pt>
                <c:pt idx="18">
                  <c:v>Tr2_C2_75_%</c:v>
                </c:pt>
              </c:strCache>
            </c:strRef>
          </c:cat>
          <c:val>
            <c:numRef>
              <c:f>Feuil23!$B$2:$B$20</c:f>
              <c:numCache>
                <c:formatCode>0.000</c:formatCode>
                <c:ptCount val="19"/>
                <c:pt idx="0">
                  <c:v>0</c:v>
                </c:pt>
                <c:pt idx="1">
                  <c:v>0</c:v>
                </c:pt>
                <c:pt idx="2">
                  <c:v>0</c:v>
                </c:pt>
                <c:pt idx="3">
                  <c:v>0</c:v>
                </c:pt>
                <c:pt idx="4">
                  <c:v>90</c:v>
                </c:pt>
                <c:pt idx="5">
                  <c:v>80</c:v>
                </c:pt>
                <c:pt idx="6">
                  <c:v>80</c:v>
                </c:pt>
                <c:pt idx="7">
                  <c:v>80</c:v>
                </c:pt>
                <c:pt idx="8">
                  <c:v>60</c:v>
                </c:pt>
                <c:pt idx="9">
                  <c:v>20</c:v>
                </c:pt>
                <c:pt idx="10">
                  <c:v>10</c:v>
                </c:pt>
                <c:pt idx="11">
                  <c:v>50</c:v>
                </c:pt>
                <c:pt idx="12">
                  <c:v>10</c:v>
                </c:pt>
                <c:pt idx="13">
                  <c:v>37.272727272727273</c:v>
                </c:pt>
                <c:pt idx="14">
                  <c:v>10</c:v>
                </c:pt>
                <c:pt idx="15">
                  <c:v>10</c:v>
                </c:pt>
                <c:pt idx="16">
                  <c:v>30</c:v>
                </c:pt>
                <c:pt idx="17">
                  <c:v>10</c:v>
                </c:pt>
                <c:pt idx="18">
                  <c:v>10</c:v>
                </c:pt>
              </c:numCache>
            </c:numRef>
          </c:val>
          <c:extLst>
            <c:ext xmlns:c16="http://schemas.microsoft.com/office/drawing/2014/chart" uri="{C3380CC4-5D6E-409C-BE32-E72D297353CC}">
              <c16:uniqueId val="{00000013-E5C3-404C-BFA6-34E87FCF4AA9}"/>
            </c:ext>
          </c:extLst>
        </c:ser>
        <c:dLbls>
          <c:dLblPos val="outEnd"/>
          <c:showLegendKey val="0"/>
          <c:showVal val="1"/>
          <c:showCatName val="0"/>
          <c:showSerName val="0"/>
          <c:showPercent val="0"/>
          <c:showBubbleSize val="0"/>
        </c:dLbls>
        <c:gapWidth val="80"/>
        <c:overlap val="25"/>
        <c:axId val="1060647487"/>
        <c:axId val="1060631167"/>
      </c:barChart>
      <c:catAx>
        <c:axId val="106064748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Treatments</a:t>
                </a:r>
                <a:endParaRPr lang="en-US" sz="1200" b="0" i="0" u="none" strike="noStrike" kern="1200" cap="none" baseline="0">
                  <a:solidFill>
                    <a:srgbClr val="44546A"/>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1060631167"/>
        <c:crosses val="autoZero"/>
        <c:auto val="1"/>
        <c:lblAlgn val="ctr"/>
        <c:lblOffset val="100"/>
        <c:noMultiLvlLbl val="0"/>
      </c:catAx>
      <c:valAx>
        <c:axId val="1060631167"/>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50000"/>
                        <a:lumOff val="50000"/>
                      </a:sysClr>
                    </a:solidFill>
                    <a:effectLst/>
                    <a:latin typeface="Times New Roman" panose="02020603050405020304" pitchFamily="18" charset="0"/>
                    <a:cs typeface="Times New Roman" panose="02020603050405020304" pitchFamily="18" charset="0"/>
                  </a:rPr>
                  <a:t>Wilting index (%à</a:t>
                </a:r>
                <a:endParaRPr lang="fr-FR" sz="1200" b="0" i="0" u="none" strike="noStrike" kern="1200" cap="none" baseline="0">
                  <a:solidFill>
                    <a:sysClr val="windowText" lastClr="000000">
                      <a:lumMod val="50000"/>
                      <a:lumOff val="50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060647487"/>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53752285703623"/>
          <c:y val="0.13024357681933355"/>
          <c:w val="0.83991062432361829"/>
          <c:h val="0.82346048006974903"/>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dPt>
            <c:idx val="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0-2AFB-4068-A33A-E59065F4C0E9}"/>
              </c:ext>
            </c:extLst>
          </c:dPt>
          <c:dPt>
            <c:idx val="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1-2AFB-4068-A33A-E59065F4C0E9}"/>
              </c:ext>
            </c:extLst>
          </c:dPt>
          <c:dPt>
            <c:idx val="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2-2AFB-4068-A33A-E59065F4C0E9}"/>
              </c:ext>
            </c:extLst>
          </c:dPt>
          <c:dPt>
            <c:idx val="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3-2AFB-4068-A33A-E59065F4C0E9}"/>
              </c:ext>
            </c:extLst>
          </c:dPt>
          <c:dPt>
            <c:idx val="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4-2AFB-4068-A33A-E59065F4C0E9}"/>
              </c:ext>
            </c:extLst>
          </c:dPt>
          <c:dPt>
            <c:idx val="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5-2AFB-4068-A33A-E59065F4C0E9}"/>
              </c:ext>
            </c:extLst>
          </c:dPt>
          <c:dPt>
            <c:idx val="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6-2AFB-4068-A33A-E59065F4C0E9}"/>
              </c:ext>
            </c:extLst>
          </c:dPt>
          <c:dPt>
            <c:idx val="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7-2AFB-4068-A33A-E59065F4C0E9}"/>
              </c:ext>
            </c:extLst>
          </c:dPt>
          <c:dPt>
            <c:idx val="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8-2AFB-4068-A33A-E59065F4C0E9}"/>
              </c:ext>
            </c:extLst>
          </c:dPt>
          <c:dPt>
            <c:idx val="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9-2AFB-4068-A33A-E59065F4C0E9}"/>
              </c:ext>
            </c:extLst>
          </c:dPt>
          <c:dPt>
            <c:idx val="1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A-2AFB-4068-A33A-E59065F4C0E9}"/>
              </c:ext>
            </c:extLst>
          </c:dPt>
          <c:dPt>
            <c:idx val="1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B-2AFB-4068-A33A-E59065F4C0E9}"/>
              </c:ext>
            </c:extLst>
          </c:dPt>
          <c:dPt>
            <c:idx val="1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C-2AFB-4068-A33A-E59065F4C0E9}"/>
              </c:ext>
            </c:extLst>
          </c:dPt>
          <c:dPt>
            <c:idx val="1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D-2AFB-4068-A33A-E59065F4C0E9}"/>
              </c:ext>
            </c:extLst>
          </c:dPt>
          <c:dPt>
            <c:idx val="1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E-2AFB-4068-A33A-E59065F4C0E9}"/>
              </c:ext>
            </c:extLst>
          </c:dPt>
          <c:dPt>
            <c:idx val="1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F-2AFB-4068-A33A-E59065F4C0E9}"/>
              </c:ext>
            </c:extLst>
          </c:dPt>
          <c:dPt>
            <c:idx val="1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0-2AFB-4068-A33A-E59065F4C0E9}"/>
              </c:ext>
            </c:extLst>
          </c:dPt>
          <c:dPt>
            <c:idx val="1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1-2AFB-4068-A33A-E59065F4C0E9}"/>
              </c:ext>
            </c:extLst>
          </c:dPt>
          <c:dPt>
            <c:idx val="1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2-2AFB-4068-A33A-E59065F4C0E9}"/>
              </c:ext>
            </c:extLst>
          </c:dPt>
          <c:dPt>
            <c:idx val="1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3-2AFB-4068-A33A-E59065F4C0E9}"/>
              </c:ext>
            </c:extLst>
          </c:dPt>
          <c:dPt>
            <c:idx val="2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4-2AFB-4068-A33A-E59065F4C0E9}"/>
              </c:ext>
            </c:extLst>
          </c:dPt>
          <c:dPt>
            <c:idx val="2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5-2AFB-4068-A33A-E59065F4C0E9}"/>
              </c:ext>
            </c:extLst>
          </c:dPt>
          <c:xVal>
            <c:numRef>
              <c:f>'Vue 2D1_HID'!$A$1:$A$140</c:f>
              <c:numCache>
                <c:formatCode>0</c:formatCode>
                <c:ptCount val="140"/>
                <c:pt idx="0">
                  <c:v>1</c:v>
                </c:pt>
                <c:pt idx="1">
                  <c:v>1</c:v>
                </c:pt>
                <c:pt idx="2">
                  <c:v>1</c:v>
                </c:pt>
                <c:pt idx="3">
                  <c:v>1</c:v>
                </c:pt>
                <c:pt idx="4">
                  <c:v>2</c:v>
                </c:pt>
                <c:pt idx="5">
                  <c:v>2</c:v>
                </c:pt>
                <c:pt idx="6">
                  <c:v>2</c:v>
                </c:pt>
                <c:pt idx="7">
                  <c:v>2</c:v>
                </c:pt>
                <c:pt idx="8">
                  <c:v>2</c:v>
                </c:pt>
                <c:pt idx="9">
                  <c:v>2</c:v>
                </c:pt>
                <c:pt idx="10">
                  <c:v>3</c:v>
                </c:pt>
                <c:pt idx="11">
                  <c:v>3</c:v>
                </c:pt>
                <c:pt idx="12">
                  <c:v>3</c:v>
                </c:pt>
                <c:pt idx="13">
                  <c:v>3</c:v>
                </c:pt>
                <c:pt idx="14">
                  <c:v>4</c:v>
                </c:pt>
                <c:pt idx="15">
                  <c:v>5</c:v>
                </c:pt>
                <c:pt idx="16">
                  <c:v>5</c:v>
                </c:pt>
                <c:pt idx="17">
                  <c:v>5</c:v>
                </c:pt>
                <c:pt idx="18">
                  <c:v>6</c:v>
                </c:pt>
                <c:pt idx="19">
                  <c:v>6</c:v>
                </c:pt>
                <c:pt idx="20">
                  <c:v>7</c:v>
                </c:pt>
                <c:pt idx="21">
                  <c:v>7</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numCache>
            </c:numRef>
          </c:xVal>
          <c:yVal>
            <c:numRef>
              <c:f>'Vue 2D1_HID'!$B$1:$B$140</c:f>
              <c:numCache>
                <c:formatCode>0</c:formatCode>
                <c:ptCount val="140"/>
                <c:pt idx="0">
                  <c:v>1</c:v>
                </c:pt>
                <c:pt idx="1">
                  <c:v>2</c:v>
                </c:pt>
                <c:pt idx="2">
                  <c:v>3</c:v>
                </c:pt>
                <c:pt idx="3">
                  <c:v>8</c:v>
                </c:pt>
                <c:pt idx="4">
                  <c:v>10</c:v>
                </c:pt>
                <c:pt idx="5">
                  <c:v>11</c:v>
                </c:pt>
                <c:pt idx="6">
                  <c:v>12</c:v>
                </c:pt>
                <c:pt idx="7">
                  <c:v>14</c:v>
                </c:pt>
                <c:pt idx="8">
                  <c:v>17</c:v>
                </c:pt>
                <c:pt idx="9">
                  <c:v>20</c:v>
                </c:pt>
                <c:pt idx="10">
                  <c:v>15</c:v>
                </c:pt>
                <c:pt idx="11">
                  <c:v>16</c:v>
                </c:pt>
                <c:pt idx="12">
                  <c:v>17</c:v>
                </c:pt>
                <c:pt idx="13">
                  <c:v>19</c:v>
                </c:pt>
                <c:pt idx="14">
                  <c:v>9</c:v>
                </c:pt>
                <c:pt idx="15">
                  <c:v>12</c:v>
                </c:pt>
                <c:pt idx="16">
                  <c:v>13</c:v>
                </c:pt>
                <c:pt idx="17">
                  <c:v>18</c:v>
                </c:pt>
                <c:pt idx="18">
                  <c:v>6</c:v>
                </c:pt>
                <c:pt idx="19">
                  <c:v>7</c:v>
                </c:pt>
                <c:pt idx="20">
                  <c:v>4</c:v>
                </c:pt>
                <c:pt idx="21">
                  <c:v>5</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numCache>
            </c:numRef>
          </c:yVal>
          <c:smooth val="0"/>
          <c:extLst>
            <c:ext xmlns:c16="http://schemas.microsoft.com/office/drawing/2014/chart" uri="{C3380CC4-5D6E-409C-BE32-E72D297353CC}">
              <c16:uniqueId val="{00000016-2AFB-4068-A33A-E59065F4C0E9}"/>
            </c:ext>
          </c:extLst>
        </c:ser>
        <c:ser>
          <c:idx val="1"/>
          <c:order val="1"/>
          <c:spPr>
            <a:ln w="25400" cap="rnd">
              <a:noFill/>
              <a:round/>
            </a:ln>
            <a:effectLst/>
          </c:spPr>
          <c:marker>
            <c:symbol val="square"/>
            <c:size val="6"/>
            <c:spPr>
              <a:solidFill>
                <a:schemeClr val="accent2"/>
              </a:solidFill>
              <a:ln w="9525">
                <a:solidFill>
                  <a:schemeClr val="accent2"/>
                </a:solidFill>
                <a:round/>
              </a:ln>
              <a:effectLst/>
            </c:spPr>
          </c:marker>
          <c:dLbls>
            <c:dLbl>
              <c:idx val="0"/>
              <c:tx>
                <c:rich>
                  <a:bodyPr/>
                  <a:lstStyle/>
                  <a:p>
                    <a:r>
                      <a:rPr lang="en-US"/>
                      <a:t>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AFB-4068-A33A-E59065F4C0E9}"/>
                </c:ext>
              </c:extLst>
            </c:dLbl>
            <c:dLbl>
              <c:idx val="1"/>
              <c:tx>
                <c:rich>
                  <a:bodyPr/>
                  <a:lstStyle/>
                  <a:p>
                    <a:r>
                      <a:rPr lang="en-US"/>
                      <a:t>10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AFB-4068-A33A-E59065F4C0E9}"/>
                </c:ext>
              </c:extLst>
            </c:dLbl>
            <c:dLbl>
              <c:idx val="2"/>
              <c:tx>
                <c:rich>
                  <a:bodyPr/>
                  <a:lstStyle/>
                  <a:p>
                    <a:r>
                      <a:rPr lang="en-US"/>
                      <a:t>19,8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AFB-4068-A33A-E59065F4C0E9}"/>
                </c:ext>
              </c:extLst>
            </c:dLbl>
            <c:dLbl>
              <c:idx val="3"/>
              <c:tx>
                <c:rich>
                  <a:bodyPr/>
                  <a:lstStyle/>
                  <a:p>
                    <a:r>
                      <a:rPr lang="en-US"/>
                      <a:t>30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AFB-4068-A33A-E59065F4C0E9}"/>
                </c:ext>
              </c:extLst>
            </c:dLbl>
            <c:dLbl>
              <c:idx val="4"/>
              <c:tx>
                <c:rich>
                  <a:bodyPr/>
                  <a:lstStyle/>
                  <a:p>
                    <a:r>
                      <a:rPr lang="en-US"/>
                      <a:t>42,2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AFB-4068-A33A-E59065F4C0E9}"/>
                </c:ext>
              </c:extLst>
            </c:dLbl>
            <c:dLbl>
              <c:idx val="5"/>
              <c:tx>
                <c:rich>
                  <a:bodyPr/>
                  <a:lstStyle/>
                  <a:p>
                    <a:r>
                      <a:rPr lang="en-US"/>
                      <a:t>80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AFB-4068-A33A-E59065F4C0E9}"/>
                </c:ext>
              </c:extLst>
            </c:dLbl>
            <c:dLbl>
              <c:idx val="6"/>
              <c:tx>
                <c:rich>
                  <a:bodyPr/>
                  <a:lstStyle/>
                  <a:p>
                    <a:r>
                      <a:rPr lang="en-US"/>
                      <a:t>90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AFB-4068-A33A-E59065F4C0E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'Vue 2D1_HID'!$A$143:$A$149</c:f>
              <c:numCache>
                <c:formatCode>0</c:formatCode>
                <c:ptCount val="7"/>
                <c:pt idx="0">
                  <c:v>1</c:v>
                </c:pt>
                <c:pt idx="1">
                  <c:v>2</c:v>
                </c:pt>
                <c:pt idx="2">
                  <c:v>3</c:v>
                </c:pt>
                <c:pt idx="3">
                  <c:v>4</c:v>
                </c:pt>
                <c:pt idx="4">
                  <c:v>5</c:v>
                </c:pt>
                <c:pt idx="5">
                  <c:v>6</c:v>
                </c:pt>
                <c:pt idx="6">
                  <c:v>7</c:v>
                </c:pt>
              </c:numCache>
            </c:numRef>
          </c:xVal>
          <c:yVal>
            <c:numRef>
              <c:f>'Vue 2D1_HID'!$B$143:$B$149</c:f>
              <c:numCache>
                <c:formatCode>0</c:formatCode>
                <c:ptCount val="7"/>
                <c:pt idx="0">
                  <c:v>0.5</c:v>
                </c:pt>
                <c:pt idx="1">
                  <c:v>0.5</c:v>
                </c:pt>
                <c:pt idx="2">
                  <c:v>0.5</c:v>
                </c:pt>
                <c:pt idx="3">
                  <c:v>0.5</c:v>
                </c:pt>
                <c:pt idx="4">
                  <c:v>0.5</c:v>
                </c:pt>
                <c:pt idx="5">
                  <c:v>0.5</c:v>
                </c:pt>
                <c:pt idx="6">
                  <c:v>0.5</c:v>
                </c:pt>
              </c:numCache>
            </c:numRef>
          </c:yVal>
          <c:smooth val="0"/>
          <c:extLst>
            <c:ext xmlns:c16="http://schemas.microsoft.com/office/drawing/2014/chart" uri="{C3380CC4-5D6E-409C-BE32-E72D297353CC}">
              <c16:uniqueId val="{0000001E-2AFB-4068-A33A-E59065F4C0E9}"/>
            </c:ext>
          </c:extLst>
        </c:ser>
        <c:ser>
          <c:idx val="2"/>
          <c:order val="2"/>
          <c:spPr>
            <a:ln w="25400" cap="rnd">
              <a:noFill/>
              <a:round/>
            </a:ln>
            <a:effectLst/>
          </c:spPr>
          <c:marker>
            <c:symbol val="triangle"/>
            <c:size val="6"/>
            <c:spPr>
              <a:solidFill>
                <a:schemeClr val="accent3"/>
              </a:solidFill>
              <a:ln w="9525">
                <a:solidFill>
                  <a:schemeClr val="accent3"/>
                </a:solidFill>
                <a:round/>
              </a:ln>
              <a:effectLst/>
            </c:spPr>
          </c:marker>
          <c:dLbls>
            <c:dLbl>
              <c:idx val="0"/>
              <c:tx>
                <c:rich>
                  <a:bodyPr/>
                  <a:lstStyle/>
                  <a:p>
                    <a:r>
                      <a:rPr lang="en-US"/>
                      <a:t>                  T0sb_25_%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AFB-4068-A33A-E59065F4C0E9}"/>
                </c:ext>
              </c:extLst>
            </c:dLbl>
            <c:dLbl>
              <c:idx val="1"/>
              <c:tx>
                <c:rich>
                  <a:bodyPr/>
                  <a:lstStyle/>
                  <a:p>
                    <a:r>
                      <a:rPr lang="en-US"/>
                      <a:t>           T0sb_50_%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AFB-4068-A33A-E59065F4C0E9}"/>
                </c:ext>
              </c:extLst>
            </c:dLbl>
            <c:dLbl>
              <c:idx val="2"/>
              <c:tx>
                <c:rich>
                  <a:bodyPr/>
                  <a:lstStyle/>
                  <a:p>
                    <a:r>
                      <a:rPr lang="en-US"/>
                      <a:t>           T0sb_75_%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AFB-4068-A33A-E59065F4C0E9}"/>
                </c:ext>
              </c:extLst>
            </c:dLbl>
            <c:dLbl>
              <c:idx val="3"/>
              <c:layout>
                <c:manualLayout>
                  <c:x val="-0.14175355450236968"/>
                  <c:y val="4.1522491349480967E-2"/>
                </c:manualLayout>
              </c:layout>
              <c:tx>
                <c:rich>
                  <a:bodyPr/>
                  <a:lstStyle/>
                  <a:p>
                    <a:r>
                      <a:rPr lang="en-US"/>
                      <a:t>      T0b_25_%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AFB-4068-A33A-E59065F4C0E9}"/>
                </c:ext>
              </c:extLst>
            </c:dLbl>
            <c:dLbl>
              <c:idx val="4"/>
              <c:layout>
                <c:manualLayout>
                  <c:x val="-0.12830559390976601"/>
                  <c:y val="-4.4982698961937746E-2"/>
                </c:manualLayout>
              </c:layout>
              <c:tx>
                <c:rich>
                  <a:bodyPr/>
                  <a:lstStyle/>
                  <a:p>
                    <a:r>
                      <a:rPr lang="en-US"/>
                      <a:t>    T0b_0_%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2AFB-4068-A33A-E59065F4C0E9}"/>
                </c:ext>
              </c:extLst>
            </c:dLbl>
            <c:dLbl>
              <c:idx val="5"/>
              <c:tx>
                <c:rich>
                  <a:bodyPr/>
                  <a:lstStyle/>
                  <a:p>
                    <a:r>
                      <a:rPr lang="en-US"/>
                      <a:t>    T0b_50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2AFB-4068-A33A-E59065F4C0E9}"/>
                </c:ext>
              </c:extLst>
            </c:dLbl>
            <c:dLbl>
              <c:idx val="6"/>
              <c:tx>
                <c:rich>
                  <a:bodyPr/>
                  <a:lstStyle/>
                  <a:p>
                    <a:r>
                      <a:rPr lang="en-US"/>
                      <a:t>   T0b_75_%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2AFB-4068-A33A-E59065F4C0E9}"/>
                </c:ext>
              </c:extLst>
            </c:dLbl>
            <c:dLbl>
              <c:idx val="7"/>
              <c:tx>
                <c:rich>
                  <a:bodyPr/>
                  <a:lstStyle/>
                  <a:p>
                    <a:r>
                      <a:rPr lang="en-US"/>
                      <a:t>T0_%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2AFB-4068-A33A-E59065F4C0E9}"/>
                </c:ext>
              </c:extLst>
            </c:dLbl>
            <c:dLbl>
              <c:idx val="8"/>
              <c:tx>
                <c:rich>
                  <a:bodyPr/>
                  <a:lstStyle/>
                  <a:p>
                    <a:r>
                      <a:rPr lang="en-US"/>
                      <a:t>Tr1_C1_25_%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2AFB-4068-A33A-E59065F4C0E9}"/>
                </c:ext>
              </c:extLst>
            </c:dLbl>
            <c:dLbl>
              <c:idx val="9"/>
              <c:tx>
                <c:rich>
                  <a:bodyPr/>
                  <a:lstStyle/>
                  <a:p>
                    <a:r>
                      <a:rPr lang="en-US"/>
                      <a:t>Tr1_C1_50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2AFB-4068-A33A-E59065F4C0E9}"/>
                </c:ext>
              </c:extLst>
            </c:dLbl>
            <c:dLbl>
              <c:idx val="10"/>
              <c:layout>
                <c:manualLayout>
                  <c:x val="-0.14691943127962084"/>
                  <c:y val="-6.9204152249135583E-3"/>
                </c:manualLayout>
              </c:layout>
              <c:tx>
                <c:rich>
                  <a:bodyPr/>
                  <a:lstStyle/>
                  <a:p>
                    <a:r>
                      <a:rPr lang="en-US"/>
                      <a:t>Tr1_C1_75_%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2AFB-4068-A33A-E59065F4C0E9}"/>
                </c:ext>
              </c:extLst>
            </c:dLbl>
            <c:dLbl>
              <c:idx val="11"/>
              <c:layout>
                <c:manualLayout>
                  <c:x val="-0.14928909952606634"/>
                  <c:y val="0"/>
                </c:manualLayout>
              </c:layout>
              <c:tx>
                <c:rich>
                  <a:bodyPr/>
                  <a:lstStyle/>
                  <a:p>
                    <a:r>
                      <a:rPr lang="en-US"/>
                      <a:t>Tr1_C2_25_%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2AFB-4068-A33A-E59065F4C0E9}"/>
                </c:ext>
              </c:extLst>
            </c:dLbl>
            <c:dLbl>
              <c:idx val="12"/>
              <c:layout>
                <c:manualLayout>
                  <c:x val="-0.15165876777251186"/>
                  <c:y val="0"/>
                </c:manualLayout>
              </c:layout>
              <c:tx>
                <c:rich>
                  <a:bodyPr/>
                  <a:lstStyle/>
                  <a:p>
                    <a:r>
                      <a:rPr lang="en-US"/>
                      <a:t>Tr1_C2_50 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2AFB-4068-A33A-E59065F4C0E9}"/>
                </c:ext>
              </c:extLst>
            </c:dLbl>
            <c:dLbl>
              <c:idx val="13"/>
              <c:tx>
                <c:rich>
                  <a:bodyPr/>
                  <a:lstStyle/>
                  <a:p>
                    <a:r>
                      <a:rPr lang="en-US"/>
                      <a:t>Tr1_C2_75_%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2AFB-4068-A33A-E59065F4C0E9}"/>
                </c:ext>
              </c:extLst>
            </c:dLbl>
            <c:dLbl>
              <c:idx val="14"/>
              <c:tx>
                <c:rich>
                  <a:bodyPr/>
                  <a:lstStyle/>
                  <a:p>
                    <a:r>
                      <a:rPr lang="en-US"/>
                      <a:t>Tr2_C1_25_%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2AFB-4068-A33A-E59065F4C0E9}"/>
                </c:ext>
              </c:extLst>
            </c:dLbl>
            <c:dLbl>
              <c:idx val="15"/>
              <c:tx>
                <c:rich>
                  <a:bodyPr/>
                  <a:lstStyle/>
                  <a:p>
                    <a:r>
                      <a:rPr lang="en-US"/>
                      <a:t>Tr2_C1_50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2AFB-4068-A33A-E59065F4C0E9}"/>
                </c:ext>
              </c:extLst>
            </c:dLbl>
            <c:dLbl>
              <c:idx val="16"/>
              <c:tx>
                <c:rich>
                  <a:bodyPr/>
                  <a:lstStyle/>
                  <a:p>
                    <a:r>
                      <a:rPr lang="en-US"/>
                      <a:t>Tr2_C1_75_%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2AFB-4068-A33A-E59065F4C0E9}"/>
                </c:ext>
              </c:extLst>
            </c:dLbl>
            <c:dLbl>
              <c:idx val="17"/>
              <c:tx>
                <c:rich>
                  <a:bodyPr/>
                  <a:lstStyle/>
                  <a:p>
                    <a:r>
                      <a:rPr lang="en-US"/>
                      <a:t>Tr2_C2_25_%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2AFB-4068-A33A-E59065F4C0E9}"/>
                </c:ext>
              </c:extLst>
            </c:dLbl>
            <c:dLbl>
              <c:idx val="18"/>
              <c:tx>
                <c:rich>
                  <a:bodyPr/>
                  <a:lstStyle/>
                  <a:p>
                    <a:r>
                      <a:rPr lang="en-US"/>
                      <a:t>Tr2_C2_50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2AFB-4068-A33A-E59065F4C0E9}"/>
                </c:ext>
              </c:extLst>
            </c:dLbl>
            <c:dLbl>
              <c:idx val="19"/>
              <c:tx>
                <c:rich>
                  <a:bodyPr/>
                  <a:lstStyle/>
                  <a:p>
                    <a:r>
                      <a:rPr lang="en-US"/>
                      <a:t>Tr2_C2_75_%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2AFB-4068-A33A-E59065F4C0E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'Vue 2D1_HID'!$A$152:$A$171</c:f>
              <c:numCache>
                <c:formatCode>0</c:formatCode>
                <c:ptCount val="20"/>
                <c:pt idx="0">
                  <c:v>0.5</c:v>
                </c:pt>
                <c:pt idx="1">
                  <c:v>0.5</c:v>
                </c:pt>
                <c:pt idx="2">
                  <c:v>0.5</c:v>
                </c:pt>
                <c:pt idx="3">
                  <c:v>0.5</c:v>
                </c:pt>
                <c:pt idx="4">
                  <c:v>0.5</c:v>
                </c:pt>
                <c:pt idx="5">
                  <c:v>0.5</c:v>
                </c:pt>
                <c:pt idx="6">
                  <c:v>0.5</c:v>
                </c:pt>
                <c:pt idx="7">
                  <c:v>0.5</c:v>
                </c:pt>
                <c:pt idx="8">
                  <c:v>0.5</c:v>
                </c:pt>
                <c:pt idx="9">
                  <c:v>0.5</c:v>
                </c:pt>
                <c:pt idx="10">
                  <c:v>0.5</c:v>
                </c:pt>
                <c:pt idx="11">
                  <c:v>0.5</c:v>
                </c:pt>
                <c:pt idx="12">
                  <c:v>0.5</c:v>
                </c:pt>
                <c:pt idx="13">
                  <c:v>0.5</c:v>
                </c:pt>
                <c:pt idx="14">
                  <c:v>0.5</c:v>
                </c:pt>
                <c:pt idx="15">
                  <c:v>0.5</c:v>
                </c:pt>
                <c:pt idx="16">
                  <c:v>0.5</c:v>
                </c:pt>
                <c:pt idx="17">
                  <c:v>0.5</c:v>
                </c:pt>
                <c:pt idx="18">
                  <c:v>0.5</c:v>
                </c:pt>
                <c:pt idx="19">
                  <c:v>0.5</c:v>
                </c:pt>
              </c:numCache>
            </c:numRef>
          </c:xVal>
          <c:yVal>
            <c:numRef>
              <c:f>'Vue 2D1_HID'!$B$152:$B$171</c:f>
              <c:numCache>
                <c:formatCode>0</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0"/>
          <c:extLst>
            <c:ext xmlns:c16="http://schemas.microsoft.com/office/drawing/2014/chart" uri="{C3380CC4-5D6E-409C-BE32-E72D297353CC}">
              <c16:uniqueId val="{00000033-2AFB-4068-A33A-E59065F4C0E9}"/>
            </c:ext>
          </c:extLst>
        </c:ser>
        <c:dLbls>
          <c:showLegendKey val="0"/>
          <c:showVal val="0"/>
          <c:showCatName val="0"/>
          <c:showSerName val="0"/>
          <c:showPercent val="0"/>
          <c:showBubbleSize val="0"/>
        </c:dLbls>
        <c:axId val="119277632"/>
        <c:axId val="119278592"/>
      </c:scatterChart>
      <c:valAx>
        <c:axId val="119277632"/>
        <c:scaling>
          <c:orientation val="minMax"/>
          <c:max val="7.5"/>
          <c:min val="0.5"/>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Colonisation index </a:t>
                </a:r>
                <a:r>
                  <a:rPr lang="fr-FR" sz="1200" cap="none">
                    <a:latin typeface="Times New Roman" panose="02020603050405020304" pitchFamily="18" charset="0"/>
                    <a:cs typeface="Times New Roman" panose="02020603050405020304" pitchFamily="18" charset="0"/>
                  </a:rPr>
                  <a:t>1539</a:t>
                </a:r>
              </a:p>
            </c:rich>
          </c:tx>
          <c:layout>
            <c:manualLayout>
              <c:xMode val="edge"/>
              <c:yMode val="edge"/>
              <c:x val="0.41896499608165094"/>
              <c:y val="2.3160232133613057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78592"/>
        <c:crosses val="autoZero"/>
        <c:crossBetween val="midCat"/>
        <c:majorUnit val="8"/>
        <c:minorUnit val="8"/>
      </c:valAx>
      <c:valAx>
        <c:axId val="119278592"/>
        <c:scaling>
          <c:orientation val="maxMin"/>
          <c:max val="20.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cap="none" baseline="0">
                    <a:effectLst/>
                    <a:latin typeface="Times New Roman" panose="02020603050405020304" pitchFamily="18" charset="0"/>
                    <a:cs typeface="Times New Roman" panose="02020603050405020304" pitchFamily="18" charset="0"/>
                  </a:rPr>
                  <a:t>Treatmen</a:t>
                </a:r>
                <a:r>
                  <a:rPr lang="fr-FR" sz="1200" cap="none">
                    <a:latin typeface="Times New Roman" panose="02020603050405020304" pitchFamily="18" charset="0"/>
                    <a:cs typeface="Times New Roman" panose="02020603050405020304" pitchFamily="18" charset="0"/>
                  </a:rPr>
                  <a:t>ts</a:t>
                </a:r>
              </a:p>
            </c:rich>
          </c:tx>
          <c:layout>
            <c:manualLayout>
              <c:xMode val="edge"/>
              <c:yMode val="edge"/>
              <c:x val="1.5639810426540284E-3"/>
              <c:y val="0.2345195215649947"/>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277632"/>
        <c:crosses val="autoZero"/>
        <c:crossBetween val="midCat"/>
        <c:majorUnit val="21"/>
        <c:minorUnit val="2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71912415057707"/>
          <c:y val="0.16875727490585415"/>
          <c:w val="0.83991068924603607"/>
          <c:h val="0.82346045874700446"/>
        </c:manualLayout>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dPt>
            <c:idx val="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0-E514-4920-A307-8C7E245E0693}"/>
              </c:ext>
            </c:extLst>
          </c:dPt>
          <c:dPt>
            <c:idx val="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1-E514-4920-A307-8C7E245E0693}"/>
              </c:ext>
            </c:extLst>
          </c:dPt>
          <c:dPt>
            <c:idx val="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2-E514-4920-A307-8C7E245E0693}"/>
              </c:ext>
            </c:extLst>
          </c:dPt>
          <c:dPt>
            <c:idx val="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3-E514-4920-A307-8C7E245E0693}"/>
              </c:ext>
            </c:extLst>
          </c:dPt>
          <c:dPt>
            <c:idx val="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4-E514-4920-A307-8C7E245E0693}"/>
              </c:ext>
            </c:extLst>
          </c:dPt>
          <c:dPt>
            <c:idx val="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5-E514-4920-A307-8C7E245E0693}"/>
              </c:ext>
            </c:extLst>
          </c:dPt>
          <c:dPt>
            <c:idx val="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6-E514-4920-A307-8C7E245E0693}"/>
              </c:ext>
            </c:extLst>
          </c:dPt>
          <c:dPt>
            <c:idx val="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7-E514-4920-A307-8C7E245E0693}"/>
              </c:ext>
            </c:extLst>
          </c:dPt>
          <c:dPt>
            <c:idx val="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8-E514-4920-A307-8C7E245E0693}"/>
              </c:ext>
            </c:extLst>
          </c:dPt>
          <c:dPt>
            <c:idx val="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9-E514-4920-A307-8C7E245E0693}"/>
              </c:ext>
            </c:extLst>
          </c:dPt>
          <c:dPt>
            <c:idx val="1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A-E514-4920-A307-8C7E245E0693}"/>
              </c:ext>
            </c:extLst>
          </c:dPt>
          <c:dPt>
            <c:idx val="11"/>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B-E514-4920-A307-8C7E245E0693}"/>
              </c:ext>
            </c:extLst>
          </c:dPt>
          <c:dPt>
            <c:idx val="12"/>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C-E514-4920-A307-8C7E245E0693}"/>
              </c:ext>
            </c:extLst>
          </c:dPt>
          <c:dPt>
            <c:idx val="13"/>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D-E514-4920-A307-8C7E245E0693}"/>
              </c:ext>
            </c:extLst>
          </c:dPt>
          <c:dPt>
            <c:idx val="14"/>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E-E514-4920-A307-8C7E245E0693}"/>
              </c:ext>
            </c:extLst>
          </c:dPt>
          <c:dPt>
            <c:idx val="15"/>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0F-E514-4920-A307-8C7E245E0693}"/>
              </c:ext>
            </c:extLst>
          </c:dPt>
          <c:dPt>
            <c:idx val="16"/>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0-E514-4920-A307-8C7E245E0693}"/>
              </c:ext>
            </c:extLst>
          </c:dPt>
          <c:dPt>
            <c:idx val="17"/>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1-E514-4920-A307-8C7E245E0693}"/>
              </c:ext>
            </c:extLst>
          </c:dPt>
          <c:dPt>
            <c:idx val="18"/>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2-E514-4920-A307-8C7E245E0693}"/>
              </c:ext>
            </c:extLst>
          </c:dPt>
          <c:dPt>
            <c:idx val="19"/>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3-E514-4920-A307-8C7E245E0693}"/>
              </c:ext>
            </c:extLst>
          </c:dPt>
          <c:dPt>
            <c:idx val="20"/>
            <c:marker>
              <c:symbol val="diamond"/>
              <c:size val="6"/>
              <c:spPr>
                <a:solidFill>
                  <a:schemeClr val="accent1"/>
                </a:solidFill>
                <a:ln w="9525">
                  <a:solidFill>
                    <a:schemeClr val="accent1"/>
                  </a:solidFill>
                  <a:round/>
                </a:ln>
                <a:effectLst/>
              </c:spPr>
            </c:marker>
            <c:bubble3D val="0"/>
            <c:extLst>
              <c:ext xmlns:c16="http://schemas.microsoft.com/office/drawing/2014/chart" uri="{C3380CC4-5D6E-409C-BE32-E72D297353CC}">
                <c16:uniqueId val="{00000014-E514-4920-A307-8C7E245E0693}"/>
              </c:ext>
            </c:extLst>
          </c:dPt>
          <c:xVal>
            <c:numRef>
              <c:f>'Vue 2D_HID2'!$A$1:$A$160</c:f>
              <c:numCache>
                <c:formatCode>0</c:formatCode>
                <c:ptCount val="160"/>
                <c:pt idx="0">
                  <c:v>1</c:v>
                </c:pt>
                <c:pt idx="1">
                  <c:v>1</c:v>
                </c:pt>
                <c:pt idx="2">
                  <c:v>1</c:v>
                </c:pt>
                <c:pt idx="3">
                  <c:v>1</c:v>
                </c:pt>
                <c:pt idx="4">
                  <c:v>2</c:v>
                </c:pt>
                <c:pt idx="5">
                  <c:v>2</c:v>
                </c:pt>
                <c:pt idx="6">
                  <c:v>2</c:v>
                </c:pt>
                <c:pt idx="7">
                  <c:v>2</c:v>
                </c:pt>
                <c:pt idx="8">
                  <c:v>2</c:v>
                </c:pt>
                <c:pt idx="9">
                  <c:v>2</c:v>
                </c:pt>
                <c:pt idx="10">
                  <c:v>2</c:v>
                </c:pt>
                <c:pt idx="11">
                  <c:v>2</c:v>
                </c:pt>
                <c:pt idx="12">
                  <c:v>2</c:v>
                </c:pt>
                <c:pt idx="13">
                  <c:v>3</c:v>
                </c:pt>
                <c:pt idx="14">
                  <c:v>3</c:v>
                </c:pt>
                <c:pt idx="15">
                  <c:v>4</c:v>
                </c:pt>
                <c:pt idx="16">
                  <c:v>5</c:v>
                </c:pt>
                <c:pt idx="17">
                  <c:v>6</c:v>
                </c:pt>
                <c:pt idx="18">
                  <c:v>7</c:v>
                </c:pt>
                <c:pt idx="19">
                  <c:v>8</c:v>
                </c:pt>
                <c:pt idx="20">
                  <c:v>8</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numCache>
            </c:numRef>
          </c:xVal>
          <c:yVal>
            <c:numRef>
              <c:f>'Vue 2D_HID2'!$B$1:$B$160</c:f>
              <c:numCache>
                <c:formatCode>0</c:formatCode>
                <c:ptCount val="160"/>
                <c:pt idx="0">
                  <c:v>1</c:v>
                </c:pt>
                <c:pt idx="1">
                  <c:v>2</c:v>
                </c:pt>
                <c:pt idx="2">
                  <c:v>3</c:v>
                </c:pt>
                <c:pt idx="3">
                  <c:v>8</c:v>
                </c:pt>
                <c:pt idx="4">
                  <c:v>10</c:v>
                </c:pt>
                <c:pt idx="5">
                  <c:v>11</c:v>
                </c:pt>
                <c:pt idx="6">
                  <c:v>12</c:v>
                </c:pt>
                <c:pt idx="7">
                  <c:v>13</c:v>
                </c:pt>
                <c:pt idx="8">
                  <c:v>14</c:v>
                </c:pt>
                <c:pt idx="9">
                  <c:v>16</c:v>
                </c:pt>
                <c:pt idx="10">
                  <c:v>17</c:v>
                </c:pt>
                <c:pt idx="11">
                  <c:v>19</c:v>
                </c:pt>
                <c:pt idx="12">
                  <c:v>20</c:v>
                </c:pt>
                <c:pt idx="13">
                  <c:v>15</c:v>
                </c:pt>
                <c:pt idx="14">
                  <c:v>18</c:v>
                </c:pt>
                <c:pt idx="15">
                  <c:v>12</c:v>
                </c:pt>
                <c:pt idx="16">
                  <c:v>9</c:v>
                </c:pt>
                <c:pt idx="17">
                  <c:v>7</c:v>
                </c:pt>
                <c:pt idx="18">
                  <c:v>5</c:v>
                </c:pt>
                <c:pt idx="19">
                  <c:v>4</c:v>
                </c:pt>
                <c:pt idx="20">
                  <c:v>6</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numCache>
            </c:numRef>
          </c:yVal>
          <c:smooth val="0"/>
          <c:extLst>
            <c:ext xmlns:c16="http://schemas.microsoft.com/office/drawing/2014/chart" uri="{C3380CC4-5D6E-409C-BE32-E72D297353CC}">
              <c16:uniqueId val="{00000015-E514-4920-A307-8C7E245E0693}"/>
            </c:ext>
          </c:extLst>
        </c:ser>
        <c:ser>
          <c:idx val="1"/>
          <c:order val="1"/>
          <c:spPr>
            <a:ln w="25400" cap="rnd">
              <a:noFill/>
              <a:round/>
            </a:ln>
            <a:effectLst/>
          </c:spPr>
          <c:marker>
            <c:symbol val="square"/>
            <c:size val="6"/>
            <c:spPr>
              <a:solidFill>
                <a:schemeClr val="accent2"/>
              </a:solidFill>
              <a:ln w="9525">
                <a:solidFill>
                  <a:schemeClr val="accent2"/>
                </a:solidFill>
                <a:round/>
              </a:ln>
              <a:effectLst/>
            </c:spPr>
          </c:marker>
          <c:dLbls>
            <c:dLbl>
              <c:idx val="0"/>
              <c:tx>
                <c:rich>
                  <a:bodyPr/>
                  <a:lstStyle/>
                  <a:p>
                    <a:r>
                      <a:rPr lang="en-US"/>
                      <a:t>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514-4920-A307-8C7E245E0693}"/>
                </c:ext>
              </c:extLst>
            </c:dLbl>
            <c:dLbl>
              <c:idx val="1"/>
              <c:tx>
                <c:rich>
                  <a:bodyPr/>
                  <a:lstStyle/>
                  <a:p>
                    <a:r>
                      <a:rPr lang="en-US"/>
                      <a:t>10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514-4920-A307-8C7E245E0693}"/>
                </c:ext>
              </c:extLst>
            </c:dLbl>
            <c:dLbl>
              <c:idx val="2"/>
              <c:tx>
                <c:rich>
                  <a:bodyPr/>
                  <a:lstStyle/>
                  <a:p>
                    <a:r>
                      <a:rPr lang="en-US"/>
                      <a:t>33,8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514-4920-A307-8C7E245E0693}"/>
                </c:ext>
              </c:extLst>
            </c:dLbl>
            <c:dLbl>
              <c:idx val="3"/>
              <c:tx>
                <c:rich>
                  <a:bodyPr/>
                  <a:lstStyle/>
                  <a:p>
                    <a:r>
                      <a:rPr lang="en-US"/>
                      <a:t>43,8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514-4920-A307-8C7E245E0693}"/>
                </c:ext>
              </c:extLst>
            </c:dLbl>
            <c:dLbl>
              <c:idx val="4"/>
              <c:tx>
                <c:rich>
                  <a:bodyPr/>
                  <a:lstStyle/>
                  <a:p>
                    <a:r>
                      <a:rPr lang="en-US"/>
                      <a:t>45,8</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514-4920-A307-8C7E245E0693}"/>
                </c:ext>
              </c:extLst>
            </c:dLbl>
            <c:dLbl>
              <c:idx val="5"/>
              <c:tx>
                <c:rich>
                  <a:bodyPr/>
                  <a:lstStyle/>
                  <a:p>
                    <a:r>
                      <a:rPr lang="en-US"/>
                      <a:t>70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514-4920-A307-8C7E245E0693}"/>
                </c:ext>
              </c:extLst>
            </c:dLbl>
            <c:dLbl>
              <c:idx val="6"/>
              <c:tx>
                <c:rich>
                  <a:bodyPr/>
                  <a:lstStyle/>
                  <a:p>
                    <a:r>
                      <a:rPr lang="en-US"/>
                      <a:t>90</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514-4920-A307-8C7E245E0693}"/>
                </c:ext>
              </c:extLst>
            </c:dLbl>
            <c:dLbl>
              <c:idx val="7"/>
              <c:tx>
                <c:rich>
                  <a:bodyPr/>
                  <a:lstStyle/>
                  <a:p>
                    <a:r>
                      <a:rPr lang="en-US"/>
                      <a:t>92,2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514-4920-A307-8C7E245E069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'Vue 2D_HID2'!$A$163:$A$170</c:f>
              <c:numCache>
                <c:formatCode>0</c:formatCode>
                <c:ptCount val="8"/>
                <c:pt idx="0">
                  <c:v>1</c:v>
                </c:pt>
                <c:pt idx="1">
                  <c:v>2</c:v>
                </c:pt>
                <c:pt idx="2">
                  <c:v>3</c:v>
                </c:pt>
                <c:pt idx="3">
                  <c:v>4</c:v>
                </c:pt>
                <c:pt idx="4">
                  <c:v>5</c:v>
                </c:pt>
                <c:pt idx="5">
                  <c:v>6</c:v>
                </c:pt>
                <c:pt idx="6">
                  <c:v>7</c:v>
                </c:pt>
                <c:pt idx="7">
                  <c:v>8</c:v>
                </c:pt>
              </c:numCache>
            </c:numRef>
          </c:xVal>
          <c:yVal>
            <c:numRef>
              <c:f>'Vue 2D_HID2'!$B$163:$B$170</c:f>
              <c:numCache>
                <c:formatCode>0</c:formatCode>
                <c:ptCount val="8"/>
                <c:pt idx="0">
                  <c:v>0.5</c:v>
                </c:pt>
                <c:pt idx="1">
                  <c:v>0.5</c:v>
                </c:pt>
                <c:pt idx="2">
                  <c:v>0.5</c:v>
                </c:pt>
                <c:pt idx="3">
                  <c:v>0.5</c:v>
                </c:pt>
                <c:pt idx="4">
                  <c:v>0.5</c:v>
                </c:pt>
                <c:pt idx="5">
                  <c:v>0.5</c:v>
                </c:pt>
                <c:pt idx="6">
                  <c:v>0.5</c:v>
                </c:pt>
                <c:pt idx="7">
                  <c:v>0.5</c:v>
                </c:pt>
              </c:numCache>
            </c:numRef>
          </c:yVal>
          <c:smooth val="0"/>
          <c:extLst>
            <c:ext xmlns:c16="http://schemas.microsoft.com/office/drawing/2014/chart" uri="{C3380CC4-5D6E-409C-BE32-E72D297353CC}">
              <c16:uniqueId val="{0000001E-E514-4920-A307-8C7E245E0693}"/>
            </c:ext>
          </c:extLst>
        </c:ser>
        <c:ser>
          <c:idx val="2"/>
          <c:order val="2"/>
          <c:spPr>
            <a:ln w="25400" cap="rnd">
              <a:noFill/>
              <a:round/>
            </a:ln>
            <a:effectLst/>
          </c:spPr>
          <c:marker>
            <c:symbol val="triangle"/>
            <c:size val="6"/>
            <c:spPr>
              <a:solidFill>
                <a:schemeClr val="accent3"/>
              </a:solidFill>
              <a:ln w="9525">
                <a:solidFill>
                  <a:schemeClr val="accent3"/>
                </a:solidFill>
                <a:round/>
              </a:ln>
              <a:effectLst/>
            </c:spPr>
          </c:marker>
          <c:dLbls>
            <c:dLbl>
              <c:idx val="0"/>
              <c:layout>
                <c:manualLayout>
                  <c:x val="-0.13345205479452055"/>
                  <c:y val="-2.0869565217391306E-2"/>
                </c:manualLayout>
              </c:layout>
              <c:tx>
                <c:rich>
                  <a:bodyPr/>
                  <a:lstStyle/>
                  <a:p>
                    <a:r>
                      <a:rPr lang="en-US"/>
                      <a:t>                  T0sb_25_%</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514-4920-A307-8C7E245E0693}"/>
                </c:ext>
              </c:extLst>
            </c:dLbl>
            <c:dLbl>
              <c:idx val="1"/>
              <c:tx>
                <c:rich>
                  <a:bodyPr/>
                  <a:lstStyle/>
                  <a:p>
                    <a:r>
                      <a:rPr lang="en-US"/>
                      <a:t>           T0sb_50_%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514-4920-A307-8C7E245E0693}"/>
                </c:ext>
              </c:extLst>
            </c:dLbl>
            <c:dLbl>
              <c:idx val="2"/>
              <c:tx>
                <c:rich>
                  <a:bodyPr/>
                  <a:lstStyle/>
                  <a:p>
                    <a:r>
                      <a:rPr lang="en-US"/>
                      <a:t>           T0sb_75_%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514-4920-A307-8C7E245E0693}"/>
                </c:ext>
              </c:extLst>
            </c:dLbl>
            <c:dLbl>
              <c:idx val="3"/>
              <c:tx>
                <c:rich>
                  <a:bodyPr/>
                  <a:lstStyle/>
                  <a:p>
                    <a:r>
                      <a:rPr lang="en-US"/>
                      <a:t>      T0b_25_%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E514-4920-A307-8C7E245E0693}"/>
                </c:ext>
              </c:extLst>
            </c:dLbl>
            <c:dLbl>
              <c:idx val="4"/>
              <c:tx>
                <c:rich>
                  <a:bodyPr/>
                  <a:lstStyle/>
                  <a:p>
                    <a:r>
                      <a:rPr lang="en-US"/>
                      <a:t>    T0b_0_%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514-4920-A307-8C7E245E0693}"/>
                </c:ext>
              </c:extLst>
            </c:dLbl>
            <c:dLbl>
              <c:idx val="5"/>
              <c:tx>
                <c:rich>
                  <a:bodyPr/>
                  <a:lstStyle/>
                  <a:p>
                    <a:r>
                      <a:rPr lang="en-US"/>
                      <a:t>    T0b_50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E514-4920-A307-8C7E245E0693}"/>
                </c:ext>
              </c:extLst>
            </c:dLbl>
            <c:dLbl>
              <c:idx val="6"/>
              <c:tx>
                <c:rich>
                  <a:bodyPr/>
                  <a:lstStyle/>
                  <a:p>
                    <a:r>
                      <a:rPr lang="en-US"/>
                      <a:t>   T0b_75_%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E514-4920-A307-8C7E245E0693}"/>
                </c:ext>
              </c:extLst>
            </c:dLbl>
            <c:dLbl>
              <c:idx val="7"/>
              <c:tx>
                <c:rich>
                  <a:bodyPr/>
                  <a:lstStyle/>
                  <a:p>
                    <a:r>
                      <a:rPr lang="en-US"/>
                      <a:t>T0_%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E514-4920-A307-8C7E245E0693}"/>
                </c:ext>
              </c:extLst>
            </c:dLbl>
            <c:dLbl>
              <c:idx val="8"/>
              <c:tx>
                <c:rich>
                  <a:bodyPr/>
                  <a:lstStyle/>
                  <a:p>
                    <a:r>
                      <a:rPr lang="en-US"/>
                      <a:t>Tr1_C1_25_%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E514-4920-A307-8C7E245E0693}"/>
                </c:ext>
              </c:extLst>
            </c:dLbl>
            <c:dLbl>
              <c:idx val="9"/>
              <c:tx>
                <c:rich>
                  <a:bodyPr/>
                  <a:lstStyle/>
                  <a:p>
                    <a:r>
                      <a:rPr lang="en-US"/>
                      <a:t>Tr1_C1_50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E514-4920-A307-8C7E245E0693}"/>
                </c:ext>
              </c:extLst>
            </c:dLbl>
            <c:dLbl>
              <c:idx val="10"/>
              <c:tx>
                <c:rich>
                  <a:bodyPr/>
                  <a:lstStyle/>
                  <a:p>
                    <a:r>
                      <a:rPr lang="en-US"/>
                      <a:t>Tr1_C1_75_%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E514-4920-A307-8C7E245E0693}"/>
                </c:ext>
              </c:extLst>
            </c:dLbl>
            <c:dLbl>
              <c:idx val="11"/>
              <c:tx>
                <c:rich>
                  <a:bodyPr/>
                  <a:lstStyle/>
                  <a:p>
                    <a:r>
                      <a:rPr lang="en-US"/>
                      <a:t>Tr1_C2_25_%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E514-4920-A307-8C7E245E0693}"/>
                </c:ext>
              </c:extLst>
            </c:dLbl>
            <c:dLbl>
              <c:idx val="12"/>
              <c:tx>
                <c:rich>
                  <a:bodyPr/>
                  <a:lstStyle/>
                  <a:p>
                    <a:r>
                      <a:rPr lang="en-US"/>
                      <a:t>Tr1_C2_50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E514-4920-A307-8C7E245E0693}"/>
                </c:ext>
              </c:extLst>
            </c:dLbl>
            <c:dLbl>
              <c:idx val="13"/>
              <c:tx>
                <c:rich>
                  <a:bodyPr/>
                  <a:lstStyle/>
                  <a:p>
                    <a:r>
                      <a:rPr lang="en-US"/>
                      <a:t>Tr1_C2_75_%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E514-4920-A307-8C7E245E0693}"/>
                </c:ext>
              </c:extLst>
            </c:dLbl>
            <c:dLbl>
              <c:idx val="14"/>
              <c:tx>
                <c:rich>
                  <a:bodyPr/>
                  <a:lstStyle/>
                  <a:p>
                    <a:r>
                      <a:rPr lang="en-US"/>
                      <a:t>Tr2_C1_25_%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E514-4920-A307-8C7E245E0693}"/>
                </c:ext>
              </c:extLst>
            </c:dLbl>
            <c:dLbl>
              <c:idx val="15"/>
              <c:tx>
                <c:rich>
                  <a:bodyPr/>
                  <a:lstStyle/>
                  <a:p>
                    <a:r>
                      <a:rPr lang="en-US"/>
                      <a:t>Tr2_C1_50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E514-4920-A307-8C7E245E0693}"/>
                </c:ext>
              </c:extLst>
            </c:dLbl>
            <c:dLbl>
              <c:idx val="16"/>
              <c:tx>
                <c:rich>
                  <a:bodyPr/>
                  <a:lstStyle/>
                  <a:p>
                    <a:r>
                      <a:rPr lang="en-US"/>
                      <a:t>Tr2_C1_75_%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E514-4920-A307-8C7E245E0693}"/>
                </c:ext>
              </c:extLst>
            </c:dLbl>
            <c:dLbl>
              <c:idx val="17"/>
              <c:tx>
                <c:rich>
                  <a:bodyPr/>
                  <a:lstStyle/>
                  <a:p>
                    <a:r>
                      <a:rPr lang="en-US"/>
                      <a:t>Tr2_C2_25_%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E514-4920-A307-8C7E245E0693}"/>
                </c:ext>
              </c:extLst>
            </c:dLbl>
            <c:dLbl>
              <c:idx val="18"/>
              <c:tx>
                <c:rich>
                  <a:bodyPr/>
                  <a:lstStyle/>
                  <a:p>
                    <a:r>
                      <a:rPr lang="en-US"/>
                      <a:t>Tr2_C2_50 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E514-4920-A307-8C7E245E0693}"/>
                </c:ext>
              </c:extLst>
            </c:dLbl>
            <c:dLbl>
              <c:idx val="19"/>
              <c:tx>
                <c:rich>
                  <a:bodyPr/>
                  <a:lstStyle/>
                  <a:p>
                    <a:r>
                      <a:rPr lang="en-US"/>
                      <a:t>Tr2_C2_75_%</a:t>
                    </a:r>
                  </a:p>
                </c:rich>
              </c:tx>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E514-4920-A307-8C7E245E069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xVal>
            <c:numRef>
              <c:f>'Vue 2D_HID2'!$A$173:$A$192</c:f>
              <c:numCache>
                <c:formatCode>0</c:formatCode>
                <c:ptCount val="20"/>
                <c:pt idx="0">
                  <c:v>0.5</c:v>
                </c:pt>
                <c:pt idx="1">
                  <c:v>0.5</c:v>
                </c:pt>
                <c:pt idx="2">
                  <c:v>0.5</c:v>
                </c:pt>
                <c:pt idx="3">
                  <c:v>0.5</c:v>
                </c:pt>
                <c:pt idx="4">
                  <c:v>0.5</c:v>
                </c:pt>
                <c:pt idx="5">
                  <c:v>0.5</c:v>
                </c:pt>
                <c:pt idx="6">
                  <c:v>0.5</c:v>
                </c:pt>
                <c:pt idx="7">
                  <c:v>0.5</c:v>
                </c:pt>
                <c:pt idx="8">
                  <c:v>0.5</c:v>
                </c:pt>
                <c:pt idx="9">
                  <c:v>0.5</c:v>
                </c:pt>
                <c:pt idx="10">
                  <c:v>0.5</c:v>
                </c:pt>
                <c:pt idx="11">
                  <c:v>0.5</c:v>
                </c:pt>
                <c:pt idx="12">
                  <c:v>0.5</c:v>
                </c:pt>
                <c:pt idx="13">
                  <c:v>0.5</c:v>
                </c:pt>
                <c:pt idx="14">
                  <c:v>0.5</c:v>
                </c:pt>
                <c:pt idx="15">
                  <c:v>0.5</c:v>
                </c:pt>
                <c:pt idx="16">
                  <c:v>0.5</c:v>
                </c:pt>
                <c:pt idx="17">
                  <c:v>0.5</c:v>
                </c:pt>
                <c:pt idx="18">
                  <c:v>0.5</c:v>
                </c:pt>
                <c:pt idx="19">
                  <c:v>0.5</c:v>
                </c:pt>
              </c:numCache>
            </c:numRef>
          </c:xVal>
          <c:yVal>
            <c:numRef>
              <c:f>'Vue 2D_HID2'!$B$173:$B$192</c:f>
              <c:numCache>
                <c:formatCode>0</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0"/>
          <c:extLst>
            <c:ext xmlns:c16="http://schemas.microsoft.com/office/drawing/2014/chart" uri="{C3380CC4-5D6E-409C-BE32-E72D297353CC}">
              <c16:uniqueId val="{00000033-E514-4920-A307-8C7E245E0693}"/>
            </c:ext>
          </c:extLst>
        </c:ser>
        <c:dLbls>
          <c:showLegendKey val="0"/>
          <c:showVal val="0"/>
          <c:showCatName val="0"/>
          <c:showSerName val="0"/>
          <c:showPercent val="0"/>
          <c:showBubbleSize val="0"/>
        </c:dLbls>
        <c:axId val="158957680"/>
        <c:axId val="158964400"/>
      </c:scatterChart>
      <c:valAx>
        <c:axId val="158957680"/>
        <c:scaling>
          <c:orientation val="minMax"/>
          <c:max val="8.5"/>
          <c:min val="0.5"/>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Colonisation index </a:t>
                </a:r>
                <a:r>
                  <a:rPr lang="fr-FR" sz="1200" cap="none">
                    <a:latin typeface="Times New Roman" panose="02020603050405020304" pitchFamily="18" charset="0"/>
                    <a:cs typeface="Times New Roman" panose="02020603050405020304" pitchFamily="18" charset="0"/>
                  </a:rPr>
                  <a:t>1822</a:t>
                </a:r>
              </a:p>
            </c:rich>
          </c:tx>
          <c:layout>
            <c:manualLayout>
              <c:xMode val="edge"/>
              <c:yMode val="edge"/>
              <c:x val="0.40425988310739508"/>
              <c:y val="3.2271095423416905E-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64400"/>
        <c:crosses val="autoZero"/>
        <c:crossBetween val="midCat"/>
        <c:majorUnit val="9"/>
        <c:minorUnit val="9"/>
      </c:valAx>
      <c:valAx>
        <c:axId val="158964400"/>
        <c:scaling>
          <c:orientation val="maxMin"/>
          <c:max val="20.5"/>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FR" sz="1200" b="0" i="0" u="none" strike="noStrike" kern="1200" cap="none"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Treatmen</a:t>
                </a:r>
                <a:r>
                  <a:rPr lang="fr-FR" sz="12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ts</a:t>
                </a:r>
              </a:p>
            </c:rich>
          </c:tx>
          <c:layout>
            <c:manualLayout>
              <c:xMode val="edge"/>
              <c:yMode val="edge"/>
              <c:x val="2.5367318775874664E-5"/>
              <c:y val="0.2105722991522611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57680"/>
        <c:crosses val="autoZero"/>
        <c:crossBetween val="midCat"/>
        <c:majorUnit val="21"/>
        <c:minorUnit val="2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19</Pages>
  <Words>6021</Words>
  <Characters>34325</Characters>
  <Application>Microsoft Office Word</Application>
  <DocSecurity>0</DocSecurity>
  <Lines>286</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Kobenan Leonce KRA</dc:creator>
  <cp:keywords/>
  <dc:description/>
  <cp:lastModifiedBy>HP</cp:lastModifiedBy>
  <cp:revision>34</cp:revision>
  <dcterms:created xsi:type="dcterms:W3CDTF">2025-12-12T18:12:00Z</dcterms:created>
  <dcterms:modified xsi:type="dcterms:W3CDTF">2026-01-23T11:38:00Z</dcterms:modified>
</cp:coreProperties>
</file>