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A697" w14:textId="41D51175" w:rsidR="0080796A" w:rsidRDefault="0080796A">
      <w:pPr>
        <w:pStyle w:val="Author"/>
        <w:spacing w:line="240" w:lineRule="auto"/>
        <w:rPr>
          <w:rFonts w:ascii="Arial" w:hAnsi="Arial" w:cs="Arial"/>
          <w:bCs/>
          <w:iCs/>
          <w:kern w:val="28"/>
          <w:sz w:val="36"/>
        </w:rPr>
      </w:pPr>
      <w:r w:rsidRPr="0080796A">
        <w:rPr>
          <w:rFonts w:ascii="Arial" w:hAnsi="Arial" w:cs="Arial"/>
          <w:bCs/>
          <w:iCs/>
          <w:kern w:val="28"/>
          <w:sz w:val="36"/>
        </w:rPr>
        <w:t>Case report</w:t>
      </w:r>
    </w:p>
    <w:p w14:paraId="0D6C12DE" w14:textId="77777777" w:rsidR="0080796A" w:rsidRDefault="0080796A">
      <w:pPr>
        <w:pStyle w:val="Author"/>
        <w:spacing w:line="240" w:lineRule="auto"/>
        <w:rPr>
          <w:rFonts w:ascii="Arial" w:hAnsi="Arial" w:cs="Arial"/>
          <w:bCs/>
          <w:iCs/>
          <w:kern w:val="28"/>
          <w:sz w:val="36"/>
        </w:rPr>
      </w:pPr>
    </w:p>
    <w:p w14:paraId="59065050" w14:textId="767D57A7" w:rsidR="00D466AD" w:rsidRDefault="00EA7A99">
      <w:pPr>
        <w:pStyle w:val="Author"/>
        <w:spacing w:line="240" w:lineRule="auto"/>
        <w:rPr>
          <w:rFonts w:ascii="Arial" w:hAnsi="Arial" w:cs="Arial"/>
          <w:bCs/>
          <w:iCs/>
          <w:kern w:val="28"/>
          <w:sz w:val="36"/>
        </w:rPr>
      </w:pPr>
      <w:r>
        <w:rPr>
          <w:rFonts w:ascii="Arial" w:hAnsi="Arial" w:cs="Arial"/>
          <w:bCs/>
          <w:iCs/>
          <w:kern w:val="28"/>
          <w:sz w:val="36"/>
        </w:rPr>
        <w:t xml:space="preserve">A Clinical Case Study of Guillain-Barre Syndrome in an Adult patient  </w:t>
      </w:r>
    </w:p>
    <w:p w14:paraId="6243EF24" w14:textId="77777777" w:rsidR="00D466AD" w:rsidRDefault="00D466AD">
      <w:pPr>
        <w:pStyle w:val="Author"/>
        <w:spacing w:line="240" w:lineRule="auto"/>
        <w:jc w:val="both"/>
        <w:rPr>
          <w:rFonts w:ascii="Arial" w:hAnsi="Arial" w:cs="Arial"/>
          <w:sz w:val="36"/>
        </w:rPr>
      </w:pPr>
    </w:p>
    <w:p w14:paraId="357176D7" w14:textId="59E39332" w:rsidR="00B46198" w:rsidRDefault="00B46198">
      <w:pPr>
        <w:pStyle w:val="Author"/>
        <w:spacing w:line="240" w:lineRule="auto"/>
        <w:rPr>
          <w:rFonts w:ascii="Arial" w:hAnsi="Arial" w:cs="Arial"/>
          <w:b w:val="0"/>
          <w:i/>
          <w:sz w:val="16"/>
        </w:rPr>
      </w:pPr>
    </w:p>
    <w:p w14:paraId="67BD1C91" w14:textId="77777777" w:rsidR="00D466AD" w:rsidRDefault="00D466AD">
      <w:pPr>
        <w:pStyle w:val="Affiliation"/>
        <w:spacing w:after="0" w:line="240" w:lineRule="auto"/>
        <w:jc w:val="both"/>
        <w:rPr>
          <w:rFonts w:ascii="Arial" w:hAnsi="Arial" w:cs="Arial"/>
        </w:rPr>
      </w:pPr>
    </w:p>
    <w:p w14:paraId="5CFDD5CB" w14:textId="77777777" w:rsidR="00D466AD" w:rsidRDefault="00000000">
      <w:pPr>
        <w:pStyle w:val="Copyright"/>
        <w:spacing w:after="0" w:line="240" w:lineRule="auto"/>
        <w:jc w:val="both"/>
        <w:rPr>
          <w:rFonts w:ascii="Arial" w:hAnsi="Arial" w:cs="Arial"/>
        </w:rPr>
        <w:sectPr w:rsidR="00D466AD" w:rsidSect="002162C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pict w14:anchorId="1E70FD6B">
          <v:shapetype id="_x0000_m2051" coordsize="21600,21600" o:spt="32" o:oned="t" path="m,l21600,21600e" filled="t">
            <v:path arrowok="t" fillok="f" o:connecttype="none"/>
            <o:lock v:ext="edit" shapetype="t"/>
          </v:shapetype>
        </w:pict>
      </w:r>
      <w:r>
        <w:rPr>
          <w:rFonts w:ascii="Arial" w:hAnsi="Arial" w:cs="Arial"/>
        </w:rPr>
      </w:r>
      <w:r>
        <w:rPr>
          <w:rFonts w:ascii="Arial" w:hAnsi="Arial" w:cs="Arial"/>
        </w:rPr>
        <w:pict w14:anchorId="510869EE">
          <v:shape id="1027" o:spid="_x0000_s2050" type="#_x0000_m2051" style="width:417.6pt;height:0;mso-left-percent:-10001;mso-top-percent:-10001;mso-wrap-distance-left:0;mso-wrap-distance-right:0;mso-position-horizontal:absolute;mso-position-horizontal-relative:char;mso-position-vertical:absolute;mso-position-vertical-relative:line;mso-left-percent:-10001;mso-top-percent:-10001" o:spt="32" o:allowoverlap="t" o:oned="t" path="m,l21600,21600e" filled="f" strokeweight="1.5pt">
            <v:fill rotate="t"/>
            <v:path arrowok="t" fillok="f" o:connecttype="none"/>
            <o:lock v:ext="edit" rotation="f" position="f" shapetype="t"/>
            <w10:anchorlock/>
          </v:shape>
        </w:pict>
      </w:r>
      <w:r w:rsidR="00EA7A99">
        <w:rPr>
          <w:rFonts w:ascii="Arial" w:hAnsi="Arial" w:cs="Arial"/>
        </w:rPr>
        <w:t>.</w:t>
      </w:r>
    </w:p>
    <w:p w14:paraId="10FFB4E6" w14:textId="77777777" w:rsidR="00D466AD" w:rsidRDefault="00EA7A99">
      <w:pPr>
        <w:pStyle w:val="AbstHead"/>
        <w:spacing w:after="0"/>
        <w:jc w:val="both"/>
        <w:rPr>
          <w:rFonts w:ascii="Arial" w:hAnsi="Arial" w:cs="Arial"/>
        </w:rPr>
      </w:pPr>
      <w:r>
        <w:rPr>
          <w:rFonts w:ascii="Arial" w:hAnsi="Arial" w:cs="Arial"/>
        </w:rPr>
        <w:t xml:space="preserve">ABSTRACT </w:t>
      </w:r>
    </w:p>
    <w:p w14:paraId="3CCBA177" w14:textId="77777777" w:rsidR="00D466AD" w:rsidRDefault="00D466A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466AD" w14:paraId="785535F7" w14:textId="77777777">
        <w:tc>
          <w:tcPr>
            <w:tcW w:w="9576" w:type="dxa"/>
            <w:shd w:val="clear" w:color="auto" w:fill="F2F2F2"/>
          </w:tcPr>
          <w:p w14:paraId="6AFE17C3" w14:textId="77777777" w:rsidR="00D466AD" w:rsidRDefault="00EA7A99">
            <w:pPr>
              <w:pStyle w:val="Body"/>
              <w:rPr>
                <w:rFonts w:ascii="Arial" w:eastAsia="Calibri" w:hAnsi="Arial" w:cs="Arial"/>
                <w:szCs w:val="22"/>
              </w:rPr>
            </w:pPr>
            <w:r>
              <w:rPr>
                <w:rFonts w:ascii="Arial" w:eastAsia="Calibri" w:hAnsi="Arial" w:cs="Arial"/>
                <w:b/>
                <w:bCs/>
                <w:szCs w:val="22"/>
              </w:rPr>
              <w:t>Introduction:</w:t>
            </w:r>
            <w:r>
              <w:rPr>
                <w:rFonts w:ascii="Arial" w:eastAsia="Calibri" w:hAnsi="Arial" w:cs="Arial"/>
                <w:szCs w:val="22"/>
              </w:rPr>
              <w:t xml:space="preserve"> Guillain–Barré syndrome (GBS) is an uncommon, acute autoimmune condition affecting the peripheral nervous system, marked by rapidly progressive, symmetrical muscle weakness and loss of deep tendon reflexes. It frequently occurs following an antecedent infectious episode. Prompt diagnosis and early initiation of immunomodulatory treatment are critical in limiting disease severity and preventing potentially life-threatening complications.</w:t>
            </w:r>
          </w:p>
          <w:p w14:paraId="30E28342" w14:textId="77777777" w:rsidR="00D466AD" w:rsidRDefault="00EA7A99">
            <w:pPr>
              <w:pStyle w:val="Body"/>
              <w:rPr>
                <w:rFonts w:ascii="Arial" w:eastAsia="Calibri" w:hAnsi="Arial" w:cs="Arial"/>
                <w:szCs w:val="22"/>
              </w:rPr>
            </w:pPr>
            <w:r>
              <w:rPr>
                <w:rFonts w:ascii="Arial" w:eastAsia="Calibri" w:hAnsi="Arial" w:cs="Arial"/>
                <w:b/>
                <w:bCs/>
                <w:szCs w:val="22"/>
              </w:rPr>
              <w:t xml:space="preserve">Case Presentation: </w:t>
            </w:r>
            <w:r>
              <w:rPr>
                <w:rFonts w:ascii="Arial" w:eastAsia="Calibri" w:hAnsi="Arial" w:cs="Arial"/>
                <w:szCs w:val="22"/>
              </w:rPr>
              <w:t>A 46-year-old male presented with acute onset, gradually progressive weakness beginning in both lower limbs and later involving the upper limbs, accompanied by difficulty in grasping objects and swallowing. The patient also had respiratory symptoms suggestive of a recent infection. Laboratory evaluation revealed leukocytosis with predominant neutrophilia and significantly elevated C-reactive protein levels.</w:t>
            </w:r>
          </w:p>
          <w:p w14:paraId="7CD258B5" w14:textId="77777777" w:rsidR="00D466AD" w:rsidRDefault="00EA7A99">
            <w:pPr>
              <w:pStyle w:val="Body"/>
              <w:rPr>
                <w:rFonts w:ascii="Arial" w:eastAsia="Calibri" w:hAnsi="Arial" w:cs="Arial"/>
                <w:szCs w:val="22"/>
              </w:rPr>
            </w:pPr>
            <w:r>
              <w:rPr>
                <w:rFonts w:ascii="Arial" w:eastAsia="Calibri" w:hAnsi="Arial" w:cs="Arial"/>
                <w:b/>
                <w:bCs/>
                <w:szCs w:val="22"/>
              </w:rPr>
              <w:t>Discussion:</w:t>
            </w:r>
            <w:r>
              <w:rPr>
                <w:rFonts w:ascii="Arial" w:eastAsia="Calibri" w:hAnsi="Arial" w:cs="Arial"/>
                <w:szCs w:val="22"/>
              </w:rPr>
              <w:t xml:space="preserve"> The diagnosis of Guillain–Barré syndrome was made based on the characteristic clinical presentation supported by laboratory findings. Management included intravenous immunoglobulin therapy administered for five consecutive days, along with supportive care and antibiotic therapy for suspected aspiration pneumonia. The patient showed progressive neurological improvement during treatment.</w:t>
            </w:r>
          </w:p>
          <w:p w14:paraId="2CA220E0" w14:textId="77777777" w:rsidR="00D466AD" w:rsidRDefault="00EA7A99">
            <w:pPr>
              <w:pStyle w:val="Body"/>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This case underscores the significance of early identification and timely intravenous immunoglobulin therapy, along with a multidisciplinary management approach, in achieving favorable outcomes in patients with Guillain–Barré syndrome. </w:t>
            </w:r>
          </w:p>
          <w:p w14:paraId="62D3F46F" w14:textId="77777777" w:rsidR="00D466AD" w:rsidRDefault="00D466AD">
            <w:pPr>
              <w:pStyle w:val="Body"/>
              <w:spacing w:after="0"/>
              <w:rPr>
                <w:rFonts w:ascii="Arial" w:eastAsia="Calibri" w:hAnsi="Arial" w:cs="Arial"/>
                <w:szCs w:val="22"/>
              </w:rPr>
            </w:pPr>
          </w:p>
        </w:tc>
      </w:tr>
    </w:tbl>
    <w:p w14:paraId="7804374B" w14:textId="77777777" w:rsidR="00D466AD" w:rsidRDefault="00D466AD">
      <w:pPr>
        <w:pStyle w:val="Body"/>
        <w:spacing w:after="0"/>
        <w:rPr>
          <w:rFonts w:ascii="Arial" w:hAnsi="Arial" w:cs="Arial"/>
          <w:i/>
        </w:rPr>
      </w:pPr>
    </w:p>
    <w:p w14:paraId="54CA2E1B" w14:textId="77777777" w:rsidR="00D466AD" w:rsidRDefault="00EA7A99">
      <w:pPr>
        <w:pStyle w:val="Body"/>
        <w:spacing w:after="0"/>
        <w:rPr>
          <w:rFonts w:ascii="Arial" w:hAnsi="Arial" w:cs="Arial"/>
          <w:i/>
        </w:rPr>
      </w:pPr>
      <w:r>
        <w:rPr>
          <w:rFonts w:ascii="Arial" w:hAnsi="Arial" w:cs="Arial"/>
          <w:i/>
        </w:rPr>
        <w:t xml:space="preserve">Keywords: [Guillain-Barre Syndrome; Acute flaccid paralysis; Ascending weakness Intravenous Immunoglobulin} </w:t>
      </w:r>
    </w:p>
    <w:p w14:paraId="6B57B75E" w14:textId="77777777" w:rsidR="00D466AD" w:rsidRDefault="00D466AD">
      <w:pPr>
        <w:pStyle w:val="Body"/>
        <w:spacing w:after="0"/>
        <w:rPr>
          <w:rFonts w:ascii="Arial" w:hAnsi="Arial" w:cs="Arial"/>
          <w:i/>
          <w:sz w:val="18"/>
        </w:rPr>
      </w:pPr>
    </w:p>
    <w:p w14:paraId="369AE0DE" w14:textId="77777777" w:rsidR="00D466AD" w:rsidRDefault="00D466AD">
      <w:pPr>
        <w:pStyle w:val="Body"/>
        <w:spacing w:after="0"/>
        <w:rPr>
          <w:rFonts w:ascii="Arial" w:hAnsi="Arial" w:cs="Arial"/>
          <w:i/>
          <w:sz w:val="18"/>
        </w:rPr>
      </w:pPr>
    </w:p>
    <w:p w14:paraId="6EB171BF" w14:textId="77777777" w:rsidR="00D466AD" w:rsidRDefault="00D466AD">
      <w:pPr>
        <w:pStyle w:val="Body"/>
        <w:spacing w:after="0"/>
        <w:rPr>
          <w:rFonts w:ascii="Arial" w:hAnsi="Arial" w:cs="Arial"/>
          <w:i/>
        </w:rPr>
      </w:pPr>
    </w:p>
    <w:p w14:paraId="2865A912" w14:textId="77777777" w:rsidR="00D466AD" w:rsidRDefault="00EA7A99">
      <w:pPr>
        <w:pStyle w:val="AbstHead"/>
        <w:spacing w:after="0"/>
        <w:jc w:val="both"/>
        <w:rPr>
          <w:rFonts w:ascii="Arial" w:hAnsi="Arial" w:cs="Arial"/>
        </w:rPr>
      </w:pPr>
      <w:r>
        <w:rPr>
          <w:rFonts w:ascii="Arial" w:hAnsi="Arial" w:cs="Arial"/>
        </w:rPr>
        <w:t xml:space="preserve">1. INTRODUCTION </w:t>
      </w:r>
    </w:p>
    <w:p w14:paraId="5F13D49B" w14:textId="77777777" w:rsidR="00D466AD" w:rsidRDefault="00EA7A99">
      <w:pPr>
        <w:pStyle w:val="Body"/>
        <w:spacing w:after="0"/>
        <w:rPr>
          <w:rFonts w:ascii="Arial" w:hAnsi="Arial" w:cs="Arial"/>
        </w:rPr>
      </w:pPr>
      <w:r>
        <w:rPr>
          <w:rFonts w:ascii="Arial" w:hAnsi="Arial" w:cs="Arial"/>
        </w:rPr>
        <w:t>Guillain–Barré syndrome (GBS) is an acute, immune-mediated disorder affecting the peripheral nervous system. It is characterized by rapidly progressive, symmetrical muscle weakness accompanied by diminished or absent deep tendon reflexes. The condition typically follows a monophasic course and often develops after a recent infectious illness. GBS primarily involves peripheral nerves and nerve roots, resulting in impaired nerve conduction and neuromuscular dysfunction. In severe cases, patients may develop respiratory failure and autonomic disturbances</w:t>
      </w:r>
      <w:r>
        <w:rPr>
          <w:rFonts w:ascii="Arial" w:hAnsi="Arial" w:cs="Arial"/>
          <w:vertAlign w:val="superscript"/>
        </w:rPr>
        <w:t>[¹˒²]</w:t>
      </w:r>
      <w:r>
        <w:rPr>
          <w:rFonts w:ascii="Arial" w:hAnsi="Arial" w:cs="Arial"/>
        </w:rPr>
        <w:t>.</w:t>
      </w:r>
    </w:p>
    <w:p w14:paraId="16D01993" w14:textId="77777777" w:rsidR="00D466AD" w:rsidRDefault="00EA7A99">
      <w:pPr>
        <w:pStyle w:val="Body"/>
        <w:numPr>
          <w:ilvl w:val="1"/>
          <w:numId w:val="2"/>
        </w:numPr>
        <w:spacing w:after="0"/>
        <w:rPr>
          <w:rFonts w:ascii="Arial" w:hAnsi="Arial" w:cs="Arial"/>
          <w:b/>
          <w:bCs/>
          <w:sz w:val="22"/>
          <w:szCs w:val="22"/>
        </w:rPr>
      </w:pPr>
      <w:r>
        <w:rPr>
          <w:rFonts w:ascii="Arial" w:hAnsi="Arial" w:cs="Arial"/>
          <w:b/>
          <w:bCs/>
          <w:sz w:val="22"/>
          <w:szCs w:val="22"/>
        </w:rPr>
        <w:t>Epidemiology:</w:t>
      </w:r>
    </w:p>
    <w:p w14:paraId="4871D905" w14:textId="77777777" w:rsidR="00D466AD" w:rsidRDefault="00D466AD">
      <w:pPr>
        <w:pStyle w:val="Body"/>
        <w:spacing w:after="0"/>
        <w:ind w:left="360"/>
        <w:rPr>
          <w:rFonts w:ascii="Arial" w:hAnsi="Arial" w:cs="Arial"/>
          <w:b/>
          <w:bCs/>
          <w:sz w:val="22"/>
          <w:szCs w:val="22"/>
        </w:rPr>
      </w:pPr>
    </w:p>
    <w:p w14:paraId="529F6CA2" w14:textId="77777777" w:rsidR="00D466AD" w:rsidRDefault="00EA7A99">
      <w:pPr>
        <w:pStyle w:val="Body"/>
        <w:spacing w:after="0"/>
        <w:rPr>
          <w:rFonts w:ascii="Arial" w:hAnsi="Arial" w:cs="Arial"/>
        </w:rPr>
      </w:pPr>
      <w:r>
        <w:rPr>
          <w:rFonts w:ascii="Arial" w:hAnsi="Arial" w:cs="Arial"/>
        </w:rPr>
        <w:t xml:space="preserve">GBS has an estimated worldwide incidence of approximately 1–2 cases per 100,000 individuals annually. </w:t>
      </w:r>
      <w:commentRangeStart w:id="0"/>
      <w:r>
        <w:rPr>
          <w:rFonts w:ascii="Arial" w:hAnsi="Arial" w:cs="Arial"/>
        </w:rPr>
        <w:t xml:space="preserve">It can affect people of all age groups; however, the incidence is higher among older adults and shows a slight male predominance. </w:t>
      </w:r>
      <w:commentRangeEnd w:id="0"/>
      <w:r w:rsidR="00DF2A95">
        <w:rPr>
          <w:rStyle w:val="CommentReference"/>
          <w:rFonts w:ascii="Times New Roman" w:hAnsi="Times New Roman"/>
          <w:lang w:val="nb-NO" w:eastAsia="nb-NO"/>
        </w:rPr>
        <w:commentReference w:id="0"/>
      </w:r>
      <w:r>
        <w:rPr>
          <w:rFonts w:ascii="Arial" w:hAnsi="Arial" w:cs="Arial"/>
        </w:rPr>
        <w:t>Although uncommon, GBS is recognized as one of the leading causes of acute flaccid paralysis globally and frequently requires admission to intensive care units for close monitoring and management</w:t>
      </w:r>
      <w:r>
        <w:rPr>
          <w:rFonts w:ascii="Arial" w:hAnsi="Arial" w:cs="Arial"/>
          <w:vertAlign w:val="superscript"/>
        </w:rPr>
        <w:t>[¹˒²]</w:t>
      </w:r>
      <w:r>
        <w:rPr>
          <w:rFonts w:ascii="Arial" w:hAnsi="Arial" w:cs="Arial"/>
        </w:rPr>
        <w:t>.</w:t>
      </w:r>
    </w:p>
    <w:p w14:paraId="49175832" w14:textId="77777777" w:rsidR="00D466AD" w:rsidRDefault="00D466AD">
      <w:pPr>
        <w:pStyle w:val="Body"/>
        <w:spacing w:after="0"/>
        <w:rPr>
          <w:rFonts w:ascii="Arial" w:hAnsi="Arial" w:cs="Arial"/>
        </w:rPr>
      </w:pPr>
    </w:p>
    <w:p w14:paraId="1F9F4BBC" w14:textId="77777777" w:rsidR="00D466AD" w:rsidRDefault="00EA7A99">
      <w:pPr>
        <w:pStyle w:val="Body"/>
        <w:numPr>
          <w:ilvl w:val="1"/>
          <w:numId w:val="2"/>
        </w:numPr>
        <w:spacing w:after="0"/>
        <w:rPr>
          <w:rFonts w:ascii="Arial" w:hAnsi="Arial" w:cs="Arial"/>
          <w:b/>
          <w:bCs/>
          <w:sz w:val="22"/>
          <w:szCs w:val="22"/>
        </w:rPr>
      </w:pPr>
      <w:r>
        <w:rPr>
          <w:rFonts w:ascii="Arial" w:hAnsi="Arial" w:cs="Arial"/>
          <w:b/>
          <w:bCs/>
          <w:sz w:val="22"/>
          <w:szCs w:val="22"/>
        </w:rPr>
        <w:t xml:space="preserve">Immunopathogenesis: </w:t>
      </w:r>
    </w:p>
    <w:p w14:paraId="3D292F68" w14:textId="77777777" w:rsidR="00D466AD" w:rsidRDefault="00D466AD">
      <w:pPr>
        <w:pStyle w:val="Body"/>
        <w:spacing w:after="0"/>
        <w:rPr>
          <w:rFonts w:ascii="Arial" w:hAnsi="Arial" w:cs="Arial"/>
          <w:b/>
          <w:bCs/>
          <w:sz w:val="22"/>
          <w:szCs w:val="22"/>
        </w:rPr>
      </w:pPr>
    </w:p>
    <w:p w14:paraId="700C86E3" w14:textId="77777777" w:rsidR="00D466AD" w:rsidRDefault="00EA7A99">
      <w:pPr>
        <w:pStyle w:val="Body"/>
        <w:spacing w:after="0"/>
        <w:rPr>
          <w:rFonts w:ascii="Arial" w:hAnsi="Arial" w:cs="Arial"/>
        </w:rPr>
      </w:pPr>
      <w:r>
        <w:rPr>
          <w:rFonts w:ascii="Arial" w:hAnsi="Arial" w:cs="Arial"/>
        </w:rPr>
        <w:t xml:space="preserve">The pathogenesis of Guillain–Barré syndrome is believed to involve a post-infectious autoimmune mechanism triggered by molecular mimicry. Antigens from preceding infectious agents resemble components of peripheral nerves, leading to the production of antibodies that cross-react with neuronal gangliosides such as </w:t>
      </w:r>
      <w:commentRangeStart w:id="1"/>
      <w:r>
        <w:rPr>
          <w:rFonts w:ascii="Arial" w:hAnsi="Arial" w:cs="Arial"/>
        </w:rPr>
        <w:t>GM1, GD1a, and GQ1b</w:t>
      </w:r>
      <w:commentRangeEnd w:id="1"/>
      <w:r w:rsidR="00DF2A95">
        <w:rPr>
          <w:rStyle w:val="CommentReference"/>
          <w:rFonts w:ascii="Times New Roman" w:hAnsi="Times New Roman"/>
          <w:lang w:val="nb-NO" w:eastAsia="nb-NO"/>
        </w:rPr>
        <w:commentReference w:id="1"/>
      </w:r>
      <w:r>
        <w:rPr>
          <w:rFonts w:ascii="Arial" w:hAnsi="Arial" w:cs="Arial"/>
        </w:rPr>
        <w:t>. This immune response activates the complement system and promotes macrophage-mediated inflammation, resulting in demyelination or axonal damage of peripheral nerves</w:t>
      </w:r>
      <w:r>
        <w:rPr>
          <w:rFonts w:ascii="Arial" w:hAnsi="Arial" w:cs="Arial"/>
          <w:vertAlign w:val="superscript"/>
        </w:rPr>
        <w:t>[³˒⁴]</w:t>
      </w:r>
      <w:r>
        <w:rPr>
          <w:rFonts w:ascii="Arial" w:hAnsi="Arial" w:cs="Arial"/>
        </w:rPr>
        <w:t>.</w:t>
      </w:r>
    </w:p>
    <w:p w14:paraId="2B9FB810" w14:textId="77777777" w:rsidR="00D466AD" w:rsidRDefault="00D466AD">
      <w:pPr>
        <w:pStyle w:val="Body"/>
        <w:spacing w:after="0"/>
        <w:rPr>
          <w:rFonts w:ascii="Arial" w:hAnsi="Arial" w:cs="Arial"/>
        </w:rPr>
      </w:pPr>
    </w:p>
    <w:p w14:paraId="2965128F" w14:textId="77777777" w:rsidR="00D466AD" w:rsidRDefault="00D466AD">
      <w:pPr>
        <w:pStyle w:val="Body"/>
        <w:spacing w:after="0"/>
        <w:rPr>
          <w:rFonts w:ascii="Arial" w:hAnsi="Arial" w:cs="Arial"/>
        </w:rPr>
      </w:pPr>
    </w:p>
    <w:p w14:paraId="2585BC23" w14:textId="77777777" w:rsidR="00D466AD" w:rsidRDefault="00D466AD">
      <w:pPr>
        <w:pStyle w:val="Body"/>
        <w:spacing w:after="0"/>
        <w:rPr>
          <w:rFonts w:ascii="Arial" w:hAnsi="Arial" w:cs="Arial"/>
        </w:rPr>
      </w:pPr>
    </w:p>
    <w:p w14:paraId="168F496F" w14:textId="77777777" w:rsidR="00D466AD" w:rsidRDefault="00EA7A99">
      <w:pPr>
        <w:pStyle w:val="Body"/>
        <w:rPr>
          <w:rFonts w:ascii="Arial" w:hAnsi="Arial" w:cs="Arial"/>
        </w:rPr>
      </w:pPr>
      <w:r>
        <w:rPr>
          <w:rFonts w:ascii="Arial" w:hAnsi="Arial" w:cs="Arial"/>
          <w:noProof/>
        </w:rPr>
        <w:drawing>
          <wp:inline distT="0" distB="0" distL="0" distR="0" wp14:anchorId="4AD4A51B" wp14:editId="5ACEC7E3">
            <wp:extent cx="5565775" cy="4017432"/>
            <wp:effectExtent l="0" t="0" r="0" b="0"/>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cstate="print"/>
                    <a:srcRect/>
                    <a:stretch/>
                  </pic:blipFill>
                  <pic:spPr>
                    <a:xfrm>
                      <a:off x="0" y="0"/>
                      <a:ext cx="5565775" cy="4017432"/>
                    </a:xfrm>
                    <a:prstGeom prst="rect">
                      <a:avLst/>
                    </a:prstGeom>
                  </pic:spPr>
                </pic:pic>
              </a:graphicData>
            </a:graphic>
          </wp:inline>
        </w:drawing>
      </w:r>
    </w:p>
    <w:p w14:paraId="1200DC14" w14:textId="77777777" w:rsidR="00D466AD" w:rsidRDefault="00EA7A99">
      <w:pPr>
        <w:pStyle w:val="Body"/>
        <w:spacing w:after="0"/>
        <w:jc w:val="center"/>
        <w:rPr>
          <w:rFonts w:ascii="Arial" w:hAnsi="Arial" w:cs="Arial"/>
          <w:b/>
          <w:bCs/>
          <w:vertAlign w:val="superscript"/>
        </w:rPr>
      </w:pPr>
      <w:r>
        <w:rPr>
          <w:rFonts w:ascii="Arial" w:hAnsi="Arial" w:cs="Arial"/>
          <w:b/>
          <w:bCs/>
        </w:rPr>
        <w:t xml:space="preserve">FIG. 1. Pathophysiology of Guillain-Barre syndrome </w:t>
      </w:r>
      <w:r>
        <w:rPr>
          <w:rFonts w:ascii="Arial" w:hAnsi="Arial" w:cs="Arial"/>
          <w:b/>
          <w:bCs/>
          <w:vertAlign w:val="superscript"/>
        </w:rPr>
        <w:t>[11]</w:t>
      </w:r>
    </w:p>
    <w:p w14:paraId="460799F2" w14:textId="77777777" w:rsidR="00D466AD" w:rsidRDefault="00D466AD">
      <w:pPr>
        <w:pStyle w:val="Body"/>
        <w:spacing w:after="0"/>
        <w:rPr>
          <w:rFonts w:ascii="Arial" w:hAnsi="Arial" w:cs="Arial"/>
          <w:b/>
          <w:bCs/>
        </w:rPr>
      </w:pPr>
    </w:p>
    <w:p w14:paraId="2CA9B8F9" w14:textId="77777777" w:rsidR="00D466AD" w:rsidRDefault="00D466AD">
      <w:pPr>
        <w:pStyle w:val="Body"/>
        <w:spacing w:after="0"/>
        <w:rPr>
          <w:rFonts w:ascii="Arial" w:hAnsi="Arial" w:cs="Arial"/>
          <w:b/>
          <w:bCs/>
        </w:rPr>
      </w:pPr>
    </w:p>
    <w:p w14:paraId="0629FD0E" w14:textId="77777777" w:rsidR="00D466AD" w:rsidRDefault="00D466AD">
      <w:pPr>
        <w:pStyle w:val="Body"/>
        <w:spacing w:after="0"/>
        <w:rPr>
          <w:rFonts w:ascii="Arial" w:hAnsi="Arial" w:cs="Arial"/>
          <w:b/>
          <w:bCs/>
        </w:rPr>
      </w:pPr>
    </w:p>
    <w:p w14:paraId="13DDB856" w14:textId="77777777" w:rsidR="00D466AD" w:rsidRDefault="00D466AD">
      <w:pPr>
        <w:pStyle w:val="Body"/>
        <w:spacing w:after="0"/>
        <w:rPr>
          <w:rFonts w:ascii="Arial" w:hAnsi="Arial" w:cs="Arial"/>
          <w:b/>
          <w:bCs/>
        </w:rPr>
      </w:pPr>
    </w:p>
    <w:p w14:paraId="3BF58233" w14:textId="77777777" w:rsidR="00D466AD" w:rsidRDefault="00EA7A99">
      <w:pPr>
        <w:pStyle w:val="Body"/>
        <w:numPr>
          <w:ilvl w:val="1"/>
          <w:numId w:val="2"/>
        </w:numPr>
        <w:spacing w:after="0"/>
        <w:rPr>
          <w:rFonts w:ascii="Arial" w:hAnsi="Arial" w:cs="Arial"/>
          <w:b/>
          <w:bCs/>
          <w:sz w:val="22"/>
          <w:szCs w:val="22"/>
        </w:rPr>
      </w:pPr>
      <w:r>
        <w:rPr>
          <w:rFonts w:ascii="Arial" w:hAnsi="Arial" w:cs="Arial"/>
          <w:b/>
          <w:bCs/>
          <w:sz w:val="22"/>
          <w:szCs w:val="22"/>
        </w:rPr>
        <w:t>Clinical Variants and subtypes:</w:t>
      </w:r>
    </w:p>
    <w:p w14:paraId="5490B8E4" w14:textId="77777777" w:rsidR="00D466AD" w:rsidRDefault="00D466AD">
      <w:pPr>
        <w:pStyle w:val="Body"/>
        <w:spacing w:after="0"/>
        <w:ind w:left="360"/>
        <w:rPr>
          <w:rFonts w:ascii="Arial" w:hAnsi="Arial" w:cs="Arial"/>
          <w:b/>
          <w:bCs/>
          <w:sz w:val="22"/>
          <w:szCs w:val="22"/>
        </w:rPr>
      </w:pPr>
    </w:p>
    <w:p w14:paraId="4F11DEEA" w14:textId="77777777" w:rsidR="00D466AD" w:rsidRDefault="00EA7A99">
      <w:pPr>
        <w:pStyle w:val="Body"/>
        <w:spacing w:after="0"/>
        <w:rPr>
          <w:rFonts w:ascii="Arial" w:hAnsi="Arial" w:cs="Arial"/>
        </w:rPr>
      </w:pPr>
      <w:r>
        <w:rPr>
          <w:rFonts w:ascii="Arial" w:hAnsi="Arial" w:cs="Arial"/>
        </w:rPr>
        <w:t>Guillain–Barré syndrome encompasses multiple clinical variants that differ in pathological and electrophysiological features. Acute inflammatory demyelinating polyneuropathy (AIDP) is the most common form in Western countries and is primarily associated with immune-mediated demyelination</w:t>
      </w:r>
      <w:r>
        <w:rPr>
          <w:rFonts w:ascii="Arial" w:hAnsi="Arial" w:cs="Arial"/>
          <w:vertAlign w:val="superscript"/>
        </w:rPr>
        <w:t>[²˒⁵]</w:t>
      </w:r>
      <w:r>
        <w:rPr>
          <w:rFonts w:ascii="Arial" w:hAnsi="Arial" w:cs="Arial"/>
        </w:rPr>
        <w:t>.</w:t>
      </w:r>
    </w:p>
    <w:p w14:paraId="7BA199E9" w14:textId="77777777" w:rsidR="00D466AD" w:rsidRDefault="00D466AD">
      <w:pPr>
        <w:pStyle w:val="Body"/>
        <w:spacing w:after="0"/>
        <w:rPr>
          <w:rFonts w:ascii="Arial" w:hAnsi="Arial" w:cs="Arial"/>
          <w:b/>
          <w:bCs/>
          <w:sz w:val="22"/>
          <w:szCs w:val="22"/>
        </w:rPr>
      </w:pPr>
    </w:p>
    <w:p w14:paraId="019A76DC" w14:textId="77777777" w:rsidR="00D466AD" w:rsidRDefault="00EA7A99">
      <w:pPr>
        <w:pStyle w:val="Body"/>
        <w:rPr>
          <w:rFonts w:ascii="Arial" w:hAnsi="Arial" w:cs="Arial"/>
        </w:rPr>
      </w:pPr>
      <w:r>
        <w:rPr>
          <w:rFonts w:ascii="Arial" w:hAnsi="Arial" w:cs="Arial"/>
        </w:rPr>
        <w:t xml:space="preserve"> Axonal variants, including acute motor axonal neuropathy (AMAN) and acute motor-sensory axonal neuropathy (AMSAN), are more frequently observed in Asian populations and are often linked to more severe disease</w:t>
      </w:r>
      <w:r>
        <w:rPr>
          <w:rFonts w:ascii="Arial" w:hAnsi="Arial" w:cs="Arial"/>
          <w:vertAlign w:val="superscript"/>
        </w:rPr>
        <w:t>[²˒⁵]</w:t>
      </w:r>
      <w:r>
        <w:rPr>
          <w:rFonts w:ascii="Arial" w:hAnsi="Arial" w:cs="Arial"/>
        </w:rPr>
        <w:t>.</w:t>
      </w:r>
    </w:p>
    <w:p w14:paraId="1DCE891A" w14:textId="77777777" w:rsidR="00D466AD" w:rsidRDefault="00EA7A99">
      <w:pPr>
        <w:pStyle w:val="Body"/>
        <w:rPr>
          <w:rFonts w:ascii="Arial" w:hAnsi="Arial" w:cs="Arial"/>
        </w:rPr>
      </w:pPr>
      <w:r>
        <w:rPr>
          <w:rFonts w:ascii="Arial" w:hAnsi="Arial" w:cs="Arial"/>
        </w:rPr>
        <w:t>Miller Fisher syndrome is a distinct variant characterized by ophthalmoplegia, ataxia, and areflexia and is strongly associated with the presence of anti-GQ1b antibodies</w:t>
      </w:r>
      <w:r>
        <w:rPr>
          <w:rFonts w:ascii="Arial" w:hAnsi="Arial" w:cs="Arial"/>
          <w:vertAlign w:val="superscript"/>
        </w:rPr>
        <w:t>[²˒⁵]</w:t>
      </w:r>
      <w:r>
        <w:rPr>
          <w:rFonts w:ascii="Arial" w:hAnsi="Arial" w:cs="Arial"/>
        </w:rPr>
        <w:t>.</w:t>
      </w:r>
    </w:p>
    <w:p w14:paraId="176E603F" w14:textId="77777777" w:rsidR="00D466AD" w:rsidRDefault="00EA7A99">
      <w:pPr>
        <w:pStyle w:val="Body"/>
        <w:numPr>
          <w:ilvl w:val="1"/>
          <w:numId w:val="2"/>
        </w:numPr>
        <w:rPr>
          <w:rFonts w:ascii="Arial" w:hAnsi="Arial" w:cs="Arial"/>
          <w:b/>
          <w:bCs/>
          <w:sz w:val="22"/>
          <w:szCs w:val="22"/>
        </w:rPr>
      </w:pPr>
      <w:r>
        <w:rPr>
          <w:rFonts w:ascii="Arial" w:hAnsi="Arial" w:cs="Arial"/>
          <w:b/>
          <w:bCs/>
          <w:sz w:val="22"/>
          <w:szCs w:val="22"/>
        </w:rPr>
        <w:t>Clinical features:</w:t>
      </w:r>
    </w:p>
    <w:p w14:paraId="006F1FE7" w14:textId="77777777" w:rsidR="00D466AD" w:rsidRDefault="00EA7A99">
      <w:pPr>
        <w:pStyle w:val="Body"/>
        <w:numPr>
          <w:ilvl w:val="0"/>
          <w:numId w:val="32"/>
        </w:numPr>
        <w:rPr>
          <w:rFonts w:ascii="Arial" w:hAnsi="Arial" w:cs="Arial"/>
        </w:rPr>
      </w:pPr>
      <w:r>
        <w:rPr>
          <w:rFonts w:ascii="Arial" w:hAnsi="Arial" w:cs="Arial"/>
        </w:rPr>
        <w:lastRenderedPageBreak/>
        <w:t>Guillain–Barré syndrome typically presents with progressive, symmetrical muscle weakness that starts in the lower extremities and ascends toward the upper limbs.</w:t>
      </w:r>
    </w:p>
    <w:p w14:paraId="422795EE" w14:textId="77777777" w:rsidR="00D466AD" w:rsidRDefault="00EA7A99">
      <w:pPr>
        <w:pStyle w:val="Body"/>
        <w:numPr>
          <w:ilvl w:val="0"/>
          <w:numId w:val="32"/>
        </w:numPr>
        <w:rPr>
          <w:rFonts w:ascii="Arial" w:hAnsi="Arial" w:cs="Arial"/>
        </w:rPr>
      </w:pPr>
      <w:r>
        <w:rPr>
          <w:rFonts w:ascii="Arial" w:hAnsi="Arial" w:cs="Arial"/>
        </w:rPr>
        <w:t>Deep tendon reflexes are commonly diminished or completely absent early in the disease course.</w:t>
      </w:r>
    </w:p>
    <w:p w14:paraId="03AFA5B8" w14:textId="77777777" w:rsidR="00D466AD" w:rsidRDefault="00EA7A99">
      <w:pPr>
        <w:pStyle w:val="Body"/>
        <w:numPr>
          <w:ilvl w:val="0"/>
          <w:numId w:val="32"/>
        </w:numPr>
        <w:rPr>
          <w:rFonts w:ascii="Arial" w:hAnsi="Arial" w:cs="Arial"/>
        </w:rPr>
      </w:pPr>
      <w:r>
        <w:rPr>
          <w:rFonts w:ascii="Arial" w:hAnsi="Arial" w:cs="Arial"/>
        </w:rPr>
        <w:t>Sensory symptoms, including tingling sensations “paresthesia” and neuropathic pain, may accompany motor weakness.</w:t>
      </w:r>
    </w:p>
    <w:p w14:paraId="04752770" w14:textId="77777777" w:rsidR="00D466AD" w:rsidRDefault="00EA7A99">
      <w:pPr>
        <w:pStyle w:val="Body"/>
        <w:numPr>
          <w:ilvl w:val="0"/>
          <w:numId w:val="32"/>
        </w:numPr>
        <w:rPr>
          <w:rFonts w:ascii="Arial" w:hAnsi="Arial" w:cs="Arial"/>
        </w:rPr>
      </w:pPr>
      <w:r>
        <w:rPr>
          <w:rFonts w:ascii="Arial" w:hAnsi="Arial" w:cs="Arial"/>
        </w:rPr>
        <w:t>Autonomic nervous system involvement can occur, resulting in cardiac rhythm disturbances, fluctuations in blood pressure, and urinary retention.</w:t>
      </w:r>
    </w:p>
    <w:p w14:paraId="1D76B1E1" w14:textId="77777777" w:rsidR="00D466AD" w:rsidRDefault="00EA7A99">
      <w:pPr>
        <w:pStyle w:val="Body"/>
        <w:numPr>
          <w:ilvl w:val="0"/>
          <w:numId w:val="32"/>
        </w:numPr>
        <w:rPr>
          <w:rFonts w:ascii="Arial" w:hAnsi="Arial" w:cs="Arial"/>
          <w:vertAlign w:val="superscript"/>
        </w:rPr>
      </w:pPr>
      <w:r>
        <w:rPr>
          <w:rFonts w:ascii="Arial" w:hAnsi="Arial" w:cs="Arial"/>
        </w:rPr>
        <w:t>Cranial nerve involvement is frequently noted, with facial nerve weakness being one of the most common features</w:t>
      </w:r>
      <w:r>
        <w:rPr>
          <w:rFonts w:ascii="Arial" w:hAnsi="Arial" w:cs="Arial"/>
          <w:vertAlign w:val="superscript"/>
        </w:rPr>
        <w:t>[¹˒⁷]</w:t>
      </w:r>
      <w:r>
        <w:rPr>
          <w:rFonts w:ascii="Arial" w:hAnsi="Arial" w:cs="Arial"/>
        </w:rPr>
        <w:t>.</w:t>
      </w:r>
    </w:p>
    <w:p w14:paraId="6D92D56F" w14:textId="77777777" w:rsidR="00D466AD" w:rsidRDefault="00EA7A99">
      <w:pPr>
        <w:pStyle w:val="Body"/>
        <w:ind w:left="720"/>
        <w:rPr>
          <w:rFonts w:ascii="Arial" w:hAnsi="Arial" w:cs="Arial"/>
          <w:vertAlign w:val="superscript"/>
        </w:rPr>
      </w:pPr>
      <w:r>
        <w:rPr>
          <w:rFonts w:ascii="Arial" w:hAnsi="Arial" w:cs="Arial"/>
          <w:noProof/>
          <w:vertAlign w:val="superscript"/>
        </w:rPr>
        <w:drawing>
          <wp:inline distT="0" distB="0" distL="0" distR="0" wp14:anchorId="49D72974" wp14:editId="5E5E26BF">
            <wp:extent cx="5089071" cy="2807970"/>
            <wp:effectExtent l="0" t="0" r="0" b="0"/>
            <wp:docPr id="103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9" cstate="print"/>
                    <a:srcRect/>
                    <a:stretch/>
                  </pic:blipFill>
                  <pic:spPr>
                    <a:xfrm>
                      <a:off x="0" y="0"/>
                      <a:ext cx="5089071" cy="2807970"/>
                    </a:xfrm>
                    <a:prstGeom prst="rect">
                      <a:avLst/>
                    </a:prstGeom>
                  </pic:spPr>
                </pic:pic>
              </a:graphicData>
            </a:graphic>
          </wp:inline>
        </w:drawing>
      </w:r>
    </w:p>
    <w:p w14:paraId="3512F537" w14:textId="77777777" w:rsidR="00D466AD" w:rsidRDefault="00EA7A99">
      <w:pPr>
        <w:pStyle w:val="Body"/>
        <w:jc w:val="center"/>
        <w:rPr>
          <w:rFonts w:ascii="Arial" w:hAnsi="Arial" w:cs="Arial"/>
          <w:b/>
          <w:bCs/>
          <w:vertAlign w:val="superscript"/>
        </w:rPr>
      </w:pPr>
      <w:r>
        <w:rPr>
          <w:rFonts w:ascii="Arial" w:hAnsi="Arial" w:cs="Arial"/>
          <w:b/>
          <w:bCs/>
        </w:rPr>
        <w:t xml:space="preserve">FIG. 2. Clinical features of Guillain-Barre syndrome </w:t>
      </w:r>
      <w:r>
        <w:rPr>
          <w:rFonts w:ascii="Arial" w:hAnsi="Arial" w:cs="Arial"/>
          <w:b/>
          <w:bCs/>
          <w:vertAlign w:val="superscript"/>
        </w:rPr>
        <w:t>[12]</w:t>
      </w:r>
    </w:p>
    <w:p w14:paraId="33561C6B" w14:textId="77777777" w:rsidR="00D466AD" w:rsidRDefault="00D466AD">
      <w:pPr>
        <w:pStyle w:val="Body"/>
        <w:jc w:val="center"/>
        <w:rPr>
          <w:rFonts w:ascii="Arial" w:hAnsi="Arial" w:cs="Arial"/>
          <w:b/>
          <w:bCs/>
        </w:rPr>
      </w:pPr>
    </w:p>
    <w:p w14:paraId="098CFBC2" w14:textId="77777777" w:rsidR="00D466AD" w:rsidRDefault="00EA7A99">
      <w:pPr>
        <w:pStyle w:val="Body"/>
        <w:numPr>
          <w:ilvl w:val="1"/>
          <w:numId w:val="2"/>
        </w:numPr>
        <w:rPr>
          <w:rFonts w:ascii="Arial" w:hAnsi="Arial" w:cs="Arial"/>
          <w:b/>
          <w:bCs/>
          <w:sz w:val="22"/>
          <w:szCs w:val="22"/>
        </w:rPr>
      </w:pPr>
      <w:r>
        <w:rPr>
          <w:rFonts w:ascii="Arial" w:hAnsi="Arial" w:cs="Arial"/>
          <w:b/>
          <w:bCs/>
          <w:sz w:val="22"/>
          <w:szCs w:val="22"/>
        </w:rPr>
        <w:t>Diagnosis:</w:t>
      </w:r>
    </w:p>
    <w:p w14:paraId="00A2EE83" w14:textId="77777777" w:rsidR="00D466AD" w:rsidRDefault="00EA7A99">
      <w:pPr>
        <w:pStyle w:val="Body"/>
        <w:rPr>
          <w:rFonts w:ascii="Arial" w:hAnsi="Arial" w:cs="Arial"/>
        </w:rPr>
      </w:pPr>
      <w:r>
        <w:rPr>
          <w:rFonts w:ascii="Arial" w:hAnsi="Arial" w:cs="Arial"/>
        </w:rPr>
        <w:t>The diagnosis of Guillain–Barré syndrome is primarily clinical and is supported by investigative findings. Cerebrospinal fluid analysis often reveals albuminocytologic dissociation, particularly after the first week of symptom onset. Nerve conduction studies play a crucial role in confirming the diagnosis and in differentiating between demyelinating and axonal subtypes. Serological testing for anti-ganglioside antibodies may assist in identifying specific clinical variants</w:t>
      </w:r>
      <w:r>
        <w:rPr>
          <w:rFonts w:ascii="Arial" w:hAnsi="Arial" w:cs="Arial"/>
          <w:vertAlign w:val="superscript"/>
        </w:rPr>
        <w:t>[⁴˒⁸]</w:t>
      </w:r>
      <w:r>
        <w:rPr>
          <w:rFonts w:ascii="Arial" w:hAnsi="Arial" w:cs="Arial"/>
        </w:rPr>
        <w:t>.</w:t>
      </w:r>
    </w:p>
    <w:p w14:paraId="05A4D170" w14:textId="77777777" w:rsidR="00D466AD" w:rsidRDefault="00EA7A99">
      <w:pPr>
        <w:pStyle w:val="Body"/>
        <w:numPr>
          <w:ilvl w:val="1"/>
          <w:numId w:val="2"/>
        </w:numPr>
        <w:rPr>
          <w:rFonts w:ascii="Arial" w:hAnsi="Arial" w:cs="Arial"/>
          <w:b/>
          <w:bCs/>
          <w:sz w:val="22"/>
          <w:szCs w:val="22"/>
        </w:rPr>
      </w:pPr>
      <w:r>
        <w:rPr>
          <w:rFonts w:ascii="Arial" w:hAnsi="Arial" w:cs="Arial"/>
          <w:b/>
          <w:bCs/>
          <w:sz w:val="22"/>
          <w:szCs w:val="22"/>
        </w:rPr>
        <w:t>Preceding infections:</w:t>
      </w:r>
    </w:p>
    <w:p w14:paraId="1F0371DC" w14:textId="77777777" w:rsidR="00D466AD" w:rsidRDefault="00EA7A99">
      <w:pPr>
        <w:rPr>
          <w:rFonts w:ascii="Arial" w:hAnsi="Arial" w:cs="Arial"/>
        </w:rPr>
      </w:pPr>
      <w:r>
        <w:rPr>
          <w:rFonts w:ascii="Arial" w:hAnsi="Arial" w:cs="Arial"/>
        </w:rPr>
        <w:t>Approximately two-thirds of patients with GBS report a history of antecedent infection occurring one to three weeks prior to the onset of neurological symptoms. Campylobacter jejuni is the most commonly implicated pathogen, especially in axonal forms of the disease. Other associated infectious agents include Mycoplasma pneumoniae, cytomegalovirus, Epstein–Barr virus, and influenza virus</w:t>
      </w:r>
      <w:r>
        <w:rPr>
          <w:rFonts w:ascii="Arial" w:hAnsi="Arial" w:cs="Arial"/>
          <w:vertAlign w:val="superscript"/>
        </w:rPr>
        <w:t>[⁶˒⁷]</w:t>
      </w:r>
      <w:r>
        <w:rPr>
          <w:rFonts w:ascii="Arial" w:hAnsi="Arial" w:cs="Arial"/>
        </w:rPr>
        <w:t>.</w:t>
      </w:r>
    </w:p>
    <w:p w14:paraId="6233BE6C" w14:textId="77777777" w:rsidR="00D466AD" w:rsidRDefault="00D466AD">
      <w:pPr>
        <w:rPr>
          <w:rFonts w:ascii="Arial" w:hAnsi="Arial" w:cs="Arial"/>
        </w:rPr>
      </w:pPr>
    </w:p>
    <w:p w14:paraId="761D2A4F" w14:textId="77777777" w:rsidR="00D466AD" w:rsidRDefault="00EA7A99">
      <w:pPr>
        <w:pStyle w:val="ListParagraph"/>
        <w:numPr>
          <w:ilvl w:val="1"/>
          <w:numId w:val="2"/>
        </w:numPr>
        <w:rPr>
          <w:rFonts w:ascii="Arial" w:hAnsi="Arial" w:cs="Arial"/>
          <w:b/>
          <w:bCs/>
          <w:sz w:val="22"/>
          <w:szCs w:val="22"/>
        </w:rPr>
      </w:pPr>
      <w:r>
        <w:rPr>
          <w:rFonts w:ascii="Arial" w:hAnsi="Arial" w:cs="Arial"/>
          <w:b/>
          <w:bCs/>
          <w:sz w:val="22"/>
          <w:szCs w:val="22"/>
        </w:rPr>
        <w:t>Management/Treatment:</w:t>
      </w:r>
    </w:p>
    <w:p w14:paraId="57ECFE9A" w14:textId="77777777" w:rsidR="00D466AD" w:rsidRDefault="00D466AD">
      <w:pPr>
        <w:rPr>
          <w:rFonts w:ascii="Arial" w:hAnsi="Arial" w:cs="Arial"/>
          <w:b/>
          <w:bCs/>
          <w:sz w:val="22"/>
          <w:szCs w:val="22"/>
        </w:rPr>
      </w:pPr>
    </w:p>
    <w:p w14:paraId="39F034FC" w14:textId="77777777" w:rsidR="00D466AD" w:rsidRDefault="00EA7A99">
      <w:pPr>
        <w:rPr>
          <w:rFonts w:ascii="Arial" w:hAnsi="Arial" w:cs="Arial"/>
        </w:rPr>
      </w:pPr>
      <w:r>
        <w:rPr>
          <w:rFonts w:ascii="Arial" w:hAnsi="Arial" w:cs="Arial"/>
        </w:rPr>
        <w:t>Management of Guillain–Barré syndrome involves specific immunomodulatory therapy along with comprehensive supportive care. Intravenous immunoglobulin (IVIG) and plasma exchange are equally effective in reducing disease severity and promoting recovery when initiated early. Supportive treatment focuses on respiratory monitoring, prevention of complications, pain management, and coordinated multidisciplinary rehabilitation to improve functional outcomes</w:t>
      </w:r>
      <w:r>
        <w:rPr>
          <w:rFonts w:ascii="Arial" w:hAnsi="Arial" w:cs="Arial"/>
          <w:vertAlign w:val="superscript"/>
        </w:rPr>
        <w:t>[²˒⁹]</w:t>
      </w:r>
      <w:r>
        <w:rPr>
          <w:rFonts w:ascii="Arial" w:hAnsi="Arial" w:cs="Arial"/>
        </w:rPr>
        <w:t>.</w:t>
      </w:r>
    </w:p>
    <w:p w14:paraId="4F2D759F" w14:textId="77777777" w:rsidR="00D466AD" w:rsidRDefault="00D466AD">
      <w:pPr>
        <w:rPr>
          <w:rFonts w:ascii="Arial" w:hAnsi="Arial" w:cs="Arial"/>
        </w:rPr>
      </w:pPr>
    </w:p>
    <w:p w14:paraId="1E0638F1" w14:textId="77777777" w:rsidR="00D466AD" w:rsidRDefault="00EA7A99">
      <w:pPr>
        <w:pStyle w:val="ListParagraph"/>
        <w:numPr>
          <w:ilvl w:val="1"/>
          <w:numId w:val="2"/>
        </w:numPr>
        <w:rPr>
          <w:rFonts w:ascii="Arial" w:hAnsi="Arial" w:cs="Arial"/>
          <w:b/>
          <w:bCs/>
          <w:sz w:val="22"/>
          <w:szCs w:val="22"/>
        </w:rPr>
      </w:pPr>
      <w:r>
        <w:rPr>
          <w:rFonts w:ascii="Arial" w:hAnsi="Arial" w:cs="Arial"/>
          <w:b/>
          <w:bCs/>
          <w:sz w:val="22"/>
          <w:szCs w:val="22"/>
        </w:rPr>
        <w:lastRenderedPageBreak/>
        <w:t>Prognosis:</w:t>
      </w:r>
    </w:p>
    <w:p w14:paraId="6FC349C5" w14:textId="77777777" w:rsidR="00D466AD" w:rsidRDefault="00D466AD">
      <w:pPr>
        <w:rPr>
          <w:rFonts w:ascii="Arial" w:hAnsi="Arial" w:cs="Arial"/>
          <w:b/>
          <w:bCs/>
          <w:sz w:val="22"/>
          <w:szCs w:val="22"/>
        </w:rPr>
      </w:pPr>
    </w:p>
    <w:p w14:paraId="31F1EAB3" w14:textId="77777777" w:rsidR="00D466AD" w:rsidRDefault="00EA7A99">
      <w:pPr>
        <w:rPr>
          <w:rFonts w:ascii="Arial" w:hAnsi="Arial" w:cs="Arial"/>
        </w:rPr>
      </w:pPr>
      <w:r>
        <w:rPr>
          <w:rFonts w:ascii="Arial" w:hAnsi="Arial" w:cs="Arial"/>
        </w:rPr>
        <w:t>Most patients with Guillain–Barré syndrome show gradual recovery over several months; however, recovery may be prolonged in severe cases or in axonal variants. Approximately 15–20% of individuals may experience persistent neurological deficits such as residual weakness or fatigue. Mortality rates are low but are primarily associated with respiratory failure and autonomic complications. Early diagnosis and timely initiation of treatment significantly improve patient outcomes</w:t>
      </w:r>
      <w:r>
        <w:rPr>
          <w:rFonts w:ascii="Arial" w:hAnsi="Arial" w:cs="Arial"/>
          <w:vertAlign w:val="superscript"/>
        </w:rPr>
        <w:t>[¹˒³]</w:t>
      </w:r>
      <w:r>
        <w:rPr>
          <w:rFonts w:ascii="Arial" w:hAnsi="Arial" w:cs="Arial"/>
        </w:rPr>
        <w:t>.</w:t>
      </w:r>
    </w:p>
    <w:p w14:paraId="28C5B0AB" w14:textId="77777777" w:rsidR="00D466AD" w:rsidRDefault="00EA7A99">
      <w:pPr>
        <w:pStyle w:val="AbstHead"/>
        <w:spacing w:after="0"/>
        <w:jc w:val="both"/>
        <w:rPr>
          <w:rFonts w:ascii="Arial" w:hAnsi="Arial" w:cs="Arial"/>
        </w:rPr>
      </w:pPr>
      <w:r>
        <w:rPr>
          <w:rFonts w:ascii="Arial" w:hAnsi="Arial" w:cs="Arial"/>
        </w:rPr>
        <w:t xml:space="preserve">2. </w:t>
      </w:r>
      <w:bookmarkStart w:id="2" w:name="_Hlk221013578"/>
      <w:r>
        <w:rPr>
          <w:rFonts w:ascii="Arial" w:hAnsi="Arial" w:cs="Arial"/>
        </w:rPr>
        <w:t xml:space="preserve">case presentation </w:t>
      </w:r>
      <w:bookmarkEnd w:id="2"/>
    </w:p>
    <w:p w14:paraId="43174937" w14:textId="77777777" w:rsidR="00D466AD" w:rsidRDefault="00D466AD">
      <w:pPr>
        <w:pStyle w:val="AbstHead"/>
        <w:spacing w:after="0"/>
        <w:jc w:val="both"/>
        <w:rPr>
          <w:rFonts w:ascii="Arial" w:hAnsi="Arial" w:cs="Arial"/>
        </w:rPr>
      </w:pPr>
    </w:p>
    <w:p w14:paraId="6F60AC8D" w14:textId="77777777" w:rsidR="00D466AD" w:rsidRDefault="00EA7A99">
      <w:pPr>
        <w:pStyle w:val="AbstHead"/>
        <w:spacing w:after="0"/>
        <w:jc w:val="both"/>
        <w:rPr>
          <w:rFonts w:ascii="Arial" w:hAnsi="Arial" w:cs="Arial"/>
          <w:b w:val="0"/>
          <w:bCs/>
          <w:caps w:val="0"/>
          <w:sz w:val="20"/>
        </w:rPr>
      </w:pPr>
      <w:r>
        <w:rPr>
          <w:rFonts w:ascii="Arial" w:hAnsi="Arial" w:cs="Arial"/>
          <w:b w:val="0"/>
          <w:bCs/>
          <w:caps w:val="0"/>
          <w:sz w:val="20"/>
        </w:rPr>
        <w:t xml:space="preserve">A previously healthy 46-year-old male patient was admitted to </w:t>
      </w:r>
      <w:commentRangeStart w:id="3"/>
      <w:r>
        <w:rPr>
          <w:rFonts w:ascii="Arial" w:hAnsi="Arial" w:cs="Arial"/>
          <w:b w:val="0"/>
          <w:bCs/>
          <w:caps w:val="0"/>
          <w:sz w:val="20"/>
        </w:rPr>
        <w:t>BMCRC</w:t>
      </w:r>
      <w:commentRangeEnd w:id="3"/>
      <w:r w:rsidR="00617C58">
        <w:rPr>
          <w:rStyle w:val="CommentReference"/>
          <w:rFonts w:ascii="Times New Roman" w:hAnsi="Times New Roman"/>
          <w:b w:val="0"/>
          <w:caps w:val="0"/>
          <w:lang w:val="nb-NO" w:eastAsia="nb-NO"/>
        </w:rPr>
        <w:commentReference w:id="3"/>
      </w:r>
      <w:r>
        <w:rPr>
          <w:rFonts w:ascii="Arial" w:hAnsi="Arial" w:cs="Arial"/>
          <w:b w:val="0"/>
          <w:bCs/>
          <w:caps w:val="0"/>
          <w:sz w:val="20"/>
        </w:rPr>
        <w:t xml:space="preserve"> with complaints of sudden-onset, gradually progressive weakness of both lower limbs for 8 days, followed by involvement of both upper limbs for the past 6 days, presenting as difficulty in reaching overhead objects and gripping a glass. He also complained of difficulty in swallowing for the past 3 days, associated with regurgitation of food. Additionally, he had cough with whitish, non-blood-stained expectoration for 5 days.</w:t>
      </w:r>
    </w:p>
    <w:p w14:paraId="6AC89ACD" w14:textId="77777777" w:rsidR="00D466AD" w:rsidRDefault="00D466AD">
      <w:pPr>
        <w:pStyle w:val="AbstHead"/>
        <w:spacing w:after="0"/>
        <w:jc w:val="both"/>
        <w:rPr>
          <w:rFonts w:ascii="Arial" w:hAnsi="Arial" w:cs="Arial"/>
          <w:b w:val="0"/>
          <w:bCs/>
          <w:caps w:val="0"/>
          <w:sz w:val="20"/>
        </w:rPr>
      </w:pPr>
    </w:p>
    <w:p w14:paraId="2CE794CC" w14:textId="77777777" w:rsidR="00D466AD" w:rsidRDefault="00EA7A99">
      <w:pPr>
        <w:pStyle w:val="AbstHead"/>
        <w:spacing w:after="0"/>
        <w:jc w:val="both"/>
        <w:rPr>
          <w:rFonts w:ascii="Arial" w:hAnsi="Arial" w:cs="Arial"/>
          <w:b w:val="0"/>
          <w:bCs/>
          <w:caps w:val="0"/>
          <w:sz w:val="20"/>
        </w:rPr>
      </w:pPr>
      <w:r>
        <w:rPr>
          <w:rFonts w:ascii="Arial" w:hAnsi="Arial" w:cs="Arial"/>
          <w:caps w:val="0"/>
          <w:sz w:val="20"/>
        </w:rPr>
        <w:t xml:space="preserve">Social history: </w:t>
      </w:r>
      <w:r>
        <w:rPr>
          <w:rFonts w:ascii="Arial" w:hAnsi="Arial" w:cs="Arial"/>
          <w:b w:val="0"/>
          <w:bCs/>
          <w:caps w:val="0"/>
          <w:sz w:val="20"/>
        </w:rPr>
        <w:t xml:space="preserve">Alcoholic </w:t>
      </w:r>
    </w:p>
    <w:p w14:paraId="4B44265B" w14:textId="77777777" w:rsidR="00D466AD" w:rsidRDefault="00D466AD">
      <w:pPr>
        <w:pStyle w:val="AbstHead"/>
        <w:spacing w:after="0"/>
        <w:jc w:val="both"/>
        <w:rPr>
          <w:rFonts w:ascii="Arial" w:hAnsi="Arial" w:cs="Arial"/>
          <w:b w:val="0"/>
          <w:bCs/>
          <w:caps w:val="0"/>
          <w:sz w:val="20"/>
        </w:rPr>
      </w:pPr>
    </w:p>
    <w:p w14:paraId="10805F82" w14:textId="77777777" w:rsidR="00D466AD" w:rsidRDefault="00EA7A99">
      <w:pPr>
        <w:pStyle w:val="AbstHead"/>
        <w:spacing w:after="0"/>
        <w:jc w:val="both"/>
        <w:rPr>
          <w:rFonts w:ascii="Arial" w:hAnsi="Arial" w:cs="Arial"/>
          <w:b w:val="0"/>
          <w:bCs/>
          <w:caps w:val="0"/>
          <w:sz w:val="20"/>
        </w:rPr>
      </w:pPr>
      <w:r>
        <w:rPr>
          <w:rFonts w:ascii="Arial" w:hAnsi="Arial" w:cs="Arial"/>
          <w:caps w:val="0"/>
          <w:sz w:val="20"/>
        </w:rPr>
        <w:t>Past history:</w:t>
      </w:r>
      <w:r>
        <w:rPr>
          <w:rFonts w:ascii="Arial" w:hAnsi="Arial" w:cs="Arial"/>
          <w:b w:val="0"/>
          <w:bCs/>
          <w:caps w:val="0"/>
          <w:sz w:val="20"/>
        </w:rPr>
        <w:t xml:space="preserve"> No comorbidities </w:t>
      </w:r>
    </w:p>
    <w:p w14:paraId="27DCA7AA" w14:textId="77777777" w:rsidR="00D466AD" w:rsidRDefault="00D466AD">
      <w:pPr>
        <w:pStyle w:val="AbstHead"/>
        <w:spacing w:after="0"/>
        <w:jc w:val="both"/>
        <w:rPr>
          <w:rFonts w:ascii="Arial" w:hAnsi="Arial" w:cs="Arial"/>
          <w:b w:val="0"/>
          <w:bCs/>
          <w:caps w:val="0"/>
          <w:sz w:val="20"/>
        </w:rPr>
      </w:pPr>
    </w:p>
    <w:p w14:paraId="5718E964" w14:textId="77777777" w:rsidR="00D466AD" w:rsidRDefault="00EA7A99">
      <w:pPr>
        <w:pStyle w:val="AbstHead"/>
        <w:spacing w:after="0"/>
        <w:jc w:val="both"/>
        <w:rPr>
          <w:rFonts w:ascii="Arial" w:hAnsi="Arial" w:cs="Arial"/>
          <w:b w:val="0"/>
          <w:bCs/>
          <w:caps w:val="0"/>
          <w:sz w:val="20"/>
        </w:rPr>
      </w:pPr>
      <w:r>
        <w:rPr>
          <w:rFonts w:ascii="Arial" w:hAnsi="Arial" w:cs="Arial"/>
          <w:caps w:val="0"/>
          <w:sz w:val="20"/>
        </w:rPr>
        <w:t xml:space="preserve">Family history: </w:t>
      </w:r>
      <w:r>
        <w:rPr>
          <w:rFonts w:ascii="Arial" w:hAnsi="Arial" w:cs="Arial"/>
          <w:b w:val="0"/>
          <w:bCs/>
          <w:caps w:val="0"/>
          <w:sz w:val="20"/>
        </w:rPr>
        <w:t>Nothing significant</w:t>
      </w:r>
    </w:p>
    <w:p w14:paraId="71BE89DA" w14:textId="77777777" w:rsidR="00D466AD" w:rsidRDefault="00D466AD">
      <w:pPr>
        <w:pStyle w:val="AbstHead"/>
        <w:spacing w:after="0"/>
        <w:jc w:val="both"/>
        <w:rPr>
          <w:rFonts w:ascii="Arial" w:hAnsi="Arial" w:cs="Arial"/>
          <w:b w:val="0"/>
          <w:bCs/>
          <w:caps w:val="0"/>
          <w:sz w:val="20"/>
        </w:rPr>
      </w:pPr>
    </w:p>
    <w:p w14:paraId="35BB58F2" w14:textId="77777777" w:rsidR="00D466AD" w:rsidRDefault="00EA7A99">
      <w:pPr>
        <w:pStyle w:val="AbstHead"/>
        <w:jc w:val="both"/>
        <w:rPr>
          <w:rFonts w:ascii="Arial" w:hAnsi="Arial" w:cs="Arial"/>
          <w:b w:val="0"/>
          <w:bCs/>
          <w:caps w:val="0"/>
          <w:sz w:val="20"/>
        </w:rPr>
      </w:pPr>
      <w:r>
        <w:rPr>
          <w:rFonts w:ascii="Arial" w:hAnsi="Arial" w:cs="Arial"/>
          <w:b w:val="0"/>
          <w:bCs/>
          <w:caps w:val="0"/>
          <w:sz w:val="20"/>
        </w:rPr>
        <w:t>The patient’s blood pressure was recorded at 130/80 mmHg, and the pulse rate was 98 beats per minute. Oxygen saturation was 94% on room air. The random blood glucose level was 116 mg/dL. The patient was conscious and oriented. On respiratory examination, bilateral normal vesicular breath sounds were present, bilateral Crepts positive. Cardiovascular examination revealed normal S1 and S2 heart sounds. Per abdominal examination showed a soft and non-tender abdomen</w:t>
      </w:r>
    </w:p>
    <w:p w14:paraId="6F50135A" w14:textId="77777777" w:rsidR="00D466AD" w:rsidRDefault="00EA7A99">
      <w:pPr>
        <w:pStyle w:val="AbstHead"/>
        <w:jc w:val="center"/>
        <w:rPr>
          <w:rFonts w:ascii="Arial" w:hAnsi="Arial" w:cs="Arial"/>
          <w:caps w:val="0"/>
          <w:sz w:val="20"/>
        </w:rPr>
      </w:pPr>
      <w:commentRangeStart w:id="4"/>
      <w:r>
        <w:rPr>
          <w:rFonts w:ascii="Arial" w:hAnsi="Arial" w:cs="Arial"/>
          <w:caps w:val="0"/>
          <w:sz w:val="20"/>
        </w:rPr>
        <w:t>Table 1. Laboratory examination of the patient</w:t>
      </w:r>
      <w:commentRangeEnd w:id="4"/>
      <w:r w:rsidR="00617C58">
        <w:rPr>
          <w:rStyle w:val="CommentReference"/>
          <w:rFonts w:ascii="Times New Roman" w:hAnsi="Times New Roman"/>
          <w:b w:val="0"/>
          <w:caps w:val="0"/>
          <w:lang w:val="nb-NO" w:eastAsia="nb-NO"/>
        </w:rPr>
        <w:commentReference w:id="4"/>
      </w:r>
    </w:p>
    <w:tbl>
      <w:tblPr>
        <w:tblStyle w:val="TableGrid"/>
        <w:tblW w:w="10396" w:type="dxa"/>
        <w:tblInd w:w="-885" w:type="dxa"/>
        <w:tblLook w:val="04A0" w:firstRow="1" w:lastRow="0" w:firstColumn="1" w:lastColumn="0" w:noHBand="0" w:noVBand="1"/>
      </w:tblPr>
      <w:tblGrid>
        <w:gridCol w:w="10396"/>
      </w:tblGrid>
      <w:tr w:rsidR="00D466AD" w14:paraId="5A3D5BAD" w14:textId="77777777">
        <w:tc>
          <w:tcPr>
            <w:tcW w:w="10396" w:type="dxa"/>
          </w:tcPr>
          <w:tbl>
            <w:tblPr>
              <w:tblStyle w:val="TableGrid"/>
              <w:tblpPr w:leftFromText="180" w:rightFromText="180" w:vertAnchor="text" w:horzAnchor="margin" w:tblpXSpec="center" w:tblpY="47"/>
              <w:tblW w:w="9493" w:type="dxa"/>
              <w:tblLook w:val="04A0" w:firstRow="1" w:lastRow="0" w:firstColumn="1" w:lastColumn="0" w:noHBand="0" w:noVBand="1"/>
            </w:tblPr>
            <w:tblGrid>
              <w:gridCol w:w="1788"/>
              <w:gridCol w:w="773"/>
              <w:gridCol w:w="773"/>
              <w:gridCol w:w="773"/>
              <w:gridCol w:w="773"/>
              <w:gridCol w:w="773"/>
              <w:gridCol w:w="773"/>
              <w:gridCol w:w="3067"/>
            </w:tblGrid>
            <w:tr w:rsidR="00D466AD" w14:paraId="557BD0CB" w14:textId="77777777">
              <w:trPr>
                <w:trHeight w:val="281"/>
              </w:trPr>
              <w:tc>
                <w:tcPr>
                  <w:tcW w:w="1788" w:type="dxa"/>
                </w:tcPr>
                <w:p w14:paraId="6E0362EC" w14:textId="77777777" w:rsidR="00D466AD" w:rsidRDefault="00EA7A99">
                  <w:pPr>
                    <w:jc w:val="center"/>
                    <w:rPr>
                      <w:rFonts w:ascii="Arial" w:hAnsi="Arial" w:cs="Arial"/>
                      <w:b/>
                      <w:bCs/>
                      <w:sz w:val="20"/>
                      <w:szCs w:val="20"/>
                    </w:rPr>
                  </w:pPr>
                  <w:r>
                    <w:rPr>
                      <w:rFonts w:ascii="Arial" w:hAnsi="Arial" w:cs="Arial"/>
                      <w:b/>
                      <w:bCs/>
                      <w:sz w:val="20"/>
                      <w:szCs w:val="20"/>
                    </w:rPr>
                    <w:t>PARAMETERS</w:t>
                  </w:r>
                </w:p>
              </w:tc>
              <w:tc>
                <w:tcPr>
                  <w:tcW w:w="773" w:type="dxa"/>
                </w:tcPr>
                <w:p w14:paraId="12F6E210"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D1</w:t>
                  </w:r>
                </w:p>
              </w:tc>
              <w:tc>
                <w:tcPr>
                  <w:tcW w:w="773" w:type="dxa"/>
                </w:tcPr>
                <w:p w14:paraId="244B29B3" w14:textId="77777777" w:rsidR="00D466AD" w:rsidRDefault="00EA7A99">
                  <w:pPr>
                    <w:jc w:val="center"/>
                    <w:rPr>
                      <w:rFonts w:ascii="Arial" w:hAnsi="Arial" w:cs="Arial"/>
                      <w:b/>
                      <w:bCs/>
                      <w:sz w:val="20"/>
                      <w:szCs w:val="20"/>
                    </w:rPr>
                  </w:pPr>
                  <w:r>
                    <w:rPr>
                      <w:rFonts w:ascii="Arial" w:hAnsi="Arial" w:cs="Arial"/>
                      <w:b/>
                      <w:bCs/>
                      <w:sz w:val="20"/>
                      <w:szCs w:val="20"/>
                    </w:rPr>
                    <w:t>D3</w:t>
                  </w:r>
                </w:p>
              </w:tc>
              <w:tc>
                <w:tcPr>
                  <w:tcW w:w="773" w:type="dxa"/>
                </w:tcPr>
                <w:p w14:paraId="728B801B" w14:textId="77777777" w:rsidR="00D466AD" w:rsidRDefault="00EA7A99">
                  <w:pPr>
                    <w:jc w:val="center"/>
                    <w:rPr>
                      <w:rFonts w:ascii="Arial" w:hAnsi="Arial" w:cs="Arial"/>
                      <w:b/>
                      <w:bCs/>
                      <w:sz w:val="20"/>
                      <w:szCs w:val="20"/>
                    </w:rPr>
                  </w:pPr>
                  <w:r>
                    <w:rPr>
                      <w:rFonts w:ascii="Arial" w:hAnsi="Arial" w:cs="Arial"/>
                      <w:b/>
                      <w:bCs/>
                      <w:sz w:val="20"/>
                      <w:szCs w:val="20"/>
                    </w:rPr>
                    <w:t>D7</w:t>
                  </w:r>
                </w:p>
              </w:tc>
              <w:tc>
                <w:tcPr>
                  <w:tcW w:w="773" w:type="dxa"/>
                </w:tcPr>
                <w:p w14:paraId="6CBE81F8" w14:textId="77777777" w:rsidR="00D466AD" w:rsidRDefault="00EA7A99">
                  <w:pPr>
                    <w:jc w:val="center"/>
                    <w:rPr>
                      <w:rFonts w:ascii="Arial" w:hAnsi="Arial" w:cs="Arial"/>
                      <w:b/>
                      <w:bCs/>
                      <w:sz w:val="20"/>
                      <w:szCs w:val="20"/>
                    </w:rPr>
                  </w:pPr>
                  <w:r>
                    <w:rPr>
                      <w:rFonts w:ascii="Arial" w:hAnsi="Arial" w:cs="Arial"/>
                      <w:b/>
                      <w:bCs/>
                      <w:sz w:val="20"/>
                      <w:szCs w:val="20"/>
                    </w:rPr>
                    <w:t>D14</w:t>
                  </w:r>
                </w:p>
              </w:tc>
              <w:tc>
                <w:tcPr>
                  <w:tcW w:w="773" w:type="dxa"/>
                </w:tcPr>
                <w:p w14:paraId="638CF22A"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D15</w:t>
                  </w:r>
                </w:p>
              </w:tc>
              <w:tc>
                <w:tcPr>
                  <w:tcW w:w="773" w:type="dxa"/>
                </w:tcPr>
                <w:p w14:paraId="313324D4" w14:textId="77777777" w:rsidR="00D466AD" w:rsidRDefault="00EA7A99">
                  <w:pPr>
                    <w:jc w:val="center"/>
                    <w:rPr>
                      <w:rFonts w:ascii="Arial" w:hAnsi="Arial" w:cs="Arial"/>
                      <w:b/>
                      <w:bCs/>
                      <w:sz w:val="20"/>
                      <w:szCs w:val="20"/>
                    </w:rPr>
                  </w:pPr>
                  <w:r>
                    <w:rPr>
                      <w:rFonts w:ascii="Arial" w:hAnsi="Arial" w:cs="Arial"/>
                      <w:b/>
                      <w:bCs/>
                      <w:sz w:val="20"/>
                      <w:szCs w:val="20"/>
                    </w:rPr>
                    <w:t>D18</w:t>
                  </w:r>
                </w:p>
              </w:tc>
              <w:tc>
                <w:tcPr>
                  <w:tcW w:w="3067" w:type="dxa"/>
                </w:tcPr>
                <w:p w14:paraId="12189E41" w14:textId="77777777" w:rsidR="00D466AD" w:rsidRDefault="00EA7A99">
                  <w:pPr>
                    <w:jc w:val="center"/>
                    <w:rPr>
                      <w:rFonts w:ascii="Arial" w:hAnsi="Arial" w:cs="Arial"/>
                      <w:b/>
                      <w:bCs/>
                      <w:sz w:val="20"/>
                      <w:szCs w:val="20"/>
                    </w:rPr>
                  </w:pPr>
                  <w:r>
                    <w:rPr>
                      <w:rFonts w:ascii="Arial" w:hAnsi="Arial" w:cs="Arial"/>
                      <w:b/>
                      <w:bCs/>
                      <w:sz w:val="20"/>
                      <w:szCs w:val="20"/>
                    </w:rPr>
                    <w:t>REFERENCE</w:t>
                  </w:r>
                </w:p>
              </w:tc>
            </w:tr>
            <w:tr w:rsidR="00D466AD" w14:paraId="5D69EAF8" w14:textId="77777777">
              <w:tc>
                <w:tcPr>
                  <w:tcW w:w="1788" w:type="dxa"/>
                </w:tcPr>
                <w:p w14:paraId="0A05E9E5" w14:textId="77777777" w:rsidR="00D466AD" w:rsidRDefault="00EA7A99">
                  <w:pPr>
                    <w:jc w:val="center"/>
                    <w:rPr>
                      <w:rFonts w:ascii="Arial" w:hAnsi="Arial" w:cs="Arial"/>
                      <w:b/>
                      <w:bCs/>
                      <w:sz w:val="20"/>
                      <w:szCs w:val="20"/>
                    </w:rPr>
                  </w:pPr>
                  <w:r>
                    <w:rPr>
                      <w:rFonts w:ascii="Arial" w:hAnsi="Arial" w:cs="Arial"/>
                      <w:b/>
                      <w:bCs/>
                      <w:sz w:val="20"/>
                      <w:szCs w:val="20"/>
                    </w:rPr>
                    <w:t>HEMATOLOGY</w:t>
                  </w:r>
                </w:p>
              </w:tc>
              <w:tc>
                <w:tcPr>
                  <w:tcW w:w="773" w:type="dxa"/>
                </w:tcPr>
                <w:p w14:paraId="1FEAAA1E" w14:textId="77777777" w:rsidR="00D466AD" w:rsidRDefault="00D466AD">
                  <w:pPr>
                    <w:jc w:val="center"/>
                    <w:rPr>
                      <w:rFonts w:ascii="Arial" w:hAnsi="Arial" w:cs="Arial"/>
                      <w:color w:val="FF0000"/>
                      <w:sz w:val="20"/>
                      <w:szCs w:val="20"/>
                    </w:rPr>
                  </w:pPr>
                </w:p>
              </w:tc>
              <w:tc>
                <w:tcPr>
                  <w:tcW w:w="773" w:type="dxa"/>
                </w:tcPr>
                <w:p w14:paraId="088D1605" w14:textId="77777777" w:rsidR="00D466AD" w:rsidRDefault="00D466AD">
                  <w:pPr>
                    <w:jc w:val="center"/>
                    <w:rPr>
                      <w:rFonts w:ascii="Arial" w:hAnsi="Arial" w:cs="Arial"/>
                      <w:sz w:val="20"/>
                      <w:szCs w:val="20"/>
                    </w:rPr>
                  </w:pPr>
                </w:p>
              </w:tc>
              <w:tc>
                <w:tcPr>
                  <w:tcW w:w="773" w:type="dxa"/>
                </w:tcPr>
                <w:p w14:paraId="27927E7B" w14:textId="77777777" w:rsidR="00D466AD" w:rsidRDefault="00D466AD">
                  <w:pPr>
                    <w:jc w:val="center"/>
                    <w:rPr>
                      <w:rFonts w:ascii="Arial" w:hAnsi="Arial" w:cs="Arial"/>
                      <w:sz w:val="20"/>
                      <w:szCs w:val="20"/>
                    </w:rPr>
                  </w:pPr>
                </w:p>
              </w:tc>
              <w:tc>
                <w:tcPr>
                  <w:tcW w:w="773" w:type="dxa"/>
                </w:tcPr>
                <w:p w14:paraId="3A0B0528" w14:textId="77777777" w:rsidR="00D466AD" w:rsidRDefault="00D466AD">
                  <w:pPr>
                    <w:jc w:val="center"/>
                    <w:rPr>
                      <w:rFonts w:ascii="Arial" w:hAnsi="Arial" w:cs="Arial"/>
                      <w:sz w:val="20"/>
                      <w:szCs w:val="20"/>
                    </w:rPr>
                  </w:pPr>
                </w:p>
              </w:tc>
              <w:tc>
                <w:tcPr>
                  <w:tcW w:w="773" w:type="dxa"/>
                </w:tcPr>
                <w:p w14:paraId="53D1AC84" w14:textId="77777777" w:rsidR="00D466AD" w:rsidRDefault="00D466AD">
                  <w:pPr>
                    <w:jc w:val="center"/>
                    <w:rPr>
                      <w:rFonts w:ascii="Arial" w:hAnsi="Arial" w:cs="Arial"/>
                      <w:color w:val="FF0000"/>
                      <w:sz w:val="20"/>
                      <w:szCs w:val="20"/>
                    </w:rPr>
                  </w:pPr>
                </w:p>
              </w:tc>
              <w:tc>
                <w:tcPr>
                  <w:tcW w:w="773" w:type="dxa"/>
                </w:tcPr>
                <w:p w14:paraId="2DD42DC1" w14:textId="77777777" w:rsidR="00D466AD" w:rsidRDefault="00D466AD">
                  <w:pPr>
                    <w:jc w:val="center"/>
                    <w:rPr>
                      <w:rFonts w:ascii="Arial" w:hAnsi="Arial" w:cs="Arial"/>
                      <w:sz w:val="20"/>
                      <w:szCs w:val="20"/>
                    </w:rPr>
                  </w:pPr>
                </w:p>
              </w:tc>
              <w:tc>
                <w:tcPr>
                  <w:tcW w:w="3067" w:type="dxa"/>
                </w:tcPr>
                <w:p w14:paraId="3FEC0ADF" w14:textId="77777777" w:rsidR="00D466AD" w:rsidRDefault="00D466AD">
                  <w:pPr>
                    <w:jc w:val="center"/>
                    <w:rPr>
                      <w:rFonts w:ascii="Arial" w:hAnsi="Arial" w:cs="Arial"/>
                      <w:sz w:val="20"/>
                      <w:szCs w:val="20"/>
                    </w:rPr>
                  </w:pPr>
                </w:p>
              </w:tc>
            </w:tr>
            <w:tr w:rsidR="00D466AD" w14:paraId="78FF4B23" w14:textId="77777777">
              <w:tc>
                <w:tcPr>
                  <w:tcW w:w="1788" w:type="dxa"/>
                </w:tcPr>
                <w:p w14:paraId="436823C1" w14:textId="77777777" w:rsidR="00D466AD" w:rsidRDefault="00EA7A99">
                  <w:pPr>
                    <w:jc w:val="center"/>
                    <w:rPr>
                      <w:rFonts w:ascii="Arial" w:hAnsi="Arial" w:cs="Arial"/>
                      <w:sz w:val="20"/>
                      <w:szCs w:val="20"/>
                    </w:rPr>
                  </w:pPr>
                  <w:r>
                    <w:rPr>
                      <w:rFonts w:ascii="Arial" w:hAnsi="Arial" w:cs="Arial"/>
                      <w:sz w:val="20"/>
                      <w:szCs w:val="20"/>
                    </w:rPr>
                    <w:t>Hemoglobin</w:t>
                  </w:r>
                </w:p>
              </w:tc>
              <w:tc>
                <w:tcPr>
                  <w:tcW w:w="773" w:type="dxa"/>
                </w:tcPr>
                <w:p w14:paraId="0D308007" w14:textId="77777777" w:rsidR="00D466AD" w:rsidRDefault="00EA7A99">
                  <w:pPr>
                    <w:jc w:val="center"/>
                    <w:rPr>
                      <w:rFonts w:ascii="Arial" w:hAnsi="Arial" w:cs="Arial"/>
                      <w:color w:val="000000"/>
                      <w:sz w:val="20"/>
                      <w:szCs w:val="20"/>
                    </w:rPr>
                  </w:pPr>
                  <w:r>
                    <w:rPr>
                      <w:rFonts w:ascii="Arial" w:hAnsi="Arial" w:cs="Arial"/>
                      <w:color w:val="000000"/>
                      <w:sz w:val="20"/>
                      <w:szCs w:val="20"/>
                    </w:rPr>
                    <w:t>14.4</w:t>
                  </w:r>
                </w:p>
              </w:tc>
              <w:tc>
                <w:tcPr>
                  <w:tcW w:w="773" w:type="dxa"/>
                </w:tcPr>
                <w:p w14:paraId="18AC4903" w14:textId="77777777" w:rsidR="00D466AD" w:rsidRDefault="00EA7A99">
                  <w:pPr>
                    <w:jc w:val="center"/>
                    <w:rPr>
                      <w:rFonts w:ascii="Arial" w:hAnsi="Arial" w:cs="Arial"/>
                      <w:sz w:val="20"/>
                      <w:szCs w:val="20"/>
                    </w:rPr>
                  </w:pPr>
                  <w:r>
                    <w:rPr>
                      <w:rFonts w:ascii="Arial" w:hAnsi="Arial" w:cs="Arial"/>
                      <w:sz w:val="20"/>
                      <w:szCs w:val="20"/>
                    </w:rPr>
                    <w:t>13.8</w:t>
                  </w:r>
                </w:p>
              </w:tc>
              <w:tc>
                <w:tcPr>
                  <w:tcW w:w="773" w:type="dxa"/>
                </w:tcPr>
                <w:p w14:paraId="2479C1F9" w14:textId="77777777" w:rsidR="00D466AD" w:rsidRDefault="00EA7A99">
                  <w:pPr>
                    <w:jc w:val="center"/>
                    <w:rPr>
                      <w:rFonts w:ascii="Arial" w:hAnsi="Arial" w:cs="Arial"/>
                      <w:sz w:val="20"/>
                      <w:szCs w:val="20"/>
                    </w:rPr>
                  </w:pPr>
                  <w:r>
                    <w:rPr>
                      <w:rFonts w:ascii="Arial" w:hAnsi="Arial" w:cs="Arial"/>
                      <w:sz w:val="20"/>
                      <w:szCs w:val="20"/>
                    </w:rPr>
                    <w:t>13.7</w:t>
                  </w:r>
                </w:p>
              </w:tc>
              <w:tc>
                <w:tcPr>
                  <w:tcW w:w="773" w:type="dxa"/>
                </w:tcPr>
                <w:p w14:paraId="6E1324AD" w14:textId="77777777" w:rsidR="00D466AD" w:rsidRDefault="00EA7A99">
                  <w:pPr>
                    <w:jc w:val="center"/>
                    <w:rPr>
                      <w:rFonts w:ascii="Arial" w:hAnsi="Arial" w:cs="Arial"/>
                      <w:sz w:val="20"/>
                      <w:szCs w:val="20"/>
                    </w:rPr>
                  </w:pPr>
                  <w:r>
                    <w:rPr>
                      <w:rFonts w:ascii="Arial" w:hAnsi="Arial" w:cs="Arial"/>
                      <w:sz w:val="20"/>
                      <w:szCs w:val="20"/>
                    </w:rPr>
                    <w:t>15.5</w:t>
                  </w:r>
                </w:p>
              </w:tc>
              <w:tc>
                <w:tcPr>
                  <w:tcW w:w="773" w:type="dxa"/>
                </w:tcPr>
                <w:p w14:paraId="6F72FC07" w14:textId="77777777" w:rsidR="00D466AD" w:rsidRDefault="00EA7A99">
                  <w:pPr>
                    <w:jc w:val="center"/>
                    <w:rPr>
                      <w:rFonts w:ascii="Arial" w:hAnsi="Arial" w:cs="Arial"/>
                      <w:color w:val="000000"/>
                      <w:sz w:val="20"/>
                      <w:szCs w:val="20"/>
                    </w:rPr>
                  </w:pPr>
                  <w:r>
                    <w:rPr>
                      <w:rFonts w:ascii="Arial" w:hAnsi="Arial" w:cs="Arial"/>
                      <w:color w:val="000000"/>
                      <w:sz w:val="20"/>
                      <w:szCs w:val="20"/>
                    </w:rPr>
                    <w:t>15.2</w:t>
                  </w:r>
                </w:p>
              </w:tc>
              <w:tc>
                <w:tcPr>
                  <w:tcW w:w="773" w:type="dxa"/>
                </w:tcPr>
                <w:p w14:paraId="293B8A10" w14:textId="77777777" w:rsidR="00D466AD" w:rsidRDefault="00EA7A99">
                  <w:pPr>
                    <w:jc w:val="center"/>
                    <w:rPr>
                      <w:rFonts w:ascii="Arial" w:hAnsi="Arial" w:cs="Arial"/>
                      <w:sz w:val="20"/>
                      <w:szCs w:val="20"/>
                    </w:rPr>
                  </w:pPr>
                  <w:r>
                    <w:rPr>
                      <w:rFonts w:ascii="Arial" w:hAnsi="Arial" w:cs="Arial"/>
                      <w:sz w:val="20"/>
                      <w:szCs w:val="20"/>
                    </w:rPr>
                    <w:t>14.5</w:t>
                  </w:r>
                </w:p>
              </w:tc>
              <w:tc>
                <w:tcPr>
                  <w:tcW w:w="3067" w:type="dxa"/>
                </w:tcPr>
                <w:p w14:paraId="6C2C427B" w14:textId="77777777" w:rsidR="00D466AD" w:rsidRDefault="00EA7A99">
                  <w:pPr>
                    <w:jc w:val="center"/>
                    <w:rPr>
                      <w:rFonts w:ascii="Arial" w:hAnsi="Arial" w:cs="Arial"/>
                      <w:sz w:val="20"/>
                      <w:szCs w:val="20"/>
                    </w:rPr>
                  </w:pPr>
                  <w:r>
                    <w:rPr>
                      <w:rFonts w:ascii="Arial" w:hAnsi="Arial" w:cs="Arial"/>
                      <w:sz w:val="20"/>
                      <w:szCs w:val="20"/>
                    </w:rPr>
                    <w:t>13-18gm/dL</w:t>
                  </w:r>
                </w:p>
              </w:tc>
            </w:tr>
            <w:tr w:rsidR="00D466AD" w14:paraId="7B1E7373" w14:textId="77777777">
              <w:trPr>
                <w:trHeight w:val="348"/>
              </w:trPr>
              <w:tc>
                <w:tcPr>
                  <w:tcW w:w="1788" w:type="dxa"/>
                </w:tcPr>
                <w:p w14:paraId="74F271A0" w14:textId="77777777" w:rsidR="00D466AD" w:rsidRDefault="00EA7A99">
                  <w:pPr>
                    <w:jc w:val="center"/>
                    <w:rPr>
                      <w:rFonts w:ascii="Arial" w:hAnsi="Arial" w:cs="Arial"/>
                      <w:sz w:val="20"/>
                      <w:szCs w:val="20"/>
                    </w:rPr>
                  </w:pPr>
                  <w:r>
                    <w:rPr>
                      <w:rFonts w:ascii="Arial" w:hAnsi="Arial" w:cs="Arial"/>
                      <w:sz w:val="20"/>
                      <w:szCs w:val="20"/>
                    </w:rPr>
                    <w:t>Total WBC count</w:t>
                  </w:r>
                </w:p>
              </w:tc>
              <w:tc>
                <w:tcPr>
                  <w:tcW w:w="773" w:type="dxa"/>
                </w:tcPr>
                <w:p w14:paraId="13FE0755" w14:textId="77777777" w:rsidR="00D466AD" w:rsidRDefault="00EA7A99">
                  <w:pPr>
                    <w:jc w:val="center"/>
                    <w:rPr>
                      <w:rFonts w:ascii="Arial" w:hAnsi="Arial" w:cs="Arial"/>
                      <w:color w:val="FF0000"/>
                      <w:sz w:val="20"/>
                      <w:szCs w:val="20"/>
                    </w:rPr>
                  </w:pPr>
                  <w:r>
                    <w:rPr>
                      <w:rFonts w:ascii="Arial" w:hAnsi="Arial" w:cs="Arial"/>
                      <w:color w:val="FF0000"/>
                      <w:sz w:val="20"/>
                      <w:szCs w:val="20"/>
                    </w:rPr>
                    <w:t>17810</w:t>
                  </w:r>
                </w:p>
              </w:tc>
              <w:tc>
                <w:tcPr>
                  <w:tcW w:w="773" w:type="dxa"/>
                </w:tcPr>
                <w:p w14:paraId="136BF344" w14:textId="77777777" w:rsidR="00D466AD" w:rsidRDefault="00EA7A99">
                  <w:pPr>
                    <w:jc w:val="center"/>
                    <w:rPr>
                      <w:rFonts w:ascii="Arial" w:hAnsi="Arial" w:cs="Arial"/>
                      <w:sz w:val="20"/>
                      <w:szCs w:val="20"/>
                    </w:rPr>
                  </w:pPr>
                  <w:r>
                    <w:rPr>
                      <w:rFonts w:ascii="Arial" w:hAnsi="Arial" w:cs="Arial"/>
                      <w:sz w:val="20"/>
                      <w:szCs w:val="20"/>
                    </w:rPr>
                    <w:t>10800</w:t>
                  </w:r>
                </w:p>
              </w:tc>
              <w:tc>
                <w:tcPr>
                  <w:tcW w:w="773" w:type="dxa"/>
                </w:tcPr>
                <w:p w14:paraId="2F6031B3" w14:textId="77777777" w:rsidR="00D466AD" w:rsidRDefault="00EA7A99">
                  <w:pPr>
                    <w:jc w:val="center"/>
                    <w:rPr>
                      <w:rFonts w:ascii="Arial" w:hAnsi="Arial" w:cs="Arial"/>
                      <w:sz w:val="20"/>
                      <w:szCs w:val="20"/>
                    </w:rPr>
                  </w:pPr>
                  <w:r>
                    <w:rPr>
                      <w:rFonts w:ascii="Arial" w:hAnsi="Arial" w:cs="Arial"/>
                      <w:sz w:val="20"/>
                      <w:szCs w:val="20"/>
                    </w:rPr>
                    <w:t>16020</w:t>
                  </w:r>
                </w:p>
              </w:tc>
              <w:tc>
                <w:tcPr>
                  <w:tcW w:w="773" w:type="dxa"/>
                </w:tcPr>
                <w:p w14:paraId="185F6A22" w14:textId="77777777" w:rsidR="00D466AD" w:rsidRDefault="00EA7A99">
                  <w:pPr>
                    <w:jc w:val="center"/>
                    <w:rPr>
                      <w:rFonts w:ascii="Arial" w:hAnsi="Arial" w:cs="Arial"/>
                      <w:sz w:val="20"/>
                      <w:szCs w:val="20"/>
                    </w:rPr>
                  </w:pPr>
                  <w:r>
                    <w:rPr>
                      <w:rFonts w:ascii="Arial" w:hAnsi="Arial" w:cs="Arial"/>
                      <w:sz w:val="20"/>
                      <w:szCs w:val="20"/>
                    </w:rPr>
                    <w:t>13100</w:t>
                  </w:r>
                </w:p>
              </w:tc>
              <w:tc>
                <w:tcPr>
                  <w:tcW w:w="773" w:type="dxa"/>
                </w:tcPr>
                <w:p w14:paraId="1F77667B" w14:textId="77777777" w:rsidR="00D466AD" w:rsidRDefault="00EA7A99">
                  <w:pPr>
                    <w:jc w:val="center"/>
                    <w:rPr>
                      <w:rFonts w:ascii="Arial" w:hAnsi="Arial" w:cs="Arial"/>
                      <w:color w:val="000000"/>
                      <w:sz w:val="20"/>
                      <w:szCs w:val="20"/>
                    </w:rPr>
                  </w:pPr>
                  <w:r>
                    <w:rPr>
                      <w:rFonts w:ascii="Arial" w:hAnsi="Arial" w:cs="Arial"/>
                      <w:color w:val="000000"/>
                      <w:sz w:val="20"/>
                      <w:szCs w:val="20"/>
                    </w:rPr>
                    <w:t>10220</w:t>
                  </w:r>
                </w:p>
              </w:tc>
              <w:tc>
                <w:tcPr>
                  <w:tcW w:w="773" w:type="dxa"/>
                </w:tcPr>
                <w:p w14:paraId="42A34524" w14:textId="77777777" w:rsidR="00D466AD" w:rsidRDefault="00EA7A99">
                  <w:pPr>
                    <w:jc w:val="center"/>
                    <w:rPr>
                      <w:rFonts w:ascii="Arial" w:hAnsi="Arial" w:cs="Arial"/>
                      <w:sz w:val="20"/>
                      <w:szCs w:val="20"/>
                    </w:rPr>
                  </w:pPr>
                  <w:r>
                    <w:rPr>
                      <w:rFonts w:ascii="Arial" w:hAnsi="Arial" w:cs="Arial"/>
                      <w:sz w:val="20"/>
                      <w:szCs w:val="20"/>
                    </w:rPr>
                    <w:t>10670</w:t>
                  </w:r>
                </w:p>
              </w:tc>
              <w:tc>
                <w:tcPr>
                  <w:tcW w:w="3067" w:type="dxa"/>
                </w:tcPr>
                <w:p w14:paraId="0CA0425C" w14:textId="77777777" w:rsidR="00D466AD" w:rsidRDefault="00EA7A99">
                  <w:pPr>
                    <w:jc w:val="center"/>
                    <w:rPr>
                      <w:rFonts w:ascii="Arial" w:hAnsi="Arial" w:cs="Arial"/>
                      <w:sz w:val="20"/>
                      <w:szCs w:val="20"/>
                    </w:rPr>
                  </w:pPr>
                  <w:r>
                    <w:rPr>
                      <w:rFonts w:ascii="Arial" w:hAnsi="Arial" w:cs="Arial"/>
                      <w:sz w:val="20"/>
                      <w:szCs w:val="20"/>
                    </w:rPr>
                    <w:t>4000-11000cells/cumm</w:t>
                  </w:r>
                </w:p>
              </w:tc>
            </w:tr>
            <w:tr w:rsidR="00D466AD" w14:paraId="5DC09F00" w14:textId="77777777">
              <w:tc>
                <w:tcPr>
                  <w:tcW w:w="1788" w:type="dxa"/>
                </w:tcPr>
                <w:p w14:paraId="5A3FED2D" w14:textId="77777777" w:rsidR="00D466AD" w:rsidRDefault="00EA7A99">
                  <w:pPr>
                    <w:jc w:val="center"/>
                    <w:rPr>
                      <w:rFonts w:ascii="Arial" w:hAnsi="Arial" w:cs="Arial"/>
                      <w:sz w:val="20"/>
                      <w:szCs w:val="20"/>
                    </w:rPr>
                  </w:pPr>
                  <w:r>
                    <w:rPr>
                      <w:rFonts w:ascii="Arial" w:hAnsi="Arial" w:cs="Arial"/>
                      <w:sz w:val="20"/>
                      <w:szCs w:val="20"/>
                    </w:rPr>
                    <w:t>Neutrophils</w:t>
                  </w:r>
                </w:p>
              </w:tc>
              <w:tc>
                <w:tcPr>
                  <w:tcW w:w="773" w:type="dxa"/>
                </w:tcPr>
                <w:p w14:paraId="617AAE7D" w14:textId="77777777" w:rsidR="00D466AD" w:rsidRDefault="00EA7A99">
                  <w:pPr>
                    <w:jc w:val="center"/>
                    <w:rPr>
                      <w:rFonts w:ascii="Arial" w:hAnsi="Arial" w:cs="Arial"/>
                      <w:color w:val="FF0000"/>
                      <w:sz w:val="20"/>
                      <w:szCs w:val="20"/>
                    </w:rPr>
                  </w:pPr>
                  <w:r>
                    <w:rPr>
                      <w:rFonts w:ascii="Arial" w:hAnsi="Arial" w:cs="Arial"/>
                      <w:color w:val="FF0000"/>
                      <w:sz w:val="20"/>
                      <w:szCs w:val="20"/>
                    </w:rPr>
                    <w:t>85</w:t>
                  </w:r>
                </w:p>
              </w:tc>
              <w:tc>
                <w:tcPr>
                  <w:tcW w:w="773" w:type="dxa"/>
                </w:tcPr>
                <w:p w14:paraId="3A84D4C4" w14:textId="77777777" w:rsidR="00D466AD" w:rsidRDefault="00EA7A99">
                  <w:pPr>
                    <w:jc w:val="center"/>
                    <w:rPr>
                      <w:rFonts w:ascii="Arial" w:hAnsi="Arial" w:cs="Arial"/>
                      <w:color w:val="FF0000"/>
                      <w:sz w:val="20"/>
                      <w:szCs w:val="20"/>
                    </w:rPr>
                  </w:pPr>
                  <w:r>
                    <w:rPr>
                      <w:rFonts w:ascii="Arial" w:hAnsi="Arial" w:cs="Arial"/>
                      <w:color w:val="FF0000"/>
                      <w:sz w:val="20"/>
                      <w:szCs w:val="20"/>
                    </w:rPr>
                    <w:t>83</w:t>
                  </w:r>
                </w:p>
              </w:tc>
              <w:tc>
                <w:tcPr>
                  <w:tcW w:w="773" w:type="dxa"/>
                </w:tcPr>
                <w:p w14:paraId="14E33780" w14:textId="77777777" w:rsidR="00D466AD" w:rsidRDefault="00EA7A99">
                  <w:pPr>
                    <w:jc w:val="center"/>
                    <w:rPr>
                      <w:rFonts w:ascii="Arial" w:hAnsi="Arial" w:cs="Arial"/>
                      <w:color w:val="FF0000"/>
                      <w:sz w:val="20"/>
                      <w:szCs w:val="20"/>
                    </w:rPr>
                  </w:pPr>
                  <w:r>
                    <w:rPr>
                      <w:rFonts w:ascii="Arial" w:hAnsi="Arial" w:cs="Arial"/>
                      <w:color w:val="FF0000"/>
                      <w:sz w:val="20"/>
                      <w:szCs w:val="20"/>
                    </w:rPr>
                    <w:t>90</w:t>
                  </w:r>
                </w:p>
              </w:tc>
              <w:tc>
                <w:tcPr>
                  <w:tcW w:w="773" w:type="dxa"/>
                </w:tcPr>
                <w:p w14:paraId="6BD4EA3C" w14:textId="77777777" w:rsidR="00D466AD" w:rsidRDefault="00EA7A99">
                  <w:pPr>
                    <w:jc w:val="center"/>
                    <w:rPr>
                      <w:rFonts w:ascii="Arial" w:hAnsi="Arial" w:cs="Arial"/>
                      <w:color w:val="FF0000"/>
                      <w:sz w:val="20"/>
                      <w:szCs w:val="20"/>
                    </w:rPr>
                  </w:pPr>
                  <w:r>
                    <w:rPr>
                      <w:rFonts w:ascii="Arial" w:hAnsi="Arial" w:cs="Arial"/>
                      <w:color w:val="FF0000"/>
                      <w:sz w:val="20"/>
                      <w:szCs w:val="20"/>
                    </w:rPr>
                    <w:t>87</w:t>
                  </w:r>
                </w:p>
              </w:tc>
              <w:tc>
                <w:tcPr>
                  <w:tcW w:w="773" w:type="dxa"/>
                </w:tcPr>
                <w:p w14:paraId="622AFD9A" w14:textId="77777777" w:rsidR="00D466AD" w:rsidRDefault="00EA7A99">
                  <w:pPr>
                    <w:jc w:val="center"/>
                    <w:rPr>
                      <w:rFonts w:ascii="Arial" w:hAnsi="Arial" w:cs="Arial"/>
                      <w:color w:val="FF0000"/>
                      <w:sz w:val="20"/>
                      <w:szCs w:val="20"/>
                    </w:rPr>
                  </w:pPr>
                  <w:r>
                    <w:rPr>
                      <w:rFonts w:ascii="Arial" w:hAnsi="Arial" w:cs="Arial"/>
                      <w:color w:val="FF0000"/>
                      <w:sz w:val="20"/>
                      <w:szCs w:val="20"/>
                    </w:rPr>
                    <w:t>75</w:t>
                  </w:r>
                </w:p>
              </w:tc>
              <w:tc>
                <w:tcPr>
                  <w:tcW w:w="773" w:type="dxa"/>
                </w:tcPr>
                <w:p w14:paraId="264FD5E3" w14:textId="77777777" w:rsidR="00D466AD" w:rsidRDefault="00EA7A99">
                  <w:pPr>
                    <w:jc w:val="center"/>
                    <w:rPr>
                      <w:rFonts w:ascii="Arial" w:hAnsi="Arial" w:cs="Arial"/>
                      <w:color w:val="FF0000"/>
                      <w:sz w:val="20"/>
                      <w:szCs w:val="20"/>
                    </w:rPr>
                  </w:pPr>
                  <w:r>
                    <w:rPr>
                      <w:rFonts w:ascii="Arial" w:hAnsi="Arial" w:cs="Arial"/>
                      <w:color w:val="FF0000"/>
                      <w:sz w:val="20"/>
                      <w:szCs w:val="20"/>
                    </w:rPr>
                    <w:t>82</w:t>
                  </w:r>
                </w:p>
              </w:tc>
              <w:tc>
                <w:tcPr>
                  <w:tcW w:w="3067" w:type="dxa"/>
                </w:tcPr>
                <w:p w14:paraId="5FCD303E" w14:textId="77777777" w:rsidR="00D466AD" w:rsidRDefault="00EA7A99">
                  <w:pPr>
                    <w:jc w:val="center"/>
                    <w:rPr>
                      <w:rFonts w:ascii="Arial" w:hAnsi="Arial" w:cs="Arial"/>
                      <w:sz w:val="20"/>
                      <w:szCs w:val="20"/>
                    </w:rPr>
                  </w:pPr>
                  <w:r>
                    <w:rPr>
                      <w:rFonts w:ascii="Arial" w:hAnsi="Arial" w:cs="Arial"/>
                      <w:sz w:val="20"/>
                      <w:szCs w:val="20"/>
                    </w:rPr>
                    <w:t>40-70%</w:t>
                  </w:r>
                </w:p>
              </w:tc>
            </w:tr>
            <w:tr w:rsidR="00D466AD" w14:paraId="0BE86999" w14:textId="77777777">
              <w:tc>
                <w:tcPr>
                  <w:tcW w:w="1788" w:type="dxa"/>
                </w:tcPr>
                <w:p w14:paraId="41A0B318" w14:textId="77777777" w:rsidR="00D466AD" w:rsidRDefault="00EA7A99">
                  <w:pPr>
                    <w:jc w:val="center"/>
                    <w:rPr>
                      <w:rFonts w:ascii="Arial" w:hAnsi="Arial" w:cs="Arial"/>
                      <w:sz w:val="20"/>
                      <w:szCs w:val="20"/>
                    </w:rPr>
                  </w:pPr>
                  <w:r>
                    <w:rPr>
                      <w:rFonts w:ascii="Arial" w:hAnsi="Arial" w:cs="Arial"/>
                      <w:sz w:val="20"/>
                      <w:szCs w:val="20"/>
                    </w:rPr>
                    <w:t>Lymphocytes</w:t>
                  </w:r>
                </w:p>
              </w:tc>
              <w:tc>
                <w:tcPr>
                  <w:tcW w:w="773" w:type="dxa"/>
                </w:tcPr>
                <w:p w14:paraId="4D036F5E" w14:textId="77777777" w:rsidR="00D466AD" w:rsidRDefault="00EA7A99">
                  <w:pPr>
                    <w:jc w:val="center"/>
                    <w:rPr>
                      <w:rFonts w:ascii="Arial" w:hAnsi="Arial" w:cs="Arial"/>
                      <w:color w:val="FF0000"/>
                      <w:sz w:val="20"/>
                      <w:szCs w:val="20"/>
                    </w:rPr>
                  </w:pPr>
                  <w:r>
                    <w:rPr>
                      <w:rFonts w:ascii="Arial" w:hAnsi="Arial" w:cs="Arial"/>
                      <w:color w:val="FF0000"/>
                      <w:sz w:val="20"/>
                      <w:szCs w:val="20"/>
                    </w:rPr>
                    <w:t>10</w:t>
                  </w:r>
                </w:p>
              </w:tc>
              <w:tc>
                <w:tcPr>
                  <w:tcW w:w="773" w:type="dxa"/>
                </w:tcPr>
                <w:p w14:paraId="17D44636" w14:textId="77777777" w:rsidR="00D466AD" w:rsidRDefault="00EA7A99">
                  <w:pPr>
                    <w:jc w:val="center"/>
                    <w:rPr>
                      <w:rFonts w:ascii="Arial" w:hAnsi="Arial" w:cs="Arial"/>
                      <w:sz w:val="20"/>
                      <w:szCs w:val="20"/>
                    </w:rPr>
                  </w:pPr>
                  <w:r>
                    <w:rPr>
                      <w:rFonts w:ascii="Arial" w:hAnsi="Arial" w:cs="Arial"/>
                      <w:sz w:val="20"/>
                      <w:szCs w:val="20"/>
                    </w:rPr>
                    <w:t>10</w:t>
                  </w:r>
                </w:p>
              </w:tc>
              <w:tc>
                <w:tcPr>
                  <w:tcW w:w="773" w:type="dxa"/>
                </w:tcPr>
                <w:p w14:paraId="45965005" w14:textId="77777777" w:rsidR="00D466AD" w:rsidRDefault="00EA7A99">
                  <w:pPr>
                    <w:jc w:val="center"/>
                    <w:rPr>
                      <w:rFonts w:ascii="Arial" w:hAnsi="Arial" w:cs="Arial"/>
                      <w:sz w:val="20"/>
                      <w:szCs w:val="20"/>
                    </w:rPr>
                  </w:pPr>
                  <w:r>
                    <w:rPr>
                      <w:rFonts w:ascii="Arial" w:hAnsi="Arial" w:cs="Arial"/>
                      <w:sz w:val="20"/>
                      <w:szCs w:val="20"/>
                    </w:rPr>
                    <w:t>04</w:t>
                  </w:r>
                </w:p>
              </w:tc>
              <w:tc>
                <w:tcPr>
                  <w:tcW w:w="773" w:type="dxa"/>
                </w:tcPr>
                <w:p w14:paraId="3288B7D1" w14:textId="77777777" w:rsidR="00D466AD" w:rsidRDefault="00EA7A99">
                  <w:pPr>
                    <w:jc w:val="center"/>
                    <w:rPr>
                      <w:rFonts w:ascii="Arial" w:hAnsi="Arial" w:cs="Arial"/>
                      <w:sz w:val="20"/>
                      <w:szCs w:val="20"/>
                    </w:rPr>
                  </w:pPr>
                  <w:r>
                    <w:rPr>
                      <w:rFonts w:ascii="Arial" w:hAnsi="Arial" w:cs="Arial"/>
                      <w:sz w:val="20"/>
                      <w:szCs w:val="20"/>
                    </w:rPr>
                    <w:t>10</w:t>
                  </w:r>
                </w:p>
              </w:tc>
              <w:tc>
                <w:tcPr>
                  <w:tcW w:w="773" w:type="dxa"/>
                </w:tcPr>
                <w:p w14:paraId="4200AB43" w14:textId="77777777" w:rsidR="00D466AD" w:rsidRDefault="00EA7A99">
                  <w:pPr>
                    <w:jc w:val="center"/>
                    <w:rPr>
                      <w:rFonts w:ascii="Arial" w:hAnsi="Arial" w:cs="Arial"/>
                      <w:color w:val="FF0000"/>
                      <w:sz w:val="20"/>
                      <w:szCs w:val="20"/>
                    </w:rPr>
                  </w:pPr>
                  <w:r>
                    <w:rPr>
                      <w:rFonts w:ascii="Arial" w:hAnsi="Arial" w:cs="Arial"/>
                      <w:color w:val="FF0000"/>
                      <w:sz w:val="20"/>
                      <w:szCs w:val="20"/>
                    </w:rPr>
                    <w:t>21</w:t>
                  </w:r>
                </w:p>
              </w:tc>
              <w:tc>
                <w:tcPr>
                  <w:tcW w:w="773" w:type="dxa"/>
                </w:tcPr>
                <w:p w14:paraId="2EB6F71E" w14:textId="77777777" w:rsidR="00D466AD" w:rsidRDefault="00EA7A99">
                  <w:pPr>
                    <w:jc w:val="center"/>
                    <w:rPr>
                      <w:rFonts w:ascii="Arial" w:hAnsi="Arial" w:cs="Arial"/>
                      <w:sz w:val="20"/>
                      <w:szCs w:val="20"/>
                    </w:rPr>
                  </w:pPr>
                  <w:r>
                    <w:rPr>
                      <w:rFonts w:ascii="Arial" w:hAnsi="Arial" w:cs="Arial"/>
                      <w:sz w:val="20"/>
                      <w:szCs w:val="20"/>
                    </w:rPr>
                    <w:t>10</w:t>
                  </w:r>
                </w:p>
              </w:tc>
              <w:tc>
                <w:tcPr>
                  <w:tcW w:w="3067" w:type="dxa"/>
                </w:tcPr>
                <w:p w14:paraId="3C330234" w14:textId="77777777" w:rsidR="00D466AD" w:rsidRDefault="00EA7A99">
                  <w:pPr>
                    <w:jc w:val="center"/>
                    <w:rPr>
                      <w:rFonts w:ascii="Arial" w:hAnsi="Arial" w:cs="Arial"/>
                      <w:sz w:val="20"/>
                      <w:szCs w:val="20"/>
                    </w:rPr>
                  </w:pPr>
                  <w:r>
                    <w:rPr>
                      <w:rFonts w:ascii="Arial" w:hAnsi="Arial" w:cs="Arial"/>
                      <w:sz w:val="20"/>
                      <w:szCs w:val="20"/>
                    </w:rPr>
                    <w:t>20-40%</w:t>
                  </w:r>
                </w:p>
              </w:tc>
            </w:tr>
            <w:tr w:rsidR="00D466AD" w14:paraId="7DC4EF60" w14:textId="77777777">
              <w:tc>
                <w:tcPr>
                  <w:tcW w:w="1788" w:type="dxa"/>
                </w:tcPr>
                <w:p w14:paraId="6E27CADA" w14:textId="77777777" w:rsidR="00D466AD" w:rsidRDefault="00EA7A99">
                  <w:pPr>
                    <w:jc w:val="center"/>
                    <w:rPr>
                      <w:rFonts w:ascii="Arial" w:hAnsi="Arial" w:cs="Arial"/>
                      <w:sz w:val="20"/>
                      <w:szCs w:val="20"/>
                    </w:rPr>
                  </w:pPr>
                  <w:r>
                    <w:rPr>
                      <w:rFonts w:ascii="Arial" w:hAnsi="Arial" w:cs="Arial"/>
                      <w:sz w:val="20"/>
                      <w:szCs w:val="20"/>
                    </w:rPr>
                    <w:t>Eosinophils</w:t>
                  </w:r>
                </w:p>
              </w:tc>
              <w:tc>
                <w:tcPr>
                  <w:tcW w:w="773" w:type="dxa"/>
                </w:tcPr>
                <w:p w14:paraId="079DF6D9" w14:textId="77777777" w:rsidR="00D466AD" w:rsidRDefault="00EA7A99">
                  <w:pPr>
                    <w:jc w:val="center"/>
                    <w:rPr>
                      <w:rFonts w:ascii="Arial" w:hAnsi="Arial" w:cs="Arial"/>
                      <w:color w:val="000000"/>
                      <w:sz w:val="20"/>
                      <w:szCs w:val="20"/>
                    </w:rPr>
                  </w:pPr>
                  <w:r>
                    <w:rPr>
                      <w:rFonts w:ascii="Arial" w:hAnsi="Arial" w:cs="Arial"/>
                      <w:color w:val="000000"/>
                      <w:sz w:val="20"/>
                      <w:szCs w:val="20"/>
                    </w:rPr>
                    <w:t>03</w:t>
                  </w:r>
                </w:p>
              </w:tc>
              <w:tc>
                <w:tcPr>
                  <w:tcW w:w="773" w:type="dxa"/>
                </w:tcPr>
                <w:p w14:paraId="52139ACD" w14:textId="77777777" w:rsidR="00D466AD" w:rsidRDefault="00EA7A99">
                  <w:pPr>
                    <w:jc w:val="center"/>
                    <w:rPr>
                      <w:rFonts w:ascii="Arial" w:hAnsi="Arial" w:cs="Arial"/>
                      <w:sz w:val="20"/>
                      <w:szCs w:val="20"/>
                    </w:rPr>
                  </w:pPr>
                  <w:r>
                    <w:rPr>
                      <w:rFonts w:ascii="Arial" w:hAnsi="Arial" w:cs="Arial"/>
                      <w:sz w:val="20"/>
                      <w:szCs w:val="20"/>
                    </w:rPr>
                    <w:t>03</w:t>
                  </w:r>
                </w:p>
              </w:tc>
              <w:tc>
                <w:tcPr>
                  <w:tcW w:w="773" w:type="dxa"/>
                </w:tcPr>
                <w:p w14:paraId="55269E9C" w14:textId="77777777" w:rsidR="00D466AD" w:rsidRDefault="00EA7A99">
                  <w:pPr>
                    <w:jc w:val="center"/>
                    <w:rPr>
                      <w:rFonts w:ascii="Arial" w:hAnsi="Arial" w:cs="Arial"/>
                      <w:sz w:val="20"/>
                      <w:szCs w:val="20"/>
                    </w:rPr>
                  </w:pPr>
                  <w:r>
                    <w:rPr>
                      <w:rFonts w:ascii="Arial" w:hAnsi="Arial" w:cs="Arial"/>
                      <w:sz w:val="20"/>
                      <w:szCs w:val="20"/>
                    </w:rPr>
                    <w:t>04</w:t>
                  </w:r>
                </w:p>
              </w:tc>
              <w:tc>
                <w:tcPr>
                  <w:tcW w:w="773" w:type="dxa"/>
                </w:tcPr>
                <w:p w14:paraId="459FB557" w14:textId="77777777" w:rsidR="00D466AD" w:rsidRDefault="00EA7A99">
                  <w:pPr>
                    <w:jc w:val="center"/>
                    <w:rPr>
                      <w:rFonts w:ascii="Arial" w:hAnsi="Arial" w:cs="Arial"/>
                      <w:sz w:val="20"/>
                      <w:szCs w:val="20"/>
                    </w:rPr>
                  </w:pPr>
                  <w:r>
                    <w:rPr>
                      <w:rFonts w:ascii="Arial" w:hAnsi="Arial" w:cs="Arial"/>
                      <w:sz w:val="20"/>
                      <w:szCs w:val="20"/>
                    </w:rPr>
                    <w:t>03</w:t>
                  </w:r>
                </w:p>
              </w:tc>
              <w:tc>
                <w:tcPr>
                  <w:tcW w:w="773" w:type="dxa"/>
                </w:tcPr>
                <w:p w14:paraId="1AFCAF50" w14:textId="77777777" w:rsidR="00D466AD" w:rsidRDefault="00EA7A99">
                  <w:pPr>
                    <w:jc w:val="center"/>
                    <w:rPr>
                      <w:rFonts w:ascii="Arial" w:hAnsi="Arial" w:cs="Arial"/>
                      <w:color w:val="FF0000"/>
                      <w:sz w:val="20"/>
                      <w:szCs w:val="20"/>
                    </w:rPr>
                  </w:pPr>
                  <w:r>
                    <w:rPr>
                      <w:rFonts w:ascii="Arial" w:hAnsi="Arial" w:cs="Arial"/>
                      <w:color w:val="FF0000"/>
                      <w:sz w:val="20"/>
                      <w:szCs w:val="20"/>
                    </w:rPr>
                    <w:t>02</w:t>
                  </w:r>
                </w:p>
              </w:tc>
              <w:tc>
                <w:tcPr>
                  <w:tcW w:w="773" w:type="dxa"/>
                </w:tcPr>
                <w:p w14:paraId="6ADE4855" w14:textId="77777777" w:rsidR="00D466AD" w:rsidRDefault="00EA7A99">
                  <w:pPr>
                    <w:jc w:val="center"/>
                    <w:rPr>
                      <w:rFonts w:ascii="Arial" w:hAnsi="Arial" w:cs="Arial"/>
                      <w:sz w:val="20"/>
                      <w:szCs w:val="20"/>
                    </w:rPr>
                  </w:pPr>
                  <w:r>
                    <w:rPr>
                      <w:rFonts w:ascii="Arial" w:hAnsi="Arial" w:cs="Arial"/>
                      <w:sz w:val="20"/>
                      <w:szCs w:val="20"/>
                    </w:rPr>
                    <w:t>04</w:t>
                  </w:r>
                </w:p>
              </w:tc>
              <w:tc>
                <w:tcPr>
                  <w:tcW w:w="3067" w:type="dxa"/>
                </w:tcPr>
                <w:p w14:paraId="6C89CE87" w14:textId="77777777" w:rsidR="00D466AD" w:rsidRDefault="00EA7A99">
                  <w:pPr>
                    <w:jc w:val="center"/>
                    <w:rPr>
                      <w:rFonts w:ascii="Arial" w:hAnsi="Arial" w:cs="Arial"/>
                      <w:sz w:val="20"/>
                      <w:szCs w:val="20"/>
                    </w:rPr>
                  </w:pPr>
                  <w:r>
                    <w:rPr>
                      <w:rFonts w:ascii="Arial" w:hAnsi="Arial" w:cs="Arial"/>
                      <w:sz w:val="20"/>
                      <w:szCs w:val="20"/>
                    </w:rPr>
                    <w:t>3-6%</w:t>
                  </w:r>
                </w:p>
              </w:tc>
            </w:tr>
            <w:tr w:rsidR="00D466AD" w14:paraId="5FF4A3FA" w14:textId="77777777">
              <w:tc>
                <w:tcPr>
                  <w:tcW w:w="1788" w:type="dxa"/>
                </w:tcPr>
                <w:p w14:paraId="07202A18" w14:textId="77777777" w:rsidR="00D466AD" w:rsidRDefault="00EA7A99">
                  <w:pPr>
                    <w:jc w:val="center"/>
                    <w:rPr>
                      <w:rFonts w:ascii="Arial" w:hAnsi="Arial" w:cs="Arial"/>
                      <w:sz w:val="20"/>
                      <w:szCs w:val="20"/>
                    </w:rPr>
                  </w:pPr>
                  <w:r>
                    <w:rPr>
                      <w:rFonts w:ascii="Arial" w:hAnsi="Arial" w:cs="Arial"/>
                      <w:sz w:val="20"/>
                      <w:szCs w:val="20"/>
                    </w:rPr>
                    <w:t>Monocytes</w:t>
                  </w:r>
                </w:p>
              </w:tc>
              <w:tc>
                <w:tcPr>
                  <w:tcW w:w="773" w:type="dxa"/>
                </w:tcPr>
                <w:p w14:paraId="77FB83B4" w14:textId="77777777" w:rsidR="00D466AD" w:rsidRDefault="00EA7A99">
                  <w:pPr>
                    <w:jc w:val="center"/>
                    <w:rPr>
                      <w:rFonts w:ascii="Arial" w:hAnsi="Arial" w:cs="Arial"/>
                      <w:color w:val="000000"/>
                      <w:sz w:val="20"/>
                      <w:szCs w:val="20"/>
                    </w:rPr>
                  </w:pPr>
                  <w:r>
                    <w:rPr>
                      <w:rFonts w:ascii="Arial" w:hAnsi="Arial" w:cs="Arial"/>
                      <w:color w:val="000000"/>
                      <w:sz w:val="20"/>
                      <w:szCs w:val="20"/>
                    </w:rPr>
                    <w:t>03</w:t>
                  </w:r>
                </w:p>
              </w:tc>
              <w:tc>
                <w:tcPr>
                  <w:tcW w:w="773" w:type="dxa"/>
                </w:tcPr>
                <w:p w14:paraId="06F877F2" w14:textId="77777777" w:rsidR="00D466AD" w:rsidRDefault="00EA7A99">
                  <w:pPr>
                    <w:jc w:val="center"/>
                    <w:rPr>
                      <w:rFonts w:ascii="Arial" w:hAnsi="Arial" w:cs="Arial"/>
                      <w:sz w:val="20"/>
                      <w:szCs w:val="20"/>
                    </w:rPr>
                  </w:pPr>
                  <w:r>
                    <w:rPr>
                      <w:rFonts w:ascii="Arial" w:hAnsi="Arial" w:cs="Arial"/>
                      <w:sz w:val="20"/>
                      <w:szCs w:val="20"/>
                    </w:rPr>
                    <w:t>04</w:t>
                  </w:r>
                </w:p>
              </w:tc>
              <w:tc>
                <w:tcPr>
                  <w:tcW w:w="773" w:type="dxa"/>
                </w:tcPr>
                <w:p w14:paraId="051E3398" w14:textId="77777777" w:rsidR="00D466AD" w:rsidRDefault="00EA7A99">
                  <w:pPr>
                    <w:jc w:val="center"/>
                    <w:rPr>
                      <w:rFonts w:ascii="Arial" w:hAnsi="Arial" w:cs="Arial"/>
                      <w:sz w:val="20"/>
                      <w:szCs w:val="20"/>
                    </w:rPr>
                  </w:pPr>
                  <w:r>
                    <w:rPr>
                      <w:rFonts w:ascii="Arial" w:hAnsi="Arial" w:cs="Arial"/>
                      <w:sz w:val="20"/>
                      <w:szCs w:val="20"/>
                    </w:rPr>
                    <w:t>02</w:t>
                  </w:r>
                </w:p>
              </w:tc>
              <w:tc>
                <w:tcPr>
                  <w:tcW w:w="773" w:type="dxa"/>
                </w:tcPr>
                <w:p w14:paraId="72ADF5EE" w14:textId="77777777" w:rsidR="00D466AD" w:rsidRDefault="00EA7A99">
                  <w:pPr>
                    <w:jc w:val="center"/>
                    <w:rPr>
                      <w:rFonts w:ascii="Arial" w:hAnsi="Arial" w:cs="Arial"/>
                      <w:sz w:val="20"/>
                      <w:szCs w:val="20"/>
                    </w:rPr>
                  </w:pPr>
                  <w:r>
                    <w:rPr>
                      <w:rFonts w:ascii="Arial" w:hAnsi="Arial" w:cs="Arial"/>
                      <w:sz w:val="20"/>
                      <w:szCs w:val="20"/>
                    </w:rPr>
                    <w:t>0</w:t>
                  </w:r>
                </w:p>
              </w:tc>
              <w:tc>
                <w:tcPr>
                  <w:tcW w:w="773" w:type="dxa"/>
                </w:tcPr>
                <w:p w14:paraId="16C08FA5" w14:textId="77777777" w:rsidR="00D466AD" w:rsidRDefault="00EA7A99">
                  <w:pPr>
                    <w:jc w:val="center"/>
                    <w:rPr>
                      <w:rFonts w:ascii="Arial" w:hAnsi="Arial" w:cs="Arial"/>
                      <w:color w:val="000000"/>
                      <w:sz w:val="20"/>
                      <w:szCs w:val="20"/>
                    </w:rPr>
                  </w:pPr>
                  <w:r>
                    <w:rPr>
                      <w:rFonts w:ascii="Arial" w:hAnsi="Arial" w:cs="Arial"/>
                      <w:color w:val="000000"/>
                      <w:sz w:val="20"/>
                      <w:szCs w:val="20"/>
                    </w:rPr>
                    <w:t>02</w:t>
                  </w:r>
                </w:p>
              </w:tc>
              <w:tc>
                <w:tcPr>
                  <w:tcW w:w="773" w:type="dxa"/>
                </w:tcPr>
                <w:p w14:paraId="74535ADF" w14:textId="77777777" w:rsidR="00D466AD" w:rsidRDefault="00EA7A99">
                  <w:pPr>
                    <w:jc w:val="center"/>
                    <w:rPr>
                      <w:rFonts w:ascii="Arial" w:hAnsi="Arial" w:cs="Arial"/>
                      <w:sz w:val="20"/>
                      <w:szCs w:val="20"/>
                    </w:rPr>
                  </w:pPr>
                  <w:r>
                    <w:rPr>
                      <w:rFonts w:ascii="Arial" w:hAnsi="Arial" w:cs="Arial"/>
                      <w:sz w:val="20"/>
                      <w:szCs w:val="20"/>
                    </w:rPr>
                    <w:t>04</w:t>
                  </w:r>
                </w:p>
              </w:tc>
              <w:tc>
                <w:tcPr>
                  <w:tcW w:w="3067" w:type="dxa"/>
                </w:tcPr>
                <w:p w14:paraId="3CD2041D" w14:textId="77777777" w:rsidR="00D466AD" w:rsidRDefault="00EA7A99">
                  <w:pPr>
                    <w:jc w:val="center"/>
                    <w:rPr>
                      <w:rFonts w:ascii="Arial" w:hAnsi="Arial" w:cs="Arial"/>
                      <w:sz w:val="20"/>
                      <w:szCs w:val="20"/>
                    </w:rPr>
                  </w:pPr>
                  <w:r>
                    <w:rPr>
                      <w:rFonts w:ascii="Arial" w:hAnsi="Arial" w:cs="Arial"/>
                      <w:sz w:val="20"/>
                      <w:szCs w:val="20"/>
                    </w:rPr>
                    <w:t>2-10%</w:t>
                  </w:r>
                </w:p>
              </w:tc>
            </w:tr>
            <w:tr w:rsidR="00D466AD" w14:paraId="1E030257" w14:textId="77777777">
              <w:tc>
                <w:tcPr>
                  <w:tcW w:w="1788" w:type="dxa"/>
                </w:tcPr>
                <w:p w14:paraId="474386AF" w14:textId="77777777" w:rsidR="00D466AD" w:rsidRDefault="00EA7A99">
                  <w:pPr>
                    <w:jc w:val="center"/>
                    <w:rPr>
                      <w:rFonts w:ascii="Arial" w:hAnsi="Arial" w:cs="Arial"/>
                      <w:sz w:val="20"/>
                      <w:szCs w:val="20"/>
                    </w:rPr>
                  </w:pPr>
                  <w:r>
                    <w:rPr>
                      <w:rFonts w:ascii="Arial" w:hAnsi="Arial" w:cs="Arial"/>
                      <w:sz w:val="20"/>
                      <w:szCs w:val="20"/>
                    </w:rPr>
                    <w:t>Basophils</w:t>
                  </w:r>
                </w:p>
              </w:tc>
              <w:tc>
                <w:tcPr>
                  <w:tcW w:w="773" w:type="dxa"/>
                </w:tcPr>
                <w:p w14:paraId="0492D1C0" w14:textId="77777777" w:rsidR="00D466AD" w:rsidRDefault="00EA7A99">
                  <w:pPr>
                    <w:jc w:val="center"/>
                    <w:rPr>
                      <w:rFonts w:ascii="Arial" w:hAnsi="Arial" w:cs="Arial"/>
                      <w:color w:val="000000"/>
                      <w:sz w:val="20"/>
                      <w:szCs w:val="20"/>
                    </w:rPr>
                  </w:pPr>
                  <w:r>
                    <w:rPr>
                      <w:rFonts w:ascii="Arial" w:hAnsi="Arial" w:cs="Arial"/>
                      <w:color w:val="000000"/>
                      <w:sz w:val="20"/>
                      <w:szCs w:val="20"/>
                    </w:rPr>
                    <w:t>0</w:t>
                  </w:r>
                </w:p>
              </w:tc>
              <w:tc>
                <w:tcPr>
                  <w:tcW w:w="773" w:type="dxa"/>
                </w:tcPr>
                <w:p w14:paraId="0F8574FD" w14:textId="77777777" w:rsidR="00D466AD" w:rsidRDefault="00EA7A99">
                  <w:pPr>
                    <w:jc w:val="center"/>
                    <w:rPr>
                      <w:rFonts w:ascii="Arial" w:hAnsi="Arial" w:cs="Arial"/>
                      <w:sz w:val="20"/>
                      <w:szCs w:val="20"/>
                    </w:rPr>
                  </w:pPr>
                  <w:r>
                    <w:rPr>
                      <w:rFonts w:ascii="Arial" w:hAnsi="Arial" w:cs="Arial"/>
                      <w:sz w:val="20"/>
                      <w:szCs w:val="20"/>
                    </w:rPr>
                    <w:t>0</w:t>
                  </w:r>
                </w:p>
              </w:tc>
              <w:tc>
                <w:tcPr>
                  <w:tcW w:w="773" w:type="dxa"/>
                </w:tcPr>
                <w:p w14:paraId="0DE5D745" w14:textId="77777777" w:rsidR="00D466AD" w:rsidRDefault="00EA7A99">
                  <w:pPr>
                    <w:jc w:val="center"/>
                    <w:rPr>
                      <w:rFonts w:ascii="Arial" w:hAnsi="Arial" w:cs="Arial"/>
                      <w:sz w:val="20"/>
                      <w:szCs w:val="20"/>
                    </w:rPr>
                  </w:pPr>
                  <w:r>
                    <w:rPr>
                      <w:rFonts w:ascii="Arial" w:hAnsi="Arial" w:cs="Arial"/>
                      <w:sz w:val="20"/>
                      <w:szCs w:val="20"/>
                    </w:rPr>
                    <w:t>0</w:t>
                  </w:r>
                </w:p>
              </w:tc>
              <w:tc>
                <w:tcPr>
                  <w:tcW w:w="773" w:type="dxa"/>
                </w:tcPr>
                <w:p w14:paraId="45801EE0" w14:textId="77777777" w:rsidR="00D466AD" w:rsidRDefault="00EA7A99">
                  <w:pPr>
                    <w:jc w:val="center"/>
                    <w:rPr>
                      <w:rFonts w:ascii="Arial" w:hAnsi="Arial" w:cs="Arial"/>
                      <w:sz w:val="20"/>
                      <w:szCs w:val="20"/>
                    </w:rPr>
                  </w:pPr>
                  <w:r>
                    <w:rPr>
                      <w:rFonts w:ascii="Arial" w:hAnsi="Arial" w:cs="Arial"/>
                      <w:sz w:val="20"/>
                      <w:szCs w:val="20"/>
                    </w:rPr>
                    <w:t>0</w:t>
                  </w:r>
                </w:p>
              </w:tc>
              <w:tc>
                <w:tcPr>
                  <w:tcW w:w="773" w:type="dxa"/>
                </w:tcPr>
                <w:p w14:paraId="5F2D42AD" w14:textId="77777777" w:rsidR="00D466AD" w:rsidRDefault="00EA7A99">
                  <w:pPr>
                    <w:jc w:val="center"/>
                    <w:rPr>
                      <w:rFonts w:ascii="Arial" w:hAnsi="Arial" w:cs="Arial"/>
                      <w:sz w:val="20"/>
                      <w:szCs w:val="20"/>
                    </w:rPr>
                  </w:pPr>
                  <w:r>
                    <w:rPr>
                      <w:rFonts w:ascii="Arial" w:hAnsi="Arial" w:cs="Arial"/>
                      <w:sz w:val="20"/>
                      <w:szCs w:val="20"/>
                    </w:rPr>
                    <w:t>0</w:t>
                  </w:r>
                </w:p>
              </w:tc>
              <w:tc>
                <w:tcPr>
                  <w:tcW w:w="773" w:type="dxa"/>
                </w:tcPr>
                <w:p w14:paraId="6663D5BD" w14:textId="77777777" w:rsidR="00D466AD" w:rsidRDefault="00EA7A99">
                  <w:pPr>
                    <w:jc w:val="center"/>
                    <w:rPr>
                      <w:rFonts w:ascii="Arial" w:hAnsi="Arial" w:cs="Arial"/>
                      <w:sz w:val="20"/>
                      <w:szCs w:val="20"/>
                    </w:rPr>
                  </w:pPr>
                  <w:r>
                    <w:rPr>
                      <w:rFonts w:ascii="Arial" w:hAnsi="Arial" w:cs="Arial"/>
                      <w:sz w:val="20"/>
                      <w:szCs w:val="20"/>
                    </w:rPr>
                    <w:t>0</w:t>
                  </w:r>
                </w:p>
              </w:tc>
              <w:tc>
                <w:tcPr>
                  <w:tcW w:w="3067" w:type="dxa"/>
                </w:tcPr>
                <w:p w14:paraId="1F0BAD45" w14:textId="77777777" w:rsidR="00D466AD" w:rsidRDefault="00EA7A99">
                  <w:pPr>
                    <w:jc w:val="center"/>
                    <w:rPr>
                      <w:rFonts w:ascii="Arial" w:hAnsi="Arial" w:cs="Arial"/>
                      <w:sz w:val="20"/>
                      <w:szCs w:val="20"/>
                    </w:rPr>
                  </w:pPr>
                  <w:r>
                    <w:rPr>
                      <w:rFonts w:ascii="Arial" w:hAnsi="Arial" w:cs="Arial"/>
                      <w:sz w:val="20"/>
                      <w:szCs w:val="20"/>
                    </w:rPr>
                    <w:t>0-1%</w:t>
                  </w:r>
                </w:p>
              </w:tc>
            </w:tr>
            <w:tr w:rsidR="00D466AD" w14:paraId="00BC3EF2" w14:textId="77777777">
              <w:tc>
                <w:tcPr>
                  <w:tcW w:w="1788" w:type="dxa"/>
                </w:tcPr>
                <w:p w14:paraId="747D8803" w14:textId="77777777" w:rsidR="00D466AD" w:rsidRDefault="00EA7A99">
                  <w:pPr>
                    <w:jc w:val="center"/>
                    <w:rPr>
                      <w:rFonts w:ascii="Arial" w:hAnsi="Arial" w:cs="Arial"/>
                      <w:sz w:val="20"/>
                      <w:szCs w:val="20"/>
                    </w:rPr>
                  </w:pPr>
                  <w:r>
                    <w:rPr>
                      <w:rFonts w:ascii="Arial" w:hAnsi="Arial" w:cs="Arial"/>
                      <w:sz w:val="20"/>
                      <w:szCs w:val="20"/>
                    </w:rPr>
                    <w:t>RBC count</w:t>
                  </w:r>
                </w:p>
              </w:tc>
              <w:tc>
                <w:tcPr>
                  <w:tcW w:w="773" w:type="dxa"/>
                </w:tcPr>
                <w:p w14:paraId="0ED7D514" w14:textId="77777777" w:rsidR="00D466AD" w:rsidRDefault="00EA7A99">
                  <w:pPr>
                    <w:jc w:val="center"/>
                    <w:rPr>
                      <w:rFonts w:ascii="Arial" w:hAnsi="Arial" w:cs="Arial"/>
                      <w:color w:val="FF0000"/>
                      <w:sz w:val="20"/>
                      <w:szCs w:val="20"/>
                    </w:rPr>
                  </w:pPr>
                  <w:r>
                    <w:rPr>
                      <w:rFonts w:ascii="Arial" w:hAnsi="Arial" w:cs="Arial"/>
                      <w:color w:val="FF0000"/>
                      <w:sz w:val="20"/>
                      <w:szCs w:val="20"/>
                    </w:rPr>
                    <w:t>4.84</w:t>
                  </w:r>
                </w:p>
              </w:tc>
              <w:tc>
                <w:tcPr>
                  <w:tcW w:w="773" w:type="dxa"/>
                </w:tcPr>
                <w:p w14:paraId="091608A8" w14:textId="77777777" w:rsidR="00D466AD" w:rsidRDefault="00EA7A99">
                  <w:pPr>
                    <w:jc w:val="center"/>
                    <w:rPr>
                      <w:rFonts w:ascii="Arial" w:hAnsi="Arial" w:cs="Arial"/>
                      <w:color w:val="FF0000"/>
                      <w:sz w:val="20"/>
                      <w:szCs w:val="20"/>
                    </w:rPr>
                  </w:pPr>
                  <w:r>
                    <w:rPr>
                      <w:rFonts w:ascii="Arial" w:hAnsi="Arial" w:cs="Arial"/>
                      <w:color w:val="FF0000"/>
                      <w:sz w:val="20"/>
                      <w:szCs w:val="20"/>
                    </w:rPr>
                    <w:t>4.84</w:t>
                  </w:r>
                </w:p>
              </w:tc>
              <w:tc>
                <w:tcPr>
                  <w:tcW w:w="773" w:type="dxa"/>
                </w:tcPr>
                <w:p w14:paraId="2D56C4D6" w14:textId="77777777" w:rsidR="00D466AD" w:rsidRDefault="00EA7A99">
                  <w:pPr>
                    <w:jc w:val="center"/>
                    <w:rPr>
                      <w:rFonts w:ascii="Arial" w:hAnsi="Arial" w:cs="Arial"/>
                      <w:color w:val="FF0000"/>
                      <w:sz w:val="20"/>
                      <w:szCs w:val="20"/>
                    </w:rPr>
                  </w:pPr>
                  <w:r>
                    <w:rPr>
                      <w:rFonts w:ascii="Arial" w:hAnsi="Arial" w:cs="Arial"/>
                      <w:color w:val="FF0000"/>
                      <w:sz w:val="20"/>
                      <w:szCs w:val="20"/>
                    </w:rPr>
                    <w:t>4.87</w:t>
                  </w:r>
                </w:p>
              </w:tc>
              <w:tc>
                <w:tcPr>
                  <w:tcW w:w="773" w:type="dxa"/>
                </w:tcPr>
                <w:p w14:paraId="74CA1B3C" w14:textId="77777777" w:rsidR="00D466AD" w:rsidRDefault="00EA7A99">
                  <w:pPr>
                    <w:jc w:val="center"/>
                    <w:rPr>
                      <w:rFonts w:ascii="Arial" w:hAnsi="Arial" w:cs="Arial"/>
                      <w:sz w:val="20"/>
                      <w:szCs w:val="20"/>
                    </w:rPr>
                  </w:pPr>
                  <w:r>
                    <w:rPr>
                      <w:rFonts w:ascii="Arial" w:hAnsi="Arial" w:cs="Arial"/>
                      <w:sz w:val="20"/>
                      <w:szCs w:val="20"/>
                    </w:rPr>
                    <w:t>5.39</w:t>
                  </w:r>
                </w:p>
              </w:tc>
              <w:tc>
                <w:tcPr>
                  <w:tcW w:w="773" w:type="dxa"/>
                </w:tcPr>
                <w:p w14:paraId="0883B04E" w14:textId="77777777" w:rsidR="00D466AD" w:rsidRDefault="00EA7A99">
                  <w:pPr>
                    <w:jc w:val="center"/>
                    <w:rPr>
                      <w:rFonts w:ascii="Arial" w:hAnsi="Arial" w:cs="Arial"/>
                      <w:color w:val="000000"/>
                      <w:sz w:val="20"/>
                      <w:szCs w:val="20"/>
                    </w:rPr>
                  </w:pPr>
                  <w:r>
                    <w:rPr>
                      <w:rFonts w:ascii="Arial" w:hAnsi="Arial" w:cs="Arial"/>
                      <w:color w:val="000000"/>
                      <w:sz w:val="20"/>
                      <w:szCs w:val="20"/>
                    </w:rPr>
                    <w:t>5.37</w:t>
                  </w:r>
                </w:p>
              </w:tc>
              <w:tc>
                <w:tcPr>
                  <w:tcW w:w="773" w:type="dxa"/>
                </w:tcPr>
                <w:p w14:paraId="3F0F5C34" w14:textId="77777777" w:rsidR="00D466AD" w:rsidRDefault="00EA7A99">
                  <w:pPr>
                    <w:jc w:val="center"/>
                    <w:rPr>
                      <w:rFonts w:ascii="Arial" w:hAnsi="Arial" w:cs="Arial"/>
                      <w:sz w:val="20"/>
                      <w:szCs w:val="20"/>
                    </w:rPr>
                  </w:pPr>
                  <w:r>
                    <w:rPr>
                      <w:rFonts w:ascii="Arial" w:hAnsi="Arial" w:cs="Arial"/>
                      <w:sz w:val="20"/>
                      <w:szCs w:val="20"/>
                    </w:rPr>
                    <w:t>5.11</w:t>
                  </w:r>
                </w:p>
              </w:tc>
              <w:tc>
                <w:tcPr>
                  <w:tcW w:w="3067" w:type="dxa"/>
                </w:tcPr>
                <w:p w14:paraId="4B5115C0" w14:textId="77777777" w:rsidR="00D466AD" w:rsidRDefault="00EA7A99">
                  <w:pPr>
                    <w:jc w:val="center"/>
                    <w:rPr>
                      <w:rFonts w:ascii="Arial" w:hAnsi="Arial" w:cs="Arial"/>
                      <w:sz w:val="20"/>
                      <w:szCs w:val="20"/>
                      <w:vertAlign w:val="superscript"/>
                    </w:rPr>
                  </w:pPr>
                  <w:r>
                    <w:rPr>
                      <w:rFonts w:ascii="Arial" w:hAnsi="Arial" w:cs="Arial"/>
                      <w:sz w:val="20"/>
                      <w:szCs w:val="20"/>
                    </w:rPr>
                    <w:t>4.5-6.0 million/mm</w:t>
                  </w:r>
                  <w:r>
                    <w:rPr>
                      <w:rFonts w:ascii="Arial" w:hAnsi="Arial" w:cs="Arial"/>
                      <w:sz w:val="20"/>
                      <w:szCs w:val="20"/>
                      <w:vertAlign w:val="superscript"/>
                    </w:rPr>
                    <w:t>3</w:t>
                  </w:r>
                </w:p>
              </w:tc>
            </w:tr>
            <w:tr w:rsidR="00D466AD" w14:paraId="32378A43" w14:textId="77777777">
              <w:tc>
                <w:tcPr>
                  <w:tcW w:w="1788" w:type="dxa"/>
                </w:tcPr>
                <w:p w14:paraId="50C7755F" w14:textId="77777777" w:rsidR="00D466AD" w:rsidRDefault="00EA7A99">
                  <w:pPr>
                    <w:jc w:val="center"/>
                    <w:rPr>
                      <w:rFonts w:ascii="Arial" w:hAnsi="Arial" w:cs="Arial"/>
                      <w:sz w:val="20"/>
                      <w:szCs w:val="20"/>
                    </w:rPr>
                  </w:pPr>
                  <w:r>
                    <w:rPr>
                      <w:rFonts w:ascii="Arial" w:hAnsi="Arial" w:cs="Arial"/>
                      <w:sz w:val="20"/>
                      <w:szCs w:val="20"/>
                    </w:rPr>
                    <w:t>Platelet count</w:t>
                  </w:r>
                </w:p>
              </w:tc>
              <w:tc>
                <w:tcPr>
                  <w:tcW w:w="773" w:type="dxa"/>
                </w:tcPr>
                <w:p w14:paraId="0EEEA4D8" w14:textId="77777777" w:rsidR="00D466AD" w:rsidRDefault="00EA7A99">
                  <w:pPr>
                    <w:jc w:val="center"/>
                    <w:rPr>
                      <w:rFonts w:ascii="Arial" w:hAnsi="Arial" w:cs="Arial"/>
                      <w:sz w:val="20"/>
                      <w:szCs w:val="20"/>
                    </w:rPr>
                  </w:pPr>
                  <w:r>
                    <w:rPr>
                      <w:rFonts w:ascii="Arial" w:hAnsi="Arial" w:cs="Arial"/>
                      <w:sz w:val="20"/>
                      <w:szCs w:val="20"/>
                    </w:rPr>
                    <w:t>4.35</w:t>
                  </w:r>
                </w:p>
              </w:tc>
              <w:tc>
                <w:tcPr>
                  <w:tcW w:w="773" w:type="dxa"/>
                </w:tcPr>
                <w:p w14:paraId="74369D8D" w14:textId="77777777" w:rsidR="00D466AD" w:rsidRDefault="00EA7A99">
                  <w:pPr>
                    <w:jc w:val="center"/>
                    <w:rPr>
                      <w:rFonts w:ascii="Arial" w:hAnsi="Arial" w:cs="Arial"/>
                      <w:sz w:val="20"/>
                      <w:szCs w:val="20"/>
                    </w:rPr>
                  </w:pPr>
                  <w:r>
                    <w:rPr>
                      <w:rFonts w:ascii="Arial" w:hAnsi="Arial" w:cs="Arial"/>
                      <w:sz w:val="20"/>
                      <w:szCs w:val="20"/>
                    </w:rPr>
                    <w:t>5.64</w:t>
                  </w:r>
                </w:p>
              </w:tc>
              <w:tc>
                <w:tcPr>
                  <w:tcW w:w="773" w:type="dxa"/>
                </w:tcPr>
                <w:p w14:paraId="6E471511" w14:textId="77777777" w:rsidR="00D466AD" w:rsidRDefault="00EA7A99">
                  <w:pPr>
                    <w:jc w:val="center"/>
                    <w:rPr>
                      <w:rFonts w:ascii="Arial" w:hAnsi="Arial" w:cs="Arial"/>
                      <w:sz w:val="20"/>
                      <w:szCs w:val="20"/>
                    </w:rPr>
                  </w:pPr>
                  <w:r>
                    <w:rPr>
                      <w:rFonts w:ascii="Arial" w:hAnsi="Arial" w:cs="Arial"/>
                      <w:sz w:val="20"/>
                      <w:szCs w:val="20"/>
                    </w:rPr>
                    <w:t>4.87</w:t>
                  </w:r>
                </w:p>
              </w:tc>
              <w:tc>
                <w:tcPr>
                  <w:tcW w:w="773" w:type="dxa"/>
                </w:tcPr>
                <w:p w14:paraId="38002E47" w14:textId="77777777" w:rsidR="00D466AD" w:rsidRDefault="00EA7A99">
                  <w:pPr>
                    <w:jc w:val="center"/>
                    <w:rPr>
                      <w:rFonts w:ascii="Arial" w:hAnsi="Arial" w:cs="Arial"/>
                      <w:sz w:val="20"/>
                      <w:szCs w:val="20"/>
                    </w:rPr>
                  </w:pPr>
                  <w:r>
                    <w:rPr>
                      <w:rFonts w:ascii="Arial" w:hAnsi="Arial" w:cs="Arial"/>
                      <w:sz w:val="20"/>
                      <w:szCs w:val="20"/>
                    </w:rPr>
                    <w:t>3.50</w:t>
                  </w:r>
                </w:p>
              </w:tc>
              <w:tc>
                <w:tcPr>
                  <w:tcW w:w="773" w:type="dxa"/>
                </w:tcPr>
                <w:p w14:paraId="79FC326E" w14:textId="77777777" w:rsidR="00D466AD" w:rsidRDefault="00EA7A99">
                  <w:pPr>
                    <w:jc w:val="center"/>
                    <w:rPr>
                      <w:rFonts w:ascii="Arial" w:hAnsi="Arial" w:cs="Arial"/>
                      <w:sz w:val="20"/>
                      <w:szCs w:val="20"/>
                    </w:rPr>
                  </w:pPr>
                  <w:r>
                    <w:rPr>
                      <w:rFonts w:ascii="Arial" w:hAnsi="Arial" w:cs="Arial"/>
                      <w:sz w:val="20"/>
                      <w:szCs w:val="20"/>
                    </w:rPr>
                    <w:t>3.63</w:t>
                  </w:r>
                </w:p>
              </w:tc>
              <w:tc>
                <w:tcPr>
                  <w:tcW w:w="773" w:type="dxa"/>
                </w:tcPr>
                <w:p w14:paraId="5B27A197" w14:textId="77777777" w:rsidR="00D466AD" w:rsidRDefault="00EA7A99">
                  <w:pPr>
                    <w:jc w:val="center"/>
                    <w:rPr>
                      <w:rFonts w:ascii="Arial" w:hAnsi="Arial" w:cs="Arial"/>
                      <w:sz w:val="20"/>
                      <w:szCs w:val="20"/>
                    </w:rPr>
                  </w:pPr>
                  <w:r>
                    <w:rPr>
                      <w:rFonts w:ascii="Arial" w:hAnsi="Arial" w:cs="Arial"/>
                      <w:sz w:val="20"/>
                      <w:szCs w:val="20"/>
                    </w:rPr>
                    <w:t>4.70</w:t>
                  </w:r>
                </w:p>
              </w:tc>
              <w:tc>
                <w:tcPr>
                  <w:tcW w:w="3067" w:type="dxa"/>
                </w:tcPr>
                <w:p w14:paraId="1A6F12F9" w14:textId="77777777" w:rsidR="00D466AD" w:rsidRDefault="00EA7A99">
                  <w:pPr>
                    <w:jc w:val="center"/>
                    <w:rPr>
                      <w:rFonts w:ascii="Arial" w:hAnsi="Arial" w:cs="Arial"/>
                      <w:sz w:val="20"/>
                      <w:szCs w:val="20"/>
                      <w:vertAlign w:val="superscript"/>
                    </w:rPr>
                  </w:pPr>
                  <w:r>
                    <w:rPr>
                      <w:rFonts w:ascii="Arial" w:hAnsi="Arial" w:cs="Arial"/>
                      <w:sz w:val="20"/>
                      <w:szCs w:val="20"/>
                    </w:rPr>
                    <w:t>1.5-4.5lakh/ mm</w:t>
                  </w:r>
                  <w:r>
                    <w:rPr>
                      <w:rFonts w:ascii="Arial" w:hAnsi="Arial" w:cs="Arial"/>
                      <w:sz w:val="20"/>
                      <w:szCs w:val="20"/>
                      <w:vertAlign w:val="superscript"/>
                    </w:rPr>
                    <w:t>3</w:t>
                  </w:r>
                </w:p>
              </w:tc>
            </w:tr>
            <w:tr w:rsidR="00D466AD" w14:paraId="15F7673C" w14:textId="77777777">
              <w:tc>
                <w:tcPr>
                  <w:tcW w:w="1788" w:type="dxa"/>
                </w:tcPr>
                <w:p w14:paraId="17C001D6" w14:textId="77777777" w:rsidR="00D466AD" w:rsidRDefault="00EA7A99">
                  <w:pPr>
                    <w:jc w:val="center"/>
                    <w:rPr>
                      <w:rFonts w:ascii="Arial" w:hAnsi="Arial" w:cs="Arial"/>
                      <w:sz w:val="20"/>
                      <w:szCs w:val="20"/>
                    </w:rPr>
                  </w:pPr>
                  <w:r>
                    <w:rPr>
                      <w:rFonts w:ascii="Arial" w:hAnsi="Arial" w:cs="Arial"/>
                      <w:sz w:val="20"/>
                      <w:szCs w:val="20"/>
                    </w:rPr>
                    <w:t>MPV</w:t>
                  </w:r>
                </w:p>
              </w:tc>
              <w:tc>
                <w:tcPr>
                  <w:tcW w:w="773" w:type="dxa"/>
                </w:tcPr>
                <w:p w14:paraId="3C132BE2" w14:textId="77777777" w:rsidR="00D466AD" w:rsidRDefault="00EA7A99">
                  <w:pPr>
                    <w:jc w:val="center"/>
                    <w:rPr>
                      <w:rFonts w:ascii="Arial" w:hAnsi="Arial" w:cs="Arial"/>
                      <w:sz w:val="20"/>
                      <w:szCs w:val="20"/>
                    </w:rPr>
                  </w:pPr>
                  <w:r>
                    <w:rPr>
                      <w:rFonts w:ascii="Arial" w:hAnsi="Arial" w:cs="Arial"/>
                      <w:sz w:val="20"/>
                      <w:szCs w:val="20"/>
                    </w:rPr>
                    <w:t>7.6</w:t>
                  </w:r>
                </w:p>
              </w:tc>
              <w:tc>
                <w:tcPr>
                  <w:tcW w:w="773" w:type="dxa"/>
                </w:tcPr>
                <w:p w14:paraId="46875F55" w14:textId="77777777" w:rsidR="00D466AD" w:rsidRDefault="00EA7A99">
                  <w:pPr>
                    <w:jc w:val="center"/>
                    <w:rPr>
                      <w:rFonts w:ascii="Arial" w:hAnsi="Arial" w:cs="Arial"/>
                      <w:sz w:val="20"/>
                      <w:szCs w:val="20"/>
                    </w:rPr>
                  </w:pPr>
                  <w:r>
                    <w:rPr>
                      <w:rFonts w:ascii="Arial" w:hAnsi="Arial" w:cs="Arial"/>
                      <w:sz w:val="20"/>
                      <w:szCs w:val="20"/>
                    </w:rPr>
                    <w:t>8.5</w:t>
                  </w:r>
                </w:p>
              </w:tc>
              <w:tc>
                <w:tcPr>
                  <w:tcW w:w="773" w:type="dxa"/>
                </w:tcPr>
                <w:p w14:paraId="52611EBD" w14:textId="77777777" w:rsidR="00D466AD" w:rsidRDefault="00EA7A99">
                  <w:pPr>
                    <w:jc w:val="center"/>
                    <w:rPr>
                      <w:rFonts w:ascii="Arial" w:hAnsi="Arial" w:cs="Arial"/>
                      <w:sz w:val="20"/>
                      <w:szCs w:val="20"/>
                    </w:rPr>
                  </w:pPr>
                  <w:r>
                    <w:rPr>
                      <w:rFonts w:ascii="Arial" w:hAnsi="Arial" w:cs="Arial"/>
                      <w:sz w:val="20"/>
                      <w:szCs w:val="20"/>
                    </w:rPr>
                    <w:t>8.15</w:t>
                  </w:r>
                </w:p>
              </w:tc>
              <w:tc>
                <w:tcPr>
                  <w:tcW w:w="773" w:type="dxa"/>
                </w:tcPr>
                <w:p w14:paraId="72E510D9" w14:textId="77777777" w:rsidR="00D466AD" w:rsidRDefault="00EA7A99">
                  <w:pPr>
                    <w:jc w:val="center"/>
                    <w:rPr>
                      <w:rFonts w:ascii="Arial" w:hAnsi="Arial" w:cs="Arial"/>
                      <w:sz w:val="20"/>
                      <w:szCs w:val="20"/>
                    </w:rPr>
                  </w:pPr>
                  <w:r>
                    <w:rPr>
                      <w:rFonts w:ascii="Arial" w:hAnsi="Arial" w:cs="Arial"/>
                      <w:sz w:val="20"/>
                      <w:szCs w:val="20"/>
                    </w:rPr>
                    <w:t>9.1</w:t>
                  </w:r>
                </w:p>
              </w:tc>
              <w:tc>
                <w:tcPr>
                  <w:tcW w:w="773" w:type="dxa"/>
                </w:tcPr>
                <w:p w14:paraId="58C44D04" w14:textId="77777777" w:rsidR="00D466AD" w:rsidRDefault="00EA7A99">
                  <w:pPr>
                    <w:jc w:val="center"/>
                    <w:rPr>
                      <w:rFonts w:ascii="Arial" w:hAnsi="Arial" w:cs="Arial"/>
                      <w:sz w:val="20"/>
                      <w:szCs w:val="20"/>
                    </w:rPr>
                  </w:pPr>
                  <w:r>
                    <w:rPr>
                      <w:rFonts w:ascii="Arial" w:hAnsi="Arial" w:cs="Arial"/>
                      <w:sz w:val="20"/>
                      <w:szCs w:val="20"/>
                    </w:rPr>
                    <w:t>8.5</w:t>
                  </w:r>
                </w:p>
              </w:tc>
              <w:tc>
                <w:tcPr>
                  <w:tcW w:w="773" w:type="dxa"/>
                </w:tcPr>
                <w:p w14:paraId="7DCB79C7" w14:textId="77777777" w:rsidR="00D466AD" w:rsidRDefault="00EA7A99">
                  <w:pPr>
                    <w:jc w:val="center"/>
                    <w:rPr>
                      <w:rFonts w:ascii="Arial" w:hAnsi="Arial" w:cs="Arial"/>
                      <w:sz w:val="20"/>
                      <w:szCs w:val="20"/>
                    </w:rPr>
                  </w:pPr>
                  <w:r>
                    <w:rPr>
                      <w:rFonts w:ascii="Arial" w:hAnsi="Arial" w:cs="Arial"/>
                      <w:sz w:val="20"/>
                      <w:szCs w:val="20"/>
                    </w:rPr>
                    <w:t>8.2</w:t>
                  </w:r>
                </w:p>
              </w:tc>
              <w:tc>
                <w:tcPr>
                  <w:tcW w:w="3067" w:type="dxa"/>
                </w:tcPr>
                <w:p w14:paraId="020BB3A5" w14:textId="77777777" w:rsidR="00D466AD" w:rsidRDefault="00EA7A99">
                  <w:pPr>
                    <w:jc w:val="center"/>
                    <w:rPr>
                      <w:rFonts w:ascii="Arial" w:hAnsi="Arial" w:cs="Arial"/>
                      <w:sz w:val="20"/>
                      <w:szCs w:val="20"/>
                    </w:rPr>
                  </w:pPr>
                  <w:r>
                    <w:rPr>
                      <w:rFonts w:ascii="Arial" w:hAnsi="Arial" w:cs="Arial"/>
                      <w:sz w:val="20"/>
                      <w:szCs w:val="20"/>
                    </w:rPr>
                    <w:t>7-11fl</w:t>
                  </w:r>
                </w:p>
              </w:tc>
            </w:tr>
            <w:tr w:rsidR="00D466AD" w14:paraId="559D6083" w14:textId="77777777">
              <w:tc>
                <w:tcPr>
                  <w:tcW w:w="1788" w:type="dxa"/>
                </w:tcPr>
                <w:p w14:paraId="4F40154E" w14:textId="77777777" w:rsidR="00D466AD" w:rsidRDefault="00EA7A99">
                  <w:pPr>
                    <w:jc w:val="center"/>
                    <w:rPr>
                      <w:rFonts w:ascii="Arial" w:hAnsi="Arial" w:cs="Arial"/>
                      <w:sz w:val="20"/>
                      <w:szCs w:val="20"/>
                    </w:rPr>
                  </w:pPr>
                  <w:r>
                    <w:rPr>
                      <w:rFonts w:ascii="Arial" w:hAnsi="Arial" w:cs="Arial"/>
                      <w:sz w:val="20"/>
                      <w:szCs w:val="20"/>
                    </w:rPr>
                    <w:t>PCV</w:t>
                  </w:r>
                </w:p>
              </w:tc>
              <w:tc>
                <w:tcPr>
                  <w:tcW w:w="773" w:type="dxa"/>
                </w:tcPr>
                <w:p w14:paraId="687E3E21" w14:textId="77777777" w:rsidR="00D466AD" w:rsidRDefault="00EA7A99">
                  <w:pPr>
                    <w:jc w:val="center"/>
                    <w:rPr>
                      <w:rFonts w:ascii="Arial" w:hAnsi="Arial" w:cs="Arial"/>
                      <w:sz w:val="20"/>
                      <w:szCs w:val="20"/>
                    </w:rPr>
                  </w:pPr>
                  <w:r>
                    <w:rPr>
                      <w:rFonts w:ascii="Arial" w:hAnsi="Arial" w:cs="Arial"/>
                      <w:sz w:val="20"/>
                      <w:szCs w:val="20"/>
                    </w:rPr>
                    <w:t>43.7</w:t>
                  </w:r>
                </w:p>
              </w:tc>
              <w:tc>
                <w:tcPr>
                  <w:tcW w:w="773" w:type="dxa"/>
                </w:tcPr>
                <w:p w14:paraId="4E226E4D" w14:textId="77777777" w:rsidR="00D466AD" w:rsidRDefault="00EA7A99">
                  <w:pPr>
                    <w:jc w:val="center"/>
                    <w:rPr>
                      <w:rFonts w:ascii="Arial" w:hAnsi="Arial" w:cs="Arial"/>
                      <w:sz w:val="20"/>
                      <w:szCs w:val="20"/>
                    </w:rPr>
                  </w:pPr>
                  <w:r>
                    <w:rPr>
                      <w:rFonts w:ascii="Arial" w:hAnsi="Arial" w:cs="Arial"/>
                      <w:sz w:val="20"/>
                      <w:szCs w:val="20"/>
                    </w:rPr>
                    <w:t>44.2</w:t>
                  </w:r>
                </w:p>
              </w:tc>
              <w:tc>
                <w:tcPr>
                  <w:tcW w:w="773" w:type="dxa"/>
                </w:tcPr>
                <w:p w14:paraId="19EE528C" w14:textId="77777777" w:rsidR="00D466AD" w:rsidRDefault="00EA7A99">
                  <w:pPr>
                    <w:jc w:val="center"/>
                    <w:rPr>
                      <w:rFonts w:ascii="Arial" w:hAnsi="Arial" w:cs="Arial"/>
                      <w:sz w:val="20"/>
                      <w:szCs w:val="20"/>
                    </w:rPr>
                  </w:pPr>
                  <w:r>
                    <w:rPr>
                      <w:rFonts w:ascii="Arial" w:hAnsi="Arial" w:cs="Arial"/>
                      <w:sz w:val="20"/>
                      <w:szCs w:val="20"/>
                    </w:rPr>
                    <w:t>42.1</w:t>
                  </w:r>
                </w:p>
              </w:tc>
              <w:tc>
                <w:tcPr>
                  <w:tcW w:w="773" w:type="dxa"/>
                </w:tcPr>
                <w:p w14:paraId="66E17EC7" w14:textId="77777777" w:rsidR="00D466AD" w:rsidRDefault="00EA7A99">
                  <w:pPr>
                    <w:jc w:val="center"/>
                    <w:rPr>
                      <w:rFonts w:ascii="Arial" w:hAnsi="Arial" w:cs="Arial"/>
                      <w:sz w:val="20"/>
                      <w:szCs w:val="20"/>
                    </w:rPr>
                  </w:pPr>
                  <w:r>
                    <w:rPr>
                      <w:rFonts w:ascii="Arial" w:hAnsi="Arial" w:cs="Arial"/>
                      <w:sz w:val="20"/>
                      <w:szCs w:val="20"/>
                    </w:rPr>
                    <w:t>47.8</w:t>
                  </w:r>
                </w:p>
              </w:tc>
              <w:tc>
                <w:tcPr>
                  <w:tcW w:w="773" w:type="dxa"/>
                </w:tcPr>
                <w:p w14:paraId="73C981CA" w14:textId="77777777" w:rsidR="00D466AD" w:rsidRDefault="00EA7A99">
                  <w:pPr>
                    <w:jc w:val="center"/>
                    <w:rPr>
                      <w:rFonts w:ascii="Arial" w:hAnsi="Arial" w:cs="Arial"/>
                      <w:sz w:val="20"/>
                      <w:szCs w:val="20"/>
                    </w:rPr>
                  </w:pPr>
                  <w:r>
                    <w:rPr>
                      <w:rFonts w:ascii="Arial" w:hAnsi="Arial" w:cs="Arial"/>
                      <w:sz w:val="20"/>
                      <w:szCs w:val="20"/>
                    </w:rPr>
                    <w:t>46.5</w:t>
                  </w:r>
                </w:p>
              </w:tc>
              <w:tc>
                <w:tcPr>
                  <w:tcW w:w="773" w:type="dxa"/>
                </w:tcPr>
                <w:p w14:paraId="148518FF" w14:textId="77777777" w:rsidR="00D466AD" w:rsidRDefault="00EA7A99">
                  <w:pPr>
                    <w:jc w:val="center"/>
                    <w:rPr>
                      <w:rFonts w:ascii="Arial" w:hAnsi="Arial" w:cs="Arial"/>
                      <w:sz w:val="20"/>
                      <w:szCs w:val="20"/>
                    </w:rPr>
                  </w:pPr>
                  <w:r>
                    <w:rPr>
                      <w:rFonts w:ascii="Arial" w:hAnsi="Arial" w:cs="Arial"/>
                      <w:sz w:val="20"/>
                      <w:szCs w:val="20"/>
                    </w:rPr>
                    <w:t>43.8</w:t>
                  </w:r>
                </w:p>
              </w:tc>
              <w:tc>
                <w:tcPr>
                  <w:tcW w:w="3067" w:type="dxa"/>
                </w:tcPr>
                <w:p w14:paraId="511CB6CB" w14:textId="77777777" w:rsidR="00D466AD" w:rsidRDefault="00EA7A99">
                  <w:pPr>
                    <w:jc w:val="center"/>
                    <w:rPr>
                      <w:rFonts w:ascii="Arial" w:hAnsi="Arial" w:cs="Arial"/>
                      <w:sz w:val="20"/>
                      <w:szCs w:val="20"/>
                    </w:rPr>
                  </w:pPr>
                  <w:r>
                    <w:rPr>
                      <w:rFonts w:ascii="Arial" w:hAnsi="Arial" w:cs="Arial"/>
                      <w:sz w:val="20"/>
                      <w:szCs w:val="20"/>
                    </w:rPr>
                    <w:t>45-55%</w:t>
                  </w:r>
                </w:p>
              </w:tc>
            </w:tr>
            <w:tr w:rsidR="00D466AD" w14:paraId="0EDA254D" w14:textId="77777777">
              <w:tc>
                <w:tcPr>
                  <w:tcW w:w="1788" w:type="dxa"/>
                </w:tcPr>
                <w:p w14:paraId="118C6878" w14:textId="77777777" w:rsidR="00D466AD" w:rsidRDefault="00EA7A99">
                  <w:pPr>
                    <w:jc w:val="center"/>
                    <w:rPr>
                      <w:rFonts w:ascii="Arial" w:hAnsi="Arial" w:cs="Arial"/>
                      <w:sz w:val="20"/>
                      <w:szCs w:val="20"/>
                    </w:rPr>
                  </w:pPr>
                  <w:r>
                    <w:rPr>
                      <w:rFonts w:ascii="Arial" w:hAnsi="Arial" w:cs="Arial"/>
                      <w:sz w:val="20"/>
                      <w:szCs w:val="20"/>
                    </w:rPr>
                    <w:t>MCV</w:t>
                  </w:r>
                </w:p>
              </w:tc>
              <w:tc>
                <w:tcPr>
                  <w:tcW w:w="773" w:type="dxa"/>
                </w:tcPr>
                <w:p w14:paraId="52908621" w14:textId="77777777" w:rsidR="00D466AD" w:rsidRDefault="00EA7A99">
                  <w:pPr>
                    <w:jc w:val="center"/>
                    <w:rPr>
                      <w:rFonts w:ascii="Arial" w:hAnsi="Arial" w:cs="Arial"/>
                      <w:sz w:val="20"/>
                      <w:szCs w:val="20"/>
                    </w:rPr>
                  </w:pPr>
                  <w:r>
                    <w:rPr>
                      <w:rFonts w:ascii="Arial" w:hAnsi="Arial" w:cs="Arial"/>
                      <w:sz w:val="20"/>
                      <w:szCs w:val="20"/>
                    </w:rPr>
                    <w:t>90.3</w:t>
                  </w:r>
                </w:p>
              </w:tc>
              <w:tc>
                <w:tcPr>
                  <w:tcW w:w="773" w:type="dxa"/>
                </w:tcPr>
                <w:p w14:paraId="0D768538" w14:textId="77777777" w:rsidR="00D466AD" w:rsidRDefault="00EA7A99">
                  <w:pPr>
                    <w:jc w:val="center"/>
                    <w:rPr>
                      <w:rFonts w:ascii="Arial" w:hAnsi="Arial" w:cs="Arial"/>
                      <w:sz w:val="20"/>
                      <w:szCs w:val="20"/>
                    </w:rPr>
                  </w:pPr>
                  <w:r>
                    <w:rPr>
                      <w:rFonts w:ascii="Arial" w:hAnsi="Arial" w:cs="Arial"/>
                      <w:sz w:val="20"/>
                      <w:szCs w:val="20"/>
                    </w:rPr>
                    <w:t>91.5</w:t>
                  </w:r>
                </w:p>
              </w:tc>
              <w:tc>
                <w:tcPr>
                  <w:tcW w:w="773" w:type="dxa"/>
                </w:tcPr>
                <w:p w14:paraId="16E17808" w14:textId="77777777" w:rsidR="00D466AD" w:rsidRDefault="00EA7A99">
                  <w:pPr>
                    <w:jc w:val="center"/>
                    <w:rPr>
                      <w:rFonts w:ascii="Arial" w:hAnsi="Arial" w:cs="Arial"/>
                      <w:sz w:val="20"/>
                      <w:szCs w:val="20"/>
                    </w:rPr>
                  </w:pPr>
                  <w:r>
                    <w:rPr>
                      <w:rFonts w:ascii="Arial" w:hAnsi="Arial" w:cs="Arial"/>
                      <w:sz w:val="20"/>
                      <w:szCs w:val="20"/>
                    </w:rPr>
                    <w:t>88.6</w:t>
                  </w:r>
                </w:p>
              </w:tc>
              <w:tc>
                <w:tcPr>
                  <w:tcW w:w="773" w:type="dxa"/>
                </w:tcPr>
                <w:p w14:paraId="62C697B5" w14:textId="77777777" w:rsidR="00D466AD" w:rsidRDefault="00EA7A99">
                  <w:pPr>
                    <w:jc w:val="center"/>
                    <w:rPr>
                      <w:rFonts w:ascii="Arial" w:hAnsi="Arial" w:cs="Arial"/>
                      <w:sz w:val="20"/>
                      <w:szCs w:val="20"/>
                    </w:rPr>
                  </w:pPr>
                  <w:r>
                    <w:rPr>
                      <w:rFonts w:ascii="Arial" w:hAnsi="Arial" w:cs="Arial"/>
                      <w:sz w:val="20"/>
                      <w:szCs w:val="20"/>
                    </w:rPr>
                    <w:t>88.8</w:t>
                  </w:r>
                </w:p>
              </w:tc>
              <w:tc>
                <w:tcPr>
                  <w:tcW w:w="773" w:type="dxa"/>
                </w:tcPr>
                <w:p w14:paraId="77B6DB8F" w14:textId="77777777" w:rsidR="00D466AD" w:rsidRDefault="00EA7A99">
                  <w:pPr>
                    <w:jc w:val="center"/>
                    <w:rPr>
                      <w:rFonts w:ascii="Arial" w:hAnsi="Arial" w:cs="Arial"/>
                      <w:sz w:val="20"/>
                      <w:szCs w:val="20"/>
                    </w:rPr>
                  </w:pPr>
                  <w:r>
                    <w:rPr>
                      <w:rFonts w:ascii="Arial" w:hAnsi="Arial" w:cs="Arial"/>
                      <w:sz w:val="20"/>
                      <w:szCs w:val="20"/>
                    </w:rPr>
                    <w:t>86.6</w:t>
                  </w:r>
                </w:p>
              </w:tc>
              <w:tc>
                <w:tcPr>
                  <w:tcW w:w="773" w:type="dxa"/>
                </w:tcPr>
                <w:p w14:paraId="3D11F0DD" w14:textId="77777777" w:rsidR="00D466AD" w:rsidRDefault="00EA7A99">
                  <w:pPr>
                    <w:jc w:val="center"/>
                    <w:rPr>
                      <w:rFonts w:ascii="Arial" w:hAnsi="Arial" w:cs="Arial"/>
                      <w:sz w:val="20"/>
                      <w:szCs w:val="20"/>
                    </w:rPr>
                  </w:pPr>
                  <w:r>
                    <w:rPr>
                      <w:rFonts w:ascii="Arial" w:hAnsi="Arial" w:cs="Arial"/>
                      <w:sz w:val="20"/>
                      <w:szCs w:val="20"/>
                    </w:rPr>
                    <w:t>85.7</w:t>
                  </w:r>
                </w:p>
              </w:tc>
              <w:tc>
                <w:tcPr>
                  <w:tcW w:w="3067" w:type="dxa"/>
                </w:tcPr>
                <w:p w14:paraId="7452281F" w14:textId="77777777" w:rsidR="00D466AD" w:rsidRDefault="00EA7A99">
                  <w:pPr>
                    <w:jc w:val="center"/>
                    <w:rPr>
                      <w:rFonts w:ascii="Arial" w:hAnsi="Arial" w:cs="Arial"/>
                      <w:sz w:val="20"/>
                      <w:szCs w:val="20"/>
                    </w:rPr>
                  </w:pPr>
                  <w:r>
                    <w:rPr>
                      <w:rFonts w:ascii="Arial" w:hAnsi="Arial" w:cs="Arial"/>
                      <w:sz w:val="20"/>
                      <w:szCs w:val="20"/>
                    </w:rPr>
                    <w:t>80-100fl</w:t>
                  </w:r>
                </w:p>
              </w:tc>
            </w:tr>
            <w:tr w:rsidR="00D466AD" w14:paraId="7228CB6D" w14:textId="77777777">
              <w:tc>
                <w:tcPr>
                  <w:tcW w:w="1788" w:type="dxa"/>
                </w:tcPr>
                <w:p w14:paraId="61D5AE26" w14:textId="77777777" w:rsidR="00D466AD" w:rsidRDefault="00EA7A99">
                  <w:pPr>
                    <w:jc w:val="center"/>
                    <w:rPr>
                      <w:rFonts w:ascii="Arial" w:hAnsi="Arial" w:cs="Arial"/>
                      <w:sz w:val="20"/>
                      <w:szCs w:val="20"/>
                    </w:rPr>
                  </w:pPr>
                  <w:r>
                    <w:rPr>
                      <w:rFonts w:ascii="Arial" w:hAnsi="Arial" w:cs="Arial"/>
                      <w:sz w:val="20"/>
                      <w:szCs w:val="20"/>
                    </w:rPr>
                    <w:t>MCH</w:t>
                  </w:r>
                </w:p>
              </w:tc>
              <w:tc>
                <w:tcPr>
                  <w:tcW w:w="773" w:type="dxa"/>
                </w:tcPr>
                <w:p w14:paraId="5D86C3F7" w14:textId="77777777" w:rsidR="00D466AD" w:rsidRDefault="00EA7A99">
                  <w:pPr>
                    <w:jc w:val="center"/>
                    <w:rPr>
                      <w:rFonts w:ascii="Arial" w:hAnsi="Arial" w:cs="Arial"/>
                      <w:sz w:val="20"/>
                      <w:szCs w:val="20"/>
                    </w:rPr>
                  </w:pPr>
                  <w:r>
                    <w:rPr>
                      <w:rFonts w:ascii="Arial" w:hAnsi="Arial" w:cs="Arial"/>
                      <w:sz w:val="20"/>
                      <w:szCs w:val="20"/>
                    </w:rPr>
                    <w:t>29.8</w:t>
                  </w:r>
                </w:p>
              </w:tc>
              <w:tc>
                <w:tcPr>
                  <w:tcW w:w="773" w:type="dxa"/>
                </w:tcPr>
                <w:p w14:paraId="1618C49B" w14:textId="77777777" w:rsidR="00D466AD" w:rsidRDefault="00EA7A99">
                  <w:pPr>
                    <w:jc w:val="center"/>
                    <w:rPr>
                      <w:rFonts w:ascii="Arial" w:hAnsi="Arial" w:cs="Arial"/>
                      <w:sz w:val="20"/>
                      <w:szCs w:val="20"/>
                    </w:rPr>
                  </w:pPr>
                  <w:r>
                    <w:rPr>
                      <w:rFonts w:ascii="Arial" w:hAnsi="Arial" w:cs="Arial"/>
                      <w:sz w:val="20"/>
                      <w:szCs w:val="20"/>
                    </w:rPr>
                    <w:t>28.5</w:t>
                  </w:r>
                </w:p>
              </w:tc>
              <w:tc>
                <w:tcPr>
                  <w:tcW w:w="773" w:type="dxa"/>
                </w:tcPr>
                <w:p w14:paraId="4F3B3B09" w14:textId="77777777" w:rsidR="00D466AD" w:rsidRDefault="00EA7A99">
                  <w:pPr>
                    <w:jc w:val="center"/>
                    <w:rPr>
                      <w:rFonts w:ascii="Arial" w:hAnsi="Arial" w:cs="Arial"/>
                      <w:sz w:val="20"/>
                      <w:szCs w:val="20"/>
                    </w:rPr>
                  </w:pPr>
                  <w:r>
                    <w:rPr>
                      <w:rFonts w:ascii="Arial" w:hAnsi="Arial" w:cs="Arial"/>
                      <w:sz w:val="20"/>
                      <w:szCs w:val="20"/>
                    </w:rPr>
                    <w:t>29.0</w:t>
                  </w:r>
                </w:p>
              </w:tc>
              <w:tc>
                <w:tcPr>
                  <w:tcW w:w="773" w:type="dxa"/>
                </w:tcPr>
                <w:p w14:paraId="2E54A21C" w14:textId="77777777" w:rsidR="00D466AD" w:rsidRDefault="00EA7A99">
                  <w:pPr>
                    <w:jc w:val="center"/>
                    <w:rPr>
                      <w:rFonts w:ascii="Arial" w:hAnsi="Arial" w:cs="Arial"/>
                      <w:sz w:val="20"/>
                      <w:szCs w:val="20"/>
                    </w:rPr>
                  </w:pPr>
                  <w:r>
                    <w:rPr>
                      <w:rFonts w:ascii="Arial" w:hAnsi="Arial" w:cs="Arial"/>
                      <w:sz w:val="20"/>
                      <w:szCs w:val="20"/>
                    </w:rPr>
                    <w:t>28.8</w:t>
                  </w:r>
                </w:p>
              </w:tc>
              <w:tc>
                <w:tcPr>
                  <w:tcW w:w="773" w:type="dxa"/>
                </w:tcPr>
                <w:p w14:paraId="7FDBDDD7" w14:textId="77777777" w:rsidR="00D466AD" w:rsidRDefault="00EA7A99">
                  <w:pPr>
                    <w:jc w:val="center"/>
                    <w:rPr>
                      <w:rFonts w:ascii="Arial" w:hAnsi="Arial" w:cs="Arial"/>
                      <w:sz w:val="20"/>
                      <w:szCs w:val="20"/>
                    </w:rPr>
                  </w:pPr>
                  <w:r>
                    <w:rPr>
                      <w:rFonts w:ascii="Arial" w:hAnsi="Arial" w:cs="Arial"/>
                      <w:sz w:val="20"/>
                      <w:szCs w:val="20"/>
                    </w:rPr>
                    <w:t>28.4</w:t>
                  </w:r>
                </w:p>
              </w:tc>
              <w:tc>
                <w:tcPr>
                  <w:tcW w:w="773" w:type="dxa"/>
                </w:tcPr>
                <w:p w14:paraId="30DA80DC" w14:textId="77777777" w:rsidR="00D466AD" w:rsidRDefault="00EA7A99">
                  <w:pPr>
                    <w:jc w:val="center"/>
                    <w:rPr>
                      <w:rFonts w:ascii="Arial" w:hAnsi="Arial" w:cs="Arial"/>
                      <w:sz w:val="20"/>
                      <w:szCs w:val="20"/>
                    </w:rPr>
                  </w:pPr>
                  <w:r>
                    <w:rPr>
                      <w:rFonts w:ascii="Arial" w:hAnsi="Arial" w:cs="Arial"/>
                      <w:sz w:val="20"/>
                      <w:szCs w:val="20"/>
                    </w:rPr>
                    <w:t>28.5</w:t>
                  </w:r>
                </w:p>
              </w:tc>
              <w:tc>
                <w:tcPr>
                  <w:tcW w:w="3067" w:type="dxa"/>
                </w:tcPr>
                <w:p w14:paraId="498E4639" w14:textId="77777777" w:rsidR="00D466AD" w:rsidRDefault="00EA7A99">
                  <w:pPr>
                    <w:jc w:val="center"/>
                    <w:rPr>
                      <w:rFonts w:ascii="Arial" w:hAnsi="Arial" w:cs="Arial"/>
                      <w:sz w:val="20"/>
                      <w:szCs w:val="20"/>
                    </w:rPr>
                  </w:pPr>
                  <w:r>
                    <w:rPr>
                      <w:rFonts w:ascii="Arial" w:hAnsi="Arial" w:cs="Arial"/>
                      <w:sz w:val="20"/>
                      <w:szCs w:val="20"/>
                    </w:rPr>
                    <w:t>27-34pg</w:t>
                  </w:r>
                </w:p>
              </w:tc>
            </w:tr>
            <w:tr w:rsidR="00D466AD" w14:paraId="40001674" w14:textId="77777777">
              <w:tc>
                <w:tcPr>
                  <w:tcW w:w="1788" w:type="dxa"/>
                </w:tcPr>
                <w:p w14:paraId="221102D2" w14:textId="77777777" w:rsidR="00D466AD" w:rsidRDefault="00EA7A99">
                  <w:pPr>
                    <w:jc w:val="center"/>
                    <w:rPr>
                      <w:rFonts w:ascii="Arial" w:hAnsi="Arial" w:cs="Arial"/>
                      <w:sz w:val="20"/>
                      <w:szCs w:val="20"/>
                    </w:rPr>
                  </w:pPr>
                  <w:r>
                    <w:rPr>
                      <w:rFonts w:ascii="Arial" w:hAnsi="Arial" w:cs="Arial"/>
                      <w:sz w:val="20"/>
                      <w:szCs w:val="20"/>
                    </w:rPr>
                    <w:t>MCHC</w:t>
                  </w:r>
                </w:p>
              </w:tc>
              <w:tc>
                <w:tcPr>
                  <w:tcW w:w="773" w:type="dxa"/>
                </w:tcPr>
                <w:p w14:paraId="01A5ED43" w14:textId="77777777" w:rsidR="00D466AD" w:rsidRDefault="00EA7A99">
                  <w:pPr>
                    <w:jc w:val="center"/>
                    <w:rPr>
                      <w:rFonts w:ascii="Arial" w:hAnsi="Arial" w:cs="Arial"/>
                      <w:sz w:val="20"/>
                      <w:szCs w:val="20"/>
                    </w:rPr>
                  </w:pPr>
                  <w:r>
                    <w:rPr>
                      <w:rFonts w:ascii="Arial" w:hAnsi="Arial" w:cs="Arial"/>
                      <w:sz w:val="20"/>
                      <w:szCs w:val="20"/>
                    </w:rPr>
                    <w:t>33.6</w:t>
                  </w:r>
                </w:p>
              </w:tc>
              <w:tc>
                <w:tcPr>
                  <w:tcW w:w="773" w:type="dxa"/>
                </w:tcPr>
                <w:p w14:paraId="558BD4F1" w14:textId="77777777" w:rsidR="00D466AD" w:rsidRDefault="00EA7A99">
                  <w:pPr>
                    <w:jc w:val="center"/>
                    <w:rPr>
                      <w:rFonts w:ascii="Arial" w:hAnsi="Arial" w:cs="Arial"/>
                      <w:sz w:val="20"/>
                      <w:szCs w:val="20"/>
                    </w:rPr>
                  </w:pPr>
                  <w:r>
                    <w:rPr>
                      <w:rFonts w:ascii="Arial" w:hAnsi="Arial" w:cs="Arial"/>
                      <w:sz w:val="20"/>
                      <w:szCs w:val="20"/>
                    </w:rPr>
                    <w:t>31.2</w:t>
                  </w:r>
                </w:p>
              </w:tc>
              <w:tc>
                <w:tcPr>
                  <w:tcW w:w="773" w:type="dxa"/>
                </w:tcPr>
                <w:p w14:paraId="707504D4" w14:textId="77777777" w:rsidR="00D466AD" w:rsidRDefault="00EA7A99">
                  <w:pPr>
                    <w:jc w:val="center"/>
                    <w:rPr>
                      <w:rFonts w:ascii="Arial" w:hAnsi="Arial" w:cs="Arial"/>
                      <w:sz w:val="20"/>
                      <w:szCs w:val="20"/>
                    </w:rPr>
                  </w:pPr>
                  <w:r>
                    <w:rPr>
                      <w:rFonts w:ascii="Arial" w:hAnsi="Arial" w:cs="Arial"/>
                      <w:sz w:val="20"/>
                      <w:szCs w:val="20"/>
                    </w:rPr>
                    <w:t>32.7</w:t>
                  </w:r>
                </w:p>
              </w:tc>
              <w:tc>
                <w:tcPr>
                  <w:tcW w:w="773" w:type="dxa"/>
                </w:tcPr>
                <w:p w14:paraId="5447382B" w14:textId="77777777" w:rsidR="00D466AD" w:rsidRDefault="00EA7A99">
                  <w:pPr>
                    <w:jc w:val="center"/>
                    <w:rPr>
                      <w:rFonts w:ascii="Arial" w:hAnsi="Arial" w:cs="Arial"/>
                      <w:sz w:val="20"/>
                      <w:szCs w:val="20"/>
                    </w:rPr>
                  </w:pPr>
                  <w:r>
                    <w:rPr>
                      <w:rFonts w:ascii="Arial" w:hAnsi="Arial" w:cs="Arial"/>
                      <w:sz w:val="20"/>
                      <w:szCs w:val="20"/>
                    </w:rPr>
                    <w:t>32.4</w:t>
                  </w:r>
                </w:p>
              </w:tc>
              <w:tc>
                <w:tcPr>
                  <w:tcW w:w="773" w:type="dxa"/>
                </w:tcPr>
                <w:p w14:paraId="4B42ACE7" w14:textId="77777777" w:rsidR="00D466AD" w:rsidRDefault="00EA7A99">
                  <w:pPr>
                    <w:jc w:val="center"/>
                    <w:rPr>
                      <w:rFonts w:ascii="Arial" w:hAnsi="Arial" w:cs="Arial"/>
                      <w:sz w:val="20"/>
                      <w:szCs w:val="20"/>
                    </w:rPr>
                  </w:pPr>
                  <w:r>
                    <w:rPr>
                      <w:rFonts w:ascii="Arial" w:hAnsi="Arial" w:cs="Arial"/>
                      <w:sz w:val="20"/>
                      <w:szCs w:val="20"/>
                    </w:rPr>
                    <w:t>32.8</w:t>
                  </w:r>
                </w:p>
              </w:tc>
              <w:tc>
                <w:tcPr>
                  <w:tcW w:w="773" w:type="dxa"/>
                </w:tcPr>
                <w:p w14:paraId="57EFE73E" w14:textId="77777777" w:rsidR="00D466AD" w:rsidRDefault="00EA7A99">
                  <w:pPr>
                    <w:jc w:val="center"/>
                    <w:rPr>
                      <w:rFonts w:ascii="Arial" w:hAnsi="Arial" w:cs="Arial"/>
                      <w:sz w:val="20"/>
                      <w:szCs w:val="20"/>
                    </w:rPr>
                  </w:pPr>
                  <w:r>
                    <w:rPr>
                      <w:rFonts w:ascii="Arial" w:hAnsi="Arial" w:cs="Arial"/>
                      <w:sz w:val="20"/>
                      <w:szCs w:val="20"/>
                    </w:rPr>
                    <w:t>33.3</w:t>
                  </w:r>
                </w:p>
              </w:tc>
              <w:tc>
                <w:tcPr>
                  <w:tcW w:w="3067" w:type="dxa"/>
                </w:tcPr>
                <w:p w14:paraId="298720BF" w14:textId="77777777" w:rsidR="00D466AD" w:rsidRDefault="00EA7A99">
                  <w:pPr>
                    <w:jc w:val="center"/>
                    <w:rPr>
                      <w:rFonts w:ascii="Arial" w:hAnsi="Arial" w:cs="Arial"/>
                      <w:sz w:val="20"/>
                      <w:szCs w:val="20"/>
                    </w:rPr>
                  </w:pPr>
                  <w:r>
                    <w:rPr>
                      <w:rFonts w:ascii="Arial" w:hAnsi="Arial" w:cs="Arial"/>
                      <w:sz w:val="20"/>
                      <w:szCs w:val="20"/>
                    </w:rPr>
                    <w:t>31-36%</w:t>
                  </w:r>
                </w:p>
              </w:tc>
            </w:tr>
            <w:tr w:rsidR="00D466AD" w14:paraId="395E8868" w14:textId="77777777">
              <w:tc>
                <w:tcPr>
                  <w:tcW w:w="1788" w:type="dxa"/>
                </w:tcPr>
                <w:p w14:paraId="5E6A3C87" w14:textId="77777777" w:rsidR="00D466AD" w:rsidRDefault="00EA7A99">
                  <w:pPr>
                    <w:jc w:val="center"/>
                    <w:rPr>
                      <w:rFonts w:ascii="Arial" w:hAnsi="Arial" w:cs="Arial"/>
                      <w:sz w:val="20"/>
                      <w:szCs w:val="20"/>
                    </w:rPr>
                  </w:pPr>
                  <w:r>
                    <w:rPr>
                      <w:rFonts w:ascii="Arial" w:hAnsi="Arial" w:cs="Arial"/>
                      <w:sz w:val="20"/>
                      <w:szCs w:val="20"/>
                    </w:rPr>
                    <w:t>RDW-CV</w:t>
                  </w:r>
                </w:p>
              </w:tc>
              <w:tc>
                <w:tcPr>
                  <w:tcW w:w="773" w:type="dxa"/>
                </w:tcPr>
                <w:p w14:paraId="2CA0DF76" w14:textId="77777777" w:rsidR="00D466AD" w:rsidRDefault="00EA7A99">
                  <w:pPr>
                    <w:jc w:val="center"/>
                    <w:rPr>
                      <w:rFonts w:ascii="Arial" w:hAnsi="Arial" w:cs="Arial"/>
                      <w:sz w:val="20"/>
                      <w:szCs w:val="20"/>
                    </w:rPr>
                  </w:pPr>
                  <w:r>
                    <w:rPr>
                      <w:rFonts w:ascii="Arial" w:hAnsi="Arial" w:cs="Arial"/>
                      <w:sz w:val="20"/>
                      <w:szCs w:val="20"/>
                    </w:rPr>
                    <w:t>12.9</w:t>
                  </w:r>
                </w:p>
              </w:tc>
              <w:tc>
                <w:tcPr>
                  <w:tcW w:w="773" w:type="dxa"/>
                </w:tcPr>
                <w:p w14:paraId="32A9723B" w14:textId="77777777" w:rsidR="00D466AD" w:rsidRDefault="00EA7A99">
                  <w:pPr>
                    <w:jc w:val="center"/>
                    <w:rPr>
                      <w:rFonts w:ascii="Arial" w:hAnsi="Arial" w:cs="Arial"/>
                      <w:sz w:val="20"/>
                      <w:szCs w:val="20"/>
                    </w:rPr>
                  </w:pPr>
                  <w:r>
                    <w:rPr>
                      <w:rFonts w:ascii="Arial" w:hAnsi="Arial" w:cs="Arial"/>
                      <w:sz w:val="20"/>
                      <w:szCs w:val="20"/>
                    </w:rPr>
                    <w:t>13.0</w:t>
                  </w:r>
                </w:p>
              </w:tc>
              <w:tc>
                <w:tcPr>
                  <w:tcW w:w="773" w:type="dxa"/>
                </w:tcPr>
                <w:p w14:paraId="29901C66" w14:textId="77777777" w:rsidR="00D466AD" w:rsidRDefault="00EA7A99">
                  <w:pPr>
                    <w:jc w:val="center"/>
                    <w:rPr>
                      <w:rFonts w:ascii="Arial" w:hAnsi="Arial" w:cs="Arial"/>
                      <w:sz w:val="20"/>
                      <w:szCs w:val="20"/>
                    </w:rPr>
                  </w:pPr>
                  <w:r>
                    <w:rPr>
                      <w:rFonts w:ascii="Arial" w:hAnsi="Arial" w:cs="Arial"/>
                      <w:sz w:val="20"/>
                      <w:szCs w:val="20"/>
                    </w:rPr>
                    <w:t>12.7</w:t>
                  </w:r>
                </w:p>
              </w:tc>
              <w:tc>
                <w:tcPr>
                  <w:tcW w:w="773" w:type="dxa"/>
                </w:tcPr>
                <w:p w14:paraId="189E3C2A" w14:textId="77777777" w:rsidR="00D466AD" w:rsidRDefault="00EA7A99">
                  <w:pPr>
                    <w:jc w:val="center"/>
                    <w:rPr>
                      <w:rFonts w:ascii="Arial" w:hAnsi="Arial" w:cs="Arial"/>
                      <w:sz w:val="20"/>
                      <w:szCs w:val="20"/>
                    </w:rPr>
                  </w:pPr>
                  <w:r>
                    <w:rPr>
                      <w:rFonts w:ascii="Arial" w:hAnsi="Arial" w:cs="Arial"/>
                      <w:sz w:val="20"/>
                      <w:szCs w:val="20"/>
                    </w:rPr>
                    <w:t>13.4</w:t>
                  </w:r>
                </w:p>
              </w:tc>
              <w:tc>
                <w:tcPr>
                  <w:tcW w:w="773" w:type="dxa"/>
                </w:tcPr>
                <w:p w14:paraId="0976D933" w14:textId="77777777" w:rsidR="00D466AD" w:rsidRDefault="00EA7A99">
                  <w:pPr>
                    <w:jc w:val="center"/>
                    <w:rPr>
                      <w:rFonts w:ascii="Arial" w:hAnsi="Arial" w:cs="Arial"/>
                      <w:sz w:val="20"/>
                      <w:szCs w:val="20"/>
                    </w:rPr>
                  </w:pPr>
                  <w:r>
                    <w:rPr>
                      <w:rFonts w:ascii="Arial" w:hAnsi="Arial" w:cs="Arial"/>
                      <w:sz w:val="20"/>
                      <w:szCs w:val="20"/>
                    </w:rPr>
                    <w:t>13.0</w:t>
                  </w:r>
                </w:p>
              </w:tc>
              <w:tc>
                <w:tcPr>
                  <w:tcW w:w="773" w:type="dxa"/>
                </w:tcPr>
                <w:p w14:paraId="2F772703" w14:textId="77777777" w:rsidR="00D466AD" w:rsidRDefault="00EA7A99">
                  <w:pPr>
                    <w:jc w:val="center"/>
                    <w:rPr>
                      <w:rFonts w:ascii="Arial" w:hAnsi="Arial" w:cs="Arial"/>
                      <w:sz w:val="20"/>
                      <w:szCs w:val="20"/>
                    </w:rPr>
                  </w:pPr>
                  <w:r>
                    <w:rPr>
                      <w:rFonts w:ascii="Arial" w:hAnsi="Arial" w:cs="Arial"/>
                      <w:sz w:val="20"/>
                      <w:szCs w:val="20"/>
                    </w:rPr>
                    <w:t>12.6</w:t>
                  </w:r>
                </w:p>
              </w:tc>
              <w:tc>
                <w:tcPr>
                  <w:tcW w:w="3067" w:type="dxa"/>
                </w:tcPr>
                <w:p w14:paraId="09205B63" w14:textId="77777777" w:rsidR="00D466AD" w:rsidRDefault="00EA7A99">
                  <w:pPr>
                    <w:jc w:val="center"/>
                    <w:rPr>
                      <w:rFonts w:ascii="Arial" w:hAnsi="Arial" w:cs="Arial"/>
                      <w:sz w:val="20"/>
                      <w:szCs w:val="20"/>
                    </w:rPr>
                  </w:pPr>
                  <w:r>
                    <w:rPr>
                      <w:rFonts w:ascii="Arial" w:hAnsi="Arial" w:cs="Arial"/>
                      <w:sz w:val="20"/>
                      <w:szCs w:val="20"/>
                    </w:rPr>
                    <w:t>11.5-14.5%</w:t>
                  </w:r>
                </w:p>
              </w:tc>
            </w:tr>
            <w:tr w:rsidR="00D466AD" w14:paraId="302AF12D" w14:textId="77777777">
              <w:tc>
                <w:tcPr>
                  <w:tcW w:w="1788" w:type="dxa"/>
                </w:tcPr>
                <w:p w14:paraId="7AA3D465" w14:textId="77777777" w:rsidR="00D466AD" w:rsidRDefault="00EA7A99">
                  <w:pPr>
                    <w:jc w:val="center"/>
                    <w:rPr>
                      <w:rFonts w:ascii="Arial" w:hAnsi="Arial" w:cs="Arial"/>
                      <w:sz w:val="20"/>
                      <w:szCs w:val="20"/>
                    </w:rPr>
                  </w:pPr>
                  <w:r>
                    <w:rPr>
                      <w:rFonts w:ascii="Arial" w:hAnsi="Arial" w:cs="Arial"/>
                      <w:sz w:val="20"/>
                      <w:szCs w:val="20"/>
                    </w:rPr>
                    <w:t>PDW-CV</w:t>
                  </w:r>
                </w:p>
              </w:tc>
              <w:tc>
                <w:tcPr>
                  <w:tcW w:w="773" w:type="dxa"/>
                </w:tcPr>
                <w:p w14:paraId="7A1825FE" w14:textId="77777777" w:rsidR="00D466AD" w:rsidRDefault="00EA7A99">
                  <w:pPr>
                    <w:jc w:val="center"/>
                    <w:rPr>
                      <w:rFonts w:ascii="Arial" w:hAnsi="Arial" w:cs="Arial"/>
                      <w:sz w:val="20"/>
                      <w:szCs w:val="20"/>
                    </w:rPr>
                  </w:pPr>
                  <w:r>
                    <w:rPr>
                      <w:rFonts w:ascii="Arial" w:hAnsi="Arial" w:cs="Arial"/>
                      <w:sz w:val="20"/>
                      <w:szCs w:val="20"/>
                    </w:rPr>
                    <w:t>19.7</w:t>
                  </w:r>
                </w:p>
              </w:tc>
              <w:tc>
                <w:tcPr>
                  <w:tcW w:w="773" w:type="dxa"/>
                </w:tcPr>
                <w:p w14:paraId="0B76727E" w14:textId="77777777" w:rsidR="00D466AD" w:rsidRDefault="00EA7A99">
                  <w:pPr>
                    <w:jc w:val="center"/>
                    <w:rPr>
                      <w:rFonts w:ascii="Arial" w:hAnsi="Arial" w:cs="Arial"/>
                      <w:sz w:val="20"/>
                      <w:szCs w:val="20"/>
                    </w:rPr>
                  </w:pPr>
                  <w:r>
                    <w:rPr>
                      <w:rFonts w:ascii="Arial" w:hAnsi="Arial" w:cs="Arial"/>
                      <w:sz w:val="20"/>
                      <w:szCs w:val="20"/>
                    </w:rPr>
                    <w:t>10.4</w:t>
                  </w:r>
                </w:p>
              </w:tc>
              <w:tc>
                <w:tcPr>
                  <w:tcW w:w="773" w:type="dxa"/>
                </w:tcPr>
                <w:p w14:paraId="5A1310EE" w14:textId="77777777" w:rsidR="00D466AD" w:rsidRDefault="00EA7A99">
                  <w:pPr>
                    <w:jc w:val="center"/>
                    <w:rPr>
                      <w:rFonts w:ascii="Arial" w:hAnsi="Arial" w:cs="Arial"/>
                      <w:sz w:val="20"/>
                      <w:szCs w:val="20"/>
                    </w:rPr>
                  </w:pPr>
                  <w:r>
                    <w:rPr>
                      <w:rFonts w:ascii="Arial" w:hAnsi="Arial" w:cs="Arial"/>
                      <w:sz w:val="20"/>
                      <w:szCs w:val="20"/>
                    </w:rPr>
                    <w:t>20.3</w:t>
                  </w:r>
                </w:p>
              </w:tc>
              <w:tc>
                <w:tcPr>
                  <w:tcW w:w="773" w:type="dxa"/>
                </w:tcPr>
                <w:p w14:paraId="287D6D67" w14:textId="77777777" w:rsidR="00D466AD" w:rsidRDefault="00EA7A99">
                  <w:pPr>
                    <w:jc w:val="center"/>
                    <w:rPr>
                      <w:rFonts w:ascii="Arial" w:hAnsi="Arial" w:cs="Arial"/>
                      <w:sz w:val="20"/>
                      <w:szCs w:val="20"/>
                    </w:rPr>
                  </w:pPr>
                  <w:r>
                    <w:rPr>
                      <w:rFonts w:ascii="Arial" w:hAnsi="Arial" w:cs="Arial"/>
                      <w:sz w:val="20"/>
                      <w:szCs w:val="20"/>
                    </w:rPr>
                    <w:t>12.1</w:t>
                  </w:r>
                </w:p>
              </w:tc>
              <w:tc>
                <w:tcPr>
                  <w:tcW w:w="773" w:type="dxa"/>
                </w:tcPr>
                <w:p w14:paraId="6EDAD451" w14:textId="77777777" w:rsidR="00D466AD" w:rsidRDefault="00EA7A99">
                  <w:pPr>
                    <w:jc w:val="center"/>
                    <w:rPr>
                      <w:rFonts w:ascii="Arial" w:hAnsi="Arial" w:cs="Arial"/>
                      <w:sz w:val="20"/>
                      <w:szCs w:val="20"/>
                    </w:rPr>
                  </w:pPr>
                  <w:r>
                    <w:rPr>
                      <w:rFonts w:ascii="Arial" w:hAnsi="Arial" w:cs="Arial"/>
                      <w:sz w:val="20"/>
                      <w:szCs w:val="20"/>
                    </w:rPr>
                    <w:t>20.6</w:t>
                  </w:r>
                </w:p>
              </w:tc>
              <w:tc>
                <w:tcPr>
                  <w:tcW w:w="773" w:type="dxa"/>
                </w:tcPr>
                <w:p w14:paraId="5C1027B4" w14:textId="77777777" w:rsidR="00D466AD" w:rsidRDefault="00EA7A99">
                  <w:pPr>
                    <w:jc w:val="center"/>
                    <w:rPr>
                      <w:rFonts w:ascii="Arial" w:hAnsi="Arial" w:cs="Arial"/>
                      <w:sz w:val="20"/>
                      <w:szCs w:val="20"/>
                    </w:rPr>
                  </w:pPr>
                  <w:r>
                    <w:rPr>
                      <w:rFonts w:ascii="Arial" w:hAnsi="Arial" w:cs="Arial"/>
                      <w:sz w:val="20"/>
                      <w:szCs w:val="20"/>
                    </w:rPr>
                    <w:t>19.8</w:t>
                  </w:r>
                </w:p>
              </w:tc>
              <w:tc>
                <w:tcPr>
                  <w:tcW w:w="3067" w:type="dxa"/>
                </w:tcPr>
                <w:p w14:paraId="72CFFD07" w14:textId="77777777" w:rsidR="00D466AD" w:rsidRDefault="00EA7A99">
                  <w:pPr>
                    <w:jc w:val="center"/>
                    <w:rPr>
                      <w:rFonts w:ascii="Arial" w:hAnsi="Arial" w:cs="Arial"/>
                      <w:sz w:val="20"/>
                      <w:szCs w:val="20"/>
                    </w:rPr>
                  </w:pPr>
                  <w:r>
                    <w:rPr>
                      <w:rFonts w:ascii="Arial" w:hAnsi="Arial" w:cs="Arial"/>
                      <w:sz w:val="20"/>
                      <w:szCs w:val="20"/>
                    </w:rPr>
                    <w:t>10-18%</w:t>
                  </w:r>
                </w:p>
              </w:tc>
            </w:tr>
            <w:tr w:rsidR="00D466AD" w14:paraId="433EDC74" w14:textId="77777777">
              <w:tc>
                <w:tcPr>
                  <w:tcW w:w="1788" w:type="dxa"/>
                </w:tcPr>
                <w:p w14:paraId="7A731A18" w14:textId="77777777" w:rsidR="00D466AD" w:rsidRDefault="00EA7A99">
                  <w:pPr>
                    <w:jc w:val="center"/>
                    <w:rPr>
                      <w:rFonts w:ascii="Arial" w:hAnsi="Arial" w:cs="Arial"/>
                      <w:sz w:val="20"/>
                      <w:szCs w:val="20"/>
                    </w:rPr>
                  </w:pPr>
                  <w:r>
                    <w:rPr>
                      <w:rFonts w:ascii="Arial" w:hAnsi="Arial" w:cs="Arial"/>
                      <w:sz w:val="20"/>
                      <w:szCs w:val="20"/>
                    </w:rPr>
                    <w:t>Random blood sugar</w:t>
                  </w:r>
                </w:p>
              </w:tc>
              <w:tc>
                <w:tcPr>
                  <w:tcW w:w="773" w:type="dxa"/>
                </w:tcPr>
                <w:p w14:paraId="2CBD0740" w14:textId="77777777" w:rsidR="00D466AD" w:rsidRDefault="00EA7A99">
                  <w:pPr>
                    <w:jc w:val="center"/>
                    <w:rPr>
                      <w:rFonts w:ascii="Arial" w:hAnsi="Arial" w:cs="Arial"/>
                      <w:color w:val="000000"/>
                      <w:sz w:val="20"/>
                      <w:szCs w:val="20"/>
                    </w:rPr>
                  </w:pPr>
                  <w:r>
                    <w:rPr>
                      <w:rFonts w:ascii="Arial" w:hAnsi="Arial" w:cs="Arial"/>
                      <w:color w:val="000000"/>
                      <w:sz w:val="20"/>
                      <w:szCs w:val="20"/>
                    </w:rPr>
                    <w:t>70</w:t>
                  </w:r>
                </w:p>
              </w:tc>
              <w:tc>
                <w:tcPr>
                  <w:tcW w:w="773" w:type="dxa"/>
                </w:tcPr>
                <w:p w14:paraId="6ACBF7E4"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2DF1D745" w14:textId="77777777" w:rsidR="00D466AD" w:rsidRDefault="00EA7A99">
                  <w:pPr>
                    <w:jc w:val="center"/>
                    <w:rPr>
                      <w:rFonts w:ascii="Arial" w:hAnsi="Arial" w:cs="Arial"/>
                      <w:sz w:val="20"/>
                      <w:szCs w:val="20"/>
                    </w:rPr>
                  </w:pPr>
                  <w:r>
                    <w:rPr>
                      <w:rFonts w:ascii="Arial" w:hAnsi="Arial" w:cs="Arial"/>
                      <w:sz w:val="20"/>
                      <w:szCs w:val="20"/>
                    </w:rPr>
                    <w:t>97</w:t>
                  </w:r>
                </w:p>
              </w:tc>
              <w:tc>
                <w:tcPr>
                  <w:tcW w:w="773" w:type="dxa"/>
                </w:tcPr>
                <w:p w14:paraId="31DC4C35" w14:textId="77777777" w:rsidR="00D466AD" w:rsidRDefault="00D466AD">
                  <w:pPr>
                    <w:jc w:val="center"/>
                    <w:rPr>
                      <w:rFonts w:ascii="Arial" w:hAnsi="Arial" w:cs="Arial"/>
                      <w:sz w:val="20"/>
                      <w:szCs w:val="20"/>
                    </w:rPr>
                  </w:pPr>
                </w:p>
              </w:tc>
              <w:tc>
                <w:tcPr>
                  <w:tcW w:w="773" w:type="dxa"/>
                </w:tcPr>
                <w:p w14:paraId="6B64546F" w14:textId="77777777" w:rsidR="00D466AD" w:rsidRDefault="00EA7A99">
                  <w:pPr>
                    <w:jc w:val="center"/>
                    <w:rPr>
                      <w:rFonts w:ascii="Arial" w:hAnsi="Arial" w:cs="Arial"/>
                      <w:sz w:val="20"/>
                      <w:szCs w:val="20"/>
                    </w:rPr>
                  </w:pPr>
                  <w:r>
                    <w:rPr>
                      <w:rFonts w:ascii="Arial" w:hAnsi="Arial" w:cs="Arial"/>
                      <w:sz w:val="20"/>
                      <w:szCs w:val="20"/>
                    </w:rPr>
                    <w:t>98</w:t>
                  </w:r>
                </w:p>
              </w:tc>
              <w:tc>
                <w:tcPr>
                  <w:tcW w:w="773" w:type="dxa"/>
                </w:tcPr>
                <w:p w14:paraId="03081599" w14:textId="77777777" w:rsidR="00D466AD" w:rsidRDefault="00EA7A99">
                  <w:pPr>
                    <w:jc w:val="center"/>
                    <w:rPr>
                      <w:rFonts w:ascii="Arial" w:hAnsi="Arial" w:cs="Arial"/>
                      <w:sz w:val="20"/>
                      <w:szCs w:val="20"/>
                    </w:rPr>
                  </w:pPr>
                  <w:r>
                    <w:rPr>
                      <w:rFonts w:ascii="Arial" w:hAnsi="Arial" w:cs="Arial"/>
                      <w:sz w:val="20"/>
                      <w:szCs w:val="20"/>
                    </w:rPr>
                    <w:t>-</w:t>
                  </w:r>
                </w:p>
              </w:tc>
              <w:tc>
                <w:tcPr>
                  <w:tcW w:w="3067" w:type="dxa"/>
                </w:tcPr>
                <w:p w14:paraId="68313804" w14:textId="77777777" w:rsidR="00D466AD" w:rsidRDefault="00EA7A99">
                  <w:pPr>
                    <w:jc w:val="center"/>
                    <w:rPr>
                      <w:rFonts w:ascii="Arial" w:hAnsi="Arial" w:cs="Arial"/>
                      <w:sz w:val="20"/>
                      <w:szCs w:val="20"/>
                    </w:rPr>
                  </w:pPr>
                  <w:r>
                    <w:rPr>
                      <w:rFonts w:ascii="Arial" w:hAnsi="Arial" w:cs="Arial"/>
                      <w:sz w:val="20"/>
                      <w:szCs w:val="20"/>
                    </w:rPr>
                    <w:t>70-140mg/dl</w:t>
                  </w:r>
                </w:p>
              </w:tc>
            </w:tr>
            <w:tr w:rsidR="00D466AD" w14:paraId="059B7479" w14:textId="77777777">
              <w:tc>
                <w:tcPr>
                  <w:tcW w:w="1788" w:type="dxa"/>
                </w:tcPr>
                <w:p w14:paraId="5D9C274E" w14:textId="77777777" w:rsidR="00D466AD" w:rsidRDefault="00EA7A99">
                  <w:pPr>
                    <w:jc w:val="center"/>
                    <w:rPr>
                      <w:rFonts w:ascii="Arial" w:hAnsi="Arial" w:cs="Arial"/>
                      <w:b/>
                      <w:sz w:val="20"/>
                      <w:szCs w:val="20"/>
                    </w:rPr>
                  </w:pPr>
                  <w:r>
                    <w:rPr>
                      <w:rFonts w:ascii="Arial" w:hAnsi="Arial" w:cs="Arial"/>
                      <w:b/>
                      <w:sz w:val="20"/>
                      <w:szCs w:val="20"/>
                    </w:rPr>
                    <w:t>S. ELECTROLYTE</w:t>
                  </w:r>
                </w:p>
              </w:tc>
              <w:tc>
                <w:tcPr>
                  <w:tcW w:w="773" w:type="dxa"/>
                </w:tcPr>
                <w:p w14:paraId="4A9CBB05" w14:textId="77777777" w:rsidR="00D466AD" w:rsidRDefault="00D466AD">
                  <w:pPr>
                    <w:jc w:val="center"/>
                    <w:rPr>
                      <w:rFonts w:ascii="Arial" w:hAnsi="Arial" w:cs="Arial"/>
                      <w:sz w:val="20"/>
                      <w:szCs w:val="20"/>
                    </w:rPr>
                  </w:pPr>
                </w:p>
              </w:tc>
              <w:tc>
                <w:tcPr>
                  <w:tcW w:w="773" w:type="dxa"/>
                </w:tcPr>
                <w:p w14:paraId="79BF86EE" w14:textId="77777777" w:rsidR="00D466AD" w:rsidRDefault="00D466AD">
                  <w:pPr>
                    <w:jc w:val="center"/>
                    <w:rPr>
                      <w:rFonts w:ascii="Arial" w:hAnsi="Arial" w:cs="Arial"/>
                      <w:sz w:val="20"/>
                      <w:szCs w:val="20"/>
                    </w:rPr>
                  </w:pPr>
                </w:p>
              </w:tc>
              <w:tc>
                <w:tcPr>
                  <w:tcW w:w="773" w:type="dxa"/>
                </w:tcPr>
                <w:p w14:paraId="43A849AD" w14:textId="77777777" w:rsidR="00D466AD" w:rsidRDefault="00D466AD">
                  <w:pPr>
                    <w:jc w:val="center"/>
                    <w:rPr>
                      <w:rFonts w:ascii="Arial" w:hAnsi="Arial" w:cs="Arial"/>
                      <w:sz w:val="20"/>
                      <w:szCs w:val="20"/>
                    </w:rPr>
                  </w:pPr>
                </w:p>
              </w:tc>
              <w:tc>
                <w:tcPr>
                  <w:tcW w:w="773" w:type="dxa"/>
                </w:tcPr>
                <w:p w14:paraId="2A1F5D5F" w14:textId="77777777" w:rsidR="00D466AD" w:rsidRDefault="00D466AD">
                  <w:pPr>
                    <w:jc w:val="center"/>
                    <w:rPr>
                      <w:rFonts w:ascii="Arial" w:hAnsi="Arial" w:cs="Arial"/>
                      <w:sz w:val="20"/>
                      <w:szCs w:val="20"/>
                    </w:rPr>
                  </w:pPr>
                </w:p>
              </w:tc>
              <w:tc>
                <w:tcPr>
                  <w:tcW w:w="773" w:type="dxa"/>
                </w:tcPr>
                <w:p w14:paraId="104DD217" w14:textId="77777777" w:rsidR="00D466AD" w:rsidRDefault="00D466AD">
                  <w:pPr>
                    <w:jc w:val="center"/>
                    <w:rPr>
                      <w:rFonts w:ascii="Arial" w:hAnsi="Arial" w:cs="Arial"/>
                      <w:sz w:val="20"/>
                      <w:szCs w:val="20"/>
                    </w:rPr>
                  </w:pPr>
                </w:p>
              </w:tc>
              <w:tc>
                <w:tcPr>
                  <w:tcW w:w="773" w:type="dxa"/>
                </w:tcPr>
                <w:p w14:paraId="14818843" w14:textId="77777777" w:rsidR="00D466AD" w:rsidRDefault="00D466AD">
                  <w:pPr>
                    <w:jc w:val="center"/>
                    <w:rPr>
                      <w:rFonts w:ascii="Arial" w:hAnsi="Arial" w:cs="Arial"/>
                      <w:sz w:val="20"/>
                      <w:szCs w:val="20"/>
                    </w:rPr>
                  </w:pPr>
                </w:p>
              </w:tc>
              <w:tc>
                <w:tcPr>
                  <w:tcW w:w="3067" w:type="dxa"/>
                </w:tcPr>
                <w:p w14:paraId="485525E4" w14:textId="77777777" w:rsidR="00D466AD" w:rsidRDefault="00D466AD">
                  <w:pPr>
                    <w:jc w:val="center"/>
                    <w:rPr>
                      <w:rFonts w:ascii="Arial" w:hAnsi="Arial" w:cs="Arial"/>
                      <w:sz w:val="20"/>
                      <w:szCs w:val="20"/>
                    </w:rPr>
                  </w:pPr>
                </w:p>
              </w:tc>
            </w:tr>
            <w:tr w:rsidR="00D466AD" w14:paraId="5CC08990" w14:textId="77777777">
              <w:tc>
                <w:tcPr>
                  <w:tcW w:w="1788" w:type="dxa"/>
                </w:tcPr>
                <w:p w14:paraId="37CFF4DD" w14:textId="77777777" w:rsidR="00D466AD" w:rsidRDefault="00EA7A99">
                  <w:pPr>
                    <w:jc w:val="center"/>
                    <w:rPr>
                      <w:rFonts w:ascii="Arial" w:hAnsi="Arial" w:cs="Arial"/>
                      <w:sz w:val="20"/>
                      <w:szCs w:val="20"/>
                    </w:rPr>
                  </w:pPr>
                  <w:r>
                    <w:rPr>
                      <w:rFonts w:ascii="Arial" w:hAnsi="Arial" w:cs="Arial"/>
                      <w:sz w:val="20"/>
                      <w:szCs w:val="20"/>
                    </w:rPr>
                    <w:t>Sodium blood</w:t>
                  </w:r>
                </w:p>
              </w:tc>
              <w:tc>
                <w:tcPr>
                  <w:tcW w:w="773" w:type="dxa"/>
                </w:tcPr>
                <w:p w14:paraId="3FF190E3" w14:textId="77777777" w:rsidR="00D466AD" w:rsidRDefault="00EA7A99">
                  <w:pPr>
                    <w:jc w:val="center"/>
                    <w:rPr>
                      <w:rFonts w:ascii="Arial" w:hAnsi="Arial" w:cs="Arial"/>
                      <w:sz w:val="20"/>
                      <w:szCs w:val="20"/>
                    </w:rPr>
                  </w:pPr>
                  <w:r>
                    <w:rPr>
                      <w:rFonts w:ascii="Arial" w:hAnsi="Arial" w:cs="Arial"/>
                      <w:sz w:val="20"/>
                      <w:szCs w:val="20"/>
                    </w:rPr>
                    <w:t>139</w:t>
                  </w:r>
                </w:p>
              </w:tc>
              <w:tc>
                <w:tcPr>
                  <w:tcW w:w="773" w:type="dxa"/>
                </w:tcPr>
                <w:p w14:paraId="31501CB2" w14:textId="77777777" w:rsidR="00D466AD" w:rsidRDefault="00EA7A99">
                  <w:pPr>
                    <w:jc w:val="center"/>
                    <w:rPr>
                      <w:rFonts w:ascii="Arial" w:hAnsi="Arial" w:cs="Arial"/>
                      <w:sz w:val="20"/>
                      <w:szCs w:val="20"/>
                    </w:rPr>
                  </w:pPr>
                  <w:r>
                    <w:rPr>
                      <w:rFonts w:ascii="Arial" w:hAnsi="Arial" w:cs="Arial"/>
                      <w:sz w:val="20"/>
                      <w:szCs w:val="20"/>
                    </w:rPr>
                    <w:t>136</w:t>
                  </w:r>
                </w:p>
              </w:tc>
              <w:tc>
                <w:tcPr>
                  <w:tcW w:w="773" w:type="dxa"/>
                </w:tcPr>
                <w:p w14:paraId="6969B666" w14:textId="77777777" w:rsidR="00D466AD" w:rsidRDefault="00EA7A99">
                  <w:pPr>
                    <w:jc w:val="center"/>
                    <w:rPr>
                      <w:rFonts w:ascii="Arial" w:hAnsi="Arial" w:cs="Arial"/>
                      <w:sz w:val="20"/>
                      <w:szCs w:val="20"/>
                    </w:rPr>
                  </w:pPr>
                  <w:r>
                    <w:rPr>
                      <w:rFonts w:ascii="Arial" w:hAnsi="Arial" w:cs="Arial"/>
                      <w:sz w:val="20"/>
                      <w:szCs w:val="20"/>
                    </w:rPr>
                    <w:t>135</w:t>
                  </w:r>
                </w:p>
              </w:tc>
              <w:tc>
                <w:tcPr>
                  <w:tcW w:w="773" w:type="dxa"/>
                </w:tcPr>
                <w:p w14:paraId="178749D0" w14:textId="77777777" w:rsidR="00D466AD" w:rsidRDefault="00EA7A99">
                  <w:pPr>
                    <w:jc w:val="center"/>
                    <w:rPr>
                      <w:rFonts w:ascii="Arial" w:hAnsi="Arial" w:cs="Arial"/>
                      <w:sz w:val="20"/>
                      <w:szCs w:val="20"/>
                    </w:rPr>
                  </w:pPr>
                  <w:r>
                    <w:rPr>
                      <w:rFonts w:ascii="Arial" w:hAnsi="Arial" w:cs="Arial"/>
                      <w:sz w:val="20"/>
                      <w:szCs w:val="20"/>
                    </w:rPr>
                    <w:t>145</w:t>
                  </w:r>
                </w:p>
              </w:tc>
              <w:tc>
                <w:tcPr>
                  <w:tcW w:w="773" w:type="dxa"/>
                </w:tcPr>
                <w:p w14:paraId="3C277379" w14:textId="77777777" w:rsidR="00D466AD" w:rsidRDefault="00EA7A99">
                  <w:pPr>
                    <w:jc w:val="center"/>
                    <w:rPr>
                      <w:rFonts w:ascii="Arial" w:hAnsi="Arial" w:cs="Arial"/>
                      <w:sz w:val="20"/>
                      <w:szCs w:val="20"/>
                    </w:rPr>
                  </w:pPr>
                  <w:r>
                    <w:rPr>
                      <w:rFonts w:ascii="Arial" w:hAnsi="Arial" w:cs="Arial"/>
                      <w:sz w:val="20"/>
                      <w:szCs w:val="20"/>
                    </w:rPr>
                    <w:t>141</w:t>
                  </w:r>
                </w:p>
              </w:tc>
              <w:tc>
                <w:tcPr>
                  <w:tcW w:w="773" w:type="dxa"/>
                </w:tcPr>
                <w:p w14:paraId="5085CAAA" w14:textId="77777777" w:rsidR="00D466AD" w:rsidRDefault="00EA7A99">
                  <w:pPr>
                    <w:jc w:val="center"/>
                    <w:rPr>
                      <w:rFonts w:ascii="Arial" w:hAnsi="Arial" w:cs="Arial"/>
                      <w:sz w:val="20"/>
                      <w:szCs w:val="20"/>
                    </w:rPr>
                  </w:pPr>
                  <w:r>
                    <w:rPr>
                      <w:rFonts w:ascii="Arial" w:hAnsi="Arial" w:cs="Arial"/>
                      <w:sz w:val="20"/>
                      <w:szCs w:val="20"/>
                    </w:rPr>
                    <w:t>140</w:t>
                  </w:r>
                </w:p>
              </w:tc>
              <w:tc>
                <w:tcPr>
                  <w:tcW w:w="3067" w:type="dxa"/>
                </w:tcPr>
                <w:p w14:paraId="37BCB034" w14:textId="77777777" w:rsidR="00D466AD" w:rsidRDefault="00EA7A99">
                  <w:pPr>
                    <w:jc w:val="center"/>
                    <w:rPr>
                      <w:rFonts w:ascii="Arial" w:hAnsi="Arial" w:cs="Arial"/>
                      <w:sz w:val="20"/>
                      <w:szCs w:val="20"/>
                    </w:rPr>
                  </w:pPr>
                  <w:r>
                    <w:rPr>
                      <w:rFonts w:ascii="Arial" w:hAnsi="Arial" w:cs="Arial"/>
                      <w:sz w:val="20"/>
                      <w:szCs w:val="20"/>
                    </w:rPr>
                    <w:t>136-145mEq/L</w:t>
                  </w:r>
                </w:p>
              </w:tc>
            </w:tr>
            <w:tr w:rsidR="00D466AD" w14:paraId="081D495B" w14:textId="77777777">
              <w:tc>
                <w:tcPr>
                  <w:tcW w:w="1788" w:type="dxa"/>
                </w:tcPr>
                <w:p w14:paraId="616A4EE0" w14:textId="77777777" w:rsidR="00D466AD" w:rsidRDefault="00EA7A99">
                  <w:pPr>
                    <w:jc w:val="center"/>
                    <w:rPr>
                      <w:rFonts w:ascii="Arial" w:hAnsi="Arial" w:cs="Arial"/>
                      <w:sz w:val="20"/>
                      <w:szCs w:val="20"/>
                    </w:rPr>
                  </w:pPr>
                  <w:r>
                    <w:rPr>
                      <w:rFonts w:ascii="Arial" w:hAnsi="Arial" w:cs="Arial"/>
                      <w:sz w:val="20"/>
                      <w:szCs w:val="20"/>
                    </w:rPr>
                    <w:t>Potassium blood</w:t>
                  </w:r>
                </w:p>
              </w:tc>
              <w:tc>
                <w:tcPr>
                  <w:tcW w:w="773" w:type="dxa"/>
                </w:tcPr>
                <w:p w14:paraId="4660C0FD" w14:textId="77777777" w:rsidR="00D466AD" w:rsidRDefault="00EA7A99">
                  <w:pPr>
                    <w:jc w:val="center"/>
                    <w:rPr>
                      <w:rFonts w:ascii="Arial" w:hAnsi="Arial" w:cs="Arial"/>
                      <w:sz w:val="20"/>
                      <w:szCs w:val="20"/>
                    </w:rPr>
                  </w:pPr>
                  <w:r>
                    <w:rPr>
                      <w:rFonts w:ascii="Arial" w:hAnsi="Arial" w:cs="Arial"/>
                      <w:sz w:val="20"/>
                      <w:szCs w:val="20"/>
                    </w:rPr>
                    <w:t>4.1</w:t>
                  </w:r>
                </w:p>
              </w:tc>
              <w:tc>
                <w:tcPr>
                  <w:tcW w:w="773" w:type="dxa"/>
                </w:tcPr>
                <w:p w14:paraId="08D88D0B" w14:textId="77777777" w:rsidR="00D466AD" w:rsidRDefault="00EA7A99">
                  <w:pPr>
                    <w:jc w:val="center"/>
                    <w:rPr>
                      <w:rFonts w:ascii="Arial" w:hAnsi="Arial" w:cs="Arial"/>
                      <w:sz w:val="20"/>
                      <w:szCs w:val="20"/>
                    </w:rPr>
                  </w:pPr>
                  <w:r>
                    <w:rPr>
                      <w:rFonts w:ascii="Arial" w:hAnsi="Arial" w:cs="Arial"/>
                      <w:sz w:val="20"/>
                      <w:szCs w:val="20"/>
                    </w:rPr>
                    <w:t>3.6</w:t>
                  </w:r>
                </w:p>
              </w:tc>
              <w:tc>
                <w:tcPr>
                  <w:tcW w:w="773" w:type="dxa"/>
                </w:tcPr>
                <w:p w14:paraId="76A79E62" w14:textId="77777777" w:rsidR="00D466AD" w:rsidRDefault="00EA7A99">
                  <w:pPr>
                    <w:jc w:val="center"/>
                    <w:rPr>
                      <w:rFonts w:ascii="Arial" w:hAnsi="Arial" w:cs="Arial"/>
                      <w:sz w:val="20"/>
                      <w:szCs w:val="20"/>
                    </w:rPr>
                  </w:pPr>
                  <w:r>
                    <w:rPr>
                      <w:rFonts w:ascii="Arial" w:hAnsi="Arial" w:cs="Arial"/>
                      <w:sz w:val="20"/>
                      <w:szCs w:val="20"/>
                    </w:rPr>
                    <w:t>4.0</w:t>
                  </w:r>
                </w:p>
              </w:tc>
              <w:tc>
                <w:tcPr>
                  <w:tcW w:w="773" w:type="dxa"/>
                </w:tcPr>
                <w:p w14:paraId="17740912" w14:textId="77777777" w:rsidR="00D466AD" w:rsidRDefault="00EA7A99">
                  <w:pPr>
                    <w:jc w:val="center"/>
                    <w:rPr>
                      <w:rFonts w:ascii="Arial" w:hAnsi="Arial" w:cs="Arial"/>
                      <w:sz w:val="20"/>
                      <w:szCs w:val="20"/>
                    </w:rPr>
                  </w:pPr>
                  <w:r>
                    <w:rPr>
                      <w:rFonts w:ascii="Arial" w:hAnsi="Arial" w:cs="Arial"/>
                      <w:sz w:val="20"/>
                      <w:szCs w:val="20"/>
                    </w:rPr>
                    <w:t>4.2</w:t>
                  </w:r>
                </w:p>
              </w:tc>
              <w:tc>
                <w:tcPr>
                  <w:tcW w:w="773" w:type="dxa"/>
                </w:tcPr>
                <w:p w14:paraId="598CA791" w14:textId="77777777" w:rsidR="00D466AD" w:rsidRDefault="00EA7A99">
                  <w:pPr>
                    <w:jc w:val="center"/>
                    <w:rPr>
                      <w:rFonts w:ascii="Arial" w:hAnsi="Arial" w:cs="Arial"/>
                      <w:sz w:val="20"/>
                      <w:szCs w:val="20"/>
                    </w:rPr>
                  </w:pPr>
                  <w:r>
                    <w:rPr>
                      <w:rFonts w:ascii="Arial" w:hAnsi="Arial" w:cs="Arial"/>
                      <w:sz w:val="20"/>
                      <w:szCs w:val="20"/>
                    </w:rPr>
                    <w:t>4.0</w:t>
                  </w:r>
                </w:p>
              </w:tc>
              <w:tc>
                <w:tcPr>
                  <w:tcW w:w="773" w:type="dxa"/>
                </w:tcPr>
                <w:p w14:paraId="04055014" w14:textId="77777777" w:rsidR="00D466AD" w:rsidRDefault="00EA7A99">
                  <w:pPr>
                    <w:jc w:val="center"/>
                    <w:rPr>
                      <w:rFonts w:ascii="Arial" w:hAnsi="Arial" w:cs="Arial"/>
                      <w:sz w:val="20"/>
                      <w:szCs w:val="20"/>
                    </w:rPr>
                  </w:pPr>
                  <w:r>
                    <w:rPr>
                      <w:rFonts w:ascii="Arial" w:hAnsi="Arial" w:cs="Arial"/>
                      <w:sz w:val="20"/>
                      <w:szCs w:val="20"/>
                    </w:rPr>
                    <w:t>3.7</w:t>
                  </w:r>
                </w:p>
              </w:tc>
              <w:tc>
                <w:tcPr>
                  <w:tcW w:w="3067" w:type="dxa"/>
                </w:tcPr>
                <w:p w14:paraId="5ADDC00B" w14:textId="77777777" w:rsidR="00D466AD" w:rsidRDefault="00EA7A99">
                  <w:pPr>
                    <w:jc w:val="center"/>
                    <w:rPr>
                      <w:rFonts w:ascii="Arial" w:hAnsi="Arial" w:cs="Arial"/>
                      <w:sz w:val="20"/>
                      <w:szCs w:val="20"/>
                    </w:rPr>
                  </w:pPr>
                  <w:r>
                    <w:rPr>
                      <w:rFonts w:ascii="Arial" w:hAnsi="Arial" w:cs="Arial"/>
                      <w:sz w:val="20"/>
                      <w:szCs w:val="20"/>
                    </w:rPr>
                    <w:t>3.48-5mEq/L</w:t>
                  </w:r>
                </w:p>
              </w:tc>
            </w:tr>
            <w:tr w:rsidR="00D466AD" w14:paraId="110CE07E" w14:textId="77777777">
              <w:tc>
                <w:tcPr>
                  <w:tcW w:w="1788" w:type="dxa"/>
                </w:tcPr>
                <w:p w14:paraId="6693D5FD" w14:textId="77777777" w:rsidR="00D466AD" w:rsidRDefault="00EA7A99">
                  <w:pPr>
                    <w:jc w:val="center"/>
                    <w:rPr>
                      <w:rFonts w:ascii="Arial" w:hAnsi="Arial" w:cs="Arial"/>
                      <w:sz w:val="20"/>
                      <w:szCs w:val="20"/>
                    </w:rPr>
                  </w:pPr>
                  <w:r>
                    <w:rPr>
                      <w:rFonts w:ascii="Arial" w:hAnsi="Arial" w:cs="Arial"/>
                      <w:sz w:val="20"/>
                      <w:szCs w:val="20"/>
                    </w:rPr>
                    <w:t>Chloride blood</w:t>
                  </w:r>
                </w:p>
              </w:tc>
              <w:tc>
                <w:tcPr>
                  <w:tcW w:w="773" w:type="dxa"/>
                </w:tcPr>
                <w:p w14:paraId="50853203" w14:textId="77777777" w:rsidR="00D466AD" w:rsidRDefault="00EA7A99">
                  <w:pPr>
                    <w:jc w:val="center"/>
                    <w:rPr>
                      <w:rFonts w:ascii="Arial" w:hAnsi="Arial" w:cs="Arial"/>
                      <w:sz w:val="20"/>
                      <w:szCs w:val="20"/>
                    </w:rPr>
                  </w:pPr>
                  <w:r>
                    <w:rPr>
                      <w:rFonts w:ascii="Arial" w:hAnsi="Arial" w:cs="Arial"/>
                      <w:sz w:val="20"/>
                      <w:szCs w:val="20"/>
                    </w:rPr>
                    <w:t>99</w:t>
                  </w:r>
                </w:p>
              </w:tc>
              <w:tc>
                <w:tcPr>
                  <w:tcW w:w="773" w:type="dxa"/>
                </w:tcPr>
                <w:p w14:paraId="20DC7489" w14:textId="77777777" w:rsidR="00D466AD" w:rsidRDefault="00EA7A99">
                  <w:pPr>
                    <w:jc w:val="center"/>
                    <w:rPr>
                      <w:rFonts w:ascii="Arial" w:hAnsi="Arial" w:cs="Arial"/>
                      <w:sz w:val="20"/>
                      <w:szCs w:val="20"/>
                    </w:rPr>
                  </w:pPr>
                  <w:r>
                    <w:rPr>
                      <w:rFonts w:ascii="Arial" w:hAnsi="Arial" w:cs="Arial"/>
                      <w:sz w:val="20"/>
                      <w:szCs w:val="20"/>
                    </w:rPr>
                    <w:t>103</w:t>
                  </w:r>
                </w:p>
              </w:tc>
              <w:tc>
                <w:tcPr>
                  <w:tcW w:w="773" w:type="dxa"/>
                </w:tcPr>
                <w:p w14:paraId="446F5E45" w14:textId="77777777" w:rsidR="00D466AD" w:rsidRDefault="00EA7A99">
                  <w:pPr>
                    <w:jc w:val="center"/>
                    <w:rPr>
                      <w:rFonts w:ascii="Arial" w:hAnsi="Arial" w:cs="Arial"/>
                      <w:sz w:val="20"/>
                      <w:szCs w:val="20"/>
                    </w:rPr>
                  </w:pPr>
                  <w:r>
                    <w:rPr>
                      <w:rFonts w:ascii="Arial" w:hAnsi="Arial" w:cs="Arial"/>
                      <w:sz w:val="20"/>
                      <w:szCs w:val="20"/>
                    </w:rPr>
                    <w:t>101</w:t>
                  </w:r>
                </w:p>
              </w:tc>
              <w:tc>
                <w:tcPr>
                  <w:tcW w:w="773" w:type="dxa"/>
                </w:tcPr>
                <w:p w14:paraId="7F80673C" w14:textId="77777777" w:rsidR="00D466AD" w:rsidRDefault="00EA7A99">
                  <w:pPr>
                    <w:jc w:val="center"/>
                    <w:rPr>
                      <w:rFonts w:ascii="Arial" w:hAnsi="Arial" w:cs="Arial"/>
                      <w:sz w:val="20"/>
                      <w:szCs w:val="20"/>
                    </w:rPr>
                  </w:pPr>
                  <w:r>
                    <w:rPr>
                      <w:rFonts w:ascii="Arial" w:hAnsi="Arial" w:cs="Arial"/>
                      <w:sz w:val="20"/>
                      <w:szCs w:val="20"/>
                    </w:rPr>
                    <w:t>101</w:t>
                  </w:r>
                </w:p>
              </w:tc>
              <w:tc>
                <w:tcPr>
                  <w:tcW w:w="773" w:type="dxa"/>
                </w:tcPr>
                <w:p w14:paraId="7C0577C2" w14:textId="77777777" w:rsidR="00D466AD" w:rsidRDefault="00EA7A99">
                  <w:pPr>
                    <w:jc w:val="center"/>
                    <w:rPr>
                      <w:rFonts w:ascii="Arial" w:hAnsi="Arial" w:cs="Arial"/>
                      <w:sz w:val="20"/>
                      <w:szCs w:val="20"/>
                    </w:rPr>
                  </w:pPr>
                  <w:r>
                    <w:rPr>
                      <w:rFonts w:ascii="Arial" w:hAnsi="Arial" w:cs="Arial"/>
                      <w:sz w:val="20"/>
                      <w:szCs w:val="20"/>
                    </w:rPr>
                    <w:t>97</w:t>
                  </w:r>
                </w:p>
              </w:tc>
              <w:tc>
                <w:tcPr>
                  <w:tcW w:w="773" w:type="dxa"/>
                </w:tcPr>
                <w:p w14:paraId="78D03D31" w14:textId="77777777" w:rsidR="00D466AD" w:rsidRDefault="00EA7A99">
                  <w:pPr>
                    <w:jc w:val="center"/>
                    <w:rPr>
                      <w:rFonts w:ascii="Arial" w:hAnsi="Arial" w:cs="Arial"/>
                      <w:sz w:val="20"/>
                      <w:szCs w:val="20"/>
                    </w:rPr>
                  </w:pPr>
                  <w:r>
                    <w:rPr>
                      <w:rFonts w:ascii="Arial" w:hAnsi="Arial" w:cs="Arial"/>
                      <w:sz w:val="20"/>
                      <w:szCs w:val="20"/>
                    </w:rPr>
                    <w:t>101</w:t>
                  </w:r>
                </w:p>
              </w:tc>
              <w:tc>
                <w:tcPr>
                  <w:tcW w:w="3067" w:type="dxa"/>
                </w:tcPr>
                <w:p w14:paraId="67C87A68" w14:textId="77777777" w:rsidR="00D466AD" w:rsidRDefault="00EA7A99">
                  <w:pPr>
                    <w:jc w:val="center"/>
                    <w:rPr>
                      <w:rFonts w:ascii="Arial" w:hAnsi="Arial" w:cs="Arial"/>
                      <w:sz w:val="20"/>
                      <w:szCs w:val="20"/>
                    </w:rPr>
                  </w:pPr>
                  <w:r>
                    <w:rPr>
                      <w:rFonts w:ascii="Arial" w:hAnsi="Arial" w:cs="Arial"/>
                      <w:sz w:val="20"/>
                      <w:szCs w:val="20"/>
                    </w:rPr>
                    <w:t>96-106mEq/L</w:t>
                  </w:r>
                </w:p>
              </w:tc>
            </w:tr>
            <w:tr w:rsidR="00D466AD" w14:paraId="4434AAD9" w14:textId="77777777">
              <w:tc>
                <w:tcPr>
                  <w:tcW w:w="1788" w:type="dxa"/>
                </w:tcPr>
                <w:p w14:paraId="360D0D27" w14:textId="77777777" w:rsidR="00D466AD" w:rsidRDefault="00EA7A99">
                  <w:pPr>
                    <w:jc w:val="center"/>
                    <w:rPr>
                      <w:rFonts w:ascii="Arial" w:hAnsi="Arial" w:cs="Arial"/>
                      <w:b/>
                      <w:sz w:val="20"/>
                      <w:szCs w:val="20"/>
                    </w:rPr>
                  </w:pPr>
                  <w:r>
                    <w:rPr>
                      <w:rFonts w:ascii="Arial" w:hAnsi="Arial" w:cs="Arial"/>
                      <w:b/>
                      <w:sz w:val="20"/>
                      <w:szCs w:val="20"/>
                    </w:rPr>
                    <w:t>LIVER FUNCTION TEST</w:t>
                  </w:r>
                </w:p>
              </w:tc>
              <w:tc>
                <w:tcPr>
                  <w:tcW w:w="773" w:type="dxa"/>
                </w:tcPr>
                <w:p w14:paraId="2DBE60AB" w14:textId="77777777" w:rsidR="00D466AD" w:rsidRDefault="00D466AD">
                  <w:pPr>
                    <w:jc w:val="center"/>
                    <w:rPr>
                      <w:rFonts w:ascii="Arial" w:hAnsi="Arial" w:cs="Arial"/>
                      <w:sz w:val="20"/>
                      <w:szCs w:val="20"/>
                    </w:rPr>
                  </w:pPr>
                </w:p>
              </w:tc>
              <w:tc>
                <w:tcPr>
                  <w:tcW w:w="773" w:type="dxa"/>
                </w:tcPr>
                <w:p w14:paraId="7B8F4F3E" w14:textId="77777777" w:rsidR="00D466AD" w:rsidRDefault="00D466AD">
                  <w:pPr>
                    <w:jc w:val="center"/>
                    <w:rPr>
                      <w:rFonts w:ascii="Arial" w:hAnsi="Arial" w:cs="Arial"/>
                      <w:sz w:val="20"/>
                      <w:szCs w:val="20"/>
                    </w:rPr>
                  </w:pPr>
                </w:p>
              </w:tc>
              <w:tc>
                <w:tcPr>
                  <w:tcW w:w="773" w:type="dxa"/>
                </w:tcPr>
                <w:p w14:paraId="43DFF688" w14:textId="77777777" w:rsidR="00D466AD" w:rsidRDefault="00D466AD">
                  <w:pPr>
                    <w:jc w:val="center"/>
                    <w:rPr>
                      <w:rFonts w:ascii="Arial" w:hAnsi="Arial" w:cs="Arial"/>
                      <w:sz w:val="20"/>
                      <w:szCs w:val="20"/>
                    </w:rPr>
                  </w:pPr>
                </w:p>
              </w:tc>
              <w:tc>
                <w:tcPr>
                  <w:tcW w:w="773" w:type="dxa"/>
                </w:tcPr>
                <w:p w14:paraId="0201A6BD" w14:textId="77777777" w:rsidR="00D466AD" w:rsidRDefault="00D466AD">
                  <w:pPr>
                    <w:jc w:val="center"/>
                    <w:rPr>
                      <w:rFonts w:ascii="Arial" w:hAnsi="Arial" w:cs="Arial"/>
                      <w:sz w:val="20"/>
                      <w:szCs w:val="20"/>
                    </w:rPr>
                  </w:pPr>
                </w:p>
              </w:tc>
              <w:tc>
                <w:tcPr>
                  <w:tcW w:w="773" w:type="dxa"/>
                </w:tcPr>
                <w:p w14:paraId="14664048" w14:textId="77777777" w:rsidR="00D466AD" w:rsidRDefault="00D466AD">
                  <w:pPr>
                    <w:jc w:val="center"/>
                    <w:rPr>
                      <w:rFonts w:ascii="Arial" w:hAnsi="Arial" w:cs="Arial"/>
                      <w:sz w:val="20"/>
                      <w:szCs w:val="20"/>
                    </w:rPr>
                  </w:pPr>
                </w:p>
              </w:tc>
              <w:tc>
                <w:tcPr>
                  <w:tcW w:w="773" w:type="dxa"/>
                </w:tcPr>
                <w:p w14:paraId="31BCD6A9" w14:textId="77777777" w:rsidR="00D466AD" w:rsidRDefault="00D466AD">
                  <w:pPr>
                    <w:jc w:val="center"/>
                    <w:rPr>
                      <w:rFonts w:ascii="Arial" w:hAnsi="Arial" w:cs="Arial"/>
                      <w:sz w:val="20"/>
                      <w:szCs w:val="20"/>
                    </w:rPr>
                  </w:pPr>
                </w:p>
              </w:tc>
              <w:tc>
                <w:tcPr>
                  <w:tcW w:w="3067" w:type="dxa"/>
                </w:tcPr>
                <w:p w14:paraId="3483ED55" w14:textId="77777777" w:rsidR="00D466AD" w:rsidRDefault="00D466AD">
                  <w:pPr>
                    <w:jc w:val="center"/>
                    <w:rPr>
                      <w:rFonts w:ascii="Arial" w:hAnsi="Arial" w:cs="Arial"/>
                      <w:sz w:val="20"/>
                      <w:szCs w:val="20"/>
                    </w:rPr>
                  </w:pPr>
                </w:p>
              </w:tc>
            </w:tr>
            <w:tr w:rsidR="00D466AD" w14:paraId="23DA64D4" w14:textId="77777777">
              <w:tc>
                <w:tcPr>
                  <w:tcW w:w="1788" w:type="dxa"/>
                </w:tcPr>
                <w:p w14:paraId="338B1FEC" w14:textId="77777777" w:rsidR="00D466AD" w:rsidRDefault="00EA7A99">
                  <w:pPr>
                    <w:jc w:val="center"/>
                    <w:rPr>
                      <w:rFonts w:ascii="Arial" w:hAnsi="Arial" w:cs="Arial"/>
                      <w:sz w:val="20"/>
                      <w:szCs w:val="20"/>
                    </w:rPr>
                  </w:pPr>
                  <w:r>
                    <w:rPr>
                      <w:rFonts w:ascii="Arial" w:hAnsi="Arial" w:cs="Arial"/>
                      <w:sz w:val="20"/>
                      <w:szCs w:val="20"/>
                    </w:rPr>
                    <w:lastRenderedPageBreak/>
                    <w:t>Total protein</w:t>
                  </w:r>
                </w:p>
              </w:tc>
              <w:tc>
                <w:tcPr>
                  <w:tcW w:w="773" w:type="dxa"/>
                </w:tcPr>
                <w:p w14:paraId="7B547972" w14:textId="77777777" w:rsidR="00D466AD" w:rsidRDefault="00EA7A99">
                  <w:pPr>
                    <w:jc w:val="center"/>
                    <w:rPr>
                      <w:rFonts w:ascii="Arial" w:hAnsi="Arial" w:cs="Arial"/>
                      <w:sz w:val="20"/>
                      <w:szCs w:val="20"/>
                    </w:rPr>
                  </w:pPr>
                  <w:r>
                    <w:rPr>
                      <w:rFonts w:ascii="Arial" w:hAnsi="Arial" w:cs="Arial"/>
                      <w:sz w:val="20"/>
                      <w:szCs w:val="20"/>
                    </w:rPr>
                    <w:t>7.5</w:t>
                  </w:r>
                </w:p>
              </w:tc>
              <w:tc>
                <w:tcPr>
                  <w:tcW w:w="773" w:type="dxa"/>
                </w:tcPr>
                <w:p w14:paraId="72C40D03"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66341D01"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7849A55F" w14:textId="77777777" w:rsidR="00D466AD" w:rsidRDefault="00EA7A99">
                  <w:pPr>
                    <w:jc w:val="center"/>
                    <w:rPr>
                      <w:rFonts w:ascii="Arial" w:hAnsi="Arial" w:cs="Arial"/>
                      <w:sz w:val="20"/>
                      <w:szCs w:val="20"/>
                    </w:rPr>
                  </w:pPr>
                  <w:r>
                    <w:rPr>
                      <w:rFonts w:ascii="Arial" w:hAnsi="Arial" w:cs="Arial"/>
                      <w:sz w:val="20"/>
                      <w:szCs w:val="20"/>
                    </w:rPr>
                    <w:t>6.7</w:t>
                  </w:r>
                </w:p>
              </w:tc>
              <w:tc>
                <w:tcPr>
                  <w:tcW w:w="773" w:type="dxa"/>
                </w:tcPr>
                <w:p w14:paraId="3C5A30F0"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6B1431BD" w14:textId="77777777" w:rsidR="00D466AD" w:rsidRDefault="00EA7A99">
                  <w:pPr>
                    <w:jc w:val="center"/>
                    <w:rPr>
                      <w:rFonts w:ascii="Arial" w:hAnsi="Arial" w:cs="Arial"/>
                      <w:sz w:val="20"/>
                      <w:szCs w:val="20"/>
                    </w:rPr>
                  </w:pPr>
                  <w:r>
                    <w:rPr>
                      <w:rFonts w:ascii="Arial" w:hAnsi="Arial" w:cs="Arial"/>
                      <w:sz w:val="20"/>
                      <w:szCs w:val="20"/>
                    </w:rPr>
                    <w:t>6.1</w:t>
                  </w:r>
                </w:p>
              </w:tc>
              <w:tc>
                <w:tcPr>
                  <w:tcW w:w="3067" w:type="dxa"/>
                </w:tcPr>
                <w:p w14:paraId="00C5159A" w14:textId="77777777" w:rsidR="00D466AD" w:rsidRDefault="00EA7A99">
                  <w:pPr>
                    <w:jc w:val="center"/>
                    <w:rPr>
                      <w:rFonts w:ascii="Arial" w:hAnsi="Arial" w:cs="Arial"/>
                      <w:sz w:val="20"/>
                      <w:szCs w:val="20"/>
                    </w:rPr>
                  </w:pPr>
                  <w:r>
                    <w:rPr>
                      <w:rFonts w:ascii="Arial" w:hAnsi="Arial" w:cs="Arial"/>
                      <w:sz w:val="20"/>
                      <w:szCs w:val="20"/>
                    </w:rPr>
                    <w:t>6-8.3g/dl</w:t>
                  </w:r>
                </w:p>
              </w:tc>
            </w:tr>
            <w:tr w:rsidR="00D466AD" w14:paraId="6580E91F" w14:textId="77777777">
              <w:tc>
                <w:tcPr>
                  <w:tcW w:w="1788" w:type="dxa"/>
                </w:tcPr>
                <w:p w14:paraId="0C5ACF1E" w14:textId="77777777" w:rsidR="00D466AD" w:rsidRDefault="00EA7A99">
                  <w:pPr>
                    <w:jc w:val="center"/>
                    <w:rPr>
                      <w:rFonts w:ascii="Arial" w:hAnsi="Arial" w:cs="Arial"/>
                      <w:sz w:val="20"/>
                      <w:szCs w:val="20"/>
                    </w:rPr>
                  </w:pPr>
                  <w:r>
                    <w:rPr>
                      <w:rFonts w:ascii="Arial" w:hAnsi="Arial" w:cs="Arial"/>
                      <w:sz w:val="20"/>
                      <w:szCs w:val="20"/>
                    </w:rPr>
                    <w:t>Albumin</w:t>
                  </w:r>
                </w:p>
              </w:tc>
              <w:tc>
                <w:tcPr>
                  <w:tcW w:w="773" w:type="dxa"/>
                </w:tcPr>
                <w:p w14:paraId="12C8766C" w14:textId="77777777" w:rsidR="00D466AD" w:rsidRDefault="00EA7A99">
                  <w:pPr>
                    <w:jc w:val="center"/>
                    <w:rPr>
                      <w:rFonts w:ascii="Arial" w:hAnsi="Arial" w:cs="Arial"/>
                      <w:sz w:val="20"/>
                      <w:szCs w:val="20"/>
                    </w:rPr>
                  </w:pPr>
                  <w:r>
                    <w:rPr>
                      <w:rFonts w:ascii="Arial" w:hAnsi="Arial" w:cs="Arial"/>
                      <w:sz w:val="20"/>
                      <w:szCs w:val="20"/>
                    </w:rPr>
                    <w:t>4.1</w:t>
                  </w:r>
                </w:p>
              </w:tc>
              <w:tc>
                <w:tcPr>
                  <w:tcW w:w="773" w:type="dxa"/>
                </w:tcPr>
                <w:p w14:paraId="2F73D820"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0A371F61"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7FBB7C9A" w14:textId="77777777" w:rsidR="00D466AD" w:rsidRDefault="00EA7A99">
                  <w:pPr>
                    <w:jc w:val="center"/>
                    <w:rPr>
                      <w:rFonts w:ascii="Arial" w:hAnsi="Arial" w:cs="Arial"/>
                      <w:sz w:val="20"/>
                      <w:szCs w:val="20"/>
                    </w:rPr>
                  </w:pPr>
                  <w:r>
                    <w:rPr>
                      <w:rFonts w:ascii="Arial" w:hAnsi="Arial" w:cs="Arial"/>
                      <w:sz w:val="20"/>
                      <w:szCs w:val="20"/>
                    </w:rPr>
                    <w:t>3.4</w:t>
                  </w:r>
                </w:p>
              </w:tc>
              <w:tc>
                <w:tcPr>
                  <w:tcW w:w="773" w:type="dxa"/>
                </w:tcPr>
                <w:p w14:paraId="56A81685"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0974C436" w14:textId="77777777" w:rsidR="00D466AD" w:rsidRDefault="00EA7A99">
                  <w:pPr>
                    <w:jc w:val="center"/>
                    <w:rPr>
                      <w:rFonts w:ascii="Arial" w:hAnsi="Arial" w:cs="Arial"/>
                      <w:sz w:val="20"/>
                      <w:szCs w:val="20"/>
                    </w:rPr>
                  </w:pPr>
                  <w:r>
                    <w:rPr>
                      <w:rFonts w:ascii="Arial" w:hAnsi="Arial" w:cs="Arial"/>
                      <w:sz w:val="20"/>
                      <w:szCs w:val="20"/>
                    </w:rPr>
                    <w:t>3.1</w:t>
                  </w:r>
                </w:p>
              </w:tc>
              <w:tc>
                <w:tcPr>
                  <w:tcW w:w="3067" w:type="dxa"/>
                </w:tcPr>
                <w:p w14:paraId="5F980190" w14:textId="77777777" w:rsidR="00D466AD" w:rsidRDefault="00EA7A99">
                  <w:pPr>
                    <w:jc w:val="center"/>
                    <w:rPr>
                      <w:rFonts w:ascii="Arial" w:hAnsi="Arial" w:cs="Arial"/>
                      <w:sz w:val="20"/>
                      <w:szCs w:val="20"/>
                    </w:rPr>
                  </w:pPr>
                  <w:r>
                    <w:rPr>
                      <w:rFonts w:ascii="Arial" w:hAnsi="Arial" w:cs="Arial"/>
                      <w:sz w:val="20"/>
                      <w:szCs w:val="20"/>
                    </w:rPr>
                    <w:t>3.2-5.4g/dl</w:t>
                  </w:r>
                </w:p>
              </w:tc>
            </w:tr>
            <w:tr w:rsidR="00D466AD" w14:paraId="04FD2CE3" w14:textId="77777777">
              <w:tc>
                <w:tcPr>
                  <w:tcW w:w="1788" w:type="dxa"/>
                </w:tcPr>
                <w:p w14:paraId="1D7C351D" w14:textId="77777777" w:rsidR="00D466AD" w:rsidRDefault="00EA7A99">
                  <w:pPr>
                    <w:jc w:val="center"/>
                    <w:rPr>
                      <w:rFonts w:ascii="Arial" w:hAnsi="Arial" w:cs="Arial"/>
                      <w:sz w:val="20"/>
                      <w:szCs w:val="20"/>
                    </w:rPr>
                  </w:pPr>
                  <w:r>
                    <w:rPr>
                      <w:rFonts w:ascii="Arial" w:hAnsi="Arial" w:cs="Arial"/>
                      <w:sz w:val="20"/>
                      <w:szCs w:val="20"/>
                    </w:rPr>
                    <w:t>Globulin</w:t>
                  </w:r>
                </w:p>
              </w:tc>
              <w:tc>
                <w:tcPr>
                  <w:tcW w:w="773" w:type="dxa"/>
                </w:tcPr>
                <w:p w14:paraId="410E4DC3" w14:textId="77777777" w:rsidR="00D466AD" w:rsidRDefault="00EA7A99">
                  <w:pPr>
                    <w:jc w:val="center"/>
                    <w:rPr>
                      <w:rFonts w:ascii="Arial" w:hAnsi="Arial" w:cs="Arial"/>
                      <w:color w:val="FF0000"/>
                      <w:sz w:val="20"/>
                      <w:szCs w:val="20"/>
                    </w:rPr>
                  </w:pPr>
                  <w:r>
                    <w:rPr>
                      <w:rFonts w:ascii="Arial" w:hAnsi="Arial" w:cs="Arial"/>
                      <w:color w:val="FF0000"/>
                      <w:sz w:val="20"/>
                      <w:szCs w:val="20"/>
                    </w:rPr>
                    <w:t>3.3</w:t>
                  </w:r>
                </w:p>
              </w:tc>
              <w:tc>
                <w:tcPr>
                  <w:tcW w:w="773" w:type="dxa"/>
                </w:tcPr>
                <w:p w14:paraId="5CC9FC78"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4BE75E23" w14:textId="77777777" w:rsidR="00D466AD" w:rsidRDefault="00EA7A99">
                  <w:pPr>
                    <w:jc w:val="center"/>
                    <w:rPr>
                      <w:rFonts w:ascii="Arial" w:hAnsi="Arial" w:cs="Arial"/>
                      <w:color w:val="FF0000"/>
                      <w:sz w:val="20"/>
                      <w:szCs w:val="20"/>
                    </w:rPr>
                  </w:pPr>
                  <w:r>
                    <w:rPr>
                      <w:rFonts w:ascii="Arial" w:hAnsi="Arial" w:cs="Arial"/>
                      <w:color w:val="FF0000"/>
                      <w:sz w:val="20"/>
                      <w:szCs w:val="20"/>
                    </w:rPr>
                    <w:t>3.4</w:t>
                  </w:r>
                </w:p>
              </w:tc>
              <w:tc>
                <w:tcPr>
                  <w:tcW w:w="773" w:type="dxa"/>
                </w:tcPr>
                <w:p w14:paraId="061336B1" w14:textId="77777777" w:rsidR="00D466AD" w:rsidRDefault="00EA7A99">
                  <w:pPr>
                    <w:jc w:val="center"/>
                    <w:rPr>
                      <w:rFonts w:ascii="Arial" w:hAnsi="Arial" w:cs="Arial"/>
                      <w:color w:val="FF0000"/>
                      <w:sz w:val="20"/>
                      <w:szCs w:val="20"/>
                    </w:rPr>
                  </w:pPr>
                  <w:r>
                    <w:rPr>
                      <w:rFonts w:ascii="Arial" w:hAnsi="Arial" w:cs="Arial"/>
                      <w:color w:val="FF0000"/>
                      <w:sz w:val="20"/>
                      <w:szCs w:val="20"/>
                    </w:rPr>
                    <w:t>3.2</w:t>
                  </w:r>
                </w:p>
              </w:tc>
              <w:tc>
                <w:tcPr>
                  <w:tcW w:w="773" w:type="dxa"/>
                </w:tcPr>
                <w:p w14:paraId="2A25CCD7" w14:textId="77777777" w:rsidR="00D466AD" w:rsidRDefault="00EA7A99">
                  <w:pPr>
                    <w:jc w:val="center"/>
                    <w:rPr>
                      <w:rFonts w:ascii="Arial" w:hAnsi="Arial" w:cs="Arial"/>
                      <w:sz w:val="20"/>
                      <w:szCs w:val="20"/>
                    </w:rPr>
                  </w:pPr>
                  <w:r>
                    <w:rPr>
                      <w:rFonts w:ascii="Arial" w:hAnsi="Arial" w:cs="Arial"/>
                      <w:sz w:val="20"/>
                      <w:szCs w:val="20"/>
                    </w:rPr>
                    <w:t>3.0</w:t>
                  </w:r>
                </w:p>
              </w:tc>
              <w:tc>
                <w:tcPr>
                  <w:tcW w:w="773" w:type="dxa"/>
                </w:tcPr>
                <w:p w14:paraId="073011DA" w14:textId="77777777" w:rsidR="00D466AD" w:rsidRDefault="00EA7A99">
                  <w:pPr>
                    <w:jc w:val="center"/>
                    <w:rPr>
                      <w:rFonts w:ascii="Arial" w:hAnsi="Arial" w:cs="Arial"/>
                      <w:sz w:val="20"/>
                      <w:szCs w:val="20"/>
                    </w:rPr>
                  </w:pPr>
                  <w:r>
                    <w:rPr>
                      <w:rFonts w:ascii="Arial" w:hAnsi="Arial" w:cs="Arial"/>
                      <w:sz w:val="20"/>
                      <w:szCs w:val="20"/>
                    </w:rPr>
                    <w:t>3.0</w:t>
                  </w:r>
                </w:p>
              </w:tc>
              <w:tc>
                <w:tcPr>
                  <w:tcW w:w="3067" w:type="dxa"/>
                </w:tcPr>
                <w:p w14:paraId="5A297F15" w14:textId="77777777" w:rsidR="00D466AD" w:rsidRDefault="00EA7A99">
                  <w:pPr>
                    <w:jc w:val="center"/>
                    <w:rPr>
                      <w:rFonts w:ascii="Arial" w:hAnsi="Arial" w:cs="Arial"/>
                      <w:sz w:val="20"/>
                      <w:szCs w:val="20"/>
                    </w:rPr>
                  </w:pPr>
                  <w:r>
                    <w:rPr>
                      <w:rFonts w:ascii="Arial" w:hAnsi="Arial" w:cs="Arial"/>
                      <w:sz w:val="20"/>
                      <w:szCs w:val="20"/>
                    </w:rPr>
                    <w:t>2.5-3g/dl</w:t>
                  </w:r>
                </w:p>
              </w:tc>
            </w:tr>
            <w:tr w:rsidR="00D466AD" w14:paraId="72FBBF8D" w14:textId="77777777">
              <w:tc>
                <w:tcPr>
                  <w:tcW w:w="1788" w:type="dxa"/>
                </w:tcPr>
                <w:p w14:paraId="7FAFB549" w14:textId="77777777" w:rsidR="00D466AD" w:rsidRDefault="00EA7A99">
                  <w:pPr>
                    <w:jc w:val="center"/>
                    <w:rPr>
                      <w:rFonts w:ascii="Arial" w:hAnsi="Arial" w:cs="Arial"/>
                      <w:sz w:val="20"/>
                      <w:szCs w:val="20"/>
                    </w:rPr>
                  </w:pPr>
                  <w:r>
                    <w:rPr>
                      <w:rFonts w:ascii="Arial" w:hAnsi="Arial" w:cs="Arial"/>
                      <w:sz w:val="20"/>
                      <w:szCs w:val="20"/>
                    </w:rPr>
                    <w:t>A/G ratio</w:t>
                  </w:r>
                </w:p>
              </w:tc>
              <w:tc>
                <w:tcPr>
                  <w:tcW w:w="773" w:type="dxa"/>
                </w:tcPr>
                <w:p w14:paraId="12CAB3E6" w14:textId="77777777" w:rsidR="00D466AD" w:rsidRDefault="00EA7A99">
                  <w:pPr>
                    <w:jc w:val="center"/>
                    <w:rPr>
                      <w:rFonts w:ascii="Arial" w:hAnsi="Arial" w:cs="Arial"/>
                      <w:color w:val="000000"/>
                      <w:sz w:val="20"/>
                      <w:szCs w:val="20"/>
                    </w:rPr>
                  </w:pPr>
                  <w:r>
                    <w:rPr>
                      <w:rFonts w:ascii="Arial" w:hAnsi="Arial" w:cs="Arial"/>
                      <w:color w:val="000000"/>
                      <w:sz w:val="20"/>
                      <w:szCs w:val="20"/>
                    </w:rPr>
                    <w:t>1.2</w:t>
                  </w:r>
                </w:p>
              </w:tc>
              <w:tc>
                <w:tcPr>
                  <w:tcW w:w="773" w:type="dxa"/>
                </w:tcPr>
                <w:p w14:paraId="05643422"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7030AAF4" w14:textId="77777777" w:rsidR="00D466AD" w:rsidRDefault="00EA7A99">
                  <w:pPr>
                    <w:jc w:val="center"/>
                    <w:rPr>
                      <w:rFonts w:ascii="Arial" w:hAnsi="Arial" w:cs="Arial"/>
                      <w:sz w:val="20"/>
                      <w:szCs w:val="20"/>
                    </w:rPr>
                  </w:pPr>
                  <w:r>
                    <w:rPr>
                      <w:rFonts w:ascii="Arial" w:hAnsi="Arial" w:cs="Arial"/>
                      <w:sz w:val="20"/>
                      <w:szCs w:val="20"/>
                    </w:rPr>
                    <w:t>0.9</w:t>
                  </w:r>
                </w:p>
              </w:tc>
              <w:tc>
                <w:tcPr>
                  <w:tcW w:w="773" w:type="dxa"/>
                </w:tcPr>
                <w:p w14:paraId="161B5219" w14:textId="77777777" w:rsidR="00D466AD" w:rsidRDefault="00EA7A99">
                  <w:pPr>
                    <w:jc w:val="center"/>
                    <w:rPr>
                      <w:rFonts w:ascii="Arial" w:hAnsi="Arial" w:cs="Arial"/>
                      <w:sz w:val="20"/>
                      <w:szCs w:val="20"/>
                    </w:rPr>
                  </w:pPr>
                  <w:r>
                    <w:rPr>
                      <w:rFonts w:ascii="Arial" w:hAnsi="Arial" w:cs="Arial"/>
                      <w:sz w:val="20"/>
                      <w:szCs w:val="20"/>
                    </w:rPr>
                    <w:t>1.0</w:t>
                  </w:r>
                </w:p>
              </w:tc>
              <w:tc>
                <w:tcPr>
                  <w:tcW w:w="773" w:type="dxa"/>
                </w:tcPr>
                <w:p w14:paraId="31293B83" w14:textId="77777777" w:rsidR="00D466AD" w:rsidRDefault="00EA7A99">
                  <w:pPr>
                    <w:jc w:val="center"/>
                    <w:rPr>
                      <w:rFonts w:ascii="Arial" w:hAnsi="Arial" w:cs="Arial"/>
                      <w:sz w:val="20"/>
                      <w:szCs w:val="20"/>
                    </w:rPr>
                  </w:pPr>
                  <w:r>
                    <w:rPr>
                      <w:rFonts w:ascii="Arial" w:hAnsi="Arial" w:cs="Arial"/>
                      <w:sz w:val="20"/>
                      <w:szCs w:val="20"/>
                    </w:rPr>
                    <w:t>1.1</w:t>
                  </w:r>
                </w:p>
              </w:tc>
              <w:tc>
                <w:tcPr>
                  <w:tcW w:w="773" w:type="dxa"/>
                </w:tcPr>
                <w:p w14:paraId="15DCCD6F" w14:textId="77777777" w:rsidR="00D466AD" w:rsidRDefault="00EA7A99">
                  <w:pPr>
                    <w:jc w:val="center"/>
                    <w:rPr>
                      <w:rFonts w:ascii="Arial" w:hAnsi="Arial" w:cs="Arial"/>
                      <w:sz w:val="20"/>
                      <w:szCs w:val="20"/>
                    </w:rPr>
                  </w:pPr>
                  <w:r>
                    <w:rPr>
                      <w:rFonts w:ascii="Arial" w:hAnsi="Arial" w:cs="Arial"/>
                      <w:sz w:val="20"/>
                      <w:szCs w:val="20"/>
                    </w:rPr>
                    <w:t>1.0</w:t>
                  </w:r>
                </w:p>
              </w:tc>
              <w:tc>
                <w:tcPr>
                  <w:tcW w:w="3067" w:type="dxa"/>
                </w:tcPr>
                <w:p w14:paraId="52C1E1AE" w14:textId="77777777" w:rsidR="00D466AD" w:rsidRDefault="00EA7A99">
                  <w:pPr>
                    <w:jc w:val="center"/>
                    <w:rPr>
                      <w:rFonts w:ascii="Arial" w:hAnsi="Arial" w:cs="Arial"/>
                      <w:sz w:val="20"/>
                      <w:szCs w:val="20"/>
                    </w:rPr>
                  </w:pPr>
                  <w:r>
                    <w:rPr>
                      <w:rFonts w:ascii="Arial" w:hAnsi="Arial" w:cs="Arial"/>
                      <w:sz w:val="20"/>
                      <w:szCs w:val="20"/>
                    </w:rPr>
                    <w:t>1.2-1.5</w:t>
                  </w:r>
                </w:p>
              </w:tc>
            </w:tr>
            <w:tr w:rsidR="00D466AD" w14:paraId="7BC0FE76" w14:textId="77777777">
              <w:tc>
                <w:tcPr>
                  <w:tcW w:w="1788" w:type="dxa"/>
                </w:tcPr>
                <w:p w14:paraId="3EF08147" w14:textId="77777777" w:rsidR="00D466AD" w:rsidRDefault="00EA7A99">
                  <w:pPr>
                    <w:jc w:val="center"/>
                    <w:rPr>
                      <w:rFonts w:ascii="Arial" w:hAnsi="Arial" w:cs="Arial"/>
                      <w:sz w:val="20"/>
                      <w:szCs w:val="20"/>
                    </w:rPr>
                  </w:pPr>
                  <w:r>
                    <w:rPr>
                      <w:rFonts w:ascii="Arial" w:hAnsi="Arial" w:cs="Arial"/>
                      <w:sz w:val="20"/>
                      <w:szCs w:val="20"/>
                    </w:rPr>
                    <w:t>Bilirubin Total</w:t>
                  </w:r>
                </w:p>
              </w:tc>
              <w:tc>
                <w:tcPr>
                  <w:tcW w:w="773" w:type="dxa"/>
                </w:tcPr>
                <w:p w14:paraId="2B9C60C7" w14:textId="77777777" w:rsidR="00D466AD" w:rsidRDefault="00EA7A99">
                  <w:pPr>
                    <w:jc w:val="center"/>
                    <w:rPr>
                      <w:rFonts w:ascii="Arial" w:hAnsi="Arial" w:cs="Arial"/>
                      <w:sz w:val="20"/>
                      <w:szCs w:val="20"/>
                    </w:rPr>
                  </w:pPr>
                  <w:r>
                    <w:rPr>
                      <w:rFonts w:ascii="Arial" w:hAnsi="Arial" w:cs="Arial"/>
                      <w:sz w:val="20"/>
                      <w:szCs w:val="20"/>
                    </w:rPr>
                    <w:t>0.8</w:t>
                  </w:r>
                </w:p>
              </w:tc>
              <w:tc>
                <w:tcPr>
                  <w:tcW w:w="773" w:type="dxa"/>
                </w:tcPr>
                <w:p w14:paraId="29397FEC"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1DED3B1B" w14:textId="77777777" w:rsidR="00D466AD" w:rsidRDefault="00EA7A99">
                  <w:pPr>
                    <w:jc w:val="center"/>
                    <w:rPr>
                      <w:rFonts w:ascii="Arial" w:hAnsi="Arial" w:cs="Arial"/>
                      <w:sz w:val="20"/>
                      <w:szCs w:val="20"/>
                    </w:rPr>
                  </w:pPr>
                  <w:r>
                    <w:rPr>
                      <w:rFonts w:ascii="Arial" w:hAnsi="Arial" w:cs="Arial"/>
                      <w:sz w:val="20"/>
                      <w:szCs w:val="20"/>
                    </w:rPr>
                    <w:t>0.3</w:t>
                  </w:r>
                </w:p>
              </w:tc>
              <w:tc>
                <w:tcPr>
                  <w:tcW w:w="773" w:type="dxa"/>
                </w:tcPr>
                <w:p w14:paraId="31014164" w14:textId="77777777" w:rsidR="00D466AD" w:rsidRDefault="00EA7A99">
                  <w:pPr>
                    <w:jc w:val="center"/>
                    <w:rPr>
                      <w:rFonts w:ascii="Arial" w:hAnsi="Arial" w:cs="Arial"/>
                      <w:sz w:val="20"/>
                      <w:szCs w:val="20"/>
                    </w:rPr>
                  </w:pPr>
                  <w:r>
                    <w:rPr>
                      <w:rFonts w:ascii="Arial" w:hAnsi="Arial" w:cs="Arial"/>
                      <w:sz w:val="20"/>
                      <w:szCs w:val="20"/>
                    </w:rPr>
                    <w:t>0.3</w:t>
                  </w:r>
                </w:p>
              </w:tc>
              <w:tc>
                <w:tcPr>
                  <w:tcW w:w="773" w:type="dxa"/>
                </w:tcPr>
                <w:p w14:paraId="18367737" w14:textId="77777777" w:rsidR="00D466AD" w:rsidRDefault="00EA7A99">
                  <w:pPr>
                    <w:jc w:val="center"/>
                    <w:rPr>
                      <w:rFonts w:ascii="Arial" w:hAnsi="Arial" w:cs="Arial"/>
                      <w:sz w:val="20"/>
                      <w:szCs w:val="20"/>
                    </w:rPr>
                  </w:pPr>
                  <w:r>
                    <w:rPr>
                      <w:rFonts w:ascii="Arial" w:hAnsi="Arial" w:cs="Arial"/>
                      <w:sz w:val="20"/>
                      <w:szCs w:val="20"/>
                    </w:rPr>
                    <w:t>0.3</w:t>
                  </w:r>
                </w:p>
              </w:tc>
              <w:tc>
                <w:tcPr>
                  <w:tcW w:w="773" w:type="dxa"/>
                </w:tcPr>
                <w:p w14:paraId="7C88434E" w14:textId="77777777" w:rsidR="00D466AD" w:rsidRDefault="00EA7A99">
                  <w:pPr>
                    <w:jc w:val="center"/>
                    <w:rPr>
                      <w:rFonts w:ascii="Arial" w:hAnsi="Arial" w:cs="Arial"/>
                      <w:sz w:val="20"/>
                      <w:szCs w:val="20"/>
                    </w:rPr>
                  </w:pPr>
                  <w:r>
                    <w:rPr>
                      <w:rFonts w:ascii="Arial" w:hAnsi="Arial" w:cs="Arial"/>
                      <w:sz w:val="20"/>
                      <w:szCs w:val="20"/>
                    </w:rPr>
                    <w:t>0.4</w:t>
                  </w:r>
                </w:p>
              </w:tc>
              <w:tc>
                <w:tcPr>
                  <w:tcW w:w="3067" w:type="dxa"/>
                </w:tcPr>
                <w:p w14:paraId="128B0EBC" w14:textId="77777777" w:rsidR="00D466AD" w:rsidRDefault="00EA7A99">
                  <w:pPr>
                    <w:jc w:val="center"/>
                    <w:rPr>
                      <w:rFonts w:ascii="Arial" w:hAnsi="Arial" w:cs="Arial"/>
                      <w:sz w:val="20"/>
                      <w:szCs w:val="20"/>
                    </w:rPr>
                  </w:pPr>
                  <w:r>
                    <w:rPr>
                      <w:rFonts w:ascii="Arial" w:hAnsi="Arial" w:cs="Arial"/>
                      <w:sz w:val="20"/>
                      <w:szCs w:val="20"/>
                    </w:rPr>
                    <w:t>0.2-1.2mg/dl</w:t>
                  </w:r>
                </w:p>
              </w:tc>
            </w:tr>
            <w:tr w:rsidR="00D466AD" w14:paraId="7CFDE759" w14:textId="77777777">
              <w:tc>
                <w:tcPr>
                  <w:tcW w:w="1788" w:type="dxa"/>
                </w:tcPr>
                <w:p w14:paraId="35EEEF9A" w14:textId="77777777" w:rsidR="00D466AD" w:rsidRDefault="00EA7A99">
                  <w:pPr>
                    <w:jc w:val="center"/>
                    <w:rPr>
                      <w:rFonts w:ascii="Arial" w:hAnsi="Arial" w:cs="Arial"/>
                      <w:sz w:val="20"/>
                      <w:szCs w:val="20"/>
                    </w:rPr>
                  </w:pPr>
                  <w:r>
                    <w:rPr>
                      <w:rFonts w:ascii="Arial" w:hAnsi="Arial" w:cs="Arial"/>
                      <w:sz w:val="20"/>
                      <w:szCs w:val="20"/>
                    </w:rPr>
                    <w:t>Bilirubin Conjugated</w:t>
                  </w:r>
                </w:p>
              </w:tc>
              <w:tc>
                <w:tcPr>
                  <w:tcW w:w="773" w:type="dxa"/>
                </w:tcPr>
                <w:p w14:paraId="2A6AAECE" w14:textId="77777777" w:rsidR="00D466AD" w:rsidRDefault="00EA7A99">
                  <w:pPr>
                    <w:jc w:val="center"/>
                    <w:rPr>
                      <w:rFonts w:ascii="Arial" w:hAnsi="Arial" w:cs="Arial"/>
                      <w:sz w:val="20"/>
                      <w:szCs w:val="20"/>
                    </w:rPr>
                  </w:pPr>
                  <w:r>
                    <w:rPr>
                      <w:rFonts w:ascii="Arial" w:hAnsi="Arial" w:cs="Arial"/>
                      <w:sz w:val="20"/>
                      <w:szCs w:val="20"/>
                    </w:rPr>
                    <w:t>0.3</w:t>
                  </w:r>
                </w:p>
              </w:tc>
              <w:tc>
                <w:tcPr>
                  <w:tcW w:w="773" w:type="dxa"/>
                </w:tcPr>
                <w:p w14:paraId="59C0CFBA"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54EE09EE" w14:textId="77777777" w:rsidR="00D466AD" w:rsidRDefault="00EA7A99">
                  <w:pPr>
                    <w:jc w:val="center"/>
                    <w:rPr>
                      <w:rFonts w:ascii="Arial" w:hAnsi="Arial" w:cs="Arial"/>
                      <w:sz w:val="20"/>
                      <w:szCs w:val="20"/>
                    </w:rPr>
                  </w:pPr>
                  <w:r>
                    <w:rPr>
                      <w:rFonts w:ascii="Arial" w:hAnsi="Arial" w:cs="Arial"/>
                      <w:sz w:val="20"/>
                      <w:szCs w:val="20"/>
                    </w:rPr>
                    <w:t>0.2</w:t>
                  </w:r>
                </w:p>
              </w:tc>
              <w:tc>
                <w:tcPr>
                  <w:tcW w:w="773" w:type="dxa"/>
                </w:tcPr>
                <w:p w14:paraId="4AFFD6DD" w14:textId="77777777" w:rsidR="00D466AD" w:rsidRDefault="00EA7A99">
                  <w:pPr>
                    <w:jc w:val="center"/>
                    <w:rPr>
                      <w:rFonts w:ascii="Arial" w:hAnsi="Arial" w:cs="Arial"/>
                      <w:sz w:val="20"/>
                      <w:szCs w:val="20"/>
                    </w:rPr>
                  </w:pPr>
                  <w:r>
                    <w:rPr>
                      <w:rFonts w:ascii="Arial" w:hAnsi="Arial" w:cs="Arial"/>
                      <w:sz w:val="20"/>
                      <w:szCs w:val="20"/>
                    </w:rPr>
                    <w:t>0.2</w:t>
                  </w:r>
                </w:p>
              </w:tc>
              <w:tc>
                <w:tcPr>
                  <w:tcW w:w="773" w:type="dxa"/>
                </w:tcPr>
                <w:p w14:paraId="53E2A93C" w14:textId="77777777" w:rsidR="00D466AD" w:rsidRDefault="00EA7A99">
                  <w:pPr>
                    <w:jc w:val="center"/>
                    <w:rPr>
                      <w:rFonts w:ascii="Arial" w:hAnsi="Arial" w:cs="Arial"/>
                      <w:sz w:val="20"/>
                      <w:szCs w:val="20"/>
                    </w:rPr>
                  </w:pPr>
                  <w:r>
                    <w:rPr>
                      <w:rFonts w:ascii="Arial" w:hAnsi="Arial" w:cs="Arial"/>
                      <w:sz w:val="20"/>
                      <w:szCs w:val="20"/>
                    </w:rPr>
                    <w:t>0.2</w:t>
                  </w:r>
                </w:p>
              </w:tc>
              <w:tc>
                <w:tcPr>
                  <w:tcW w:w="773" w:type="dxa"/>
                </w:tcPr>
                <w:p w14:paraId="3983518B" w14:textId="77777777" w:rsidR="00D466AD" w:rsidRDefault="00EA7A99">
                  <w:pPr>
                    <w:jc w:val="center"/>
                    <w:rPr>
                      <w:rFonts w:ascii="Arial" w:hAnsi="Arial" w:cs="Arial"/>
                      <w:sz w:val="20"/>
                      <w:szCs w:val="20"/>
                    </w:rPr>
                  </w:pPr>
                  <w:r>
                    <w:rPr>
                      <w:rFonts w:ascii="Arial" w:hAnsi="Arial" w:cs="Arial"/>
                      <w:sz w:val="20"/>
                      <w:szCs w:val="20"/>
                    </w:rPr>
                    <w:t>0.2</w:t>
                  </w:r>
                </w:p>
              </w:tc>
              <w:tc>
                <w:tcPr>
                  <w:tcW w:w="3067" w:type="dxa"/>
                </w:tcPr>
                <w:p w14:paraId="7DDC06CD" w14:textId="77777777" w:rsidR="00D466AD" w:rsidRDefault="00EA7A99">
                  <w:pPr>
                    <w:jc w:val="center"/>
                    <w:rPr>
                      <w:rFonts w:ascii="Arial" w:hAnsi="Arial" w:cs="Arial"/>
                      <w:sz w:val="20"/>
                      <w:szCs w:val="20"/>
                    </w:rPr>
                  </w:pPr>
                  <w:r>
                    <w:rPr>
                      <w:rFonts w:ascii="Arial" w:hAnsi="Arial" w:cs="Arial"/>
                      <w:sz w:val="20"/>
                      <w:szCs w:val="20"/>
                    </w:rPr>
                    <w:t>0.1-0.4mg/dl</w:t>
                  </w:r>
                </w:p>
              </w:tc>
            </w:tr>
            <w:tr w:rsidR="00D466AD" w14:paraId="7BA863B7" w14:textId="77777777">
              <w:tc>
                <w:tcPr>
                  <w:tcW w:w="1788" w:type="dxa"/>
                </w:tcPr>
                <w:p w14:paraId="33A12B5B" w14:textId="77777777" w:rsidR="00D466AD" w:rsidRDefault="00EA7A99">
                  <w:pPr>
                    <w:jc w:val="center"/>
                    <w:rPr>
                      <w:rFonts w:ascii="Arial" w:hAnsi="Arial" w:cs="Arial"/>
                      <w:sz w:val="20"/>
                      <w:szCs w:val="20"/>
                    </w:rPr>
                  </w:pPr>
                  <w:r>
                    <w:rPr>
                      <w:rFonts w:ascii="Arial" w:hAnsi="Arial" w:cs="Arial"/>
                      <w:sz w:val="20"/>
                      <w:szCs w:val="20"/>
                    </w:rPr>
                    <w:t>Bilirubin Unconjugated</w:t>
                  </w:r>
                </w:p>
              </w:tc>
              <w:tc>
                <w:tcPr>
                  <w:tcW w:w="773" w:type="dxa"/>
                </w:tcPr>
                <w:p w14:paraId="49091CCC" w14:textId="77777777" w:rsidR="00D466AD" w:rsidRDefault="00EA7A99">
                  <w:pPr>
                    <w:jc w:val="center"/>
                    <w:rPr>
                      <w:rFonts w:ascii="Arial" w:hAnsi="Arial" w:cs="Arial"/>
                      <w:color w:val="000000"/>
                      <w:sz w:val="20"/>
                      <w:szCs w:val="20"/>
                    </w:rPr>
                  </w:pPr>
                  <w:r>
                    <w:rPr>
                      <w:rFonts w:ascii="Arial" w:hAnsi="Arial" w:cs="Arial"/>
                      <w:color w:val="000000"/>
                      <w:sz w:val="20"/>
                      <w:szCs w:val="20"/>
                    </w:rPr>
                    <w:t>0.5</w:t>
                  </w:r>
                </w:p>
              </w:tc>
              <w:tc>
                <w:tcPr>
                  <w:tcW w:w="773" w:type="dxa"/>
                </w:tcPr>
                <w:p w14:paraId="7DA296AC"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617B3925" w14:textId="77777777" w:rsidR="00D466AD" w:rsidRDefault="00EA7A99">
                  <w:pPr>
                    <w:jc w:val="center"/>
                    <w:rPr>
                      <w:rFonts w:ascii="Arial" w:hAnsi="Arial" w:cs="Arial"/>
                      <w:sz w:val="20"/>
                      <w:szCs w:val="20"/>
                    </w:rPr>
                  </w:pPr>
                  <w:r>
                    <w:rPr>
                      <w:rFonts w:ascii="Arial" w:hAnsi="Arial" w:cs="Arial"/>
                      <w:sz w:val="20"/>
                      <w:szCs w:val="20"/>
                    </w:rPr>
                    <w:t>0.2</w:t>
                  </w:r>
                </w:p>
              </w:tc>
              <w:tc>
                <w:tcPr>
                  <w:tcW w:w="773" w:type="dxa"/>
                </w:tcPr>
                <w:p w14:paraId="4F4C399A" w14:textId="77777777" w:rsidR="00D466AD" w:rsidRDefault="00EA7A99">
                  <w:pPr>
                    <w:jc w:val="center"/>
                    <w:rPr>
                      <w:rFonts w:ascii="Arial" w:hAnsi="Arial" w:cs="Arial"/>
                      <w:color w:val="FF0000"/>
                      <w:sz w:val="20"/>
                      <w:szCs w:val="20"/>
                    </w:rPr>
                  </w:pPr>
                  <w:r>
                    <w:rPr>
                      <w:rFonts w:ascii="Arial" w:hAnsi="Arial" w:cs="Arial"/>
                      <w:color w:val="FF0000"/>
                      <w:sz w:val="20"/>
                      <w:szCs w:val="20"/>
                    </w:rPr>
                    <w:t>0.1</w:t>
                  </w:r>
                </w:p>
              </w:tc>
              <w:tc>
                <w:tcPr>
                  <w:tcW w:w="773" w:type="dxa"/>
                </w:tcPr>
                <w:p w14:paraId="3A4A97C5" w14:textId="77777777" w:rsidR="00D466AD" w:rsidRDefault="00EA7A99">
                  <w:pPr>
                    <w:jc w:val="center"/>
                    <w:rPr>
                      <w:rFonts w:ascii="Arial" w:hAnsi="Arial" w:cs="Arial"/>
                      <w:color w:val="FF0000"/>
                      <w:sz w:val="20"/>
                      <w:szCs w:val="20"/>
                    </w:rPr>
                  </w:pPr>
                  <w:r>
                    <w:rPr>
                      <w:rFonts w:ascii="Arial" w:hAnsi="Arial" w:cs="Arial"/>
                      <w:color w:val="FF0000"/>
                      <w:sz w:val="20"/>
                      <w:szCs w:val="20"/>
                    </w:rPr>
                    <w:t>0.1</w:t>
                  </w:r>
                </w:p>
              </w:tc>
              <w:tc>
                <w:tcPr>
                  <w:tcW w:w="773" w:type="dxa"/>
                </w:tcPr>
                <w:p w14:paraId="5AAD3DB3" w14:textId="77777777" w:rsidR="00D466AD" w:rsidRDefault="00EA7A99">
                  <w:pPr>
                    <w:jc w:val="center"/>
                    <w:rPr>
                      <w:rFonts w:ascii="Arial" w:hAnsi="Arial" w:cs="Arial"/>
                      <w:sz w:val="20"/>
                      <w:szCs w:val="20"/>
                    </w:rPr>
                  </w:pPr>
                  <w:r>
                    <w:rPr>
                      <w:rFonts w:ascii="Arial" w:hAnsi="Arial" w:cs="Arial"/>
                      <w:sz w:val="20"/>
                      <w:szCs w:val="20"/>
                    </w:rPr>
                    <w:t>0.2</w:t>
                  </w:r>
                </w:p>
              </w:tc>
              <w:tc>
                <w:tcPr>
                  <w:tcW w:w="3067" w:type="dxa"/>
                </w:tcPr>
                <w:p w14:paraId="4324F3C3" w14:textId="77777777" w:rsidR="00D466AD" w:rsidRDefault="00EA7A99">
                  <w:pPr>
                    <w:jc w:val="center"/>
                    <w:rPr>
                      <w:rFonts w:ascii="Arial" w:hAnsi="Arial" w:cs="Arial"/>
                      <w:sz w:val="20"/>
                      <w:szCs w:val="20"/>
                    </w:rPr>
                  </w:pPr>
                  <w:r>
                    <w:rPr>
                      <w:rFonts w:ascii="Arial" w:hAnsi="Arial" w:cs="Arial"/>
                      <w:sz w:val="20"/>
                      <w:szCs w:val="20"/>
                    </w:rPr>
                    <w:t>0.2-0.7mg/dl</w:t>
                  </w:r>
                </w:p>
              </w:tc>
            </w:tr>
            <w:tr w:rsidR="00D466AD" w14:paraId="4671D076" w14:textId="77777777">
              <w:tc>
                <w:tcPr>
                  <w:tcW w:w="1788" w:type="dxa"/>
                </w:tcPr>
                <w:p w14:paraId="0606688F" w14:textId="77777777" w:rsidR="00D466AD" w:rsidRDefault="00EA7A99">
                  <w:pPr>
                    <w:jc w:val="center"/>
                    <w:rPr>
                      <w:rFonts w:ascii="Arial" w:hAnsi="Arial" w:cs="Arial"/>
                      <w:sz w:val="20"/>
                      <w:szCs w:val="20"/>
                    </w:rPr>
                  </w:pPr>
                  <w:r>
                    <w:rPr>
                      <w:rFonts w:ascii="Arial" w:hAnsi="Arial" w:cs="Arial"/>
                      <w:sz w:val="20"/>
                      <w:szCs w:val="20"/>
                    </w:rPr>
                    <w:t>Alanine Tran</w:t>
                  </w:r>
                </w:p>
                <w:p w14:paraId="3EE5D9D7" w14:textId="77777777" w:rsidR="00D466AD" w:rsidRDefault="00EA7A99">
                  <w:pPr>
                    <w:jc w:val="center"/>
                    <w:rPr>
                      <w:rFonts w:ascii="Arial" w:hAnsi="Arial" w:cs="Arial"/>
                      <w:sz w:val="20"/>
                      <w:szCs w:val="20"/>
                    </w:rPr>
                  </w:pPr>
                  <w:r>
                    <w:rPr>
                      <w:rFonts w:ascii="Arial" w:hAnsi="Arial" w:cs="Arial"/>
                      <w:sz w:val="20"/>
                      <w:szCs w:val="20"/>
                    </w:rPr>
                    <w:t>aminase</w:t>
                  </w:r>
                </w:p>
              </w:tc>
              <w:tc>
                <w:tcPr>
                  <w:tcW w:w="773" w:type="dxa"/>
                </w:tcPr>
                <w:p w14:paraId="12E2E72C" w14:textId="77777777" w:rsidR="00D466AD" w:rsidRDefault="00EA7A99">
                  <w:pPr>
                    <w:jc w:val="center"/>
                    <w:rPr>
                      <w:rFonts w:ascii="Arial" w:hAnsi="Arial" w:cs="Arial"/>
                      <w:sz w:val="20"/>
                      <w:szCs w:val="20"/>
                    </w:rPr>
                  </w:pPr>
                  <w:r>
                    <w:rPr>
                      <w:rFonts w:ascii="Arial" w:hAnsi="Arial" w:cs="Arial"/>
                      <w:sz w:val="20"/>
                      <w:szCs w:val="20"/>
                    </w:rPr>
                    <w:t>10</w:t>
                  </w:r>
                </w:p>
              </w:tc>
              <w:tc>
                <w:tcPr>
                  <w:tcW w:w="773" w:type="dxa"/>
                </w:tcPr>
                <w:p w14:paraId="25CB4333"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01DDC88F" w14:textId="77777777" w:rsidR="00D466AD" w:rsidRDefault="00EA7A99">
                  <w:pPr>
                    <w:jc w:val="center"/>
                    <w:rPr>
                      <w:rFonts w:ascii="Arial" w:hAnsi="Arial" w:cs="Arial"/>
                      <w:sz w:val="20"/>
                      <w:szCs w:val="20"/>
                    </w:rPr>
                  </w:pPr>
                  <w:r>
                    <w:rPr>
                      <w:rFonts w:ascii="Arial" w:hAnsi="Arial" w:cs="Arial"/>
                      <w:sz w:val="20"/>
                      <w:szCs w:val="20"/>
                    </w:rPr>
                    <w:t>13</w:t>
                  </w:r>
                </w:p>
              </w:tc>
              <w:tc>
                <w:tcPr>
                  <w:tcW w:w="773" w:type="dxa"/>
                </w:tcPr>
                <w:p w14:paraId="3463BEF0" w14:textId="77777777" w:rsidR="00D466AD" w:rsidRDefault="00EA7A99">
                  <w:pPr>
                    <w:jc w:val="center"/>
                    <w:rPr>
                      <w:rFonts w:ascii="Arial" w:hAnsi="Arial" w:cs="Arial"/>
                      <w:sz w:val="20"/>
                      <w:szCs w:val="20"/>
                    </w:rPr>
                  </w:pPr>
                  <w:r>
                    <w:rPr>
                      <w:rFonts w:ascii="Arial" w:hAnsi="Arial" w:cs="Arial"/>
                      <w:sz w:val="20"/>
                      <w:szCs w:val="20"/>
                    </w:rPr>
                    <w:t>24</w:t>
                  </w:r>
                </w:p>
              </w:tc>
              <w:tc>
                <w:tcPr>
                  <w:tcW w:w="773" w:type="dxa"/>
                </w:tcPr>
                <w:p w14:paraId="71A0BE60" w14:textId="77777777" w:rsidR="00D466AD" w:rsidRDefault="00EA7A99">
                  <w:pPr>
                    <w:jc w:val="center"/>
                    <w:rPr>
                      <w:rFonts w:ascii="Arial" w:hAnsi="Arial" w:cs="Arial"/>
                      <w:sz w:val="20"/>
                      <w:szCs w:val="20"/>
                    </w:rPr>
                  </w:pPr>
                  <w:r>
                    <w:rPr>
                      <w:rFonts w:ascii="Arial" w:hAnsi="Arial" w:cs="Arial"/>
                      <w:sz w:val="20"/>
                      <w:szCs w:val="20"/>
                    </w:rPr>
                    <w:t>22</w:t>
                  </w:r>
                </w:p>
              </w:tc>
              <w:tc>
                <w:tcPr>
                  <w:tcW w:w="773" w:type="dxa"/>
                </w:tcPr>
                <w:p w14:paraId="3EB45AC4" w14:textId="77777777" w:rsidR="00D466AD" w:rsidRDefault="00EA7A99">
                  <w:pPr>
                    <w:jc w:val="center"/>
                    <w:rPr>
                      <w:rFonts w:ascii="Arial" w:hAnsi="Arial" w:cs="Arial"/>
                      <w:sz w:val="20"/>
                      <w:szCs w:val="20"/>
                    </w:rPr>
                  </w:pPr>
                  <w:r>
                    <w:rPr>
                      <w:rFonts w:ascii="Arial" w:hAnsi="Arial" w:cs="Arial"/>
                      <w:sz w:val="20"/>
                      <w:szCs w:val="20"/>
                    </w:rPr>
                    <w:t>23</w:t>
                  </w:r>
                </w:p>
              </w:tc>
              <w:tc>
                <w:tcPr>
                  <w:tcW w:w="3067" w:type="dxa"/>
                </w:tcPr>
                <w:p w14:paraId="280AEEA4" w14:textId="77777777" w:rsidR="00D466AD" w:rsidRDefault="00EA7A99">
                  <w:pPr>
                    <w:jc w:val="center"/>
                    <w:rPr>
                      <w:rFonts w:ascii="Arial" w:hAnsi="Arial" w:cs="Arial"/>
                      <w:sz w:val="20"/>
                      <w:szCs w:val="20"/>
                    </w:rPr>
                  </w:pPr>
                  <w:r>
                    <w:rPr>
                      <w:rFonts w:ascii="Arial" w:hAnsi="Arial" w:cs="Arial"/>
                      <w:sz w:val="20"/>
                      <w:szCs w:val="20"/>
                    </w:rPr>
                    <w:t>0-45IU/L</w:t>
                  </w:r>
                </w:p>
              </w:tc>
            </w:tr>
            <w:tr w:rsidR="00D466AD" w14:paraId="5E4419EC" w14:textId="77777777">
              <w:tc>
                <w:tcPr>
                  <w:tcW w:w="1788" w:type="dxa"/>
                </w:tcPr>
                <w:p w14:paraId="17571244" w14:textId="77777777" w:rsidR="00D466AD" w:rsidRDefault="00EA7A99">
                  <w:pPr>
                    <w:jc w:val="center"/>
                    <w:rPr>
                      <w:rFonts w:ascii="Arial" w:hAnsi="Arial" w:cs="Arial"/>
                      <w:sz w:val="20"/>
                      <w:szCs w:val="20"/>
                    </w:rPr>
                  </w:pPr>
                  <w:r>
                    <w:rPr>
                      <w:rFonts w:ascii="Arial" w:hAnsi="Arial" w:cs="Arial"/>
                      <w:sz w:val="20"/>
                      <w:szCs w:val="20"/>
                    </w:rPr>
                    <w:t>Aspartate Transaminase</w:t>
                  </w:r>
                </w:p>
              </w:tc>
              <w:tc>
                <w:tcPr>
                  <w:tcW w:w="773" w:type="dxa"/>
                </w:tcPr>
                <w:p w14:paraId="0264748D" w14:textId="77777777" w:rsidR="00D466AD" w:rsidRDefault="00EA7A99">
                  <w:pPr>
                    <w:jc w:val="center"/>
                    <w:rPr>
                      <w:rFonts w:ascii="Arial" w:hAnsi="Arial" w:cs="Arial"/>
                      <w:sz w:val="20"/>
                      <w:szCs w:val="20"/>
                    </w:rPr>
                  </w:pPr>
                  <w:r>
                    <w:rPr>
                      <w:rFonts w:ascii="Arial" w:hAnsi="Arial" w:cs="Arial"/>
                      <w:sz w:val="20"/>
                      <w:szCs w:val="20"/>
                    </w:rPr>
                    <w:t>16</w:t>
                  </w:r>
                </w:p>
              </w:tc>
              <w:tc>
                <w:tcPr>
                  <w:tcW w:w="773" w:type="dxa"/>
                </w:tcPr>
                <w:p w14:paraId="62D80163"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13BA2DB4" w14:textId="77777777" w:rsidR="00D466AD" w:rsidRDefault="00EA7A99">
                  <w:pPr>
                    <w:jc w:val="center"/>
                    <w:rPr>
                      <w:rFonts w:ascii="Arial" w:hAnsi="Arial" w:cs="Arial"/>
                      <w:sz w:val="20"/>
                      <w:szCs w:val="20"/>
                    </w:rPr>
                  </w:pPr>
                  <w:r>
                    <w:rPr>
                      <w:rFonts w:ascii="Arial" w:hAnsi="Arial" w:cs="Arial"/>
                      <w:sz w:val="20"/>
                      <w:szCs w:val="20"/>
                    </w:rPr>
                    <w:t>28</w:t>
                  </w:r>
                </w:p>
              </w:tc>
              <w:tc>
                <w:tcPr>
                  <w:tcW w:w="773" w:type="dxa"/>
                </w:tcPr>
                <w:p w14:paraId="68780ABC" w14:textId="77777777" w:rsidR="00D466AD" w:rsidRDefault="00EA7A99">
                  <w:pPr>
                    <w:jc w:val="center"/>
                    <w:rPr>
                      <w:rFonts w:ascii="Arial" w:hAnsi="Arial" w:cs="Arial"/>
                      <w:sz w:val="20"/>
                      <w:szCs w:val="20"/>
                    </w:rPr>
                  </w:pPr>
                  <w:r>
                    <w:rPr>
                      <w:rFonts w:ascii="Arial" w:hAnsi="Arial" w:cs="Arial"/>
                      <w:sz w:val="20"/>
                      <w:szCs w:val="20"/>
                    </w:rPr>
                    <w:t>26</w:t>
                  </w:r>
                </w:p>
              </w:tc>
              <w:tc>
                <w:tcPr>
                  <w:tcW w:w="773" w:type="dxa"/>
                </w:tcPr>
                <w:p w14:paraId="6040BEEA" w14:textId="77777777" w:rsidR="00D466AD" w:rsidRDefault="00EA7A99">
                  <w:pPr>
                    <w:jc w:val="center"/>
                    <w:rPr>
                      <w:rFonts w:ascii="Arial" w:hAnsi="Arial" w:cs="Arial"/>
                      <w:sz w:val="20"/>
                      <w:szCs w:val="20"/>
                    </w:rPr>
                  </w:pPr>
                  <w:r>
                    <w:rPr>
                      <w:rFonts w:ascii="Arial" w:hAnsi="Arial" w:cs="Arial"/>
                      <w:sz w:val="20"/>
                      <w:szCs w:val="20"/>
                    </w:rPr>
                    <w:t>24</w:t>
                  </w:r>
                </w:p>
              </w:tc>
              <w:tc>
                <w:tcPr>
                  <w:tcW w:w="773" w:type="dxa"/>
                </w:tcPr>
                <w:p w14:paraId="2EE8F113" w14:textId="77777777" w:rsidR="00D466AD" w:rsidRDefault="00EA7A99">
                  <w:pPr>
                    <w:jc w:val="center"/>
                    <w:rPr>
                      <w:rFonts w:ascii="Arial" w:hAnsi="Arial" w:cs="Arial"/>
                      <w:sz w:val="20"/>
                      <w:szCs w:val="20"/>
                    </w:rPr>
                  </w:pPr>
                  <w:r>
                    <w:rPr>
                      <w:rFonts w:ascii="Arial" w:hAnsi="Arial" w:cs="Arial"/>
                      <w:sz w:val="20"/>
                      <w:szCs w:val="20"/>
                    </w:rPr>
                    <w:t>19</w:t>
                  </w:r>
                </w:p>
              </w:tc>
              <w:tc>
                <w:tcPr>
                  <w:tcW w:w="3067" w:type="dxa"/>
                </w:tcPr>
                <w:p w14:paraId="3975261E" w14:textId="77777777" w:rsidR="00D466AD" w:rsidRDefault="00EA7A99">
                  <w:pPr>
                    <w:jc w:val="center"/>
                    <w:rPr>
                      <w:rFonts w:ascii="Arial" w:hAnsi="Arial" w:cs="Arial"/>
                      <w:sz w:val="20"/>
                      <w:szCs w:val="20"/>
                    </w:rPr>
                  </w:pPr>
                  <w:r>
                    <w:rPr>
                      <w:rFonts w:ascii="Arial" w:hAnsi="Arial" w:cs="Arial"/>
                      <w:sz w:val="20"/>
                      <w:szCs w:val="20"/>
                    </w:rPr>
                    <w:t>0-40IU/L</w:t>
                  </w:r>
                </w:p>
              </w:tc>
            </w:tr>
            <w:tr w:rsidR="00D466AD" w14:paraId="037E21B6" w14:textId="77777777">
              <w:tc>
                <w:tcPr>
                  <w:tcW w:w="1788" w:type="dxa"/>
                </w:tcPr>
                <w:p w14:paraId="75A36872" w14:textId="77777777" w:rsidR="00D466AD" w:rsidRDefault="00EA7A99">
                  <w:pPr>
                    <w:jc w:val="center"/>
                    <w:rPr>
                      <w:rFonts w:ascii="Arial" w:hAnsi="Arial" w:cs="Arial"/>
                      <w:sz w:val="20"/>
                      <w:szCs w:val="20"/>
                    </w:rPr>
                  </w:pPr>
                  <w:r>
                    <w:rPr>
                      <w:rFonts w:ascii="Arial" w:hAnsi="Arial" w:cs="Arial"/>
                      <w:sz w:val="20"/>
                      <w:szCs w:val="20"/>
                    </w:rPr>
                    <w:t>Alkaline Phosphatase</w:t>
                  </w:r>
                </w:p>
              </w:tc>
              <w:tc>
                <w:tcPr>
                  <w:tcW w:w="773" w:type="dxa"/>
                </w:tcPr>
                <w:p w14:paraId="18EAC4F8" w14:textId="77777777" w:rsidR="00D466AD" w:rsidRDefault="00EA7A99">
                  <w:pPr>
                    <w:jc w:val="center"/>
                    <w:rPr>
                      <w:rFonts w:ascii="Arial" w:hAnsi="Arial" w:cs="Arial"/>
                      <w:color w:val="000000"/>
                      <w:sz w:val="20"/>
                      <w:szCs w:val="20"/>
                    </w:rPr>
                  </w:pPr>
                  <w:r>
                    <w:rPr>
                      <w:rFonts w:ascii="Arial" w:hAnsi="Arial" w:cs="Arial"/>
                      <w:color w:val="000000"/>
                      <w:sz w:val="20"/>
                      <w:szCs w:val="20"/>
                    </w:rPr>
                    <w:t>71</w:t>
                  </w:r>
                </w:p>
              </w:tc>
              <w:tc>
                <w:tcPr>
                  <w:tcW w:w="773" w:type="dxa"/>
                </w:tcPr>
                <w:p w14:paraId="019312C6"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0243DDA5" w14:textId="77777777" w:rsidR="00D466AD" w:rsidRDefault="00EA7A99">
                  <w:pPr>
                    <w:jc w:val="center"/>
                    <w:rPr>
                      <w:rFonts w:ascii="Arial" w:hAnsi="Arial" w:cs="Arial"/>
                      <w:sz w:val="20"/>
                      <w:szCs w:val="20"/>
                    </w:rPr>
                  </w:pPr>
                  <w:r>
                    <w:rPr>
                      <w:rFonts w:ascii="Arial" w:hAnsi="Arial" w:cs="Arial"/>
                      <w:sz w:val="20"/>
                      <w:szCs w:val="20"/>
                    </w:rPr>
                    <w:t>56</w:t>
                  </w:r>
                </w:p>
              </w:tc>
              <w:tc>
                <w:tcPr>
                  <w:tcW w:w="773" w:type="dxa"/>
                </w:tcPr>
                <w:p w14:paraId="009AC0C3" w14:textId="77777777" w:rsidR="00D466AD" w:rsidRDefault="00EA7A99">
                  <w:pPr>
                    <w:jc w:val="center"/>
                    <w:rPr>
                      <w:rFonts w:ascii="Arial" w:hAnsi="Arial" w:cs="Arial"/>
                      <w:sz w:val="20"/>
                      <w:szCs w:val="20"/>
                    </w:rPr>
                  </w:pPr>
                  <w:r>
                    <w:rPr>
                      <w:rFonts w:ascii="Arial" w:hAnsi="Arial" w:cs="Arial"/>
                      <w:sz w:val="20"/>
                      <w:szCs w:val="20"/>
                    </w:rPr>
                    <w:t>68</w:t>
                  </w:r>
                </w:p>
              </w:tc>
              <w:tc>
                <w:tcPr>
                  <w:tcW w:w="773" w:type="dxa"/>
                </w:tcPr>
                <w:p w14:paraId="4BE1B232" w14:textId="77777777" w:rsidR="00D466AD" w:rsidRDefault="00EA7A99">
                  <w:pPr>
                    <w:jc w:val="center"/>
                    <w:rPr>
                      <w:rFonts w:ascii="Arial" w:hAnsi="Arial" w:cs="Arial"/>
                      <w:sz w:val="20"/>
                      <w:szCs w:val="20"/>
                    </w:rPr>
                  </w:pPr>
                  <w:r>
                    <w:rPr>
                      <w:rFonts w:ascii="Arial" w:hAnsi="Arial" w:cs="Arial"/>
                      <w:sz w:val="20"/>
                      <w:szCs w:val="20"/>
                    </w:rPr>
                    <w:t>63</w:t>
                  </w:r>
                </w:p>
              </w:tc>
              <w:tc>
                <w:tcPr>
                  <w:tcW w:w="773" w:type="dxa"/>
                </w:tcPr>
                <w:p w14:paraId="2C7DFFF4" w14:textId="77777777" w:rsidR="00D466AD" w:rsidRDefault="00EA7A99">
                  <w:pPr>
                    <w:jc w:val="center"/>
                    <w:rPr>
                      <w:rFonts w:ascii="Arial" w:hAnsi="Arial" w:cs="Arial"/>
                      <w:sz w:val="20"/>
                      <w:szCs w:val="20"/>
                    </w:rPr>
                  </w:pPr>
                  <w:r>
                    <w:rPr>
                      <w:rFonts w:ascii="Arial" w:hAnsi="Arial" w:cs="Arial"/>
                      <w:sz w:val="20"/>
                      <w:szCs w:val="20"/>
                    </w:rPr>
                    <w:t>60</w:t>
                  </w:r>
                </w:p>
              </w:tc>
              <w:tc>
                <w:tcPr>
                  <w:tcW w:w="3067" w:type="dxa"/>
                </w:tcPr>
                <w:p w14:paraId="78D0F619" w14:textId="77777777" w:rsidR="00D466AD" w:rsidRDefault="00EA7A99">
                  <w:pPr>
                    <w:jc w:val="center"/>
                    <w:rPr>
                      <w:rFonts w:ascii="Arial" w:hAnsi="Arial" w:cs="Arial"/>
                      <w:sz w:val="20"/>
                      <w:szCs w:val="20"/>
                    </w:rPr>
                  </w:pPr>
                  <w:r>
                    <w:rPr>
                      <w:rFonts w:ascii="Arial" w:hAnsi="Arial" w:cs="Arial"/>
                      <w:sz w:val="20"/>
                      <w:szCs w:val="20"/>
                    </w:rPr>
                    <w:t>20-140U/L</w:t>
                  </w:r>
                </w:p>
              </w:tc>
            </w:tr>
            <w:tr w:rsidR="00D466AD" w14:paraId="35A7352B" w14:textId="77777777">
              <w:tc>
                <w:tcPr>
                  <w:tcW w:w="1788" w:type="dxa"/>
                </w:tcPr>
                <w:p w14:paraId="18DFE3B7" w14:textId="77777777" w:rsidR="00D466AD" w:rsidRDefault="00D466AD">
                  <w:pPr>
                    <w:rPr>
                      <w:rFonts w:ascii="Arial" w:hAnsi="Arial" w:cs="Arial"/>
                      <w:b/>
                      <w:sz w:val="20"/>
                      <w:szCs w:val="20"/>
                    </w:rPr>
                  </w:pPr>
                </w:p>
              </w:tc>
              <w:tc>
                <w:tcPr>
                  <w:tcW w:w="773" w:type="dxa"/>
                </w:tcPr>
                <w:p w14:paraId="602F977B" w14:textId="77777777" w:rsidR="00D466AD" w:rsidRDefault="00D466AD">
                  <w:pPr>
                    <w:jc w:val="center"/>
                    <w:rPr>
                      <w:rFonts w:ascii="Arial" w:hAnsi="Arial" w:cs="Arial"/>
                      <w:sz w:val="20"/>
                      <w:szCs w:val="20"/>
                    </w:rPr>
                  </w:pPr>
                </w:p>
              </w:tc>
              <w:tc>
                <w:tcPr>
                  <w:tcW w:w="773" w:type="dxa"/>
                </w:tcPr>
                <w:p w14:paraId="1CD325C6" w14:textId="77777777" w:rsidR="00D466AD" w:rsidRDefault="00D466AD">
                  <w:pPr>
                    <w:jc w:val="center"/>
                    <w:rPr>
                      <w:rFonts w:ascii="Arial" w:hAnsi="Arial" w:cs="Arial"/>
                      <w:sz w:val="20"/>
                      <w:szCs w:val="20"/>
                    </w:rPr>
                  </w:pPr>
                </w:p>
              </w:tc>
              <w:tc>
                <w:tcPr>
                  <w:tcW w:w="773" w:type="dxa"/>
                </w:tcPr>
                <w:p w14:paraId="6B5CD978" w14:textId="77777777" w:rsidR="00D466AD" w:rsidRDefault="00D466AD">
                  <w:pPr>
                    <w:jc w:val="center"/>
                    <w:rPr>
                      <w:rFonts w:ascii="Arial" w:hAnsi="Arial" w:cs="Arial"/>
                      <w:sz w:val="20"/>
                      <w:szCs w:val="20"/>
                    </w:rPr>
                  </w:pPr>
                </w:p>
              </w:tc>
              <w:tc>
                <w:tcPr>
                  <w:tcW w:w="773" w:type="dxa"/>
                </w:tcPr>
                <w:p w14:paraId="640FC7CE" w14:textId="77777777" w:rsidR="00D466AD" w:rsidRDefault="00D466AD">
                  <w:pPr>
                    <w:jc w:val="center"/>
                    <w:rPr>
                      <w:rFonts w:ascii="Arial" w:hAnsi="Arial" w:cs="Arial"/>
                      <w:sz w:val="20"/>
                      <w:szCs w:val="20"/>
                    </w:rPr>
                  </w:pPr>
                </w:p>
              </w:tc>
              <w:tc>
                <w:tcPr>
                  <w:tcW w:w="773" w:type="dxa"/>
                </w:tcPr>
                <w:p w14:paraId="4C710360" w14:textId="77777777" w:rsidR="00D466AD" w:rsidRDefault="00D466AD">
                  <w:pPr>
                    <w:jc w:val="center"/>
                    <w:rPr>
                      <w:rFonts w:ascii="Arial" w:hAnsi="Arial" w:cs="Arial"/>
                      <w:sz w:val="20"/>
                      <w:szCs w:val="20"/>
                    </w:rPr>
                  </w:pPr>
                </w:p>
              </w:tc>
              <w:tc>
                <w:tcPr>
                  <w:tcW w:w="773" w:type="dxa"/>
                </w:tcPr>
                <w:p w14:paraId="269B560A" w14:textId="77777777" w:rsidR="00D466AD" w:rsidRDefault="00D466AD">
                  <w:pPr>
                    <w:jc w:val="center"/>
                    <w:rPr>
                      <w:rFonts w:ascii="Arial" w:hAnsi="Arial" w:cs="Arial"/>
                      <w:sz w:val="20"/>
                      <w:szCs w:val="20"/>
                    </w:rPr>
                  </w:pPr>
                </w:p>
              </w:tc>
              <w:tc>
                <w:tcPr>
                  <w:tcW w:w="3067" w:type="dxa"/>
                </w:tcPr>
                <w:p w14:paraId="30408125" w14:textId="77777777" w:rsidR="00D466AD" w:rsidRDefault="00D466AD">
                  <w:pPr>
                    <w:jc w:val="center"/>
                    <w:rPr>
                      <w:rFonts w:ascii="Arial" w:hAnsi="Arial" w:cs="Arial"/>
                      <w:sz w:val="20"/>
                      <w:szCs w:val="20"/>
                    </w:rPr>
                  </w:pPr>
                </w:p>
              </w:tc>
            </w:tr>
            <w:tr w:rsidR="00D466AD" w14:paraId="11E72770" w14:textId="77777777">
              <w:tc>
                <w:tcPr>
                  <w:tcW w:w="1788" w:type="dxa"/>
                </w:tcPr>
                <w:p w14:paraId="6AAF8C75" w14:textId="77777777" w:rsidR="00D466AD" w:rsidRDefault="00EA7A99">
                  <w:pPr>
                    <w:jc w:val="center"/>
                    <w:rPr>
                      <w:rFonts w:ascii="Arial" w:hAnsi="Arial" w:cs="Arial"/>
                      <w:b/>
                      <w:bCs/>
                      <w:sz w:val="20"/>
                      <w:szCs w:val="20"/>
                    </w:rPr>
                  </w:pPr>
                  <w:r>
                    <w:rPr>
                      <w:rFonts w:ascii="Arial" w:hAnsi="Arial" w:cs="Arial"/>
                      <w:b/>
                      <w:bCs/>
                      <w:sz w:val="20"/>
                      <w:szCs w:val="20"/>
                    </w:rPr>
                    <w:t xml:space="preserve">RENAL PROFILE </w:t>
                  </w:r>
                </w:p>
                <w:p w14:paraId="6BAC5C89" w14:textId="77777777" w:rsidR="00D466AD" w:rsidRDefault="00EA7A99">
                  <w:pPr>
                    <w:jc w:val="center"/>
                    <w:rPr>
                      <w:rFonts w:ascii="Arial" w:hAnsi="Arial" w:cs="Arial"/>
                      <w:sz w:val="20"/>
                      <w:szCs w:val="20"/>
                    </w:rPr>
                  </w:pPr>
                  <w:r>
                    <w:rPr>
                      <w:rFonts w:ascii="Arial" w:hAnsi="Arial" w:cs="Arial"/>
                      <w:sz w:val="20"/>
                      <w:szCs w:val="20"/>
                    </w:rPr>
                    <w:t>Serum Creatinine</w:t>
                  </w:r>
                </w:p>
              </w:tc>
              <w:tc>
                <w:tcPr>
                  <w:tcW w:w="773" w:type="dxa"/>
                </w:tcPr>
                <w:p w14:paraId="4E66F386" w14:textId="77777777" w:rsidR="00D466AD" w:rsidRDefault="00D466AD">
                  <w:pPr>
                    <w:jc w:val="center"/>
                    <w:rPr>
                      <w:rFonts w:ascii="Arial" w:hAnsi="Arial" w:cs="Arial"/>
                      <w:sz w:val="20"/>
                      <w:szCs w:val="20"/>
                    </w:rPr>
                  </w:pPr>
                </w:p>
                <w:p w14:paraId="5E9929FA" w14:textId="77777777" w:rsidR="00D466AD" w:rsidRDefault="00D466AD">
                  <w:pPr>
                    <w:jc w:val="center"/>
                    <w:rPr>
                      <w:rFonts w:ascii="Arial" w:hAnsi="Arial" w:cs="Arial"/>
                      <w:sz w:val="20"/>
                      <w:szCs w:val="20"/>
                    </w:rPr>
                  </w:pPr>
                </w:p>
                <w:p w14:paraId="34EC54E8" w14:textId="77777777" w:rsidR="00D466AD" w:rsidRDefault="00EA7A99">
                  <w:pPr>
                    <w:jc w:val="center"/>
                    <w:rPr>
                      <w:rFonts w:ascii="Arial" w:hAnsi="Arial" w:cs="Arial"/>
                      <w:sz w:val="20"/>
                      <w:szCs w:val="20"/>
                    </w:rPr>
                  </w:pPr>
                  <w:r>
                    <w:rPr>
                      <w:rFonts w:ascii="Arial" w:hAnsi="Arial" w:cs="Arial"/>
                      <w:sz w:val="20"/>
                      <w:szCs w:val="20"/>
                    </w:rPr>
                    <w:t>1.2</w:t>
                  </w:r>
                </w:p>
              </w:tc>
              <w:tc>
                <w:tcPr>
                  <w:tcW w:w="773" w:type="dxa"/>
                </w:tcPr>
                <w:p w14:paraId="69821023" w14:textId="77777777" w:rsidR="00D466AD" w:rsidRDefault="00D466AD">
                  <w:pPr>
                    <w:jc w:val="center"/>
                    <w:rPr>
                      <w:rFonts w:ascii="Arial" w:hAnsi="Arial" w:cs="Arial"/>
                      <w:sz w:val="20"/>
                      <w:szCs w:val="20"/>
                    </w:rPr>
                  </w:pPr>
                </w:p>
                <w:p w14:paraId="3DB1EFF9" w14:textId="77777777" w:rsidR="00D466AD" w:rsidRDefault="00D466AD">
                  <w:pPr>
                    <w:jc w:val="center"/>
                    <w:rPr>
                      <w:rFonts w:ascii="Arial" w:hAnsi="Arial" w:cs="Arial"/>
                      <w:sz w:val="20"/>
                      <w:szCs w:val="20"/>
                    </w:rPr>
                  </w:pPr>
                </w:p>
                <w:p w14:paraId="6E4FF474" w14:textId="77777777" w:rsidR="00D466AD" w:rsidRDefault="00EA7A99">
                  <w:pPr>
                    <w:rPr>
                      <w:rFonts w:ascii="Arial" w:hAnsi="Arial" w:cs="Arial"/>
                      <w:sz w:val="20"/>
                      <w:szCs w:val="20"/>
                    </w:rPr>
                  </w:pPr>
                  <w:r>
                    <w:rPr>
                      <w:rFonts w:ascii="Arial" w:hAnsi="Arial" w:cs="Arial"/>
                      <w:sz w:val="20"/>
                      <w:szCs w:val="20"/>
                    </w:rPr>
                    <w:t xml:space="preserve">  0.9</w:t>
                  </w:r>
                </w:p>
              </w:tc>
              <w:tc>
                <w:tcPr>
                  <w:tcW w:w="773" w:type="dxa"/>
                </w:tcPr>
                <w:p w14:paraId="0C61ED8C" w14:textId="77777777" w:rsidR="00D466AD" w:rsidRDefault="00D466AD">
                  <w:pPr>
                    <w:jc w:val="center"/>
                    <w:rPr>
                      <w:rFonts w:ascii="Arial" w:hAnsi="Arial" w:cs="Arial"/>
                      <w:sz w:val="20"/>
                      <w:szCs w:val="20"/>
                    </w:rPr>
                  </w:pPr>
                </w:p>
                <w:p w14:paraId="23E2BA73" w14:textId="77777777" w:rsidR="00D466AD" w:rsidRDefault="00D466AD">
                  <w:pPr>
                    <w:jc w:val="center"/>
                    <w:rPr>
                      <w:rFonts w:ascii="Arial" w:hAnsi="Arial" w:cs="Arial"/>
                      <w:sz w:val="20"/>
                      <w:szCs w:val="20"/>
                    </w:rPr>
                  </w:pPr>
                </w:p>
                <w:p w14:paraId="4C179628" w14:textId="77777777" w:rsidR="00D466AD" w:rsidRDefault="00EA7A99">
                  <w:pPr>
                    <w:jc w:val="center"/>
                    <w:rPr>
                      <w:rFonts w:ascii="Arial" w:hAnsi="Arial" w:cs="Arial"/>
                      <w:sz w:val="20"/>
                      <w:szCs w:val="20"/>
                    </w:rPr>
                  </w:pPr>
                  <w:r>
                    <w:rPr>
                      <w:rFonts w:ascii="Arial" w:hAnsi="Arial" w:cs="Arial"/>
                      <w:sz w:val="20"/>
                      <w:szCs w:val="20"/>
                    </w:rPr>
                    <w:t>0.7</w:t>
                  </w:r>
                </w:p>
              </w:tc>
              <w:tc>
                <w:tcPr>
                  <w:tcW w:w="773" w:type="dxa"/>
                </w:tcPr>
                <w:p w14:paraId="3FE86834" w14:textId="77777777" w:rsidR="00D466AD" w:rsidRDefault="00D466AD">
                  <w:pPr>
                    <w:jc w:val="center"/>
                    <w:rPr>
                      <w:rFonts w:ascii="Arial" w:hAnsi="Arial" w:cs="Arial"/>
                      <w:sz w:val="20"/>
                      <w:szCs w:val="20"/>
                    </w:rPr>
                  </w:pPr>
                </w:p>
                <w:p w14:paraId="51F26D67" w14:textId="77777777" w:rsidR="00D466AD" w:rsidRDefault="00D466AD">
                  <w:pPr>
                    <w:jc w:val="center"/>
                    <w:rPr>
                      <w:rFonts w:ascii="Arial" w:hAnsi="Arial" w:cs="Arial"/>
                      <w:sz w:val="20"/>
                      <w:szCs w:val="20"/>
                    </w:rPr>
                  </w:pPr>
                </w:p>
                <w:p w14:paraId="5C5BF271" w14:textId="77777777" w:rsidR="00D466AD" w:rsidRDefault="00EA7A99">
                  <w:pPr>
                    <w:jc w:val="center"/>
                    <w:rPr>
                      <w:rFonts w:ascii="Arial" w:hAnsi="Arial" w:cs="Arial"/>
                      <w:sz w:val="20"/>
                      <w:szCs w:val="20"/>
                    </w:rPr>
                  </w:pPr>
                  <w:r>
                    <w:rPr>
                      <w:rFonts w:ascii="Arial" w:hAnsi="Arial" w:cs="Arial"/>
                      <w:sz w:val="20"/>
                      <w:szCs w:val="20"/>
                    </w:rPr>
                    <w:t>1.0</w:t>
                  </w:r>
                </w:p>
              </w:tc>
              <w:tc>
                <w:tcPr>
                  <w:tcW w:w="773" w:type="dxa"/>
                </w:tcPr>
                <w:p w14:paraId="4E70B3B7" w14:textId="77777777" w:rsidR="00D466AD" w:rsidRDefault="00D466AD">
                  <w:pPr>
                    <w:jc w:val="center"/>
                    <w:rPr>
                      <w:rFonts w:ascii="Arial" w:hAnsi="Arial" w:cs="Arial"/>
                      <w:sz w:val="20"/>
                      <w:szCs w:val="20"/>
                    </w:rPr>
                  </w:pPr>
                </w:p>
                <w:p w14:paraId="54AB4514" w14:textId="77777777" w:rsidR="00D466AD" w:rsidRDefault="00D466AD">
                  <w:pPr>
                    <w:jc w:val="center"/>
                    <w:rPr>
                      <w:rFonts w:ascii="Arial" w:hAnsi="Arial" w:cs="Arial"/>
                      <w:sz w:val="20"/>
                      <w:szCs w:val="20"/>
                    </w:rPr>
                  </w:pPr>
                </w:p>
                <w:p w14:paraId="4985E2B0" w14:textId="77777777" w:rsidR="00D466AD" w:rsidRDefault="00EA7A99">
                  <w:pPr>
                    <w:jc w:val="center"/>
                    <w:rPr>
                      <w:rFonts w:ascii="Arial" w:hAnsi="Arial" w:cs="Arial"/>
                      <w:sz w:val="20"/>
                      <w:szCs w:val="20"/>
                    </w:rPr>
                  </w:pPr>
                  <w:r>
                    <w:rPr>
                      <w:rFonts w:ascii="Arial" w:hAnsi="Arial" w:cs="Arial"/>
                      <w:sz w:val="20"/>
                      <w:szCs w:val="20"/>
                    </w:rPr>
                    <w:t>1.0</w:t>
                  </w:r>
                </w:p>
              </w:tc>
              <w:tc>
                <w:tcPr>
                  <w:tcW w:w="773" w:type="dxa"/>
                </w:tcPr>
                <w:p w14:paraId="30564C49" w14:textId="77777777" w:rsidR="00D466AD" w:rsidRDefault="00D466AD">
                  <w:pPr>
                    <w:jc w:val="center"/>
                    <w:rPr>
                      <w:rFonts w:ascii="Arial" w:hAnsi="Arial" w:cs="Arial"/>
                      <w:sz w:val="20"/>
                      <w:szCs w:val="20"/>
                    </w:rPr>
                  </w:pPr>
                </w:p>
                <w:p w14:paraId="79B957E5" w14:textId="77777777" w:rsidR="00D466AD" w:rsidRDefault="00D466AD">
                  <w:pPr>
                    <w:jc w:val="center"/>
                    <w:rPr>
                      <w:rFonts w:ascii="Arial" w:hAnsi="Arial" w:cs="Arial"/>
                      <w:sz w:val="20"/>
                      <w:szCs w:val="20"/>
                    </w:rPr>
                  </w:pPr>
                </w:p>
                <w:p w14:paraId="566DE20D" w14:textId="77777777" w:rsidR="00D466AD" w:rsidRDefault="00EA7A99">
                  <w:pPr>
                    <w:jc w:val="center"/>
                    <w:rPr>
                      <w:rFonts w:ascii="Arial" w:hAnsi="Arial" w:cs="Arial"/>
                      <w:sz w:val="20"/>
                      <w:szCs w:val="20"/>
                    </w:rPr>
                  </w:pPr>
                  <w:r>
                    <w:rPr>
                      <w:rFonts w:ascii="Arial" w:hAnsi="Arial" w:cs="Arial"/>
                      <w:sz w:val="20"/>
                      <w:szCs w:val="20"/>
                    </w:rPr>
                    <w:t>0.9</w:t>
                  </w:r>
                </w:p>
              </w:tc>
              <w:tc>
                <w:tcPr>
                  <w:tcW w:w="3067" w:type="dxa"/>
                </w:tcPr>
                <w:p w14:paraId="50860249" w14:textId="77777777" w:rsidR="00D466AD" w:rsidRDefault="00D466AD">
                  <w:pPr>
                    <w:jc w:val="center"/>
                    <w:rPr>
                      <w:rFonts w:ascii="Arial" w:hAnsi="Arial" w:cs="Arial"/>
                      <w:sz w:val="20"/>
                      <w:szCs w:val="20"/>
                    </w:rPr>
                  </w:pPr>
                </w:p>
                <w:p w14:paraId="40128422" w14:textId="77777777" w:rsidR="00D466AD" w:rsidRDefault="00D466AD">
                  <w:pPr>
                    <w:jc w:val="center"/>
                    <w:rPr>
                      <w:rFonts w:ascii="Arial" w:hAnsi="Arial" w:cs="Arial"/>
                      <w:sz w:val="20"/>
                      <w:szCs w:val="20"/>
                    </w:rPr>
                  </w:pPr>
                </w:p>
                <w:p w14:paraId="2163EF7C" w14:textId="77777777" w:rsidR="00D466AD" w:rsidRDefault="00EA7A99">
                  <w:pPr>
                    <w:jc w:val="center"/>
                    <w:rPr>
                      <w:rFonts w:ascii="Arial" w:hAnsi="Arial" w:cs="Arial"/>
                      <w:sz w:val="20"/>
                      <w:szCs w:val="20"/>
                    </w:rPr>
                  </w:pPr>
                  <w:r>
                    <w:rPr>
                      <w:rFonts w:ascii="Arial" w:hAnsi="Arial" w:cs="Arial"/>
                      <w:sz w:val="20"/>
                      <w:szCs w:val="20"/>
                    </w:rPr>
                    <w:t>0.7-1.4mg/dl</w:t>
                  </w:r>
                </w:p>
              </w:tc>
            </w:tr>
            <w:tr w:rsidR="00D466AD" w14:paraId="131454D9" w14:textId="77777777">
              <w:tc>
                <w:tcPr>
                  <w:tcW w:w="1788" w:type="dxa"/>
                </w:tcPr>
                <w:p w14:paraId="6BE0C0C9" w14:textId="77777777" w:rsidR="00D466AD" w:rsidRDefault="00EA7A99">
                  <w:pPr>
                    <w:jc w:val="center"/>
                    <w:rPr>
                      <w:rFonts w:ascii="Arial" w:hAnsi="Arial" w:cs="Arial"/>
                      <w:sz w:val="20"/>
                      <w:szCs w:val="20"/>
                    </w:rPr>
                  </w:pPr>
                  <w:r>
                    <w:rPr>
                      <w:rFonts w:ascii="Arial" w:hAnsi="Arial" w:cs="Arial"/>
                      <w:sz w:val="20"/>
                      <w:szCs w:val="20"/>
                    </w:rPr>
                    <w:t>Blood urea</w:t>
                  </w:r>
                </w:p>
              </w:tc>
              <w:tc>
                <w:tcPr>
                  <w:tcW w:w="773" w:type="dxa"/>
                </w:tcPr>
                <w:p w14:paraId="2850DBB4" w14:textId="77777777" w:rsidR="00D466AD" w:rsidRDefault="00EA7A99">
                  <w:pPr>
                    <w:jc w:val="center"/>
                    <w:rPr>
                      <w:rFonts w:ascii="Arial" w:hAnsi="Arial" w:cs="Arial"/>
                      <w:sz w:val="20"/>
                      <w:szCs w:val="20"/>
                    </w:rPr>
                  </w:pPr>
                  <w:r>
                    <w:rPr>
                      <w:rFonts w:ascii="Arial" w:hAnsi="Arial" w:cs="Arial"/>
                      <w:sz w:val="20"/>
                      <w:szCs w:val="20"/>
                    </w:rPr>
                    <w:t>36</w:t>
                  </w:r>
                </w:p>
              </w:tc>
              <w:tc>
                <w:tcPr>
                  <w:tcW w:w="773" w:type="dxa"/>
                </w:tcPr>
                <w:p w14:paraId="41094575" w14:textId="77777777" w:rsidR="00D466AD" w:rsidRDefault="00EA7A99">
                  <w:pPr>
                    <w:jc w:val="center"/>
                    <w:rPr>
                      <w:rFonts w:ascii="Arial" w:hAnsi="Arial" w:cs="Arial"/>
                      <w:sz w:val="20"/>
                      <w:szCs w:val="20"/>
                    </w:rPr>
                  </w:pPr>
                  <w:r>
                    <w:rPr>
                      <w:rFonts w:ascii="Arial" w:hAnsi="Arial" w:cs="Arial"/>
                      <w:sz w:val="20"/>
                      <w:szCs w:val="20"/>
                    </w:rPr>
                    <w:t>44</w:t>
                  </w:r>
                </w:p>
              </w:tc>
              <w:tc>
                <w:tcPr>
                  <w:tcW w:w="773" w:type="dxa"/>
                </w:tcPr>
                <w:p w14:paraId="1BBA74C5" w14:textId="77777777" w:rsidR="00D466AD" w:rsidRDefault="00EA7A99">
                  <w:pPr>
                    <w:jc w:val="center"/>
                    <w:rPr>
                      <w:rFonts w:ascii="Arial" w:hAnsi="Arial" w:cs="Arial"/>
                      <w:sz w:val="20"/>
                      <w:szCs w:val="20"/>
                    </w:rPr>
                  </w:pPr>
                  <w:r>
                    <w:rPr>
                      <w:rFonts w:ascii="Arial" w:hAnsi="Arial" w:cs="Arial"/>
                      <w:sz w:val="20"/>
                      <w:szCs w:val="20"/>
                    </w:rPr>
                    <w:t>28</w:t>
                  </w:r>
                </w:p>
              </w:tc>
              <w:tc>
                <w:tcPr>
                  <w:tcW w:w="773" w:type="dxa"/>
                </w:tcPr>
                <w:p w14:paraId="5B1E662F" w14:textId="77777777" w:rsidR="00D466AD" w:rsidRDefault="00EA7A99">
                  <w:pPr>
                    <w:jc w:val="center"/>
                    <w:rPr>
                      <w:rFonts w:ascii="Arial" w:hAnsi="Arial" w:cs="Arial"/>
                      <w:sz w:val="20"/>
                      <w:szCs w:val="20"/>
                    </w:rPr>
                  </w:pPr>
                  <w:r>
                    <w:rPr>
                      <w:rFonts w:ascii="Arial" w:hAnsi="Arial" w:cs="Arial"/>
                      <w:sz w:val="20"/>
                      <w:szCs w:val="20"/>
                    </w:rPr>
                    <w:t>28</w:t>
                  </w:r>
                </w:p>
              </w:tc>
              <w:tc>
                <w:tcPr>
                  <w:tcW w:w="773" w:type="dxa"/>
                </w:tcPr>
                <w:p w14:paraId="3842F0E4" w14:textId="77777777" w:rsidR="00D466AD" w:rsidRDefault="00EA7A99">
                  <w:pPr>
                    <w:jc w:val="center"/>
                    <w:rPr>
                      <w:rFonts w:ascii="Arial" w:hAnsi="Arial" w:cs="Arial"/>
                      <w:sz w:val="20"/>
                      <w:szCs w:val="20"/>
                    </w:rPr>
                  </w:pPr>
                  <w:r>
                    <w:rPr>
                      <w:rFonts w:ascii="Arial" w:hAnsi="Arial" w:cs="Arial"/>
                      <w:sz w:val="20"/>
                      <w:szCs w:val="20"/>
                    </w:rPr>
                    <w:t>35</w:t>
                  </w:r>
                </w:p>
              </w:tc>
              <w:tc>
                <w:tcPr>
                  <w:tcW w:w="773" w:type="dxa"/>
                </w:tcPr>
                <w:p w14:paraId="7B20302B" w14:textId="77777777" w:rsidR="00D466AD" w:rsidRDefault="00EA7A99">
                  <w:pPr>
                    <w:jc w:val="center"/>
                    <w:rPr>
                      <w:rFonts w:ascii="Arial" w:hAnsi="Arial" w:cs="Arial"/>
                      <w:sz w:val="20"/>
                      <w:szCs w:val="20"/>
                    </w:rPr>
                  </w:pPr>
                  <w:r>
                    <w:rPr>
                      <w:rFonts w:ascii="Arial" w:hAnsi="Arial" w:cs="Arial"/>
                      <w:sz w:val="20"/>
                      <w:szCs w:val="20"/>
                    </w:rPr>
                    <w:t>22</w:t>
                  </w:r>
                </w:p>
              </w:tc>
              <w:tc>
                <w:tcPr>
                  <w:tcW w:w="3067" w:type="dxa"/>
                </w:tcPr>
                <w:p w14:paraId="1CE4DD8E" w14:textId="77777777" w:rsidR="00D466AD" w:rsidRDefault="00EA7A99">
                  <w:pPr>
                    <w:jc w:val="center"/>
                    <w:rPr>
                      <w:rFonts w:ascii="Arial" w:hAnsi="Arial" w:cs="Arial"/>
                      <w:sz w:val="20"/>
                      <w:szCs w:val="20"/>
                    </w:rPr>
                  </w:pPr>
                  <w:r>
                    <w:rPr>
                      <w:rFonts w:ascii="Arial" w:hAnsi="Arial" w:cs="Arial"/>
                      <w:sz w:val="20"/>
                      <w:szCs w:val="20"/>
                    </w:rPr>
                    <w:t>15-45mg/dl</w:t>
                  </w:r>
                </w:p>
              </w:tc>
            </w:tr>
            <w:tr w:rsidR="00D466AD" w14:paraId="706FFB0D" w14:textId="77777777">
              <w:tc>
                <w:tcPr>
                  <w:tcW w:w="1788" w:type="dxa"/>
                </w:tcPr>
                <w:p w14:paraId="0E07CE85" w14:textId="77777777" w:rsidR="00D466AD" w:rsidRDefault="00EA7A99">
                  <w:pPr>
                    <w:jc w:val="center"/>
                    <w:rPr>
                      <w:rFonts w:ascii="Arial" w:hAnsi="Arial" w:cs="Arial"/>
                      <w:sz w:val="20"/>
                      <w:szCs w:val="20"/>
                    </w:rPr>
                  </w:pPr>
                  <w:r>
                    <w:rPr>
                      <w:rFonts w:ascii="Arial" w:hAnsi="Arial" w:cs="Arial"/>
                      <w:sz w:val="20"/>
                      <w:szCs w:val="20"/>
                    </w:rPr>
                    <w:t>CRP</w:t>
                  </w:r>
                </w:p>
              </w:tc>
              <w:tc>
                <w:tcPr>
                  <w:tcW w:w="773" w:type="dxa"/>
                </w:tcPr>
                <w:p w14:paraId="5C8A74F2" w14:textId="77777777" w:rsidR="00D466AD" w:rsidRDefault="00EA7A99">
                  <w:pPr>
                    <w:jc w:val="center"/>
                    <w:rPr>
                      <w:rFonts w:ascii="Arial" w:hAnsi="Arial" w:cs="Arial"/>
                      <w:color w:val="FF0000"/>
                      <w:sz w:val="20"/>
                      <w:szCs w:val="20"/>
                    </w:rPr>
                  </w:pPr>
                  <w:r>
                    <w:rPr>
                      <w:rFonts w:ascii="Arial" w:hAnsi="Arial" w:cs="Arial"/>
                      <w:color w:val="FF0000"/>
                      <w:sz w:val="20"/>
                      <w:szCs w:val="20"/>
                    </w:rPr>
                    <w:t>78.6</w:t>
                  </w:r>
                </w:p>
              </w:tc>
              <w:tc>
                <w:tcPr>
                  <w:tcW w:w="773" w:type="dxa"/>
                </w:tcPr>
                <w:p w14:paraId="46B53D55"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31FEC26B" w14:textId="77777777" w:rsidR="00D466AD" w:rsidRDefault="00EA7A99">
                  <w:pPr>
                    <w:jc w:val="center"/>
                    <w:rPr>
                      <w:rFonts w:ascii="Arial" w:hAnsi="Arial" w:cs="Arial"/>
                      <w:color w:val="FF0000"/>
                      <w:sz w:val="20"/>
                      <w:szCs w:val="20"/>
                    </w:rPr>
                  </w:pPr>
                  <w:r>
                    <w:rPr>
                      <w:rFonts w:ascii="Arial" w:hAnsi="Arial" w:cs="Arial"/>
                      <w:color w:val="FF0000"/>
                      <w:sz w:val="20"/>
                      <w:szCs w:val="20"/>
                    </w:rPr>
                    <w:t>81.4</w:t>
                  </w:r>
                </w:p>
              </w:tc>
              <w:tc>
                <w:tcPr>
                  <w:tcW w:w="773" w:type="dxa"/>
                </w:tcPr>
                <w:p w14:paraId="157542DD"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4E92D068" w14:textId="77777777" w:rsidR="00D466AD" w:rsidRDefault="00EA7A99">
                  <w:pPr>
                    <w:jc w:val="center"/>
                    <w:rPr>
                      <w:rFonts w:ascii="Arial" w:hAnsi="Arial" w:cs="Arial"/>
                      <w:sz w:val="20"/>
                      <w:szCs w:val="20"/>
                    </w:rPr>
                  </w:pPr>
                  <w:r>
                    <w:rPr>
                      <w:rFonts w:ascii="Arial" w:hAnsi="Arial" w:cs="Arial"/>
                      <w:sz w:val="20"/>
                      <w:szCs w:val="20"/>
                    </w:rPr>
                    <w:t>-</w:t>
                  </w:r>
                </w:p>
              </w:tc>
              <w:tc>
                <w:tcPr>
                  <w:tcW w:w="773" w:type="dxa"/>
                </w:tcPr>
                <w:p w14:paraId="7152017E" w14:textId="77777777" w:rsidR="00D466AD" w:rsidRDefault="00EA7A99">
                  <w:pPr>
                    <w:jc w:val="center"/>
                    <w:rPr>
                      <w:rFonts w:ascii="Arial" w:hAnsi="Arial" w:cs="Arial"/>
                      <w:sz w:val="20"/>
                      <w:szCs w:val="20"/>
                    </w:rPr>
                  </w:pPr>
                  <w:r>
                    <w:rPr>
                      <w:rFonts w:ascii="Arial" w:hAnsi="Arial" w:cs="Arial"/>
                      <w:sz w:val="20"/>
                      <w:szCs w:val="20"/>
                    </w:rPr>
                    <w:t>-</w:t>
                  </w:r>
                </w:p>
              </w:tc>
              <w:tc>
                <w:tcPr>
                  <w:tcW w:w="3067" w:type="dxa"/>
                </w:tcPr>
                <w:p w14:paraId="72102533" w14:textId="77777777" w:rsidR="00D466AD" w:rsidRDefault="00EA7A99">
                  <w:pPr>
                    <w:jc w:val="center"/>
                    <w:rPr>
                      <w:rFonts w:ascii="Arial" w:hAnsi="Arial" w:cs="Arial"/>
                      <w:sz w:val="20"/>
                      <w:szCs w:val="20"/>
                    </w:rPr>
                  </w:pPr>
                  <w:r>
                    <w:rPr>
                      <w:rFonts w:ascii="Arial" w:hAnsi="Arial" w:cs="Arial"/>
                      <w:sz w:val="20"/>
                      <w:szCs w:val="20"/>
                    </w:rPr>
                    <w:t>0-6mg/L</w:t>
                  </w:r>
                </w:p>
              </w:tc>
            </w:tr>
          </w:tbl>
          <w:p w14:paraId="12FF26B9" w14:textId="77777777" w:rsidR="00D466AD" w:rsidRDefault="00D466AD">
            <w:pPr>
              <w:jc w:val="center"/>
              <w:rPr>
                <w:rFonts w:ascii="Arial" w:hAnsi="Arial" w:cs="Arial"/>
                <w:sz w:val="20"/>
                <w:szCs w:val="20"/>
              </w:rPr>
            </w:pPr>
          </w:p>
          <w:p w14:paraId="617D4A91" w14:textId="77777777" w:rsidR="00D466AD" w:rsidRDefault="00D466AD">
            <w:pPr>
              <w:jc w:val="center"/>
              <w:rPr>
                <w:rFonts w:ascii="Arial" w:hAnsi="Arial" w:cs="Arial"/>
                <w:sz w:val="20"/>
                <w:szCs w:val="20"/>
              </w:rPr>
            </w:pPr>
          </w:p>
          <w:p w14:paraId="1EA281D5" w14:textId="4C0CD221" w:rsidR="00D466AD" w:rsidRDefault="00EA7A99">
            <w:pPr>
              <w:pStyle w:val="ListParagraph"/>
              <w:spacing w:after="160" w:line="259" w:lineRule="auto"/>
              <w:jc w:val="center"/>
              <w:rPr>
                <w:rFonts w:ascii="Arial" w:hAnsi="Arial" w:cs="Arial"/>
                <w:b/>
                <w:color w:val="000000"/>
                <w:sz w:val="20"/>
                <w:szCs w:val="20"/>
              </w:rPr>
            </w:pPr>
            <w:commentRangeStart w:id="5"/>
            <w:r>
              <w:rPr>
                <w:rFonts w:ascii="Arial" w:hAnsi="Arial" w:cs="Arial"/>
                <w:b/>
                <w:color w:val="000000"/>
                <w:sz w:val="20"/>
                <w:szCs w:val="20"/>
              </w:rPr>
              <w:t>Table 2. Treatment regimen in hospital</w:t>
            </w:r>
            <w:commentRangeEnd w:id="5"/>
            <w:r w:rsidR="00617C58">
              <w:rPr>
                <w:rStyle w:val="CommentReference"/>
                <w:rFonts w:ascii="Times New Roman" w:eastAsia="Times New Roman" w:hAnsi="Times New Roman"/>
                <w:lang w:val="nb-NO" w:eastAsia="nb-NO"/>
              </w:rPr>
              <w:commentReference w:id="5"/>
            </w:r>
          </w:p>
          <w:p w14:paraId="22E62304" w14:textId="77777777" w:rsidR="00FB74B6" w:rsidRDefault="00FB74B6">
            <w:pPr>
              <w:pStyle w:val="ListParagraph"/>
              <w:spacing w:after="160" w:line="259" w:lineRule="auto"/>
              <w:jc w:val="center"/>
              <w:rPr>
                <w:rFonts w:ascii="Arial" w:hAnsi="Arial" w:cs="Arial"/>
                <w:b/>
                <w:color w:val="000000"/>
                <w:sz w:val="20"/>
                <w:szCs w:val="20"/>
              </w:rPr>
            </w:pPr>
          </w:p>
          <w:tbl>
            <w:tblPr>
              <w:tblStyle w:val="TableGrid"/>
              <w:tblW w:w="10170" w:type="dxa"/>
              <w:jc w:val="center"/>
              <w:tblLook w:val="04A0" w:firstRow="1" w:lastRow="0" w:firstColumn="1" w:lastColumn="0" w:noHBand="0" w:noVBand="1"/>
            </w:tblPr>
            <w:tblGrid>
              <w:gridCol w:w="1059"/>
              <w:gridCol w:w="2788"/>
              <w:gridCol w:w="1670"/>
              <w:gridCol w:w="1428"/>
              <w:gridCol w:w="1963"/>
              <w:gridCol w:w="1262"/>
            </w:tblGrid>
            <w:tr w:rsidR="00D466AD" w14:paraId="2C15A1A0" w14:textId="77777777" w:rsidTr="00E47ABC">
              <w:trPr>
                <w:jc w:val="center"/>
              </w:trPr>
              <w:tc>
                <w:tcPr>
                  <w:tcW w:w="521" w:type="pct"/>
                </w:tcPr>
                <w:p w14:paraId="5B5B8418"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SL NO</w:t>
                  </w:r>
                </w:p>
              </w:tc>
              <w:tc>
                <w:tcPr>
                  <w:tcW w:w="1371" w:type="pct"/>
                </w:tcPr>
                <w:p w14:paraId="60E78401"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MEDICATION</w:t>
                  </w:r>
                </w:p>
              </w:tc>
              <w:tc>
                <w:tcPr>
                  <w:tcW w:w="821" w:type="pct"/>
                </w:tcPr>
                <w:p w14:paraId="2CBFFACC"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DOSE</w:t>
                  </w:r>
                </w:p>
              </w:tc>
              <w:tc>
                <w:tcPr>
                  <w:tcW w:w="702" w:type="pct"/>
                </w:tcPr>
                <w:p w14:paraId="5C05352E"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ROUTE</w:t>
                  </w:r>
                </w:p>
              </w:tc>
              <w:tc>
                <w:tcPr>
                  <w:tcW w:w="965" w:type="pct"/>
                </w:tcPr>
                <w:p w14:paraId="4ED61414"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FREQUENCY</w:t>
                  </w:r>
                </w:p>
              </w:tc>
              <w:tc>
                <w:tcPr>
                  <w:tcW w:w="620" w:type="pct"/>
                </w:tcPr>
                <w:p w14:paraId="05CD3277"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DAYS</w:t>
                  </w:r>
                </w:p>
              </w:tc>
            </w:tr>
            <w:tr w:rsidR="00D466AD" w14:paraId="15AE18AE" w14:textId="77777777" w:rsidTr="00E47ABC">
              <w:trPr>
                <w:jc w:val="center"/>
              </w:trPr>
              <w:tc>
                <w:tcPr>
                  <w:tcW w:w="521" w:type="pct"/>
                </w:tcPr>
                <w:p w14:paraId="54E638E9"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w:t>
                  </w:r>
                </w:p>
              </w:tc>
              <w:tc>
                <w:tcPr>
                  <w:tcW w:w="1371" w:type="pct"/>
                </w:tcPr>
                <w:p w14:paraId="1F222EEB"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INJ CEFTRIAXONE</w:t>
                  </w:r>
                </w:p>
              </w:tc>
              <w:tc>
                <w:tcPr>
                  <w:tcW w:w="821" w:type="pct"/>
                </w:tcPr>
                <w:p w14:paraId="7D6EB2E7"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1g</w:t>
                  </w:r>
                </w:p>
              </w:tc>
              <w:tc>
                <w:tcPr>
                  <w:tcW w:w="702" w:type="pct"/>
                </w:tcPr>
                <w:p w14:paraId="1AD23757"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IV</w:t>
                  </w:r>
                </w:p>
              </w:tc>
              <w:tc>
                <w:tcPr>
                  <w:tcW w:w="965" w:type="pct"/>
                </w:tcPr>
                <w:p w14:paraId="0DA1BBFB"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1-0-1</w:t>
                  </w:r>
                </w:p>
              </w:tc>
              <w:tc>
                <w:tcPr>
                  <w:tcW w:w="620" w:type="pct"/>
                </w:tcPr>
                <w:p w14:paraId="10B54894"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D1-D2</w:t>
                  </w:r>
                </w:p>
              </w:tc>
            </w:tr>
            <w:tr w:rsidR="00D466AD" w14:paraId="49AE37A7" w14:textId="77777777" w:rsidTr="00E47ABC">
              <w:trPr>
                <w:jc w:val="center"/>
              </w:trPr>
              <w:tc>
                <w:tcPr>
                  <w:tcW w:w="521" w:type="pct"/>
                </w:tcPr>
                <w:p w14:paraId="52F5868E" w14:textId="77777777" w:rsidR="00D466AD" w:rsidRDefault="00EA7A99">
                  <w:pPr>
                    <w:jc w:val="center"/>
                    <w:rPr>
                      <w:rFonts w:ascii="Arial" w:hAnsi="Arial" w:cs="Arial"/>
                      <w:color w:val="000000"/>
                      <w:sz w:val="20"/>
                      <w:szCs w:val="20"/>
                    </w:rPr>
                  </w:pPr>
                  <w:r>
                    <w:rPr>
                      <w:rFonts w:ascii="Arial" w:hAnsi="Arial" w:cs="Arial"/>
                      <w:color w:val="000000"/>
                      <w:sz w:val="20"/>
                      <w:szCs w:val="20"/>
                    </w:rPr>
                    <w:t>2</w:t>
                  </w:r>
                </w:p>
              </w:tc>
              <w:tc>
                <w:tcPr>
                  <w:tcW w:w="1371" w:type="pct"/>
                </w:tcPr>
                <w:p w14:paraId="3037CA08"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INJ METRONIDAZOLE</w:t>
                  </w:r>
                </w:p>
              </w:tc>
              <w:tc>
                <w:tcPr>
                  <w:tcW w:w="821" w:type="pct"/>
                </w:tcPr>
                <w:p w14:paraId="674E6394"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500mg</w:t>
                  </w:r>
                </w:p>
              </w:tc>
              <w:tc>
                <w:tcPr>
                  <w:tcW w:w="702" w:type="pct"/>
                </w:tcPr>
                <w:p w14:paraId="454F1A54"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IV</w:t>
                  </w:r>
                </w:p>
              </w:tc>
              <w:tc>
                <w:tcPr>
                  <w:tcW w:w="965" w:type="pct"/>
                </w:tcPr>
                <w:p w14:paraId="06B1E222"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1-1-1</w:t>
                  </w:r>
                </w:p>
              </w:tc>
              <w:tc>
                <w:tcPr>
                  <w:tcW w:w="620" w:type="pct"/>
                </w:tcPr>
                <w:p w14:paraId="713CEF1E"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D1-D2</w:t>
                  </w:r>
                </w:p>
              </w:tc>
            </w:tr>
            <w:tr w:rsidR="00D466AD" w14:paraId="4C3EB325" w14:textId="77777777" w:rsidTr="00E47ABC">
              <w:trPr>
                <w:trHeight w:val="327"/>
                <w:jc w:val="center"/>
              </w:trPr>
              <w:tc>
                <w:tcPr>
                  <w:tcW w:w="521" w:type="pct"/>
                </w:tcPr>
                <w:p w14:paraId="3B99CEEB" w14:textId="77777777" w:rsidR="00D466AD" w:rsidRDefault="00EA7A99">
                  <w:pPr>
                    <w:jc w:val="center"/>
                    <w:rPr>
                      <w:rFonts w:ascii="Arial" w:hAnsi="Arial" w:cs="Arial"/>
                      <w:color w:val="000000"/>
                      <w:sz w:val="20"/>
                      <w:szCs w:val="20"/>
                    </w:rPr>
                  </w:pPr>
                  <w:r>
                    <w:rPr>
                      <w:rFonts w:ascii="Arial" w:hAnsi="Arial" w:cs="Arial"/>
                      <w:color w:val="000000"/>
                      <w:sz w:val="20"/>
                      <w:szCs w:val="20"/>
                    </w:rPr>
                    <w:t>3</w:t>
                  </w:r>
                </w:p>
              </w:tc>
              <w:tc>
                <w:tcPr>
                  <w:tcW w:w="1371" w:type="pct"/>
                </w:tcPr>
                <w:p w14:paraId="16A3F1A1"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INJ PANTOPRAZOLE</w:t>
                  </w:r>
                </w:p>
              </w:tc>
              <w:tc>
                <w:tcPr>
                  <w:tcW w:w="821" w:type="pct"/>
                </w:tcPr>
                <w:p w14:paraId="2A796250"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40mg</w:t>
                  </w:r>
                </w:p>
              </w:tc>
              <w:tc>
                <w:tcPr>
                  <w:tcW w:w="702" w:type="pct"/>
                </w:tcPr>
                <w:p w14:paraId="0DBD7314"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IV</w:t>
                  </w:r>
                </w:p>
              </w:tc>
              <w:tc>
                <w:tcPr>
                  <w:tcW w:w="965" w:type="pct"/>
                </w:tcPr>
                <w:p w14:paraId="37F47BD7" w14:textId="77777777" w:rsidR="00D466AD" w:rsidRDefault="00EA7A99">
                  <w:pPr>
                    <w:jc w:val="center"/>
                    <w:rPr>
                      <w:rFonts w:ascii="Arial" w:hAnsi="Arial" w:cs="Arial"/>
                      <w:color w:val="000000"/>
                      <w:sz w:val="20"/>
                      <w:szCs w:val="20"/>
                    </w:rPr>
                  </w:pPr>
                  <w:r>
                    <w:rPr>
                      <w:rFonts w:ascii="Arial" w:hAnsi="Arial" w:cs="Arial"/>
                      <w:color w:val="000000"/>
                      <w:sz w:val="20"/>
                      <w:szCs w:val="20"/>
                    </w:rPr>
                    <w:t>1-0-0</w:t>
                  </w:r>
                </w:p>
                <w:p w14:paraId="393FBC13"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(Oral dose was given after patient’s stabilization till D19)</w:t>
                  </w:r>
                </w:p>
              </w:tc>
              <w:tc>
                <w:tcPr>
                  <w:tcW w:w="620" w:type="pct"/>
                </w:tcPr>
                <w:p w14:paraId="5D1EFDFE" w14:textId="77777777" w:rsidR="00D466AD" w:rsidRDefault="00EA7A99">
                  <w:pPr>
                    <w:jc w:val="center"/>
                    <w:rPr>
                      <w:rFonts w:ascii="Arial" w:hAnsi="Arial" w:cs="Arial"/>
                      <w:color w:val="000000"/>
                      <w:sz w:val="20"/>
                      <w:szCs w:val="20"/>
                    </w:rPr>
                  </w:pPr>
                  <w:r>
                    <w:rPr>
                      <w:rFonts w:ascii="Arial" w:hAnsi="Arial" w:cs="Arial"/>
                      <w:color w:val="000000"/>
                      <w:sz w:val="20"/>
                      <w:szCs w:val="20"/>
                    </w:rPr>
                    <w:t>D1-D5</w:t>
                  </w:r>
                </w:p>
                <w:p w14:paraId="0902D1FE"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 xml:space="preserve">(Oral dose was given after patient’s stabilization till D19) </w:t>
                  </w:r>
                </w:p>
              </w:tc>
            </w:tr>
            <w:tr w:rsidR="00D466AD" w14:paraId="75958AC4" w14:textId="77777777" w:rsidTr="00E47ABC">
              <w:trPr>
                <w:jc w:val="center"/>
              </w:trPr>
              <w:tc>
                <w:tcPr>
                  <w:tcW w:w="521" w:type="pct"/>
                </w:tcPr>
                <w:p w14:paraId="1C6B8349"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4</w:t>
                  </w:r>
                </w:p>
              </w:tc>
              <w:tc>
                <w:tcPr>
                  <w:tcW w:w="1371" w:type="pct"/>
                </w:tcPr>
                <w:p w14:paraId="63985020"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IV FLUIDS</w:t>
                  </w:r>
                </w:p>
              </w:tc>
              <w:tc>
                <w:tcPr>
                  <w:tcW w:w="821" w:type="pct"/>
                </w:tcPr>
                <w:p w14:paraId="6546B5D6"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2.NS</w:t>
                  </w:r>
                </w:p>
              </w:tc>
              <w:tc>
                <w:tcPr>
                  <w:tcW w:w="702" w:type="pct"/>
                </w:tcPr>
                <w:p w14:paraId="64BAC741"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IV</w:t>
                  </w:r>
                </w:p>
              </w:tc>
              <w:tc>
                <w:tcPr>
                  <w:tcW w:w="965" w:type="pct"/>
                </w:tcPr>
                <w:p w14:paraId="6C7AF3C2"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w:t>
                  </w:r>
                </w:p>
              </w:tc>
              <w:tc>
                <w:tcPr>
                  <w:tcW w:w="620" w:type="pct"/>
                </w:tcPr>
                <w:p w14:paraId="43E64FF0"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D1-D19</w:t>
                  </w:r>
                </w:p>
              </w:tc>
            </w:tr>
            <w:tr w:rsidR="00D466AD" w14:paraId="2F8D968B" w14:textId="77777777" w:rsidTr="00E47ABC">
              <w:trPr>
                <w:jc w:val="center"/>
              </w:trPr>
              <w:tc>
                <w:tcPr>
                  <w:tcW w:w="521" w:type="pct"/>
                </w:tcPr>
                <w:p w14:paraId="04F98694"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5</w:t>
                  </w:r>
                </w:p>
              </w:tc>
              <w:tc>
                <w:tcPr>
                  <w:tcW w:w="1371" w:type="pct"/>
                </w:tcPr>
                <w:p w14:paraId="73AC9B87"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NEB IPRAVENT</w:t>
                  </w:r>
                </w:p>
              </w:tc>
              <w:tc>
                <w:tcPr>
                  <w:tcW w:w="821" w:type="pct"/>
                </w:tcPr>
                <w:p w14:paraId="3FD779FC"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2cc</w:t>
                  </w:r>
                </w:p>
              </w:tc>
              <w:tc>
                <w:tcPr>
                  <w:tcW w:w="702" w:type="pct"/>
                </w:tcPr>
                <w:p w14:paraId="486FA0C6"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Inhalation</w:t>
                  </w:r>
                </w:p>
              </w:tc>
              <w:tc>
                <w:tcPr>
                  <w:tcW w:w="965" w:type="pct"/>
                </w:tcPr>
                <w:p w14:paraId="7D7798CD"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1-1-1</w:t>
                  </w:r>
                </w:p>
              </w:tc>
              <w:tc>
                <w:tcPr>
                  <w:tcW w:w="620" w:type="pct"/>
                </w:tcPr>
                <w:p w14:paraId="702DFE9C"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D1-D10</w:t>
                  </w:r>
                </w:p>
              </w:tc>
            </w:tr>
            <w:tr w:rsidR="00D466AD" w14:paraId="56C97CB3" w14:textId="77777777" w:rsidTr="00E47ABC">
              <w:trPr>
                <w:jc w:val="center"/>
              </w:trPr>
              <w:tc>
                <w:tcPr>
                  <w:tcW w:w="521" w:type="pct"/>
                </w:tcPr>
                <w:p w14:paraId="65D50D50"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6</w:t>
                  </w:r>
                </w:p>
              </w:tc>
              <w:tc>
                <w:tcPr>
                  <w:tcW w:w="1371" w:type="pct"/>
                </w:tcPr>
                <w:p w14:paraId="396CA675"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NEB BUDECORT</w:t>
                  </w:r>
                </w:p>
              </w:tc>
              <w:tc>
                <w:tcPr>
                  <w:tcW w:w="821" w:type="pct"/>
                </w:tcPr>
                <w:p w14:paraId="183A9BAA"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2cc</w:t>
                  </w:r>
                </w:p>
              </w:tc>
              <w:tc>
                <w:tcPr>
                  <w:tcW w:w="702" w:type="pct"/>
                </w:tcPr>
                <w:p w14:paraId="1B729556"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Inhalation</w:t>
                  </w:r>
                </w:p>
              </w:tc>
              <w:tc>
                <w:tcPr>
                  <w:tcW w:w="965" w:type="pct"/>
                </w:tcPr>
                <w:p w14:paraId="15D7D026"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1-1-1</w:t>
                  </w:r>
                </w:p>
              </w:tc>
              <w:tc>
                <w:tcPr>
                  <w:tcW w:w="620" w:type="pct"/>
                </w:tcPr>
                <w:p w14:paraId="1358F55C"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D1-D10</w:t>
                  </w:r>
                </w:p>
              </w:tc>
            </w:tr>
            <w:tr w:rsidR="00D466AD" w14:paraId="3E56AC81" w14:textId="77777777" w:rsidTr="00E47ABC">
              <w:trPr>
                <w:jc w:val="center"/>
              </w:trPr>
              <w:tc>
                <w:tcPr>
                  <w:tcW w:w="521" w:type="pct"/>
                </w:tcPr>
                <w:p w14:paraId="0AC1B44D"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7</w:t>
                  </w:r>
                </w:p>
              </w:tc>
              <w:tc>
                <w:tcPr>
                  <w:tcW w:w="1371" w:type="pct"/>
                </w:tcPr>
                <w:p w14:paraId="442E9636"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INJ PIPRACILLIN TAZOBACTUM</w:t>
                  </w:r>
                </w:p>
              </w:tc>
              <w:tc>
                <w:tcPr>
                  <w:tcW w:w="821" w:type="pct"/>
                </w:tcPr>
                <w:p w14:paraId="4A455DD9"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4.5g</w:t>
                  </w:r>
                </w:p>
              </w:tc>
              <w:tc>
                <w:tcPr>
                  <w:tcW w:w="702" w:type="pct"/>
                </w:tcPr>
                <w:p w14:paraId="622E2B91"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IV</w:t>
                  </w:r>
                </w:p>
              </w:tc>
              <w:tc>
                <w:tcPr>
                  <w:tcW w:w="965" w:type="pct"/>
                </w:tcPr>
                <w:p w14:paraId="204A3C6F"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1-1-1</w:t>
                  </w:r>
                </w:p>
              </w:tc>
              <w:tc>
                <w:tcPr>
                  <w:tcW w:w="620" w:type="pct"/>
                </w:tcPr>
                <w:p w14:paraId="5AFD313C"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D2-D19</w:t>
                  </w:r>
                </w:p>
              </w:tc>
            </w:tr>
            <w:tr w:rsidR="00D466AD" w14:paraId="5B5AA2CB" w14:textId="77777777" w:rsidTr="00E47ABC">
              <w:trPr>
                <w:jc w:val="center"/>
              </w:trPr>
              <w:tc>
                <w:tcPr>
                  <w:tcW w:w="521" w:type="pct"/>
                </w:tcPr>
                <w:p w14:paraId="1E24A54F"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8</w:t>
                  </w:r>
                </w:p>
              </w:tc>
              <w:tc>
                <w:tcPr>
                  <w:tcW w:w="1371" w:type="pct"/>
                </w:tcPr>
                <w:p w14:paraId="7EE6965F"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INJ IVIG</w:t>
                  </w:r>
                </w:p>
              </w:tc>
              <w:tc>
                <w:tcPr>
                  <w:tcW w:w="821" w:type="pct"/>
                </w:tcPr>
                <w:p w14:paraId="6F23B012"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 xml:space="preserve">0.4 g/kg/dose </w:t>
                  </w:r>
                </w:p>
              </w:tc>
              <w:tc>
                <w:tcPr>
                  <w:tcW w:w="702" w:type="pct"/>
                </w:tcPr>
                <w:p w14:paraId="4726A297"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IV</w:t>
                  </w:r>
                </w:p>
              </w:tc>
              <w:tc>
                <w:tcPr>
                  <w:tcW w:w="965" w:type="pct"/>
                </w:tcPr>
                <w:p w14:paraId="30386508"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 xml:space="preserve">For 5 consecutive days </w:t>
                  </w:r>
                </w:p>
              </w:tc>
              <w:tc>
                <w:tcPr>
                  <w:tcW w:w="620" w:type="pct"/>
                </w:tcPr>
                <w:p w14:paraId="7E88A624"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5 DAYS</w:t>
                  </w:r>
                </w:p>
              </w:tc>
            </w:tr>
            <w:tr w:rsidR="00D466AD" w14:paraId="7E9C8FA8" w14:textId="77777777" w:rsidTr="00E47ABC">
              <w:trPr>
                <w:jc w:val="center"/>
              </w:trPr>
              <w:tc>
                <w:tcPr>
                  <w:tcW w:w="521" w:type="pct"/>
                </w:tcPr>
                <w:p w14:paraId="3F243F5B"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9</w:t>
                  </w:r>
                </w:p>
              </w:tc>
              <w:tc>
                <w:tcPr>
                  <w:tcW w:w="1371" w:type="pct"/>
                </w:tcPr>
                <w:p w14:paraId="6C9F5854"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TAB AZITHROMYCIN</w:t>
                  </w:r>
                </w:p>
              </w:tc>
              <w:tc>
                <w:tcPr>
                  <w:tcW w:w="821" w:type="pct"/>
                </w:tcPr>
                <w:p w14:paraId="380C794A"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500mg</w:t>
                  </w:r>
                </w:p>
              </w:tc>
              <w:tc>
                <w:tcPr>
                  <w:tcW w:w="702" w:type="pct"/>
                </w:tcPr>
                <w:p w14:paraId="5195DF94"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PO</w:t>
                  </w:r>
                </w:p>
              </w:tc>
              <w:tc>
                <w:tcPr>
                  <w:tcW w:w="965" w:type="pct"/>
                </w:tcPr>
                <w:p w14:paraId="7DAF067B"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1-0-0</w:t>
                  </w:r>
                </w:p>
              </w:tc>
              <w:tc>
                <w:tcPr>
                  <w:tcW w:w="620" w:type="pct"/>
                </w:tcPr>
                <w:p w14:paraId="3E989518"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D3-D8</w:t>
                  </w:r>
                </w:p>
              </w:tc>
            </w:tr>
            <w:tr w:rsidR="00D466AD" w14:paraId="0E6ECF07" w14:textId="77777777" w:rsidTr="00E47ABC">
              <w:trPr>
                <w:jc w:val="center"/>
              </w:trPr>
              <w:tc>
                <w:tcPr>
                  <w:tcW w:w="521" w:type="pct"/>
                </w:tcPr>
                <w:p w14:paraId="57402D58"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10</w:t>
                  </w:r>
                </w:p>
              </w:tc>
              <w:tc>
                <w:tcPr>
                  <w:tcW w:w="1371" w:type="pct"/>
                </w:tcPr>
                <w:p w14:paraId="541878FC"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INJ THIAMINE</w:t>
                  </w:r>
                </w:p>
              </w:tc>
              <w:tc>
                <w:tcPr>
                  <w:tcW w:w="821" w:type="pct"/>
                </w:tcPr>
                <w:p w14:paraId="49E64A97"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2amp in 25%dextrose</w:t>
                  </w:r>
                </w:p>
              </w:tc>
              <w:tc>
                <w:tcPr>
                  <w:tcW w:w="702" w:type="pct"/>
                </w:tcPr>
                <w:p w14:paraId="22C8640A"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IV</w:t>
                  </w:r>
                </w:p>
              </w:tc>
              <w:tc>
                <w:tcPr>
                  <w:tcW w:w="965" w:type="pct"/>
                </w:tcPr>
                <w:p w14:paraId="7CB29DA9"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1-1-1</w:t>
                  </w:r>
                </w:p>
              </w:tc>
              <w:tc>
                <w:tcPr>
                  <w:tcW w:w="620" w:type="pct"/>
                </w:tcPr>
                <w:p w14:paraId="6B5747EA" w14:textId="77777777" w:rsidR="00D466AD" w:rsidRDefault="00EA7A99">
                  <w:pPr>
                    <w:jc w:val="center"/>
                    <w:rPr>
                      <w:rFonts w:ascii="Arial" w:hAnsi="Arial" w:cs="Arial"/>
                      <w:b/>
                      <w:bCs/>
                      <w:color w:val="000000"/>
                      <w:sz w:val="20"/>
                      <w:szCs w:val="20"/>
                    </w:rPr>
                  </w:pPr>
                  <w:r>
                    <w:rPr>
                      <w:rFonts w:ascii="Arial" w:hAnsi="Arial" w:cs="Arial"/>
                      <w:color w:val="000000"/>
                      <w:sz w:val="20"/>
                      <w:szCs w:val="20"/>
                    </w:rPr>
                    <w:t>D1-D19</w:t>
                  </w:r>
                </w:p>
              </w:tc>
            </w:tr>
            <w:tr w:rsidR="00D466AD" w14:paraId="604AC586" w14:textId="77777777" w:rsidTr="00E47ABC">
              <w:trPr>
                <w:jc w:val="center"/>
              </w:trPr>
              <w:tc>
                <w:tcPr>
                  <w:tcW w:w="521" w:type="pct"/>
                </w:tcPr>
                <w:p w14:paraId="4C08EC20" w14:textId="77777777" w:rsidR="00D466AD" w:rsidRDefault="00EA7A99">
                  <w:pPr>
                    <w:jc w:val="center"/>
                    <w:rPr>
                      <w:rFonts w:ascii="Arial" w:hAnsi="Arial" w:cs="Arial"/>
                      <w:color w:val="000000"/>
                      <w:sz w:val="20"/>
                      <w:szCs w:val="20"/>
                    </w:rPr>
                  </w:pPr>
                  <w:r>
                    <w:rPr>
                      <w:rFonts w:ascii="Arial" w:hAnsi="Arial" w:cs="Arial"/>
                      <w:color w:val="000000"/>
                      <w:sz w:val="20"/>
                      <w:szCs w:val="20"/>
                    </w:rPr>
                    <w:t>11</w:t>
                  </w:r>
                </w:p>
              </w:tc>
              <w:tc>
                <w:tcPr>
                  <w:tcW w:w="1371" w:type="pct"/>
                </w:tcPr>
                <w:p w14:paraId="0D576464" w14:textId="77777777" w:rsidR="00D466AD" w:rsidRDefault="00EA7A99">
                  <w:pPr>
                    <w:jc w:val="center"/>
                    <w:rPr>
                      <w:rFonts w:ascii="Arial" w:hAnsi="Arial" w:cs="Arial"/>
                      <w:color w:val="000000"/>
                      <w:sz w:val="20"/>
                      <w:szCs w:val="20"/>
                    </w:rPr>
                  </w:pPr>
                  <w:r>
                    <w:rPr>
                      <w:rFonts w:ascii="Arial" w:hAnsi="Arial" w:cs="Arial"/>
                      <w:color w:val="000000"/>
                      <w:sz w:val="20"/>
                      <w:szCs w:val="20"/>
                    </w:rPr>
                    <w:t>INJ PARACETAMOL</w:t>
                  </w:r>
                </w:p>
              </w:tc>
              <w:tc>
                <w:tcPr>
                  <w:tcW w:w="821" w:type="pct"/>
                </w:tcPr>
                <w:p w14:paraId="6CB2FEDB" w14:textId="77777777" w:rsidR="00D466AD" w:rsidRDefault="00EA7A99">
                  <w:pPr>
                    <w:jc w:val="center"/>
                    <w:rPr>
                      <w:rFonts w:ascii="Arial" w:hAnsi="Arial" w:cs="Arial"/>
                      <w:color w:val="000000"/>
                      <w:sz w:val="20"/>
                      <w:szCs w:val="20"/>
                    </w:rPr>
                  </w:pPr>
                  <w:r>
                    <w:rPr>
                      <w:rFonts w:ascii="Arial" w:hAnsi="Arial" w:cs="Arial"/>
                      <w:color w:val="000000"/>
                      <w:sz w:val="20"/>
                      <w:szCs w:val="20"/>
                    </w:rPr>
                    <w:t>-</w:t>
                  </w:r>
                </w:p>
              </w:tc>
              <w:tc>
                <w:tcPr>
                  <w:tcW w:w="702" w:type="pct"/>
                </w:tcPr>
                <w:p w14:paraId="29E8100C" w14:textId="77777777" w:rsidR="00D466AD" w:rsidRDefault="00EA7A99">
                  <w:pPr>
                    <w:jc w:val="center"/>
                    <w:rPr>
                      <w:rFonts w:ascii="Arial" w:hAnsi="Arial" w:cs="Arial"/>
                      <w:color w:val="000000"/>
                      <w:sz w:val="20"/>
                      <w:szCs w:val="20"/>
                    </w:rPr>
                  </w:pPr>
                  <w:r>
                    <w:rPr>
                      <w:rFonts w:ascii="Arial" w:hAnsi="Arial" w:cs="Arial"/>
                      <w:color w:val="000000"/>
                      <w:sz w:val="20"/>
                      <w:szCs w:val="20"/>
                    </w:rPr>
                    <w:t>IV</w:t>
                  </w:r>
                </w:p>
              </w:tc>
              <w:tc>
                <w:tcPr>
                  <w:tcW w:w="965" w:type="pct"/>
                </w:tcPr>
                <w:p w14:paraId="46BC52D5" w14:textId="77777777" w:rsidR="00D466AD" w:rsidRDefault="00EA7A99">
                  <w:pPr>
                    <w:jc w:val="center"/>
                    <w:rPr>
                      <w:rFonts w:ascii="Arial" w:hAnsi="Arial" w:cs="Arial"/>
                      <w:color w:val="000000"/>
                      <w:sz w:val="20"/>
                      <w:szCs w:val="20"/>
                    </w:rPr>
                  </w:pPr>
                  <w:r>
                    <w:rPr>
                      <w:rFonts w:ascii="Arial" w:hAnsi="Arial" w:cs="Arial"/>
                      <w:color w:val="000000"/>
                      <w:sz w:val="20"/>
                      <w:szCs w:val="20"/>
                    </w:rPr>
                    <w:t>-</w:t>
                  </w:r>
                </w:p>
              </w:tc>
              <w:tc>
                <w:tcPr>
                  <w:tcW w:w="620" w:type="pct"/>
                </w:tcPr>
                <w:p w14:paraId="41C2913E" w14:textId="77777777" w:rsidR="00D466AD" w:rsidRDefault="00EA7A99">
                  <w:pPr>
                    <w:jc w:val="center"/>
                    <w:rPr>
                      <w:rFonts w:ascii="Arial" w:hAnsi="Arial" w:cs="Arial"/>
                      <w:color w:val="000000"/>
                      <w:sz w:val="20"/>
                      <w:szCs w:val="20"/>
                    </w:rPr>
                  </w:pPr>
                  <w:r>
                    <w:rPr>
                      <w:rFonts w:ascii="Arial" w:hAnsi="Arial" w:cs="Arial"/>
                      <w:color w:val="000000"/>
                      <w:sz w:val="20"/>
                      <w:szCs w:val="20"/>
                    </w:rPr>
                    <w:t>D1-D10</w:t>
                  </w:r>
                </w:p>
              </w:tc>
            </w:tr>
            <w:tr w:rsidR="00D466AD" w14:paraId="16825330" w14:textId="77777777" w:rsidTr="00E47ABC">
              <w:trPr>
                <w:jc w:val="center"/>
              </w:trPr>
              <w:tc>
                <w:tcPr>
                  <w:tcW w:w="521" w:type="pct"/>
                </w:tcPr>
                <w:p w14:paraId="2F8882E4" w14:textId="77777777" w:rsidR="00D466AD" w:rsidRDefault="00EA7A99">
                  <w:pPr>
                    <w:jc w:val="center"/>
                    <w:rPr>
                      <w:rFonts w:ascii="Arial" w:hAnsi="Arial" w:cs="Arial"/>
                      <w:color w:val="000000"/>
                      <w:sz w:val="20"/>
                      <w:szCs w:val="20"/>
                    </w:rPr>
                  </w:pPr>
                  <w:r>
                    <w:rPr>
                      <w:rFonts w:ascii="Arial" w:hAnsi="Arial" w:cs="Arial"/>
                      <w:color w:val="000000"/>
                      <w:sz w:val="20"/>
                      <w:szCs w:val="20"/>
                    </w:rPr>
                    <w:t>12</w:t>
                  </w:r>
                </w:p>
              </w:tc>
              <w:tc>
                <w:tcPr>
                  <w:tcW w:w="1371" w:type="pct"/>
                </w:tcPr>
                <w:p w14:paraId="23123D2C" w14:textId="77777777" w:rsidR="00D466AD" w:rsidRDefault="00EA7A99">
                  <w:pPr>
                    <w:jc w:val="center"/>
                    <w:rPr>
                      <w:rFonts w:ascii="Arial" w:hAnsi="Arial" w:cs="Arial"/>
                      <w:color w:val="000000"/>
                      <w:sz w:val="20"/>
                      <w:szCs w:val="20"/>
                    </w:rPr>
                  </w:pPr>
                  <w:r>
                    <w:rPr>
                      <w:rFonts w:ascii="Arial" w:hAnsi="Arial" w:cs="Arial"/>
                      <w:color w:val="000000"/>
                      <w:sz w:val="20"/>
                      <w:szCs w:val="20"/>
                    </w:rPr>
                    <w:t>NEB DUOLIN + BUDECORT</w:t>
                  </w:r>
                </w:p>
              </w:tc>
              <w:tc>
                <w:tcPr>
                  <w:tcW w:w="821" w:type="pct"/>
                </w:tcPr>
                <w:p w14:paraId="0DC17A62" w14:textId="77777777" w:rsidR="00D466AD" w:rsidRDefault="00EA7A99">
                  <w:pPr>
                    <w:jc w:val="center"/>
                    <w:rPr>
                      <w:rFonts w:ascii="Arial" w:hAnsi="Arial" w:cs="Arial"/>
                      <w:color w:val="000000"/>
                      <w:sz w:val="20"/>
                      <w:szCs w:val="20"/>
                    </w:rPr>
                  </w:pPr>
                  <w:r>
                    <w:rPr>
                      <w:rFonts w:ascii="Arial" w:hAnsi="Arial" w:cs="Arial"/>
                      <w:color w:val="000000"/>
                      <w:sz w:val="20"/>
                      <w:szCs w:val="20"/>
                    </w:rPr>
                    <w:t>-</w:t>
                  </w:r>
                </w:p>
              </w:tc>
              <w:tc>
                <w:tcPr>
                  <w:tcW w:w="702" w:type="pct"/>
                </w:tcPr>
                <w:p w14:paraId="5280BA52" w14:textId="77777777" w:rsidR="00D466AD" w:rsidRDefault="00EA7A99">
                  <w:pPr>
                    <w:jc w:val="center"/>
                    <w:rPr>
                      <w:rFonts w:ascii="Arial" w:hAnsi="Arial" w:cs="Arial"/>
                      <w:color w:val="000000"/>
                      <w:sz w:val="20"/>
                      <w:szCs w:val="20"/>
                    </w:rPr>
                  </w:pPr>
                  <w:r>
                    <w:rPr>
                      <w:rFonts w:ascii="Arial" w:hAnsi="Arial" w:cs="Arial"/>
                      <w:color w:val="000000"/>
                      <w:sz w:val="20"/>
                      <w:szCs w:val="20"/>
                    </w:rPr>
                    <w:t>Inhalation</w:t>
                  </w:r>
                </w:p>
              </w:tc>
              <w:tc>
                <w:tcPr>
                  <w:tcW w:w="965" w:type="pct"/>
                </w:tcPr>
                <w:p w14:paraId="2F78C8E3" w14:textId="77777777" w:rsidR="00D466AD" w:rsidRDefault="00EA7A99">
                  <w:pPr>
                    <w:jc w:val="center"/>
                    <w:rPr>
                      <w:rFonts w:ascii="Arial" w:hAnsi="Arial" w:cs="Arial"/>
                      <w:color w:val="000000"/>
                      <w:sz w:val="20"/>
                      <w:szCs w:val="20"/>
                    </w:rPr>
                  </w:pPr>
                  <w:r>
                    <w:rPr>
                      <w:rFonts w:ascii="Arial" w:hAnsi="Arial" w:cs="Arial"/>
                      <w:color w:val="000000"/>
                      <w:sz w:val="20"/>
                      <w:szCs w:val="20"/>
                    </w:rPr>
                    <w:t>-</w:t>
                  </w:r>
                </w:p>
              </w:tc>
              <w:tc>
                <w:tcPr>
                  <w:tcW w:w="620" w:type="pct"/>
                </w:tcPr>
                <w:p w14:paraId="47BF71EC" w14:textId="77777777" w:rsidR="00D466AD" w:rsidRDefault="00EA7A99">
                  <w:pPr>
                    <w:jc w:val="center"/>
                    <w:rPr>
                      <w:rFonts w:ascii="Arial" w:hAnsi="Arial" w:cs="Arial"/>
                      <w:color w:val="000000"/>
                      <w:sz w:val="20"/>
                      <w:szCs w:val="20"/>
                    </w:rPr>
                  </w:pPr>
                  <w:r>
                    <w:rPr>
                      <w:rFonts w:ascii="Arial" w:hAnsi="Arial" w:cs="Arial"/>
                      <w:color w:val="000000"/>
                      <w:sz w:val="20"/>
                      <w:szCs w:val="20"/>
                    </w:rPr>
                    <w:t>D11-D19</w:t>
                  </w:r>
                </w:p>
              </w:tc>
            </w:tr>
            <w:tr w:rsidR="00D466AD" w14:paraId="43C6B667" w14:textId="77777777" w:rsidTr="00E47ABC">
              <w:trPr>
                <w:jc w:val="center"/>
              </w:trPr>
              <w:tc>
                <w:tcPr>
                  <w:tcW w:w="521" w:type="pct"/>
                </w:tcPr>
                <w:p w14:paraId="20BE13DC" w14:textId="77777777" w:rsidR="00D466AD" w:rsidRDefault="00EA7A99">
                  <w:pPr>
                    <w:jc w:val="center"/>
                    <w:rPr>
                      <w:rFonts w:ascii="Arial" w:hAnsi="Arial" w:cs="Arial"/>
                      <w:color w:val="000000"/>
                      <w:sz w:val="20"/>
                      <w:szCs w:val="20"/>
                    </w:rPr>
                  </w:pPr>
                  <w:r>
                    <w:rPr>
                      <w:rFonts w:ascii="Arial" w:hAnsi="Arial" w:cs="Arial"/>
                      <w:color w:val="000000"/>
                      <w:sz w:val="20"/>
                      <w:szCs w:val="20"/>
                    </w:rPr>
                    <w:t>13</w:t>
                  </w:r>
                </w:p>
              </w:tc>
              <w:tc>
                <w:tcPr>
                  <w:tcW w:w="1371" w:type="pct"/>
                </w:tcPr>
                <w:p w14:paraId="370C93F9" w14:textId="77777777" w:rsidR="00D466AD" w:rsidRDefault="00EA7A99">
                  <w:pPr>
                    <w:jc w:val="center"/>
                    <w:rPr>
                      <w:rFonts w:ascii="Arial" w:hAnsi="Arial" w:cs="Arial"/>
                      <w:color w:val="000000"/>
                      <w:sz w:val="20"/>
                      <w:szCs w:val="20"/>
                    </w:rPr>
                  </w:pPr>
                  <w:r>
                    <w:rPr>
                      <w:rFonts w:ascii="Arial" w:hAnsi="Arial" w:cs="Arial"/>
                      <w:color w:val="000000"/>
                      <w:sz w:val="20"/>
                      <w:szCs w:val="20"/>
                    </w:rPr>
                    <w:t>INJ ONDANSETRON</w:t>
                  </w:r>
                </w:p>
              </w:tc>
              <w:tc>
                <w:tcPr>
                  <w:tcW w:w="821" w:type="pct"/>
                </w:tcPr>
                <w:p w14:paraId="78958202" w14:textId="77777777" w:rsidR="00D466AD" w:rsidRDefault="00EA7A99">
                  <w:pPr>
                    <w:jc w:val="center"/>
                    <w:rPr>
                      <w:rFonts w:ascii="Arial" w:hAnsi="Arial" w:cs="Arial"/>
                      <w:color w:val="000000"/>
                      <w:sz w:val="20"/>
                      <w:szCs w:val="20"/>
                    </w:rPr>
                  </w:pPr>
                  <w:r>
                    <w:rPr>
                      <w:rFonts w:ascii="Arial" w:hAnsi="Arial" w:cs="Arial"/>
                      <w:color w:val="000000"/>
                      <w:sz w:val="20"/>
                      <w:szCs w:val="20"/>
                    </w:rPr>
                    <w:t>4mg</w:t>
                  </w:r>
                </w:p>
              </w:tc>
              <w:tc>
                <w:tcPr>
                  <w:tcW w:w="702" w:type="pct"/>
                </w:tcPr>
                <w:p w14:paraId="1AA97CAB" w14:textId="77777777" w:rsidR="00D466AD" w:rsidRDefault="00EA7A99">
                  <w:pPr>
                    <w:jc w:val="center"/>
                    <w:rPr>
                      <w:rFonts w:ascii="Arial" w:hAnsi="Arial" w:cs="Arial"/>
                      <w:color w:val="000000"/>
                      <w:sz w:val="20"/>
                      <w:szCs w:val="20"/>
                    </w:rPr>
                  </w:pPr>
                  <w:r>
                    <w:rPr>
                      <w:rFonts w:ascii="Arial" w:hAnsi="Arial" w:cs="Arial"/>
                      <w:color w:val="000000"/>
                      <w:sz w:val="20"/>
                      <w:szCs w:val="20"/>
                    </w:rPr>
                    <w:t>IV</w:t>
                  </w:r>
                </w:p>
              </w:tc>
              <w:tc>
                <w:tcPr>
                  <w:tcW w:w="965" w:type="pct"/>
                </w:tcPr>
                <w:p w14:paraId="73205BFF" w14:textId="77777777" w:rsidR="00D466AD" w:rsidRDefault="00EA7A99">
                  <w:pPr>
                    <w:jc w:val="center"/>
                    <w:rPr>
                      <w:rFonts w:ascii="Arial" w:hAnsi="Arial" w:cs="Arial"/>
                      <w:color w:val="000000"/>
                      <w:sz w:val="20"/>
                      <w:szCs w:val="20"/>
                    </w:rPr>
                  </w:pPr>
                  <w:r>
                    <w:rPr>
                      <w:rFonts w:ascii="Arial" w:hAnsi="Arial" w:cs="Arial"/>
                      <w:color w:val="000000"/>
                      <w:sz w:val="20"/>
                      <w:szCs w:val="20"/>
                    </w:rPr>
                    <w:t>-</w:t>
                  </w:r>
                </w:p>
              </w:tc>
              <w:tc>
                <w:tcPr>
                  <w:tcW w:w="620" w:type="pct"/>
                </w:tcPr>
                <w:p w14:paraId="3B764876" w14:textId="77777777" w:rsidR="00D466AD" w:rsidRDefault="00EA7A99">
                  <w:pPr>
                    <w:jc w:val="center"/>
                    <w:rPr>
                      <w:rFonts w:ascii="Arial" w:hAnsi="Arial" w:cs="Arial"/>
                      <w:color w:val="000000"/>
                      <w:sz w:val="20"/>
                      <w:szCs w:val="20"/>
                    </w:rPr>
                  </w:pPr>
                  <w:r>
                    <w:rPr>
                      <w:rFonts w:ascii="Arial" w:hAnsi="Arial" w:cs="Arial"/>
                      <w:color w:val="000000"/>
                      <w:sz w:val="20"/>
                      <w:szCs w:val="20"/>
                    </w:rPr>
                    <w:t>D11-D13</w:t>
                  </w:r>
                </w:p>
              </w:tc>
            </w:tr>
            <w:tr w:rsidR="00FB74B6" w14:paraId="1D702D8A" w14:textId="77777777" w:rsidTr="00E47ABC">
              <w:trPr>
                <w:jc w:val="center"/>
              </w:trPr>
              <w:tc>
                <w:tcPr>
                  <w:tcW w:w="521" w:type="pct"/>
                </w:tcPr>
                <w:p w14:paraId="36F41DA3" w14:textId="77777777" w:rsidR="00FB74B6" w:rsidRDefault="00FB74B6">
                  <w:pPr>
                    <w:jc w:val="center"/>
                    <w:rPr>
                      <w:rFonts w:ascii="Arial" w:hAnsi="Arial" w:cs="Arial"/>
                      <w:color w:val="000000"/>
                    </w:rPr>
                  </w:pPr>
                </w:p>
              </w:tc>
              <w:tc>
                <w:tcPr>
                  <w:tcW w:w="1371" w:type="pct"/>
                </w:tcPr>
                <w:p w14:paraId="4E21B514" w14:textId="77777777" w:rsidR="00FB74B6" w:rsidRDefault="00FB74B6">
                  <w:pPr>
                    <w:jc w:val="center"/>
                    <w:rPr>
                      <w:rFonts w:ascii="Arial" w:hAnsi="Arial" w:cs="Arial"/>
                      <w:color w:val="000000"/>
                    </w:rPr>
                  </w:pPr>
                </w:p>
              </w:tc>
              <w:tc>
                <w:tcPr>
                  <w:tcW w:w="821" w:type="pct"/>
                </w:tcPr>
                <w:p w14:paraId="7E2CA950" w14:textId="77777777" w:rsidR="00FB74B6" w:rsidRDefault="00FB74B6">
                  <w:pPr>
                    <w:jc w:val="center"/>
                    <w:rPr>
                      <w:rFonts w:ascii="Arial" w:hAnsi="Arial" w:cs="Arial"/>
                      <w:color w:val="000000"/>
                    </w:rPr>
                  </w:pPr>
                </w:p>
              </w:tc>
              <w:tc>
                <w:tcPr>
                  <w:tcW w:w="702" w:type="pct"/>
                </w:tcPr>
                <w:p w14:paraId="1268553B" w14:textId="77777777" w:rsidR="00FB74B6" w:rsidRDefault="00FB74B6">
                  <w:pPr>
                    <w:jc w:val="center"/>
                    <w:rPr>
                      <w:rFonts w:ascii="Arial" w:hAnsi="Arial" w:cs="Arial"/>
                      <w:color w:val="000000"/>
                    </w:rPr>
                  </w:pPr>
                </w:p>
              </w:tc>
              <w:tc>
                <w:tcPr>
                  <w:tcW w:w="965" w:type="pct"/>
                </w:tcPr>
                <w:p w14:paraId="479A72F4" w14:textId="77777777" w:rsidR="00FB74B6" w:rsidRDefault="00FB74B6">
                  <w:pPr>
                    <w:jc w:val="center"/>
                    <w:rPr>
                      <w:rFonts w:ascii="Arial" w:hAnsi="Arial" w:cs="Arial"/>
                      <w:color w:val="000000"/>
                    </w:rPr>
                  </w:pPr>
                </w:p>
              </w:tc>
              <w:tc>
                <w:tcPr>
                  <w:tcW w:w="620" w:type="pct"/>
                </w:tcPr>
                <w:p w14:paraId="0B38CF2A" w14:textId="77777777" w:rsidR="00FB74B6" w:rsidRDefault="00FB74B6">
                  <w:pPr>
                    <w:jc w:val="center"/>
                    <w:rPr>
                      <w:rFonts w:ascii="Arial" w:hAnsi="Arial" w:cs="Arial"/>
                      <w:color w:val="000000"/>
                    </w:rPr>
                  </w:pPr>
                </w:p>
              </w:tc>
            </w:tr>
            <w:tr w:rsidR="00FB74B6" w14:paraId="7BFC99B4" w14:textId="77777777" w:rsidTr="00E47ABC">
              <w:trPr>
                <w:jc w:val="center"/>
              </w:trPr>
              <w:tc>
                <w:tcPr>
                  <w:tcW w:w="521" w:type="pct"/>
                </w:tcPr>
                <w:p w14:paraId="738FD235" w14:textId="77777777" w:rsidR="00FB74B6" w:rsidRDefault="00FB74B6">
                  <w:pPr>
                    <w:jc w:val="center"/>
                    <w:rPr>
                      <w:rFonts w:ascii="Arial" w:hAnsi="Arial" w:cs="Arial"/>
                      <w:color w:val="000000"/>
                    </w:rPr>
                  </w:pPr>
                </w:p>
              </w:tc>
              <w:tc>
                <w:tcPr>
                  <w:tcW w:w="1371" w:type="pct"/>
                </w:tcPr>
                <w:p w14:paraId="6F803B9A" w14:textId="77777777" w:rsidR="00FB74B6" w:rsidRDefault="00FB74B6">
                  <w:pPr>
                    <w:jc w:val="center"/>
                    <w:rPr>
                      <w:rFonts w:ascii="Arial" w:hAnsi="Arial" w:cs="Arial"/>
                      <w:color w:val="000000"/>
                    </w:rPr>
                  </w:pPr>
                </w:p>
              </w:tc>
              <w:tc>
                <w:tcPr>
                  <w:tcW w:w="821" w:type="pct"/>
                </w:tcPr>
                <w:p w14:paraId="257B88FE" w14:textId="77777777" w:rsidR="00FB74B6" w:rsidRDefault="00FB74B6">
                  <w:pPr>
                    <w:jc w:val="center"/>
                    <w:rPr>
                      <w:rFonts w:ascii="Arial" w:hAnsi="Arial" w:cs="Arial"/>
                      <w:color w:val="000000"/>
                    </w:rPr>
                  </w:pPr>
                </w:p>
              </w:tc>
              <w:tc>
                <w:tcPr>
                  <w:tcW w:w="702" w:type="pct"/>
                </w:tcPr>
                <w:p w14:paraId="0F435078" w14:textId="77777777" w:rsidR="00FB74B6" w:rsidRDefault="00FB74B6">
                  <w:pPr>
                    <w:jc w:val="center"/>
                    <w:rPr>
                      <w:rFonts w:ascii="Arial" w:hAnsi="Arial" w:cs="Arial"/>
                      <w:color w:val="000000"/>
                    </w:rPr>
                  </w:pPr>
                </w:p>
              </w:tc>
              <w:tc>
                <w:tcPr>
                  <w:tcW w:w="965" w:type="pct"/>
                </w:tcPr>
                <w:p w14:paraId="2472B70E" w14:textId="77777777" w:rsidR="00FB74B6" w:rsidRDefault="00FB74B6">
                  <w:pPr>
                    <w:jc w:val="center"/>
                    <w:rPr>
                      <w:rFonts w:ascii="Arial" w:hAnsi="Arial" w:cs="Arial"/>
                      <w:color w:val="000000"/>
                    </w:rPr>
                  </w:pPr>
                </w:p>
              </w:tc>
              <w:tc>
                <w:tcPr>
                  <w:tcW w:w="620" w:type="pct"/>
                </w:tcPr>
                <w:p w14:paraId="5FE5550C" w14:textId="77777777" w:rsidR="00FB74B6" w:rsidRDefault="00FB74B6">
                  <w:pPr>
                    <w:jc w:val="center"/>
                    <w:rPr>
                      <w:rFonts w:ascii="Arial" w:hAnsi="Arial" w:cs="Arial"/>
                      <w:color w:val="000000"/>
                    </w:rPr>
                  </w:pPr>
                </w:p>
              </w:tc>
            </w:tr>
            <w:tr w:rsidR="00FB74B6" w14:paraId="6C661C80" w14:textId="77777777" w:rsidTr="00E47ABC">
              <w:trPr>
                <w:jc w:val="center"/>
              </w:trPr>
              <w:tc>
                <w:tcPr>
                  <w:tcW w:w="521" w:type="pct"/>
                </w:tcPr>
                <w:p w14:paraId="24A18142" w14:textId="77777777" w:rsidR="00FB74B6" w:rsidRDefault="00FB74B6">
                  <w:pPr>
                    <w:jc w:val="center"/>
                    <w:rPr>
                      <w:rFonts w:ascii="Arial" w:hAnsi="Arial" w:cs="Arial"/>
                      <w:color w:val="000000"/>
                    </w:rPr>
                  </w:pPr>
                </w:p>
              </w:tc>
              <w:tc>
                <w:tcPr>
                  <w:tcW w:w="1371" w:type="pct"/>
                </w:tcPr>
                <w:p w14:paraId="62E885FC" w14:textId="77777777" w:rsidR="00FB74B6" w:rsidRDefault="00FB74B6">
                  <w:pPr>
                    <w:jc w:val="center"/>
                    <w:rPr>
                      <w:rFonts w:ascii="Arial" w:hAnsi="Arial" w:cs="Arial"/>
                      <w:color w:val="000000"/>
                    </w:rPr>
                  </w:pPr>
                </w:p>
              </w:tc>
              <w:tc>
                <w:tcPr>
                  <w:tcW w:w="821" w:type="pct"/>
                </w:tcPr>
                <w:p w14:paraId="0D68F98E" w14:textId="77777777" w:rsidR="00FB74B6" w:rsidRDefault="00FB74B6">
                  <w:pPr>
                    <w:jc w:val="center"/>
                    <w:rPr>
                      <w:rFonts w:ascii="Arial" w:hAnsi="Arial" w:cs="Arial"/>
                      <w:color w:val="000000"/>
                    </w:rPr>
                  </w:pPr>
                </w:p>
              </w:tc>
              <w:tc>
                <w:tcPr>
                  <w:tcW w:w="702" w:type="pct"/>
                </w:tcPr>
                <w:p w14:paraId="0F3A6A5F" w14:textId="77777777" w:rsidR="00FB74B6" w:rsidRDefault="00FB74B6">
                  <w:pPr>
                    <w:jc w:val="center"/>
                    <w:rPr>
                      <w:rFonts w:ascii="Arial" w:hAnsi="Arial" w:cs="Arial"/>
                      <w:color w:val="000000"/>
                    </w:rPr>
                  </w:pPr>
                </w:p>
              </w:tc>
              <w:tc>
                <w:tcPr>
                  <w:tcW w:w="965" w:type="pct"/>
                </w:tcPr>
                <w:p w14:paraId="4F0F7150" w14:textId="77777777" w:rsidR="00FB74B6" w:rsidRDefault="00FB74B6">
                  <w:pPr>
                    <w:jc w:val="center"/>
                    <w:rPr>
                      <w:rFonts w:ascii="Arial" w:hAnsi="Arial" w:cs="Arial"/>
                      <w:color w:val="000000"/>
                    </w:rPr>
                  </w:pPr>
                </w:p>
              </w:tc>
              <w:tc>
                <w:tcPr>
                  <w:tcW w:w="620" w:type="pct"/>
                </w:tcPr>
                <w:p w14:paraId="1E7AE9C0" w14:textId="77777777" w:rsidR="00FB74B6" w:rsidRDefault="00FB74B6">
                  <w:pPr>
                    <w:jc w:val="center"/>
                    <w:rPr>
                      <w:rFonts w:ascii="Arial" w:hAnsi="Arial" w:cs="Arial"/>
                      <w:color w:val="000000"/>
                    </w:rPr>
                  </w:pPr>
                </w:p>
              </w:tc>
            </w:tr>
            <w:tr w:rsidR="00FB74B6" w14:paraId="32A247EA" w14:textId="77777777" w:rsidTr="00E47ABC">
              <w:trPr>
                <w:jc w:val="center"/>
              </w:trPr>
              <w:tc>
                <w:tcPr>
                  <w:tcW w:w="521" w:type="pct"/>
                </w:tcPr>
                <w:p w14:paraId="24604BB8" w14:textId="77777777" w:rsidR="00FB74B6" w:rsidRDefault="00FB74B6">
                  <w:pPr>
                    <w:jc w:val="center"/>
                    <w:rPr>
                      <w:rFonts w:ascii="Arial" w:hAnsi="Arial" w:cs="Arial"/>
                      <w:color w:val="000000"/>
                    </w:rPr>
                  </w:pPr>
                </w:p>
              </w:tc>
              <w:tc>
                <w:tcPr>
                  <w:tcW w:w="1371" w:type="pct"/>
                </w:tcPr>
                <w:p w14:paraId="1D459701" w14:textId="77777777" w:rsidR="00FB74B6" w:rsidRDefault="00FB74B6">
                  <w:pPr>
                    <w:jc w:val="center"/>
                    <w:rPr>
                      <w:rFonts w:ascii="Arial" w:hAnsi="Arial" w:cs="Arial"/>
                      <w:color w:val="000000"/>
                    </w:rPr>
                  </w:pPr>
                </w:p>
              </w:tc>
              <w:tc>
                <w:tcPr>
                  <w:tcW w:w="821" w:type="pct"/>
                </w:tcPr>
                <w:p w14:paraId="11BECDF1" w14:textId="77777777" w:rsidR="00FB74B6" w:rsidRDefault="00FB74B6">
                  <w:pPr>
                    <w:jc w:val="center"/>
                    <w:rPr>
                      <w:rFonts w:ascii="Arial" w:hAnsi="Arial" w:cs="Arial"/>
                      <w:color w:val="000000"/>
                    </w:rPr>
                  </w:pPr>
                </w:p>
              </w:tc>
              <w:tc>
                <w:tcPr>
                  <w:tcW w:w="702" w:type="pct"/>
                </w:tcPr>
                <w:p w14:paraId="5FEF6274" w14:textId="77777777" w:rsidR="00FB74B6" w:rsidRDefault="00FB74B6">
                  <w:pPr>
                    <w:jc w:val="center"/>
                    <w:rPr>
                      <w:rFonts w:ascii="Arial" w:hAnsi="Arial" w:cs="Arial"/>
                      <w:color w:val="000000"/>
                    </w:rPr>
                  </w:pPr>
                </w:p>
              </w:tc>
              <w:tc>
                <w:tcPr>
                  <w:tcW w:w="965" w:type="pct"/>
                </w:tcPr>
                <w:p w14:paraId="7DA0D60D" w14:textId="77777777" w:rsidR="00FB74B6" w:rsidRDefault="00FB74B6">
                  <w:pPr>
                    <w:jc w:val="center"/>
                    <w:rPr>
                      <w:rFonts w:ascii="Arial" w:hAnsi="Arial" w:cs="Arial"/>
                      <w:color w:val="000000"/>
                    </w:rPr>
                  </w:pPr>
                </w:p>
              </w:tc>
              <w:tc>
                <w:tcPr>
                  <w:tcW w:w="620" w:type="pct"/>
                </w:tcPr>
                <w:p w14:paraId="1E40AFBA" w14:textId="77777777" w:rsidR="00FB74B6" w:rsidRDefault="00FB74B6">
                  <w:pPr>
                    <w:jc w:val="center"/>
                    <w:rPr>
                      <w:rFonts w:ascii="Arial" w:hAnsi="Arial" w:cs="Arial"/>
                      <w:color w:val="000000"/>
                    </w:rPr>
                  </w:pPr>
                </w:p>
              </w:tc>
            </w:tr>
            <w:tr w:rsidR="00FB74B6" w14:paraId="04A851A3" w14:textId="77777777" w:rsidTr="00E47ABC">
              <w:trPr>
                <w:jc w:val="center"/>
              </w:trPr>
              <w:tc>
                <w:tcPr>
                  <w:tcW w:w="521" w:type="pct"/>
                </w:tcPr>
                <w:p w14:paraId="16ADB194" w14:textId="77777777" w:rsidR="00FB74B6" w:rsidRDefault="00FB74B6">
                  <w:pPr>
                    <w:jc w:val="center"/>
                    <w:rPr>
                      <w:rFonts w:ascii="Arial" w:hAnsi="Arial" w:cs="Arial"/>
                      <w:color w:val="000000"/>
                    </w:rPr>
                  </w:pPr>
                </w:p>
              </w:tc>
              <w:tc>
                <w:tcPr>
                  <w:tcW w:w="1371" w:type="pct"/>
                </w:tcPr>
                <w:p w14:paraId="20823EE1" w14:textId="77777777" w:rsidR="00FB74B6" w:rsidRDefault="00FB74B6">
                  <w:pPr>
                    <w:jc w:val="center"/>
                    <w:rPr>
                      <w:rFonts w:ascii="Arial" w:hAnsi="Arial" w:cs="Arial"/>
                      <w:color w:val="000000"/>
                    </w:rPr>
                  </w:pPr>
                </w:p>
              </w:tc>
              <w:tc>
                <w:tcPr>
                  <w:tcW w:w="821" w:type="pct"/>
                </w:tcPr>
                <w:p w14:paraId="3FB2F57C" w14:textId="77777777" w:rsidR="00FB74B6" w:rsidRDefault="00FB74B6">
                  <w:pPr>
                    <w:jc w:val="center"/>
                    <w:rPr>
                      <w:rFonts w:ascii="Arial" w:hAnsi="Arial" w:cs="Arial"/>
                      <w:color w:val="000000"/>
                    </w:rPr>
                  </w:pPr>
                </w:p>
              </w:tc>
              <w:tc>
                <w:tcPr>
                  <w:tcW w:w="702" w:type="pct"/>
                </w:tcPr>
                <w:p w14:paraId="4F807548" w14:textId="77777777" w:rsidR="00FB74B6" w:rsidRDefault="00FB74B6">
                  <w:pPr>
                    <w:jc w:val="center"/>
                    <w:rPr>
                      <w:rFonts w:ascii="Arial" w:hAnsi="Arial" w:cs="Arial"/>
                      <w:color w:val="000000"/>
                    </w:rPr>
                  </w:pPr>
                </w:p>
              </w:tc>
              <w:tc>
                <w:tcPr>
                  <w:tcW w:w="965" w:type="pct"/>
                </w:tcPr>
                <w:p w14:paraId="0E201FD4" w14:textId="77777777" w:rsidR="00FB74B6" w:rsidRDefault="00FB74B6">
                  <w:pPr>
                    <w:jc w:val="center"/>
                    <w:rPr>
                      <w:rFonts w:ascii="Arial" w:hAnsi="Arial" w:cs="Arial"/>
                      <w:color w:val="000000"/>
                    </w:rPr>
                  </w:pPr>
                </w:p>
              </w:tc>
              <w:tc>
                <w:tcPr>
                  <w:tcW w:w="620" w:type="pct"/>
                </w:tcPr>
                <w:p w14:paraId="0171C53C" w14:textId="77777777" w:rsidR="00FB74B6" w:rsidRDefault="00FB74B6">
                  <w:pPr>
                    <w:jc w:val="center"/>
                    <w:rPr>
                      <w:rFonts w:ascii="Arial" w:hAnsi="Arial" w:cs="Arial"/>
                      <w:color w:val="000000"/>
                    </w:rPr>
                  </w:pPr>
                </w:p>
              </w:tc>
            </w:tr>
            <w:tr w:rsidR="00FB74B6" w14:paraId="00289882" w14:textId="77777777" w:rsidTr="00E47ABC">
              <w:trPr>
                <w:jc w:val="center"/>
              </w:trPr>
              <w:tc>
                <w:tcPr>
                  <w:tcW w:w="521" w:type="pct"/>
                </w:tcPr>
                <w:p w14:paraId="48508E97" w14:textId="77777777" w:rsidR="00FB74B6" w:rsidRDefault="00FB74B6">
                  <w:pPr>
                    <w:jc w:val="center"/>
                    <w:rPr>
                      <w:rFonts w:ascii="Arial" w:hAnsi="Arial" w:cs="Arial"/>
                      <w:color w:val="000000"/>
                    </w:rPr>
                  </w:pPr>
                </w:p>
              </w:tc>
              <w:tc>
                <w:tcPr>
                  <w:tcW w:w="1371" w:type="pct"/>
                </w:tcPr>
                <w:p w14:paraId="557B1AEB" w14:textId="77777777" w:rsidR="00FB74B6" w:rsidRDefault="00FB74B6">
                  <w:pPr>
                    <w:jc w:val="center"/>
                    <w:rPr>
                      <w:rFonts w:ascii="Arial" w:hAnsi="Arial" w:cs="Arial"/>
                      <w:color w:val="000000"/>
                    </w:rPr>
                  </w:pPr>
                </w:p>
              </w:tc>
              <w:tc>
                <w:tcPr>
                  <w:tcW w:w="821" w:type="pct"/>
                </w:tcPr>
                <w:p w14:paraId="6EC47EB6" w14:textId="77777777" w:rsidR="00FB74B6" w:rsidRDefault="00FB74B6">
                  <w:pPr>
                    <w:jc w:val="center"/>
                    <w:rPr>
                      <w:rFonts w:ascii="Arial" w:hAnsi="Arial" w:cs="Arial"/>
                      <w:color w:val="000000"/>
                    </w:rPr>
                  </w:pPr>
                </w:p>
              </w:tc>
              <w:tc>
                <w:tcPr>
                  <w:tcW w:w="702" w:type="pct"/>
                </w:tcPr>
                <w:p w14:paraId="033E080D" w14:textId="77777777" w:rsidR="00FB74B6" w:rsidRDefault="00FB74B6">
                  <w:pPr>
                    <w:jc w:val="center"/>
                    <w:rPr>
                      <w:rFonts w:ascii="Arial" w:hAnsi="Arial" w:cs="Arial"/>
                      <w:color w:val="000000"/>
                    </w:rPr>
                  </w:pPr>
                </w:p>
              </w:tc>
              <w:tc>
                <w:tcPr>
                  <w:tcW w:w="965" w:type="pct"/>
                </w:tcPr>
                <w:p w14:paraId="7DC79EFB" w14:textId="77777777" w:rsidR="00FB74B6" w:rsidRDefault="00FB74B6">
                  <w:pPr>
                    <w:jc w:val="center"/>
                    <w:rPr>
                      <w:rFonts w:ascii="Arial" w:hAnsi="Arial" w:cs="Arial"/>
                      <w:color w:val="000000"/>
                    </w:rPr>
                  </w:pPr>
                </w:p>
              </w:tc>
              <w:tc>
                <w:tcPr>
                  <w:tcW w:w="620" w:type="pct"/>
                </w:tcPr>
                <w:p w14:paraId="6E2AEF3B" w14:textId="77777777" w:rsidR="00FB74B6" w:rsidRDefault="00FB74B6">
                  <w:pPr>
                    <w:jc w:val="center"/>
                    <w:rPr>
                      <w:rFonts w:ascii="Arial" w:hAnsi="Arial" w:cs="Arial"/>
                      <w:color w:val="000000"/>
                    </w:rPr>
                  </w:pPr>
                </w:p>
              </w:tc>
            </w:tr>
            <w:tr w:rsidR="00FB74B6" w14:paraId="55534963" w14:textId="77777777" w:rsidTr="00E47ABC">
              <w:trPr>
                <w:jc w:val="center"/>
              </w:trPr>
              <w:tc>
                <w:tcPr>
                  <w:tcW w:w="521" w:type="pct"/>
                </w:tcPr>
                <w:p w14:paraId="306F6042" w14:textId="77777777" w:rsidR="00FB74B6" w:rsidRDefault="00FB74B6">
                  <w:pPr>
                    <w:jc w:val="center"/>
                    <w:rPr>
                      <w:rFonts w:ascii="Arial" w:hAnsi="Arial" w:cs="Arial"/>
                      <w:color w:val="000000"/>
                    </w:rPr>
                  </w:pPr>
                </w:p>
              </w:tc>
              <w:tc>
                <w:tcPr>
                  <w:tcW w:w="1371" w:type="pct"/>
                </w:tcPr>
                <w:p w14:paraId="3BCCA430" w14:textId="77777777" w:rsidR="00FB74B6" w:rsidRDefault="00FB74B6">
                  <w:pPr>
                    <w:jc w:val="center"/>
                    <w:rPr>
                      <w:rFonts w:ascii="Arial" w:hAnsi="Arial" w:cs="Arial"/>
                      <w:color w:val="000000"/>
                    </w:rPr>
                  </w:pPr>
                </w:p>
              </w:tc>
              <w:tc>
                <w:tcPr>
                  <w:tcW w:w="821" w:type="pct"/>
                </w:tcPr>
                <w:p w14:paraId="34C38FFE" w14:textId="77777777" w:rsidR="00FB74B6" w:rsidRDefault="00FB74B6">
                  <w:pPr>
                    <w:jc w:val="center"/>
                    <w:rPr>
                      <w:rFonts w:ascii="Arial" w:hAnsi="Arial" w:cs="Arial"/>
                      <w:color w:val="000000"/>
                    </w:rPr>
                  </w:pPr>
                </w:p>
              </w:tc>
              <w:tc>
                <w:tcPr>
                  <w:tcW w:w="702" w:type="pct"/>
                </w:tcPr>
                <w:p w14:paraId="4D77D2D9" w14:textId="77777777" w:rsidR="00FB74B6" w:rsidRDefault="00FB74B6">
                  <w:pPr>
                    <w:jc w:val="center"/>
                    <w:rPr>
                      <w:rFonts w:ascii="Arial" w:hAnsi="Arial" w:cs="Arial"/>
                      <w:color w:val="000000"/>
                    </w:rPr>
                  </w:pPr>
                </w:p>
              </w:tc>
              <w:tc>
                <w:tcPr>
                  <w:tcW w:w="965" w:type="pct"/>
                </w:tcPr>
                <w:p w14:paraId="08E0A4EE" w14:textId="77777777" w:rsidR="00FB74B6" w:rsidRDefault="00FB74B6">
                  <w:pPr>
                    <w:jc w:val="center"/>
                    <w:rPr>
                      <w:rFonts w:ascii="Arial" w:hAnsi="Arial" w:cs="Arial"/>
                      <w:color w:val="000000"/>
                    </w:rPr>
                  </w:pPr>
                </w:p>
              </w:tc>
              <w:tc>
                <w:tcPr>
                  <w:tcW w:w="620" w:type="pct"/>
                </w:tcPr>
                <w:p w14:paraId="2D23E6A0" w14:textId="77777777" w:rsidR="00FB74B6" w:rsidRDefault="00FB74B6">
                  <w:pPr>
                    <w:jc w:val="center"/>
                    <w:rPr>
                      <w:rFonts w:ascii="Arial" w:hAnsi="Arial" w:cs="Arial"/>
                      <w:color w:val="000000"/>
                    </w:rPr>
                  </w:pPr>
                </w:p>
              </w:tc>
            </w:tr>
            <w:tr w:rsidR="00FB74B6" w14:paraId="7A0DB841" w14:textId="77777777" w:rsidTr="00E47ABC">
              <w:trPr>
                <w:jc w:val="center"/>
              </w:trPr>
              <w:tc>
                <w:tcPr>
                  <w:tcW w:w="521" w:type="pct"/>
                </w:tcPr>
                <w:p w14:paraId="77333CD1" w14:textId="77777777" w:rsidR="00FB74B6" w:rsidRDefault="00FB74B6">
                  <w:pPr>
                    <w:jc w:val="center"/>
                    <w:rPr>
                      <w:rFonts w:ascii="Arial" w:hAnsi="Arial" w:cs="Arial"/>
                      <w:color w:val="000000"/>
                    </w:rPr>
                  </w:pPr>
                </w:p>
              </w:tc>
              <w:tc>
                <w:tcPr>
                  <w:tcW w:w="1371" w:type="pct"/>
                </w:tcPr>
                <w:p w14:paraId="03B126AD" w14:textId="77777777" w:rsidR="00FB74B6" w:rsidRDefault="00FB74B6">
                  <w:pPr>
                    <w:jc w:val="center"/>
                    <w:rPr>
                      <w:rFonts w:ascii="Arial" w:hAnsi="Arial" w:cs="Arial"/>
                      <w:color w:val="000000"/>
                    </w:rPr>
                  </w:pPr>
                </w:p>
              </w:tc>
              <w:tc>
                <w:tcPr>
                  <w:tcW w:w="821" w:type="pct"/>
                </w:tcPr>
                <w:p w14:paraId="3E255AFE" w14:textId="77777777" w:rsidR="00FB74B6" w:rsidRDefault="00FB74B6">
                  <w:pPr>
                    <w:jc w:val="center"/>
                    <w:rPr>
                      <w:rFonts w:ascii="Arial" w:hAnsi="Arial" w:cs="Arial"/>
                      <w:color w:val="000000"/>
                    </w:rPr>
                  </w:pPr>
                </w:p>
              </w:tc>
              <w:tc>
                <w:tcPr>
                  <w:tcW w:w="702" w:type="pct"/>
                </w:tcPr>
                <w:p w14:paraId="3A209931" w14:textId="77777777" w:rsidR="00FB74B6" w:rsidRDefault="00FB74B6">
                  <w:pPr>
                    <w:jc w:val="center"/>
                    <w:rPr>
                      <w:rFonts w:ascii="Arial" w:hAnsi="Arial" w:cs="Arial"/>
                      <w:color w:val="000000"/>
                    </w:rPr>
                  </w:pPr>
                </w:p>
              </w:tc>
              <w:tc>
                <w:tcPr>
                  <w:tcW w:w="965" w:type="pct"/>
                </w:tcPr>
                <w:p w14:paraId="0FA1BB41" w14:textId="77777777" w:rsidR="00FB74B6" w:rsidRDefault="00FB74B6">
                  <w:pPr>
                    <w:jc w:val="center"/>
                    <w:rPr>
                      <w:rFonts w:ascii="Arial" w:hAnsi="Arial" w:cs="Arial"/>
                      <w:color w:val="000000"/>
                    </w:rPr>
                  </w:pPr>
                </w:p>
              </w:tc>
              <w:tc>
                <w:tcPr>
                  <w:tcW w:w="620" w:type="pct"/>
                </w:tcPr>
                <w:p w14:paraId="4A9966E8" w14:textId="77777777" w:rsidR="00FB74B6" w:rsidRDefault="00FB74B6">
                  <w:pPr>
                    <w:jc w:val="center"/>
                    <w:rPr>
                      <w:rFonts w:ascii="Arial" w:hAnsi="Arial" w:cs="Arial"/>
                      <w:color w:val="000000"/>
                    </w:rPr>
                  </w:pPr>
                </w:p>
              </w:tc>
            </w:tr>
            <w:tr w:rsidR="00FB74B6" w14:paraId="223C01BC" w14:textId="77777777" w:rsidTr="00E47ABC">
              <w:trPr>
                <w:jc w:val="center"/>
              </w:trPr>
              <w:tc>
                <w:tcPr>
                  <w:tcW w:w="521" w:type="pct"/>
                </w:tcPr>
                <w:p w14:paraId="7B629DFB" w14:textId="77777777" w:rsidR="00FB74B6" w:rsidRDefault="00FB74B6">
                  <w:pPr>
                    <w:jc w:val="center"/>
                    <w:rPr>
                      <w:rFonts w:ascii="Arial" w:hAnsi="Arial" w:cs="Arial"/>
                      <w:color w:val="000000"/>
                    </w:rPr>
                  </w:pPr>
                </w:p>
              </w:tc>
              <w:tc>
                <w:tcPr>
                  <w:tcW w:w="1371" w:type="pct"/>
                </w:tcPr>
                <w:p w14:paraId="11539681" w14:textId="77777777" w:rsidR="00FB74B6" w:rsidRDefault="00FB74B6">
                  <w:pPr>
                    <w:jc w:val="center"/>
                    <w:rPr>
                      <w:rFonts w:ascii="Arial" w:hAnsi="Arial" w:cs="Arial"/>
                      <w:color w:val="000000"/>
                    </w:rPr>
                  </w:pPr>
                </w:p>
              </w:tc>
              <w:tc>
                <w:tcPr>
                  <w:tcW w:w="821" w:type="pct"/>
                </w:tcPr>
                <w:p w14:paraId="4EC19121" w14:textId="77777777" w:rsidR="00FB74B6" w:rsidRDefault="00FB74B6">
                  <w:pPr>
                    <w:jc w:val="center"/>
                    <w:rPr>
                      <w:rFonts w:ascii="Arial" w:hAnsi="Arial" w:cs="Arial"/>
                      <w:color w:val="000000"/>
                    </w:rPr>
                  </w:pPr>
                </w:p>
              </w:tc>
              <w:tc>
                <w:tcPr>
                  <w:tcW w:w="702" w:type="pct"/>
                </w:tcPr>
                <w:p w14:paraId="72E976A7" w14:textId="77777777" w:rsidR="00FB74B6" w:rsidRDefault="00FB74B6">
                  <w:pPr>
                    <w:jc w:val="center"/>
                    <w:rPr>
                      <w:rFonts w:ascii="Arial" w:hAnsi="Arial" w:cs="Arial"/>
                      <w:color w:val="000000"/>
                    </w:rPr>
                  </w:pPr>
                </w:p>
              </w:tc>
              <w:tc>
                <w:tcPr>
                  <w:tcW w:w="965" w:type="pct"/>
                </w:tcPr>
                <w:p w14:paraId="0179D271" w14:textId="77777777" w:rsidR="00FB74B6" w:rsidRDefault="00FB74B6">
                  <w:pPr>
                    <w:jc w:val="center"/>
                    <w:rPr>
                      <w:rFonts w:ascii="Arial" w:hAnsi="Arial" w:cs="Arial"/>
                      <w:color w:val="000000"/>
                    </w:rPr>
                  </w:pPr>
                </w:p>
              </w:tc>
              <w:tc>
                <w:tcPr>
                  <w:tcW w:w="620" w:type="pct"/>
                </w:tcPr>
                <w:p w14:paraId="398AF093" w14:textId="77777777" w:rsidR="00FB74B6" w:rsidRDefault="00FB74B6">
                  <w:pPr>
                    <w:jc w:val="center"/>
                    <w:rPr>
                      <w:rFonts w:ascii="Arial" w:hAnsi="Arial" w:cs="Arial"/>
                      <w:color w:val="000000"/>
                    </w:rPr>
                  </w:pPr>
                </w:p>
              </w:tc>
            </w:tr>
            <w:tr w:rsidR="00FB74B6" w14:paraId="26DCA56E" w14:textId="77777777" w:rsidTr="00E47ABC">
              <w:trPr>
                <w:jc w:val="center"/>
              </w:trPr>
              <w:tc>
                <w:tcPr>
                  <w:tcW w:w="521" w:type="pct"/>
                </w:tcPr>
                <w:p w14:paraId="731B4F6D" w14:textId="77777777" w:rsidR="00FB74B6" w:rsidRDefault="00FB74B6">
                  <w:pPr>
                    <w:jc w:val="center"/>
                    <w:rPr>
                      <w:rFonts w:ascii="Arial" w:hAnsi="Arial" w:cs="Arial"/>
                      <w:color w:val="000000"/>
                    </w:rPr>
                  </w:pPr>
                </w:p>
              </w:tc>
              <w:tc>
                <w:tcPr>
                  <w:tcW w:w="1371" w:type="pct"/>
                </w:tcPr>
                <w:p w14:paraId="79C30965" w14:textId="77777777" w:rsidR="00FB74B6" w:rsidRDefault="00FB74B6">
                  <w:pPr>
                    <w:jc w:val="center"/>
                    <w:rPr>
                      <w:rFonts w:ascii="Arial" w:hAnsi="Arial" w:cs="Arial"/>
                      <w:color w:val="000000"/>
                    </w:rPr>
                  </w:pPr>
                </w:p>
              </w:tc>
              <w:tc>
                <w:tcPr>
                  <w:tcW w:w="821" w:type="pct"/>
                </w:tcPr>
                <w:p w14:paraId="4A4C712F" w14:textId="77777777" w:rsidR="00FB74B6" w:rsidRDefault="00FB74B6">
                  <w:pPr>
                    <w:jc w:val="center"/>
                    <w:rPr>
                      <w:rFonts w:ascii="Arial" w:hAnsi="Arial" w:cs="Arial"/>
                      <w:color w:val="000000"/>
                    </w:rPr>
                  </w:pPr>
                </w:p>
              </w:tc>
              <w:tc>
                <w:tcPr>
                  <w:tcW w:w="702" w:type="pct"/>
                </w:tcPr>
                <w:p w14:paraId="719EFDE6" w14:textId="77777777" w:rsidR="00FB74B6" w:rsidRDefault="00FB74B6">
                  <w:pPr>
                    <w:jc w:val="center"/>
                    <w:rPr>
                      <w:rFonts w:ascii="Arial" w:hAnsi="Arial" w:cs="Arial"/>
                      <w:color w:val="000000"/>
                    </w:rPr>
                  </w:pPr>
                </w:p>
              </w:tc>
              <w:tc>
                <w:tcPr>
                  <w:tcW w:w="965" w:type="pct"/>
                </w:tcPr>
                <w:p w14:paraId="7B7F5AFC" w14:textId="77777777" w:rsidR="00FB74B6" w:rsidRDefault="00FB74B6">
                  <w:pPr>
                    <w:jc w:val="center"/>
                    <w:rPr>
                      <w:rFonts w:ascii="Arial" w:hAnsi="Arial" w:cs="Arial"/>
                      <w:color w:val="000000"/>
                    </w:rPr>
                  </w:pPr>
                </w:p>
              </w:tc>
              <w:tc>
                <w:tcPr>
                  <w:tcW w:w="620" w:type="pct"/>
                </w:tcPr>
                <w:p w14:paraId="5FD26E41" w14:textId="77777777" w:rsidR="00FB74B6" w:rsidRDefault="00FB74B6">
                  <w:pPr>
                    <w:jc w:val="center"/>
                    <w:rPr>
                      <w:rFonts w:ascii="Arial" w:hAnsi="Arial" w:cs="Arial"/>
                      <w:color w:val="000000"/>
                    </w:rPr>
                  </w:pPr>
                </w:p>
              </w:tc>
            </w:tr>
            <w:tr w:rsidR="00FB74B6" w14:paraId="41E792AF" w14:textId="77777777" w:rsidTr="00E47ABC">
              <w:trPr>
                <w:jc w:val="center"/>
              </w:trPr>
              <w:tc>
                <w:tcPr>
                  <w:tcW w:w="521" w:type="pct"/>
                </w:tcPr>
                <w:p w14:paraId="79C3436D" w14:textId="77777777" w:rsidR="00FB74B6" w:rsidRDefault="00FB74B6">
                  <w:pPr>
                    <w:jc w:val="center"/>
                    <w:rPr>
                      <w:rFonts w:ascii="Arial" w:hAnsi="Arial" w:cs="Arial"/>
                      <w:color w:val="000000"/>
                    </w:rPr>
                  </w:pPr>
                </w:p>
              </w:tc>
              <w:tc>
                <w:tcPr>
                  <w:tcW w:w="1371" w:type="pct"/>
                </w:tcPr>
                <w:p w14:paraId="52FE9DF7" w14:textId="77777777" w:rsidR="00FB74B6" w:rsidRDefault="00FB74B6">
                  <w:pPr>
                    <w:jc w:val="center"/>
                    <w:rPr>
                      <w:rFonts w:ascii="Arial" w:hAnsi="Arial" w:cs="Arial"/>
                      <w:color w:val="000000"/>
                    </w:rPr>
                  </w:pPr>
                </w:p>
              </w:tc>
              <w:tc>
                <w:tcPr>
                  <w:tcW w:w="821" w:type="pct"/>
                </w:tcPr>
                <w:p w14:paraId="0CFEDFD4" w14:textId="77777777" w:rsidR="00FB74B6" w:rsidRDefault="00FB74B6">
                  <w:pPr>
                    <w:jc w:val="center"/>
                    <w:rPr>
                      <w:rFonts w:ascii="Arial" w:hAnsi="Arial" w:cs="Arial"/>
                      <w:color w:val="000000"/>
                    </w:rPr>
                  </w:pPr>
                </w:p>
              </w:tc>
              <w:tc>
                <w:tcPr>
                  <w:tcW w:w="702" w:type="pct"/>
                </w:tcPr>
                <w:p w14:paraId="28DD8C5A" w14:textId="77777777" w:rsidR="00FB74B6" w:rsidRDefault="00FB74B6">
                  <w:pPr>
                    <w:jc w:val="center"/>
                    <w:rPr>
                      <w:rFonts w:ascii="Arial" w:hAnsi="Arial" w:cs="Arial"/>
                      <w:color w:val="000000"/>
                    </w:rPr>
                  </w:pPr>
                </w:p>
              </w:tc>
              <w:tc>
                <w:tcPr>
                  <w:tcW w:w="965" w:type="pct"/>
                </w:tcPr>
                <w:p w14:paraId="565E2559" w14:textId="77777777" w:rsidR="00FB74B6" w:rsidRDefault="00FB74B6">
                  <w:pPr>
                    <w:jc w:val="center"/>
                    <w:rPr>
                      <w:rFonts w:ascii="Arial" w:hAnsi="Arial" w:cs="Arial"/>
                      <w:color w:val="000000"/>
                    </w:rPr>
                  </w:pPr>
                </w:p>
              </w:tc>
              <w:tc>
                <w:tcPr>
                  <w:tcW w:w="620" w:type="pct"/>
                </w:tcPr>
                <w:p w14:paraId="74CB9A33" w14:textId="77777777" w:rsidR="00FB74B6" w:rsidRDefault="00FB74B6">
                  <w:pPr>
                    <w:jc w:val="center"/>
                    <w:rPr>
                      <w:rFonts w:ascii="Arial" w:hAnsi="Arial" w:cs="Arial"/>
                      <w:color w:val="000000"/>
                    </w:rPr>
                  </w:pPr>
                </w:p>
              </w:tc>
            </w:tr>
            <w:tr w:rsidR="00FB74B6" w14:paraId="2FBC65ED" w14:textId="77777777" w:rsidTr="00E47ABC">
              <w:trPr>
                <w:jc w:val="center"/>
              </w:trPr>
              <w:tc>
                <w:tcPr>
                  <w:tcW w:w="521" w:type="pct"/>
                </w:tcPr>
                <w:p w14:paraId="6BF31CA9" w14:textId="77777777" w:rsidR="00FB74B6" w:rsidRDefault="00FB74B6">
                  <w:pPr>
                    <w:jc w:val="center"/>
                    <w:rPr>
                      <w:rFonts w:ascii="Arial" w:hAnsi="Arial" w:cs="Arial"/>
                      <w:color w:val="000000"/>
                    </w:rPr>
                  </w:pPr>
                </w:p>
              </w:tc>
              <w:tc>
                <w:tcPr>
                  <w:tcW w:w="1371" w:type="pct"/>
                </w:tcPr>
                <w:p w14:paraId="689F7E79" w14:textId="77777777" w:rsidR="00FB74B6" w:rsidRDefault="00FB74B6">
                  <w:pPr>
                    <w:jc w:val="center"/>
                    <w:rPr>
                      <w:rFonts w:ascii="Arial" w:hAnsi="Arial" w:cs="Arial"/>
                      <w:color w:val="000000"/>
                    </w:rPr>
                  </w:pPr>
                </w:p>
              </w:tc>
              <w:tc>
                <w:tcPr>
                  <w:tcW w:w="821" w:type="pct"/>
                </w:tcPr>
                <w:p w14:paraId="49C3C432" w14:textId="77777777" w:rsidR="00FB74B6" w:rsidRDefault="00FB74B6">
                  <w:pPr>
                    <w:jc w:val="center"/>
                    <w:rPr>
                      <w:rFonts w:ascii="Arial" w:hAnsi="Arial" w:cs="Arial"/>
                      <w:color w:val="000000"/>
                    </w:rPr>
                  </w:pPr>
                </w:p>
              </w:tc>
              <w:tc>
                <w:tcPr>
                  <w:tcW w:w="702" w:type="pct"/>
                </w:tcPr>
                <w:p w14:paraId="764A7CA4" w14:textId="77777777" w:rsidR="00FB74B6" w:rsidRDefault="00FB74B6">
                  <w:pPr>
                    <w:jc w:val="center"/>
                    <w:rPr>
                      <w:rFonts w:ascii="Arial" w:hAnsi="Arial" w:cs="Arial"/>
                      <w:color w:val="000000"/>
                    </w:rPr>
                  </w:pPr>
                </w:p>
              </w:tc>
              <w:tc>
                <w:tcPr>
                  <w:tcW w:w="965" w:type="pct"/>
                </w:tcPr>
                <w:p w14:paraId="229C8E8D" w14:textId="77777777" w:rsidR="00FB74B6" w:rsidRDefault="00FB74B6">
                  <w:pPr>
                    <w:jc w:val="center"/>
                    <w:rPr>
                      <w:rFonts w:ascii="Arial" w:hAnsi="Arial" w:cs="Arial"/>
                      <w:color w:val="000000"/>
                    </w:rPr>
                  </w:pPr>
                </w:p>
              </w:tc>
              <w:tc>
                <w:tcPr>
                  <w:tcW w:w="620" w:type="pct"/>
                </w:tcPr>
                <w:p w14:paraId="6B156B25" w14:textId="77777777" w:rsidR="00FB74B6" w:rsidRDefault="00FB74B6">
                  <w:pPr>
                    <w:jc w:val="center"/>
                    <w:rPr>
                      <w:rFonts w:ascii="Arial" w:hAnsi="Arial" w:cs="Arial"/>
                      <w:color w:val="000000"/>
                    </w:rPr>
                  </w:pPr>
                </w:p>
              </w:tc>
            </w:tr>
            <w:tr w:rsidR="00FB74B6" w14:paraId="2FF249F0" w14:textId="77777777" w:rsidTr="00E47ABC">
              <w:trPr>
                <w:jc w:val="center"/>
              </w:trPr>
              <w:tc>
                <w:tcPr>
                  <w:tcW w:w="521" w:type="pct"/>
                </w:tcPr>
                <w:p w14:paraId="699EF5C2" w14:textId="77777777" w:rsidR="00FB74B6" w:rsidRDefault="00FB74B6">
                  <w:pPr>
                    <w:jc w:val="center"/>
                    <w:rPr>
                      <w:rFonts w:ascii="Arial" w:hAnsi="Arial" w:cs="Arial"/>
                      <w:color w:val="000000"/>
                    </w:rPr>
                  </w:pPr>
                </w:p>
              </w:tc>
              <w:tc>
                <w:tcPr>
                  <w:tcW w:w="1371" w:type="pct"/>
                </w:tcPr>
                <w:p w14:paraId="12470A51" w14:textId="77777777" w:rsidR="00FB74B6" w:rsidRDefault="00FB74B6">
                  <w:pPr>
                    <w:jc w:val="center"/>
                    <w:rPr>
                      <w:rFonts w:ascii="Arial" w:hAnsi="Arial" w:cs="Arial"/>
                      <w:color w:val="000000"/>
                    </w:rPr>
                  </w:pPr>
                </w:p>
              </w:tc>
              <w:tc>
                <w:tcPr>
                  <w:tcW w:w="821" w:type="pct"/>
                </w:tcPr>
                <w:p w14:paraId="4A637C0C" w14:textId="77777777" w:rsidR="00FB74B6" w:rsidRDefault="00FB74B6">
                  <w:pPr>
                    <w:jc w:val="center"/>
                    <w:rPr>
                      <w:rFonts w:ascii="Arial" w:hAnsi="Arial" w:cs="Arial"/>
                      <w:color w:val="000000"/>
                    </w:rPr>
                  </w:pPr>
                </w:p>
              </w:tc>
              <w:tc>
                <w:tcPr>
                  <w:tcW w:w="702" w:type="pct"/>
                </w:tcPr>
                <w:p w14:paraId="659AC228" w14:textId="77777777" w:rsidR="00FB74B6" w:rsidRDefault="00FB74B6">
                  <w:pPr>
                    <w:jc w:val="center"/>
                    <w:rPr>
                      <w:rFonts w:ascii="Arial" w:hAnsi="Arial" w:cs="Arial"/>
                      <w:color w:val="000000"/>
                    </w:rPr>
                  </w:pPr>
                </w:p>
              </w:tc>
              <w:tc>
                <w:tcPr>
                  <w:tcW w:w="965" w:type="pct"/>
                </w:tcPr>
                <w:p w14:paraId="7D1764A6" w14:textId="77777777" w:rsidR="00FB74B6" w:rsidRDefault="00FB74B6">
                  <w:pPr>
                    <w:jc w:val="center"/>
                    <w:rPr>
                      <w:rFonts w:ascii="Arial" w:hAnsi="Arial" w:cs="Arial"/>
                      <w:color w:val="000000"/>
                    </w:rPr>
                  </w:pPr>
                </w:p>
              </w:tc>
              <w:tc>
                <w:tcPr>
                  <w:tcW w:w="620" w:type="pct"/>
                </w:tcPr>
                <w:p w14:paraId="057D38A2" w14:textId="77777777" w:rsidR="00FB74B6" w:rsidRDefault="00FB74B6">
                  <w:pPr>
                    <w:jc w:val="center"/>
                    <w:rPr>
                      <w:rFonts w:ascii="Arial" w:hAnsi="Arial" w:cs="Arial"/>
                      <w:color w:val="000000"/>
                    </w:rPr>
                  </w:pPr>
                </w:p>
              </w:tc>
            </w:tr>
            <w:tr w:rsidR="00FB74B6" w14:paraId="5DFE0A47" w14:textId="77777777" w:rsidTr="00E47ABC">
              <w:trPr>
                <w:jc w:val="center"/>
              </w:trPr>
              <w:tc>
                <w:tcPr>
                  <w:tcW w:w="521" w:type="pct"/>
                </w:tcPr>
                <w:p w14:paraId="7D0B40AB" w14:textId="77777777" w:rsidR="00FB74B6" w:rsidRDefault="00FB74B6">
                  <w:pPr>
                    <w:jc w:val="center"/>
                    <w:rPr>
                      <w:rFonts w:ascii="Arial" w:hAnsi="Arial" w:cs="Arial"/>
                      <w:color w:val="000000"/>
                    </w:rPr>
                  </w:pPr>
                </w:p>
              </w:tc>
              <w:tc>
                <w:tcPr>
                  <w:tcW w:w="1371" w:type="pct"/>
                </w:tcPr>
                <w:p w14:paraId="33BCE113" w14:textId="77777777" w:rsidR="00FB74B6" w:rsidRDefault="00FB74B6">
                  <w:pPr>
                    <w:jc w:val="center"/>
                    <w:rPr>
                      <w:rFonts w:ascii="Arial" w:hAnsi="Arial" w:cs="Arial"/>
                      <w:color w:val="000000"/>
                    </w:rPr>
                  </w:pPr>
                </w:p>
              </w:tc>
              <w:tc>
                <w:tcPr>
                  <w:tcW w:w="821" w:type="pct"/>
                </w:tcPr>
                <w:p w14:paraId="7013609A" w14:textId="77777777" w:rsidR="00FB74B6" w:rsidRDefault="00FB74B6">
                  <w:pPr>
                    <w:jc w:val="center"/>
                    <w:rPr>
                      <w:rFonts w:ascii="Arial" w:hAnsi="Arial" w:cs="Arial"/>
                      <w:color w:val="000000"/>
                    </w:rPr>
                  </w:pPr>
                </w:p>
              </w:tc>
              <w:tc>
                <w:tcPr>
                  <w:tcW w:w="702" w:type="pct"/>
                </w:tcPr>
                <w:p w14:paraId="326DF7D2" w14:textId="77777777" w:rsidR="00FB74B6" w:rsidRDefault="00FB74B6">
                  <w:pPr>
                    <w:jc w:val="center"/>
                    <w:rPr>
                      <w:rFonts w:ascii="Arial" w:hAnsi="Arial" w:cs="Arial"/>
                      <w:color w:val="000000"/>
                    </w:rPr>
                  </w:pPr>
                </w:p>
              </w:tc>
              <w:tc>
                <w:tcPr>
                  <w:tcW w:w="965" w:type="pct"/>
                </w:tcPr>
                <w:p w14:paraId="3FC90124" w14:textId="77777777" w:rsidR="00FB74B6" w:rsidRDefault="00FB74B6">
                  <w:pPr>
                    <w:jc w:val="center"/>
                    <w:rPr>
                      <w:rFonts w:ascii="Arial" w:hAnsi="Arial" w:cs="Arial"/>
                      <w:color w:val="000000"/>
                    </w:rPr>
                  </w:pPr>
                </w:p>
              </w:tc>
              <w:tc>
                <w:tcPr>
                  <w:tcW w:w="620" w:type="pct"/>
                </w:tcPr>
                <w:p w14:paraId="1D3D915B" w14:textId="77777777" w:rsidR="00FB74B6" w:rsidRDefault="00FB74B6">
                  <w:pPr>
                    <w:jc w:val="center"/>
                    <w:rPr>
                      <w:rFonts w:ascii="Arial" w:hAnsi="Arial" w:cs="Arial"/>
                      <w:color w:val="000000"/>
                    </w:rPr>
                  </w:pPr>
                </w:p>
              </w:tc>
            </w:tr>
          </w:tbl>
          <w:p w14:paraId="39505799" w14:textId="77777777" w:rsidR="00D466AD" w:rsidRDefault="00D466AD">
            <w:pPr>
              <w:pStyle w:val="AbstHead"/>
              <w:spacing w:after="0"/>
              <w:jc w:val="center"/>
              <w:rPr>
                <w:rFonts w:ascii="Arial" w:hAnsi="Arial" w:cs="Arial"/>
                <w:b w:val="0"/>
                <w:bCs/>
                <w:caps w:val="0"/>
                <w:sz w:val="20"/>
                <w:szCs w:val="20"/>
              </w:rPr>
            </w:pPr>
          </w:p>
        </w:tc>
      </w:tr>
    </w:tbl>
    <w:p w14:paraId="7EF2E68B" w14:textId="77777777" w:rsidR="00D466AD" w:rsidRDefault="00D466AD">
      <w:pPr>
        <w:pStyle w:val="Body"/>
        <w:spacing w:after="0"/>
        <w:rPr>
          <w:rFonts w:ascii="Arial" w:hAnsi="Arial" w:cs="Arial"/>
        </w:rPr>
      </w:pPr>
    </w:p>
    <w:p w14:paraId="47835583" w14:textId="77777777" w:rsidR="00D466AD" w:rsidRDefault="00D466AD">
      <w:pPr>
        <w:pStyle w:val="Body"/>
        <w:spacing w:after="0"/>
        <w:rPr>
          <w:rFonts w:ascii="Arial" w:hAnsi="Arial" w:cs="Arial"/>
        </w:rPr>
      </w:pPr>
    </w:p>
    <w:p w14:paraId="1474558A" w14:textId="77777777" w:rsidR="00D466AD" w:rsidRDefault="00D466AD">
      <w:pPr>
        <w:pStyle w:val="Body"/>
        <w:spacing w:after="0"/>
        <w:rPr>
          <w:rFonts w:ascii="Arial" w:hAnsi="Arial" w:cs="Arial"/>
        </w:rPr>
      </w:pPr>
    </w:p>
    <w:p w14:paraId="4E024588" w14:textId="77777777" w:rsidR="00D466AD" w:rsidRDefault="00EA7A99">
      <w:pPr>
        <w:pStyle w:val="Body"/>
        <w:spacing w:after="0"/>
        <w:jc w:val="center"/>
        <w:rPr>
          <w:rFonts w:ascii="Arial" w:hAnsi="Arial" w:cs="Arial"/>
          <w:b/>
          <w:bCs/>
        </w:rPr>
      </w:pPr>
      <w:commentRangeStart w:id="6"/>
      <w:r>
        <w:rPr>
          <w:rFonts w:ascii="Arial" w:hAnsi="Arial" w:cs="Arial"/>
          <w:b/>
          <w:bCs/>
        </w:rPr>
        <w:t>Table 3. Discharge Medications</w:t>
      </w:r>
      <w:commentRangeEnd w:id="6"/>
      <w:r w:rsidR="00617C58">
        <w:rPr>
          <w:rStyle w:val="CommentReference"/>
          <w:rFonts w:ascii="Times New Roman" w:hAnsi="Times New Roman"/>
          <w:lang w:val="nb-NO" w:eastAsia="nb-NO"/>
        </w:rPr>
        <w:commentReference w:id="6"/>
      </w:r>
    </w:p>
    <w:p w14:paraId="4832474D" w14:textId="77777777" w:rsidR="00D466AD" w:rsidRDefault="00D466AD">
      <w:pPr>
        <w:pStyle w:val="Body"/>
        <w:spacing w:after="0"/>
        <w:jc w:val="center"/>
        <w:rPr>
          <w:rFonts w:ascii="Arial" w:hAnsi="Arial" w:cs="Arial"/>
          <w:b/>
          <w:bCs/>
        </w:rPr>
      </w:pPr>
    </w:p>
    <w:tbl>
      <w:tblPr>
        <w:tblStyle w:val="TableGrid"/>
        <w:tblW w:w="10519" w:type="dxa"/>
        <w:jc w:val="center"/>
        <w:tblLayout w:type="fixed"/>
        <w:tblLook w:val="04A0" w:firstRow="1" w:lastRow="0" w:firstColumn="1" w:lastColumn="0" w:noHBand="0" w:noVBand="1"/>
      </w:tblPr>
      <w:tblGrid>
        <w:gridCol w:w="1841"/>
        <w:gridCol w:w="2880"/>
        <w:gridCol w:w="1260"/>
        <w:gridCol w:w="1153"/>
        <w:gridCol w:w="1907"/>
        <w:gridCol w:w="1478"/>
      </w:tblGrid>
      <w:tr w:rsidR="00D466AD" w14:paraId="1653B48B" w14:textId="77777777" w:rsidTr="00B46198">
        <w:trPr>
          <w:jc w:val="center"/>
        </w:trPr>
        <w:tc>
          <w:tcPr>
            <w:tcW w:w="1841" w:type="dxa"/>
          </w:tcPr>
          <w:p w14:paraId="4BE62718"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SL NO</w:t>
            </w:r>
          </w:p>
        </w:tc>
        <w:tc>
          <w:tcPr>
            <w:tcW w:w="2880" w:type="dxa"/>
          </w:tcPr>
          <w:p w14:paraId="5776A08E"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MEDICATION</w:t>
            </w:r>
          </w:p>
        </w:tc>
        <w:tc>
          <w:tcPr>
            <w:tcW w:w="1260" w:type="dxa"/>
          </w:tcPr>
          <w:p w14:paraId="7CFA4372"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DOSE</w:t>
            </w:r>
          </w:p>
        </w:tc>
        <w:tc>
          <w:tcPr>
            <w:tcW w:w="1153" w:type="dxa"/>
          </w:tcPr>
          <w:p w14:paraId="27FA60C8"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ROUTE</w:t>
            </w:r>
          </w:p>
        </w:tc>
        <w:tc>
          <w:tcPr>
            <w:tcW w:w="1907" w:type="dxa"/>
          </w:tcPr>
          <w:p w14:paraId="4B5F8F94"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FREQUENCY</w:t>
            </w:r>
          </w:p>
        </w:tc>
        <w:tc>
          <w:tcPr>
            <w:tcW w:w="1478" w:type="dxa"/>
          </w:tcPr>
          <w:p w14:paraId="2C140013" w14:textId="77777777" w:rsidR="00D466AD" w:rsidRDefault="00EA7A99">
            <w:pPr>
              <w:jc w:val="center"/>
              <w:rPr>
                <w:rFonts w:ascii="Arial" w:hAnsi="Arial" w:cs="Arial"/>
                <w:b/>
                <w:bCs/>
                <w:color w:val="000000"/>
                <w:sz w:val="20"/>
                <w:szCs w:val="20"/>
              </w:rPr>
            </w:pPr>
            <w:r>
              <w:rPr>
                <w:rFonts w:ascii="Arial" w:hAnsi="Arial" w:cs="Arial"/>
                <w:b/>
                <w:bCs/>
                <w:color w:val="000000"/>
                <w:sz w:val="20"/>
                <w:szCs w:val="20"/>
              </w:rPr>
              <w:t>DAYS</w:t>
            </w:r>
          </w:p>
        </w:tc>
      </w:tr>
      <w:tr w:rsidR="00D466AD" w14:paraId="596EAF25" w14:textId="77777777" w:rsidTr="00B46198">
        <w:trPr>
          <w:jc w:val="center"/>
        </w:trPr>
        <w:tc>
          <w:tcPr>
            <w:tcW w:w="1841" w:type="dxa"/>
          </w:tcPr>
          <w:p w14:paraId="2441F198" w14:textId="77777777" w:rsidR="00D466AD" w:rsidRDefault="00EA7A99">
            <w:pPr>
              <w:jc w:val="center"/>
              <w:rPr>
                <w:rFonts w:ascii="Arial" w:hAnsi="Arial" w:cs="Arial"/>
                <w:color w:val="000000"/>
                <w:sz w:val="20"/>
                <w:szCs w:val="20"/>
              </w:rPr>
            </w:pPr>
            <w:r>
              <w:rPr>
                <w:rFonts w:ascii="Arial" w:hAnsi="Arial" w:cs="Arial"/>
                <w:color w:val="000000"/>
                <w:sz w:val="20"/>
                <w:szCs w:val="20"/>
              </w:rPr>
              <w:t>1</w:t>
            </w:r>
          </w:p>
        </w:tc>
        <w:tc>
          <w:tcPr>
            <w:tcW w:w="2880" w:type="dxa"/>
          </w:tcPr>
          <w:p w14:paraId="10DE176F" w14:textId="77777777" w:rsidR="00D466AD" w:rsidRDefault="00EA7A99">
            <w:pPr>
              <w:jc w:val="center"/>
              <w:rPr>
                <w:rFonts w:ascii="Arial" w:hAnsi="Arial" w:cs="Arial"/>
                <w:color w:val="000000"/>
                <w:sz w:val="20"/>
                <w:szCs w:val="20"/>
              </w:rPr>
            </w:pPr>
            <w:r>
              <w:rPr>
                <w:rFonts w:ascii="Arial" w:hAnsi="Arial" w:cs="Arial"/>
                <w:color w:val="000000"/>
                <w:sz w:val="20"/>
                <w:szCs w:val="20"/>
              </w:rPr>
              <w:t xml:space="preserve">TAB AMOXICILLIN-POTASSIUM CLAVULNATE </w:t>
            </w:r>
          </w:p>
        </w:tc>
        <w:tc>
          <w:tcPr>
            <w:tcW w:w="1260" w:type="dxa"/>
          </w:tcPr>
          <w:p w14:paraId="3335AE2E" w14:textId="77777777" w:rsidR="00D466AD" w:rsidRDefault="00EA7A99">
            <w:pPr>
              <w:jc w:val="center"/>
              <w:rPr>
                <w:rFonts w:ascii="Arial" w:hAnsi="Arial" w:cs="Arial"/>
                <w:color w:val="000000"/>
                <w:sz w:val="20"/>
                <w:szCs w:val="20"/>
              </w:rPr>
            </w:pPr>
            <w:r>
              <w:rPr>
                <w:rFonts w:ascii="Arial" w:hAnsi="Arial" w:cs="Arial"/>
                <w:color w:val="000000"/>
                <w:sz w:val="20"/>
                <w:szCs w:val="20"/>
              </w:rPr>
              <w:t>625 mg</w:t>
            </w:r>
          </w:p>
        </w:tc>
        <w:tc>
          <w:tcPr>
            <w:tcW w:w="1153" w:type="dxa"/>
          </w:tcPr>
          <w:p w14:paraId="2D67DEAC" w14:textId="77777777" w:rsidR="00D466AD" w:rsidRDefault="00EA7A99">
            <w:pPr>
              <w:jc w:val="center"/>
              <w:rPr>
                <w:rFonts w:ascii="Arial" w:hAnsi="Arial" w:cs="Arial"/>
                <w:color w:val="000000"/>
                <w:sz w:val="20"/>
                <w:szCs w:val="20"/>
              </w:rPr>
            </w:pPr>
            <w:r>
              <w:rPr>
                <w:rFonts w:ascii="Arial" w:hAnsi="Arial" w:cs="Arial"/>
                <w:color w:val="000000"/>
                <w:sz w:val="20"/>
                <w:szCs w:val="20"/>
              </w:rPr>
              <w:t>PO</w:t>
            </w:r>
          </w:p>
        </w:tc>
        <w:tc>
          <w:tcPr>
            <w:tcW w:w="1907" w:type="dxa"/>
          </w:tcPr>
          <w:p w14:paraId="04D63CA9" w14:textId="77777777" w:rsidR="00D466AD" w:rsidRDefault="00EA7A99">
            <w:pPr>
              <w:jc w:val="center"/>
              <w:rPr>
                <w:rFonts w:ascii="Arial" w:hAnsi="Arial" w:cs="Arial"/>
                <w:color w:val="000000"/>
                <w:sz w:val="20"/>
                <w:szCs w:val="20"/>
              </w:rPr>
            </w:pPr>
            <w:r>
              <w:rPr>
                <w:rFonts w:ascii="Arial" w:hAnsi="Arial" w:cs="Arial"/>
                <w:color w:val="000000"/>
                <w:sz w:val="20"/>
                <w:szCs w:val="20"/>
              </w:rPr>
              <w:t>1-0-1</w:t>
            </w:r>
          </w:p>
        </w:tc>
        <w:tc>
          <w:tcPr>
            <w:tcW w:w="1478" w:type="dxa"/>
          </w:tcPr>
          <w:p w14:paraId="29E1E082" w14:textId="77777777" w:rsidR="00D466AD" w:rsidRDefault="00EA7A99">
            <w:pPr>
              <w:jc w:val="center"/>
              <w:rPr>
                <w:rFonts w:ascii="Arial" w:hAnsi="Arial" w:cs="Arial"/>
                <w:color w:val="000000"/>
                <w:sz w:val="20"/>
                <w:szCs w:val="20"/>
              </w:rPr>
            </w:pPr>
            <w:r>
              <w:rPr>
                <w:rFonts w:ascii="Arial" w:hAnsi="Arial" w:cs="Arial"/>
                <w:color w:val="000000"/>
                <w:sz w:val="20"/>
                <w:szCs w:val="20"/>
              </w:rPr>
              <w:t>3days</w:t>
            </w:r>
          </w:p>
        </w:tc>
      </w:tr>
      <w:tr w:rsidR="00D466AD" w14:paraId="718EE9E0" w14:textId="77777777" w:rsidTr="00B46198">
        <w:trPr>
          <w:jc w:val="center"/>
        </w:trPr>
        <w:tc>
          <w:tcPr>
            <w:tcW w:w="1841" w:type="dxa"/>
          </w:tcPr>
          <w:p w14:paraId="06420911" w14:textId="77777777" w:rsidR="00D466AD" w:rsidRDefault="00EA7A99">
            <w:pPr>
              <w:jc w:val="center"/>
              <w:rPr>
                <w:rFonts w:ascii="Arial" w:hAnsi="Arial" w:cs="Arial"/>
                <w:color w:val="000000"/>
                <w:sz w:val="20"/>
                <w:szCs w:val="20"/>
              </w:rPr>
            </w:pPr>
            <w:r>
              <w:rPr>
                <w:rFonts w:ascii="Arial" w:hAnsi="Arial" w:cs="Arial"/>
                <w:color w:val="000000"/>
                <w:sz w:val="20"/>
                <w:szCs w:val="20"/>
              </w:rPr>
              <w:t>2</w:t>
            </w:r>
          </w:p>
        </w:tc>
        <w:tc>
          <w:tcPr>
            <w:tcW w:w="2880" w:type="dxa"/>
          </w:tcPr>
          <w:p w14:paraId="2E6296DC" w14:textId="77777777" w:rsidR="00D466AD" w:rsidRDefault="00EA7A99">
            <w:pPr>
              <w:jc w:val="center"/>
              <w:rPr>
                <w:rFonts w:ascii="Arial" w:hAnsi="Arial" w:cs="Arial"/>
                <w:color w:val="000000"/>
                <w:sz w:val="20"/>
                <w:szCs w:val="20"/>
              </w:rPr>
            </w:pPr>
            <w:r>
              <w:rPr>
                <w:rFonts w:ascii="Arial" w:hAnsi="Arial" w:cs="Arial"/>
                <w:color w:val="000000"/>
                <w:sz w:val="20"/>
                <w:szCs w:val="20"/>
              </w:rPr>
              <w:t>T PANTOPRAZOLE</w:t>
            </w:r>
          </w:p>
        </w:tc>
        <w:tc>
          <w:tcPr>
            <w:tcW w:w="1260" w:type="dxa"/>
          </w:tcPr>
          <w:p w14:paraId="17424CEB" w14:textId="77777777" w:rsidR="00D466AD" w:rsidRDefault="00EA7A99">
            <w:pPr>
              <w:jc w:val="center"/>
              <w:rPr>
                <w:rFonts w:ascii="Arial" w:hAnsi="Arial" w:cs="Arial"/>
                <w:color w:val="000000"/>
                <w:sz w:val="20"/>
                <w:szCs w:val="20"/>
              </w:rPr>
            </w:pPr>
            <w:r>
              <w:rPr>
                <w:rFonts w:ascii="Arial" w:hAnsi="Arial" w:cs="Arial"/>
                <w:color w:val="000000"/>
                <w:sz w:val="20"/>
                <w:szCs w:val="20"/>
              </w:rPr>
              <w:t>40mg</w:t>
            </w:r>
          </w:p>
        </w:tc>
        <w:tc>
          <w:tcPr>
            <w:tcW w:w="1153" w:type="dxa"/>
          </w:tcPr>
          <w:p w14:paraId="658D826D" w14:textId="77777777" w:rsidR="00D466AD" w:rsidRDefault="00EA7A99">
            <w:pPr>
              <w:jc w:val="center"/>
              <w:rPr>
                <w:rFonts w:ascii="Arial" w:hAnsi="Arial" w:cs="Arial"/>
                <w:color w:val="000000"/>
                <w:sz w:val="20"/>
                <w:szCs w:val="20"/>
              </w:rPr>
            </w:pPr>
            <w:r>
              <w:rPr>
                <w:rFonts w:ascii="Arial" w:hAnsi="Arial" w:cs="Arial"/>
                <w:color w:val="000000"/>
                <w:sz w:val="20"/>
                <w:szCs w:val="20"/>
              </w:rPr>
              <w:t>PO</w:t>
            </w:r>
          </w:p>
        </w:tc>
        <w:tc>
          <w:tcPr>
            <w:tcW w:w="1907" w:type="dxa"/>
          </w:tcPr>
          <w:p w14:paraId="00D16C23" w14:textId="77777777" w:rsidR="00D466AD" w:rsidRDefault="00EA7A99">
            <w:pPr>
              <w:jc w:val="center"/>
              <w:rPr>
                <w:rFonts w:ascii="Arial" w:hAnsi="Arial" w:cs="Arial"/>
                <w:color w:val="000000"/>
                <w:sz w:val="20"/>
                <w:szCs w:val="20"/>
              </w:rPr>
            </w:pPr>
            <w:r>
              <w:rPr>
                <w:rFonts w:ascii="Arial" w:hAnsi="Arial" w:cs="Arial"/>
                <w:color w:val="000000"/>
                <w:sz w:val="20"/>
                <w:szCs w:val="20"/>
              </w:rPr>
              <w:t>1-0-0</w:t>
            </w:r>
          </w:p>
        </w:tc>
        <w:tc>
          <w:tcPr>
            <w:tcW w:w="1478" w:type="dxa"/>
          </w:tcPr>
          <w:p w14:paraId="7D2E3AB3" w14:textId="77777777" w:rsidR="00D466AD" w:rsidRDefault="00EA7A99">
            <w:pPr>
              <w:jc w:val="center"/>
              <w:rPr>
                <w:rFonts w:ascii="Arial" w:hAnsi="Arial" w:cs="Arial"/>
                <w:color w:val="000000"/>
                <w:sz w:val="20"/>
                <w:szCs w:val="20"/>
              </w:rPr>
            </w:pPr>
            <w:r>
              <w:rPr>
                <w:rFonts w:ascii="Arial" w:hAnsi="Arial" w:cs="Arial"/>
                <w:color w:val="000000"/>
                <w:sz w:val="20"/>
                <w:szCs w:val="20"/>
              </w:rPr>
              <w:t>3days</w:t>
            </w:r>
          </w:p>
        </w:tc>
      </w:tr>
      <w:tr w:rsidR="00D466AD" w14:paraId="3DEF1637" w14:textId="77777777" w:rsidTr="00B46198">
        <w:trPr>
          <w:jc w:val="center"/>
        </w:trPr>
        <w:tc>
          <w:tcPr>
            <w:tcW w:w="1841" w:type="dxa"/>
          </w:tcPr>
          <w:p w14:paraId="12AF1DB4" w14:textId="77777777" w:rsidR="00D466AD" w:rsidRDefault="00EA7A99">
            <w:pPr>
              <w:jc w:val="center"/>
              <w:rPr>
                <w:rFonts w:ascii="Arial" w:hAnsi="Arial" w:cs="Arial"/>
                <w:color w:val="000000"/>
                <w:sz w:val="20"/>
                <w:szCs w:val="20"/>
              </w:rPr>
            </w:pPr>
            <w:r>
              <w:rPr>
                <w:rFonts w:ascii="Arial" w:hAnsi="Arial" w:cs="Arial"/>
                <w:color w:val="000000"/>
                <w:sz w:val="20"/>
                <w:szCs w:val="20"/>
              </w:rPr>
              <w:t>3</w:t>
            </w:r>
          </w:p>
        </w:tc>
        <w:tc>
          <w:tcPr>
            <w:tcW w:w="2880" w:type="dxa"/>
          </w:tcPr>
          <w:p w14:paraId="63134872" w14:textId="77777777" w:rsidR="00D466AD" w:rsidRDefault="00EA7A99">
            <w:pPr>
              <w:jc w:val="center"/>
              <w:rPr>
                <w:rFonts w:ascii="Arial" w:hAnsi="Arial" w:cs="Arial"/>
                <w:color w:val="000000"/>
                <w:sz w:val="20"/>
                <w:szCs w:val="20"/>
              </w:rPr>
            </w:pPr>
            <w:r>
              <w:rPr>
                <w:rFonts w:ascii="Arial" w:hAnsi="Arial" w:cs="Arial"/>
                <w:color w:val="000000"/>
                <w:sz w:val="20"/>
                <w:szCs w:val="20"/>
              </w:rPr>
              <w:t>T ONDANSETRON</w:t>
            </w:r>
          </w:p>
        </w:tc>
        <w:tc>
          <w:tcPr>
            <w:tcW w:w="1260" w:type="dxa"/>
          </w:tcPr>
          <w:p w14:paraId="75CF373F" w14:textId="77777777" w:rsidR="00D466AD" w:rsidRDefault="00EA7A99">
            <w:pPr>
              <w:jc w:val="center"/>
              <w:rPr>
                <w:rFonts w:ascii="Arial" w:hAnsi="Arial" w:cs="Arial"/>
                <w:color w:val="000000"/>
                <w:sz w:val="20"/>
                <w:szCs w:val="20"/>
              </w:rPr>
            </w:pPr>
            <w:r>
              <w:rPr>
                <w:rFonts w:ascii="Arial" w:hAnsi="Arial" w:cs="Arial"/>
                <w:color w:val="000000"/>
                <w:sz w:val="20"/>
                <w:szCs w:val="20"/>
              </w:rPr>
              <w:t>4mg</w:t>
            </w:r>
          </w:p>
        </w:tc>
        <w:tc>
          <w:tcPr>
            <w:tcW w:w="1153" w:type="dxa"/>
          </w:tcPr>
          <w:p w14:paraId="29875311" w14:textId="77777777" w:rsidR="00D466AD" w:rsidRDefault="00EA7A99">
            <w:pPr>
              <w:jc w:val="center"/>
              <w:rPr>
                <w:rFonts w:ascii="Arial" w:hAnsi="Arial" w:cs="Arial"/>
                <w:color w:val="000000"/>
                <w:sz w:val="20"/>
                <w:szCs w:val="20"/>
              </w:rPr>
            </w:pPr>
            <w:r>
              <w:rPr>
                <w:rFonts w:ascii="Arial" w:hAnsi="Arial" w:cs="Arial"/>
                <w:color w:val="000000"/>
                <w:sz w:val="20"/>
                <w:szCs w:val="20"/>
              </w:rPr>
              <w:t>PO</w:t>
            </w:r>
          </w:p>
        </w:tc>
        <w:tc>
          <w:tcPr>
            <w:tcW w:w="1907" w:type="dxa"/>
          </w:tcPr>
          <w:p w14:paraId="478A6B4C" w14:textId="77777777" w:rsidR="00D466AD" w:rsidRDefault="00EA7A99">
            <w:pPr>
              <w:jc w:val="center"/>
              <w:rPr>
                <w:rFonts w:ascii="Arial" w:hAnsi="Arial" w:cs="Arial"/>
                <w:color w:val="000000"/>
                <w:sz w:val="20"/>
                <w:szCs w:val="20"/>
              </w:rPr>
            </w:pPr>
            <w:r>
              <w:rPr>
                <w:rFonts w:ascii="Arial" w:hAnsi="Arial" w:cs="Arial"/>
                <w:color w:val="000000"/>
                <w:sz w:val="20"/>
                <w:szCs w:val="20"/>
              </w:rPr>
              <w:t>1-0-0</w:t>
            </w:r>
          </w:p>
        </w:tc>
        <w:tc>
          <w:tcPr>
            <w:tcW w:w="1478" w:type="dxa"/>
          </w:tcPr>
          <w:p w14:paraId="24431E53" w14:textId="77777777" w:rsidR="00D466AD" w:rsidRDefault="00EA7A99">
            <w:pPr>
              <w:jc w:val="center"/>
              <w:rPr>
                <w:rFonts w:ascii="Arial" w:hAnsi="Arial" w:cs="Arial"/>
                <w:color w:val="000000"/>
                <w:sz w:val="20"/>
                <w:szCs w:val="20"/>
              </w:rPr>
            </w:pPr>
            <w:r>
              <w:rPr>
                <w:rFonts w:ascii="Arial" w:hAnsi="Arial" w:cs="Arial"/>
                <w:color w:val="000000"/>
                <w:sz w:val="20"/>
                <w:szCs w:val="20"/>
              </w:rPr>
              <w:t>3days</w:t>
            </w:r>
          </w:p>
        </w:tc>
      </w:tr>
      <w:tr w:rsidR="00D466AD" w14:paraId="7C948B95" w14:textId="77777777" w:rsidTr="00B46198">
        <w:trPr>
          <w:jc w:val="center"/>
        </w:trPr>
        <w:tc>
          <w:tcPr>
            <w:tcW w:w="1841" w:type="dxa"/>
          </w:tcPr>
          <w:p w14:paraId="18342170" w14:textId="77777777" w:rsidR="00D466AD" w:rsidRDefault="00EA7A99">
            <w:pPr>
              <w:jc w:val="center"/>
              <w:rPr>
                <w:rFonts w:ascii="Arial" w:hAnsi="Arial" w:cs="Arial"/>
                <w:color w:val="000000"/>
                <w:sz w:val="20"/>
                <w:szCs w:val="20"/>
              </w:rPr>
            </w:pPr>
            <w:r>
              <w:rPr>
                <w:rFonts w:ascii="Arial" w:hAnsi="Arial" w:cs="Arial"/>
                <w:color w:val="000000"/>
                <w:sz w:val="20"/>
                <w:szCs w:val="20"/>
              </w:rPr>
              <w:t>4</w:t>
            </w:r>
          </w:p>
        </w:tc>
        <w:tc>
          <w:tcPr>
            <w:tcW w:w="2880" w:type="dxa"/>
          </w:tcPr>
          <w:p w14:paraId="22F376EB" w14:textId="77777777" w:rsidR="00D466AD" w:rsidRDefault="00EA7A99">
            <w:pPr>
              <w:jc w:val="center"/>
              <w:rPr>
                <w:rFonts w:ascii="Arial" w:hAnsi="Arial" w:cs="Arial"/>
                <w:color w:val="000000"/>
                <w:sz w:val="20"/>
                <w:szCs w:val="20"/>
              </w:rPr>
            </w:pPr>
            <w:r>
              <w:rPr>
                <w:rFonts w:ascii="Arial" w:hAnsi="Arial" w:cs="Arial"/>
                <w:color w:val="000000"/>
                <w:sz w:val="20"/>
                <w:szCs w:val="20"/>
              </w:rPr>
              <w:t>T METRONIDAZOLE</w:t>
            </w:r>
          </w:p>
        </w:tc>
        <w:tc>
          <w:tcPr>
            <w:tcW w:w="1260" w:type="dxa"/>
          </w:tcPr>
          <w:p w14:paraId="7125D5CF" w14:textId="77777777" w:rsidR="00D466AD" w:rsidRDefault="00EA7A99">
            <w:pPr>
              <w:jc w:val="center"/>
              <w:rPr>
                <w:rFonts w:ascii="Arial" w:hAnsi="Arial" w:cs="Arial"/>
                <w:color w:val="000000"/>
                <w:sz w:val="20"/>
                <w:szCs w:val="20"/>
              </w:rPr>
            </w:pPr>
            <w:r>
              <w:rPr>
                <w:rFonts w:ascii="Arial" w:hAnsi="Arial" w:cs="Arial"/>
                <w:color w:val="000000"/>
                <w:sz w:val="20"/>
                <w:szCs w:val="20"/>
              </w:rPr>
              <w:t>500mg</w:t>
            </w:r>
          </w:p>
        </w:tc>
        <w:tc>
          <w:tcPr>
            <w:tcW w:w="1153" w:type="dxa"/>
          </w:tcPr>
          <w:p w14:paraId="53884821" w14:textId="77777777" w:rsidR="00D466AD" w:rsidRDefault="00EA7A99">
            <w:pPr>
              <w:jc w:val="center"/>
              <w:rPr>
                <w:rFonts w:ascii="Arial" w:hAnsi="Arial" w:cs="Arial"/>
                <w:color w:val="000000"/>
                <w:sz w:val="20"/>
                <w:szCs w:val="20"/>
              </w:rPr>
            </w:pPr>
            <w:r>
              <w:rPr>
                <w:rFonts w:ascii="Arial" w:hAnsi="Arial" w:cs="Arial"/>
                <w:color w:val="000000"/>
                <w:sz w:val="20"/>
                <w:szCs w:val="20"/>
              </w:rPr>
              <w:t>PO</w:t>
            </w:r>
          </w:p>
        </w:tc>
        <w:tc>
          <w:tcPr>
            <w:tcW w:w="1907" w:type="dxa"/>
          </w:tcPr>
          <w:p w14:paraId="2E44036A" w14:textId="77777777" w:rsidR="00D466AD" w:rsidRDefault="00EA7A99">
            <w:pPr>
              <w:jc w:val="center"/>
              <w:rPr>
                <w:rFonts w:ascii="Arial" w:hAnsi="Arial" w:cs="Arial"/>
                <w:color w:val="000000"/>
                <w:sz w:val="20"/>
                <w:szCs w:val="20"/>
              </w:rPr>
            </w:pPr>
            <w:r>
              <w:rPr>
                <w:rFonts w:ascii="Arial" w:hAnsi="Arial" w:cs="Arial"/>
                <w:color w:val="000000"/>
                <w:sz w:val="20"/>
                <w:szCs w:val="20"/>
              </w:rPr>
              <w:t>1-1-1</w:t>
            </w:r>
          </w:p>
        </w:tc>
        <w:tc>
          <w:tcPr>
            <w:tcW w:w="1478" w:type="dxa"/>
          </w:tcPr>
          <w:p w14:paraId="0243C2CB" w14:textId="77777777" w:rsidR="00D466AD" w:rsidRDefault="00EA7A99">
            <w:pPr>
              <w:jc w:val="center"/>
              <w:rPr>
                <w:rFonts w:ascii="Arial" w:hAnsi="Arial" w:cs="Arial"/>
                <w:color w:val="000000"/>
                <w:sz w:val="20"/>
                <w:szCs w:val="20"/>
              </w:rPr>
            </w:pPr>
            <w:r>
              <w:rPr>
                <w:rFonts w:ascii="Arial" w:hAnsi="Arial" w:cs="Arial"/>
                <w:color w:val="000000"/>
                <w:sz w:val="20"/>
                <w:szCs w:val="20"/>
              </w:rPr>
              <w:t>3days</w:t>
            </w:r>
          </w:p>
        </w:tc>
      </w:tr>
      <w:tr w:rsidR="00D466AD" w14:paraId="57134F26" w14:textId="77777777" w:rsidTr="00B46198">
        <w:trPr>
          <w:jc w:val="center"/>
        </w:trPr>
        <w:tc>
          <w:tcPr>
            <w:tcW w:w="1841" w:type="dxa"/>
          </w:tcPr>
          <w:p w14:paraId="69BBC8EB" w14:textId="77777777" w:rsidR="00D466AD" w:rsidRDefault="00EA7A99">
            <w:pPr>
              <w:jc w:val="center"/>
              <w:rPr>
                <w:rFonts w:ascii="Arial" w:hAnsi="Arial" w:cs="Arial"/>
                <w:color w:val="000000"/>
                <w:sz w:val="20"/>
                <w:szCs w:val="20"/>
              </w:rPr>
            </w:pPr>
            <w:r>
              <w:rPr>
                <w:rFonts w:ascii="Arial" w:hAnsi="Arial" w:cs="Arial"/>
                <w:color w:val="000000"/>
                <w:sz w:val="20"/>
                <w:szCs w:val="20"/>
              </w:rPr>
              <w:t>5</w:t>
            </w:r>
          </w:p>
        </w:tc>
        <w:tc>
          <w:tcPr>
            <w:tcW w:w="2880" w:type="dxa"/>
          </w:tcPr>
          <w:p w14:paraId="6417BE9A" w14:textId="77777777" w:rsidR="00D466AD" w:rsidRDefault="00EA7A99">
            <w:pPr>
              <w:jc w:val="center"/>
              <w:rPr>
                <w:rFonts w:ascii="Arial" w:hAnsi="Arial" w:cs="Arial"/>
                <w:color w:val="000000"/>
                <w:sz w:val="20"/>
                <w:szCs w:val="20"/>
              </w:rPr>
            </w:pPr>
            <w:r>
              <w:rPr>
                <w:rFonts w:ascii="Arial" w:hAnsi="Arial" w:cs="Arial"/>
                <w:color w:val="000000"/>
                <w:sz w:val="20"/>
                <w:szCs w:val="20"/>
              </w:rPr>
              <w:t>SYP AMBROXOL</w:t>
            </w:r>
          </w:p>
        </w:tc>
        <w:tc>
          <w:tcPr>
            <w:tcW w:w="1260" w:type="dxa"/>
          </w:tcPr>
          <w:p w14:paraId="7DF814F9" w14:textId="77777777" w:rsidR="00D466AD" w:rsidRDefault="00EA7A99">
            <w:pPr>
              <w:jc w:val="center"/>
              <w:rPr>
                <w:rFonts w:ascii="Arial" w:hAnsi="Arial" w:cs="Arial"/>
                <w:color w:val="000000"/>
                <w:sz w:val="20"/>
                <w:szCs w:val="20"/>
              </w:rPr>
            </w:pPr>
            <w:r>
              <w:rPr>
                <w:rFonts w:ascii="Arial" w:hAnsi="Arial" w:cs="Arial"/>
                <w:color w:val="000000"/>
                <w:sz w:val="20"/>
                <w:szCs w:val="20"/>
              </w:rPr>
              <w:t>5ml</w:t>
            </w:r>
          </w:p>
        </w:tc>
        <w:tc>
          <w:tcPr>
            <w:tcW w:w="1153" w:type="dxa"/>
          </w:tcPr>
          <w:p w14:paraId="31499E67" w14:textId="77777777" w:rsidR="00D466AD" w:rsidRDefault="00EA7A99">
            <w:pPr>
              <w:jc w:val="center"/>
              <w:rPr>
                <w:rFonts w:ascii="Arial" w:hAnsi="Arial" w:cs="Arial"/>
                <w:color w:val="000000"/>
                <w:sz w:val="20"/>
                <w:szCs w:val="20"/>
              </w:rPr>
            </w:pPr>
            <w:r>
              <w:rPr>
                <w:rFonts w:ascii="Arial" w:hAnsi="Arial" w:cs="Arial"/>
                <w:color w:val="000000"/>
                <w:sz w:val="20"/>
                <w:szCs w:val="20"/>
              </w:rPr>
              <w:t>PO</w:t>
            </w:r>
          </w:p>
        </w:tc>
        <w:tc>
          <w:tcPr>
            <w:tcW w:w="1907" w:type="dxa"/>
          </w:tcPr>
          <w:p w14:paraId="704E9854" w14:textId="77777777" w:rsidR="00D466AD" w:rsidRDefault="00EA7A99">
            <w:pPr>
              <w:jc w:val="center"/>
              <w:rPr>
                <w:rFonts w:ascii="Arial" w:hAnsi="Arial" w:cs="Arial"/>
                <w:color w:val="000000"/>
                <w:sz w:val="20"/>
                <w:szCs w:val="20"/>
              </w:rPr>
            </w:pPr>
            <w:r>
              <w:rPr>
                <w:rFonts w:ascii="Arial" w:hAnsi="Arial" w:cs="Arial"/>
                <w:color w:val="000000"/>
                <w:sz w:val="20"/>
                <w:szCs w:val="20"/>
              </w:rPr>
              <w:t>1-1-1</w:t>
            </w:r>
          </w:p>
        </w:tc>
        <w:tc>
          <w:tcPr>
            <w:tcW w:w="1478" w:type="dxa"/>
          </w:tcPr>
          <w:p w14:paraId="1236B03A" w14:textId="77777777" w:rsidR="00D466AD" w:rsidRDefault="00EA7A99">
            <w:pPr>
              <w:jc w:val="center"/>
              <w:rPr>
                <w:rFonts w:ascii="Arial" w:hAnsi="Arial" w:cs="Arial"/>
                <w:color w:val="000000"/>
                <w:sz w:val="20"/>
                <w:szCs w:val="20"/>
              </w:rPr>
            </w:pPr>
            <w:r>
              <w:rPr>
                <w:rFonts w:ascii="Arial" w:hAnsi="Arial" w:cs="Arial"/>
                <w:color w:val="000000"/>
                <w:sz w:val="20"/>
                <w:szCs w:val="20"/>
              </w:rPr>
              <w:t>3days</w:t>
            </w:r>
          </w:p>
        </w:tc>
      </w:tr>
    </w:tbl>
    <w:p w14:paraId="1AD059D8" w14:textId="77777777" w:rsidR="00D466AD" w:rsidRDefault="00D466AD">
      <w:pPr>
        <w:pStyle w:val="Body"/>
        <w:spacing w:after="0"/>
        <w:rPr>
          <w:rFonts w:ascii="Arial" w:hAnsi="Arial" w:cs="Arial"/>
        </w:rPr>
      </w:pPr>
    </w:p>
    <w:p w14:paraId="461382AB" w14:textId="77777777" w:rsidR="00D466AD" w:rsidRDefault="00EA7A99">
      <w:pPr>
        <w:pStyle w:val="Body"/>
        <w:spacing w:after="0"/>
        <w:rPr>
          <w:rFonts w:ascii="Arial" w:hAnsi="Arial" w:cs="Arial"/>
          <w:b/>
          <w:bCs/>
          <w:sz w:val="22"/>
          <w:szCs w:val="22"/>
        </w:rPr>
      </w:pPr>
      <w:r>
        <w:rPr>
          <w:rFonts w:ascii="Arial" w:hAnsi="Arial" w:cs="Arial"/>
          <w:b/>
          <w:bCs/>
          <w:sz w:val="22"/>
          <w:szCs w:val="22"/>
        </w:rPr>
        <w:t xml:space="preserve">3. DISCUSSION </w:t>
      </w:r>
    </w:p>
    <w:p w14:paraId="7588B3BB" w14:textId="77777777" w:rsidR="00D466AD" w:rsidRDefault="00D466AD">
      <w:pPr>
        <w:pStyle w:val="Body"/>
        <w:spacing w:after="0"/>
        <w:rPr>
          <w:rFonts w:ascii="Arial" w:hAnsi="Arial" w:cs="Arial"/>
          <w:b/>
          <w:bCs/>
          <w:sz w:val="22"/>
          <w:szCs w:val="22"/>
        </w:rPr>
      </w:pPr>
    </w:p>
    <w:p w14:paraId="1864166E" w14:textId="77777777" w:rsidR="00D466AD" w:rsidRDefault="00EA7A99">
      <w:pPr>
        <w:pStyle w:val="Body"/>
        <w:rPr>
          <w:rFonts w:ascii="Arial" w:hAnsi="Arial" w:cs="Arial"/>
        </w:rPr>
      </w:pPr>
      <w:commentRangeStart w:id="7"/>
      <w:r>
        <w:rPr>
          <w:rFonts w:ascii="Arial" w:hAnsi="Arial" w:cs="Arial"/>
        </w:rPr>
        <w:t xml:space="preserve">Guillain-Barre Syndrome is a rare but </w:t>
      </w:r>
      <w:proofErr w:type="gramStart"/>
      <w:r>
        <w:rPr>
          <w:rFonts w:ascii="Arial" w:hAnsi="Arial" w:cs="Arial"/>
        </w:rPr>
        <w:t>a</w:t>
      </w:r>
      <w:proofErr w:type="gramEnd"/>
      <w:r>
        <w:rPr>
          <w:rFonts w:ascii="Arial" w:hAnsi="Arial" w:cs="Arial"/>
        </w:rPr>
        <w:t xml:space="preserve"> acute, immune mediated neurological disorder and sometimes associated with progressive muscle weakness. </w:t>
      </w:r>
      <w:commentRangeEnd w:id="7"/>
      <w:r w:rsidR="00617C58">
        <w:rPr>
          <w:rStyle w:val="CommentReference"/>
          <w:rFonts w:ascii="Times New Roman" w:hAnsi="Times New Roman"/>
          <w:lang w:val="nb-NO" w:eastAsia="nb-NO"/>
        </w:rPr>
        <w:commentReference w:id="7"/>
      </w:r>
      <w:r>
        <w:rPr>
          <w:rFonts w:ascii="Arial" w:hAnsi="Arial" w:cs="Arial"/>
        </w:rPr>
        <w:t xml:space="preserve">Here is a 46-year-old male patient showing complaints of ascending symmetrical weakness of B/L upper and lower limbs, difficulty in swallowing and some respiratory symptoms. The clinical findings observed in this patient align with c symptom the characteristic symptom pattern of Guillain-Barre Syndrome. Recent respiratory infection can also be considered as antecedent infection supports triggering Guillain-Barre Syndrome. Elevated inflammatory markers such as CRP (C-Reactive protein) indicates presence of immune or inflammatory process. Neurological symptoms of limb weakness, difficulty in gripping objects, swallowing difficulty suggests involvement of motor and cranial nerves. Early recognition of cranial nerve involvement is crucial part. Other objective evidences showed leukocytosis and neutrophilia which reflects systemic inflammatory response common in early phases of GBS. Therapeutic management here focused on immune-modulation, antibiotic use, supportive care and prevention of further complication. Initiation of Intravenous Immunoglobulin (IVIG) was done to suppress autoimmune-mediated nerve damage. IVIG is a standard first line therapy to treat GBS and improves neurological recovery by neutralizing pathogenic antibodies. </w:t>
      </w:r>
    </w:p>
    <w:p w14:paraId="52BD396D" w14:textId="77777777" w:rsidR="00D466AD" w:rsidRDefault="00EA7A99">
      <w:pPr>
        <w:pStyle w:val="Body"/>
        <w:rPr>
          <w:rFonts w:ascii="Arial" w:hAnsi="Arial" w:cs="Arial"/>
        </w:rPr>
      </w:pPr>
      <w:r>
        <w:rPr>
          <w:rFonts w:ascii="Arial" w:hAnsi="Arial" w:cs="Arial"/>
        </w:rPr>
        <w:t xml:space="preserve">Antibiotic treatment with Ceftriaxone, Metronidazole, Piperacillin-Tazobactam was given to manage suspected secondary infection that is Aspiration Pneumonia, evidenced by cough, expectoration, leukocytosis and raised CRP. Other supportive treatments such as analgesics, nebulizers, vitamin supplements have helped improve nerve function and overall recovery, metabolic balance and overall recovery. This case highlights importance of early clinical detection, diagnosis and overall multidisciplinary approach in managing GBS.   </w:t>
      </w:r>
    </w:p>
    <w:p w14:paraId="4050DEAB" w14:textId="77777777" w:rsidR="00D466AD" w:rsidRDefault="00EA7A99">
      <w:pPr>
        <w:pStyle w:val="Body"/>
        <w:rPr>
          <w:rFonts w:ascii="Arial" w:hAnsi="Arial" w:cs="Arial"/>
          <w:b/>
          <w:bCs/>
          <w:sz w:val="22"/>
          <w:szCs w:val="22"/>
        </w:rPr>
      </w:pPr>
      <w:r>
        <w:rPr>
          <w:rFonts w:ascii="Arial" w:hAnsi="Arial" w:cs="Arial"/>
          <w:b/>
          <w:bCs/>
          <w:sz w:val="22"/>
          <w:szCs w:val="22"/>
        </w:rPr>
        <w:t>4. CONCLUSION</w:t>
      </w:r>
    </w:p>
    <w:p w14:paraId="797B1850" w14:textId="77777777" w:rsidR="00D466AD" w:rsidRDefault="00EA7A99">
      <w:pPr>
        <w:pStyle w:val="Body"/>
        <w:spacing w:after="0"/>
        <w:rPr>
          <w:rFonts w:ascii="Arial" w:hAnsi="Arial" w:cs="Arial"/>
        </w:rPr>
      </w:pPr>
      <w:r>
        <w:rPr>
          <w:rFonts w:ascii="Arial" w:hAnsi="Arial" w:cs="Arial"/>
        </w:rPr>
        <w:t>This case is a classic presentation of Guillain-Barre Syndrome associated with progressive muscle weakness. Early identification, timely intervention plays vital a role to prevent severe complication such as respiratory failure and long-term neurological disability. Patient’s hospital stays and treatment highlights importance of rational immune therapy with supportive care in improving the recovery outcomes. Although some patients may experience long-term residual weakness, early treatment can enhance functional recovery and improve patient’s quality of life.</w:t>
      </w:r>
    </w:p>
    <w:p w14:paraId="0260BF3C" w14:textId="77777777" w:rsidR="00D466AD" w:rsidRDefault="00D466AD">
      <w:pPr>
        <w:pStyle w:val="ReferHead"/>
        <w:spacing w:after="0"/>
        <w:jc w:val="both"/>
        <w:rPr>
          <w:rFonts w:ascii="Arial" w:hAnsi="Arial" w:cs="Arial"/>
          <w:b w:val="0"/>
          <w:caps w:val="0"/>
          <w:sz w:val="20"/>
        </w:rPr>
      </w:pPr>
    </w:p>
    <w:p w14:paraId="5495122C" w14:textId="77777777" w:rsidR="00D466AD" w:rsidRDefault="00D466AD">
      <w:pPr>
        <w:pStyle w:val="ReferHead"/>
        <w:spacing w:after="0"/>
        <w:jc w:val="both"/>
        <w:rPr>
          <w:rFonts w:ascii="Arial" w:hAnsi="Arial" w:cs="Arial"/>
          <w:b w:val="0"/>
          <w:caps w:val="0"/>
          <w:sz w:val="20"/>
        </w:rPr>
      </w:pPr>
    </w:p>
    <w:p w14:paraId="75E716B9" w14:textId="77777777" w:rsidR="00D466AD" w:rsidRDefault="00D466AD">
      <w:pPr>
        <w:pStyle w:val="ReferHead"/>
        <w:spacing w:after="0"/>
        <w:jc w:val="both"/>
        <w:rPr>
          <w:rFonts w:ascii="Arial" w:hAnsi="Arial" w:cs="Arial"/>
          <w:b w:val="0"/>
          <w:caps w:val="0"/>
          <w:sz w:val="20"/>
        </w:rPr>
      </w:pPr>
    </w:p>
    <w:p w14:paraId="62C59D1F" w14:textId="77777777" w:rsidR="00D466AD" w:rsidRDefault="00D466AD">
      <w:pPr>
        <w:pStyle w:val="ReferHead"/>
        <w:spacing w:after="0"/>
        <w:jc w:val="both"/>
        <w:rPr>
          <w:rFonts w:ascii="Arial" w:hAnsi="Arial" w:cs="Arial"/>
        </w:rPr>
      </w:pPr>
    </w:p>
    <w:p w14:paraId="52298E18" w14:textId="77777777" w:rsidR="00D466AD" w:rsidRDefault="00EA7A99">
      <w:pPr>
        <w:pStyle w:val="ReferHead"/>
        <w:spacing w:after="0"/>
        <w:jc w:val="both"/>
        <w:rPr>
          <w:rFonts w:ascii="Arial" w:hAnsi="Arial" w:cs="Arial"/>
        </w:rPr>
      </w:pPr>
      <w:r>
        <w:rPr>
          <w:rFonts w:ascii="Arial" w:hAnsi="Arial" w:cs="Arial"/>
        </w:rPr>
        <w:t>References</w:t>
      </w:r>
    </w:p>
    <w:p w14:paraId="1F3D14C6" w14:textId="77777777" w:rsidR="00D466AD" w:rsidRDefault="00D466AD">
      <w:pPr>
        <w:pStyle w:val="ReferHead"/>
        <w:spacing w:after="0"/>
        <w:jc w:val="both"/>
        <w:rPr>
          <w:rFonts w:ascii="Arial" w:hAnsi="Arial" w:cs="Arial"/>
        </w:rPr>
      </w:pPr>
    </w:p>
    <w:p w14:paraId="0552B28B" w14:textId="77777777" w:rsidR="00D466AD" w:rsidRDefault="00EA7A99">
      <w:pPr>
        <w:pStyle w:val="Body"/>
        <w:numPr>
          <w:ilvl w:val="0"/>
          <w:numId w:val="34"/>
        </w:numPr>
        <w:rPr>
          <w:rFonts w:ascii="Arial" w:hAnsi="Arial" w:cs="Arial"/>
        </w:rPr>
      </w:pPr>
      <w:r>
        <w:rPr>
          <w:rFonts w:ascii="Arial" w:hAnsi="Arial" w:cs="Arial"/>
        </w:rPr>
        <w:t>Willison HJ, Jacobs BC, van Doorn PA. Guillain–Barré syndrome. Lancet. 2016;388(10045):717–27.</w:t>
      </w:r>
    </w:p>
    <w:p w14:paraId="50984454" w14:textId="77777777" w:rsidR="00D466AD" w:rsidRDefault="00EA7A99">
      <w:pPr>
        <w:pStyle w:val="Body"/>
        <w:numPr>
          <w:ilvl w:val="0"/>
          <w:numId w:val="34"/>
        </w:numPr>
        <w:rPr>
          <w:rFonts w:ascii="Arial" w:hAnsi="Arial" w:cs="Arial"/>
        </w:rPr>
      </w:pPr>
      <w:r>
        <w:rPr>
          <w:rFonts w:ascii="Arial" w:hAnsi="Arial" w:cs="Arial"/>
        </w:rPr>
        <w:t>Hughes RA, Cornblath DR. Guillain–Barré syndrome. Lancet. 2005;366(9497):1653–66.</w:t>
      </w:r>
    </w:p>
    <w:p w14:paraId="7C822F71" w14:textId="77777777" w:rsidR="00D466AD" w:rsidRDefault="00EA7A99">
      <w:pPr>
        <w:pStyle w:val="Body"/>
        <w:numPr>
          <w:ilvl w:val="0"/>
          <w:numId w:val="34"/>
        </w:numPr>
        <w:rPr>
          <w:rFonts w:ascii="Arial" w:hAnsi="Arial" w:cs="Arial"/>
        </w:rPr>
      </w:pPr>
      <w:r>
        <w:rPr>
          <w:rFonts w:ascii="Arial" w:hAnsi="Arial" w:cs="Arial"/>
        </w:rPr>
        <w:lastRenderedPageBreak/>
        <w:t>Yuki N, Hartung HP. Guillain–Barré syndrome. N Engl J Med. 2012;366(24):2294–304.</w:t>
      </w:r>
    </w:p>
    <w:p w14:paraId="2962F598" w14:textId="77777777" w:rsidR="00D466AD" w:rsidRDefault="00EA7A99">
      <w:pPr>
        <w:pStyle w:val="Body"/>
        <w:numPr>
          <w:ilvl w:val="0"/>
          <w:numId w:val="34"/>
        </w:numPr>
        <w:rPr>
          <w:rFonts w:ascii="Arial" w:hAnsi="Arial" w:cs="Arial"/>
        </w:rPr>
      </w:pPr>
      <w:r>
        <w:rPr>
          <w:rFonts w:ascii="Arial" w:hAnsi="Arial" w:cs="Arial"/>
        </w:rPr>
        <w:t>van den Berg B, Walgaard C, Drenthen J, Fokke C, Jacobs BC, van Doorn PA. Guillain–Barré syndrome: pathogenesis, diagnosis, treatment and prognosis. Nat Rev Neurol. 2014;10(8):469–82.</w:t>
      </w:r>
    </w:p>
    <w:p w14:paraId="54747F4A" w14:textId="77777777" w:rsidR="00D466AD" w:rsidRDefault="00EA7A99">
      <w:pPr>
        <w:pStyle w:val="Body"/>
        <w:numPr>
          <w:ilvl w:val="0"/>
          <w:numId w:val="34"/>
        </w:numPr>
        <w:rPr>
          <w:rFonts w:ascii="Arial" w:hAnsi="Arial" w:cs="Arial"/>
        </w:rPr>
      </w:pPr>
      <w:r>
        <w:rPr>
          <w:rFonts w:ascii="Arial" w:hAnsi="Arial" w:cs="Arial"/>
        </w:rPr>
        <w:t>Mori M, Kuwabara S, Yuki N. Fisher syndrome: clinical features, immunopathogenesis and management. Expert Rev Neurother. 2012;12(1):39–51.</w:t>
      </w:r>
    </w:p>
    <w:p w14:paraId="14442722" w14:textId="77777777" w:rsidR="00D466AD" w:rsidRDefault="00EA7A99">
      <w:pPr>
        <w:pStyle w:val="Body"/>
        <w:numPr>
          <w:ilvl w:val="0"/>
          <w:numId w:val="34"/>
        </w:numPr>
        <w:rPr>
          <w:rFonts w:ascii="Arial" w:hAnsi="Arial" w:cs="Arial"/>
        </w:rPr>
      </w:pPr>
      <w:r>
        <w:rPr>
          <w:rFonts w:ascii="Arial" w:hAnsi="Arial" w:cs="Arial"/>
        </w:rPr>
        <w:t>Jacobs BC, Rothbarth PH, van der Meché FG, Herbrink P, Schmitz PI, de Klerk MA, et al. The spectrum of antecedent infections in Guillain–Barré syndrome: a case-control study. Neurology. 1998;51(4):1110–5.</w:t>
      </w:r>
    </w:p>
    <w:p w14:paraId="159DF063" w14:textId="77777777" w:rsidR="00D466AD" w:rsidRDefault="00EA7A99">
      <w:pPr>
        <w:pStyle w:val="Body"/>
        <w:numPr>
          <w:ilvl w:val="0"/>
          <w:numId w:val="34"/>
        </w:numPr>
        <w:rPr>
          <w:rFonts w:ascii="Arial" w:hAnsi="Arial" w:cs="Arial"/>
        </w:rPr>
      </w:pPr>
      <w:r>
        <w:rPr>
          <w:rFonts w:ascii="Arial" w:hAnsi="Arial" w:cs="Arial"/>
        </w:rPr>
        <w:t>Dimachkie MM, Barohn RJ. Guillain–Barré syndrome and variants. Neurol Clin. 2013;31(2):491–510.</w:t>
      </w:r>
    </w:p>
    <w:p w14:paraId="671BBFCF" w14:textId="77777777" w:rsidR="00D466AD" w:rsidRDefault="00EA7A99">
      <w:pPr>
        <w:pStyle w:val="Body"/>
        <w:numPr>
          <w:ilvl w:val="0"/>
          <w:numId w:val="34"/>
        </w:numPr>
        <w:rPr>
          <w:rFonts w:ascii="Arial" w:hAnsi="Arial" w:cs="Arial"/>
        </w:rPr>
      </w:pPr>
      <w:r>
        <w:rPr>
          <w:rFonts w:ascii="Arial" w:hAnsi="Arial" w:cs="Arial"/>
        </w:rPr>
        <w:t>Asbury AK, Cornblath DR. Assessment of current diagnostic criteria for Guillain–Barré syndrome. Ann Neurol. 1990;27(Suppl 1</w:t>
      </w:r>
      <w:proofErr w:type="gramStart"/>
      <w:r>
        <w:rPr>
          <w:rFonts w:ascii="Arial" w:hAnsi="Arial" w:cs="Arial"/>
        </w:rPr>
        <w:t>):S</w:t>
      </w:r>
      <w:proofErr w:type="gramEnd"/>
      <w:r>
        <w:rPr>
          <w:rFonts w:ascii="Arial" w:hAnsi="Arial" w:cs="Arial"/>
        </w:rPr>
        <w:t>21–4.</w:t>
      </w:r>
    </w:p>
    <w:p w14:paraId="2E9A4ABB" w14:textId="77777777" w:rsidR="00D466AD" w:rsidRDefault="00EA7A99">
      <w:pPr>
        <w:pStyle w:val="Body"/>
        <w:numPr>
          <w:ilvl w:val="0"/>
          <w:numId w:val="34"/>
        </w:numPr>
        <w:rPr>
          <w:rFonts w:ascii="Arial" w:hAnsi="Arial" w:cs="Arial"/>
        </w:rPr>
      </w:pPr>
      <w:r>
        <w:rPr>
          <w:rFonts w:ascii="Arial" w:hAnsi="Arial" w:cs="Arial"/>
        </w:rPr>
        <w:t>Plasma Exchange/Sandoglobulin Guillain–Barré Syndrome Trial Group. Randomised trial of plasma exchange, intravenous immunoglobulin, and combined treatments in Guillain–Barré syndrome. Lancet. 1997;349(9047):225–30.</w:t>
      </w:r>
    </w:p>
    <w:p w14:paraId="7031BC4D" w14:textId="77777777" w:rsidR="00D466AD" w:rsidRDefault="00EA7A99">
      <w:pPr>
        <w:pStyle w:val="Body"/>
        <w:numPr>
          <w:ilvl w:val="0"/>
          <w:numId w:val="34"/>
        </w:numPr>
        <w:rPr>
          <w:rFonts w:ascii="Arial" w:hAnsi="Arial" w:cs="Arial"/>
        </w:rPr>
      </w:pPr>
      <w:r>
        <w:rPr>
          <w:rFonts w:ascii="Arial" w:hAnsi="Arial" w:cs="Arial"/>
        </w:rPr>
        <w:t>Haber P, Sejvar J, Mikaeloff Y, DeStefano F. Vaccines and Guillain–Barré syndrome. Drug Saf. 2009;32(4):309–23.</w:t>
      </w:r>
    </w:p>
    <w:p w14:paraId="3F11C40B" w14:textId="77777777" w:rsidR="00D466AD" w:rsidRDefault="00EA7A99">
      <w:pPr>
        <w:pStyle w:val="Body"/>
        <w:numPr>
          <w:ilvl w:val="0"/>
          <w:numId w:val="34"/>
        </w:numPr>
        <w:rPr>
          <w:rFonts w:ascii="Arial" w:hAnsi="Arial" w:cs="Arial"/>
        </w:rPr>
      </w:pPr>
      <w:r>
        <w:rPr>
          <w:rFonts w:ascii="Arial" w:hAnsi="Arial" w:cs="Arial"/>
        </w:rPr>
        <w:t>Pathophysiology of Guillain–Barré syndrome [Internet]. Google Drive; c2024 [cited 2026 Jan 31]. Available from: https://share.google/PdecnWiD7RlT6eB5r</w:t>
      </w:r>
    </w:p>
    <w:p w14:paraId="279AAD65" w14:textId="77777777" w:rsidR="00D466AD" w:rsidRDefault="00EA7A99">
      <w:pPr>
        <w:pStyle w:val="Body"/>
        <w:numPr>
          <w:ilvl w:val="0"/>
          <w:numId w:val="34"/>
        </w:numPr>
        <w:rPr>
          <w:rFonts w:ascii="Arial" w:hAnsi="Arial" w:cs="Arial"/>
        </w:rPr>
      </w:pPr>
      <w:r>
        <w:rPr>
          <w:rFonts w:ascii="Arial" w:hAnsi="Arial" w:cs="Arial"/>
        </w:rPr>
        <w:t>Clinical features of Guillain–Barré syndrome [Internet]. Google Drive; c2024 [cited 2026 Jan 31]. Available from: https://share.google/W0qUDQnB772Y8IUSr</w:t>
      </w:r>
    </w:p>
    <w:p w14:paraId="73FAB589" w14:textId="77777777" w:rsidR="00D466AD" w:rsidRDefault="00D466AD">
      <w:pPr>
        <w:pStyle w:val="Reference"/>
        <w:numPr>
          <w:ilvl w:val="0"/>
          <w:numId w:val="0"/>
        </w:numPr>
        <w:spacing w:line="240" w:lineRule="auto"/>
        <w:rPr>
          <w:rFonts w:ascii="Arial" w:hAnsi="Arial" w:cs="Arial"/>
        </w:rPr>
      </w:pPr>
    </w:p>
    <w:p w14:paraId="74132B4C" w14:textId="77777777" w:rsidR="00D466AD" w:rsidRDefault="00D466AD">
      <w:pPr>
        <w:pStyle w:val="Appendix"/>
        <w:spacing w:after="0"/>
        <w:jc w:val="both"/>
        <w:rPr>
          <w:rFonts w:ascii="Arial" w:hAnsi="Arial" w:cs="Arial"/>
          <w:b w:val="0"/>
        </w:rPr>
      </w:pPr>
    </w:p>
    <w:sectPr w:rsidR="00D466AD" w:rsidSect="002162C4">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TCOM" w:date="2026-02-06T18:31:00Z" w:initials="D">
    <w:p w14:paraId="1EBED89F" w14:textId="6A914BC8" w:rsidR="00DF2A95" w:rsidRDefault="00DF2A95">
      <w:pPr>
        <w:pStyle w:val="CommentText"/>
      </w:pPr>
      <w:r>
        <w:rPr>
          <w:rStyle w:val="CommentReference"/>
        </w:rPr>
        <w:annotationRef/>
      </w:r>
      <w:r w:rsidRPr="001E10C4">
        <w:t>It would be better if there was an explanation explaining why GBS disease more often attacks adult males than females and young people.</w:t>
      </w:r>
    </w:p>
  </w:comment>
  <w:comment w:id="1" w:author="DOTCOM" w:date="2026-02-06T18:32:00Z" w:initials="D">
    <w:p w14:paraId="181DD030" w14:textId="077663F8" w:rsidR="00DF2A95" w:rsidRDefault="00DF2A95">
      <w:pPr>
        <w:pStyle w:val="CommentText"/>
      </w:pPr>
      <w:r>
        <w:rPr>
          <w:rStyle w:val="CommentReference"/>
        </w:rPr>
        <w:annotationRef/>
      </w:r>
      <w:r w:rsidRPr="001E10C4">
        <w:t>It is better to write the abbreviations GM1, GD1a, and GQ1b with their meanings.</w:t>
      </w:r>
    </w:p>
  </w:comment>
  <w:comment w:id="3" w:author="DOTCOM" w:date="2026-02-06T18:33:00Z" w:initials="D">
    <w:p w14:paraId="26C2C4B9" w14:textId="708953B5" w:rsidR="00617C58" w:rsidRDefault="00617C58">
      <w:pPr>
        <w:pStyle w:val="CommentText"/>
      </w:pPr>
      <w:r>
        <w:rPr>
          <w:rStyle w:val="CommentReference"/>
        </w:rPr>
        <w:annotationRef/>
      </w:r>
      <w:r w:rsidRPr="001E10C4">
        <w:t>It is better to write the abbreviation BMCRC with its meaning.</w:t>
      </w:r>
    </w:p>
  </w:comment>
  <w:comment w:id="4" w:author="DOTCOM" w:date="2026-02-06T18:34:00Z" w:initials="D">
    <w:p w14:paraId="0EA57192" w14:textId="3A7DADE8" w:rsidR="00617C58" w:rsidRDefault="00617C58" w:rsidP="00617C58">
      <w:pPr>
        <w:pStyle w:val="CommentText"/>
        <w:numPr>
          <w:ilvl w:val="0"/>
          <w:numId w:val="35"/>
        </w:numPr>
      </w:pPr>
      <w:r>
        <w:rPr>
          <w:rStyle w:val="CommentReference"/>
        </w:rPr>
        <w:annotationRef/>
      </w:r>
      <w:r>
        <w:t xml:space="preserve"> </w:t>
      </w:r>
      <w:r w:rsidRPr="001E10C4">
        <w:t>It is recommended that the terms or abbreviations used in Table 1 be written with their meanings.</w:t>
      </w:r>
    </w:p>
    <w:p w14:paraId="7832E128" w14:textId="0285813D" w:rsidR="00617C58" w:rsidRDefault="00617C58" w:rsidP="00617C58">
      <w:pPr>
        <w:pStyle w:val="CommentText"/>
        <w:numPr>
          <w:ilvl w:val="0"/>
          <w:numId w:val="35"/>
        </w:numPr>
      </w:pPr>
      <w:r>
        <w:t xml:space="preserve"> </w:t>
      </w:r>
      <w:r w:rsidRPr="001E10C4">
        <w:t>There should be a review of the relationship between patient laboratory examination data (Table 1) and treatment regimens in the hospital (Table 2).</w:t>
      </w:r>
    </w:p>
  </w:comment>
  <w:comment w:id="5" w:author="DOTCOM" w:date="2026-02-06T18:35:00Z" w:initials="D">
    <w:p w14:paraId="07A42996" w14:textId="67026BA3" w:rsidR="00617C58" w:rsidRDefault="00617C58">
      <w:pPr>
        <w:pStyle w:val="CommentText"/>
      </w:pPr>
      <w:r>
        <w:rPr>
          <w:rStyle w:val="CommentReference"/>
        </w:rPr>
        <w:annotationRef/>
      </w:r>
      <w:r w:rsidRPr="004F2206">
        <w:t>It is recommended that the terms or abbreviations used in Table 2 be written with their meanings.</w:t>
      </w:r>
    </w:p>
  </w:comment>
  <w:comment w:id="6" w:author="DOTCOM" w:date="2026-02-06T18:36:00Z" w:initials="D">
    <w:p w14:paraId="62E84D18" w14:textId="2EEE57E1" w:rsidR="00617C58" w:rsidRDefault="00617C58">
      <w:pPr>
        <w:pStyle w:val="CommentText"/>
      </w:pPr>
      <w:r>
        <w:rPr>
          <w:rStyle w:val="CommentReference"/>
        </w:rPr>
        <w:annotationRef/>
      </w:r>
      <w:r w:rsidRPr="004F2206">
        <w:t xml:space="preserve">It is recommended that the terms or abbreviations used in Table </w:t>
      </w:r>
      <w:r>
        <w:t>3</w:t>
      </w:r>
      <w:r w:rsidRPr="004F2206">
        <w:t xml:space="preserve"> be written with their meanings.</w:t>
      </w:r>
    </w:p>
  </w:comment>
  <w:comment w:id="7" w:author="DOTCOM" w:date="2026-02-06T18:39:00Z" w:initials="D">
    <w:p w14:paraId="56F1800A" w14:textId="2F58D064" w:rsidR="00617C58" w:rsidRDefault="00617C58">
      <w:pPr>
        <w:pStyle w:val="CommentText"/>
      </w:pPr>
      <w:r>
        <w:rPr>
          <w:rStyle w:val="CommentReference"/>
        </w:rPr>
        <w:annotationRef/>
      </w:r>
      <w:r w:rsidRPr="00617C58">
        <w:t>There should be a review explaining the relationship between the immune system and acute neurological disorders and progressive muscle weakness.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BED89F" w15:done="0"/>
  <w15:commentEx w15:paraId="181DD030" w15:done="0"/>
  <w15:commentEx w15:paraId="26C2C4B9" w15:done="0"/>
  <w15:commentEx w15:paraId="7832E128" w15:done="0"/>
  <w15:commentEx w15:paraId="07A42996" w15:done="0"/>
  <w15:commentEx w15:paraId="62E84D18" w15:done="0"/>
  <w15:commentEx w15:paraId="56F180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4CEE7B" w16cex:dateUtc="2026-02-06T11:31:00Z"/>
  <w16cex:commentExtensible w16cex:durableId="73E678B3" w16cex:dateUtc="2026-02-06T11:32:00Z"/>
  <w16cex:commentExtensible w16cex:durableId="78B5B699" w16cex:dateUtc="2026-02-06T11:33:00Z"/>
  <w16cex:commentExtensible w16cex:durableId="15060D6B" w16cex:dateUtc="2026-02-06T11:34:00Z"/>
  <w16cex:commentExtensible w16cex:durableId="2BB59EC8" w16cex:dateUtc="2026-02-06T11:35:00Z"/>
  <w16cex:commentExtensible w16cex:durableId="265B456D" w16cex:dateUtc="2026-02-06T11:36:00Z"/>
  <w16cex:commentExtensible w16cex:durableId="70FDC0B0" w16cex:dateUtc="2026-02-06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BED89F" w16cid:durableId="7C4CEE7B"/>
  <w16cid:commentId w16cid:paraId="181DD030" w16cid:durableId="73E678B3"/>
  <w16cid:commentId w16cid:paraId="26C2C4B9" w16cid:durableId="78B5B699"/>
  <w16cid:commentId w16cid:paraId="7832E128" w16cid:durableId="15060D6B"/>
  <w16cid:commentId w16cid:paraId="07A42996" w16cid:durableId="2BB59EC8"/>
  <w16cid:commentId w16cid:paraId="62E84D18" w16cid:durableId="265B456D"/>
  <w16cid:commentId w16cid:paraId="56F1800A" w16cid:durableId="70FDC0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ABA4A" w14:textId="77777777" w:rsidR="00BE062F" w:rsidRDefault="00BE062F">
      <w:r>
        <w:separator/>
      </w:r>
    </w:p>
  </w:endnote>
  <w:endnote w:type="continuationSeparator" w:id="0">
    <w:p w14:paraId="728273F3" w14:textId="77777777" w:rsidR="00BE062F" w:rsidRDefault="00BE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96BB" w14:textId="77777777" w:rsidR="002162C4" w:rsidRDefault="00216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761" w14:textId="77777777" w:rsidR="002162C4" w:rsidRDefault="00216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DF40" w14:textId="77777777" w:rsidR="002162C4" w:rsidRDefault="002162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9627" w14:textId="77777777" w:rsidR="00D466AD" w:rsidRDefault="00D46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B2B3" w14:textId="77777777" w:rsidR="00BE062F" w:rsidRDefault="00BE062F">
      <w:r>
        <w:separator/>
      </w:r>
    </w:p>
  </w:footnote>
  <w:footnote w:type="continuationSeparator" w:id="0">
    <w:p w14:paraId="3C8F96A6" w14:textId="77777777" w:rsidR="00BE062F" w:rsidRDefault="00BE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57E0" w14:textId="70F10F17" w:rsidR="002162C4" w:rsidRDefault="00000000">
    <w:pPr>
      <w:pStyle w:val="Header"/>
    </w:pPr>
    <w:r>
      <w:rPr>
        <w:noProof/>
      </w:rPr>
      <w:pict w14:anchorId="2328D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914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63EE" w14:textId="5ACE6351" w:rsidR="002162C4" w:rsidRDefault="00000000">
    <w:pPr>
      <w:pStyle w:val="Header"/>
    </w:pPr>
    <w:r>
      <w:rPr>
        <w:noProof/>
      </w:rPr>
      <w:pict w14:anchorId="69221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914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C679" w14:textId="77C82C34" w:rsidR="00D466AD" w:rsidRDefault="00000000">
    <w:pPr>
      <w:ind w:left="2160"/>
      <w:jc w:val="center"/>
      <w:rPr>
        <w:rFonts w:ascii="Times New Roman" w:eastAsia="Calibri" w:hAnsi="Times New Roman"/>
        <w:i/>
        <w:sz w:val="18"/>
        <w:szCs w:val="22"/>
      </w:rPr>
    </w:pPr>
    <w:r>
      <w:rPr>
        <w:noProof/>
      </w:rPr>
      <w:pict w14:anchorId="68E01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914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FEEED9E" w14:textId="77777777" w:rsidR="00D466AD" w:rsidRDefault="00EA7A9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C1EA230" w14:textId="77777777" w:rsidR="00D466AD" w:rsidRDefault="00EA7A99">
    <w:pPr>
      <w:jc w:val="center"/>
      <w:rPr>
        <w:rFonts w:ascii="Times New Roman" w:eastAsia="Calibri" w:hAnsi="Times New Roman"/>
        <w:i/>
        <w:sz w:val="18"/>
        <w:szCs w:val="22"/>
      </w:rPr>
    </w:pPr>
    <w:r>
      <w:rPr>
        <w:rFonts w:ascii="Times New Roman" w:eastAsia="Calibri" w:hAnsi="Times New Roman"/>
        <w:i/>
        <w:sz w:val="18"/>
        <w:szCs w:val="22"/>
      </w:rPr>
      <w:t>.</w:t>
    </w:r>
  </w:p>
  <w:p w14:paraId="5E40D278" w14:textId="77777777" w:rsidR="00D466AD" w:rsidRDefault="00EA7A9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7D726EC" w14:textId="77777777" w:rsidR="00D466AD" w:rsidRDefault="00EA7A9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3FD2A11" w14:textId="77777777" w:rsidR="00D466AD" w:rsidRDefault="00EA7A9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2438B3D" w14:textId="77777777" w:rsidR="00D466AD" w:rsidRDefault="00EA7A9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88AE" w14:textId="15AAAEC5" w:rsidR="002162C4" w:rsidRDefault="00000000">
    <w:pPr>
      <w:pStyle w:val="Header"/>
    </w:pPr>
    <w:r>
      <w:rPr>
        <w:noProof/>
      </w:rPr>
      <w:pict w14:anchorId="1075E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914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BA2C" w14:textId="6F779B79" w:rsidR="002162C4" w:rsidRDefault="00000000">
    <w:pPr>
      <w:pStyle w:val="Header"/>
    </w:pPr>
    <w:r>
      <w:rPr>
        <w:noProof/>
      </w:rPr>
      <w:pict w14:anchorId="63488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914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3358" w14:textId="6E466B25" w:rsidR="002162C4" w:rsidRDefault="00000000">
    <w:pPr>
      <w:pStyle w:val="Header"/>
    </w:pPr>
    <w:r>
      <w:rPr>
        <w:noProof/>
      </w:rPr>
      <w:pict w14:anchorId="08E5A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7914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hybridMultilevel"/>
    <w:tmpl w:val="CACA242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5" w15:restartNumberingAfterBreak="0">
    <w:nsid w:val="00000010"/>
    <w:multiLevelType w:val="multilevel"/>
    <w:tmpl w:val="21FC2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0000011"/>
    <w:multiLevelType w:val="hybridMultilevel"/>
    <w:tmpl w:val="339AF3B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singleLevel"/>
    <w:tmpl w:val="A1B04AE0"/>
    <w:lvl w:ilvl="0">
      <w:start w:val="1"/>
      <w:numFmt w:val="decimal"/>
      <w:lvlText w:val="%1."/>
      <w:lvlJc w:val="left"/>
      <w:pPr>
        <w:ind w:left="360" w:hanging="360"/>
      </w:pPr>
    </w:lvl>
  </w:abstractNum>
  <w:abstractNum w:abstractNumId="18" w15:restartNumberingAfterBreak="0">
    <w:nsid w:val="00000013"/>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0" w15:restartNumberingAfterBreak="0">
    <w:nsid w:val="0000001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1" w15:restartNumberingAfterBreak="0">
    <w:nsid w:val="00000016"/>
    <w:multiLevelType w:val="hybridMultilevel"/>
    <w:tmpl w:val="CE5C1C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singleLevel"/>
    <w:tmpl w:val="E368B7EE"/>
    <w:lvl w:ilvl="0">
      <w:start w:val="1"/>
      <w:numFmt w:val="decimal"/>
      <w:pStyle w:val="Reference"/>
      <w:lvlText w:val="%1."/>
      <w:lvlJc w:val="left"/>
      <w:pPr>
        <w:tabs>
          <w:tab w:val="left" w:pos="360"/>
        </w:tabs>
        <w:ind w:left="360" w:hanging="360"/>
      </w:pPr>
    </w:lvl>
  </w:abstractNum>
  <w:abstractNum w:abstractNumId="23" w15:restartNumberingAfterBreak="0">
    <w:nsid w:val="00000018"/>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00000019"/>
    <w:multiLevelType w:val="singleLevel"/>
    <w:tmpl w:val="A1B04AE0"/>
    <w:lvl w:ilvl="0">
      <w:start w:val="1"/>
      <w:numFmt w:val="decimal"/>
      <w:lvlText w:val="%1."/>
      <w:lvlJc w:val="left"/>
      <w:pPr>
        <w:ind w:left="360" w:hanging="360"/>
      </w:pPr>
    </w:lvl>
  </w:abstractNum>
  <w:abstractNum w:abstractNumId="25" w15:restartNumberingAfterBreak="0">
    <w:nsid w:val="0000001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6" w15:restartNumberingAfterBreak="0">
    <w:nsid w:val="0000001B"/>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7" w15:restartNumberingAfterBreak="0">
    <w:nsid w:val="0000001C"/>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9" w15:restartNumberingAfterBreak="0">
    <w:nsid w:val="0000001E"/>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F"/>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00000020"/>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2" w15:restartNumberingAfterBreak="0">
    <w:nsid w:val="07D22DFD"/>
    <w:multiLevelType w:val="hybridMultilevel"/>
    <w:tmpl w:val="1896BA60"/>
    <w:lvl w:ilvl="0" w:tplc="40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255324FA"/>
    <w:multiLevelType w:val="singleLevel"/>
    <w:tmpl w:val="FFFFFFFF"/>
    <w:lvl w:ilvl="0">
      <w:start w:val="1"/>
      <w:numFmt w:val="decimal"/>
      <w:lvlText w:val="*"/>
      <w:lvlJc w:val="left"/>
    </w:lvl>
  </w:abstractNum>
  <w:num w:numId="1" w16cid:durableId="1521360451">
    <w:abstractNumId w:val="22"/>
  </w:num>
  <w:num w:numId="2" w16cid:durableId="637420028">
    <w:abstractNumId w:val="15"/>
  </w:num>
  <w:num w:numId="3" w16cid:durableId="1514996511">
    <w:abstractNumId w:val="33"/>
    <w:lvlOverride w:ilvl="0">
      <w:lvl w:ilvl="0">
        <w:start w:val="1"/>
        <w:numFmt w:val="bullet"/>
        <w:lvlText w:val=""/>
        <w:lvlJc w:val="left"/>
        <w:pPr>
          <w:ind w:left="360" w:hanging="360"/>
        </w:pPr>
        <w:rPr>
          <w:rFonts w:ascii="Symbol" w:hAnsi="Symbol" w:hint="default"/>
        </w:rPr>
      </w:lvl>
    </w:lvlOverride>
  </w:num>
  <w:num w:numId="4" w16cid:durableId="641663132">
    <w:abstractNumId w:val="17"/>
  </w:num>
  <w:num w:numId="5" w16cid:durableId="1828588796">
    <w:abstractNumId w:val="26"/>
  </w:num>
  <w:num w:numId="6" w16cid:durableId="30618991">
    <w:abstractNumId w:val="33"/>
    <w:lvlOverride w:ilvl="0">
      <w:lvl w:ilvl="0">
        <w:start w:val="1"/>
        <w:numFmt w:val="bullet"/>
        <w:lvlText w:val=""/>
        <w:lvlJc w:val="left"/>
        <w:pPr>
          <w:ind w:left="360" w:hanging="360"/>
        </w:pPr>
        <w:rPr>
          <w:rFonts w:ascii="Wingdings" w:hAnsi="Wingdings" w:hint="default"/>
          <w:sz w:val="16"/>
        </w:rPr>
      </w:lvl>
    </w:lvlOverride>
  </w:num>
  <w:num w:numId="7" w16cid:durableId="712651829">
    <w:abstractNumId w:val="6"/>
  </w:num>
  <w:num w:numId="8" w16cid:durableId="614407349">
    <w:abstractNumId w:val="5"/>
  </w:num>
  <w:num w:numId="9" w16cid:durableId="598678329">
    <w:abstractNumId w:val="0"/>
  </w:num>
  <w:num w:numId="10" w16cid:durableId="1978491737">
    <w:abstractNumId w:val="11"/>
  </w:num>
  <w:num w:numId="11" w16cid:durableId="102504912">
    <w:abstractNumId w:val="28"/>
  </w:num>
  <w:num w:numId="12" w16cid:durableId="100296563">
    <w:abstractNumId w:val="1"/>
  </w:num>
  <w:num w:numId="13" w16cid:durableId="323433187">
    <w:abstractNumId w:val="20"/>
  </w:num>
  <w:num w:numId="14" w16cid:durableId="914507297">
    <w:abstractNumId w:val="2"/>
  </w:num>
  <w:num w:numId="15" w16cid:durableId="1774327632">
    <w:abstractNumId w:val="19"/>
  </w:num>
  <w:num w:numId="16" w16cid:durableId="262881307">
    <w:abstractNumId w:val="7"/>
  </w:num>
  <w:num w:numId="17" w16cid:durableId="828518537">
    <w:abstractNumId w:val="24"/>
  </w:num>
  <w:num w:numId="18" w16cid:durableId="1840651125">
    <w:abstractNumId w:val="4"/>
  </w:num>
  <w:num w:numId="19" w16cid:durableId="177738322">
    <w:abstractNumId w:val="25"/>
  </w:num>
  <w:num w:numId="20" w16cid:durableId="1772892974">
    <w:abstractNumId w:val="14"/>
  </w:num>
  <w:num w:numId="21" w16cid:durableId="277758939">
    <w:abstractNumId w:val="31"/>
  </w:num>
  <w:num w:numId="22" w16cid:durableId="819076087">
    <w:abstractNumId w:val="10"/>
  </w:num>
  <w:num w:numId="23" w16cid:durableId="1909144711">
    <w:abstractNumId w:val="8"/>
  </w:num>
  <w:num w:numId="24" w16cid:durableId="1666593502">
    <w:abstractNumId w:val="13"/>
  </w:num>
  <w:num w:numId="25" w16cid:durableId="319502193">
    <w:abstractNumId w:val="29"/>
  </w:num>
  <w:num w:numId="26" w16cid:durableId="1027213239">
    <w:abstractNumId w:val="3"/>
  </w:num>
  <w:num w:numId="27" w16cid:durableId="268895270">
    <w:abstractNumId w:val="18"/>
  </w:num>
  <w:num w:numId="28" w16cid:durableId="1477528653">
    <w:abstractNumId w:val="23"/>
  </w:num>
  <w:num w:numId="29" w16cid:durableId="367990006">
    <w:abstractNumId w:val="30"/>
  </w:num>
  <w:num w:numId="30" w16cid:durableId="757094174">
    <w:abstractNumId w:val="27"/>
  </w:num>
  <w:num w:numId="31" w16cid:durableId="452552590">
    <w:abstractNumId w:val="9"/>
  </w:num>
  <w:num w:numId="32" w16cid:durableId="2083335160">
    <w:abstractNumId w:val="21"/>
  </w:num>
  <w:num w:numId="33" w16cid:durableId="935284750">
    <w:abstractNumId w:val="16"/>
  </w:num>
  <w:num w:numId="34" w16cid:durableId="447429920">
    <w:abstractNumId w:val="12"/>
  </w:num>
  <w:num w:numId="35" w16cid:durableId="1546984362">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TCOM">
    <w15:presenceInfo w15:providerId="None" w15:userId="DOT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6AD"/>
    <w:rsid w:val="00006796"/>
    <w:rsid w:val="000F3003"/>
    <w:rsid w:val="00146B08"/>
    <w:rsid w:val="00212064"/>
    <w:rsid w:val="002162C4"/>
    <w:rsid w:val="004376D1"/>
    <w:rsid w:val="00617C58"/>
    <w:rsid w:val="0066624B"/>
    <w:rsid w:val="0080796A"/>
    <w:rsid w:val="00964289"/>
    <w:rsid w:val="00B46198"/>
    <w:rsid w:val="00BE062F"/>
    <w:rsid w:val="00C25ED2"/>
    <w:rsid w:val="00C877D8"/>
    <w:rsid w:val="00D466AD"/>
    <w:rsid w:val="00DF2A95"/>
    <w:rsid w:val="00E47ABC"/>
    <w:rsid w:val="00E603E7"/>
    <w:rsid w:val="00EA7A99"/>
    <w:rsid w:val="00FB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rules v:ext="edit">
        <o:r id="V:Rule1" type="connector" idref="#1027"/>
        <o:r id="V:Rule2" type="connector" idref="#_x0000_m2051"/>
      </o:rules>
    </o:shapelayout>
  </w:shapeDefaults>
  <w:decimalSymbol w:val=","/>
  <w:listSeparator w:val=";"/>
  <w14:docId w14:val="35272410"/>
  <w15:docId w15:val="{9554DC0D-5D0C-4912-A112-54135E5B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B4619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F2A95"/>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DF2A9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1BE76-B03F-4E88-A491-B1F6943B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2225</Words>
  <Characters>12684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DOTCOM</cp:lastModifiedBy>
  <cp:revision>26</cp:revision>
  <cp:lastPrinted>1999-07-06T11:00:00Z</cp:lastPrinted>
  <dcterms:created xsi:type="dcterms:W3CDTF">2026-02-02T16:12:00Z</dcterms:created>
  <dcterms:modified xsi:type="dcterms:W3CDTF">2026-02-06T11:40:00Z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a227c9935bf948ecbfff65165770d2fc</vt:lpwstr>
  </property>
</Properties>
</file>