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33D" w:rsidRDefault="005F733D">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5F733D">
        <w:trPr>
          <w:trHeight w:val="290"/>
        </w:trPr>
        <w:tc>
          <w:tcPr>
            <w:tcW w:w="5168" w:type="dxa"/>
          </w:tcPr>
          <w:p w:rsidR="005F733D" w:rsidRDefault="00561E75">
            <w:pPr>
              <w:pStyle w:val="TableParagraph"/>
              <w:spacing w:line="249" w:lineRule="exact"/>
              <w:ind w:left="95"/>
            </w:pPr>
            <w:r>
              <w:t>Journal</w:t>
            </w:r>
            <w:r>
              <w:rPr>
                <w:spacing w:val="-5"/>
              </w:rPr>
              <w:t xml:space="preserve"> </w:t>
            </w:r>
            <w:r>
              <w:rPr>
                <w:spacing w:val="-2"/>
              </w:rPr>
              <w:t>Name:</w:t>
            </w:r>
          </w:p>
        </w:tc>
        <w:tc>
          <w:tcPr>
            <w:tcW w:w="15770" w:type="dxa"/>
          </w:tcPr>
          <w:p w:rsidR="005F733D" w:rsidRDefault="0094645B">
            <w:pPr>
              <w:pStyle w:val="TableParagraph"/>
              <w:spacing w:before="17" w:line="252" w:lineRule="exact"/>
              <w:rPr>
                <w:b/>
              </w:rPr>
            </w:pPr>
            <w:hyperlink r:id="rId7">
              <w:r w:rsidR="00561E75">
                <w:rPr>
                  <w:b/>
                  <w:color w:val="0000FF"/>
                  <w:u w:val="single" w:color="0000FF"/>
                </w:rPr>
                <w:t>International</w:t>
              </w:r>
              <w:r w:rsidR="00561E75">
                <w:rPr>
                  <w:b/>
                  <w:color w:val="0000FF"/>
                  <w:spacing w:val="-6"/>
                  <w:u w:val="single" w:color="0000FF"/>
                </w:rPr>
                <w:t xml:space="preserve"> </w:t>
              </w:r>
              <w:r w:rsidR="00561E75">
                <w:rPr>
                  <w:b/>
                  <w:color w:val="0000FF"/>
                  <w:u w:val="single" w:color="0000FF"/>
                </w:rPr>
                <w:t>Journal</w:t>
              </w:r>
              <w:r w:rsidR="00561E75">
                <w:rPr>
                  <w:b/>
                  <w:color w:val="0000FF"/>
                  <w:spacing w:val="-3"/>
                  <w:u w:val="single" w:color="0000FF"/>
                </w:rPr>
                <w:t xml:space="preserve"> </w:t>
              </w:r>
              <w:r w:rsidR="00561E75">
                <w:rPr>
                  <w:b/>
                  <w:color w:val="0000FF"/>
                  <w:u w:val="single" w:color="0000FF"/>
                </w:rPr>
                <w:t>of</w:t>
              </w:r>
              <w:r w:rsidR="00561E75">
                <w:rPr>
                  <w:b/>
                  <w:color w:val="0000FF"/>
                  <w:spacing w:val="-5"/>
                  <w:u w:val="single" w:color="0000FF"/>
                </w:rPr>
                <w:t xml:space="preserve"> </w:t>
              </w:r>
              <w:r w:rsidR="00561E75">
                <w:rPr>
                  <w:b/>
                  <w:color w:val="0000FF"/>
                  <w:u w:val="single" w:color="0000FF"/>
                </w:rPr>
                <w:t>Biochemistry</w:t>
              </w:r>
              <w:r w:rsidR="00561E75">
                <w:rPr>
                  <w:b/>
                  <w:color w:val="0000FF"/>
                  <w:spacing w:val="-4"/>
                  <w:u w:val="single" w:color="0000FF"/>
                </w:rPr>
                <w:t xml:space="preserve"> </w:t>
              </w:r>
              <w:r w:rsidR="00561E75">
                <w:rPr>
                  <w:b/>
                  <w:color w:val="0000FF"/>
                  <w:u w:val="single" w:color="0000FF"/>
                </w:rPr>
                <w:t>Research</w:t>
              </w:r>
              <w:r w:rsidR="00561E75">
                <w:rPr>
                  <w:b/>
                  <w:color w:val="0000FF"/>
                  <w:spacing w:val="-6"/>
                  <w:u w:val="single" w:color="0000FF"/>
                </w:rPr>
                <w:t xml:space="preserve"> </w:t>
              </w:r>
              <w:r w:rsidR="00561E75">
                <w:rPr>
                  <w:b/>
                  <w:color w:val="0000FF"/>
                  <w:u w:val="single" w:color="0000FF"/>
                </w:rPr>
                <w:t>&amp;</w:t>
              </w:r>
              <w:r w:rsidR="00561E75">
                <w:rPr>
                  <w:b/>
                  <w:color w:val="0000FF"/>
                  <w:spacing w:val="-5"/>
                  <w:u w:val="single" w:color="0000FF"/>
                </w:rPr>
                <w:t xml:space="preserve"> </w:t>
              </w:r>
              <w:r w:rsidR="00561E75">
                <w:rPr>
                  <w:b/>
                  <w:color w:val="0000FF"/>
                  <w:spacing w:val="-2"/>
                  <w:u w:val="single" w:color="0000FF"/>
                </w:rPr>
                <w:t>Review</w:t>
              </w:r>
            </w:hyperlink>
          </w:p>
        </w:tc>
      </w:tr>
      <w:tr w:rsidR="005F733D">
        <w:trPr>
          <w:trHeight w:val="290"/>
        </w:trPr>
        <w:tc>
          <w:tcPr>
            <w:tcW w:w="5168" w:type="dxa"/>
          </w:tcPr>
          <w:p w:rsidR="005F733D" w:rsidRDefault="00561E75">
            <w:pPr>
              <w:pStyle w:val="TableParagraph"/>
              <w:spacing w:line="249" w:lineRule="exact"/>
              <w:ind w:left="95"/>
            </w:pPr>
            <w:r>
              <w:t>Manuscript</w:t>
            </w:r>
            <w:r>
              <w:rPr>
                <w:spacing w:val="-6"/>
              </w:rPr>
              <w:t xml:space="preserve"> </w:t>
            </w:r>
            <w:r>
              <w:rPr>
                <w:spacing w:val="-2"/>
              </w:rPr>
              <w:t>Number:</w:t>
            </w:r>
          </w:p>
        </w:tc>
        <w:tc>
          <w:tcPr>
            <w:tcW w:w="15770" w:type="dxa"/>
          </w:tcPr>
          <w:p w:rsidR="005F733D" w:rsidRDefault="00561E75">
            <w:pPr>
              <w:pStyle w:val="TableParagraph"/>
              <w:spacing w:before="17" w:line="252" w:lineRule="exact"/>
              <w:rPr>
                <w:b/>
              </w:rPr>
            </w:pPr>
            <w:r>
              <w:rPr>
                <w:b/>
                <w:spacing w:val="-2"/>
              </w:rPr>
              <w:t>Ms_IJBCRR_153092</w:t>
            </w:r>
          </w:p>
        </w:tc>
      </w:tr>
      <w:tr w:rsidR="005F733D">
        <w:trPr>
          <w:trHeight w:val="650"/>
        </w:trPr>
        <w:tc>
          <w:tcPr>
            <w:tcW w:w="5168" w:type="dxa"/>
          </w:tcPr>
          <w:p w:rsidR="005F733D" w:rsidRDefault="00561E75">
            <w:pPr>
              <w:pStyle w:val="TableParagraph"/>
              <w:spacing w:line="249" w:lineRule="exact"/>
              <w:ind w:left="95"/>
            </w:pPr>
            <w:r>
              <w:t>Title</w:t>
            </w:r>
            <w:r>
              <w:rPr>
                <w:spacing w:val="-2"/>
              </w:rPr>
              <w:t xml:space="preserve"> </w:t>
            </w:r>
            <w:r>
              <w:t>of</w:t>
            </w:r>
            <w:r>
              <w:rPr>
                <w:spacing w:val="-2"/>
              </w:rPr>
              <w:t xml:space="preserve"> </w:t>
            </w:r>
            <w:r>
              <w:t>the</w:t>
            </w:r>
            <w:r>
              <w:rPr>
                <w:spacing w:val="-2"/>
              </w:rPr>
              <w:t xml:space="preserve"> Manuscript:</w:t>
            </w:r>
          </w:p>
        </w:tc>
        <w:tc>
          <w:tcPr>
            <w:tcW w:w="15770" w:type="dxa"/>
          </w:tcPr>
          <w:p w:rsidR="005F733D" w:rsidRDefault="00561E75">
            <w:pPr>
              <w:pStyle w:val="TableParagraph"/>
              <w:spacing w:before="197"/>
              <w:rPr>
                <w:b/>
              </w:rPr>
            </w:pPr>
            <w:r>
              <w:rPr>
                <w:b/>
              </w:rPr>
              <w:t>Proximate</w:t>
            </w:r>
            <w:r>
              <w:rPr>
                <w:b/>
                <w:spacing w:val="-7"/>
              </w:rPr>
              <w:t xml:space="preserve"> </w:t>
            </w:r>
            <w:r>
              <w:rPr>
                <w:b/>
              </w:rPr>
              <w:t>analysis</w:t>
            </w:r>
            <w:r>
              <w:rPr>
                <w:b/>
                <w:spacing w:val="-5"/>
              </w:rPr>
              <w:t xml:space="preserve"> </w:t>
            </w:r>
            <w:r>
              <w:rPr>
                <w:b/>
              </w:rPr>
              <w:t>and</w:t>
            </w:r>
            <w:r>
              <w:rPr>
                <w:b/>
                <w:spacing w:val="-5"/>
              </w:rPr>
              <w:t xml:space="preserve"> </w:t>
            </w:r>
            <w:r>
              <w:rPr>
                <w:b/>
              </w:rPr>
              <w:t>quantitative</w:t>
            </w:r>
            <w:r>
              <w:rPr>
                <w:b/>
                <w:spacing w:val="-4"/>
              </w:rPr>
              <w:t xml:space="preserve"> </w:t>
            </w:r>
            <w:r>
              <w:rPr>
                <w:b/>
              </w:rPr>
              <w:t>phytochemical</w:t>
            </w:r>
            <w:r>
              <w:rPr>
                <w:b/>
                <w:spacing w:val="-7"/>
              </w:rPr>
              <w:t xml:space="preserve"> </w:t>
            </w:r>
            <w:r>
              <w:rPr>
                <w:b/>
              </w:rPr>
              <w:t>analysis</w:t>
            </w:r>
            <w:r>
              <w:rPr>
                <w:b/>
                <w:spacing w:val="-7"/>
              </w:rPr>
              <w:t xml:space="preserve"> </w:t>
            </w:r>
            <w:r>
              <w:rPr>
                <w:b/>
              </w:rPr>
              <w:t>of</w:t>
            </w:r>
            <w:r>
              <w:rPr>
                <w:b/>
                <w:spacing w:val="1"/>
              </w:rPr>
              <w:t xml:space="preserve"> </w:t>
            </w:r>
            <w:r>
              <w:rPr>
                <w:b/>
              </w:rPr>
              <w:t>ethanol</w:t>
            </w:r>
            <w:r>
              <w:rPr>
                <w:b/>
                <w:spacing w:val="-4"/>
              </w:rPr>
              <w:t xml:space="preserve"> </w:t>
            </w:r>
            <w:r>
              <w:rPr>
                <w:b/>
              </w:rPr>
              <w:t>seed</w:t>
            </w:r>
            <w:r>
              <w:rPr>
                <w:b/>
                <w:spacing w:val="-4"/>
              </w:rPr>
              <w:t xml:space="preserve"> </w:t>
            </w:r>
            <w:r>
              <w:rPr>
                <w:b/>
              </w:rPr>
              <w:t>extract</w:t>
            </w:r>
            <w:r>
              <w:rPr>
                <w:b/>
                <w:spacing w:val="-5"/>
              </w:rPr>
              <w:t xml:space="preserve"> </w:t>
            </w:r>
            <w:r>
              <w:rPr>
                <w:b/>
              </w:rPr>
              <w:t>of</w:t>
            </w:r>
            <w:r>
              <w:rPr>
                <w:b/>
                <w:spacing w:val="-5"/>
              </w:rPr>
              <w:t xml:space="preserve"> </w:t>
            </w:r>
            <w:proofErr w:type="spellStart"/>
            <w:r>
              <w:rPr>
                <w:b/>
              </w:rPr>
              <w:t>Dennettia</w:t>
            </w:r>
            <w:proofErr w:type="spellEnd"/>
            <w:r>
              <w:rPr>
                <w:b/>
                <w:spacing w:val="-4"/>
              </w:rPr>
              <w:t xml:space="preserve"> </w:t>
            </w:r>
            <w:proofErr w:type="spellStart"/>
            <w:r>
              <w:rPr>
                <w:b/>
                <w:spacing w:val="-2"/>
              </w:rPr>
              <w:t>tripetala</w:t>
            </w:r>
            <w:proofErr w:type="spellEnd"/>
          </w:p>
        </w:tc>
      </w:tr>
      <w:tr w:rsidR="005F733D">
        <w:trPr>
          <w:trHeight w:val="333"/>
        </w:trPr>
        <w:tc>
          <w:tcPr>
            <w:tcW w:w="5168" w:type="dxa"/>
          </w:tcPr>
          <w:p w:rsidR="005F733D" w:rsidRDefault="00561E75">
            <w:pPr>
              <w:pStyle w:val="TableParagraph"/>
              <w:spacing w:line="249" w:lineRule="exact"/>
              <w:ind w:left="95"/>
            </w:pPr>
            <w:r>
              <w:t>Type</w:t>
            </w:r>
            <w:r>
              <w:rPr>
                <w:spacing w:val="-1"/>
              </w:rPr>
              <w:t xml:space="preserve"> </w:t>
            </w:r>
            <w:r>
              <w:t>of</w:t>
            </w:r>
            <w:r>
              <w:rPr>
                <w:spacing w:val="-3"/>
              </w:rPr>
              <w:t xml:space="preserve"> </w:t>
            </w:r>
            <w:r>
              <w:t>the</w:t>
            </w:r>
            <w:r>
              <w:rPr>
                <w:spacing w:val="-2"/>
              </w:rPr>
              <w:t xml:space="preserve"> Article</w:t>
            </w:r>
          </w:p>
        </w:tc>
        <w:tc>
          <w:tcPr>
            <w:tcW w:w="15770" w:type="dxa"/>
          </w:tcPr>
          <w:p w:rsidR="005F733D" w:rsidRDefault="00561E75">
            <w:pPr>
              <w:pStyle w:val="TableParagraph"/>
              <w:spacing w:before="39"/>
              <w:rPr>
                <w:b/>
              </w:rPr>
            </w:pPr>
            <w:r>
              <w:rPr>
                <w:b/>
              </w:rPr>
              <w:t>Original</w:t>
            </w:r>
            <w:r>
              <w:rPr>
                <w:b/>
                <w:spacing w:val="-5"/>
              </w:rPr>
              <w:t xml:space="preserve"> </w:t>
            </w:r>
            <w:r>
              <w:rPr>
                <w:b/>
              </w:rPr>
              <w:t>Research</w:t>
            </w:r>
            <w:r>
              <w:rPr>
                <w:b/>
                <w:spacing w:val="-5"/>
              </w:rPr>
              <w:t xml:space="preserve"> </w:t>
            </w:r>
            <w:r>
              <w:rPr>
                <w:b/>
                <w:spacing w:val="-2"/>
              </w:rPr>
              <w:t>Article</w:t>
            </w:r>
          </w:p>
        </w:tc>
      </w:tr>
    </w:tbl>
    <w:p w:rsidR="005F733D" w:rsidRDefault="005F733D">
      <w:pPr>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5F733D">
        <w:trPr>
          <w:trHeight w:val="453"/>
        </w:trPr>
        <w:tc>
          <w:tcPr>
            <w:tcW w:w="21153" w:type="dxa"/>
            <w:gridSpan w:val="3"/>
            <w:tcBorders>
              <w:top w:val="nil"/>
              <w:left w:val="nil"/>
              <w:right w:val="nil"/>
            </w:tcBorders>
          </w:tcPr>
          <w:p w:rsidR="005F733D" w:rsidRDefault="00561E75">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5F733D">
        <w:trPr>
          <w:trHeight w:val="964"/>
        </w:trPr>
        <w:tc>
          <w:tcPr>
            <w:tcW w:w="5352" w:type="dxa"/>
          </w:tcPr>
          <w:p w:rsidR="005F733D" w:rsidRDefault="005F733D">
            <w:pPr>
              <w:pStyle w:val="TableParagraph"/>
              <w:ind w:left="0"/>
              <w:rPr>
                <w:sz w:val="20"/>
              </w:rPr>
            </w:pPr>
          </w:p>
        </w:tc>
        <w:tc>
          <w:tcPr>
            <w:tcW w:w="9356" w:type="dxa"/>
          </w:tcPr>
          <w:p w:rsidR="005F733D" w:rsidRDefault="00561E75">
            <w:pPr>
              <w:pStyle w:val="TableParagraph"/>
              <w:spacing w:line="228" w:lineRule="exact"/>
              <w:ind w:left="108"/>
              <w:rPr>
                <w:b/>
                <w:sz w:val="20"/>
              </w:rPr>
            </w:pPr>
            <w:r>
              <w:rPr>
                <w:b/>
                <w:sz w:val="20"/>
              </w:rPr>
              <w:t>Reviewer’s</w:t>
            </w:r>
            <w:r>
              <w:rPr>
                <w:b/>
                <w:spacing w:val="-10"/>
                <w:sz w:val="20"/>
              </w:rPr>
              <w:t xml:space="preserve"> </w:t>
            </w:r>
            <w:r>
              <w:rPr>
                <w:b/>
                <w:spacing w:val="-2"/>
                <w:sz w:val="20"/>
              </w:rPr>
              <w:t>comment</w:t>
            </w:r>
          </w:p>
          <w:p w:rsidR="005F733D" w:rsidRDefault="005F733D">
            <w:pPr>
              <w:pStyle w:val="TableParagraph"/>
              <w:ind w:left="108" w:right="137"/>
              <w:rPr>
                <w:b/>
                <w:sz w:val="20"/>
              </w:rPr>
            </w:pPr>
          </w:p>
        </w:tc>
        <w:tc>
          <w:tcPr>
            <w:tcW w:w="6445" w:type="dxa"/>
          </w:tcPr>
          <w:p w:rsidR="005F733D" w:rsidRDefault="00561E75">
            <w:pPr>
              <w:pStyle w:val="TableParagraph"/>
              <w:spacing w:line="252" w:lineRule="auto"/>
              <w:ind w:left="108" w:right="740"/>
              <w:rPr>
                <w:sz w:val="20"/>
              </w:rPr>
            </w:pPr>
            <w:r>
              <w:rPr>
                <w:b/>
                <w:sz w:val="20"/>
              </w:rPr>
              <w:t>Author’s</w:t>
            </w:r>
            <w:r>
              <w:rPr>
                <w:b/>
                <w:spacing w:val="-6"/>
                <w:sz w:val="20"/>
              </w:rPr>
              <w:t xml:space="preserve"> </w:t>
            </w:r>
            <w:r>
              <w:rPr>
                <w:b/>
                <w:sz w:val="20"/>
              </w:rPr>
              <w:t>Feedback</w:t>
            </w:r>
            <w:r>
              <w:rPr>
                <w:b/>
                <w:spacing w:val="-5"/>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5"/>
                <w:sz w:val="20"/>
              </w:rPr>
              <w:t xml:space="preserve"> </w:t>
            </w:r>
            <w:r>
              <w:rPr>
                <w:sz w:val="20"/>
              </w:rPr>
              <w:t>his/her feedback here)</w:t>
            </w:r>
          </w:p>
        </w:tc>
      </w:tr>
      <w:tr w:rsidR="005F733D">
        <w:trPr>
          <w:trHeight w:val="2532"/>
        </w:trPr>
        <w:tc>
          <w:tcPr>
            <w:tcW w:w="5352" w:type="dxa"/>
          </w:tcPr>
          <w:p w:rsidR="005F733D" w:rsidRDefault="00561E75">
            <w:pPr>
              <w:pStyle w:val="TableParagraph"/>
              <w:ind w:left="467" w:right="200"/>
              <w:rPr>
                <w:b/>
                <w:sz w:val="20"/>
              </w:rPr>
            </w:pPr>
            <w:r>
              <w:rPr>
                <w:b/>
                <w:sz w:val="20"/>
              </w:rPr>
              <w:t>Please</w:t>
            </w:r>
            <w:r>
              <w:rPr>
                <w:b/>
                <w:spacing w:val="-7"/>
                <w:sz w:val="20"/>
              </w:rPr>
              <w:t xml:space="preserve"> </w:t>
            </w:r>
            <w:r>
              <w:rPr>
                <w:b/>
                <w:sz w:val="20"/>
              </w:rPr>
              <w:t>write</w:t>
            </w:r>
            <w:r>
              <w:rPr>
                <w:b/>
                <w:spacing w:val="-5"/>
                <w:sz w:val="20"/>
              </w:rPr>
              <w:t xml:space="preserve"> </w:t>
            </w:r>
            <w:r>
              <w:rPr>
                <w:b/>
                <w:sz w:val="20"/>
              </w:rPr>
              <w:t>a</w:t>
            </w:r>
            <w:r>
              <w:rPr>
                <w:b/>
                <w:spacing w:val="-7"/>
                <w:sz w:val="20"/>
              </w:rPr>
              <w:t xml:space="preserve"> </w:t>
            </w:r>
            <w:r>
              <w:rPr>
                <w:b/>
                <w:sz w:val="20"/>
              </w:rPr>
              <w:t>few</w:t>
            </w:r>
            <w:r>
              <w:rPr>
                <w:b/>
                <w:spacing w:val="-5"/>
                <w:sz w:val="20"/>
              </w:rPr>
              <w:t xml:space="preserve"> </w:t>
            </w:r>
            <w:r>
              <w:rPr>
                <w:b/>
                <w:sz w:val="20"/>
              </w:rPr>
              <w:t>sentences</w:t>
            </w:r>
            <w:r>
              <w:rPr>
                <w:b/>
                <w:spacing w:val="-7"/>
                <w:sz w:val="20"/>
              </w:rPr>
              <w:t xml:space="preserve"> </w:t>
            </w:r>
            <w:r>
              <w:rPr>
                <w:b/>
                <w:sz w:val="20"/>
              </w:rPr>
              <w:t>regarding</w:t>
            </w:r>
            <w:r>
              <w:rPr>
                <w:b/>
                <w:spacing w:val="-7"/>
                <w:sz w:val="20"/>
              </w:rPr>
              <w:t xml:space="preserve"> </w:t>
            </w:r>
            <w:r>
              <w:rPr>
                <w:b/>
                <w:sz w:val="20"/>
              </w:rPr>
              <w:t>the</w:t>
            </w:r>
            <w:r>
              <w:rPr>
                <w:b/>
                <w:spacing w:val="-7"/>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5F733D" w:rsidRDefault="00561E75">
            <w:pPr>
              <w:pStyle w:val="TableParagraph"/>
              <w:numPr>
                <w:ilvl w:val="0"/>
                <w:numId w:val="3"/>
              </w:numPr>
              <w:tabs>
                <w:tab w:val="left" w:pos="828"/>
              </w:tabs>
              <w:ind w:right="90"/>
              <w:jc w:val="both"/>
            </w:pPr>
            <w:r>
              <w:t xml:space="preserve">The quantitative phytochemical analysis of the ethanol seed extract of </w:t>
            </w:r>
            <w:proofErr w:type="spellStart"/>
            <w:r>
              <w:rPr>
                <w:i/>
              </w:rPr>
              <w:t>Dennettia</w:t>
            </w:r>
            <w:proofErr w:type="spellEnd"/>
            <w:r>
              <w:rPr>
                <w:i/>
              </w:rPr>
              <w:t xml:space="preserve"> </w:t>
            </w:r>
            <w:proofErr w:type="spellStart"/>
            <w:r>
              <w:rPr>
                <w:i/>
              </w:rPr>
              <w:t>tripetala</w:t>
            </w:r>
            <w:proofErr w:type="spellEnd"/>
            <w:r>
              <w:rPr>
                <w:i/>
              </w:rPr>
              <w:t xml:space="preserve"> </w:t>
            </w:r>
            <w:r>
              <w:t xml:space="preserve">confirms that the seeds are a rich source of diverse secondary metabolites, including alkaloids, flavonoids, tannins, saponins, phenols, glycosides, and terpenoids. These compounds are present in appreciable quantities, with alkaloids and flavonoids being particularly abundant, thereby accounting for the </w:t>
            </w:r>
            <w:proofErr w:type="spellStart"/>
            <w:r>
              <w:t>plant‟s</w:t>
            </w:r>
            <w:proofErr w:type="spellEnd"/>
            <w:r>
              <w:t xml:space="preserve"> strong antioxidant, antimicrobial, and anti-inflammatory </w:t>
            </w:r>
            <w:r>
              <w:rPr>
                <w:spacing w:val="-2"/>
              </w:rPr>
              <w:t>activities.</w:t>
            </w:r>
          </w:p>
          <w:p w:rsidR="005F733D" w:rsidRDefault="00561E75">
            <w:pPr>
              <w:pStyle w:val="TableParagraph"/>
              <w:numPr>
                <w:ilvl w:val="0"/>
                <w:numId w:val="3"/>
              </w:numPr>
              <w:tabs>
                <w:tab w:val="left" w:pos="828"/>
              </w:tabs>
              <w:ind w:right="95"/>
              <w:jc w:val="both"/>
            </w:pPr>
            <w:r>
              <w:t xml:space="preserve">Coupled with its proximate composition, which shows significant levels of carbohydrates, fats, fiber, and moderate protein, </w:t>
            </w:r>
            <w:proofErr w:type="spellStart"/>
            <w:r>
              <w:rPr>
                <w:i/>
              </w:rPr>
              <w:t>Dennettia</w:t>
            </w:r>
            <w:proofErr w:type="spellEnd"/>
            <w:r>
              <w:rPr>
                <w:i/>
              </w:rPr>
              <w:t xml:space="preserve"> </w:t>
            </w:r>
            <w:proofErr w:type="spellStart"/>
            <w:r>
              <w:rPr>
                <w:i/>
              </w:rPr>
              <w:t>tripetala</w:t>
            </w:r>
            <w:proofErr w:type="spellEnd"/>
            <w:r>
              <w:rPr>
                <w:i/>
              </w:rPr>
              <w:t xml:space="preserve"> </w:t>
            </w:r>
            <w:r>
              <w:t>stands out as both a nutritionally valuable and</w:t>
            </w:r>
          </w:p>
          <w:p w:rsidR="005F733D" w:rsidRDefault="00561E75">
            <w:pPr>
              <w:pStyle w:val="TableParagraph"/>
              <w:spacing w:line="252" w:lineRule="exact"/>
              <w:ind w:left="828" w:right="98"/>
              <w:jc w:val="both"/>
            </w:pPr>
            <w:r>
              <w:t>pharmacologically potent plant. The findings validate its widespread use in ethnomedicine and highlight its potential as a functional food ingredient and source of natural therapeutic agents.</w:t>
            </w:r>
          </w:p>
        </w:tc>
        <w:tc>
          <w:tcPr>
            <w:tcW w:w="6445" w:type="dxa"/>
          </w:tcPr>
          <w:p w:rsidR="005F733D" w:rsidRDefault="005F733D">
            <w:pPr>
              <w:pStyle w:val="TableParagraph"/>
              <w:ind w:left="0"/>
              <w:rPr>
                <w:sz w:val="20"/>
              </w:rPr>
            </w:pPr>
          </w:p>
        </w:tc>
      </w:tr>
      <w:tr w:rsidR="005F733D">
        <w:trPr>
          <w:trHeight w:val="1329"/>
        </w:trPr>
        <w:tc>
          <w:tcPr>
            <w:tcW w:w="5352" w:type="dxa"/>
          </w:tcPr>
          <w:p w:rsidR="005F733D" w:rsidRDefault="00561E75">
            <w:pPr>
              <w:pStyle w:val="TableParagraph"/>
              <w:spacing w:line="228" w:lineRule="exact"/>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5F733D" w:rsidRDefault="00561E75">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5F733D" w:rsidRDefault="00561E75">
            <w:pPr>
              <w:pStyle w:val="TableParagraph"/>
              <w:numPr>
                <w:ilvl w:val="0"/>
                <w:numId w:val="2"/>
              </w:numPr>
              <w:tabs>
                <w:tab w:val="left" w:pos="828"/>
              </w:tabs>
              <w:ind w:right="98"/>
            </w:pPr>
            <w:r>
              <w:t>Evaluation</w:t>
            </w:r>
            <w:r>
              <w:rPr>
                <w:spacing w:val="40"/>
              </w:rPr>
              <w:t xml:space="preserve"> </w:t>
            </w:r>
            <w:r>
              <w:t>of</w:t>
            </w:r>
            <w:r>
              <w:rPr>
                <w:spacing w:val="40"/>
              </w:rPr>
              <w:t xml:space="preserve"> </w:t>
            </w:r>
            <w:r>
              <w:t>the</w:t>
            </w:r>
            <w:r>
              <w:rPr>
                <w:spacing w:val="40"/>
              </w:rPr>
              <w:t xml:space="preserve"> </w:t>
            </w:r>
            <w:r>
              <w:t>phytochemical</w:t>
            </w:r>
            <w:r>
              <w:rPr>
                <w:spacing w:val="40"/>
              </w:rPr>
              <w:t xml:space="preserve"> </w:t>
            </w:r>
            <w:r>
              <w:t>compositions</w:t>
            </w:r>
            <w:r>
              <w:rPr>
                <w:spacing w:val="40"/>
              </w:rPr>
              <w:t xml:space="preserve"> </w:t>
            </w:r>
            <w:r>
              <w:t>and</w:t>
            </w:r>
            <w:r>
              <w:rPr>
                <w:spacing w:val="40"/>
              </w:rPr>
              <w:t xml:space="preserve"> </w:t>
            </w:r>
            <w:r>
              <w:t>quantitative</w:t>
            </w:r>
            <w:r>
              <w:rPr>
                <w:spacing w:val="40"/>
              </w:rPr>
              <w:t xml:space="preserve"> </w:t>
            </w:r>
            <w:r>
              <w:t>phytochemical</w:t>
            </w:r>
            <w:r>
              <w:rPr>
                <w:spacing w:val="40"/>
              </w:rPr>
              <w:t xml:space="preserve"> </w:t>
            </w:r>
            <w:r>
              <w:t>analysis</w:t>
            </w:r>
            <w:r>
              <w:rPr>
                <w:spacing w:val="40"/>
              </w:rPr>
              <w:t xml:space="preserve"> </w:t>
            </w:r>
            <w:r>
              <w:t xml:space="preserve">of ethanol seed extract of </w:t>
            </w:r>
            <w:proofErr w:type="spellStart"/>
            <w:r>
              <w:rPr>
                <w:i/>
              </w:rPr>
              <w:t>Dennettia</w:t>
            </w:r>
            <w:proofErr w:type="spellEnd"/>
            <w:r>
              <w:rPr>
                <w:i/>
              </w:rPr>
              <w:t xml:space="preserve"> </w:t>
            </w:r>
            <w:proofErr w:type="spellStart"/>
            <w:r>
              <w:rPr>
                <w:i/>
              </w:rPr>
              <w:t>tripetala</w:t>
            </w:r>
            <w:proofErr w:type="spellEnd"/>
            <w:r>
              <w:t>.</w:t>
            </w:r>
          </w:p>
          <w:p w:rsidR="005F733D" w:rsidRDefault="00561E75">
            <w:pPr>
              <w:pStyle w:val="TableParagraph"/>
              <w:numPr>
                <w:ilvl w:val="0"/>
                <w:numId w:val="2"/>
              </w:numPr>
              <w:tabs>
                <w:tab w:val="left" w:pos="827"/>
              </w:tabs>
              <w:spacing w:line="252" w:lineRule="exact"/>
              <w:ind w:left="827" w:hanging="359"/>
            </w:pPr>
            <w:r>
              <w:t>Proximate</w:t>
            </w:r>
            <w:r>
              <w:rPr>
                <w:spacing w:val="-8"/>
              </w:rPr>
              <w:t xml:space="preserve"> </w:t>
            </w:r>
            <w:r>
              <w:t>and</w:t>
            </w:r>
            <w:r>
              <w:rPr>
                <w:spacing w:val="-4"/>
              </w:rPr>
              <w:t xml:space="preserve"> </w:t>
            </w:r>
            <w:r>
              <w:t>Bioactive</w:t>
            </w:r>
            <w:r>
              <w:rPr>
                <w:spacing w:val="-4"/>
              </w:rPr>
              <w:t xml:space="preserve"> </w:t>
            </w:r>
            <w:r>
              <w:t>Constituents</w:t>
            </w:r>
            <w:r>
              <w:rPr>
                <w:spacing w:val="-4"/>
              </w:rPr>
              <w:t xml:space="preserve"> </w:t>
            </w:r>
            <w:r>
              <w:t>of</w:t>
            </w:r>
            <w:r>
              <w:rPr>
                <w:spacing w:val="-5"/>
              </w:rPr>
              <w:t xml:space="preserve"> </w:t>
            </w:r>
            <w:r>
              <w:t>Ethanol</w:t>
            </w:r>
            <w:r>
              <w:rPr>
                <w:spacing w:val="-3"/>
              </w:rPr>
              <w:t xml:space="preserve"> </w:t>
            </w:r>
            <w:r>
              <w:t>Extracted</w:t>
            </w:r>
            <w:r>
              <w:rPr>
                <w:spacing w:val="-4"/>
              </w:rPr>
              <w:t xml:space="preserve"> </w:t>
            </w:r>
            <w:r>
              <w:t>Seeds</w:t>
            </w:r>
            <w:r>
              <w:rPr>
                <w:spacing w:val="-4"/>
              </w:rPr>
              <w:t xml:space="preserve"> </w:t>
            </w:r>
            <w:r>
              <w:t xml:space="preserve">of </w:t>
            </w:r>
            <w:proofErr w:type="spellStart"/>
            <w:r>
              <w:rPr>
                <w:i/>
              </w:rPr>
              <w:t>Dennettia</w:t>
            </w:r>
            <w:proofErr w:type="spellEnd"/>
            <w:r>
              <w:rPr>
                <w:i/>
                <w:spacing w:val="-6"/>
              </w:rPr>
              <w:t xml:space="preserve"> </w:t>
            </w:r>
            <w:proofErr w:type="spellStart"/>
            <w:r>
              <w:rPr>
                <w:i/>
                <w:spacing w:val="-2"/>
              </w:rPr>
              <w:t>tripetala</w:t>
            </w:r>
            <w:proofErr w:type="spellEnd"/>
            <w:r>
              <w:rPr>
                <w:spacing w:val="-2"/>
              </w:rPr>
              <w:t>.</w:t>
            </w:r>
          </w:p>
          <w:p w:rsidR="005F733D" w:rsidRDefault="00561E75">
            <w:pPr>
              <w:pStyle w:val="TableParagraph"/>
              <w:numPr>
                <w:ilvl w:val="0"/>
                <w:numId w:val="2"/>
              </w:numPr>
              <w:tabs>
                <w:tab w:val="left" w:pos="828"/>
              </w:tabs>
              <w:ind w:right="91"/>
            </w:pPr>
            <w:r>
              <w:t>Phytochemical</w:t>
            </w:r>
            <w:r>
              <w:rPr>
                <w:spacing w:val="40"/>
              </w:rPr>
              <w:t xml:space="preserve"> </w:t>
            </w:r>
            <w:r>
              <w:t>Constituents</w:t>
            </w:r>
            <w:r>
              <w:rPr>
                <w:spacing w:val="40"/>
              </w:rPr>
              <w:t xml:space="preserve"> </w:t>
            </w:r>
            <w:r>
              <w:t>and</w:t>
            </w:r>
            <w:r>
              <w:rPr>
                <w:spacing w:val="40"/>
              </w:rPr>
              <w:t xml:space="preserve"> </w:t>
            </w:r>
            <w:r>
              <w:t>Proximate</w:t>
            </w:r>
            <w:r>
              <w:rPr>
                <w:spacing w:val="40"/>
              </w:rPr>
              <w:t xml:space="preserve"> </w:t>
            </w:r>
            <w:r>
              <w:t>Analysis</w:t>
            </w:r>
            <w:r>
              <w:rPr>
                <w:spacing w:val="40"/>
              </w:rPr>
              <w:t xml:space="preserve"> </w:t>
            </w:r>
            <w:r>
              <w:t>of</w:t>
            </w:r>
            <w:r>
              <w:rPr>
                <w:spacing w:val="40"/>
              </w:rPr>
              <w:t xml:space="preserve"> </w:t>
            </w:r>
            <w:r>
              <w:t>Ethanol</w:t>
            </w:r>
            <w:r>
              <w:rPr>
                <w:spacing w:val="40"/>
              </w:rPr>
              <w:t xml:space="preserve"> </w:t>
            </w:r>
            <w:r>
              <w:t>Seed</w:t>
            </w:r>
            <w:r>
              <w:rPr>
                <w:spacing w:val="40"/>
              </w:rPr>
              <w:t xml:space="preserve"> </w:t>
            </w:r>
            <w:r>
              <w:t>Extract</w:t>
            </w:r>
            <w:r>
              <w:rPr>
                <w:spacing w:val="40"/>
              </w:rPr>
              <w:t xml:space="preserve"> </w:t>
            </w:r>
            <w:r>
              <w:t>of</w:t>
            </w:r>
            <w:r>
              <w:rPr>
                <w:spacing w:val="40"/>
              </w:rPr>
              <w:t xml:space="preserve"> </w:t>
            </w:r>
            <w:proofErr w:type="spellStart"/>
            <w:r>
              <w:rPr>
                <w:i/>
              </w:rPr>
              <w:t>Dennettia</w:t>
            </w:r>
            <w:proofErr w:type="spellEnd"/>
            <w:r>
              <w:rPr>
                <w:i/>
              </w:rPr>
              <w:t xml:space="preserve"> </w:t>
            </w:r>
            <w:proofErr w:type="spellStart"/>
            <w:r>
              <w:rPr>
                <w:i/>
                <w:spacing w:val="-2"/>
              </w:rPr>
              <w:t>tripetala</w:t>
            </w:r>
            <w:proofErr w:type="spellEnd"/>
            <w:r>
              <w:rPr>
                <w:spacing w:val="-2"/>
              </w:rPr>
              <w:t>.</w:t>
            </w:r>
          </w:p>
        </w:tc>
        <w:tc>
          <w:tcPr>
            <w:tcW w:w="6445" w:type="dxa"/>
          </w:tcPr>
          <w:p w:rsidR="005F733D" w:rsidRDefault="005F733D">
            <w:pPr>
              <w:pStyle w:val="TableParagraph"/>
              <w:ind w:left="0"/>
              <w:rPr>
                <w:sz w:val="20"/>
              </w:rPr>
            </w:pPr>
          </w:p>
        </w:tc>
      </w:tr>
      <w:tr w:rsidR="005F733D">
        <w:trPr>
          <w:trHeight w:val="1262"/>
        </w:trPr>
        <w:tc>
          <w:tcPr>
            <w:tcW w:w="5352" w:type="dxa"/>
          </w:tcPr>
          <w:p w:rsidR="005F733D" w:rsidRDefault="00561E75">
            <w:pPr>
              <w:pStyle w:val="TableParagraph"/>
              <w:ind w:left="467" w:right="200"/>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5F733D" w:rsidRDefault="00561E75">
            <w:pPr>
              <w:pStyle w:val="TableParagraph"/>
              <w:spacing w:line="249" w:lineRule="exact"/>
              <w:ind w:left="108"/>
            </w:pPr>
            <w:r>
              <w:rPr>
                <w:spacing w:val="-5"/>
              </w:rPr>
              <w:t>Yes</w:t>
            </w:r>
          </w:p>
        </w:tc>
        <w:tc>
          <w:tcPr>
            <w:tcW w:w="6445" w:type="dxa"/>
          </w:tcPr>
          <w:p w:rsidR="005F733D" w:rsidRDefault="005F733D">
            <w:pPr>
              <w:pStyle w:val="TableParagraph"/>
              <w:ind w:left="0"/>
              <w:rPr>
                <w:sz w:val="20"/>
              </w:rPr>
            </w:pPr>
          </w:p>
        </w:tc>
      </w:tr>
      <w:tr w:rsidR="005F733D">
        <w:trPr>
          <w:trHeight w:val="705"/>
        </w:trPr>
        <w:tc>
          <w:tcPr>
            <w:tcW w:w="5352" w:type="dxa"/>
          </w:tcPr>
          <w:p w:rsidR="005F733D" w:rsidRDefault="00561E75">
            <w:pPr>
              <w:pStyle w:val="TableParagraph"/>
              <w:ind w:left="467" w:right="200"/>
              <w:rPr>
                <w:b/>
                <w:sz w:val="20"/>
              </w:rPr>
            </w:pPr>
            <w:r>
              <w:rPr>
                <w:b/>
                <w:sz w:val="20"/>
              </w:rPr>
              <w:t>Is</w:t>
            </w:r>
            <w:r>
              <w:rPr>
                <w:b/>
                <w:spacing w:val="-8"/>
                <w:sz w:val="20"/>
              </w:rPr>
              <w:t xml:space="preserve"> </w:t>
            </w:r>
            <w:r>
              <w:rPr>
                <w:b/>
                <w:sz w:val="20"/>
              </w:rPr>
              <w:t>the</w:t>
            </w:r>
            <w:r>
              <w:rPr>
                <w:b/>
                <w:spacing w:val="-4"/>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5F733D" w:rsidRDefault="00561E75">
            <w:pPr>
              <w:pStyle w:val="TableParagraph"/>
              <w:spacing w:line="249" w:lineRule="exact"/>
              <w:ind w:left="108"/>
            </w:pPr>
            <w:r>
              <w:rPr>
                <w:spacing w:val="-5"/>
              </w:rPr>
              <w:t>Yes</w:t>
            </w:r>
          </w:p>
        </w:tc>
        <w:tc>
          <w:tcPr>
            <w:tcW w:w="6445" w:type="dxa"/>
          </w:tcPr>
          <w:p w:rsidR="005F733D" w:rsidRDefault="005F733D">
            <w:pPr>
              <w:pStyle w:val="TableParagraph"/>
              <w:ind w:left="0"/>
              <w:rPr>
                <w:sz w:val="20"/>
              </w:rPr>
            </w:pPr>
          </w:p>
        </w:tc>
      </w:tr>
      <w:tr w:rsidR="005F733D">
        <w:trPr>
          <w:trHeight w:val="702"/>
        </w:trPr>
        <w:tc>
          <w:tcPr>
            <w:tcW w:w="5352" w:type="dxa"/>
          </w:tcPr>
          <w:p w:rsidR="005F733D" w:rsidRDefault="00561E75">
            <w:pPr>
              <w:pStyle w:val="TableParagraph"/>
              <w:spacing w:line="230" w:lineRule="exact"/>
              <w:ind w:left="467" w:right="20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 and</w:t>
            </w:r>
            <w:r>
              <w:rPr>
                <w:b/>
                <w:spacing w:val="-6"/>
                <w:sz w:val="20"/>
              </w:rPr>
              <w:t xml:space="preserve"> </w:t>
            </w:r>
            <w:r>
              <w:rPr>
                <w:b/>
                <w:sz w:val="20"/>
              </w:rPr>
              <w:t>recent?</w:t>
            </w:r>
            <w:r>
              <w:rPr>
                <w:b/>
                <w:spacing w:val="-4"/>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5F733D" w:rsidRDefault="00561E75">
            <w:pPr>
              <w:pStyle w:val="TableParagraph"/>
              <w:spacing w:line="247" w:lineRule="exact"/>
              <w:ind w:left="108"/>
            </w:pPr>
            <w:r>
              <w:t>Yes</w:t>
            </w:r>
            <w:r>
              <w:rPr>
                <w:spacing w:val="-4"/>
              </w:rPr>
              <w:t xml:space="preserve"> </w:t>
            </w:r>
            <w:r>
              <w:t>the</w:t>
            </w:r>
            <w:r>
              <w:rPr>
                <w:spacing w:val="-3"/>
              </w:rPr>
              <w:t xml:space="preserve"> </w:t>
            </w:r>
            <w:r>
              <w:t>references</w:t>
            </w:r>
            <w:r>
              <w:rPr>
                <w:spacing w:val="-3"/>
              </w:rPr>
              <w:t xml:space="preserve"> </w:t>
            </w:r>
            <w:r>
              <w:t>are</w:t>
            </w:r>
            <w:r>
              <w:rPr>
                <w:spacing w:val="-4"/>
              </w:rPr>
              <w:t xml:space="preserve"> </w:t>
            </w:r>
            <w:r>
              <w:rPr>
                <w:spacing w:val="-2"/>
              </w:rPr>
              <w:t>sufficient</w:t>
            </w:r>
          </w:p>
        </w:tc>
        <w:tc>
          <w:tcPr>
            <w:tcW w:w="6445" w:type="dxa"/>
          </w:tcPr>
          <w:p w:rsidR="005F733D" w:rsidRDefault="005F733D">
            <w:pPr>
              <w:pStyle w:val="TableParagraph"/>
              <w:ind w:left="0"/>
              <w:rPr>
                <w:sz w:val="20"/>
              </w:rPr>
            </w:pPr>
          </w:p>
        </w:tc>
      </w:tr>
      <w:tr w:rsidR="005F733D">
        <w:trPr>
          <w:trHeight w:val="690"/>
        </w:trPr>
        <w:tc>
          <w:tcPr>
            <w:tcW w:w="5352" w:type="dxa"/>
          </w:tcPr>
          <w:p w:rsidR="005F733D" w:rsidRDefault="00561E75">
            <w:pPr>
              <w:pStyle w:val="TableParagraph"/>
              <w:ind w:left="467" w:right="200"/>
              <w:rPr>
                <w:b/>
                <w:sz w:val="20"/>
              </w:rPr>
            </w:pPr>
            <w:r>
              <w:rPr>
                <w:b/>
                <w:sz w:val="20"/>
              </w:rPr>
              <w:t>Is</w:t>
            </w:r>
            <w:r>
              <w:rPr>
                <w:b/>
                <w:spacing w:val="-7"/>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5F733D" w:rsidRDefault="00561E75">
            <w:pPr>
              <w:pStyle w:val="TableParagraph"/>
              <w:spacing w:line="247" w:lineRule="exact"/>
              <w:ind w:left="108"/>
            </w:pPr>
            <w:r>
              <w:t>The</w:t>
            </w:r>
            <w:r>
              <w:rPr>
                <w:spacing w:val="-6"/>
              </w:rPr>
              <w:t xml:space="preserve"> </w:t>
            </w:r>
            <w:r>
              <w:t>language</w:t>
            </w:r>
            <w:r>
              <w:rPr>
                <w:spacing w:val="-3"/>
              </w:rPr>
              <w:t xml:space="preserve"> </w:t>
            </w:r>
            <w:r>
              <w:t>is</w:t>
            </w:r>
            <w:r>
              <w:rPr>
                <w:spacing w:val="-3"/>
              </w:rPr>
              <w:t xml:space="preserve"> </w:t>
            </w:r>
            <w:r>
              <w:t>suitable</w:t>
            </w:r>
            <w:r>
              <w:rPr>
                <w:spacing w:val="-3"/>
              </w:rPr>
              <w:t xml:space="preserve"> </w:t>
            </w:r>
            <w:r>
              <w:t>for</w:t>
            </w:r>
            <w:r>
              <w:rPr>
                <w:spacing w:val="-5"/>
              </w:rPr>
              <w:t xml:space="preserve"> </w:t>
            </w:r>
            <w:r>
              <w:t>scholarly</w:t>
            </w:r>
            <w:r>
              <w:rPr>
                <w:spacing w:val="-6"/>
              </w:rPr>
              <w:t xml:space="preserve"> </w:t>
            </w:r>
            <w:r>
              <w:rPr>
                <w:spacing w:val="-2"/>
              </w:rPr>
              <w:t>communications</w:t>
            </w:r>
          </w:p>
        </w:tc>
        <w:tc>
          <w:tcPr>
            <w:tcW w:w="6445" w:type="dxa"/>
          </w:tcPr>
          <w:p w:rsidR="005F733D" w:rsidRDefault="005F733D">
            <w:pPr>
              <w:pStyle w:val="TableParagraph"/>
              <w:ind w:left="0"/>
              <w:rPr>
                <w:sz w:val="20"/>
              </w:rPr>
            </w:pPr>
          </w:p>
        </w:tc>
      </w:tr>
      <w:tr w:rsidR="005F733D">
        <w:trPr>
          <w:trHeight w:val="757"/>
        </w:trPr>
        <w:tc>
          <w:tcPr>
            <w:tcW w:w="5352" w:type="dxa"/>
          </w:tcPr>
          <w:p w:rsidR="005F733D" w:rsidRDefault="00561E75">
            <w:pPr>
              <w:pStyle w:val="TableParagraph"/>
              <w:spacing w:line="223" w:lineRule="exact"/>
              <w:rPr>
                <w:sz w:val="20"/>
              </w:rPr>
            </w:pPr>
            <w:r>
              <w:rPr>
                <w:b/>
                <w:spacing w:val="-2"/>
                <w:sz w:val="20"/>
                <w:u w:val="single"/>
              </w:rPr>
              <w:t>Optional/General</w:t>
            </w:r>
            <w:r>
              <w:rPr>
                <w:b/>
                <w:spacing w:val="18"/>
                <w:sz w:val="20"/>
              </w:rPr>
              <w:t xml:space="preserve"> </w:t>
            </w:r>
            <w:r>
              <w:rPr>
                <w:spacing w:val="-2"/>
                <w:sz w:val="20"/>
              </w:rPr>
              <w:t>comments</w:t>
            </w:r>
          </w:p>
        </w:tc>
        <w:tc>
          <w:tcPr>
            <w:tcW w:w="9356" w:type="dxa"/>
          </w:tcPr>
          <w:p w:rsidR="005F733D" w:rsidRDefault="00561E75">
            <w:pPr>
              <w:pStyle w:val="TableParagraph"/>
              <w:numPr>
                <w:ilvl w:val="0"/>
                <w:numId w:val="1"/>
              </w:numPr>
              <w:tabs>
                <w:tab w:val="left" w:pos="827"/>
              </w:tabs>
              <w:spacing w:line="246" w:lineRule="exact"/>
              <w:ind w:left="827" w:hanging="359"/>
            </w:pPr>
            <w:r>
              <w:t>The</w:t>
            </w:r>
            <w:r>
              <w:rPr>
                <w:spacing w:val="-6"/>
              </w:rPr>
              <w:t xml:space="preserve"> </w:t>
            </w:r>
            <w:r>
              <w:t>manuscript</w:t>
            </w:r>
            <w:r>
              <w:rPr>
                <w:spacing w:val="-5"/>
              </w:rPr>
              <w:t xml:space="preserve"> </w:t>
            </w:r>
            <w:r>
              <w:t>is</w:t>
            </w:r>
            <w:r>
              <w:rPr>
                <w:spacing w:val="-5"/>
              </w:rPr>
              <w:t xml:space="preserve"> </w:t>
            </w:r>
            <w:r>
              <w:t>scientifically</w:t>
            </w:r>
            <w:r>
              <w:rPr>
                <w:spacing w:val="-6"/>
              </w:rPr>
              <w:t xml:space="preserve"> </w:t>
            </w:r>
            <w:r>
              <w:t>accurate</w:t>
            </w:r>
            <w:r>
              <w:rPr>
                <w:spacing w:val="-5"/>
              </w:rPr>
              <w:t xml:space="preserve"> </w:t>
            </w:r>
            <w:r>
              <w:t>and</w:t>
            </w:r>
            <w:r>
              <w:rPr>
                <w:spacing w:val="-3"/>
              </w:rPr>
              <w:t xml:space="preserve"> </w:t>
            </w:r>
            <w:r>
              <w:t>well-</w:t>
            </w:r>
            <w:r>
              <w:rPr>
                <w:spacing w:val="-2"/>
              </w:rPr>
              <w:t>organized.</w:t>
            </w:r>
          </w:p>
          <w:p w:rsidR="005F733D" w:rsidRDefault="00561E75">
            <w:pPr>
              <w:pStyle w:val="TableParagraph"/>
              <w:numPr>
                <w:ilvl w:val="0"/>
                <w:numId w:val="1"/>
              </w:numPr>
              <w:tabs>
                <w:tab w:val="left" w:pos="827"/>
              </w:tabs>
              <w:spacing w:line="252" w:lineRule="exact"/>
              <w:ind w:left="827" w:hanging="359"/>
            </w:pPr>
            <w:r>
              <w:t>Minimal</w:t>
            </w:r>
            <w:r>
              <w:rPr>
                <w:spacing w:val="-8"/>
              </w:rPr>
              <w:t xml:space="preserve"> </w:t>
            </w:r>
            <w:r>
              <w:t>improvement</w:t>
            </w:r>
            <w:r>
              <w:rPr>
                <w:spacing w:val="-7"/>
              </w:rPr>
              <w:t xml:space="preserve"> </w:t>
            </w:r>
            <w:r>
              <w:rPr>
                <w:spacing w:val="-2"/>
              </w:rPr>
              <w:t>required</w:t>
            </w:r>
          </w:p>
          <w:p w:rsidR="005F733D" w:rsidRDefault="00561E75">
            <w:pPr>
              <w:pStyle w:val="TableParagraph"/>
              <w:numPr>
                <w:ilvl w:val="0"/>
                <w:numId w:val="1"/>
              </w:numPr>
              <w:tabs>
                <w:tab w:val="left" w:pos="827"/>
              </w:tabs>
              <w:spacing w:before="1" w:line="238" w:lineRule="exact"/>
              <w:ind w:left="827" w:hanging="359"/>
            </w:pPr>
            <w:r>
              <w:t>This</w:t>
            </w:r>
            <w:r>
              <w:rPr>
                <w:spacing w:val="-9"/>
              </w:rPr>
              <w:t xml:space="preserve"> </w:t>
            </w:r>
            <w:r>
              <w:t>review</w:t>
            </w:r>
            <w:r>
              <w:rPr>
                <w:spacing w:val="-4"/>
              </w:rPr>
              <w:t xml:space="preserve"> </w:t>
            </w:r>
            <w:r>
              <w:t>article</w:t>
            </w:r>
            <w:r>
              <w:rPr>
                <w:spacing w:val="-4"/>
              </w:rPr>
              <w:t xml:space="preserve"> </w:t>
            </w:r>
            <w:r>
              <w:t>is</w:t>
            </w:r>
            <w:r>
              <w:rPr>
                <w:spacing w:val="-4"/>
              </w:rPr>
              <w:t xml:space="preserve"> </w:t>
            </w:r>
            <w:r>
              <w:t>well-structured;</w:t>
            </w:r>
            <w:r>
              <w:rPr>
                <w:spacing w:val="-4"/>
              </w:rPr>
              <w:t xml:space="preserve"> </w:t>
            </w:r>
            <w:r>
              <w:t>yet,</w:t>
            </w:r>
            <w:r>
              <w:rPr>
                <w:spacing w:val="-4"/>
              </w:rPr>
              <w:t xml:space="preserve"> </w:t>
            </w:r>
            <w:r>
              <w:t>it</w:t>
            </w:r>
            <w:r>
              <w:rPr>
                <w:spacing w:val="-6"/>
              </w:rPr>
              <w:t xml:space="preserve"> </w:t>
            </w:r>
            <w:r>
              <w:t>requires</w:t>
            </w:r>
            <w:r>
              <w:rPr>
                <w:spacing w:val="-4"/>
              </w:rPr>
              <w:t xml:space="preserve"> </w:t>
            </w:r>
            <w:r>
              <w:t>additional</w:t>
            </w:r>
            <w:r>
              <w:rPr>
                <w:spacing w:val="-6"/>
              </w:rPr>
              <w:t xml:space="preserve"> </w:t>
            </w:r>
            <w:r>
              <w:rPr>
                <w:spacing w:val="-2"/>
              </w:rPr>
              <w:t>information</w:t>
            </w:r>
          </w:p>
        </w:tc>
        <w:tc>
          <w:tcPr>
            <w:tcW w:w="6445" w:type="dxa"/>
          </w:tcPr>
          <w:p w:rsidR="005F733D" w:rsidRDefault="005F733D">
            <w:pPr>
              <w:pStyle w:val="TableParagraph"/>
              <w:ind w:left="0"/>
              <w:rPr>
                <w:sz w:val="20"/>
              </w:rPr>
            </w:pPr>
          </w:p>
        </w:tc>
      </w:tr>
    </w:tbl>
    <w:p w:rsidR="005F733D" w:rsidRDefault="005F733D">
      <w:pPr>
        <w:rPr>
          <w:sz w:val="20"/>
        </w:rPr>
      </w:pPr>
    </w:p>
    <w:p w:rsidR="005F733D" w:rsidRDefault="005F733D">
      <w:pPr>
        <w:rPr>
          <w:sz w:val="20"/>
        </w:rPr>
      </w:pPr>
    </w:p>
    <w:p w:rsidR="005F733D" w:rsidRDefault="005F733D">
      <w:pPr>
        <w:rPr>
          <w:sz w:val="20"/>
        </w:rPr>
      </w:pPr>
    </w:p>
    <w:p w:rsidR="005F733D" w:rsidRDefault="005F733D">
      <w:pPr>
        <w:rPr>
          <w:sz w:val="20"/>
        </w:rPr>
      </w:pPr>
    </w:p>
    <w:p w:rsidR="005F733D" w:rsidRDefault="005F733D">
      <w:pPr>
        <w:rPr>
          <w:sz w:val="20"/>
        </w:rPr>
      </w:pPr>
    </w:p>
    <w:p w:rsidR="005F733D" w:rsidRDefault="005F733D">
      <w:pPr>
        <w:rPr>
          <w:sz w:val="20"/>
        </w:rPr>
      </w:pPr>
    </w:p>
    <w:p w:rsidR="005F733D" w:rsidRDefault="005F733D">
      <w:pPr>
        <w:rPr>
          <w:sz w:val="20"/>
        </w:rPr>
      </w:pPr>
    </w:p>
    <w:p w:rsidR="005F733D" w:rsidRDefault="005F733D">
      <w:pPr>
        <w:rPr>
          <w:sz w:val="20"/>
        </w:rPr>
      </w:pPr>
    </w:p>
    <w:p w:rsidR="005F733D" w:rsidRDefault="005F733D">
      <w:pPr>
        <w:rPr>
          <w:sz w:val="20"/>
        </w:rPr>
      </w:pPr>
    </w:p>
    <w:p w:rsidR="005F733D" w:rsidRDefault="005F733D">
      <w:pPr>
        <w:rPr>
          <w:sz w:val="20"/>
        </w:rPr>
      </w:pPr>
    </w:p>
    <w:p w:rsidR="005F733D" w:rsidRDefault="005F733D">
      <w:pPr>
        <w:rPr>
          <w:sz w:val="20"/>
        </w:rPr>
      </w:pPr>
    </w:p>
    <w:p w:rsidR="005F733D" w:rsidRDefault="005F733D">
      <w:pPr>
        <w:rPr>
          <w:sz w:val="20"/>
        </w:rPr>
      </w:pPr>
    </w:p>
    <w:p w:rsidR="005F733D" w:rsidRDefault="005F733D">
      <w:pPr>
        <w:spacing w:before="8"/>
        <w:rPr>
          <w:sz w:val="20"/>
        </w:rPr>
      </w:pPr>
    </w:p>
    <w:p w:rsidR="005F733D" w:rsidRDefault="00561E75">
      <w:pPr>
        <w:pStyle w:val="BodyText"/>
        <w:ind w:left="165"/>
      </w:pPr>
      <w:r>
        <w:rPr>
          <w:color w:val="000000"/>
          <w:highlight w:val="yellow"/>
          <w:u w:val="single"/>
        </w:rPr>
        <w:t>PART</w:t>
      </w:r>
      <w:r>
        <w:rPr>
          <w:color w:val="000000"/>
          <w:spacing w:val="44"/>
          <w:highlight w:val="yellow"/>
          <w:u w:val="single"/>
        </w:rPr>
        <w:t xml:space="preserve"> </w:t>
      </w:r>
      <w:r>
        <w:rPr>
          <w:color w:val="000000"/>
          <w:spacing w:val="-5"/>
          <w:highlight w:val="yellow"/>
          <w:u w:val="single"/>
        </w:rPr>
        <w:t>2:</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5F733D">
        <w:trPr>
          <w:trHeight w:val="935"/>
        </w:trPr>
        <w:tc>
          <w:tcPr>
            <w:tcW w:w="6831" w:type="dxa"/>
          </w:tcPr>
          <w:p w:rsidR="005F733D" w:rsidRDefault="00561E75">
            <w:pPr>
              <w:pStyle w:val="TableParagraph"/>
              <w:ind w:left="0"/>
              <w:rPr>
                <w:sz w:val="18"/>
              </w:rPr>
            </w:pPr>
            <w:r>
              <w:rPr>
                <w:b/>
                <w:noProof/>
                <w:sz w:val="18"/>
              </w:rPr>
              <mc:AlternateContent>
                <mc:Choice Requires="wps">
                  <w:drawing>
                    <wp:anchor distT="0" distB="0" distL="0" distR="0" simplePos="0" relativeHeight="487587840" behindDoc="1" locked="0" layoutInCell="1" allowOverlap="1">
                      <wp:simplePos x="0" y="0"/>
                      <wp:positionH relativeFrom="page">
                        <wp:posOffset>836675</wp:posOffset>
                      </wp:positionH>
                      <wp:positionV relativeFrom="paragraph">
                        <wp:posOffset>147308</wp:posOffset>
                      </wp:positionV>
                      <wp:extent cx="1344168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1680" cy="6350"/>
                              </a:xfrm>
                              <a:custGeom>
                                <a:avLst/>
                                <a:gdLst/>
                                <a:ahLst/>
                                <a:cxnLst/>
                                <a:rect l="l" t="t" r="r" b="b"/>
                                <a:pathLst>
                                  <a:path w="13441680" h="6350">
                                    <a:moveTo>
                                      <a:pt x="13441680" y="0"/>
                                    </a:moveTo>
                                    <a:lnTo>
                                      <a:pt x="0" y="0"/>
                                    </a:lnTo>
                                    <a:lnTo>
                                      <a:pt x="0" y="6096"/>
                                    </a:lnTo>
                                    <a:lnTo>
                                      <a:pt x="13441680" y="6096"/>
                                    </a:lnTo>
                                    <a:lnTo>
                                      <a:pt x="13441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0AA5B5" id="Graphic 6" o:spid="_x0000_s1026" style="position:absolute;margin-left:65.9pt;margin-top:11.6pt;width:1058.4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1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" path="m13441680,l,,,6096r13441680,l13441680,xe" fillcolor="black" stroked="f">
                      <v:path arrowok="t"/>
                      <w10:wrap type="topAndBottom" anchorx="page"/>
                    </v:shape>
                  </w:pict>
                </mc:Fallback>
              </mc:AlternateContent>
            </w:r>
          </w:p>
        </w:tc>
        <w:tc>
          <w:tcPr>
            <w:tcW w:w="8643" w:type="dxa"/>
          </w:tcPr>
          <w:p w:rsidR="005F733D" w:rsidRDefault="00561E75">
            <w:pPr>
              <w:pStyle w:val="TableParagraph"/>
              <w:spacing w:line="228" w:lineRule="exact"/>
              <w:ind w:left="108"/>
              <w:rPr>
                <w:b/>
                <w:sz w:val="20"/>
              </w:rPr>
            </w:pPr>
            <w:r>
              <w:rPr>
                <w:b/>
                <w:sz w:val="20"/>
              </w:rPr>
              <w:t>Reviewer’s</w:t>
            </w:r>
            <w:r>
              <w:rPr>
                <w:b/>
                <w:spacing w:val="-9"/>
                <w:sz w:val="20"/>
              </w:rPr>
              <w:t xml:space="preserve"> </w:t>
            </w:r>
            <w:r>
              <w:rPr>
                <w:b/>
                <w:spacing w:val="-2"/>
                <w:sz w:val="20"/>
              </w:rPr>
              <w:t>comment</w:t>
            </w:r>
          </w:p>
        </w:tc>
        <w:tc>
          <w:tcPr>
            <w:tcW w:w="5678" w:type="dxa"/>
          </w:tcPr>
          <w:p w:rsidR="005F733D" w:rsidRDefault="00561E75">
            <w:pPr>
              <w:pStyle w:val="TableParagraph"/>
              <w:spacing w:line="254" w:lineRule="auto"/>
              <w:ind w:left="5" w:right="77"/>
              <w:rPr>
                <w:sz w:val="20"/>
              </w:rPr>
            </w:pPr>
            <w:r>
              <w:rPr>
                <w:b/>
                <w:sz w:val="20"/>
              </w:rPr>
              <w:t>Author’s</w:t>
            </w:r>
            <w:r>
              <w:rPr>
                <w:b/>
                <w:spacing w:val="-6"/>
                <w:sz w:val="20"/>
              </w:rPr>
              <w:t xml:space="preserve"> </w:t>
            </w:r>
            <w:r>
              <w:rPr>
                <w:b/>
                <w:sz w:val="20"/>
              </w:rPr>
              <w:t>Feedback</w:t>
            </w:r>
            <w:r>
              <w:rPr>
                <w:b/>
                <w:spacing w:val="-6"/>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6"/>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6"/>
                <w:sz w:val="20"/>
              </w:rPr>
              <w:t xml:space="preserve"> </w:t>
            </w:r>
            <w:r>
              <w:rPr>
                <w:sz w:val="20"/>
              </w:rPr>
              <w:t>his/her feedback here)</w:t>
            </w:r>
          </w:p>
        </w:tc>
      </w:tr>
      <w:tr w:rsidR="005F733D">
        <w:trPr>
          <w:trHeight w:val="921"/>
        </w:trPr>
        <w:tc>
          <w:tcPr>
            <w:tcW w:w="6831" w:type="dxa"/>
          </w:tcPr>
          <w:p w:rsidR="005F733D" w:rsidRDefault="00561E75">
            <w:pPr>
              <w:pStyle w:val="TableParagraph"/>
              <w:spacing w:before="228"/>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4"/>
                <w:sz w:val="20"/>
              </w:rPr>
              <w:t xml:space="preserve"> </w:t>
            </w:r>
            <w:r>
              <w:rPr>
                <w:b/>
                <w:sz w:val="20"/>
              </w:rPr>
              <w:t>in</w:t>
            </w:r>
            <w:r>
              <w:rPr>
                <w:b/>
                <w:spacing w:val="-5"/>
                <w:sz w:val="20"/>
              </w:rPr>
              <w:t xml:space="preserve"> </w:t>
            </w:r>
            <w:r>
              <w:rPr>
                <w:b/>
                <w:sz w:val="20"/>
              </w:rPr>
              <w:t>this</w:t>
            </w:r>
            <w:r>
              <w:rPr>
                <w:b/>
                <w:spacing w:val="-2"/>
                <w:sz w:val="20"/>
              </w:rPr>
              <w:t xml:space="preserve"> manuscript?</w:t>
            </w:r>
          </w:p>
        </w:tc>
        <w:tc>
          <w:tcPr>
            <w:tcW w:w="8643" w:type="dxa"/>
          </w:tcPr>
          <w:p w:rsidR="005F733D" w:rsidRDefault="00561E75">
            <w:pPr>
              <w:pStyle w:val="TableParagraph"/>
              <w:spacing w:before="108"/>
              <w:ind w:left="108"/>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r>
              <w:rPr>
                <w:i/>
                <w:sz w:val="20"/>
                <w:u w:val="single"/>
              </w:rPr>
              <w:t>Kindly</w:t>
            </w:r>
            <w:r>
              <w:rPr>
                <w:i/>
                <w:spacing w:val="-3"/>
                <w:sz w:val="20"/>
                <w:u w:val="single"/>
              </w:rPr>
              <w:t xml:space="preserve"> </w:t>
            </w:r>
            <w:r>
              <w:rPr>
                <w:i/>
                <w:sz w:val="20"/>
                <w:u w:val="single"/>
              </w:rPr>
              <w:t>please</w:t>
            </w:r>
            <w:r>
              <w:rPr>
                <w:i/>
                <w:spacing w:val="-4"/>
                <w:sz w:val="20"/>
                <w:u w:val="single"/>
              </w:rPr>
              <w:t xml:space="preserve"> </w:t>
            </w:r>
            <w:r>
              <w:rPr>
                <w:i/>
                <w:sz w:val="20"/>
                <w:u w:val="single"/>
              </w:rPr>
              <w:t>write</w:t>
            </w:r>
            <w:r>
              <w:rPr>
                <w:i/>
                <w:spacing w:val="-3"/>
                <w:sz w:val="20"/>
                <w:u w:val="single"/>
              </w:rPr>
              <w:t xml:space="preserve"> </w:t>
            </w:r>
            <w:r>
              <w:rPr>
                <w:i/>
                <w:sz w:val="20"/>
                <w:u w:val="single"/>
              </w:rPr>
              <w:t>down</w:t>
            </w:r>
            <w:r>
              <w:rPr>
                <w:i/>
                <w:spacing w:val="-3"/>
                <w:sz w:val="20"/>
                <w:u w:val="single"/>
              </w:rPr>
              <w:t xml:space="preserve"> </w:t>
            </w:r>
            <w:r>
              <w:rPr>
                <w:i/>
                <w:sz w:val="20"/>
                <w:u w:val="single"/>
              </w:rPr>
              <w:t>the</w:t>
            </w:r>
            <w:r>
              <w:rPr>
                <w:i/>
                <w:spacing w:val="-4"/>
                <w:sz w:val="20"/>
                <w:u w:val="single"/>
              </w:rPr>
              <w:t xml:space="preserve"> </w:t>
            </w:r>
            <w:r>
              <w:rPr>
                <w:i/>
                <w:sz w:val="20"/>
                <w:u w:val="single"/>
              </w:rPr>
              <w:t>ethical</w:t>
            </w:r>
            <w:r>
              <w:rPr>
                <w:i/>
                <w:spacing w:val="-4"/>
                <w:sz w:val="20"/>
                <w:u w:val="single"/>
              </w:rPr>
              <w:t xml:space="preserve"> </w:t>
            </w:r>
            <w:r>
              <w:rPr>
                <w:i/>
                <w:sz w:val="20"/>
                <w:u w:val="single"/>
              </w:rPr>
              <w:t>issues</w:t>
            </w:r>
            <w:r>
              <w:rPr>
                <w:i/>
                <w:spacing w:val="-5"/>
                <w:sz w:val="20"/>
                <w:u w:val="single"/>
              </w:rPr>
              <w:t xml:space="preserve"> </w:t>
            </w:r>
            <w:r>
              <w:rPr>
                <w:i/>
                <w:sz w:val="20"/>
                <w:u w:val="single"/>
              </w:rPr>
              <w:t>here</w:t>
            </w:r>
            <w:r>
              <w:rPr>
                <w:i/>
                <w:spacing w:val="-3"/>
                <w:sz w:val="20"/>
                <w:u w:val="single"/>
              </w:rPr>
              <w:t xml:space="preserve"> </w:t>
            </w:r>
            <w:r>
              <w:rPr>
                <w:i/>
                <w:sz w:val="20"/>
                <w:u w:val="single"/>
              </w:rPr>
              <w:t>in</w:t>
            </w:r>
            <w:r>
              <w:rPr>
                <w:i/>
                <w:spacing w:val="2"/>
                <w:sz w:val="20"/>
                <w:u w:val="single"/>
              </w:rPr>
              <w:t xml:space="preserve"> </w:t>
            </w:r>
            <w:r>
              <w:rPr>
                <w:i/>
                <w:spacing w:val="-2"/>
                <w:sz w:val="20"/>
                <w:u w:val="single"/>
              </w:rPr>
              <w:t>detail)</w:t>
            </w:r>
          </w:p>
        </w:tc>
        <w:tc>
          <w:tcPr>
            <w:tcW w:w="5678" w:type="dxa"/>
          </w:tcPr>
          <w:p w:rsidR="005F733D" w:rsidRDefault="005F733D">
            <w:pPr>
              <w:pStyle w:val="TableParagraph"/>
              <w:ind w:left="0"/>
              <w:rPr>
                <w:sz w:val="18"/>
              </w:rPr>
            </w:pPr>
          </w:p>
        </w:tc>
      </w:tr>
    </w:tbl>
    <w:p w:rsidR="00F1477F" w:rsidRPr="003714F2" w:rsidRDefault="00F1477F" w:rsidP="00F1477F">
      <w:pPr>
        <w:pStyle w:val="Affiliation"/>
        <w:spacing w:after="0" w:line="240" w:lineRule="auto"/>
        <w:jc w:val="left"/>
        <w:rPr>
          <w:rFonts w:ascii="Arial" w:hAnsi="Arial" w:cs="Arial"/>
          <w:b/>
        </w:rPr>
      </w:pPr>
    </w:p>
    <w:p w:rsidR="00F1477F" w:rsidRPr="003714F2" w:rsidRDefault="00F1477F" w:rsidP="00F1477F">
      <w:pPr>
        <w:pStyle w:val="Affiliation"/>
        <w:spacing w:after="0" w:line="240" w:lineRule="auto"/>
        <w:jc w:val="left"/>
        <w:rPr>
          <w:rFonts w:ascii="Arial" w:hAnsi="Arial" w:cs="Arial"/>
          <w:b/>
          <w:u w:val="single"/>
        </w:rPr>
      </w:pPr>
      <w:r w:rsidRPr="003714F2">
        <w:rPr>
          <w:rFonts w:ascii="Arial" w:hAnsi="Arial" w:cs="Arial"/>
          <w:b/>
          <w:u w:val="single"/>
        </w:rPr>
        <w:t>Reviewer details:</w:t>
      </w:r>
    </w:p>
    <w:p w:rsidR="00F1477F" w:rsidRPr="003714F2" w:rsidRDefault="00F1477F" w:rsidP="00F1477F">
      <w:pPr>
        <w:pStyle w:val="Affiliation"/>
        <w:spacing w:after="0" w:line="240" w:lineRule="auto"/>
        <w:jc w:val="left"/>
        <w:rPr>
          <w:rFonts w:ascii="Arial" w:hAnsi="Arial" w:cs="Arial"/>
        </w:rPr>
      </w:pPr>
    </w:p>
    <w:p w:rsidR="00F1477F" w:rsidRDefault="00F1477F" w:rsidP="00F1477F">
      <w:proofErr w:type="spellStart"/>
      <w:r w:rsidRPr="003714F2">
        <w:rPr>
          <w:rFonts w:ascii="Arial" w:hAnsi="Arial" w:cs="Arial"/>
          <w:sz w:val="20"/>
          <w:szCs w:val="20"/>
        </w:rPr>
        <w:t>Kakad</w:t>
      </w:r>
      <w:proofErr w:type="spellEnd"/>
      <w:r w:rsidRPr="003714F2">
        <w:rPr>
          <w:rFonts w:ascii="Arial" w:hAnsi="Arial" w:cs="Arial"/>
          <w:sz w:val="20"/>
          <w:szCs w:val="20"/>
        </w:rPr>
        <w:t xml:space="preserve"> Subhash L., </w:t>
      </w:r>
      <w:proofErr w:type="spellStart"/>
      <w:r w:rsidRPr="003714F2">
        <w:rPr>
          <w:rFonts w:ascii="Arial" w:hAnsi="Arial" w:cs="Arial"/>
          <w:sz w:val="20"/>
          <w:szCs w:val="20"/>
        </w:rPr>
        <w:t>Pravara</w:t>
      </w:r>
      <w:proofErr w:type="spellEnd"/>
      <w:r w:rsidRPr="003714F2">
        <w:rPr>
          <w:rFonts w:ascii="Arial" w:hAnsi="Arial" w:cs="Arial"/>
          <w:sz w:val="20"/>
          <w:szCs w:val="20"/>
        </w:rPr>
        <w:t xml:space="preserve"> Rural Education </w:t>
      </w:r>
      <w:proofErr w:type="spellStart"/>
      <w:r w:rsidRPr="003714F2">
        <w:rPr>
          <w:rFonts w:ascii="Arial" w:hAnsi="Arial" w:cs="Arial"/>
          <w:sz w:val="20"/>
          <w:szCs w:val="20"/>
        </w:rPr>
        <w:t>Society‟s</w:t>
      </w:r>
      <w:proofErr w:type="spellEnd"/>
      <w:r w:rsidRPr="003714F2">
        <w:rPr>
          <w:rFonts w:ascii="Arial" w:hAnsi="Arial" w:cs="Arial"/>
          <w:sz w:val="20"/>
          <w:szCs w:val="20"/>
        </w:rPr>
        <w:t xml:space="preserve"> </w:t>
      </w:r>
      <w:proofErr w:type="spellStart"/>
      <w:r w:rsidRPr="003714F2">
        <w:rPr>
          <w:rFonts w:ascii="Arial" w:hAnsi="Arial" w:cs="Arial"/>
          <w:sz w:val="20"/>
          <w:szCs w:val="20"/>
        </w:rPr>
        <w:t>Padmashri</w:t>
      </w:r>
      <w:proofErr w:type="spellEnd"/>
      <w:r w:rsidRPr="003714F2">
        <w:rPr>
          <w:rFonts w:ascii="Arial" w:hAnsi="Arial" w:cs="Arial"/>
          <w:sz w:val="20"/>
          <w:szCs w:val="20"/>
        </w:rPr>
        <w:t xml:space="preserve"> </w:t>
      </w:r>
      <w:proofErr w:type="spellStart"/>
      <w:r w:rsidRPr="003714F2">
        <w:rPr>
          <w:rFonts w:ascii="Arial" w:hAnsi="Arial" w:cs="Arial"/>
          <w:sz w:val="20"/>
          <w:szCs w:val="20"/>
        </w:rPr>
        <w:t>Vikhe</w:t>
      </w:r>
      <w:proofErr w:type="spellEnd"/>
      <w:r w:rsidRPr="003714F2">
        <w:rPr>
          <w:rFonts w:ascii="Arial" w:hAnsi="Arial" w:cs="Arial"/>
          <w:sz w:val="20"/>
          <w:szCs w:val="20"/>
        </w:rPr>
        <w:t xml:space="preserve"> Patil College, India</w:t>
      </w:r>
      <w:r w:rsidRPr="003714F2">
        <w:rPr>
          <w:rFonts w:ascii="Arial" w:hAnsi="Arial" w:cs="Arial"/>
          <w:sz w:val="20"/>
          <w:szCs w:val="20"/>
        </w:rPr>
        <w:br/>
      </w:r>
    </w:p>
    <w:p w:rsidR="00561E75" w:rsidRDefault="00561E75">
      <w:bookmarkStart w:id="0" w:name="_GoBack"/>
      <w:bookmarkEnd w:id="0"/>
    </w:p>
    <w:sectPr w:rsidR="00561E75">
      <w:headerReference w:type="default" r:id="rId8"/>
      <w:footerReference w:type="default" r:id="rId9"/>
      <w:pgSz w:w="23820" w:h="16840" w:orient="landscape"/>
      <w:pgMar w:top="182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45B" w:rsidRDefault="0094645B">
      <w:r>
        <w:separator/>
      </w:r>
    </w:p>
  </w:endnote>
  <w:endnote w:type="continuationSeparator" w:id="0">
    <w:p w:rsidR="0094645B" w:rsidRDefault="0094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33D" w:rsidRDefault="00561E75">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5F733D" w:rsidRDefault="00561E75">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5F733D" w:rsidRDefault="00561E75">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5F733D" w:rsidRDefault="00561E75">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5F733D" w:rsidRDefault="00561E75">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5F733D" w:rsidRDefault="00561E75">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5F733D" w:rsidRDefault="00561E75">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5F733D" w:rsidRDefault="00561E75">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5F733D" w:rsidRDefault="00561E75">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45B" w:rsidRDefault="0094645B">
      <w:r>
        <w:separator/>
      </w:r>
    </w:p>
  </w:footnote>
  <w:footnote w:type="continuationSeparator" w:id="0">
    <w:p w:rsidR="0094645B" w:rsidRDefault="00946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33D" w:rsidRDefault="00561E75">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5F733D" w:rsidRDefault="00561E75">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5F733D" w:rsidRDefault="00561E75">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8C7A50"/>
    <w:multiLevelType w:val="hybridMultilevel"/>
    <w:tmpl w:val="329AB1F0"/>
    <w:lvl w:ilvl="0" w:tplc="E9529A46">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tplc="18BE8904">
      <w:numFmt w:val="bullet"/>
      <w:lvlText w:val="•"/>
      <w:lvlJc w:val="left"/>
      <w:pPr>
        <w:ind w:left="1672" w:hanging="360"/>
      </w:pPr>
      <w:rPr>
        <w:rFonts w:hint="default"/>
        <w:lang w:val="en-US" w:eastAsia="en-US" w:bidi="ar-SA"/>
      </w:rPr>
    </w:lvl>
    <w:lvl w:ilvl="2" w:tplc="C264ECCA">
      <w:numFmt w:val="bullet"/>
      <w:lvlText w:val="•"/>
      <w:lvlJc w:val="left"/>
      <w:pPr>
        <w:ind w:left="2525" w:hanging="360"/>
      </w:pPr>
      <w:rPr>
        <w:rFonts w:hint="default"/>
        <w:lang w:val="en-US" w:eastAsia="en-US" w:bidi="ar-SA"/>
      </w:rPr>
    </w:lvl>
    <w:lvl w:ilvl="3" w:tplc="AA96F11A">
      <w:numFmt w:val="bullet"/>
      <w:lvlText w:val="•"/>
      <w:lvlJc w:val="left"/>
      <w:pPr>
        <w:ind w:left="3377" w:hanging="360"/>
      </w:pPr>
      <w:rPr>
        <w:rFonts w:hint="default"/>
        <w:lang w:val="en-US" w:eastAsia="en-US" w:bidi="ar-SA"/>
      </w:rPr>
    </w:lvl>
    <w:lvl w:ilvl="4" w:tplc="02F01082">
      <w:numFmt w:val="bullet"/>
      <w:lvlText w:val="•"/>
      <w:lvlJc w:val="left"/>
      <w:pPr>
        <w:ind w:left="4230" w:hanging="360"/>
      </w:pPr>
      <w:rPr>
        <w:rFonts w:hint="default"/>
        <w:lang w:val="en-US" w:eastAsia="en-US" w:bidi="ar-SA"/>
      </w:rPr>
    </w:lvl>
    <w:lvl w:ilvl="5" w:tplc="AB2ADF4A">
      <w:numFmt w:val="bullet"/>
      <w:lvlText w:val="•"/>
      <w:lvlJc w:val="left"/>
      <w:pPr>
        <w:ind w:left="5083" w:hanging="360"/>
      </w:pPr>
      <w:rPr>
        <w:rFonts w:hint="default"/>
        <w:lang w:val="en-US" w:eastAsia="en-US" w:bidi="ar-SA"/>
      </w:rPr>
    </w:lvl>
    <w:lvl w:ilvl="6" w:tplc="CF7EB768">
      <w:numFmt w:val="bullet"/>
      <w:lvlText w:val="•"/>
      <w:lvlJc w:val="left"/>
      <w:pPr>
        <w:ind w:left="5935" w:hanging="360"/>
      </w:pPr>
      <w:rPr>
        <w:rFonts w:hint="default"/>
        <w:lang w:val="en-US" w:eastAsia="en-US" w:bidi="ar-SA"/>
      </w:rPr>
    </w:lvl>
    <w:lvl w:ilvl="7" w:tplc="BFD839EA">
      <w:numFmt w:val="bullet"/>
      <w:lvlText w:val="•"/>
      <w:lvlJc w:val="left"/>
      <w:pPr>
        <w:ind w:left="6788" w:hanging="360"/>
      </w:pPr>
      <w:rPr>
        <w:rFonts w:hint="default"/>
        <w:lang w:val="en-US" w:eastAsia="en-US" w:bidi="ar-SA"/>
      </w:rPr>
    </w:lvl>
    <w:lvl w:ilvl="8" w:tplc="2EBC4442">
      <w:numFmt w:val="bullet"/>
      <w:lvlText w:val="•"/>
      <w:lvlJc w:val="left"/>
      <w:pPr>
        <w:ind w:left="7640" w:hanging="360"/>
      </w:pPr>
      <w:rPr>
        <w:rFonts w:hint="default"/>
        <w:lang w:val="en-US" w:eastAsia="en-US" w:bidi="ar-SA"/>
      </w:rPr>
    </w:lvl>
  </w:abstractNum>
  <w:abstractNum w:abstractNumId="1" w15:restartNumberingAfterBreak="0">
    <w:nsid w:val="51C82799"/>
    <w:multiLevelType w:val="hybridMultilevel"/>
    <w:tmpl w:val="8D0C6BAE"/>
    <w:lvl w:ilvl="0" w:tplc="57783306">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tplc="EC669B88">
      <w:numFmt w:val="bullet"/>
      <w:lvlText w:val="•"/>
      <w:lvlJc w:val="left"/>
      <w:pPr>
        <w:ind w:left="1672" w:hanging="360"/>
      </w:pPr>
      <w:rPr>
        <w:rFonts w:hint="default"/>
        <w:lang w:val="en-US" w:eastAsia="en-US" w:bidi="ar-SA"/>
      </w:rPr>
    </w:lvl>
    <w:lvl w:ilvl="2" w:tplc="4E6E3024">
      <w:numFmt w:val="bullet"/>
      <w:lvlText w:val="•"/>
      <w:lvlJc w:val="left"/>
      <w:pPr>
        <w:ind w:left="2525" w:hanging="360"/>
      </w:pPr>
      <w:rPr>
        <w:rFonts w:hint="default"/>
        <w:lang w:val="en-US" w:eastAsia="en-US" w:bidi="ar-SA"/>
      </w:rPr>
    </w:lvl>
    <w:lvl w:ilvl="3" w:tplc="333039DC">
      <w:numFmt w:val="bullet"/>
      <w:lvlText w:val="•"/>
      <w:lvlJc w:val="left"/>
      <w:pPr>
        <w:ind w:left="3377" w:hanging="360"/>
      </w:pPr>
      <w:rPr>
        <w:rFonts w:hint="default"/>
        <w:lang w:val="en-US" w:eastAsia="en-US" w:bidi="ar-SA"/>
      </w:rPr>
    </w:lvl>
    <w:lvl w:ilvl="4" w:tplc="23F6DA48">
      <w:numFmt w:val="bullet"/>
      <w:lvlText w:val="•"/>
      <w:lvlJc w:val="left"/>
      <w:pPr>
        <w:ind w:left="4230" w:hanging="360"/>
      </w:pPr>
      <w:rPr>
        <w:rFonts w:hint="default"/>
        <w:lang w:val="en-US" w:eastAsia="en-US" w:bidi="ar-SA"/>
      </w:rPr>
    </w:lvl>
    <w:lvl w:ilvl="5" w:tplc="94C2618A">
      <w:numFmt w:val="bullet"/>
      <w:lvlText w:val="•"/>
      <w:lvlJc w:val="left"/>
      <w:pPr>
        <w:ind w:left="5083" w:hanging="360"/>
      </w:pPr>
      <w:rPr>
        <w:rFonts w:hint="default"/>
        <w:lang w:val="en-US" w:eastAsia="en-US" w:bidi="ar-SA"/>
      </w:rPr>
    </w:lvl>
    <w:lvl w:ilvl="6" w:tplc="4F7CD452">
      <w:numFmt w:val="bullet"/>
      <w:lvlText w:val="•"/>
      <w:lvlJc w:val="left"/>
      <w:pPr>
        <w:ind w:left="5935" w:hanging="360"/>
      </w:pPr>
      <w:rPr>
        <w:rFonts w:hint="default"/>
        <w:lang w:val="en-US" w:eastAsia="en-US" w:bidi="ar-SA"/>
      </w:rPr>
    </w:lvl>
    <w:lvl w:ilvl="7" w:tplc="DCA66CDE">
      <w:numFmt w:val="bullet"/>
      <w:lvlText w:val="•"/>
      <w:lvlJc w:val="left"/>
      <w:pPr>
        <w:ind w:left="6788" w:hanging="360"/>
      </w:pPr>
      <w:rPr>
        <w:rFonts w:hint="default"/>
        <w:lang w:val="en-US" w:eastAsia="en-US" w:bidi="ar-SA"/>
      </w:rPr>
    </w:lvl>
    <w:lvl w:ilvl="8" w:tplc="1B420CAC">
      <w:numFmt w:val="bullet"/>
      <w:lvlText w:val="•"/>
      <w:lvlJc w:val="left"/>
      <w:pPr>
        <w:ind w:left="7640" w:hanging="360"/>
      </w:pPr>
      <w:rPr>
        <w:rFonts w:hint="default"/>
        <w:lang w:val="en-US" w:eastAsia="en-US" w:bidi="ar-SA"/>
      </w:rPr>
    </w:lvl>
  </w:abstractNum>
  <w:abstractNum w:abstractNumId="2" w15:restartNumberingAfterBreak="0">
    <w:nsid w:val="5EC0260D"/>
    <w:multiLevelType w:val="hybridMultilevel"/>
    <w:tmpl w:val="01A6987C"/>
    <w:lvl w:ilvl="0" w:tplc="4372E328">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tplc="02DC1926">
      <w:numFmt w:val="bullet"/>
      <w:lvlText w:val="•"/>
      <w:lvlJc w:val="left"/>
      <w:pPr>
        <w:ind w:left="1672" w:hanging="360"/>
      </w:pPr>
      <w:rPr>
        <w:rFonts w:hint="default"/>
        <w:lang w:val="en-US" w:eastAsia="en-US" w:bidi="ar-SA"/>
      </w:rPr>
    </w:lvl>
    <w:lvl w:ilvl="2" w:tplc="3800C5B6">
      <w:numFmt w:val="bullet"/>
      <w:lvlText w:val="•"/>
      <w:lvlJc w:val="left"/>
      <w:pPr>
        <w:ind w:left="2525" w:hanging="360"/>
      </w:pPr>
      <w:rPr>
        <w:rFonts w:hint="default"/>
        <w:lang w:val="en-US" w:eastAsia="en-US" w:bidi="ar-SA"/>
      </w:rPr>
    </w:lvl>
    <w:lvl w:ilvl="3" w:tplc="61DA4F26">
      <w:numFmt w:val="bullet"/>
      <w:lvlText w:val="•"/>
      <w:lvlJc w:val="left"/>
      <w:pPr>
        <w:ind w:left="3377" w:hanging="360"/>
      </w:pPr>
      <w:rPr>
        <w:rFonts w:hint="default"/>
        <w:lang w:val="en-US" w:eastAsia="en-US" w:bidi="ar-SA"/>
      </w:rPr>
    </w:lvl>
    <w:lvl w:ilvl="4" w:tplc="D3FAA4E0">
      <w:numFmt w:val="bullet"/>
      <w:lvlText w:val="•"/>
      <w:lvlJc w:val="left"/>
      <w:pPr>
        <w:ind w:left="4230" w:hanging="360"/>
      </w:pPr>
      <w:rPr>
        <w:rFonts w:hint="default"/>
        <w:lang w:val="en-US" w:eastAsia="en-US" w:bidi="ar-SA"/>
      </w:rPr>
    </w:lvl>
    <w:lvl w:ilvl="5" w:tplc="A0348E90">
      <w:numFmt w:val="bullet"/>
      <w:lvlText w:val="•"/>
      <w:lvlJc w:val="left"/>
      <w:pPr>
        <w:ind w:left="5083" w:hanging="360"/>
      </w:pPr>
      <w:rPr>
        <w:rFonts w:hint="default"/>
        <w:lang w:val="en-US" w:eastAsia="en-US" w:bidi="ar-SA"/>
      </w:rPr>
    </w:lvl>
    <w:lvl w:ilvl="6" w:tplc="9F1A2AC0">
      <w:numFmt w:val="bullet"/>
      <w:lvlText w:val="•"/>
      <w:lvlJc w:val="left"/>
      <w:pPr>
        <w:ind w:left="5935" w:hanging="360"/>
      </w:pPr>
      <w:rPr>
        <w:rFonts w:hint="default"/>
        <w:lang w:val="en-US" w:eastAsia="en-US" w:bidi="ar-SA"/>
      </w:rPr>
    </w:lvl>
    <w:lvl w:ilvl="7" w:tplc="65249890">
      <w:numFmt w:val="bullet"/>
      <w:lvlText w:val="•"/>
      <w:lvlJc w:val="left"/>
      <w:pPr>
        <w:ind w:left="6788" w:hanging="360"/>
      </w:pPr>
      <w:rPr>
        <w:rFonts w:hint="default"/>
        <w:lang w:val="en-US" w:eastAsia="en-US" w:bidi="ar-SA"/>
      </w:rPr>
    </w:lvl>
    <w:lvl w:ilvl="8" w:tplc="31865AAA">
      <w:numFmt w:val="bullet"/>
      <w:lvlText w:val="•"/>
      <w:lvlJc w:val="left"/>
      <w:pPr>
        <w:ind w:left="7640"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F733D"/>
    <w:rsid w:val="00065D6F"/>
    <w:rsid w:val="000B7933"/>
    <w:rsid w:val="00561E75"/>
    <w:rsid w:val="005F733D"/>
    <w:rsid w:val="00915956"/>
    <w:rsid w:val="0094645B"/>
    <w:rsid w:val="00F1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3257"/>
  <w15:docId w15:val="{9D20F611-F8A8-4B0A-AF11-C008B5FD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0B7933"/>
    <w:rPr>
      <w:color w:val="0000FF"/>
      <w:u w:val="single"/>
    </w:rPr>
  </w:style>
  <w:style w:type="paragraph" w:customStyle="1" w:styleId="Affiliation">
    <w:name w:val="Affiliation"/>
    <w:basedOn w:val="Normal"/>
    <w:rsid w:val="00F1477F"/>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bcrr.com/index.php/IJBC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4</cp:revision>
  <dcterms:created xsi:type="dcterms:W3CDTF">2026-02-09T08:25:00Z</dcterms:created>
  <dcterms:modified xsi:type="dcterms:W3CDTF">2026-02-12T07:17:00Z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2026-02-07T00:00:00Z</vt:filetime>
  </property>
  <property fmtid="{D5CDD505-2E9C-101B-9397-08002B2CF9AE}" pid="3" name="Creator">
    <vt:lpwstr>Microsoft® Word 2010</vt:lpwstr>
  </property>
  <property fmtid="{D5CDD505-2E9C-101B-9397-08002B2CF9AE}" pid="4" name="LastSaved">
    <vt:filetime>2026-02-09T00:00:00Z</vt:filetime>
  </property>
  <property fmtid="{D5CDD505-2E9C-101B-9397-08002B2CF9AE}" pid="5" name="Producer">
    <vt:lpwstr>3-Heights(TM) PDF Security Shell 4.8.25.2 (http://www.pdf-tools.com)</vt:lpwstr>
  </property>
</Properties>
</file>