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BE798" w14:textId="77777777" w:rsidR="003521A1" w:rsidRPr="003521A1" w:rsidRDefault="003521A1" w:rsidP="003521A1">
      <w:pPr>
        <w:spacing w:before="120" w:after="240" w:line="480" w:lineRule="auto"/>
        <w:ind w:left="900"/>
        <w:jc w:val="center"/>
        <w:rPr>
          <w:rFonts w:ascii="Times New Roman" w:hAnsi="Times New Roman" w:cs="Times New Roman"/>
          <w:b/>
          <w:bCs/>
          <w:i/>
          <w:iCs/>
          <w:color w:val="000000" w:themeColor="text1"/>
          <w:sz w:val="28"/>
          <w:szCs w:val="28"/>
          <w:u w:val="single"/>
          <w:lang w:val="en-US"/>
        </w:rPr>
      </w:pPr>
      <w:r w:rsidRPr="003521A1">
        <w:rPr>
          <w:rFonts w:ascii="Times New Roman" w:hAnsi="Times New Roman" w:cs="Times New Roman"/>
          <w:b/>
          <w:bCs/>
          <w:i/>
          <w:iCs/>
          <w:color w:val="000000" w:themeColor="text1"/>
          <w:sz w:val="28"/>
          <w:szCs w:val="28"/>
          <w:u w:val="single"/>
          <w:lang w:val="en-US"/>
        </w:rPr>
        <w:t>Original Research Article</w:t>
      </w:r>
    </w:p>
    <w:p w14:paraId="2EA96074" w14:textId="755F0A24" w:rsidR="008E3498" w:rsidRDefault="000E40A5" w:rsidP="008E3498">
      <w:pPr>
        <w:spacing w:before="120" w:after="240" w:line="480" w:lineRule="auto"/>
        <w:ind w:left="900"/>
        <w:jc w:val="center"/>
        <w:rPr>
          <w:rFonts w:ascii="Times New Roman" w:hAnsi="Times New Roman" w:cs="Times New Roman"/>
          <w:b/>
          <w:bCs/>
          <w:color w:val="000000" w:themeColor="text1"/>
          <w:sz w:val="28"/>
          <w:szCs w:val="28"/>
        </w:rPr>
      </w:pPr>
      <w:r w:rsidRPr="008E3498">
        <w:rPr>
          <w:rFonts w:ascii="Times New Roman" w:hAnsi="Times New Roman" w:cs="Times New Roman"/>
          <w:b/>
          <w:bCs/>
          <w:color w:val="000000" w:themeColor="text1"/>
          <w:sz w:val="28"/>
          <w:szCs w:val="28"/>
        </w:rPr>
        <w:t xml:space="preserve">Synthesis and </w:t>
      </w:r>
      <w:r w:rsidR="008E3498" w:rsidRPr="008E3498">
        <w:rPr>
          <w:rFonts w:ascii="Times New Roman" w:hAnsi="Times New Roman" w:cs="Times New Roman"/>
          <w:b/>
          <w:bCs/>
          <w:color w:val="000000" w:themeColor="text1"/>
          <w:sz w:val="28"/>
          <w:szCs w:val="28"/>
        </w:rPr>
        <w:t>A</w:t>
      </w:r>
      <w:r w:rsidR="009D7105" w:rsidRPr="008E3498">
        <w:rPr>
          <w:rFonts w:ascii="Times New Roman" w:hAnsi="Times New Roman" w:cs="Times New Roman"/>
          <w:b/>
          <w:bCs/>
          <w:color w:val="000000" w:themeColor="text1"/>
          <w:sz w:val="28"/>
          <w:szCs w:val="28"/>
        </w:rPr>
        <w:t xml:space="preserve">ntimicrobial </w:t>
      </w:r>
      <w:r w:rsidR="008E3498" w:rsidRPr="008E3498">
        <w:rPr>
          <w:rFonts w:ascii="Times New Roman" w:hAnsi="Times New Roman" w:cs="Times New Roman"/>
          <w:b/>
          <w:bCs/>
          <w:color w:val="000000" w:themeColor="text1"/>
          <w:sz w:val="28"/>
          <w:szCs w:val="28"/>
        </w:rPr>
        <w:t>P</w:t>
      </w:r>
      <w:r w:rsidR="009D7105" w:rsidRPr="008E3498">
        <w:rPr>
          <w:rFonts w:ascii="Times New Roman" w:hAnsi="Times New Roman" w:cs="Times New Roman"/>
          <w:b/>
          <w:bCs/>
          <w:color w:val="000000" w:themeColor="text1"/>
          <w:sz w:val="28"/>
          <w:szCs w:val="28"/>
        </w:rPr>
        <w:t>rofiling</w:t>
      </w:r>
      <w:r w:rsidRPr="008E3498">
        <w:rPr>
          <w:rFonts w:ascii="Times New Roman" w:hAnsi="Times New Roman" w:cs="Times New Roman"/>
          <w:b/>
          <w:bCs/>
          <w:color w:val="000000" w:themeColor="text1"/>
          <w:sz w:val="28"/>
          <w:szCs w:val="28"/>
        </w:rPr>
        <w:t xml:space="preserve"> of </w:t>
      </w:r>
      <w:r w:rsidR="008E3498" w:rsidRPr="008E3498">
        <w:rPr>
          <w:rFonts w:ascii="Times New Roman" w:hAnsi="Times New Roman" w:cs="Times New Roman"/>
          <w:b/>
          <w:bCs/>
          <w:color w:val="000000" w:themeColor="text1"/>
          <w:sz w:val="28"/>
          <w:szCs w:val="28"/>
        </w:rPr>
        <w:t xml:space="preserve">Novel </w:t>
      </w:r>
      <w:proofErr w:type="spellStart"/>
      <w:r w:rsidRPr="008E3498">
        <w:rPr>
          <w:rFonts w:ascii="Times New Roman" w:hAnsi="Times New Roman" w:cs="Times New Roman"/>
          <w:b/>
          <w:bCs/>
          <w:color w:val="000000" w:themeColor="text1"/>
          <w:sz w:val="28"/>
          <w:szCs w:val="28"/>
        </w:rPr>
        <w:t>Azo</w:t>
      </w:r>
      <w:proofErr w:type="spellEnd"/>
      <w:r w:rsidRPr="008E3498">
        <w:rPr>
          <w:rFonts w:ascii="Times New Roman" w:hAnsi="Times New Roman" w:cs="Times New Roman"/>
          <w:b/>
          <w:bCs/>
          <w:color w:val="000000" w:themeColor="text1"/>
          <w:sz w:val="28"/>
          <w:szCs w:val="28"/>
        </w:rPr>
        <w:t xml:space="preserve"> Dye</w:t>
      </w:r>
      <w:r w:rsidR="00D22B7D" w:rsidRPr="008E3498">
        <w:rPr>
          <w:rFonts w:ascii="Times New Roman" w:hAnsi="Times New Roman" w:cs="Times New Roman"/>
          <w:b/>
          <w:bCs/>
          <w:color w:val="000000" w:themeColor="text1"/>
          <w:sz w:val="28"/>
          <w:szCs w:val="28"/>
        </w:rPr>
        <w:t xml:space="preserve"> </w:t>
      </w:r>
    </w:p>
    <w:p w14:paraId="41D1043B" w14:textId="77777777" w:rsidR="00413899" w:rsidRDefault="00413899" w:rsidP="008E3498">
      <w:pPr>
        <w:spacing w:before="120" w:after="240" w:line="480" w:lineRule="auto"/>
        <w:ind w:left="900"/>
        <w:jc w:val="center"/>
        <w:rPr>
          <w:rFonts w:ascii="Times New Roman" w:hAnsi="Times New Roman" w:cs="Times New Roman"/>
          <w:b/>
          <w:bCs/>
          <w:color w:val="000000" w:themeColor="text1"/>
          <w:sz w:val="28"/>
          <w:szCs w:val="28"/>
        </w:rPr>
      </w:pPr>
    </w:p>
    <w:p w14:paraId="6B830CBE" w14:textId="7A12E466" w:rsidR="000E40A5" w:rsidRDefault="006A02BD" w:rsidP="008E3498">
      <w:pPr>
        <w:spacing w:before="120" w:after="240" w:line="480" w:lineRule="auto"/>
        <w:ind w:left="900"/>
        <w:jc w:val="center"/>
        <w:rPr>
          <w:rFonts w:ascii="Times New Roman" w:hAnsi="Times New Roman" w:cs="Times New Roman"/>
          <w:b/>
          <w:bCs/>
          <w:color w:val="000000" w:themeColor="text1"/>
          <w:sz w:val="24"/>
          <w:szCs w:val="24"/>
        </w:rPr>
      </w:pPr>
      <w:r w:rsidRPr="006A02BD">
        <w:rPr>
          <w:rFonts w:ascii="Times New Roman" w:hAnsi="Times New Roman" w:cs="Times New Roman"/>
          <w:b/>
          <w:bCs/>
          <w:color w:val="000000" w:themeColor="text1"/>
          <w:sz w:val="24"/>
          <w:szCs w:val="24"/>
        </w:rPr>
        <w:t xml:space="preserve">Abstract </w:t>
      </w:r>
    </w:p>
    <w:p w14:paraId="5367F497" w14:textId="5EEB572A" w:rsidR="006A02BD" w:rsidRDefault="006A02BD" w:rsidP="00A74497">
      <w:pPr>
        <w:spacing w:before="120" w:after="240" w:line="480" w:lineRule="auto"/>
        <w:ind w:left="900"/>
        <w:jc w:val="both"/>
        <w:rPr>
          <w:rFonts w:ascii="Times New Roman" w:hAnsi="Times New Roman" w:cs="Times New Roman"/>
          <w:sz w:val="24"/>
          <w:szCs w:val="24"/>
        </w:rPr>
      </w:pPr>
      <w:r w:rsidRPr="00A74497">
        <w:rPr>
          <w:rFonts w:ascii="Times New Roman" w:hAnsi="Times New Roman" w:cs="Times New Roman"/>
          <w:color w:val="000000" w:themeColor="text1"/>
          <w:sz w:val="24"/>
          <w:szCs w:val="24"/>
        </w:rPr>
        <w:t>The global rise in multidrug-resistant pathogens has intensified discover</w:t>
      </w:r>
      <w:r w:rsidR="0008744F" w:rsidRPr="00A74497">
        <w:rPr>
          <w:rFonts w:ascii="Times New Roman" w:hAnsi="Times New Roman" w:cs="Times New Roman"/>
          <w:color w:val="000000" w:themeColor="text1"/>
          <w:sz w:val="24"/>
          <w:szCs w:val="24"/>
        </w:rPr>
        <w:t>y</w:t>
      </w:r>
      <w:r w:rsidRPr="00A74497">
        <w:rPr>
          <w:rFonts w:ascii="Times New Roman" w:hAnsi="Times New Roman" w:cs="Times New Roman"/>
          <w:color w:val="000000" w:themeColor="text1"/>
          <w:sz w:val="24"/>
          <w:szCs w:val="24"/>
        </w:rPr>
        <w:t xml:space="preserve"> </w:t>
      </w:r>
      <w:r w:rsidR="0008744F" w:rsidRPr="00A74497">
        <w:rPr>
          <w:rFonts w:ascii="Times New Roman" w:hAnsi="Times New Roman" w:cs="Times New Roman"/>
          <w:color w:val="000000" w:themeColor="text1"/>
          <w:sz w:val="24"/>
          <w:szCs w:val="24"/>
        </w:rPr>
        <w:t xml:space="preserve">of </w:t>
      </w:r>
      <w:r w:rsidRPr="00A74497">
        <w:rPr>
          <w:rFonts w:ascii="Times New Roman" w:hAnsi="Times New Roman" w:cs="Times New Roman"/>
          <w:color w:val="000000" w:themeColor="text1"/>
          <w:sz w:val="24"/>
          <w:szCs w:val="24"/>
        </w:rPr>
        <w:t xml:space="preserve">novel antimicrobial agents with improved efficacy and structural diversity. </w:t>
      </w:r>
      <w:r w:rsidR="0008744F" w:rsidRPr="00A74497">
        <w:rPr>
          <w:rFonts w:ascii="Times New Roman" w:hAnsi="Times New Roman" w:cs="Times New Roman"/>
          <w:color w:val="000000" w:themeColor="text1"/>
          <w:sz w:val="24"/>
          <w:szCs w:val="24"/>
        </w:rPr>
        <w:t>The</w:t>
      </w:r>
      <w:r w:rsidRPr="00A74497">
        <w:rPr>
          <w:rFonts w:ascii="Times New Roman" w:hAnsi="Times New Roman" w:cs="Times New Roman"/>
          <w:color w:val="000000" w:themeColor="text1"/>
          <w:sz w:val="24"/>
          <w:szCs w:val="24"/>
        </w:rPr>
        <w:t xml:space="preserve"> </w:t>
      </w:r>
      <w:proofErr w:type="spellStart"/>
      <w:r w:rsidRPr="00A74497">
        <w:rPr>
          <w:rFonts w:ascii="Times New Roman" w:hAnsi="Times New Roman" w:cs="Times New Roman"/>
          <w:color w:val="000000" w:themeColor="text1"/>
          <w:sz w:val="24"/>
          <w:szCs w:val="24"/>
        </w:rPr>
        <w:t>azo</w:t>
      </w:r>
      <w:proofErr w:type="spellEnd"/>
      <w:r w:rsidRPr="00A74497">
        <w:rPr>
          <w:rFonts w:ascii="Times New Roman" w:hAnsi="Times New Roman" w:cs="Times New Roman"/>
          <w:color w:val="000000" w:themeColor="text1"/>
          <w:sz w:val="24"/>
          <w:szCs w:val="24"/>
        </w:rPr>
        <w:t xml:space="preserve"> compounds bearing </w:t>
      </w:r>
      <w:proofErr w:type="spellStart"/>
      <w:proofErr w:type="gramStart"/>
      <w:r w:rsidRPr="00A74497">
        <w:rPr>
          <w:rFonts w:ascii="Times New Roman" w:hAnsi="Times New Roman" w:cs="Times New Roman"/>
          <w:color w:val="000000" w:themeColor="text1"/>
          <w:sz w:val="24"/>
          <w:szCs w:val="24"/>
        </w:rPr>
        <w:t>pharmacophores</w:t>
      </w:r>
      <w:proofErr w:type="spellEnd"/>
      <w:r w:rsidR="0008744F" w:rsidRPr="00A74497">
        <w:rPr>
          <w:rFonts w:ascii="Times New Roman" w:hAnsi="Times New Roman" w:cs="Times New Roman"/>
          <w:color w:val="000000" w:themeColor="text1"/>
          <w:sz w:val="24"/>
          <w:szCs w:val="24"/>
        </w:rPr>
        <w:t>,</w:t>
      </w:r>
      <w:proofErr w:type="gramEnd"/>
      <w:r w:rsidRPr="00A74497">
        <w:rPr>
          <w:rFonts w:ascii="Times New Roman" w:hAnsi="Times New Roman" w:cs="Times New Roman"/>
          <w:color w:val="000000" w:themeColor="text1"/>
          <w:sz w:val="24"/>
          <w:szCs w:val="24"/>
        </w:rPr>
        <w:t xml:space="preserve"> have </w:t>
      </w:r>
      <w:r w:rsidR="0008744F" w:rsidRPr="00A74497">
        <w:rPr>
          <w:rFonts w:ascii="Times New Roman" w:hAnsi="Times New Roman" w:cs="Times New Roman"/>
          <w:color w:val="000000" w:themeColor="text1"/>
          <w:sz w:val="24"/>
          <w:szCs w:val="24"/>
        </w:rPr>
        <w:t>attract</w:t>
      </w:r>
      <w:r w:rsidRPr="00A74497">
        <w:rPr>
          <w:rFonts w:ascii="Times New Roman" w:hAnsi="Times New Roman" w:cs="Times New Roman"/>
          <w:color w:val="000000" w:themeColor="text1"/>
          <w:sz w:val="24"/>
          <w:szCs w:val="24"/>
        </w:rPr>
        <w:t xml:space="preserve"> significant interest due to their dual role in coloration and biological activity. The purpose of this study was to synthesize and evaluate the antimicrobial efficacy of a novel </w:t>
      </w:r>
      <w:proofErr w:type="spellStart"/>
      <w:r w:rsidRPr="00A74497">
        <w:rPr>
          <w:rFonts w:ascii="Times New Roman" w:hAnsi="Times New Roman" w:cs="Times New Roman"/>
          <w:color w:val="000000" w:themeColor="text1"/>
          <w:sz w:val="24"/>
          <w:szCs w:val="24"/>
        </w:rPr>
        <w:t>azo</w:t>
      </w:r>
      <w:proofErr w:type="spellEnd"/>
      <w:r w:rsidRPr="00A74497">
        <w:rPr>
          <w:rFonts w:ascii="Times New Roman" w:hAnsi="Times New Roman" w:cs="Times New Roman"/>
          <w:color w:val="000000" w:themeColor="text1"/>
          <w:sz w:val="24"/>
          <w:szCs w:val="24"/>
        </w:rPr>
        <w:t xml:space="preserve"> dye </w:t>
      </w:r>
      <w:r w:rsidR="008A62DC" w:rsidRPr="00A74497">
        <w:rPr>
          <w:rFonts w:ascii="Times New Roman" w:hAnsi="Times New Roman" w:cs="Times New Roman"/>
          <w:color w:val="000000" w:themeColor="text1"/>
          <w:sz w:val="24"/>
          <w:szCs w:val="24"/>
        </w:rPr>
        <w:t>a</w:t>
      </w:r>
      <w:r w:rsidRPr="00A74497">
        <w:rPr>
          <w:rFonts w:ascii="Times New Roman" w:hAnsi="Times New Roman" w:cs="Times New Roman"/>
          <w:color w:val="000000" w:themeColor="text1"/>
          <w:sz w:val="24"/>
          <w:szCs w:val="24"/>
        </w:rPr>
        <w:t xml:space="preserve">gainst human pathogenic microorganisms. The core aim was to assess whether this structurally tailored </w:t>
      </w:r>
      <w:proofErr w:type="spellStart"/>
      <w:r w:rsidRPr="00A74497">
        <w:rPr>
          <w:rFonts w:ascii="Times New Roman" w:hAnsi="Times New Roman" w:cs="Times New Roman"/>
          <w:color w:val="000000" w:themeColor="text1"/>
          <w:sz w:val="24"/>
          <w:szCs w:val="24"/>
        </w:rPr>
        <w:t>azo</w:t>
      </w:r>
      <w:proofErr w:type="spellEnd"/>
      <w:r w:rsidRPr="00A74497">
        <w:rPr>
          <w:rFonts w:ascii="Times New Roman" w:hAnsi="Times New Roman" w:cs="Times New Roman"/>
          <w:color w:val="000000" w:themeColor="text1"/>
          <w:sz w:val="24"/>
          <w:szCs w:val="24"/>
        </w:rPr>
        <w:t xml:space="preserve"> dye could serve as a potential candidate for antimicrobial drug development</w:t>
      </w:r>
      <w:r w:rsidR="0008744F" w:rsidRPr="00A74497">
        <w:rPr>
          <w:rFonts w:ascii="Times New Roman" w:hAnsi="Times New Roman" w:cs="Times New Roman"/>
          <w:color w:val="000000" w:themeColor="text1"/>
          <w:sz w:val="24"/>
          <w:szCs w:val="24"/>
        </w:rPr>
        <w:t xml:space="preserve"> or not</w:t>
      </w:r>
      <w:r w:rsidRPr="00A74497">
        <w:rPr>
          <w:rFonts w:ascii="Times New Roman" w:hAnsi="Times New Roman" w:cs="Times New Roman"/>
          <w:color w:val="000000" w:themeColor="text1"/>
          <w:sz w:val="24"/>
          <w:szCs w:val="24"/>
        </w:rPr>
        <w:t>.</w:t>
      </w:r>
      <w:r w:rsidR="008A62DC"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sz w:val="24"/>
          <w:szCs w:val="24"/>
          <w:lang w:val="en-US"/>
        </w:rPr>
        <w:t xml:space="preserve">The </w:t>
      </w:r>
      <w:proofErr w:type="spellStart"/>
      <w:r w:rsidR="0008744F" w:rsidRPr="00A74497">
        <w:rPr>
          <w:rFonts w:ascii="Times New Roman" w:hAnsi="Times New Roman" w:cs="Times New Roman"/>
          <w:sz w:val="24"/>
          <w:szCs w:val="24"/>
        </w:rPr>
        <w:t>ampyrone</w:t>
      </w:r>
      <w:proofErr w:type="spellEnd"/>
      <w:r w:rsidR="0008744F" w:rsidRPr="00A74497">
        <w:rPr>
          <w:rFonts w:ascii="Times New Roman" w:hAnsi="Times New Roman" w:cs="Times New Roman"/>
          <w:sz w:val="24"/>
          <w:szCs w:val="24"/>
          <w:lang w:val="en-US"/>
        </w:rPr>
        <w:t xml:space="preserve"> was used to synthesize </w:t>
      </w:r>
      <w:proofErr w:type="spellStart"/>
      <w:r w:rsidR="0008744F" w:rsidRPr="00A74497">
        <w:rPr>
          <w:rFonts w:ascii="Times New Roman" w:hAnsi="Times New Roman" w:cs="Times New Roman"/>
          <w:sz w:val="24"/>
          <w:szCs w:val="24"/>
          <w:lang w:val="en-US"/>
        </w:rPr>
        <w:t>azo</w:t>
      </w:r>
      <w:proofErr w:type="spellEnd"/>
      <w:r w:rsidR="0008744F" w:rsidRPr="00A74497">
        <w:rPr>
          <w:rFonts w:ascii="Times New Roman" w:hAnsi="Times New Roman" w:cs="Times New Roman"/>
          <w:sz w:val="24"/>
          <w:szCs w:val="24"/>
          <w:lang w:val="en-US"/>
        </w:rPr>
        <w:t xml:space="preserve"> dye for present research work. The </w:t>
      </w:r>
      <w:proofErr w:type="spellStart"/>
      <w:r w:rsidR="00A74497">
        <w:rPr>
          <w:rFonts w:ascii="Times New Roman" w:hAnsi="Times New Roman" w:cs="Times New Roman"/>
          <w:sz w:val="24"/>
          <w:szCs w:val="24"/>
          <w:lang w:val="en-US"/>
        </w:rPr>
        <w:t>synthesised</w:t>
      </w:r>
      <w:proofErr w:type="spellEnd"/>
      <w:r w:rsidR="00A74497">
        <w:rPr>
          <w:rFonts w:ascii="Times New Roman" w:hAnsi="Times New Roman" w:cs="Times New Roman"/>
          <w:sz w:val="24"/>
          <w:szCs w:val="24"/>
          <w:lang w:val="en-US"/>
        </w:rPr>
        <w:t xml:space="preserve"> </w:t>
      </w:r>
      <w:proofErr w:type="spellStart"/>
      <w:r w:rsidR="00A74497">
        <w:rPr>
          <w:rFonts w:ascii="Times New Roman" w:hAnsi="Times New Roman" w:cs="Times New Roman"/>
          <w:sz w:val="24"/>
          <w:szCs w:val="24"/>
          <w:lang w:val="en-US"/>
        </w:rPr>
        <w:t>azo</w:t>
      </w:r>
      <w:proofErr w:type="spellEnd"/>
      <w:r w:rsidR="00A74497">
        <w:rPr>
          <w:rFonts w:ascii="Times New Roman" w:hAnsi="Times New Roman" w:cs="Times New Roman"/>
          <w:sz w:val="24"/>
          <w:szCs w:val="24"/>
          <w:lang w:val="en-US"/>
        </w:rPr>
        <w:t xml:space="preserve"> dye was then evaluated for antimicrobial activity against human pathogens with established antimicrobial resistance</w:t>
      </w:r>
      <w:r w:rsidR="0008744F" w:rsidRPr="00A74497">
        <w:rPr>
          <w:rFonts w:ascii="Times New Roman" w:hAnsi="Times New Roman" w:cs="Times New Roman"/>
          <w:sz w:val="24"/>
          <w:szCs w:val="24"/>
          <w:lang w:val="en-US"/>
        </w:rPr>
        <w:t xml:space="preserve">. The result revealed that </w:t>
      </w:r>
      <w:r w:rsidR="00145877" w:rsidRPr="00A74497">
        <w:rPr>
          <w:rFonts w:ascii="Times New Roman" w:hAnsi="Times New Roman" w:cs="Times New Roman"/>
          <w:sz w:val="24"/>
          <w:szCs w:val="24"/>
          <w:lang w:val="en-US"/>
        </w:rPr>
        <w:t xml:space="preserve">most pronounced activity was observed against </w:t>
      </w:r>
      <w:r w:rsidR="00145877" w:rsidRPr="00A74497">
        <w:rPr>
          <w:rFonts w:ascii="Times New Roman" w:hAnsi="Times New Roman" w:cs="Times New Roman"/>
          <w:i/>
          <w:iCs/>
          <w:sz w:val="24"/>
          <w:szCs w:val="24"/>
          <w:lang w:val="en-US"/>
        </w:rPr>
        <w:t xml:space="preserve">S. </w:t>
      </w:r>
      <w:proofErr w:type="spellStart"/>
      <w:r w:rsidR="00145877" w:rsidRPr="00A74497">
        <w:rPr>
          <w:rFonts w:ascii="Times New Roman" w:hAnsi="Times New Roman" w:cs="Times New Roman"/>
          <w:i/>
          <w:iCs/>
          <w:sz w:val="24"/>
          <w:szCs w:val="24"/>
          <w:lang w:val="en-US"/>
        </w:rPr>
        <w:t>aureus</w:t>
      </w:r>
      <w:proofErr w:type="spellEnd"/>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737</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(18.3 ±0.8 mm)</w:t>
      </w:r>
      <w:r w:rsidR="004D6CC7">
        <w:rPr>
          <w:rFonts w:ascii="Times New Roman" w:hAnsi="Times New Roman" w:cs="Times New Roman"/>
          <w:sz w:val="24"/>
          <w:szCs w:val="24"/>
          <w:lang w:val="en-US"/>
        </w:rPr>
        <w:t xml:space="preserve"> </w:t>
      </w:r>
      <w:proofErr w:type="spellStart"/>
      <w:r w:rsidR="004D6CC7" w:rsidRPr="00A74497">
        <w:rPr>
          <w:rFonts w:ascii="Times New Roman" w:hAnsi="Times New Roman" w:cs="Times New Roman"/>
          <w:sz w:val="24"/>
          <w:szCs w:val="24"/>
          <w:lang w:val="en-US"/>
        </w:rPr>
        <w:t>wh</w:t>
      </w:r>
      <w:r w:rsidR="004D6CC7">
        <w:rPr>
          <w:rFonts w:ascii="Times New Roman" w:hAnsi="Times New Roman" w:cs="Times New Roman"/>
          <w:sz w:val="24"/>
          <w:szCs w:val="24"/>
          <w:lang w:val="en-US"/>
        </w:rPr>
        <w:t>ereases</w:t>
      </w:r>
      <w:proofErr w:type="spellEnd"/>
      <w:r w:rsidR="00145877" w:rsidRPr="00A74497">
        <w:rPr>
          <w:rFonts w:ascii="Times New Roman" w:hAnsi="Times New Roman" w:cs="Times New Roman"/>
          <w:sz w:val="24"/>
          <w:szCs w:val="24"/>
          <w:lang w:val="en-US"/>
        </w:rPr>
        <w:t xml:space="preserve"> least was for </w:t>
      </w:r>
      <w:r w:rsidR="00145877" w:rsidRPr="00A74497">
        <w:rPr>
          <w:rFonts w:ascii="Times New Roman" w:hAnsi="Times New Roman" w:cs="Times New Roman"/>
          <w:i/>
          <w:iCs/>
          <w:sz w:val="24"/>
          <w:szCs w:val="24"/>
          <w:lang w:val="en-US"/>
        </w:rPr>
        <w:t xml:space="preserve">P. </w:t>
      </w:r>
      <w:proofErr w:type="spellStart"/>
      <w:r w:rsidR="00145877" w:rsidRPr="00A74497">
        <w:rPr>
          <w:rFonts w:ascii="Times New Roman" w:hAnsi="Times New Roman" w:cs="Times New Roman"/>
          <w:i/>
          <w:iCs/>
          <w:sz w:val="24"/>
          <w:szCs w:val="24"/>
          <w:lang w:val="en-US"/>
        </w:rPr>
        <w:t>aeruginosa</w:t>
      </w:r>
      <w:proofErr w:type="spellEnd"/>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424</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(14.5 ±0.7 mm)</w:t>
      </w:r>
      <w:r w:rsidR="00A74497" w:rsidRPr="00A74497">
        <w:rPr>
          <w:rFonts w:ascii="Times New Roman" w:hAnsi="Times New Roman" w:cs="Times New Roman"/>
          <w:sz w:val="24"/>
          <w:szCs w:val="24"/>
          <w:lang w:val="en-US"/>
        </w:rPr>
        <w:t xml:space="preserve"> at </w:t>
      </w:r>
      <w:r w:rsidR="00A74497" w:rsidRPr="00A74497">
        <w:rPr>
          <w:rFonts w:ascii="Times New Roman" w:eastAsia="Times New Roman" w:hAnsi="Times New Roman" w:cs="Times New Roman"/>
          <w:sz w:val="24"/>
          <w:szCs w:val="24"/>
          <w:lang w:val="en-US" w:bidi="hi-IN"/>
        </w:rPr>
        <w:t xml:space="preserve">100 µg/disc </w:t>
      </w:r>
      <w:proofErr w:type="spellStart"/>
      <w:r w:rsidR="00A74497" w:rsidRPr="00A74497">
        <w:rPr>
          <w:rFonts w:ascii="Times New Roman" w:eastAsia="Times New Roman" w:hAnsi="Times New Roman" w:cs="Times New Roman"/>
          <w:sz w:val="24"/>
          <w:szCs w:val="24"/>
          <w:lang w:val="en-US" w:bidi="hi-IN"/>
        </w:rPr>
        <w:t>azo</w:t>
      </w:r>
      <w:proofErr w:type="spellEnd"/>
      <w:r w:rsidR="00A74497" w:rsidRPr="00A74497">
        <w:rPr>
          <w:rFonts w:ascii="Times New Roman" w:eastAsia="Times New Roman" w:hAnsi="Times New Roman" w:cs="Times New Roman"/>
          <w:sz w:val="24"/>
          <w:szCs w:val="24"/>
          <w:lang w:val="en-US" w:bidi="hi-IN"/>
        </w:rPr>
        <w:t xml:space="preserve"> dye</w:t>
      </w:r>
      <w:r w:rsidR="008A3183">
        <w:rPr>
          <w:rFonts w:ascii="Times New Roman" w:eastAsia="Times New Roman" w:hAnsi="Times New Roman" w:cs="Times New Roman"/>
          <w:sz w:val="24"/>
          <w:szCs w:val="24"/>
          <w:lang w:val="en-US" w:bidi="hi-IN"/>
        </w:rPr>
        <w:t>.</w:t>
      </w:r>
      <w:r w:rsidR="00A74497" w:rsidRPr="00A74497">
        <w:rPr>
          <w:rFonts w:ascii="Times New Roman" w:eastAsia="Times New Roman" w:hAnsi="Times New Roman" w:cs="Times New Roman"/>
          <w:sz w:val="24"/>
          <w:szCs w:val="24"/>
          <w:lang w:val="en-US" w:bidi="hi-IN"/>
        </w:rPr>
        <w:t xml:space="preserve"> </w:t>
      </w:r>
      <w:r w:rsidR="00A74497" w:rsidRPr="00A74497">
        <w:rPr>
          <w:rFonts w:ascii="Times New Roman" w:hAnsi="Times New Roman" w:cs="Times New Roman"/>
          <w:sz w:val="24"/>
          <w:szCs w:val="24"/>
          <w:lang w:val="en-US"/>
        </w:rPr>
        <w:t>Hence</w:t>
      </w:r>
      <w:r w:rsidR="00145877" w:rsidRPr="00A74497">
        <w:rPr>
          <w:rFonts w:ascii="Times New Roman" w:hAnsi="Times New Roman" w:cs="Times New Roman"/>
          <w:sz w:val="24"/>
          <w:szCs w:val="24"/>
          <w:lang w:val="en-US"/>
        </w:rPr>
        <w:t>, t</w:t>
      </w:r>
      <w:r w:rsidR="008A62DC" w:rsidRPr="00A74497">
        <w:rPr>
          <w:rFonts w:ascii="Times New Roman" w:hAnsi="Times New Roman" w:cs="Times New Roman"/>
          <w:color w:val="000000" w:themeColor="text1"/>
          <w:sz w:val="24"/>
          <w:szCs w:val="24"/>
        </w:rPr>
        <w:t xml:space="preserve">his synthesized </w:t>
      </w:r>
      <w:proofErr w:type="spellStart"/>
      <w:r w:rsidR="008A62DC" w:rsidRPr="00A74497">
        <w:rPr>
          <w:rFonts w:ascii="Times New Roman" w:hAnsi="Times New Roman" w:cs="Times New Roman"/>
          <w:color w:val="000000" w:themeColor="text1"/>
          <w:sz w:val="24"/>
          <w:szCs w:val="24"/>
        </w:rPr>
        <w:t>azo</w:t>
      </w:r>
      <w:proofErr w:type="spellEnd"/>
      <w:r w:rsidR="008A62DC" w:rsidRPr="00A74497">
        <w:rPr>
          <w:rFonts w:ascii="Times New Roman" w:hAnsi="Times New Roman" w:cs="Times New Roman"/>
          <w:color w:val="000000" w:themeColor="text1"/>
          <w:sz w:val="24"/>
          <w:szCs w:val="24"/>
        </w:rPr>
        <w:t xml:space="preserve"> dye </w:t>
      </w:r>
      <w:r w:rsidR="00A74497" w:rsidRPr="00A74497">
        <w:rPr>
          <w:rFonts w:ascii="Times New Roman" w:hAnsi="Times New Roman" w:cs="Times New Roman"/>
          <w:color w:val="000000" w:themeColor="text1"/>
          <w:sz w:val="24"/>
          <w:szCs w:val="24"/>
        </w:rPr>
        <w:t xml:space="preserve">was </w:t>
      </w:r>
      <w:r w:rsidR="008A62DC" w:rsidRPr="00A74497">
        <w:rPr>
          <w:rFonts w:ascii="Times New Roman" w:hAnsi="Times New Roman" w:cs="Times New Roman"/>
          <w:color w:val="000000" w:themeColor="text1"/>
          <w:sz w:val="24"/>
          <w:szCs w:val="24"/>
        </w:rPr>
        <w:t>exhibited promising antimicrobial activity against both bacterial and fungal pathogens</w:t>
      </w:r>
      <w:r w:rsidR="00A74497"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color w:val="000000" w:themeColor="text1"/>
          <w:sz w:val="24"/>
          <w:szCs w:val="24"/>
        </w:rPr>
        <w:t xml:space="preserve">The study supports </w:t>
      </w:r>
      <w:r w:rsidR="004D6CC7">
        <w:rPr>
          <w:rFonts w:ascii="Times New Roman" w:hAnsi="Times New Roman" w:cs="Times New Roman"/>
          <w:color w:val="000000" w:themeColor="text1"/>
          <w:sz w:val="24"/>
          <w:szCs w:val="24"/>
        </w:rPr>
        <w:t xml:space="preserve">the need of </w:t>
      </w:r>
      <w:r w:rsidR="00145877" w:rsidRPr="00A74497">
        <w:rPr>
          <w:rFonts w:ascii="Times New Roman" w:hAnsi="Times New Roman" w:cs="Times New Roman"/>
          <w:color w:val="000000" w:themeColor="text1"/>
          <w:sz w:val="24"/>
          <w:szCs w:val="24"/>
        </w:rPr>
        <w:t xml:space="preserve">continued exploration of </w:t>
      </w:r>
      <w:proofErr w:type="spellStart"/>
      <w:r w:rsidR="00145877" w:rsidRPr="00A74497">
        <w:rPr>
          <w:rFonts w:ascii="Times New Roman" w:hAnsi="Times New Roman" w:cs="Times New Roman"/>
          <w:color w:val="000000" w:themeColor="text1"/>
          <w:sz w:val="24"/>
          <w:szCs w:val="24"/>
        </w:rPr>
        <w:t>azo</w:t>
      </w:r>
      <w:proofErr w:type="spellEnd"/>
      <w:r w:rsidR="00145877" w:rsidRPr="00A74497">
        <w:rPr>
          <w:rFonts w:ascii="Times New Roman" w:hAnsi="Times New Roman" w:cs="Times New Roman"/>
          <w:color w:val="000000" w:themeColor="text1"/>
          <w:sz w:val="24"/>
          <w:szCs w:val="24"/>
        </w:rPr>
        <w:t xml:space="preserve"> dye derivatives in the search for effective multifunctional antimicrobial agents</w:t>
      </w:r>
      <w:r w:rsidR="00A74497" w:rsidRPr="00A74497">
        <w:rPr>
          <w:rFonts w:ascii="Times New Roman" w:hAnsi="Times New Roman" w:cs="Times New Roman"/>
          <w:color w:val="000000" w:themeColor="text1"/>
          <w:sz w:val="24"/>
          <w:szCs w:val="24"/>
        </w:rPr>
        <w:t xml:space="preserve"> along with </w:t>
      </w:r>
      <w:r w:rsidR="00145877" w:rsidRPr="00A74497">
        <w:rPr>
          <w:rFonts w:ascii="Times New Roman" w:hAnsi="Times New Roman" w:cs="Times New Roman"/>
          <w:color w:val="000000" w:themeColor="text1"/>
          <w:sz w:val="24"/>
          <w:szCs w:val="24"/>
        </w:rPr>
        <w:t xml:space="preserve">broader </w:t>
      </w:r>
      <w:r w:rsidR="00A74497" w:rsidRPr="00A74497">
        <w:rPr>
          <w:rFonts w:ascii="Times New Roman" w:hAnsi="Times New Roman" w:cs="Times New Roman"/>
          <w:color w:val="000000" w:themeColor="text1"/>
          <w:sz w:val="24"/>
          <w:szCs w:val="24"/>
        </w:rPr>
        <w:t>pharmacokinetics</w:t>
      </w:r>
      <w:r w:rsidR="00145877" w:rsidRPr="00A74497">
        <w:rPr>
          <w:rFonts w:ascii="Times New Roman" w:hAnsi="Times New Roman" w:cs="Times New Roman"/>
          <w:color w:val="000000" w:themeColor="text1"/>
          <w:sz w:val="24"/>
          <w:szCs w:val="24"/>
        </w:rPr>
        <w:t xml:space="preserve"> evaluations</w:t>
      </w:r>
      <w:r w:rsidR="00A74497" w:rsidRPr="00A74497">
        <w:rPr>
          <w:rFonts w:ascii="Times New Roman" w:hAnsi="Times New Roman" w:cs="Times New Roman"/>
          <w:color w:val="000000" w:themeColor="text1"/>
          <w:sz w:val="24"/>
          <w:szCs w:val="24"/>
        </w:rPr>
        <w:t xml:space="preserve">. </w:t>
      </w:r>
    </w:p>
    <w:p w14:paraId="140B18BC" w14:textId="70450618" w:rsidR="00A74497" w:rsidRPr="00A74497" w:rsidRDefault="00A74497" w:rsidP="00A74497">
      <w:pPr>
        <w:spacing w:before="120" w:after="240" w:line="480" w:lineRule="auto"/>
        <w:ind w:left="900"/>
        <w:jc w:val="both"/>
        <w:rPr>
          <w:rFonts w:ascii="Times New Roman" w:hAnsi="Times New Roman" w:cs="Times New Roman"/>
          <w:sz w:val="24"/>
          <w:szCs w:val="24"/>
        </w:rPr>
      </w:pPr>
      <w:r>
        <w:rPr>
          <w:rFonts w:ascii="Times New Roman" w:hAnsi="Times New Roman" w:cs="Times New Roman"/>
          <w:sz w:val="24"/>
          <w:szCs w:val="24"/>
        </w:rPr>
        <w:lastRenderedPageBreak/>
        <w:t xml:space="preserve">Keywords: </w:t>
      </w:r>
      <w:r w:rsidRPr="00A74497">
        <w:rPr>
          <w:rFonts w:ascii="Times New Roman" w:hAnsi="Times New Roman" w:cs="Times New Roman"/>
          <w:sz w:val="24"/>
          <w:szCs w:val="24"/>
        </w:rPr>
        <w:t>Multidrug-resistant pathogens</w:t>
      </w:r>
      <w:r>
        <w:rPr>
          <w:rFonts w:ascii="Times New Roman" w:hAnsi="Times New Roman" w:cs="Times New Roman"/>
          <w:sz w:val="24"/>
          <w:szCs w:val="24"/>
        </w:rPr>
        <w:t xml:space="preserve">, </w:t>
      </w:r>
      <w:proofErr w:type="spellStart"/>
      <w:r w:rsidRPr="00A74497">
        <w:rPr>
          <w:rFonts w:ascii="Times New Roman" w:hAnsi="Times New Roman" w:cs="Times New Roman"/>
          <w:sz w:val="24"/>
          <w:szCs w:val="24"/>
        </w:rPr>
        <w:t>Azo</w:t>
      </w:r>
      <w:proofErr w:type="spellEnd"/>
      <w:r w:rsidRPr="00A74497">
        <w:rPr>
          <w:rFonts w:ascii="Times New Roman" w:hAnsi="Times New Roman" w:cs="Times New Roman"/>
          <w:sz w:val="24"/>
          <w:szCs w:val="24"/>
        </w:rPr>
        <w:t xml:space="preserve"> compounds</w:t>
      </w:r>
      <w:r>
        <w:rPr>
          <w:rFonts w:ascii="Times New Roman" w:hAnsi="Times New Roman" w:cs="Times New Roman"/>
          <w:sz w:val="24"/>
          <w:szCs w:val="24"/>
        </w:rPr>
        <w:t xml:space="preserve">, </w:t>
      </w:r>
      <w:r w:rsidRPr="00A74497">
        <w:rPr>
          <w:rFonts w:ascii="Times New Roman" w:hAnsi="Times New Roman" w:cs="Times New Roman"/>
          <w:sz w:val="24"/>
          <w:szCs w:val="24"/>
        </w:rPr>
        <w:t>Antimicrobial efficacy</w:t>
      </w:r>
      <w:r>
        <w:rPr>
          <w:rFonts w:ascii="Times New Roman" w:hAnsi="Times New Roman" w:cs="Times New Roman"/>
          <w:sz w:val="24"/>
          <w:szCs w:val="24"/>
        </w:rPr>
        <w:t xml:space="preserve">, </w:t>
      </w:r>
      <w:proofErr w:type="spellStart"/>
      <w:r w:rsidRPr="00A74497">
        <w:rPr>
          <w:rFonts w:ascii="Times New Roman" w:hAnsi="Times New Roman" w:cs="Times New Roman"/>
          <w:sz w:val="24"/>
          <w:szCs w:val="24"/>
        </w:rPr>
        <w:t>Ampyrone</w:t>
      </w:r>
      <w:proofErr w:type="spellEnd"/>
      <w:r>
        <w:rPr>
          <w:rFonts w:ascii="Times New Roman" w:hAnsi="Times New Roman" w:cs="Times New Roman"/>
          <w:sz w:val="24"/>
          <w:szCs w:val="24"/>
        </w:rPr>
        <w:t xml:space="preserve">, </w:t>
      </w:r>
      <w:r w:rsidRPr="00A74497">
        <w:rPr>
          <w:rFonts w:ascii="Times New Roman" w:hAnsi="Times New Roman" w:cs="Times New Roman"/>
          <w:sz w:val="24"/>
          <w:szCs w:val="24"/>
        </w:rPr>
        <w:t>Drug development</w:t>
      </w:r>
    </w:p>
    <w:p w14:paraId="0A191B1F" w14:textId="4DB92908" w:rsidR="00721273" w:rsidRPr="00336D72" w:rsidRDefault="00721273" w:rsidP="008E3498">
      <w:pPr>
        <w:spacing w:before="120" w:after="240" w:line="480" w:lineRule="auto"/>
        <w:ind w:left="900"/>
        <w:rPr>
          <w:rFonts w:ascii="Times New Roman" w:hAnsi="Times New Roman" w:cs="Times New Roman"/>
          <w:b/>
          <w:bCs/>
          <w:sz w:val="24"/>
          <w:szCs w:val="24"/>
        </w:rPr>
      </w:pPr>
      <w:r w:rsidRPr="00336D72">
        <w:rPr>
          <w:rFonts w:ascii="Times New Roman" w:hAnsi="Times New Roman" w:cs="Times New Roman"/>
          <w:b/>
          <w:bCs/>
          <w:sz w:val="24"/>
          <w:szCs w:val="24"/>
        </w:rPr>
        <w:t>INTRODUCTION</w:t>
      </w:r>
    </w:p>
    <w:p w14:paraId="69A238E2" w14:textId="03178159" w:rsidR="003E4F74" w:rsidRDefault="003E4F74" w:rsidP="008E3498">
      <w:pPr>
        <w:spacing w:before="120" w:after="240" w:line="480" w:lineRule="auto"/>
        <w:ind w:left="900" w:firstLine="540"/>
        <w:jc w:val="both"/>
        <w:rPr>
          <w:rFonts w:ascii="Times New Roman" w:hAnsi="Times New Roman" w:cs="Times New Roman"/>
          <w:sz w:val="24"/>
          <w:szCs w:val="24"/>
          <w:lang w:val="en-US"/>
        </w:rPr>
      </w:pPr>
      <w:proofErr w:type="spellStart"/>
      <w:r w:rsidRPr="00336D72">
        <w:rPr>
          <w:rFonts w:ascii="Times New Roman" w:hAnsi="Times New Roman" w:cs="Times New Roman"/>
          <w:sz w:val="24"/>
          <w:szCs w:val="24"/>
          <w:lang w:val="en-US"/>
        </w:rPr>
        <w:t>Azo</w:t>
      </w:r>
      <w:proofErr w:type="spellEnd"/>
      <w:r w:rsidRPr="00336D72">
        <w:rPr>
          <w:rFonts w:ascii="Times New Roman" w:hAnsi="Times New Roman" w:cs="Times New Roman"/>
          <w:sz w:val="24"/>
          <w:szCs w:val="24"/>
          <w:lang w:val="en-US"/>
        </w:rPr>
        <w:t xml:space="preserve"> compounds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 xml:space="preserve">represent significant class of </w:t>
      </w:r>
      <w:proofErr w:type="spellStart"/>
      <w:r w:rsidRPr="00336D72">
        <w:rPr>
          <w:rFonts w:ascii="Times New Roman" w:hAnsi="Times New Roman" w:cs="Times New Roman"/>
          <w:sz w:val="24"/>
          <w:szCs w:val="24"/>
          <w:lang w:val="en-US"/>
        </w:rPr>
        <w:t>chromophoric</w:t>
      </w:r>
      <w:proofErr w:type="spellEnd"/>
      <w:r w:rsidRPr="00336D72">
        <w:rPr>
          <w:rFonts w:ascii="Times New Roman" w:hAnsi="Times New Roman" w:cs="Times New Roman"/>
          <w:sz w:val="24"/>
          <w:szCs w:val="24"/>
          <w:lang w:val="en-US"/>
        </w:rPr>
        <w:t xml:space="preserve"> organic molecules</w:t>
      </w:r>
      <w:r w:rsidR="00336116">
        <w:rPr>
          <w:rFonts w:ascii="Times New Roman" w:hAnsi="Times New Roman" w:cs="Times New Roman"/>
          <w:sz w:val="24"/>
          <w:szCs w:val="24"/>
          <w:lang w:val="en-US"/>
        </w:rPr>
        <w:t xml:space="preserve"> and </w:t>
      </w:r>
      <w:r w:rsidR="001C27FC">
        <w:rPr>
          <w:rFonts w:ascii="Times New Roman" w:hAnsi="Times New Roman" w:cs="Times New Roman"/>
          <w:sz w:val="24"/>
          <w:szCs w:val="24"/>
          <w:lang w:val="en-US"/>
        </w:rPr>
        <w:t xml:space="preserve">is </w:t>
      </w:r>
      <w:r w:rsidRPr="00336D72">
        <w:rPr>
          <w:rFonts w:ascii="Times New Roman" w:hAnsi="Times New Roman" w:cs="Times New Roman"/>
          <w:sz w:val="24"/>
          <w:szCs w:val="24"/>
          <w:lang w:val="en-US"/>
        </w:rPr>
        <w:t xml:space="preserve">distinguished by presence of the </w:t>
      </w:r>
      <w:proofErr w:type="spellStart"/>
      <w:r w:rsidRPr="00336D72">
        <w:rPr>
          <w:rFonts w:ascii="Times New Roman" w:hAnsi="Times New Roman" w:cs="Times New Roman"/>
          <w:sz w:val="24"/>
          <w:szCs w:val="24"/>
          <w:lang w:val="en-US"/>
        </w:rPr>
        <w:t>azo</w:t>
      </w:r>
      <w:proofErr w:type="spellEnd"/>
      <w:r w:rsidRPr="00336D72">
        <w:rPr>
          <w:rFonts w:ascii="Times New Roman" w:hAnsi="Times New Roman" w:cs="Times New Roman"/>
          <w:sz w:val="24"/>
          <w:szCs w:val="24"/>
          <w:lang w:val="en-US"/>
        </w:rPr>
        <w:t xml:space="preserve"> linkage (–N=N–) within </w:t>
      </w:r>
      <w:r w:rsidR="001C27FC">
        <w:rPr>
          <w:rFonts w:ascii="Times New Roman" w:hAnsi="Times New Roman" w:cs="Times New Roman"/>
          <w:sz w:val="24"/>
          <w:szCs w:val="24"/>
          <w:lang w:val="en-US"/>
        </w:rPr>
        <w:t xml:space="preserve">its </w:t>
      </w:r>
      <w:r w:rsidRPr="00336D72">
        <w:rPr>
          <w:rFonts w:ascii="Times New Roman" w:hAnsi="Times New Roman" w:cs="Times New Roman"/>
          <w:sz w:val="24"/>
          <w:szCs w:val="24"/>
          <w:lang w:val="en-US"/>
        </w:rPr>
        <w:t xml:space="preserve">molecular </w:t>
      </w:r>
      <w:r w:rsidR="00336116">
        <w:rPr>
          <w:rFonts w:ascii="Times New Roman" w:hAnsi="Times New Roman" w:cs="Times New Roman"/>
          <w:sz w:val="24"/>
          <w:szCs w:val="24"/>
          <w:lang w:val="en-US"/>
        </w:rPr>
        <w:t>structure (</w:t>
      </w:r>
      <w:proofErr w:type="spellStart"/>
      <w:r w:rsidR="00336116" w:rsidRPr="00336116">
        <w:rPr>
          <w:rFonts w:ascii="Times New Roman" w:hAnsi="Times New Roman" w:cs="Times New Roman"/>
          <w:sz w:val="24"/>
          <w:szCs w:val="24"/>
          <w:lang w:val="en-US"/>
        </w:rPr>
        <w:t>Abd-Almutalib</w:t>
      </w:r>
      <w:proofErr w:type="spellEnd"/>
      <w:r w:rsidR="00336116" w:rsidRPr="00336116">
        <w:rPr>
          <w:rFonts w:ascii="Times New Roman" w:hAnsi="Times New Roman" w:cs="Times New Roman"/>
          <w:sz w:val="24"/>
          <w:szCs w:val="24"/>
          <w:lang w:val="en-US"/>
        </w:rPr>
        <w:t>,</w:t>
      </w:r>
      <w:r w:rsidR="00336116">
        <w:rPr>
          <w:rFonts w:ascii="Times New Roman" w:hAnsi="Times New Roman" w:cs="Times New Roman"/>
          <w:sz w:val="24"/>
          <w:szCs w:val="24"/>
          <w:lang w:val="en-US"/>
        </w:rPr>
        <w:t xml:space="preserve"> </w:t>
      </w:r>
      <w:r w:rsidR="00336116" w:rsidRPr="00336116">
        <w:rPr>
          <w:rFonts w:ascii="Times New Roman" w:hAnsi="Times New Roman" w:cs="Times New Roman"/>
          <w:sz w:val="24"/>
          <w:szCs w:val="24"/>
          <w:lang w:val="en-US"/>
        </w:rPr>
        <w:t>2025)</w:t>
      </w:r>
      <w:r w:rsidRPr="00336D72">
        <w:rPr>
          <w:rFonts w:ascii="Times New Roman" w:hAnsi="Times New Roman" w:cs="Times New Roman"/>
          <w:sz w:val="24"/>
          <w:szCs w:val="24"/>
          <w:lang w:val="en-US"/>
        </w:rPr>
        <w:t xml:space="preserve">. These compounds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exhibit extensive applicability across diverse fields</w:t>
      </w:r>
      <w:r w:rsidR="001C27FC">
        <w:rPr>
          <w:rFonts w:ascii="Times New Roman" w:hAnsi="Times New Roman" w:cs="Times New Roman"/>
          <w:sz w:val="24"/>
          <w:szCs w:val="24"/>
          <w:lang w:val="en-US"/>
        </w:rPr>
        <w:t xml:space="preserve"> </w:t>
      </w:r>
      <w:r w:rsidRPr="00336D72">
        <w:rPr>
          <w:rFonts w:ascii="Times New Roman" w:hAnsi="Times New Roman" w:cs="Times New Roman"/>
          <w:sz w:val="24"/>
          <w:szCs w:val="24"/>
          <w:lang w:val="en-US"/>
        </w:rPr>
        <w:t>including pharmaceuticals, healthcare and cosmetics</w:t>
      </w:r>
      <w:r w:rsid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Razali</w:t>
      </w:r>
      <w:proofErr w:type="spellEnd"/>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Jamain</w:t>
      </w:r>
      <w:proofErr w:type="spellEnd"/>
      <w:r w:rsidR="00213AF1" w:rsidRPr="00213AF1">
        <w:rPr>
          <w:rFonts w:ascii="Times New Roman" w:hAnsi="Times New Roman" w:cs="Times New Roman"/>
          <w:sz w:val="24"/>
          <w:szCs w:val="24"/>
          <w:lang w:val="en-US"/>
        </w:rPr>
        <w:t>, 2023)</w:t>
      </w:r>
      <w:r w:rsidRPr="00336D72">
        <w:rPr>
          <w:rFonts w:ascii="Times New Roman" w:hAnsi="Times New Roman" w:cs="Times New Roman"/>
          <w:sz w:val="24"/>
          <w:szCs w:val="24"/>
          <w:lang w:val="en-US"/>
        </w:rPr>
        <w:t xml:space="preserve">. Functionally, they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serve</w:t>
      </w:r>
      <w:r w:rsidR="001C27FC">
        <w:rPr>
          <w:rFonts w:ascii="Times New Roman" w:hAnsi="Times New Roman" w:cs="Times New Roman"/>
          <w:sz w:val="24"/>
          <w:szCs w:val="24"/>
          <w:lang w:val="en-US"/>
        </w:rPr>
        <w:t>d</w:t>
      </w:r>
      <w:r w:rsidRPr="00336D72">
        <w:rPr>
          <w:rFonts w:ascii="Times New Roman" w:hAnsi="Times New Roman" w:cs="Times New Roman"/>
          <w:sz w:val="24"/>
          <w:szCs w:val="24"/>
          <w:lang w:val="en-US"/>
        </w:rPr>
        <w:t xml:space="preserve"> as inhibitors of protein synthesis and RNA transcription, and </w:t>
      </w:r>
      <w:r w:rsidR="00213AF1">
        <w:rPr>
          <w:rFonts w:ascii="Times New Roman" w:hAnsi="Times New Roman" w:cs="Times New Roman"/>
          <w:sz w:val="24"/>
          <w:szCs w:val="24"/>
          <w:lang w:val="en-US"/>
        </w:rPr>
        <w:t>exhibited</w:t>
      </w:r>
      <w:r w:rsidRPr="00336D72">
        <w:rPr>
          <w:rFonts w:ascii="Times New Roman" w:hAnsi="Times New Roman" w:cs="Times New Roman"/>
          <w:sz w:val="24"/>
          <w:szCs w:val="24"/>
          <w:lang w:val="en-US"/>
        </w:rPr>
        <w:t xml:space="preserve"> potent antibacterial and anticancer properties</w:t>
      </w:r>
      <w:r w:rsid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Dembitsky</w:t>
      </w:r>
      <w:proofErr w:type="spellEnd"/>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Terent’ev</w:t>
      </w:r>
      <w:proofErr w:type="spellEnd"/>
      <w:r w:rsidR="00213AF1" w:rsidRPr="00213AF1">
        <w:rPr>
          <w:rFonts w:ascii="Times New Roman" w:hAnsi="Times New Roman" w:cs="Times New Roman"/>
          <w:sz w:val="24"/>
          <w:szCs w:val="24"/>
          <w:lang w:val="en-US"/>
        </w:rPr>
        <w:t>, 2025)</w:t>
      </w:r>
      <w:r w:rsidRPr="00336D72">
        <w:rPr>
          <w:rFonts w:ascii="Times New Roman" w:hAnsi="Times New Roman" w:cs="Times New Roman"/>
          <w:sz w:val="24"/>
          <w:szCs w:val="24"/>
          <w:lang w:val="en-US"/>
        </w:rPr>
        <w:t>. Additionally, they are incorporated into cosmetic formulations due to their vivid coloration and stability (</w:t>
      </w:r>
      <w:proofErr w:type="spellStart"/>
      <w:r w:rsidR="0007086C" w:rsidRPr="00336D72">
        <w:rPr>
          <w:rFonts w:ascii="Times New Roman" w:hAnsi="Times New Roman" w:cs="Times New Roman"/>
          <w:sz w:val="24"/>
          <w:szCs w:val="24"/>
        </w:rPr>
        <w:t>Alrazzak</w:t>
      </w:r>
      <w:proofErr w:type="spellEnd"/>
      <w:r w:rsidR="0007086C" w:rsidRPr="00336D72">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0007086C" w:rsidRPr="00336D72">
        <w:rPr>
          <w:rFonts w:ascii="Times New Roman" w:hAnsi="Times New Roman" w:cs="Times New Roman"/>
          <w:sz w:val="24"/>
          <w:szCs w:val="24"/>
          <w:lang w:val="en-US"/>
        </w:rPr>
        <w:t>., 2019</w:t>
      </w:r>
      <w:r w:rsidR="0007086C">
        <w:rPr>
          <w:rFonts w:ascii="Times New Roman" w:hAnsi="Times New Roman" w:cs="Times New Roman"/>
          <w:sz w:val="24"/>
          <w:szCs w:val="24"/>
          <w:lang w:val="en-US"/>
        </w:rPr>
        <w:t xml:space="preserve">; </w:t>
      </w:r>
      <w:proofErr w:type="spellStart"/>
      <w:r w:rsidRPr="00336D72">
        <w:rPr>
          <w:rFonts w:ascii="Times New Roman" w:hAnsi="Times New Roman" w:cs="Times New Roman"/>
          <w:sz w:val="24"/>
          <w:szCs w:val="24"/>
          <w:lang w:val="en-US"/>
        </w:rPr>
        <w:t>Patai</w:t>
      </w:r>
      <w:proofErr w:type="spellEnd"/>
      <w:r w:rsidRPr="00336D72">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1978). </w:t>
      </w:r>
      <w:r w:rsidR="001C27FC">
        <w:rPr>
          <w:rFonts w:ascii="Times New Roman" w:hAnsi="Times New Roman" w:cs="Times New Roman"/>
          <w:sz w:val="24"/>
          <w:szCs w:val="24"/>
          <w:lang w:val="en-US"/>
        </w:rPr>
        <w:t xml:space="preserve">The </w:t>
      </w:r>
      <w:proofErr w:type="spellStart"/>
      <w:r w:rsidRPr="00336D72">
        <w:rPr>
          <w:rFonts w:ascii="Times New Roman" w:hAnsi="Times New Roman" w:cs="Times New Roman"/>
          <w:sz w:val="24"/>
          <w:szCs w:val="24"/>
          <w:lang w:val="en-US"/>
        </w:rPr>
        <w:t>azo</w:t>
      </w:r>
      <w:proofErr w:type="spellEnd"/>
      <w:r w:rsidRPr="00336D72">
        <w:rPr>
          <w:rFonts w:ascii="Times New Roman" w:hAnsi="Times New Roman" w:cs="Times New Roman"/>
          <w:sz w:val="24"/>
          <w:szCs w:val="24"/>
          <w:lang w:val="en-US"/>
        </w:rPr>
        <w:t xml:space="preserve"> derivatives are pivotal intermediates in diazotization reactions</w:t>
      </w:r>
      <w:r w:rsidR="001C27FC">
        <w:rPr>
          <w:rFonts w:ascii="Times New Roman" w:hAnsi="Times New Roman" w:cs="Times New Roman"/>
          <w:sz w:val="24"/>
          <w:szCs w:val="24"/>
          <w:lang w:val="en-US"/>
        </w:rPr>
        <w:t xml:space="preserve"> and</w:t>
      </w:r>
      <w:r w:rsidRPr="00336D72">
        <w:rPr>
          <w:rFonts w:ascii="Times New Roman" w:hAnsi="Times New Roman" w:cs="Times New Roman"/>
          <w:sz w:val="24"/>
          <w:szCs w:val="24"/>
          <w:lang w:val="en-US"/>
        </w:rPr>
        <w:t xml:space="preserve"> facilitating transformation of aromatic amines into </w:t>
      </w:r>
      <w:proofErr w:type="spellStart"/>
      <w:r w:rsidRPr="00336D72">
        <w:rPr>
          <w:rFonts w:ascii="Times New Roman" w:hAnsi="Times New Roman" w:cs="Times New Roman"/>
          <w:sz w:val="24"/>
          <w:szCs w:val="24"/>
          <w:lang w:val="en-US"/>
        </w:rPr>
        <w:t>diazonium</w:t>
      </w:r>
      <w:proofErr w:type="spellEnd"/>
      <w:r w:rsidRPr="00336D72">
        <w:rPr>
          <w:rFonts w:ascii="Times New Roman" w:hAnsi="Times New Roman" w:cs="Times New Roman"/>
          <w:sz w:val="24"/>
          <w:szCs w:val="24"/>
          <w:lang w:val="en-US"/>
        </w:rPr>
        <w:t xml:space="preserve"> salts</w:t>
      </w:r>
      <w:r w:rsidR="001C27FC">
        <w:rPr>
          <w:rFonts w:ascii="Times New Roman" w:hAnsi="Times New Roman" w:cs="Times New Roman"/>
          <w:sz w:val="24"/>
          <w:szCs w:val="24"/>
          <w:lang w:val="en-US"/>
        </w:rPr>
        <w:t xml:space="preserve"> in synthetic chemistry</w:t>
      </w:r>
      <w:r w:rsidR="0007086C">
        <w:rPr>
          <w:rFonts w:ascii="Times New Roman" w:hAnsi="Times New Roman" w:cs="Times New Roman"/>
          <w:sz w:val="24"/>
          <w:szCs w:val="24"/>
          <w:lang w:val="en-US"/>
        </w:rPr>
        <w:t xml:space="preserve">. It is a </w:t>
      </w:r>
      <w:r w:rsidRPr="00336D72">
        <w:rPr>
          <w:rFonts w:ascii="Times New Roman" w:hAnsi="Times New Roman" w:cs="Times New Roman"/>
          <w:sz w:val="24"/>
          <w:szCs w:val="24"/>
          <w:lang w:val="en-US"/>
        </w:rPr>
        <w:t xml:space="preserve">key step in the functionalization of aromatic systems. Their versatility </w:t>
      </w:r>
      <w:r w:rsidR="00004F7B">
        <w:rPr>
          <w:rFonts w:ascii="Times New Roman" w:hAnsi="Times New Roman" w:cs="Times New Roman"/>
          <w:sz w:val="24"/>
          <w:szCs w:val="24"/>
          <w:lang w:val="en-US"/>
        </w:rPr>
        <w:t xml:space="preserve">is further </w:t>
      </w:r>
      <w:r w:rsidRPr="00336D72">
        <w:rPr>
          <w:rFonts w:ascii="Times New Roman" w:hAnsi="Times New Roman" w:cs="Times New Roman"/>
          <w:sz w:val="24"/>
          <w:szCs w:val="24"/>
          <w:lang w:val="en-US"/>
        </w:rPr>
        <w:t>extends into inorganic chemistry where they frequently act as ligands in formation of coordination compounds. Such metal-</w:t>
      </w:r>
      <w:proofErr w:type="spellStart"/>
      <w:r w:rsidRPr="00336D72">
        <w:rPr>
          <w:rFonts w:ascii="Times New Roman" w:hAnsi="Times New Roman" w:cs="Times New Roman"/>
          <w:sz w:val="24"/>
          <w:szCs w:val="24"/>
          <w:lang w:val="en-US"/>
        </w:rPr>
        <w:t>azo</w:t>
      </w:r>
      <w:proofErr w:type="spellEnd"/>
      <w:r w:rsidRPr="00336D72">
        <w:rPr>
          <w:rFonts w:ascii="Times New Roman" w:hAnsi="Times New Roman" w:cs="Times New Roman"/>
          <w:sz w:val="24"/>
          <w:szCs w:val="24"/>
          <w:lang w:val="en-US"/>
        </w:rPr>
        <w:t xml:space="preserve"> complexes are of substantial interest due to their structural diversity and potential catalytic and magnetic properties (</w:t>
      </w:r>
      <w:proofErr w:type="spellStart"/>
      <w:r w:rsidR="00346799" w:rsidRPr="00346799">
        <w:rPr>
          <w:rFonts w:ascii="Times New Roman" w:hAnsi="Times New Roman" w:cs="Times New Roman"/>
          <w:sz w:val="24"/>
          <w:szCs w:val="24"/>
          <w:lang w:val="en-US"/>
        </w:rPr>
        <w:t>Riaz</w:t>
      </w:r>
      <w:proofErr w:type="spellEnd"/>
      <w:r w:rsidR="00346799">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00346799">
        <w:rPr>
          <w:rFonts w:ascii="Times New Roman" w:hAnsi="Times New Roman" w:cs="Times New Roman"/>
          <w:sz w:val="24"/>
          <w:szCs w:val="24"/>
          <w:lang w:val="en-US"/>
        </w:rPr>
        <w:t xml:space="preserve">., 2025; </w:t>
      </w:r>
      <w:proofErr w:type="spellStart"/>
      <w:r w:rsidRPr="00336D72">
        <w:rPr>
          <w:rFonts w:ascii="Times New Roman" w:hAnsi="Times New Roman" w:cs="Times New Roman"/>
          <w:sz w:val="24"/>
          <w:szCs w:val="24"/>
          <w:lang w:val="en-US"/>
        </w:rPr>
        <w:t>Ghafil</w:t>
      </w:r>
      <w:proofErr w:type="spellEnd"/>
      <w:r w:rsidRPr="00336D72">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2020; </w:t>
      </w:r>
      <w:proofErr w:type="spellStart"/>
      <w:r w:rsidRPr="00336D72">
        <w:rPr>
          <w:rFonts w:ascii="Times New Roman" w:hAnsi="Times New Roman" w:cs="Times New Roman"/>
          <w:sz w:val="24"/>
          <w:szCs w:val="24"/>
          <w:lang w:val="en-US"/>
        </w:rPr>
        <w:t>Aljamali</w:t>
      </w:r>
      <w:proofErr w:type="spellEnd"/>
      <w:r w:rsidRPr="00336D72">
        <w:rPr>
          <w:rFonts w:ascii="Times New Roman" w:hAnsi="Times New Roman" w:cs="Times New Roman"/>
          <w:sz w:val="24"/>
          <w:szCs w:val="24"/>
          <w:lang w:val="en-US"/>
        </w:rPr>
        <w:t xml:space="preserve">, 2016; </w:t>
      </w:r>
      <w:proofErr w:type="spellStart"/>
      <w:r w:rsidRPr="00336D72">
        <w:rPr>
          <w:rFonts w:ascii="Times New Roman" w:hAnsi="Times New Roman" w:cs="Times New Roman"/>
          <w:sz w:val="24"/>
          <w:szCs w:val="24"/>
          <w:lang w:val="en-US"/>
        </w:rPr>
        <w:t>Matheus</w:t>
      </w:r>
      <w:proofErr w:type="spellEnd"/>
      <w:r w:rsidRPr="00336D72">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2007).</w:t>
      </w:r>
      <w:r w:rsidR="00346799">
        <w:rPr>
          <w:rFonts w:ascii="Times New Roman" w:hAnsi="Times New Roman" w:cs="Times New Roman"/>
          <w:sz w:val="24"/>
          <w:szCs w:val="24"/>
          <w:lang w:val="en-US"/>
        </w:rPr>
        <w:t xml:space="preserve"> </w:t>
      </w:r>
    </w:p>
    <w:p w14:paraId="733B421C" w14:textId="77777777" w:rsidR="0034131B" w:rsidRPr="00336D72" w:rsidRDefault="0034131B" w:rsidP="0034131B">
      <w:pPr>
        <w:spacing w:before="120" w:after="240" w:line="480" w:lineRule="auto"/>
        <w:ind w:left="900" w:firstLine="540"/>
        <w:jc w:val="both"/>
        <w:rPr>
          <w:rFonts w:ascii="Times New Roman" w:hAnsi="Times New Roman" w:cs="Times New Roman"/>
          <w:color w:val="000000"/>
          <w:sz w:val="24"/>
          <w:szCs w:val="24"/>
          <w:shd w:val="clear" w:color="auto" w:fill="FFFFFF"/>
          <w:lang w:val="en-US"/>
        </w:rPr>
      </w:pPr>
      <w:proofErr w:type="spellStart"/>
      <w:r w:rsidRPr="00336D72">
        <w:rPr>
          <w:rFonts w:ascii="Times New Roman" w:hAnsi="Times New Roman" w:cs="Times New Roman"/>
          <w:color w:val="000000"/>
          <w:sz w:val="24"/>
          <w:szCs w:val="24"/>
          <w:shd w:val="clear" w:color="auto" w:fill="FFFFFF"/>
          <w:lang w:val="en-US"/>
        </w:rPr>
        <w:t>Azo</w:t>
      </w:r>
      <w:proofErr w:type="spellEnd"/>
      <w:r w:rsidRPr="00336D72">
        <w:rPr>
          <w:rFonts w:ascii="Times New Roman" w:hAnsi="Times New Roman" w:cs="Times New Roman"/>
          <w:color w:val="000000"/>
          <w:sz w:val="24"/>
          <w:szCs w:val="24"/>
          <w:shd w:val="clear" w:color="auto" w:fill="FFFFFF"/>
          <w:lang w:val="en-US"/>
        </w:rPr>
        <w:t xml:space="preserve"> dyes dominate global dye market, accounting for approximately 70% of all commercially available dyes (</w:t>
      </w:r>
      <w:proofErr w:type="spellStart"/>
      <w:r w:rsidRPr="00336D72">
        <w:rPr>
          <w:rFonts w:ascii="Times New Roman" w:hAnsi="Times New Roman" w:cs="Times New Roman"/>
          <w:color w:val="000000"/>
          <w:sz w:val="24"/>
          <w:szCs w:val="24"/>
          <w:shd w:val="clear" w:color="auto" w:fill="FFFFFF"/>
          <w:lang w:val="en-US"/>
        </w:rPr>
        <w:t>Benkhaya</w:t>
      </w:r>
      <w:proofErr w:type="spellEnd"/>
      <w:r w:rsidRPr="00336D72">
        <w:rPr>
          <w:rFonts w:ascii="Times New Roman" w:hAnsi="Times New Roman" w:cs="Times New Roman"/>
          <w:color w:val="000000"/>
          <w:sz w:val="24"/>
          <w:szCs w:val="24"/>
          <w:shd w:val="clear" w:color="auto" w:fill="FFFFFF"/>
          <w:lang w:val="en-US"/>
        </w:rPr>
        <w:t xml:space="preserve">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2020). </w:t>
      </w:r>
      <w:r w:rsidR="00D03284">
        <w:rPr>
          <w:rFonts w:ascii="Times New Roman" w:hAnsi="Times New Roman" w:cs="Times New Roman"/>
          <w:sz w:val="24"/>
          <w:szCs w:val="24"/>
          <w:lang w:val="en-US"/>
        </w:rPr>
        <w:t>The</w:t>
      </w:r>
      <w:r w:rsidR="003E4F74" w:rsidRPr="00336D72">
        <w:rPr>
          <w:rFonts w:ascii="Times New Roman" w:hAnsi="Times New Roman" w:cs="Times New Roman"/>
          <w:sz w:val="24"/>
          <w:szCs w:val="24"/>
          <w:lang w:val="en-US"/>
        </w:rPr>
        <w:t xml:space="preserve"> </w:t>
      </w:r>
      <w:proofErr w:type="spellStart"/>
      <w:r w:rsidR="003E4F74" w:rsidRPr="00336D72">
        <w:rPr>
          <w:rFonts w:ascii="Times New Roman" w:hAnsi="Times New Roman" w:cs="Times New Roman"/>
          <w:sz w:val="24"/>
          <w:szCs w:val="24"/>
          <w:lang w:val="en-US"/>
        </w:rPr>
        <w:t>azo</w:t>
      </w:r>
      <w:proofErr w:type="spellEnd"/>
      <w:r w:rsidR="003E4F74" w:rsidRPr="00336D72">
        <w:rPr>
          <w:rFonts w:ascii="Times New Roman" w:hAnsi="Times New Roman" w:cs="Times New Roman"/>
          <w:sz w:val="24"/>
          <w:szCs w:val="24"/>
          <w:lang w:val="en-US"/>
        </w:rPr>
        <w:t xml:space="preserve"> compounds </w:t>
      </w:r>
      <w:r w:rsidR="00D03284">
        <w:rPr>
          <w:rFonts w:ascii="Times New Roman" w:hAnsi="Times New Roman" w:cs="Times New Roman"/>
          <w:sz w:val="24"/>
          <w:szCs w:val="24"/>
          <w:lang w:val="en-US"/>
        </w:rPr>
        <w:t xml:space="preserve">are </w:t>
      </w:r>
      <w:proofErr w:type="spellStart"/>
      <w:r w:rsidR="003E4F74" w:rsidRPr="00336D72">
        <w:rPr>
          <w:rFonts w:ascii="Times New Roman" w:hAnsi="Times New Roman" w:cs="Times New Roman"/>
          <w:sz w:val="24"/>
          <w:szCs w:val="24"/>
          <w:lang w:val="en-US"/>
        </w:rPr>
        <w:t>metallochromic</w:t>
      </w:r>
      <w:proofErr w:type="spellEnd"/>
      <w:r w:rsidR="003E4F74" w:rsidRPr="00336D72">
        <w:rPr>
          <w:rFonts w:ascii="Times New Roman" w:hAnsi="Times New Roman" w:cs="Times New Roman"/>
          <w:sz w:val="24"/>
          <w:szCs w:val="24"/>
          <w:lang w:val="en-US"/>
        </w:rPr>
        <w:t xml:space="preserve"> reagents</w:t>
      </w:r>
      <w:r w:rsidR="00D03284">
        <w:rPr>
          <w:rFonts w:ascii="Times New Roman" w:hAnsi="Times New Roman" w:cs="Times New Roman"/>
          <w:sz w:val="24"/>
          <w:szCs w:val="24"/>
          <w:lang w:val="en-US"/>
        </w:rPr>
        <w:t xml:space="preserve"> that exhibit intense, tunable coloration and</w:t>
      </w:r>
      <w:r w:rsidR="003E4F74" w:rsidRPr="00336D72">
        <w:rPr>
          <w:rFonts w:ascii="Times New Roman" w:hAnsi="Times New Roman" w:cs="Times New Roman"/>
          <w:sz w:val="24"/>
          <w:szCs w:val="24"/>
          <w:lang w:val="en-US"/>
        </w:rPr>
        <w:t xml:space="preserve"> high chemical stability</w:t>
      </w:r>
      <w:r w:rsidR="00D03284">
        <w:rPr>
          <w:rFonts w:ascii="Times New Roman" w:hAnsi="Times New Roman" w:cs="Times New Roman"/>
          <w:sz w:val="24"/>
          <w:szCs w:val="24"/>
          <w:lang w:val="en-US"/>
        </w:rPr>
        <w:t>. These features</w:t>
      </w:r>
      <w:r w:rsidR="003E4F74" w:rsidRPr="00336D72">
        <w:rPr>
          <w:rFonts w:ascii="Times New Roman" w:hAnsi="Times New Roman" w:cs="Times New Roman"/>
          <w:sz w:val="24"/>
          <w:szCs w:val="24"/>
          <w:lang w:val="en-US"/>
        </w:rPr>
        <w:t xml:space="preserve"> </w:t>
      </w:r>
      <w:r w:rsidR="00D03284">
        <w:rPr>
          <w:rFonts w:ascii="Times New Roman" w:hAnsi="Times New Roman" w:cs="Times New Roman"/>
          <w:sz w:val="24"/>
          <w:szCs w:val="24"/>
          <w:lang w:val="en-US"/>
        </w:rPr>
        <w:t>make</w:t>
      </w:r>
      <w:r w:rsidR="003E4F74" w:rsidRPr="00336D72">
        <w:rPr>
          <w:rFonts w:ascii="Times New Roman" w:hAnsi="Times New Roman" w:cs="Times New Roman"/>
          <w:sz w:val="24"/>
          <w:szCs w:val="24"/>
          <w:lang w:val="en-US"/>
        </w:rPr>
        <w:t xml:space="preserve"> them ideal for spectrophotometric detection of metal ions. </w:t>
      </w:r>
      <w:r w:rsidR="00D03284">
        <w:rPr>
          <w:rFonts w:ascii="Times New Roman" w:hAnsi="Times New Roman" w:cs="Times New Roman"/>
          <w:color w:val="000000"/>
          <w:sz w:val="24"/>
          <w:szCs w:val="24"/>
          <w:shd w:val="clear" w:color="auto" w:fill="FFFFFF"/>
          <w:lang w:val="en-US"/>
        </w:rPr>
        <w:t xml:space="preserve">The </w:t>
      </w:r>
      <w:proofErr w:type="spellStart"/>
      <w:r w:rsidR="00D03284" w:rsidRPr="00336D72">
        <w:rPr>
          <w:rFonts w:ascii="Times New Roman" w:hAnsi="Times New Roman" w:cs="Times New Roman"/>
          <w:color w:val="000000"/>
          <w:sz w:val="24"/>
          <w:szCs w:val="24"/>
          <w:shd w:val="clear" w:color="auto" w:fill="FFFFFF"/>
          <w:lang w:val="en-US"/>
        </w:rPr>
        <w:t>chromophores</w:t>
      </w:r>
      <w:proofErr w:type="spellEnd"/>
      <w:r w:rsidR="00D03284" w:rsidRPr="00336D72">
        <w:rPr>
          <w:rFonts w:ascii="Times New Roman" w:hAnsi="Times New Roman" w:cs="Times New Roman"/>
          <w:color w:val="000000"/>
          <w:sz w:val="24"/>
          <w:szCs w:val="24"/>
          <w:shd w:val="clear" w:color="auto" w:fill="FFFFFF"/>
          <w:lang w:val="en-US"/>
        </w:rPr>
        <w:t xml:space="preserve">, </w:t>
      </w:r>
      <w:proofErr w:type="spellStart"/>
      <w:r w:rsidR="00D03284" w:rsidRPr="00336D72">
        <w:rPr>
          <w:rFonts w:ascii="Times New Roman" w:hAnsi="Times New Roman" w:cs="Times New Roman"/>
          <w:color w:val="000000"/>
          <w:sz w:val="24"/>
          <w:szCs w:val="24"/>
          <w:shd w:val="clear" w:color="auto" w:fill="FFFFFF"/>
          <w:lang w:val="en-US"/>
        </w:rPr>
        <w:t>auxochromes</w:t>
      </w:r>
      <w:proofErr w:type="spellEnd"/>
      <w:r w:rsidR="00D03284" w:rsidRPr="00336D72">
        <w:rPr>
          <w:rFonts w:ascii="Times New Roman" w:hAnsi="Times New Roman" w:cs="Times New Roman"/>
          <w:color w:val="000000"/>
          <w:sz w:val="24"/>
          <w:szCs w:val="24"/>
          <w:shd w:val="clear" w:color="auto" w:fill="FFFFFF"/>
          <w:lang w:val="en-US"/>
        </w:rPr>
        <w:t>, and solubilizing groups</w:t>
      </w:r>
      <w:r w:rsidR="00D03284">
        <w:rPr>
          <w:rFonts w:ascii="Times New Roman" w:hAnsi="Times New Roman" w:cs="Times New Roman"/>
          <w:color w:val="000000"/>
          <w:sz w:val="24"/>
          <w:szCs w:val="24"/>
          <w:shd w:val="clear" w:color="auto" w:fill="FFFFFF"/>
          <w:lang w:val="en-US"/>
        </w:rPr>
        <w:t xml:space="preserve"> in </w:t>
      </w:r>
      <w:proofErr w:type="spellStart"/>
      <w:r w:rsidR="00D03284" w:rsidRPr="00336D72">
        <w:rPr>
          <w:rFonts w:ascii="Times New Roman" w:hAnsi="Times New Roman" w:cs="Times New Roman"/>
          <w:color w:val="000000"/>
          <w:sz w:val="24"/>
          <w:szCs w:val="24"/>
          <w:shd w:val="clear" w:color="auto" w:fill="FFFFFF"/>
          <w:lang w:val="en-US"/>
        </w:rPr>
        <w:t>azo</w:t>
      </w:r>
      <w:proofErr w:type="spellEnd"/>
      <w:r w:rsidR="00D03284" w:rsidRPr="00336D72">
        <w:rPr>
          <w:rFonts w:ascii="Times New Roman" w:hAnsi="Times New Roman" w:cs="Times New Roman"/>
          <w:color w:val="000000"/>
          <w:sz w:val="24"/>
          <w:szCs w:val="24"/>
          <w:shd w:val="clear" w:color="auto" w:fill="FFFFFF"/>
          <w:lang w:val="en-US"/>
        </w:rPr>
        <w:t xml:space="preserve"> dyes </w:t>
      </w:r>
      <w:proofErr w:type="gramStart"/>
      <w:r w:rsidR="00D03284" w:rsidRPr="00336D72">
        <w:rPr>
          <w:rFonts w:ascii="Times New Roman" w:hAnsi="Times New Roman" w:cs="Times New Roman"/>
          <w:color w:val="000000"/>
          <w:sz w:val="24"/>
          <w:szCs w:val="24"/>
          <w:shd w:val="clear" w:color="auto" w:fill="FFFFFF"/>
          <w:lang w:val="en-US"/>
        </w:rPr>
        <w:t>governs</w:t>
      </w:r>
      <w:proofErr w:type="gramEnd"/>
      <w:r w:rsidR="00D03284" w:rsidRPr="00336D72">
        <w:rPr>
          <w:rFonts w:ascii="Times New Roman" w:hAnsi="Times New Roman" w:cs="Times New Roman"/>
          <w:color w:val="000000"/>
          <w:sz w:val="24"/>
          <w:szCs w:val="24"/>
          <w:shd w:val="clear" w:color="auto" w:fill="FFFFFF"/>
          <w:lang w:val="en-US"/>
        </w:rPr>
        <w:t xml:space="preserve"> </w:t>
      </w:r>
      <w:r w:rsidR="00D03284" w:rsidRPr="00336D72">
        <w:rPr>
          <w:rFonts w:ascii="Times New Roman" w:hAnsi="Times New Roman" w:cs="Times New Roman"/>
          <w:color w:val="000000"/>
          <w:sz w:val="24"/>
          <w:szCs w:val="24"/>
          <w:shd w:val="clear" w:color="auto" w:fill="FFFFFF"/>
          <w:lang w:val="en-US"/>
        </w:rPr>
        <w:lastRenderedPageBreak/>
        <w:t>the dye’s color intensity, solubility, and binding properties.</w:t>
      </w:r>
      <w:r w:rsidR="00D03284">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The incorporation of electron-donating and electron-withdrawing </w:t>
      </w:r>
      <w:proofErr w:type="spellStart"/>
      <w:r w:rsidRPr="00336D72">
        <w:rPr>
          <w:rFonts w:ascii="Times New Roman" w:hAnsi="Times New Roman" w:cs="Times New Roman"/>
          <w:color w:val="000000"/>
          <w:sz w:val="24"/>
          <w:szCs w:val="24"/>
          <w:shd w:val="clear" w:color="auto" w:fill="FFFFFF"/>
          <w:lang w:val="en-US"/>
        </w:rPr>
        <w:t>auxochromes</w:t>
      </w:r>
      <w:proofErr w:type="spellEnd"/>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i.e., hydroxyl, amino, sulfonic, or carboxyl groups</w:t>
      </w:r>
      <w:r>
        <w:rPr>
          <w:rFonts w:ascii="Times New Roman" w:hAnsi="Times New Roman" w:cs="Times New Roman"/>
          <w:color w:val="000000"/>
          <w:sz w:val="24"/>
          <w:szCs w:val="24"/>
          <w:shd w:val="clear" w:color="auto" w:fill="FFFFFF"/>
          <w:lang w:val="en-US"/>
        </w:rPr>
        <w:t>)</w:t>
      </w:r>
      <w:r w:rsidRPr="00336D72">
        <w:rPr>
          <w:rFonts w:ascii="Times New Roman" w:hAnsi="Times New Roman" w:cs="Times New Roman"/>
          <w:color w:val="000000"/>
          <w:sz w:val="24"/>
          <w:szCs w:val="24"/>
          <w:shd w:val="clear" w:color="auto" w:fill="FFFFFF"/>
          <w:lang w:val="en-US"/>
        </w:rPr>
        <w:t xml:space="preserve"> modifies absorption spectrum and stabilizes dye structure</w:t>
      </w:r>
      <w:r>
        <w:rPr>
          <w:rFonts w:ascii="Times New Roman" w:hAnsi="Times New Roman" w:cs="Times New Roman"/>
          <w:color w:val="000000"/>
          <w:sz w:val="24"/>
          <w:szCs w:val="24"/>
          <w:shd w:val="clear" w:color="auto" w:fill="FFFFFF"/>
          <w:lang w:val="en-US"/>
        </w:rPr>
        <w:t xml:space="preserve"> that results </w:t>
      </w:r>
      <w:r w:rsidRPr="00336D72">
        <w:rPr>
          <w:rFonts w:ascii="Times New Roman" w:hAnsi="Times New Roman" w:cs="Times New Roman"/>
          <w:color w:val="000000"/>
          <w:sz w:val="24"/>
          <w:szCs w:val="24"/>
          <w:shd w:val="clear" w:color="auto" w:fill="FFFFFF"/>
          <w:lang w:val="en-US"/>
        </w:rPr>
        <w:t>palette of colors including yellow, red, orange, blue, and green (</w:t>
      </w:r>
      <w:proofErr w:type="spellStart"/>
      <w:r w:rsidRPr="00336D72">
        <w:rPr>
          <w:rFonts w:ascii="Times New Roman" w:hAnsi="Times New Roman" w:cs="Times New Roman"/>
          <w:color w:val="000000"/>
          <w:sz w:val="24"/>
          <w:szCs w:val="24"/>
          <w:shd w:val="clear" w:color="auto" w:fill="FFFFFF"/>
          <w:lang w:val="en-US"/>
        </w:rPr>
        <w:t>Fei</w:t>
      </w:r>
      <w:proofErr w:type="spellEnd"/>
      <w:r w:rsidRPr="00336D72">
        <w:rPr>
          <w:rFonts w:ascii="Times New Roman" w:hAnsi="Times New Roman" w:cs="Times New Roman"/>
          <w:color w:val="000000"/>
          <w:sz w:val="24"/>
          <w:szCs w:val="24"/>
          <w:shd w:val="clear" w:color="auto" w:fill="FFFFFF"/>
          <w:lang w:val="en-US"/>
        </w:rPr>
        <w:t xml:space="preserve">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2016).</w:t>
      </w:r>
      <w:r>
        <w:rPr>
          <w:rFonts w:ascii="Times New Roman" w:hAnsi="Times New Roman" w:cs="Times New Roman"/>
          <w:color w:val="000000"/>
          <w:sz w:val="24"/>
          <w:szCs w:val="24"/>
          <w:shd w:val="clear" w:color="auto" w:fill="FFFFFF"/>
          <w:lang w:val="en-US"/>
        </w:rPr>
        <w:t xml:space="preserve"> </w:t>
      </w:r>
      <w:proofErr w:type="spellStart"/>
      <w:r w:rsidRPr="00336D72">
        <w:rPr>
          <w:rFonts w:ascii="Times New Roman" w:hAnsi="Times New Roman" w:cs="Times New Roman"/>
          <w:color w:val="000000"/>
          <w:sz w:val="24"/>
          <w:szCs w:val="24"/>
          <w:shd w:val="clear" w:color="auto" w:fill="FFFFFF"/>
          <w:lang w:val="en-US"/>
        </w:rPr>
        <w:t>Azo</w:t>
      </w:r>
      <w:proofErr w:type="spellEnd"/>
      <w:r w:rsidRPr="00336D72">
        <w:rPr>
          <w:rFonts w:ascii="Times New Roman" w:hAnsi="Times New Roman" w:cs="Times New Roman"/>
          <w:color w:val="000000"/>
          <w:sz w:val="24"/>
          <w:szCs w:val="24"/>
          <w:shd w:val="clear" w:color="auto" w:fill="FFFFFF"/>
          <w:lang w:val="en-US"/>
        </w:rPr>
        <w:t xml:space="preserve"> dyes </w:t>
      </w:r>
      <w:r>
        <w:rPr>
          <w:rFonts w:ascii="Times New Roman" w:hAnsi="Times New Roman" w:cs="Times New Roman"/>
          <w:color w:val="000000"/>
          <w:sz w:val="24"/>
          <w:szCs w:val="24"/>
          <w:shd w:val="clear" w:color="auto" w:fill="FFFFFF"/>
          <w:lang w:val="en-US"/>
        </w:rPr>
        <w:t xml:space="preserve">classes are widely used in </w:t>
      </w:r>
      <w:r w:rsidRPr="00336D72">
        <w:rPr>
          <w:rFonts w:ascii="Times New Roman" w:hAnsi="Times New Roman" w:cs="Times New Roman"/>
          <w:color w:val="000000"/>
          <w:sz w:val="24"/>
          <w:szCs w:val="24"/>
          <w:shd w:val="clear" w:color="auto" w:fill="FFFFFF"/>
          <w:lang w:val="en-US"/>
        </w:rPr>
        <w:t>industries such as textiles, printing, leather, food</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and cosmetics. These compounds are chemically characterized by presence of the </w:t>
      </w:r>
      <w:proofErr w:type="spellStart"/>
      <w:r w:rsidRPr="00336D72">
        <w:rPr>
          <w:rFonts w:ascii="Times New Roman" w:hAnsi="Times New Roman" w:cs="Times New Roman"/>
          <w:color w:val="000000"/>
          <w:sz w:val="24"/>
          <w:szCs w:val="24"/>
          <w:shd w:val="clear" w:color="auto" w:fill="FFFFFF"/>
          <w:lang w:val="en-US"/>
        </w:rPr>
        <w:t>azo</w:t>
      </w:r>
      <w:proofErr w:type="spellEnd"/>
      <w:r w:rsidRPr="00336D72">
        <w:rPr>
          <w:rFonts w:ascii="Times New Roman" w:hAnsi="Times New Roman" w:cs="Times New Roman"/>
          <w:color w:val="000000"/>
          <w:sz w:val="24"/>
          <w:szCs w:val="24"/>
          <w:shd w:val="clear" w:color="auto" w:fill="FFFFFF"/>
          <w:lang w:val="en-US"/>
        </w:rPr>
        <w:t xml:space="preserve"> functional group (–N=N–) which is pivotal in their chromogenic properties.</w:t>
      </w:r>
      <w:r w:rsidRPr="0034131B">
        <w:rPr>
          <w:rFonts w:ascii="Times New Roman" w:hAnsi="Times New Roman" w:cs="Times New Roman"/>
          <w:color w:val="000000"/>
          <w:sz w:val="24"/>
          <w:szCs w:val="24"/>
          <w:shd w:val="clear" w:color="auto" w:fill="FFFFFF"/>
          <w:lang w:val="en-US"/>
        </w:rPr>
        <w:t xml:space="preserve"> The </w:t>
      </w:r>
      <w:proofErr w:type="spellStart"/>
      <w:r w:rsidRPr="0034131B">
        <w:rPr>
          <w:rFonts w:ascii="Times New Roman" w:hAnsi="Times New Roman" w:cs="Times New Roman"/>
          <w:color w:val="000000"/>
          <w:sz w:val="24"/>
          <w:szCs w:val="24"/>
          <w:shd w:val="clear" w:color="auto" w:fill="FFFFFF"/>
          <w:lang w:val="en-US"/>
        </w:rPr>
        <w:t>azo</w:t>
      </w:r>
      <w:proofErr w:type="spellEnd"/>
      <w:r w:rsidRPr="0034131B">
        <w:rPr>
          <w:rFonts w:ascii="Times New Roman" w:hAnsi="Times New Roman" w:cs="Times New Roman"/>
          <w:color w:val="000000"/>
          <w:sz w:val="24"/>
          <w:szCs w:val="24"/>
          <w:shd w:val="clear" w:color="auto" w:fill="FFFFFF"/>
          <w:lang w:val="en-US"/>
        </w:rPr>
        <w:t xml:space="preserve"> bond is often serves as core </w:t>
      </w:r>
      <w:proofErr w:type="spellStart"/>
      <w:r w:rsidRPr="0034131B">
        <w:rPr>
          <w:rFonts w:ascii="Times New Roman" w:hAnsi="Times New Roman" w:cs="Times New Roman"/>
          <w:color w:val="000000"/>
          <w:sz w:val="24"/>
          <w:szCs w:val="24"/>
          <w:shd w:val="clear" w:color="auto" w:fill="FFFFFF"/>
          <w:lang w:val="en-US"/>
        </w:rPr>
        <w:t>chromophoric</w:t>
      </w:r>
      <w:proofErr w:type="spellEnd"/>
      <w:r w:rsidRPr="0034131B">
        <w:rPr>
          <w:rFonts w:ascii="Times New Roman" w:hAnsi="Times New Roman" w:cs="Times New Roman"/>
          <w:color w:val="000000"/>
          <w:sz w:val="24"/>
          <w:szCs w:val="24"/>
          <w:shd w:val="clear" w:color="auto" w:fill="FFFFFF"/>
          <w:lang w:val="en-US"/>
        </w:rPr>
        <w:t xml:space="preserve"> unit</w:t>
      </w:r>
      <w:r>
        <w:rPr>
          <w:rFonts w:ascii="Times New Roman" w:hAnsi="Times New Roman" w:cs="Times New Roman"/>
          <w:color w:val="000000"/>
          <w:sz w:val="24"/>
          <w:szCs w:val="24"/>
          <w:shd w:val="clear" w:color="auto" w:fill="FFFFFF"/>
          <w:lang w:val="en-US"/>
        </w:rPr>
        <w:t xml:space="preserve"> as its</w:t>
      </w:r>
      <w:r w:rsidRPr="00336D72">
        <w:rPr>
          <w:rFonts w:ascii="Times New Roman" w:hAnsi="Times New Roman" w:cs="Times New Roman"/>
          <w:color w:val="000000"/>
          <w:sz w:val="24"/>
          <w:szCs w:val="24"/>
          <w:shd w:val="clear" w:color="auto" w:fill="FFFFFF"/>
          <w:lang w:val="en-US"/>
        </w:rPr>
        <w:t xml:space="preserve"> structural motif is conjugated with aromatic systems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enhanc</w:t>
      </w:r>
      <w:r>
        <w:rPr>
          <w:rFonts w:ascii="Times New Roman" w:hAnsi="Times New Roman" w:cs="Times New Roman"/>
          <w:color w:val="000000"/>
          <w:sz w:val="24"/>
          <w:szCs w:val="24"/>
          <w:shd w:val="clear" w:color="auto" w:fill="FFFFFF"/>
          <w:lang w:val="en-US"/>
        </w:rPr>
        <w:t>e</w:t>
      </w:r>
      <w:r w:rsidRPr="00336D72">
        <w:rPr>
          <w:rFonts w:ascii="Times New Roman" w:hAnsi="Times New Roman" w:cs="Times New Roman"/>
          <w:color w:val="000000"/>
          <w:sz w:val="24"/>
          <w:szCs w:val="24"/>
          <w:shd w:val="clear" w:color="auto" w:fill="FFFFFF"/>
          <w:lang w:val="en-US"/>
        </w:rPr>
        <w:t xml:space="preserve"> delocalization of π-electrons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enabl</w:t>
      </w:r>
      <w:r>
        <w:rPr>
          <w:rFonts w:ascii="Times New Roman" w:hAnsi="Times New Roman" w:cs="Times New Roman"/>
          <w:color w:val="000000"/>
          <w:sz w:val="24"/>
          <w:szCs w:val="24"/>
          <w:shd w:val="clear" w:color="auto" w:fill="FFFFFF"/>
          <w:lang w:val="en-US"/>
        </w:rPr>
        <w:t>es</w:t>
      </w:r>
      <w:r w:rsidRPr="00336D72">
        <w:rPr>
          <w:rFonts w:ascii="Times New Roman" w:hAnsi="Times New Roman" w:cs="Times New Roman"/>
          <w:color w:val="000000"/>
          <w:sz w:val="24"/>
          <w:szCs w:val="24"/>
          <w:shd w:val="clear" w:color="auto" w:fill="FFFFFF"/>
          <w:lang w:val="en-US"/>
        </w:rPr>
        <w:t xml:space="preserve"> strong absorption of visible light in the wavelength range of 400–750 nm (Mehta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2007). </w:t>
      </w:r>
    </w:p>
    <w:p w14:paraId="1A1A29AB" w14:textId="793B0674" w:rsidR="003E4F74" w:rsidRPr="00A665A0" w:rsidRDefault="003E4F74" w:rsidP="008E3498">
      <w:pPr>
        <w:spacing w:before="120" w:after="240" w:line="480" w:lineRule="auto"/>
        <w:ind w:left="900" w:firstLine="540"/>
        <w:jc w:val="both"/>
        <w:rPr>
          <w:rFonts w:ascii="Times New Roman" w:eastAsia="Times New Roman" w:hAnsi="Times New Roman" w:cs="Times New Roman"/>
          <w:color w:val="1F1F1F"/>
          <w:sz w:val="24"/>
          <w:szCs w:val="24"/>
          <w:lang w:val="en-US" w:eastAsia="en-IN"/>
        </w:rPr>
      </w:pPr>
      <w:r w:rsidRPr="00A665A0">
        <w:rPr>
          <w:rFonts w:ascii="Times New Roman" w:eastAsia="Times New Roman" w:hAnsi="Times New Roman" w:cs="Times New Roman"/>
          <w:color w:val="1F1F1F"/>
          <w:sz w:val="24"/>
          <w:szCs w:val="24"/>
          <w:lang w:val="en-US" w:eastAsia="en-IN"/>
        </w:rPr>
        <w:t>Antimicrobial resistance (AMR) has emerged as one of the most pressing global health concerns of the 21</w:t>
      </w:r>
      <w:r w:rsidRPr="00A665A0">
        <w:rPr>
          <w:rFonts w:ascii="Times New Roman" w:eastAsia="Times New Roman" w:hAnsi="Times New Roman" w:cs="Times New Roman"/>
          <w:color w:val="1F1F1F"/>
          <w:sz w:val="24"/>
          <w:szCs w:val="24"/>
          <w:vertAlign w:val="superscript"/>
          <w:lang w:val="en-US" w:eastAsia="en-IN"/>
        </w:rPr>
        <w:t>st</w:t>
      </w:r>
      <w:r w:rsidR="0034131B" w:rsidRPr="00A665A0">
        <w:rPr>
          <w:rFonts w:ascii="Times New Roman" w:eastAsia="Times New Roman" w:hAnsi="Times New Roman" w:cs="Times New Roman"/>
          <w:color w:val="1F1F1F"/>
          <w:sz w:val="24"/>
          <w:szCs w:val="24"/>
          <w:lang w:val="en-US" w:eastAsia="en-IN"/>
        </w:rPr>
        <w:t xml:space="preserve"> </w:t>
      </w:r>
      <w:r w:rsidRPr="00A665A0">
        <w:rPr>
          <w:rFonts w:ascii="Times New Roman" w:eastAsia="Times New Roman" w:hAnsi="Times New Roman" w:cs="Times New Roman"/>
          <w:color w:val="1F1F1F"/>
          <w:sz w:val="24"/>
          <w:szCs w:val="24"/>
          <w:lang w:val="en-US" w:eastAsia="en-IN"/>
        </w:rPr>
        <w:t xml:space="preserve">century. </w:t>
      </w:r>
      <w:r w:rsidR="0034131B" w:rsidRPr="00A665A0">
        <w:rPr>
          <w:rFonts w:ascii="Times New Roman" w:eastAsia="Times New Roman" w:hAnsi="Times New Roman" w:cs="Times New Roman"/>
          <w:color w:val="1F1F1F"/>
          <w:sz w:val="24"/>
          <w:szCs w:val="24"/>
          <w:lang w:val="en-US" w:eastAsia="en-IN"/>
        </w:rPr>
        <w:t xml:space="preserve">In line, </w:t>
      </w:r>
      <w:r w:rsidR="008F6A34" w:rsidRPr="00A665A0">
        <w:rPr>
          <w:rFonts w:ascii="Times New Roman" w:eastAsia="Times New Roman" w:hAnsi="Times New Roman" w:cs="Times New Roman"/>
          <w:color w:val="1F1F1F"/>
          <w:sz w:val="24"/>
          <w:szCs w:val="24"/>
          <w:lang w:eastAsia="en-IN"/>
        </w:rPr>
        <w:t>World Health Organization (WHO) recognizes AMR as one of top ten global health threats</w:t>
      </w:r>
      <w:r w:rsidR="0034131B" w:rsidRPr="00A665A0">
        <w:rPr>
          <w:rFonts w:ascii="Times New Roman" w:eastAsia="Times New Roman" w:hAnsi="Times New Roman" w:cs="Times New Roman"/>
          <w:color w:val="1F1F1F"/>
          <w:sz w:val="24"/>
          <w:szCs w:val="24"/>
          <w:lang w:eastAsia="en-IN"/>
        </w:rPr>
        <w:t xml:space="preserve">. </w:t>
      </w:r>
      <w:r w:rsidR="004D6CC7" w:rsidRPr="00A665A0">
        <w:rPr>
          <w:rFonts w:ascii="Times New Roman" w:eastAsia="Times New Roman" w:hAnsi="Times New Roman" w:cs="Times New Roman"/>
          <w:color w:val="1F1F1F"/>
          <w:sz w:val="24"/>
          <w:szCs w:val="24"/>
          <w:lang w:val="en-US" w:eastAsia="en-IN"/>
        </w:rPr>
        <w:t xml:space="preserve">The growing prevalence of highly resistant bacterial species such as </w:t>
      </w:r>
      <w:r w:rsidR="004D6CC7" w:rsidRPr="00A665A0">
        <w:rPr>
          <w:rFonts w:ascii="Times New Roman" w:eastAsia="Times New Roman" w:hAnsi="Times New Roman" w:cs="Times New Roman"/>
          <w:i/>
          <w:iCs/>
          <w:color w:val="1F1F1F"/>
          <w:sz w:val="24"/>
          <w:szCs w:val="24"/>
          <w:lang w:val="en-US" w:eastAsia="en-IN"/>
        </w:rPr>
        <w:t xml:space="preserve">Staphylococcus </w:t>
      </w:r>
      <w:proofErr w:type="spellStart"/>
      <w:r w:rsidR="004D6CC7" w:rsidRPr="00A665A0">
        <w:rPr>
          <w:rFonts w:ascii="Times New Roman" w:eastAsia="Times New Roman" w:hAnsi="Times New Roman" w:cs="Times New Roman"/>
          <w:i/>
          <w:iCs/>
          <w:color w:val="1F1F1F"/>
          <w:sz w:val="24"/>
          <w:szCs w:val="24"/>
          <w:lang w:val="en-US" w:eastAsia="en-IN"/>
        </w:rPr>
        <w:t>aureus</w:t>
      </w:r>
      <w:proofErr w:type="spellEnd"/>
      <w:r w:rsidR="004D6CC7" w:rsidRPr="00A665A0">
        <w:rPr>
          <w:rFonts w:ascii="Times New Roman" w:eastAsia="Times New Roman" w:hAnsi="Times New Roman" w:cs="Times New Roman"/>
          <w:color w:val="1F1F1F"/>
          <w:sz w:val="24"/>
          <w:szCs w:val="24"/>
          <w:lang w:val="en-US" w:eastAsia="en-IN"/>
        </w:rPr>
        <w:t xml:space="preserve">, </w:t>
      </w:r>
      <w:proofErr w:type="spellStart"/>
      <w:r w:rsidR="004D6CC7" w:rsidRPr="00A665A0">
        <w:rPr>
          <w:rFonts w:ascii="Times New Roman" w:eastAsia="Times New Roman" w:hAnsi="Times New Roman" w:cs="Times New Roman"/>
          <w:i/>
          <w:iCs/>
          <w:color w:val="1F1F1F"/>
          <w:sz w:val="24"/>
          <w:szCs w:val="24"/>
          <w:lang w:val="en-US" w:eastAsia="en-IN"/>
        </w:rPr>
        <w:t>Klebsiella</w:t>
      </w:r>
      <w:proofErr w:type="spellEnd"/>
      <w:r w:rsidR="004D6CC7" w:rsidRPr="00A665A0">
        <w:rPr>
          <w:rFonts w:ascii="Times New Roman" w:eastAsia="Times New Roman" w:hAnsi="Times New Roman" w:cs="Times New Roman"/>
          <w:i/>
          <w:iCs/>
          <w:color w:val="1F1F1F"/>
          <w:sz w:val="24"/>
          <w:szCs w:val="24"/>
          <w:lang w:val="en-US" w:eastAsia="en-IN"/>
        </w:rPr>
        <w:t xml:space="preserve"> </w:t>
      </w:r>
      <w:proofErr w:type="spellStart"/>
      <w:r w:rsidR="004D6CC7" w:rsidRPr="00A665A0">
        <w:rPr>
          <w:rFonts w:ascii="Times New Roman" w:eastAsia="Times New Roman" w:hAnsi="Times New Roman" w:cs="Times New Roman"/>
          <w:i/>
          <w:iCs/>
          <w:color w:val="1F1F1F"/>
          <w:sz w:val="24"/>
          <w:szCs w:val="24"/>
          <w:lang w:val="en-US" w:eastAsia="en-IN"/>
        </w:rPr>
        <w:t>pneumoniae</w:t>
      </w:r>
      <w:proofErr w:type="spellEnd"/>
      <w:r w:rsidR="004D6CC7" w:rsidRPr="00A665A0">
        <w:rPr>
          <w:rFonts w:ascii="Times New Roman" w:eastAsia="Times New Roman" w:hAnsi="Times New Roman" w:cs="Times New Roman"/>
          <w:color w:val="1F1F1F"/>
          <w:sz w:val="24"/>
          <w:szCs w:val="24"/>
          <w:lang w:val="en-US" w:eastAsia="en-IN"/>
        </w:rPr>
        <w:t xml:space="preserve">, </w:t>
      </w:r>
      <w:proofErr w:type="spellStart"/>
      <w:r w:rsidR="004D6CC7" w:rsidRPr="00A665A0">
        <w:rPr>
          <w:rFonts w:ascii="Times New Roman" w:eastAsia="Times New Roman" w:hAnsi="Times New Roman" w:cs="Times New Roman"/>
          <w:i/>
          <w:iCs/>
          <w:color w:val="1F1F1F"/>
          <w:sz w:val="24"/>
          <w:szCs w:val="24"/>
          <w:lang w:val="en-US" w:eastAsia="en-IN"/>
        </w:rPr>
        <w:t>Acinetobacter</w:t>
      </w:r>
      <w:proofErr w:type="spellEnd"/>
      <w:r w:rsidR="004D6CC7" w:rsidRPr="00A665A0">
        <w:rPr>
          <w:rFonts w:ascii="Times New Roman" w:eastAsia="Times New Roman" w:hAnsi="Times New Roman" w:cs="Times New Roman"/>
          <w:i/>
          <w:iCs/>
          <w:color w:val="1F1F1F"/>
          <w:sz w:val="24"/>
          <w:szCs w:val="24"/>
          <w:lang w:val="en-US" w:eastAsia="en-IN"/>
        </w:rPr>
        <w:t xml:space="preserve"> </w:t>
      </w:r>
      <w:proofErr w:type="spellStart"/>
      <w:r w:rsidR="004D6CC7" w:rsidRPr="00A665A0">
        <w:rPr>
          <w:rFonts w:ascii="Times New Roman" w:eastAsia="Times New Roman" w:hAnsi="Times New Roman" w:cs="Times New Roman"/>
          <w:i/>
          <w:iCs/>
          <w:color w:val="1F1F1F"/>
          <w:sz w:val="24"/>
          <w:szCs w:val="24"/>
          <w:lang w:val="en-US" w:eastAsia="en-IN"/>
        </w:rPr>
        <w:t>baumannii</w:t>
      </w:r>
      <w:proofErr w:type="spellEnd"/>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 xml:space="preserve">Pseudomonas </w:t>
      </w:r>
      <w:proofErr w:type="spellStart"/>
      <w:r w:rsidR="004D6CC7" w:rsidRPr="00A665A0">
        <w:rPr>
          <w:rFonts w:ascii="Times New Roman" w:eastAsia="Times New Roman" w:hAnsi="Times New Roman" w:cs="Times New Roman"/>
          <w:i/>
          <w:iCs/>
          <w:color w:val="1F1F1F"/>
          <w:sz w:val="24"/>
          <w:szCs w:val="24"/>
          <w:lang w:val="en-US" w:eastAsia="en-IN"/>
        </w:rPr>
        <w:t>aeruginosa</w:t>
      </w:r>
      <w:proofErr w:type="spellEnd"/>
      <w:r w:rsidR="004D6CC7" w:rsidRPr="00A665A0">
        <w:rPr>
          <w:rFonts w:ascii="Times New Roman" w:eastAsia="Times New Roman" w:hAnsi="Times New Roman" w:cs="Times New Roman"/>
          <w:color w:val="1F1F1F"/>
          <w:sz w:val="24"/>
          <w:szCs w:val="24"/>
          <w:lang w:val="en-US" w:eastAsia="en-IN"/>
        </w:rPr>
        <w:t xml:space="preserve"> and </w:t>
      </w:r>
      <w:r w:rsidR="004D6CC7" w:rsidRPr="00A665A0">
        <w:rPr>
          <w:rFonts w:ascii="Times New Roman" w:eastAsia="Times New Roman" w:hAnsi="Times New Roman" w:cs="Times New Roman"/>
          <w:i/>
          <w:iCs/>
          <w:color w:val="1F1F1F"/>
          <w:sz w:val="24"/>
          <w:szCs w:val="24"/>
          <w:lang w:val="en-US" w:eastAsia="en-IN"/>
        </w:rPr>
        <w:t>Mycobacterium tuberculosis</w:t>
      </w:r>
      <w:r w:rsidR="004D6CC7" w:rsidRPr="00A665A0">
        <w:rPr>
          <w:rFonts w:ascii="Times New Roman" w:eastAsia="Times New Roman" w:hAnsi="Times New Roman" w:cs="Times New Roman"/>
          <w:color w:val="1F1F1F"/>
          <w:sz w:val="24"/>
          <w:szCs w:val="24"/>
          <w:lang w:val="en-US" w:eastAsia="en-IN"/>
        </w:rPr>
        <w:t xml:space="preserve"> (</w:t>
      </w:r>
      <w:proofErr w:type="spellStart"/>
      <w:r w:rsidR="004D6CC7" w:rsidRPr="00A665A0">
        <w:rPr>
          <w:rFonts w:ascii="Times New Roman" w:eastAsia="Times New Roman" w:hAnsi="Times New Roman" w:cs="Times New Roman"/>
          <w:color w:val="1F1F1F"/>
          <w:sz w:val="24"/>
          <w:szCs w:val="24"/>
          <w:lang w:val="en-US" w:eastAsia="en-IN"/>
        </w:rPr>
        <w:t>Mtb</w:t>
      </w:r>
      <w:proofErr w:type="spellEnd"/>
      <w:r w:rsidR="004D6CC7" w:rsidRPr="00A665A0">
        <w:rPr>
          <w:rFonts w:ascii="Times New Roman" w:eastAsia="Times New Roman" w:hAnsi="Times New Roman" w:cs="Times New Roman"/>
          <w:color w:val="1F1F1F"/>
          <w:sz w:val="24"/>
          <w:szCs w:val="24"/>
          <w:lang w:val="en-US" w:eastAsia="en-IN"/>
        </w:rPr>
        <w:t xml:space="preserve">) is seeking sustainable and innovative antimicrobial approaches (Di Martino </w:t>
      </w:r>
      <w:r w:rsidR="004D6CC7" w:rsidRPr="00A665A0">
        <w:rPr>
          <w:rFonts w:ascii="Times New Roman" w:eastAsia="Times New Roman" w:hAnsi="Times New Roman" w:cs="Times New Roman"/>
          <w:i/>
          <w:iCs/>
          <w:color w:val="1F1F1F"/>
          <w:sz w:val="24"/>
          <w:szCs w:val="24"/>
          <w:lang w:val="en-US" w:eastAsia="en-IN"/>
        </w:rPr>
        <w:t>et al</w:t>
      </w:r>
      <w:r w:rsidR="004D6CC7" w:rsidRPr="00A665A0">
        <w:rPr>
          <w:rFonts w:ascii="Times New Roman" w:eastAsia="Times New Roman" w:hAnsi="Times New Roman" w:cs="Times New Roman"/>
          <w:color w:val="1F1F1F"/>
          <w:sz w:val="24"/>
          <w:szCs w:val="24"/>
          <w:lang w:val="en-US" w:eastAsia="en-IN"/>
        </w:rPr>
        <w:t xml:space="preserve">., 2022). These pathogens use several resistance mechanisms e.g., production of drug-inactivating enzymes, alteration of target molecules and development of protective biofilms. Previous literature works </w:t>
      </w:r>
      <w:r w:rsidR="006A533E" w:rsidRPr="00A665A0">
        <w:rPr>
          <w:rFonts w:ascii="Times New Roman" w:eastAsia="Times New Roman" w:hAnsi="Times New Roman" w:cs="Times New Roman"/>
          <w:color w:val="1F1F1F"/>
          <w:sz w:val="24"/>
          <w:szCs w:val="24"/>
          <w:lang w:val="en-US" w:eastAsia="en-IN"/>
        </w:rPr>
        <w:t>suggest</w:t>
      </w:r>
      <w:r w:rsidR="004D6CC7" w:rsidRPr="00A665A0">
        <w:rPr>
          <w:rFonts w:ascii="Times New Roman" w:eastAsia="Times New Roman" w:hAnsi="Times New Roman" w:cs="Times New Roman"/>
          <w:color w:val="1F1F1F"/>
          <w:sz w:val="24"/>
          <w:szCs w:val="24"/>
          <w:lang w:val="en-US" w:eastAsia="en-IN"/>
        </w:rPr>
        <w:t>ed</w:t>
      </w:r>
      <w:r w:rsidR="006A533E" w:rsidRPr="00A665A0">
        <w:rPr>
          <w:rFonts w:ascii="Times New Roman" w:eastAsia="Times New Roman" w:hAnsi="Times New Roman" w:cs="Times New Roman"/>
          <w:color w:val="1F1F1F"/>
          <w:sz w:val="24"/>
          <w:szCs w:val="24"/>
          <w:lang w:val="en-US" w:eastAsia="en-IN"/>
        </w:rPr>
        <w:t xml:space="preserve"> that </w:t>
      </w:r>
      <w:proofErr w:type="spellStart"/>
      <w:r w:rsidR="006A533E" w:rsidRPr="00A665A0">
        <w:rPr>
          <w:rFonts w:ascii="Times New Roman" w:eastAsia="Times New Roman" w:hAnsi="Times New Roman" w:cs="Times New Roman"/>
          <w:color w:val="1F1F1F"/>
          <w:sz w:val="24"/>
          <w:szCs w:val="24"/>
          <w:lang w:val="en-US" w:eastAsia="en-IN"/>
        </w:rPr>
        <w:t>azo</w:t>
      </w:r>
      <w:proofErr w:type="spellEnd"/>
      <w:r w:rsidR="006A533E" w:rsidRPr="00A665A0">
        <w:rPr>
          <w:rFonts w:ascii="Times New Roman" w:eastAsia="Times New Roman" w:hAnsi="Times New Roman" w:cs="Times New Roman"/>
          <w:color w:val="1F1F1F"/>
          <w:sz w:val="24"/>
          <w:szCs w:val="24"/>
          <w:lang w:val="en-US" w:eastAsia="en-IN"/>
        </w:rPr>
        <w:t xml:space="preserve">-metal complexes could serve as new antimicrobial agents. </w:t>
      </w:r>
      <w:proofErr w:type="spellStart"/>
      <w:r w:rsidR="006A533E" w:rsidRPr="00A665A0">
        <w:rPr>
          <w:rFonts w:ascii="Times New Roman" w:eastAsia="Times New Roman" w:hAnsi="Times New Roman" w:cs="Times New Roman"/>
          <w:color w:val="1F1F1F"/>
          <w:sz w:val="24"/>
          <w:szCs w:val="24"/>
          <w:lang w:val="en-US" w:eastAsia="en-IN"/>
        </w:rPr>
        <w:t>Azo</w:t>
      </w:r>
      <w:proofErr w:type="spellEnd"/>
      <w:r w:rsidR="006A533E" w:rsidRPr="00A665A0">
        <w:rPr>
          <w:rFonts w:ascii="Times New Roman" w:eastAsia="Times New Roman" w:hAnsi="Times New Roman" w:cs="Times New Roman"/>
          <w:color w:val="1F1F1F"/>
          <w:sz w:val="24"/>
          <w:szCs w:val="24"/>
          <w:lang w:val="en-US" w:eastAsia="en-IN"/>
        </w:rPr>
        <w:t xml:space="preserve"> linkage (R₁–N=N–R₂) </w:t>
      </w:r>
      <w:r w:rsidR="004D6CC7" w:rsidRPr="00A665A0">
        <w:rPr>
          <w:rFonts w:ascii="Times New Roman" w:eastAsia="Times New Roman" w:hAnsi="Times New Roman" w:cs="Times New Roman"/>
          <w:color w:val="1F1F1F"/>
          <w:sz w:val="24"/>
          <w:szCs w:val="24"/>
          <w:lang w:val="en-US" w:eastAsia="en-IN"/>
        </w:rPr>
        <w:t xml:space="preserve">facilitates </w:t>
      </w:r>
      <w:r w:rsidR="006A533E" w:rsidRPr="00A665A0">
        <w:rPr>
          <w:rFonts w:ascii="Times New Roman" w:eastAsia="Times New Roman" w:hAnsi="Times New Roman" w:cs="Times New Roman"/>
          <w:color w:val="1F1F1F"/>
          <w:sz w:val="24"/>
          <w:szCs w:val="24"/>
          <w:lang w:val="en-US" w:eastAsia="en-IN"/>
        </w:rPr>
        <w:t xml:space="preserve">versatile reactivity and </w:t>
      </w:r>
      <w:r w:rsidR="00CF3BC4" w:rsidRPr="00A665A0">
        <w:rPr>
          <w:rFonts w:ascii="Times New Roman" w:eastAsia="Times New Roman" w:hAnsi="Times New Roman" w:cs="Times New Roman"/>
          <w:color w:val="1F1F1F"/>
          <w:sz w:val="24"/>
          <w:szCs w:val="24"/>
          <w:lang w:val="en-US" w:eastAsia="en-IN"/>
        </w:rPr>
        <w:t xml:space="preserve">reported for </w:t>
      </w:r>
      <w:r w:rsidR="00CF3BC4" w:rsidRPr="00A665A0">
        <w:rPr>
          <w:rFonts w:ascii="Times New Roman" w:eastAsia="Times New Roman" w:hAnsi="Times New Roman" w:cs="Times New Roman"/>
          <w:color w:val="1F1F1F"/>
          <w:sz w:val="24"/>
          <w:szCs w:val="24"/>
          <w:lang w:eastAsia="en-IN"/>
        </w:rPr>
        <w:t>DNA cleavage</w:t>
      </w:r>
      <w:r w:rsidR="004A5E17" w:rsidRPr="00A665A0">
        <w:rPr>
          <w:rFonts w:ascii="Times New Roman" w:eastAsia="Times New Roman" w:hAnsi="Times New Roman" w:cs="Times New Roman"/>
          <w:color w:val="1F1F1F"/>
          <w:sz w:val="24"/>
          <w:szCs w:val="24"/>
          <w:lang w:eastAsia="en-IN"/>
        </w:rPr>
        <w:t xml:space="preserve"> study and </w:t>
      </w:r>
      <w:r w:rsidR="00CF3BC4" w:rsidRPr="00A665A0">
        <w:rPr>
          <w:rFonts w:ascii="Times New Roman" w:eastAsia="Times New Roman" w:hAnsi="Times New Roman" w:cs="Times New Roman"/>
          <w:color w:val="1F1F1F"/>
          <w:sz w:val="24"/>
          <w:szCs w:val="24"/>
          <w:lang w:eastAsia="en-IN"/>
        </w:rPr>
        <w:t xml:space="preserve">anticancer </w:t>
      </w:r>
      <w:r w:rsidR="004A5E17" w:rsidRPr="00A665A0">
        <w:rPr>
          <w:rFonts w:ascii="Times New Roman" w:eastAsia="Times New Roman" w:hAnsi="Times New Roman" w:cs="Times New Roman"/>
          <w:color w:val="1F1F1F"/>
          <w:sz w:val="24"/>
          <w:szCs w:val="24"/>
          <w:lang w:eastAsia="en-IN"/>
        </w:rPr>
        <w:t>potential</w:t>
      </w:r>
      <w:r w:rsidR="00CF3BC4" w:rsidRPr="00A665A0">
        <w:rPr>
          <w:rFonts w:ascii="Times New Roman" w:eastAsia="Times New Roman" w:hAnsi="Times New Roman" w:cs="Times New Roman"/>
          <w:color w:val="1F1F1F"/>
          <w:sz w:val="24"/>
          <w:szCs w:val="24"/>
          <w:lang w:val="en-US" w:eastAsia="en-IN"/>
        </w:rPr>
        <w:t xml:space="preserve"> </w:t>
      </w:r>
      <w:r w:rsidR="00CF3BC4" w:rsidRPr="00A665A0">
        <w:rPr>
          <w:rFonts w:ascii="Times New Roman" w:hAnsi="Times New Roman" w:cs="Times New Roman"/>
          <w:sz w:val="24"/>
          <w:szCs w:val="24"/>
          <w:lang w:val="en-US"/>
        </w:rPr>
        <w:t>(</w:t>
      </w:r>
      <w:proofErr w:type="spellStart"/>
      <w:r w:rsidR="00CF3BC4" w:rsidRPr="00A665A0">
        <w:rPr>
          <w:rFonts w:ascii="Times New Roman" w:eastAsia="Times New Roman" w:hAnsi="Times New Roman" w:cs="Times New Roman"/>
          <w:sz w:val="24"/>
          <w:szCs w:val="24"/>
          <w:lang w:eastAsia="en-IN"/>
        </w:rPr>
        <w:t>Gracelin</w:t>
      </w:r>
      <w:proofErr w:type="spellEnd"/>
      <w:r w:rsidR="00CF3BC4" w:rsidRPr="00A665A0">
        <w:rPr>
          <w:rFonts w:ascii="Times New Roman" w:eastAsia="Times New Roman" w:hAnsi="Times New Roman" w:cs="Times New Roman"/>
          <w:sz w:val="24"/>
          <w:szCs w:val="24"/>
          <w:lang w:eastAsia="en-IN"/>
        </w:rPr>
        <w:t xml:space="preserve"> </w:t>
      </w:r>
      <w:proofErr w:type="spellStart"/>
      <w:r w:rsidR="00CF3BC4" w:rsidRPr="00A665A0">
        <w:rPr>
          <w:rFonts w:ascii="Times New Roman" w:eastAsia="Times New Roman" w:hAnsi="Times New Roman" w:cs="Times New Roman"/>
          <w:sz w:val="24"/>
          <w:szCs w:val="24"/>
          <w:lang w:eastAsia="en-IN"/>
        </w:rPr>
        <w:t>Retnam</w:t>
      </w:r>
      <w:proofErr w:type="spellEnd"/>
      <w:r w:rsidR="00CF3BC4" w:rsidRPr="00A665A0">
        <w:rPr>
          <w:rFonts w:ascii="Times New Roman" w:eastAsia="Times New Roman" w:hAnsi="Times New Roman" w:cs="Times New Roman"/>
          <w:sz w:val="24"/>
          <w:szCs w:val="24"/>
          <w:lang w:eastAsia="en-IN"/>
        </w:rPr>
        <w:t xml:space="preserve"> </w:t>
      </w:r>
      <w:r w:rsidR="00CF3BC4" w:rsidRPr="00A665A0">
        <w:rPr>
          <w:rFonts w:ascii="Times New Roman" w:eastAsia="Times New Roman" w:hAnsi="Times New Roman" w:cs="Times New Roman"/>
          <w:i/>
          <w:iCs/>
          <w:sz w:val="24"/>
          <w:szCs w:val="24"/>
          <w:lang w:eastAsia="en-IN"/>
        </w:rPr>
        <w:t>et al</w:t>
      </w:r>
      <w:r w:rsidR="00CF3BC4" w:rsidRPr="00A665A0">
        <w:rPr>
          <w:rFonts w:ascii="Times New Roman" w:eastAsia="Times New Roman" w:hAnsi="Times New Roman" w:cs="Times New Roman"/>
          <w:sz w:val="24"/>
          <w:szCs w:val="24"/>
          <w:lang w:eastAsia="en-IN"/>
        </w:rPr>
        <w:t>., 2023)</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It generates metal–organic complexes and creates planar or pseudo-planar structures w</w:t>
      </w:r>
      <w:r w:rsidR="006A533E" w:rsidRPr="00A665A0">
        <w:rPr>
          <w:rFonts w:ascii="Times New Roman" w:eastAsia="Times New Roman" w:hAnsi="Times New Roman" w:cs="Times New Roman"/>
          <w:color w:val="1F1F1F"/>
          <w:sz w:val="24"/>
          <w:szCs w:val="24"/>
          <w:lang w:val="en-US" w:eastAsia="en-IN"/>
        </w:rPr>
        <w:t xml:space="preserve">hen </w:t>
      </w:r>
      <w:r w:rsidR="004D6CC7" w:rsidRPr="00A665A0">
        <w:rPr>
          <w:rFonts w:ascii="Times New Roman" w:eastAsia="Times New Roman" w:hAnsi="Times New Roman" w:cs="Times New Roman"/>
          <w:color w:val="1F1F1F"/>
          <w:sz w:val="24"/>
          <w:szCs w:val="24"/>
          <w:lang w:val="en-US" w:eastAsia="en-IN"/>
        </w:rPr>
        <w:t xml:space="preserve">it </w:t>
      </w:r>
      <w:r w:rsidR="006A533E" w:rsidRPr="00A665A0">
        <w:rPr>
          <w:rFonts w:ascii="Times New Roman" w:eastAsia="Times New Roman" w:hAnsi="Times New Roman" w:cs="Times New Roman"/>
          <w:color w:val="1F1F1F"/>
          <w:sz w:val="24"/>
          <w:szCs w:val="24"/>
          <w:lang w:val="en-US" w:eastAsia="en-IN"/>
        </w:rPr>
        <w:t>coordinate</w:t>
      </w:r>
      <w:r w:rsidR="004D6CC7" w:rsidRPr="00A665A0">
        <w:rPr>
          <w:rFonts w:ascii="Times New Roman" w:eastAsia="Times New Roman" w:hAnsi="Times New Roman" w:cs="Times New Roman"/>
          <w:color w:val="1F1F1F"/>
          <w:sz w:val="24"/>
          <w:szCs w:val="24"/>
          <w:lang w:val="en-US" w:eastAsia="en-IN"/>
        </w:rPr>
        <w:t>s</w:t>
      </w:r>
      <w:r w:rsidR="006A533E" w:rsidRPr="00A665A0">
        <w:rPr>
          <w:rFonts w:ascii="Times New Roman" w:eastAsia="Times New Roman" w:hAnsi="Times New Roman" w:cs="Times New Roman"/>
          <w:color w:val="1F1F1F"/>
          <w:sz w:val="24"/>
          <w:szCs w:val="24"/>
          <w:lang w:val="en-US" w:eastAsia="en-IN"/>
        </w:rPr>
        <w:t xml:space="preserve"> with transition metals </w:t>
      </w:r>
      <w:r w:rsidR="004D6CC7" w:rsidRPr="00A665A0">
        <w:rPr>
          <w:rFonts w:ascii="Times New Roman" w:eastAsia="Times New Roman" w:hAnsi="Times New Roman" w:cs="Times New Roman"/>
          <w:color w:val="1F1F1F"/>
          <w:sz w:val="24"/>
          <w:szCs w:val="24"/>
          <w:lang w:val="en-US" w:eastAsia="en-IN"/>
        </w:rPr>
        <w:t>(i.e.,</w:t>
      </w:r>
      <w:r w:rsidR="006A533E" w:rsidRPr="00A665A0">
        <w:rPr>
          <w:rFonts w:ascii="Times New Roman" w:eastAsia="Times New Roman" w:hAnsi="Times New Roman" w:cs="Times New Roman"/>
          <w:color w:val="1F1F1F"/>
          <w:sz w:val="24"/>
          <w:szCs w:val="24"/>
          <w:lang w:val="en-US" w:eastAsia="en-IN"/>
        </w:rPr>
        <w:t xml:space="preserve"> copper, cobalt, zinc, iron, silver</w:t>
      </w:r>
      <w:r w:rsidR="004D6CC7" w:rsidRPr="00A665A0">
        <w:rPr>
          <w:rFonts w:ascii="Times New Roman" w:eastAsia="Times New Roman" w:hAnsi="Times New Roman" w:cs="Times New Roman"/>
          <w:color w:val="1F1F1F"/>
          <w:sz w:val="24"/>
          <w:szCs w:val="24"/>
          <w:lang w:val="en-US" w:eastAsia="en-IN"/>
        </w:rPr>
        <w:t xml:space="preserve"> and</w:t>
      </w:r>
      <w:r w:rsidR="006A533E" w:rsidRPr="00A665A0">
        <w:rPr>
          <w:rFonts w:ascii="Times New Roman" w:eastAsia="Times New Roman" w:hAnsi="Times New Roman" w:cs="Times New Roman"/>
          <w:color w:val="1F1F1F"/>
          <w:sz w:val="24"/>
          <w:szCs w:val="24"/>
          <w:lang w:val="en-US" w:eastAsia="en-IN"/>
        </w:rPr>
        <w:t xml:space="preserve"> nickel</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lastRenderedPageBreak/>
        <w:t xml:space="preserve">This event </w:t>
      </w:r>
      <w:r w:rsidR="00385016" w:rsidRPr="00A665A0">
        <w:rPr>
          <w:rFonts w:ascii="Times New Roman" w:eastAsia="Times New Roman" w:hAnsi="Times New Roman" w:cs="Times New Roman"/>
          <w:color w:val="1F1F1F"/>
          <w:sz w:val="24"/>
          <w:szCs w:val="24"/>
          <w:lang w:val="en-US" w:eastAsia="en-IN"/>
        </w:rPr>
        <w:t>facilitates its interactions with microbial cells and increases</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 xml:space="preserve">its </w:t>
      </w:r>
      <w:r w:rsidR="006A533E" w:rsidRPr="00A665A0">
        <w:rPr>
          <w:rFonts w:ascii="Times New Roman" w:eastAsia="Times New Roman" w:hAnsi="Times New Roman" w:cs="Times New Roman"/>
          <w:color w:val="1F1F1F"/>
          <w:sz w:val="24"/>
          <w:szCs w:val="24"/>
          <w:lang w:val="en-US" w:eastAsia="en-IN"/>
        </w:rPr>
        <w:t xml:space="preserve">biological activity. At the same time, </w:t>
      </w:r>
      <w:proofErr w:type="spellStart"/>
      <w:r w:rsidR="006A533E" w:rsidRPr="00A665A0">
        <w:rPr>
          <w:rFonts w:ascii="Times New Roman" w:eastAsia="Times New Roman" w:hAnsi="Times New Roman" w:cs="Times New Roman"/>
          <w:color w:val="1F1F1F"/>
          <w:sz w:val="24"/>
          <w:szCs w:val="24"/>
          <w:lang w:val="en-US" w:eastAsia="en-IN"/>
        </w:rPr>
        <w:t>azo</w:t>
      </w:r>
      <w:proofErr w:type="spellEnd"/>
      <w:r w:rsidR="006A533E" w:rsidRPr="00A665A0">
        <w:rPr>
          <w:rFonts w:ascii="Times New Roman" w:eastAsia="Times New Roman" w:hAnsi="Times New Roman" w:cs="Times New Roman"/>
          <w:color w:val="1F1F1F"/>
          <w:sz w:val="24"/>
          <w:szCs w:val="24"/>
          <w:lang w:val="en-US" w:eastAsia="en-IN"/>
        </w:rPr>
        <w:t xml:space="preserve"> ligand </w:t>
      </w:r>
      <w:r w:rsidR="00385016" w:rsidRPr="00A665A0">
        <w:rPr>
          <w:rFonts w:ascii="Times New Roman" w:eastAsia="Times New Roman" w:hAnsi="Times New Roman" w:cs="Times New Roman"/>
          <w:color w:val="1F1F1F"/>
          <w:sz w:val="24"/>
          <w:szCs w:val="24"/>
          <w:lang w:val="en-US" w:eastAsia="en-IN"/>
        </w:rPr>
        <w:t>influences redox state and bioavailability of metals (</w:t>
      </w:r>
      <w:r w:rsidR="00385016" w:rsidRPr="00A665A0">
        <w:rPr>
          <w:rFonts w:ascii="Times New Roman" w:hAnsi="Times New Roman" w:cs="Times New Roman"/>
          <w:color w:val="1F1F1F"/>
          <w:sz w:val="24"/>
          <w:szCs w:val="24"/>
        </w:rPr>
        <w:t xml:space="preserve">Mishra </w:t>
      </w:r>
      <w:r w:rsidR="00385016" w:rsidRPr="00A665A0">
        <w:rPr>
          <w:rFonts w:ascii="Times New Roman" w:hAnsi="Times New Roman" w:cs="Times New Roman"/>
          <w:i/>
          <w:iCs/>
          <w:color w:val="1F1F1F"/>
          <w:sz w:val="24"/>
          <w:szCs w:val="24"/>
        </w:rPr>
        <w:t>et al</w:t>
      </w:r>
      <w:r w:rsidR="00385016" w:rsidRPr="00A665A0">
        <w:rPr>
          <w:rFonts w:ascii="Times New Roman" w:hAnsi="Times New Roman" w:cs="Times New Roman"/>
          <w:color w:val="1F1F1F"/>
          <w:sz w:val="24"/>
          <w:szCs w:val="24"/>
        </w:rPr>
        <w:t>., 2024)</w:t>
      </w:r>
      <w:r w:rsidR="004D6CC7" w:rsidRPr="00A665A0">
        <w:rPr>
          <w:rFonts w:ascii="Times New Roman" w:eastAsia="Times New Roman" w:hAnsi="Times New Roman" w:cs="Times New Roman"/>
          <w:color w:val="1F1F1F"/>
          <w:sz w:val="24"/>
          <w:szCs w:val="24"/>
          <w:lang w:val="en-US" w:eastAsia="en-IN"/>
        </w:rPr>
        <w:t>. Thus, aforementioned</w:t>
      </w:r>
      <w:r w:rsidR="006A533E" w:rsidRPr="00A665A0">
        <w:rPr>
          <w:rFonts w:ascii="Times New Roman" w:eastAsia="Times New Roman" w:hAnsi="Times New Roman" w:cs="Times New Roman"/>
          <w:color w:val="1F1F1F"/>
          <w:sz w:val="24"/>
          <w:szCs w:val="24"/>
          <w:lang w:val="en-US" w:eastAsia="en-IN"/>
        </w:rPr>
        <w:t xml:space="preserve"> synergistic </w:t>
      </w:r>
      <w:commentRangeStart w:id="0"/>
      <w:proofErr w:type="gramStart"/>
      <w:r w:rsidR="006A533E" w:rsidRPr="00A665A0">
        <w:rPr>
          <w:rFonts w:ascii="Times New Roman" w:eastAsia="Times New Roman" w:hAnsi="Times New Roman" w:cs="Times New Roman"/>
          <w:color w:val="1F1F1F"/>
          <w:sz w:val="24"/>
          <w:szCs w:val="24"/>
          <w:lang w:val="en-US" w:eastAsia="en-IN"/>
        </w:rPr>
        <w:t xml:space="preserve">relationship </w:t>
      </w:r>
      <w:r w:rsidR="004D6CC7" w:rsidRPr="00A665A0">
        <w:rPr>
          <w:rFonts w:ascii="Times New Roman" w:eastAsia="Times New Roman" w:hAnsi="Times New Roman" w:cs="Times New Roman"/>
          <w:color w:val="1F1F1F"/>
          <w:sz w:val="24"/>
          <w:szCs w:val="24"/>
          <w:lang w:val="en-US" w:eastAsia="en-IN"/>
        </w:rPr>
        <w:t>emphasize</w:t>
      </w:r>
      <w:commentRangeEnd w:id="0"/>
      <w:proofErr w:type="gramEnd"/>
      <w:r w:rsidR="00202BFD">
        <w:rPr>
          <w:rStyle w:val="CommentReference"/>
        </w:rPr>
        <w:commentReference w:id="0"/>
      </w:r>
      <w:r w:rsidR="004D6CC7" w:rsidRPr="00A665A0">
        <w:rPr>
          <w:rFonts w:ascii="Times New Roman" w:eastAsia="Times New Roman" w:hAnsi="Times New Roman" w:cs="Times New Roman"/>
          <w:color w:val="1F1F1F"/>
          <w:sz w:val="24"/>
          <w:szCs w:val="24"/>
          <w:lang w:val="en-US" w:eastAsia="en-IN"/>
        </w:rPr>
        <w:t xml:space="preserve"> </w:t>
      </w:r>
      <w:r w:rsidR="006A533E" w:rsidRPr="00A665A0">
        <w:rPr>
          <w:rFonts w:ascii="Times New Roman" w:eastAsia="Times New Roman" w:hAnsi="Times New Roman" w:cs="Times New Roman"/>
          <w:color w:val="1F1F1F"/>
          <w:sz w:val="24"/>
          <w:szCs w:val="24"/>
          <w:lang w:val="en-US" w:eastAsia="en-IN"/>
        </w:rPr>
        <w:t xml:space="preserve">therapeutic potential of </w:t>
      </w:r>
      <w:proofErr w:type="spellStart"/>
      <w:r w:rsidR="006A533E" w:rsidRPr="00A665A0">
        <w:rPr>
          <w:rFonts w:ascii="Times New Roman" w:eastAsia="Times New Roman" w:hAnsi="Times New Roman" w:cs="Times New Roman"/>
          <w:color w:val="1F1F1F"/>
          <w:sz w:val="24"/>
          <w:szCs w:val="24"/>
          <w:lang w:val="en-US" w:eastAsia="en-IN"/>
        </w:rPr>
        <w:t>azo</w:t>
      </w:r>
      <w:proofErr w:type="spellEnd"/>
      <w:r w:rsidR="006A533E" w:rsidRPr="00A665A0">
        <w:rPr>
          <w:rFonts w:ascii="Times New Roman" w:eastAsia="Times New Roman" w:hAnsi="Times New Roman" w:cs="Times New Roman"/>
          <w:color w:val="1F1F1F"/>
          <w:sz w:val="24"/>
          <w:szCs w:val="24"/>
          <w:lang w:val="en-US" w:eastAsia="en-IN"/>
        </w:rPr>
        <w:t xml:space="preserve"> dyes compared to uncoordinated ligands.</w:t>
      </w:r>
    </w:p>
    <w:p w14:paraId="01F14327" w14:textId="68738F84" w:rsidR="008A3183" w:rsidRPr="00612717" w:rsidRDefault="008A3183" w:rsidP="008E3498">
      <w:pPr>
        <w:spacing w:before="120" w:after="240" w:line="480" w:lineRule="auto"/>
        <w:ind w:left="900" w:firstLine="540"/>
        <w:jc w:val="both"/>
        <w:rPr>
          <w:rFonts w:ascii="Times New Roman" w:eastAsia="Times New Roman" w:hAnsi="Times New Roman" w:cs="Times New Roman"/>
          <w:sz w:val="24"/>
          <w:szCs w:val="24"/>
          <w:lang w:val="en-US" w:eastAsia="en-IN"/>
        </w:rPr>
      </w:pPr>
      <w:r w:rsidRPr="00612717">
        <w:rPr>
          <w:rFonts w:ascii="Times New Roman" w:eastAsia="Times New Roman" w:hAnsi="Times New Roman" w:cs="Times New Roman"/>
          <w:sz w:val="24"/>
          <w:szCs w:val="24"/>
          <w:lang w:val="en-US" w:eastAsia="en-IN"/>
        </w:rPr>
        <w:t>The</w:t>
      </w:r>
      <w:r w:rsidR="003E4F74" w:rsidRPr="00612717">
        <w:rPr>
          <w:rFonts w:ascii="Times New Roman" w:eastAsia="Times New Roman" w:hAnsi="Times New Roman" w:cs="Times New Roman"/>
          <w:sz w:val="24"/>
          <w:szCs w:val="24"/>
          <w:lang w:val="en-US" w:eastAsia="en-IN"/>
        </w:rPr>
        <w:t xml:space="preserve"> </w:t>
      </w:r>
      <w:proofErr w:type="spellStart"/>
      <w:r w:rsidR="003E4F74" w:rsidRPr="00612717">
        <w:rPr>
          <w:rFonts w:ascii="Times New Roman" w:eastAsia="Times New Roman" w:hAnsi="Times New Roman" w:cs="Times New Roman"/>
          <w:sz w:val="24"/>
          <w:szCs w:val="24"/>
          <w:lang w:val="en-US" w:eastAsia="en-IN"/>
        </w:rPr>
        <w:t>azo</w:t>
      </w:r>
      <w:proofErr w:type="spellEnd"/>
      <w:r w:rsidR="003E4F74" w:rsidRPr="00612717">
        <w:rPr>
          <w:rFonts w:ascii="Times New Roman" w:eastAsia="Times New Roman" w:hAnsi="Times New Roman" w:cs="Times New Roman"/>
          <w:sz w:val="24"/>
          <w:szCs w:val="24"/>
          <w:lang w:val="en-US" w:eastAsia="en-IN"/>
        </w:rPr>
        <w:t xml:space="preserve">-metal complexes </w:t>
      </w:r>
      <w:r w:rsidRPr="00612717">
        <w:rPr>
          <w:rFonts w:ascii="Times New Roman" w:eastAsia="Times New Roman" w:hAnsi="Times New Roman" w:cs="Times New Roman"/>
          <w:sz w:val="24"/>
          <w:szCs w:val="24"/>
          <w:lang w:val="en-US" w:eastAsia="en-IN"/>
        </w:rPr>
        <w:t>are able to</w:t>
      </w:r>
      <w:r w:rsidR="003E4F74" w:rsidRPr="00612717">
        <w:rPr>
          <w:rFonts w:ascii="Times New Roman" w:eastAsia="Times New Roman" w:hAnsi="Times New Roman" w:cs="Times New Roman"/>
          <w:sz w:val="24"/>
          <w:szCs w:val="24"/>
          <w:lang w:val="en-US" w:eastAsia="en-IN"/>
        </w:rPr>
        <w:t xml:space="preserve"> </w:t>
      </w:r>
      <w:r w:rsidRPr="00612717">
        <w:rPr>
          <w:rFonts w:ascii="Times New Roman" w:eastAsia="Times New Roman" w:hAnsi="Times New Roman" w:cs="Times New Roman"/>
          <w:sz w:val="24"/>
          <w:szCs w:val="24"/>
          <w:lang w:val="en-US" w:eastAsia="en-IN"/>
        </w:rPr>
        <w:t xml:space="preserve">perform </w:t>
      </w:r>
      <w:r w:rsidR="003E4F74" w:rsidRPr="00612717">
        <w:rPr>
          <w:rFonts w:ascii="Times New Roman" w:eastAsia="Times New Roman" w:hAnsi="Times New Roman" w:cs="Times New Roman"/>
          <w:sz w:val="24"/>
          <w:szCs w:val="24"/>
          <w:lang w:val="en-US" w:eastAsia="en-IN"/>
        </w:rPr>
        <w:t xml:space="preserve">multifaceted modes of </w:t>
      </w:r>
      <w:r w:rsidRPr="00612717">
        <w:rPr>
          <w:rFonts w:ascii="Times New Roman" w:eastAsia="Times New Roman" w:hAnsi="Times New Roman" w:cs="Times New Roman"/>
          <w:sz w:val="24"/>
          <w:szCs w:val="24"/>
          <w:lang w:val="en-US" w:eastAsia="en-IN"/>
        </w:rPr>
        <w:t xml:space="preserve">antimicrobial </w:t>
      </w:r>
      <w:r w:rsidR="003E4F74" w:rsidRPr="00612717">
        <w:rPr>
          <w:rFonts w:ascii="Times New Roman" w:eastAsia="Times New Roman" w:hAnsi="Times New Roman" w:cs="Times New Roman"/>
          <w:sz w:val="24"/>
          <w:szCs w:val="24"/>
          <w:lang w:val="en-US" w:eastAsia="en-IN"/>
        </w:rPr>
        <w:t xml:space="preserve">action </w:t>
      </w:r>
      <w:r w:rsidRPr="00612717">
        <w:rPr>
          <w:rFonts w:ascii="Times New Roman" w:eastAsia="Times New Roman" w:hAnsi="Times New Roman" w:cs="Times New Roman"/>
          <w:sz w:val="24"/>
          <w:szCs w:val="24"/>
          <w:lang w:val="en-US" w:eastAsia="en-IN"/>
        </w:rPr>
        <w:t xml:space="preserve">(e.g., disrupt microbial cell membranes, interfere with enzymatic pathways and generate reactive oxygen species) </w:t>
      </w:r>
      <w:r w:rsidR="003E4F74" w:rsidRPr="00612717">
        <w:rPr>
          <w:rFonts w:ascii="Times New Roman" w:eastAsia="Times New Roman" w:hAnsi="Times New Roman" w:cs="Times New Roman"/>
          <w:sz w:val="24"/>
          <w:szCs w:val="24"/>
          <w:lang w:val="en-US" w:eastAsia="en-IN"/>
        </w:rPr>
        <w:t xml:space="preserve">and reduced likelihood of resistance development. Numerous studies have affirmed the superior antimicrobial performance of metal-chelated </w:t>
      </w:r>
      <w:proofErr w:type="spellStart"/>
      <w:r w:rsidR="003E4F74" w:rsidRPr="00612717">
        <w:rPr>
          <w:rFonts w:ascii="Times New Roman" w:eastAsia="Times New Roman" w:hAnsi="Times New Roman" w:cs="Times New Roman"/>
          <w:sz w:val="24"/>
          <w:szCs w:val="24"/>
          <w:lang w:val="en-US" w:eastAsia="en-IN"/>
        </w:rPr>
        <w:t>azo</w:t>
      </w:r>
      <w:proofErr w:type="spellEnd"/>
      <w:r w:rsidR="003E4F74" w:rsidRPr="00612717">
        <w:rPr>
          <w:rFonts w:ascii="Times New Roman" w:eastAsia="Times New Roman" w:hAnsi="Times New Roman" w:cs="Times New Roman"/>
          <w:sz w:val="24"/>
          <w:szCs w:val="24"/>
          <w:lang w:val="en-US" w:eastAsia="en-IN"/>
        </w:rPr>
        <w:t xml:space="preserve"> derivatives. For example, </w:t>
      </w:r>
      <w:proofErr w:type="spellStart"/>
      <w:r w:rsidR="003E4F74" w:rsidRPr="00612717">
        <w:rPr>
          <w:rFonts w:ascii="Times New Roman" w:eastAsia="Times New Roman" w:hAnsi="Times New Roman" w:cs="Times New Roman"/>
          <w:sz w:val="24"/>
          <w:szCs w:val="24"/>
          <w:lang w:val="en-US" w:eastAsia="en-IN"/>
        </w:rPr>
        <w:t>Pervaiz</w:t>
      </w:r>
      <w:proofErr w:type="spellEnd"/>
      <w:r w:rsidR="003E4F74" w:rsidRPr="00612717">
        <w:rPr>
          <w:rFonts w:ascii="Times New Roman" w:eastAsia="Times New Roman" w:hAnsi="Times New Roman" w:cs="Times New Roman"/>
          <w:sz w:val="24"/>
          <w:szCs w:val="24"/>
          <w:lang w:val="en-US" w:eastAsia="en-IN"/>
        </w:rPr>
        <w:t xml:space="preserve"> </w:t>
      </w:r>
      <w:r w:rsidR="00D060B9" w:rsidRPr="00612717">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(2021) </w:t>
      </w:r>
      <w:r w:rsidRPr="00612717">
        <w:rPr>
          <w:rFonts w:ascii="Times New Roman" w:eastAsia="Times New Roman" w:hAnsi="Times New Roman" w:cs="Times New Roman"/>
          <w:sz w:val="24"/>
          <w:szCs w:val="24"/>
          <w:lang w:val="en-US" w:eastAsia="en-IN"/>
        </w:rPr>
        <w:t>divulged that the</w:t>
      </w:r>
      <w:r w:rsidR="003E4F74" w:rsidRPr="00612717">
        <w:rPr>
          <w:rFonts w:ascii="Times New Roman" w:eastAsia="Times New Roman" w:hAnsi="Times New Roman" w:cs="Times New Roman"/>
          <w:sz w:val="24"/>
          <w:szCs w:val="24"/>
          <w:lang w:val="en-US" w:eastAsia="en-IN"/>
        </w:rPr>
        <w:t xml:space="preserve"> introduction of metal ions into </w:t>
      </w:r>
      <w:proofErr w:type="spellStart"/>
      <w:r w:rsidR="003E4F74" w:rsidRPr="00612717">
        <w:rPr>
          <w:rFonts w:ascii="Times New Roman" w:eastAsia="Times New Roman" w:hAnsi="Times New Roman" w:cs="Times New Roman"/>
          <w:sz w:val="24"/>
          <w:szCs w:val="24"/>
          <w:lang w:val="en-US" w:eastAsia="en-IN"/>
        </w:rPr>
        <w:t>azo</w:t>
      </w:r>
      <w:proofErr w:type="spellEnd"/>
      <w:r w:rsidR="003E4F74" w:rsidRPr="00612717">
        <w:rPr>
          <w:rFonts w:ascii="Times New Roman" w:eastAsia="Times New Roman" w:hAnsi="Times New Roman" w:cs="Times New Roman"/>
          <w:sz w:val="24"/>
          <w:szCs w:val="24"/>
          <w:lang w:val="en-US" w:eastAsia="en-IN"/>
        </w:rPr>
        <w:t>-Schiff base ligands significantly enhanced both antibacterial and antifungal activities.</w:t>
      </w:r>
      <w:r w:rsidR="004A5E17" w:rsidRPr="00612717">
        <w:rPr>
          <w:rFonts w:ascii="Times New Roman" w:eastAsia="Times New Roman" w:hAnsi="Times New Roman" w:cs="Times New Roman"/>
          <w:sz w:val="24"/>
          <w:szCs w:val="24"/>
          <w:lang w:val="en-US" w:eastAsia="en-IN"/>
        </w:rPr>
        <w:t xml:space="preserve"> </w:t>
      </w:r>
      <w:proofErr w:type="spellStart"/>
      <w:r w:rsidR="004A5E17" w:rsidRPr="00612717">
        <w:rPr>
          <w:rFonts w:ascii="Times New Roman" w:hAnsi="Times New Roman" w:cs="Times New Roman"/>
          <w:sz w:val="24"/>
          <w:szCs w:val="24"/>
        </w:rPr>
        <w:t>Rezaei-Seresht</w:t>
      </w:r>
      <w:proofErr w:type="spellEnd"/>
      <w:r w:rsidR="004A5E17" w:rsidRPr="00612717">
        <w:rPr>
          <w:rFonts w:ascii="Times New Roman" w:hAnsi="Times New Roman" w:cs="Times New Roman"/>
          <w:sz w:val="24"/>
          <w:szCs w:val="24"/>
        </w:rPr>
        <w:t xml:space="preserve"> (2019) worked on synthesis and evaluation towards antioxidant and antibacterial activities of novel </w:t>
      </w:r>
      <w:proofErr w:type="spellStart"/>
      <w:r w:rsidR="004A5E17" w:rsidRPr="00612717">
        <w:rPr>
          <w:rFonts w:ascii="Times New Roman" w:hAnsi="Times New Roman" w:cs="Times New Roman"/>
          <w:sz w:val="24"/>
          <w:szCs w:val="24"/>
        </w:rPr>
        <w:t>azo</w:t>
      </w:r>
      <w:proofErr w:type="spellEnd"/>
      <w:r w:rsidR="004A5E17" w:rsidRPr="00612717">
        <w:rPr>
          <w:rFonts w:ascii="Times New Roman" w:hAnsi="Times New Roman" w:cs="Times New Roman"/>
          <w:sz w:val="24"/>
          <w:szCs w:val="24"/>
        </w:rPr>
        <w:t xml:space="preserve"> dyes derived from 4-aminostilbene</w:t>
      </w:r>
      <w:commentRangeStart w:id="1"/>
      <w:r w:rsidR="004A5E17" w:rsidRPr="00612717">
        <w:rPr>
          <w:rFonts w:ascii="Times New Roman" w:hAnsi="Times New Roman" w:cs="Times New Roman"/>
          <w:sz w:val="24"/>
          <w:szCs w:val="24"/>
        </w:rPr>
        <w:t>.</w:t>
      </w:r>
      <w:commentRangeEnd w:id="1"/>
      <w:r w:rsidR="00202BFD">
        <w:rPr>
          <w:rStyle w:val="CommentReference"/>
        </w:rPr>
        <w:commentReference w:id="1"/>
      </w:r>
      <w:r w:rsidR="004A5E17" w:rsidRPr="00612717">
        <w:rPr>
          <w:rFonts w:ascii="Times New Roman" w:hAnsi="Times New Roman" w:cs="Times New Roman"/>
          <w:sz w:val="24"/>
          <w:szCs w:val="24"/>
        </w:rPr>
        <w:t xml:space="preserve"> </w:t>
      </w:r>
      <w:proofErr w:type="gramStart"/>
      <w:r w:rsidR="004A5E17" w:rsidRPr="00612717">
        <w:rPr>
          <w:rFonts w:ascii="Times New Roman" w:hAnsi="Times New Roman" w:cs="Times New Roman"/>
          <w:sz w:val="24"/>
          <w:szCs w:val="24"/>
        </w:rPr>
        <w:t>and</w:t>
      </w:r>
      <w:proofErr w:type="gramEnd"/>
      <w:r w:rsidR="004A5E17" w:rsidRPr="00612717">
        <w:rPr>
          <w:rFonts w:ascii="Times New Roman" w:hAnsi="Times New Roman" w:cs="Times New Roman"/>
          <w:sz w:val="24"/>
          <w:szCs w:val="24"/>
        </w:rPr>
        <w:t xml:space="preserve"> reported for their strong antibacterial activity against </w:t>
      </w:r>
      <w:r w:rsidR="004A5E17" w:rsidRPr="00612717">
        <w:rPr>
          <w:rFonts w:ascii="Times New Roman" w:hAnsi="Times New Roman" w:cs="Times New Roman"/>
          <w:i/>
          <w:iCs/>
          <w:sz w:val="24"/>
          <w:szCs w:val="24"/>
        </w:rPr>
        <w:t xml:space="preserve">Streptococcus </w:t>
      </w:r>
      <w:proofErr w:type="spellStart"/>
      <w:r w:rsidR="004A5E17" w:rsidRPr="00612717">
        <w:rPr>
          <w:rFonts w:ascii="Times New Roman" w:hAnsi="Times New Roman" w:cs="Times New Roman"/>
          <w:i/>
          <w:iCs/>
          <w:sz w:val="24"/>
          <w:szCs w:val="24"/>
        </w:rPr>
        <w:t>pneumoniae</w:t>
      </w:r>
      <w:proofErr w:type="spellEnd"/>
      <w:r w:rsidR="004A5E17" w:rsidRPr="00612717">
        <w:rPr>
          <w:rFonts w:ascii="Times New Roman" w:hAnsi="Times New Roman" w:cs="Times New Roman"/>
          <w:sz w:val="24"/>
          <w:szCs w:val="24"/>
        </w:rPr>
        <w:t> and </w:t>
      </w:r>
      <w:r w:rsidR="004A5E17" w:rsidRPr="00612717">
        <w:rPr>
          <w:rFonts w:ascii="Times New Roman" w:hAnsi="Times New Roman" w:cs="Times New Roman"/>
          <w:i/>
          <w:iCs/>
          <w:sz w:val="24"/>
          <w:szCs w:val="24"/>
        </w:rPr>
        <w:t xml:space="preserve">P. </w:t>
      </w:r>
      <w:proofErr w:type="spellStart"/>
      <w:r w:rsidR="004A5E17" w:rsidRPr="00612717">
        <w:rPr>
          <w:rFonts w:ascii="Times New Roman" w:hAnsi="Times New Roman" w:cs="Times New Roman"/>
          <w:i/>
          <w:iCs/>
          <w:sz w:val="24"/>
          <w:szCs w:val="24"/>
        </w:rPr>
        <w:t>aeruginosa</w:t>
      </w:r>
      <w:proofErr w:type="spellEnd"/>
      <w:r w:rsidR="004A5E17" w:rsidRPr="00612717">
        <w:rPr>
          <w:rFonts w:ascii="Times New Roman" w:hAnsi="Times New Roman" w:cs="Times New Roman"/>
          <w:sz w:val="24"/>
          <w:szCs w:val="24"/>
        </w:rPr>
        <w:t>.</w:t>
      </w:r>
      <w:r w:rsidR="003E4F74" w:rsidRPr="00612717">
        <w:rPr>
          <w:rFonts w:ascii="Times New Roman" w:eastAsia="Times New Roman" w:hAnsi="Times New Roman" w:cs="Times New Roman"/>
          <w:sz w:val="24"/>
          <w:szCs w:val="24"/>
          <w:lang w:val="en-US" w:eastAsia="en-IN"/>
        </w:rPr>
        <w:t xml:space="preserve"> In a subsequent study, </w:t>
      </w:r>
      <w:proofErr w:type="spellStart"/>
      <w:r w:rsidR="003E4F74" w:rsidRPr="00612717">
        <w:rPr>
          <w:rFonts w:ascii="Times New Roman" w:eastAsia="Times New Roman" w:hAnsi="Times New Roman" w:cs="Times New Roman"/>
          <w:sz w:val="24"/>
          <w:szCs w:val="24"/>
          <w:lang w:val="en-US" w:eastAsia="en-IN"/>
        </w:rPr>
        <w:t>Pervaiz</w:t>
      </w:r>
      <w:proofErr w:type="spellEnd"/>
      <w:r w:rsidR="003E4F74" w:rsidRPr="00612717">
        <w:rPr>
          <w:rFonts w:ascii="Times New Roman" w:eastAsia="Times New Roman" w:hAnsi="Times New Roman" w:cs="Times New Roman"/>
          <w:sz w:val="24"/>
          <w:szCs w:val="24"/>
          <w:lang w:val="en-US" w:eastAsia="en-IN"/>
        </w:rPr>
        <w:t xml:space="preserve"> </w:t>
      </w:r>
      <w:r w:rsidR="00D060B9" w:rsidRPr="00612717">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(2022) emphasized </w:t>
      </w:r>
      <w:r w:rsidRPr="00612717">
        <w:rPr>
          <w:rFonts w:ascii="Times New Roman" w:eastAsia="Times New Roman" w:hAnsi="Times New Roman" w:cs="Times New Roman"/>
          <w:sz w:val="24"/>
          <w:szCs w:val="24"/>
          <w:lang w:val="en-US" w:eastAsia="en-IN"/>
        </w:rPr>
        <w:t xml:space="preserve">that </w:t>
      </w:r>
      <w:proofErr w:type="spellStart"/>
      <w:r w:rsidRPr="00612717">
        <w:rPr>
          <w:rFonts w:ascii="Times New Roman" w:eastAsia="Times New Roman" w:hAnsi="Times New Roman" w:cs="Times New Roman"/>
          <w:sz w:val="24"/>
          <w:szCs w:val="24"/>
          <w:lang w:val="en-US" w:eastAsia="en-IN"/>
        </w:rPr>
        <w:t>azo</w:t>
      </w:r>
      <w:proofErr w:type="spellEnd"/>
      <w:r w:rsidRPr="00612717">
        <w:rPr>
          <w:rFonts w:ascii="Times New Roman" w:eastAsia="Times New Roman" w:hAnsi="Times New Roman" w:cs="Times New Roman"/>
          <w:sz w:val="24"/>
          <w:szCs w:val="24"/>
          <w:lang w:val="en-US" w:eastAsia="en-IN"/>
        </w:rPr>
        <w:t>-c</w:t>
      </w:r>
      <w:r w:rsidR="003E4F74" w:rsidRPr="00612717">
        <w:rPr>
          <w:rFonts w:ascii="Times New Roman" w:eastAsia="Times New Roman" w:hAnsi="Times New Roman" w:cs="Times New Roman"/>
          <w:sz w:val="24"/>
          <w:szCs w:val="24"/>
          <w:lang w:val="en-US" w:eastAsia="en-IN"/>
        </w:rPr>
        <w:t xml:space="preserve">omplexes with optimal geometry </w:t>
      </w:r>
      <w:r w:rsidRPr="00612717">
        <w:rPr>
          <w:rFonts w:ascii="Times New Roman" w:eastAsia="Times New Roman" w:hAnsi="Times New Roman" w:cs="Times New Roman"/>
          <w:sz w:val="24"/>
          <w:szCs w:val="24"/>
          <w:lang w:val="en-US" w:eastAsia="en-IN"/>
        </w:rPr>
        <w:t>has been shown to exhibit</w:t>
      </w:r>
      <w:r w:rsidR="003E4F74" w:rsidRPr="00612717">
        <w:rPr>
          <w:rFonts w:ascii="Times New Roman" w:eastAsia="Times New Roman" w:hAnsi="Times New Roman" w:cs="Times New Roman"/>
          <w:sz w:val="24"/>
          <w:szCs w:val="24"/>
          <w:lang w:val="en-US" w:eastAsia="en-IN"/>
        </w:rPr>
        <w:t xml:space="preserve"> higher binding affinity toward microbial targets</w:t>
      </w:r>
      <w:r w:rsidRPr="00612717">
        <w:rPr>
          <w:rFonts w:ascii="Times New Roman" w:eastAsia="Times New Roman" w:hAnsi="Times New Roman" w:cs="Times New Roman"/>
          <w:sz w:val="24"/>
          <w:szCs w:val="24"/>
          <w:lang w:val="en-US" w:eastAsia="en-IN"/>
        </w:rPr>
        <w:t xml:space="preserve">. </w:t>
      </w:r>
      <w:proofErr w:type="spellStart"/>
      <w:r w:rsidR="007B0447" w:rsidRPr="00612717">
        <w:rPr>
          <w:rFonts w:ascii="Times New Roman" w:hAnsi="Times New Roman" w:cs="Times New Roman"/>
          <w:sz w:val="24"/>
          <w:szCs w:val="24"/>
          <w:shd w:val="clear" w:color="auto" w:fill="FFFFFF"/>
        </w:rPr>
        <w:t>Banaszak</w:t>
      </w:r>
      <w:proofErr w:type="spellEnd"/>
      <w:r w:rsidR="007B0447" w:rsidRPr="00612717">
        <w:rPr>
          <w:rFonts w:ascii="Times New Roman" w:hAnsi="Times New Roman" w:cs="Times New Roman"/>
          <w:sz w:val="24"/>
          <w:szCs w:val="24"/>
          <w:shd w:val="clear" w:color="auto" w:fill="FFFFFF"/>
        </w:rPr>
        <w:t xml:space="preserve">-Leonard </w:t>
      </w:r>
      <w:r w:rsidR="007B0447" w:rsidRPr="00612717">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xml:space="preserve">. (2021) </w:t>
      </w:r>
      <w:r w:rsidR="007B0447" w:rsidRPr="00612717">
        <w:rPr>
          <w:rFonts w:ascii="Times New Roman" w:eastAsia="Times New Roman" w:hAnsi="Times New Roman" w:cs="Times New Roman"/>
          <w:sz w:val="24"/>
          <w:szCs w:val="24"/>
          <w:lang w:val="en-US" w:eastAsia="en-IN"/>
        </w:rPr>
        <w:t xml:space="preserve">stated </w:t>
      </w:r>
      <w:proofErr w:type="spellStart"/>
      <w:r w:rsidR="007B0447" w:rsidRPr="00612717">
        <w:rPr>
          <w:rFonts w:ascii="Times New Roman" w:eastAsia="Times New Roman" w:hAnsi="Times New Roman" w:cs="Times New Roman"/>
          <w:sz w:val="24"/>
          <w:szCs w:val="24"/>
          <w:lang w:val="en-US" w:eastAsia="en-IN"/>
        </w:rPr>
        <w:t>azo-derivates</w:t>
      </w:r>
      <w:proofErr w:type="spellEnd"/>
      <w:r w:rsidR="007B0447" w:rsidRPr="00612717">
        <w:rPr>
          <w:rFonts w:ascii="Times New Roman" w:eastAsia="Times New Roman" w:hAnsi="Times New Roman" w:cs="Times New Roman"/>
          <w:sz w:val="24"/>
          <w:szCs w:val="24"/>
          <w:lang w:val="en-US" w:eastAsia="en-IN"/>
        </w:rPr>
        <w:t xml:space="preserve"> for notable activity against microbes under AMR groups. </w:t>
      </w:r>
    </w:p>
    <w:p w14:paraId="2011FD51" w14:textId="00CEAE91" w:rsidR="00A5289D" w:rsidRPr="00612717" w:rsidRDefault="00AF2B35" w:rsidP="00A5289D">
      <w:pPr>
        <w:spacing w:before="120" w:after="240" w:line="480" w:lineRule="auto"/>
        <w:ind w:left="900" w:firstLine="540"/>
        <w:jc w:val="both"/>
        <w:rPr>
          <w:rFonts w:ascii="Times New Roman" w:hAnsi="Times New Roman" w:cs="Times New Roman"/>
          <w:sz w:val="24"/>
          <w:szCs w:val="24"/>
          <w:shd w:val="clear" w:color="auto" w:fill="FFFFFF"/>
        </w:rPr>
      </w:pPr>
      <w:r w:rsidRPr="00612717">
        <w:rPr>
          <w:rFonts w:ascii="Times New Roman" w:hAnsi="Times New Roman" w:cs="Times New Roman"/>
          <w:sz w:val="24"/>
          <w:szCs w:val="24"/>
          <w:lang w:val="en-US"/>
        </w:rPr>
        <w:t xml:space="preserve">Characterization of </w:t>
      </w:r>
      <w:proofErr w:type="spellStart"/>
      <w:r w:rsidRPr="00612717">
        <w:rPr>
          <w:rFonts w:ascii="Times New Roman" w:hAnsi="Times New Roman" w:cs="Times New Roman"/>
          <w:sz w:val="24"/>
          <w:szCs w:val="24"/>
          <w:lang w:val="en-US"/>
        </w:rPr>
        <w:t>azo</w:t>
      </w:r>
      <w:proofErr w:type="spellEnd"/>
      <w:r w:rsidRPr="00612717">
        <w:rPr>
          <w:rFonts w:ascii="Times New Roman" w:hAnsi="Times New Roman" w:cs="Times New Roman"/>
          <w:sz w:val="24"/>
          <w:szCs w:val="24"/>
          <w:lang w:val="en-US"/>
        </w:rPr>
        <w:t xml:space="preserve"> compounds typically involves spectroscopic techniques such as </w:t>
      </w:r>
      <w:r w:rsidR="00E60F45" w:rsidRPr="00612717">
        <w:rPr>
          <w:rFonts w:ascii="Times New Roman" w:hAnsi="Times New Roman" w:cs="Times New Roman"/>
          <w:sz w:val="24"/>
          <w:szCs w:val="24"/>
        </w:rPr>
        <w:t xml:space="preserve">Ultraviolet-Visible (UV-visible) spectroscopy, Fourier Transform Infrared (FTIR), Differential Scanning </w:t>
      </w:r>
      <w:proofErr w:type="spellStart"/>
      <w:r w:rsidR="00E60F45" w:rsidRPr="00612717">
        <w:rPr>
          <w:rFonts w:ascii="Times New Roman" w:hAnsi="Times New Roman" w:cs="Times New Roman"/>
          <w:sz w:val="24"/>
          <w:szCs w:val="24"/>
        </w:rPr>
        <w:t>Calorimetry</w:t>
      </w:r>
      <w:proofErr w:type="spellEnd"/>
      <w:r w:rsidR="00E60F45" w:rsidRPr="00612717">
        <w:rPr>
          <w:rFonts w:ascii="Times New Roman" w:hAnsi="Times New Roman" w:cs="Times New Roman"/>
          <w:sz w:val="24"/>
          <w:szCs w:val="24"/>
        </w:rPr>
        <w:t xml:space="preserve"> (DSC), Proton </w:t>
      </w:r>
      <w:commentRangeStart w:id="2"/>
      <w:r w:rsidR="00E60F45" w:rsidRPr="00612717">
        <w:rPr>
          <w:rFonts w:ascii="Times New Roman" w:hAnsi="Times New Roman" w:cs="Times New Roman"/>
          <w:sz w:val="24"/>
          <w:szCs w:val="24"/>
        </w:rPr>
        <w:t>Nuclear Magnetic Resonance (</w:t>
      </w:r>
      <w:r w:rsidR="00E60F45" w:rsidRPr="00612717">
        <w:rPr>
          <w:rFonts w:ascii="Times New Roman" w:hAnsi="Times New Roman" w:cs="Times New Roman"/>
          <w:sz w:val="24"/>
          <w:szCs w:val="24"/>
          <w:vertAlign w:val="superscript"/>
        </w:rPr>
        <w:t>1</w:t>
      </w:r>
      <w:r w:rsidR="00E60F45" w:rsidRPr="00612717">
        <w:rPr>
          <w:rFonts w:ascii="Times New Roman" w:hAnsi="Times New Roman" w:cs="Times New Roman"/>
          <w:sz w:val="24"/>
          <w:szCs w:val="24"/>
        </w:rPr>
        <w:t>H NM</w:t>
      </w:r>
      <w:bookmarkStart w:id="3" w:name="_GoBack"/>
      <w:bookmarkEnd w:id="3"/>
      <w:r w:rsidR="00E60F45" w:rsidRPr="00612717">
        <w:rPr>
          <w:rFonts w:ascii="Times New Roman" w:hAnsi="Times New Roman" w:cs="Times New Roman"/>
          <w:sz w:val="24"/>
          <w:szCs w:val="24"/>
        </w:rPr>
        <w:t xml:space="preserve">R), and Carbon Nuclear Magnetic </w:t>
      </w:r>
      <w:commentRangeEnd w:id="2"/>
      <w:r w:rsidR="008F3F05">
        <w:rPr>
          <w:rStyle w:val="CommentReference"/>
        </w:rPr>
        <w:commentReference w:id="2"/>
      </w:r>
      <w:r w:rsidR="00E60F45" w:rsidRPr="00612717">
        <w:rPr>
          <w:rFonts w:ascii="Times New Roman" w:hAnsi="Times New Roman" w:cs="Times New Roman"/>
          <w:sz w:val="24"/>
          <w:szCs w:val="24"/>
        </w:rPr>
        <w:t>Resonance (</w:t>
      </w:r>
      <w:r w:rsidR="00E60F45" w:rsidRPr="00612717">
        <w:rPr>
          <w:rFonts w:ascii="Times New Roman" w:hAnsi="Times New Roman" w:cs="Times New Roman"/>
          <w:sz w:val="24"/>
          <w:szCs w:val="24"/>
          <w:vertAlign w:val="superscript"/>
        </w:rPr>
        <w:t>13</w:t>
      </w:r>
      <w:r w:rsidR="00E60F45" w:rsidRPr="00612717">
        <w:rPr>
          <w:rFonts w:ascii="Times New Roman" w:hAnsi="Times New Roman" w:cs="Times New Roman"/>
          <w:sz w:val="24"/>
          <w:szCs w:val="24"/>
        </w:rPr>
        <w:t xml:space="preserve">C NMR). </w:t>
      </w:r>
      <w:proofErr w:type="spellStart"/>
      <w:r w:rsidR="004A5E17" w:rsidRPr="00612717">
        <w:rPr>
          <w:rFonts w:ascii="Times New Roman" w:hAnsi="Times New Roman" w:cs="Times New Roman"/>
          <w:sz w:val="24"/>
          <w:szCs w:val="24"/>
        </w:rPr>
        <w:t>Gür</w:t>
      </w:r>
      <w:proofErr w:type="spellEnd"/>
      <w:r w:rsidR="004A5E17" w:rsidRPr="00612717">
        <w:rPr>
          <w:rFonts w:ascii="Times New Roman" w:hAnsi="Times New Roman" w:cs="Times New Roman"/>
          <w:sz w:val="24"/>
          <w:szCs w:val="24"/>
        </w:rPr>
        <w:t>, M. (2019)</w:t>
      </w:r>
      <w:r w:rsidR="00385016" w:rsidRPr="00612717">
        <w:rPr>
          <w:rFonts w:ascii="Times New Roman" w:hAnsi="Times New Roman" w:cs="Times New Roman"/>
          <w:sz w:val="24"/>
          <w:szCs w:val="24"/>
        </w:rPr>
        <w:t xml:space="preserve">, </w:t>
      </w:r>
      <w:proofErr w:type="spellStart"/>
      <w:r w:rsidR="007B0447" w:rsidRPr="00612717">
        <w:rPr>
          <w:rFonts w:ascii="Times New Roman" w:hAnsi="Times New Roman" w:cs="Times New Roman"/>
          <w:sz w:val="24"/>
          <w:szCs w:val="24"/>
          <w:shd w:val="clear" w:color="auto" w:fill="FFFFFF"/>
        </w:rPr>
        <w:t>Adu</w:t>
      </w:r>
      <w:proofErr w:type="spellEnd"/>
      <w:r w:rsidR="007B0447" w:rsidRPr="00612717">
        <w:rPr>
          <w:rFonts w:ascii="Times New Roman" w:hAnsi="Times New Roman" w:cs="Times New Roman"/>
          <w:sz w:val="24"/>
          <w:szCs w:val="24"/>
          <w:shd w:val="clear" w:color="auto" w:fill="FFFFFF"/>
        </w:rPr>
        <w:t xml:space="preserve"> </w:t>
      </w:r>
      <w:r w:rsidR="007B0447" w:rsidRPr="00612717">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(2020)</w:t>
      </w:r>
      <w:r w:rsidR="007B0447" w:rsidRPr="00612717">
        <w:rPr>
          <w:rFonts w:ascii="Times New Roman" w:hAnsi="Times New Roman" w:cs="Times New Roman"/>
          <w:sz w:val="24"/>
          <w:szCs w:val="24"/>
        </w:rPr>
        <w:t xml:space="preserve">, </w:t>
      </w:r>
      <w:proofErr w:type="spellStart"/>
      <w:r w:rsidR="00385016" w:rsidRPr="00612717">
        <w:rPr>
          <w:rFonts w:ascii="Times New Roman" w:hAnsi="Times New Roman" w:cs="Times New Roman"/>
          <w:sz w:val="24"/>
          <w:szCs w:val="24"/>
        </w:rPr>
        <w:t>Siddappa</w:t>
      </w:r>
      <w:proofErr w:type="spellEnd"/>
      <w:r w:rsidR="00385016" w:rsidRPr="00612717">
        <w:rPr>
          <w:rFonts w:ascii="Times New Roman" w:hAnsi="Times New Roman" w:cs="Times New Roman"/>
          <w:sz w:val="24"/>
          <w:szCs w:val="24"/>
        </w:rPr>
        <w:t xml:space="preserve"> and </w:t>
      </w:r>
      <w:proofErr w:type="spellStart"/>
      <w:r w:rsidR="00385016" w:rsidRPr="00612717">
        <w:rPr>
          <w:rFonts w:ascii="Times New Roman" w:hAnsi="Times New Roman" w:cs="Times New Roman"/>
          <w:sz w:val="24"/>
          <w:szCs w:val="24"/>
        </w:rPr>
        <w:t>Sagar</w:t>
      </w:r>
      <w:proofErr w:type="spellEnd"/>
      <w:r w:rsidR="00385016" w:rsidRPr="00612717">
        <w:rPr>
          <w:rFonts w:ascii="Times New Roman" w:hAnsi="Times New Roman" w:cs="Times New Roman"/>
          <w:sz w:val="24"/>
          <w:szCs w:val="24"/>
        </w:rPr>
        <w:t xml:space="preserve"> (2022)</w:t>
      </w:r>
      <w:r w:rsidR="00385016" w:rsidRPr="00612717">
        <w:rPr>
          <w:rFonts w:ascii="Times New Roman" w:hAnsi="Times New Roman" w:cs="Times New Roman"/>
          <w:sz w:val="24"/>
          <w:szCs w:val="24"/>
          <w:shd w:val="clear" w:color="auto" w:fill="FFFFFF"/>
        </w:rPr>
        <w:t xml:space="preserve">, </w:t>
      </w:r>
      <w:proofErr w:type="spellStart"/>
      <w:r w:rsidR="00385016" w:rsidRPr="00612717">
        <w:rPr>
          <w:rFonts w:ascii="Times New Roman" w:hAnsi="Times New Roman" w:cs="Times New Roman"/>
          <w:sz w:val="24"/>
          <w:szCs w:val="24"/>
          <w:shd w:val="clear" w:color="auto" w:fill="FFFFFF"/>
        </w:rPr>
        <w:t>Dandge</w:t>
      </w:r>
      <w:proofErr w:type="spellEnd"/>
      <w:r w:rsidR="00385016" w:rsidRPr="00612717">
        <w:rPr>
          <w:rFonts w:ascii="Times New Roman" w:hAnsi="Times New Roman" w:cs="Times New Roman"/>
          <w:sz w:val="24"/>
          <w:szCs w:val="24"/>
          <w:shd w:val="clear" w:color="auto" w:fill="FFFFFF"/>
        </w:rPr>
        <w:t xml:space="preserve">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Salam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Ibrahim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(2024) </w:t>
      </w:r>
      <w:r w:rsidR="004A5E17" w:rsidRPr="00612717">
        <w:rPr>
          <w:rFonts w:ascii="Times New Roman" w:hAnsi="Times New Roman" w:cs="Times New Roman"/>
          <w:sz w:val="24"/>
          <w:szCs w:val="24"/>
        </w:rPr>
        <w:t>h</w:t>
      </w:r>
      <w:r w:rsidR="00385016" w:rsidRPr="00612717">
        <w:rPr>
          <w:rFonts w:ascii="Times New Roman" w:hAnsi="Times New Roman" w:cs="Times New Roman"/>
          <w:sz w:val="24"/>
          <w:szCs w:val="24"/>
        </w:rPr>
        <w:t>ave</w:t>
      </w:r>
      <w:r w:rsidR="004A5E17" w:rsidRPr="00612717">
        <w:rPr>
          <w:rFonts w:ascii="Times New Roman" w:hAnsi="Times New Roman" w:cs="Times New Roman"/>
          <w:sz w:val="24"/>
          <w:szCs w:val="24"/>
        </w:rPr>
        <w:t xml:space="preserve"> been characterized </w:t>
      </w:r>
      <w:proofErr w:type="spellStart"/>
      <w:r w:rsidR="004A5E17" w:rsidRPr="00612717">
        <w:rPr>
          <w:rFonts w:ascii="Times New Roman" w:hAnsi="Times New Roman" w:cs="Times New Roman"/>
          <w:sz w:val="24"/>
          <w:szCs w:val="24"/>
        </w:rPr>
        <w:t>azo</w:t>
      </w:r>
      <w:proofErr w:type="spellEnd"/>
      <w:r w:rsidR="004A5E17" w:rsidRPr="00612717">
        <w:rPr>
          <w:rFonts w:ascii="Times New Roman" w:hAnsi="Times New Roman" w:cs="Times New Roman"/>
          <w:sz w:val="24"/>
          <w:szCs w:val="24"/>
        </w:rPr>
        <w:t xml:space="preserve"> </w:t>
      </w:r>
      <w:r w:rsidR="004A5E17" w:rsidRPr="00612717">
        <w:rPr>
          <w:rFonts w:ascii="Times New Roman" w:hAnsi="Times New Roman" w:cs="Times New Roman"/>
          <w:sz w:val="24"/>
          <w:szCs w:val="24"/>
        </w:rPr>
        <w:lastRenderedPageBreak/>
        <w:t>dye by FTIR followed by its antimicrobial evaluation</w:t>
      </w:r>
      <w:r w:rsidR="00385016" w:rsidRPr="00612717">
        <w:rPr>
          <w:rFonts w:ascii="Times New Roman" w:hAnsi="Times New Roman" w:cs="Times New Roman"/>
          <w:sz w:val="24"/>
          <w:szCs w:val="24"/>
        </w:rPr>
        <w:t xml:space="preserve"> against variety of gram positive and negative bacteria</w:t>
      </w:r>
      <w:r w:rsidR="004A5E17" w:rsidRPr="00612717">
        <w:rPr>
          <w:rFonts w:ascii="Times New Roman" w:hAnsi="Times New Roman" w:cs="Times New Roman"/>
          <w:sz w:val="24"/>
          <w:szCs w:val="24"/>
        </w:rPr>
        <w:t>.</w:t>
      </w:r>
      <w:r w:rsidR="00385016" w:rsidRPr="00612717">
        <w:rPr>
          <w:rFonts w:ascii="Times New Roman" w:hAnsi="Times New Roman" w:cs="Times New Roman"/>
          <w:sz w:val="24"/>
          <w:szCs w:val="24"/>
        </w:rPr>
        <w:t xml:space="preserve"> Moreover, </w:t>
      </w:r>
      <w:r w:rsidR="00385016" w:rsidRPr="00612717">
        <w:rPr>
          <w:rFonts w:ascii="Times New Roman" w:hAnsi="Times New Roman" w:cs="Times New Roman"/>
          <w:sz w:val="24"/>
          <w:szCs w:val="24"/>
          <w:shd w:val="clear" w:color="auto" w:fill="FFFFFF"/>
        </w:rPr>
        <w:t xml:space="preserve">Dana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(2022), </w:t>
      </w:r>
      <w:r w:rsidR="001B6AED" w:rsidRPr="00612717">
        <w:rPr>
          <w:rFonts w:ascii="Times New Roman" w:hAnsi="Times New Roman" w:cs="Times New Roman"/>
          <w:sz w:val="24"/>
          <w:szCs w:val="24"/>
          <w:shd w:val="clear" w:color="auto" w:fill="FFFFFF"/>
        </w:rPr>
        <w:t xml:space="preserve">Ibrahim </w:t>
      </w:r>
      <w:r w:rsidR="00D060B9" w:rsidRPr="00612717">
        <w:rPr>
          <w:rFonts w:ascii="Times New Roman" w:hAnsi="Times New Roman" w:cs="Times New Roman"/>
          <w:i/>
          <w:iCs/>
          <w:sz w:val="24"/>
          <w:szCs w:val="24"/>
          <w:shd w:val="clear" w:color="auto" w:fill="FFFFFF"/>
        </w:rPr>
        <w:t>et al</w:t>
      </w:r>
      <w:r w:rsidR="001B6AED" w:rsidRPr="00612717">
        <w:rPr>
          <w:rFonts w:ascii="Times New Roman" w:hAnsi="Times New Roman" w:cs="Times New Roman"/>
          <w:sz w:val="24"/>
          <w:szCs w:val="24"/>
          <w:shd w:val="clear" w:color="auto" w:fill="FFFFFF"/>
        </w:rPr>
        <w:t xml:space="preserve">. (2023) </w:t>
      </w:r>
      <w:r w:rsidR="00385016" w:rsidRPr="00612717">
        <w:rPr>
          <w:rFonts w:ascii="Times New Roman" w:hAnsi="Times New Roman" w:cs="Times New Roman"/>
          <w:sz w:val="24"/>
          <w:szCs w:val="24"/>
          <w:shd w:val="clear" w:color="auto" w:fill="FFFFFF"/>
        </w:rPr>
        <w:t xml:space="preserve">have been reported </w:t>
      </w:r>
      <w:proofErr w:type="spellStart"/>
      <w:r w:rsidR="001B6AED" w:rsidRPr="00612717">
        <w:rPr>
          <w:rFonts w:ascii="Times New Roman" w:hAnsi="Times New Roman" w:cs="Times New Roman"/>
          <w:sz w:val="24"/>
          <w:szCs w:val="24"/>
          <w:shd w:val="clear" w:color="auto" w:fill="FFFFFF"/>
        </w:rPr>
        <w:t>rhodanine</w:t>
      </w:r>
      <w:proofErr w:type="spellEnd"/>
      <w:r w:rsidR="001B6AED" w:rsidRPr="00612717">
        <w:rPr>
          <w:rFonts w:ascii="Times New Roman" w:hAnsi="Times New Roman" w:cs="Times New Roman"/>
          <w:sz w:val="24"/>
          <w:szCs w:val="24"/>
          <w:shd w:val="clear" w:color="auto" w:fill="FFFFFF"/>
        </w:rPr>
        <w:t xml:space="preserve"> dyes </w:t>
      </w:r>
      <w:r w:rsidR="00385016" w:rsidRPr="00612717">
        <w:rPr>
          <w:rFonts w:ascii="Times New Roman" w:hAnsi="Times New Roman" w:cs="Times New Roman"/>
          <w:sz w:val="24"/>
          <w:szCs w:val="24"/>
          <w:shd w:val="clear" w:color="auto" w:fill="FFFFFF"/>
        </w:rPr>
        <w:t xml:space="preserve">based </w:t>
      </w:r>
      <w:proofErr w:type="spellStart"/>
      <w:r w:rsidR="00385016" w:rsidRPr="00612717">
        <w:rPr>
          <w:rFonts w:ascii="Times New Roman" w:hAnsi="Times New Roman" w:cs="Times New Roman"/>
          <w:sz w:val="24"/>
          <w:szCs w:val="24"/>
          <w:shd w:val="clear" w:color="auto" w:fill="FFFFFF"/>
        </w:rPr>
        <w:t>azo</w:t>
      </w:r>
      <w:proofErr w:type="spellEnd"/>
      <w:r w:rsidR="00385016" w:rsidRPr="00612717">
        <w:rPr>
          <w:rFonts w:ascii="Times New Roman" w:hAnsi="Times New Roman" w:cs="Times New Roman"/>
          <w:sz w:val="24"/>
          <w:szCs w:val="24"/>
          <w:shd w:val="clear" w:color="auto" w:fill="FFFFFF"/>
        </w:rPr>
        <w:t xml:space="preserve"> compound for antimicrobial potential</w:t>
      </w:r>
      <w:r w:rsidR="00A5289D" w:rsidRPr="00612717">
        <w:rPr>
          <w:rFonts w:ascii="Times New Roman" w:hAnsi="Times New Roman" w:cs="Times New Roman"/>
          <w:sz w:val="24"/>
          <w:szCs w:val="24"/>
          <w:shd w:val="clear" w:color="auto" w:fill="FFFFFF"/>
        </w:rPr>
        <w:t xml:space="preserve">. Therefore, present research investigation was conducted to synthesize Novel </w:t>
      </w:r>
      <w:proofErr w:type="spellStart"/>
      <w:r w:rsidR="00A5289D" w:rsidRPr="00612717">
        <w:rPr>
          <w:rFonts w:ascii="Times New Roman" w:hAnsi="Times New Roman" w:cs="Times New Roman"/>
          <w:sz w:val="24"/>
          <w:szCs w:val="24"/>
          <w:shd w:val="clear" w:color="auto" w:fill="FFFFFF"/>
        </w:rPr>
        <w:t>Azo</w:t>
      </w:r>
      <w:proofErr w:type="spellEnd"/>
      <w:r w:rsidR="00A5289D" w:rsidRPr="00612717">
        <w:rPr>
          <w:rFonts w:ascii="Times New Roman" w:hAnsi="Times New Roman" w:cs="Times New Roman"/>
          <w:sz w:val="24"/>
          <w:szCs w:val="24"/>
          <w:shd w:val="clear" w:color="auto" w:fill="FFFFFF"/>
        </w:rPr>
        <w:t xml:space="preserve"> Dye and its antimicrobial profiling.</w:t>
      </w:r>
    </w:p>
    <w:p w14:paraId="395821E9" w14:textId="5C77F531" w:rsidR="007B6732" w:rsidRDefault="007B6732" w:rsidP="00932ADB">
      <w:pPr>
        <w:spacing w:before="120" w:after="240" w:line="480" w:lineRule="auto"/>
        <w:ind w:left="851"/>
        <w:jc w:val="both"/>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MATERIALS AND METHODS </w:t>
      </w:r>
    </w:p>
    <w:p w14:paraId="78E96DEA" w14:textId="59B2E8D0" w:rsidR="00D46C8A" w:rsidRPr="00A5289D" w:rsidRDefault="00D46C8A" w:rsidP="00D46C8A">
      <w:pPr>
        <w:spacing w:before="120" w:after="240" w:line="480" w:lineRule="auto"/>
        <w:ind w:left="900" w:firstLine="540"/>
        <w:jc w:val="both"/>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sz w:val="24"/>
          <w:szCs w:val="24"/>
        </w:rPr>
        <w:t xml:space="preserve">The novel </w:t>
      </w:r>
      <w:proofErr w:type="spellStart"/>
      <w:r>
        <w:rPr>
          <w:rFonts w:ascii="Times New Roman" w:eastAsia="Times New Roman" w:hAnsi="Times New Roman" w:cs="Times New Roman"/>
          <w:sz w:val="24"/>
          <w:szCs w:val="24"/>
        </w:rPr>
        <w:t>azo</w:t>
      </w:r>
      <w:proofErr w:type="spellEnd"/>
      <w:r>
        <w:rPr>
          <w:rFonts w:ascii="Times New Roman" w:eastAsia="Times New Roman" w:hAnsi="Times New Roman" w:cs="Times New Roman"/>
          <w:sz w:val="24"/>
          <w:szCs w:val="24"/>
        </w:rPr>
        <w:t xml:space="preserve"> dye was synthesized and its antimicrobial activity was </w:t>
      </w:r>
      <w:r>
        <w:rPr>
          <w:rFonts w:ascii="Times New Roman" w:hAnsi="Times New Roman" w:cs="Times New Roman"/>
          <w:color w:val="333333"/>
          <w:sz w:val="24"/>
          <w:szCs w:val="24"/>
          <w:shd w:val="clear" w:color="auto" w:fill="FFFFFF"/>
        </w:rPr>
        <w:t>evaluated using</w:t>
      </w:r>
      <w:r w:rsidRPr="00A5289D">
        <w:rPr>
          <w:rFonts w:ascii="Times New Roman" w:hAnsi="Times New Roman" w:cs="Times New Roman"/>
          <w:color w:val="333333"/>
          <w:sz w:val="24"/>
          <w:szCs w:val="24"/>
          <w:shd w:val="clear" w:color="auto" w:fill="FFFFFF"/>
        </w:rPr>
        <w:t xml:space="preserve"> antimicrobial profiling.</w:t>
      </w:r>
    </w:p>
    <w:p w14:paraId="4D1F07D4" w14:textId="4602076C" w:rsidR="00721273" w:rsidRPr="00336D72" w:rsidRDefault="00721273" w:rsidP="008E3498">
      <w:pPr>
        <w:widowControl w:val="0"/>
        <w:autoSpaceDE w:val="0"/>
        <w:autoSpaceDN w:val="0"/>
        <w:spacing w:before="120" w:after="240" w:line="480" w:lineRule="auto"/>
        <w:ind w:left="900" w:right="-10"/>
        <w:jc w:val="both"/>
        <w:outlineLvl w:val="0"/>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Synthesis of </w:t>
      </w:r>
      <w:proofErr w:type="spellStart"/>
      <w:r w:rsidRPr="00336D72">
        <w:rPr>
          <w:rFonts w:ascii="Times New Roman" w:eastAsia="Times New Roman" w:hAnsi="Times New Roman" w:cs="Times New Roman"/>
          <w:b/>
          <w:bCs/>
          <w:sz w:val="24"/>
          <w:szCs w:val="24"/>
        </w:rPr>
        <w:t>Azo</w:t>
      </w:r>
      <w:proofErr w:type="spellEnd"/>
      <w:r w:rsidRPr="00336D72">
        <w:rPr>
          <w:rFonts w:ascii="Times New Roman" w:eastAsia="Times New Roman" w:hAnsi="Times New Roman" w:cs="Times New Roman"/>
          <w:b/>
          <w:bCs/>
          <w:sz w:val="24"/>
          <w:szCs w:val="24"/>
        </w:rPr>
        <w:t xml:space="preserve"> dye </w:t>
      </w:r>
    </w:p>
    <w:p w14:paraId="3A7C323F" w14:textId="60ABABCB" w:rsidR="00721273" w:rsidRPr="00336D72" w:rsidRDefault="00D46C8A" w:rsidP="008E3498">
      <w:pPr>
        <w:spacing w:before="120" w:after="240" w:line="480" w:lineRule="auto"/>
        <w:ind w:left="90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sidR="00721273" w:rsidRPr="00336D72">
        <w:rPr>
          <w:rFonts w:ascii="Times New Roman" w:eastAsia="Times New Roman" w:hAnsi="Times New Roman" w:cs="Times New Roman"/>
          <w:sz w:val="24"/>
          <w:szCs w:val="24"/>
        </w:rPr>
        <w:t>Azo</w:t>
      </w:r>
      <w:proofErr w:type="spellEnd"/>
      <w:r w:rsidR="00721273" w:rsidRPr="00336D72">
        <w:rPr>
          <w:rFonts w:ascii="Times New Roman" w:eastAsia="Times New Roman" w:hAnsi="Times New Roman" w:cs="Times New Roman"/>
          <w:sz w:val="24"/>
          <w:szCs w:val="24"/>
        </w:rPr>
        <w:t xml:space="preserve"> compounds were synthesized </w:t>
      </w:r>
      <w:r>
        <w:rPr>
          <w:rFonts w:ascii="Times New Roman" w:eastAsia="Times New Roman" w:hAnsi="Times New Roman" w:cs="Times New Roman"/>
          <w:sz w:val="24"/>
          <w:szCs w:val="24"/>
        </w:rPr>
        <w:t xml:space="preserve">using </w:t>
      </w:r>
      <w:r w:rsidR="00721273" w:rsidRPr="00336D72">
        <w:rPr>
          <w:rFonts w:ascii="Times New Roman" w:eastAsia="Times New Roman" w:hAnsi="Times New Roman" w:cs="Times New Roman"/>
          <w:sz w:val="24"/>
          <w:szCs w:val="24"/>
        </w:rPr>
        <w:t xml:space="preserve">protocols established by </w:t>
      </w:r>
      <w:proofErr w:type="spellStart"/>
      <w:r w:rsidR="00721273" w:rsidRPr="00336D72">
        <w:rPr>
          <w:rFonts w:ascii="Times New Roman" w:eastAsia="Times New Roman" w:hAnsi="Times New Roman" w:cs="Times New Roman"/>
          <w:sz w:val="24"/>
          <w:szCs w:val="24"/>
        </w:rPr>
        <w:t>Rao</w:t>
      </w:r>
      <w:proofErr w:type="spellEnd"/>
      <w:r w:rsidR="00721273" w:rsidRPr="00336D72">
        <w:rPr>
          <w:rFonts w:ascii="Times New Roman" w:eastAsia="Times New Roman" w:hAnsi="Times New Roman" w:cs="Times New Roman"/>
          <w:sz w:val="24"/>
          <w:szCs w:val="24"/>
        </w:rPr>
        <w:t xml:space="preserve"> </w:t>
      </w:r>
      <w:r w:rsidR="00D060B9" w:rsidRPr="00D060B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xml:space="preserve">. (2013) and </w:t>
      </w:r>
      <w:proofErr w:type="spellStart"/>
      <w:r w:rsidR="00721273" w:rsidRPr="00336D72">
        <w:rPr>
          <w:rFonts w:ascii="Times New Roman" w:eastAsia="Times New Roman" w:hAnsi="Times New Roman" w:cs="Times New Roman"/>
          <w:sz w:val="24"/>
          <w:szCs w:val="24"/>
        </w:rPr>
        <w:t>Bhashandy</w:t>
      </w:r>
      <w:proofErr w:type="spellEnd"/>
      <w:r w:rsidR="00721273" w:rsidRPr="00336D72">
        <w:rPr>
          <w:rFonts w:ascii="Times New Roman" w:eastAsia="Times New Roman" w:hAnsi="Times New Roman" w:cs="Times New Roman"/>
          <w:sz w:val="24"/>
          <w:szCs w:val="24"/>
        </w:rPr>
        <w:t xml:space="preserve"> </w:t>
      </w:r>
      <w:r w:rsidR="00D060B9" w:rsidRPr="00D060B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with slight modification</w:t>
      </w:r>
      <w:r w:rsidR="00721273" w:rsidRPr="00336D72">
        <w:rPr>
          <w:rFonts w:ascii="Times New Roman" w:eastAsia="Times New Roman" w:hAnsi="Times New Roman" w:cs="Times New Roman"/>
          <w:sz w:val="24"/>
          <w:szCs w:val="24"/>
        </w:rPr>
        <w:t xml:space="preserve">. Initially 0.837 g of </w:t>
      </w:r>
      <w:proofErr w:type="spellStart"/>
      <w:r w:rsidR="00721273" w:rsidRPr="00336D72">
        <w:rPr>
          <w:rFonts w:ascii="Times New Roman" w:eastAsia="Times New Roman" w:hAnsi="Times New Roman" w:cs="Times New Roman"/>
          <w:sz w:val="24"/>
          <w:szCs w:val="24"/>
        </w:rPr>
        <w:t>ampyrone</w:t>
      </w:r>
      <w:proofErr w:type="spellEnd"/>
      <w:r w:rsidR="00721273" w:rsidRPr="00336D72">
        <w:rPr>
          <w:rFonts w:ascii="Times New Roman" w:eastAsia="Times New Roman" w:hAnsi="Times New Roman" w:cs="Times New Roman"/>
          <w:sz w:val="24"/>
          <w:szCs w:val="24"/>
        </w:rPr>
        <w:t xml:space="preserve"> (4.12 </w:t>
      </w:r>
      <w:proofErr w:type="spellStart"/>
      <w:r w:rsidR="00721273" w:rsidRPr="00336D72">
        <w:rPr>
          <w:rFonts w:ascii="Times New Roman" w:eastAsia="Times New Roman" w:hAnsi="Times New Roman" w:cs="Times New Roman"/>
          <w:sz w:val="24"/>
          <w:szCs w:val="24"/>
        </w:rPr>
        <w:t>mmol</w:t>
      </w:r>
      <w:proofErr w:type="spellEnd"/>
      <w:r w:rsidR="00721273" w:rsidRPr="00336D72">
        <w:rPr>
          <w:rFonts w:ascii="Times New Roman" w:eastAsia="Times New Roman" w:hAnsi="Times New Roman" w:cs="Times New Roman"/>
          <w:sz w:val="24"/>
          <w:szCs w:val="24"/>
        </w:rPr>
        <w:t>) was dissolved in 2 mL of concentrated hydrochloric acid</w:t>
      </w:r>
      <w:r>
        <w:rPr>
          <w:rFonts w:ascii="Times New Roman" w:eastAsia="Times New Roman" w:hAnsi="Times New Roman" w:cs="Times New Roman"/>
          <w:sz w:val="24"/>
          <w:szCs w:val="24"/>
        </w:rPr>
        <w:t xml:space="preserve"> and observed for </w:t>
      </w:r>
      <w:r w:rsidR="00721273" w:rsidRPr="00336D72">
        <w:rPr>
          <w:rFonts w:ascii="Times New Roman" w:eastAsia="Times New Roman" w:hAnsi="Times New Roman" w:cs="Times New Roman"/>
          <w:sz w:val="24"/>
          <w:szCs w:val="24"/>
        </w:rPr>
        <w:t>transparent green solution. The</w:t>
      </w:r>
      <w:r>
        <w:rPr>
          <w:rFonts w:ascii="Times New Roman" w:eastAsia="Times New Roman" w:hAnsi="Times New Roman" w:cs="Times New Roman"/>
          <w:sz w:val="24"/>
          <w:szCs w:val="24"/>
        </w:rPr>
        <w:t>n,</w:t>
      </w:r>
      <w:r w:rsidR="00721273" w:rsidRPr="00336D72">
        <w:rPr>
          <w:rFonts w:ascii="Times New Roman" w:eastAsia="Times New Roman" w:hAnsi="Times New Roman" w:cs="Times New Roman"/>
          <w:sz w:val="24"/>
          <w:szCs w:val="24"/>
        </w:rPr>
        <w:t xml:space="preserve"> mixture was vigorously stirred </w:t>
      </w:r>
      <w:proofErr w:type="gramStart"/>
      <w:r>
        <w:rPr>
          <w:rFonts w:ascii="Times New Roman" w:eastAsia="Times New Roman" w:hAnsi="Times New Roman" w:cs="Times New Roman"/>
          <w:sz w:val="24"/>
          <w:szCs w:val="24"/>
        </w:rPr>
        <w:t>and</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then</w:t>
      </w:r>
      <w:proofErr w:type="gramEnd"/>
      <w:r>
        <w:rPr>
          <w:rFonts w:ascii="Times New Roman" w:eastAsia="Times New Roman" w:hAnsi="Times New Roman" w:cs="Times New Roman"/>
          <w:sz w:val="24"/>
          <w:szCs w:val="24"/>
        </w:rPr>
        <w:t xml:space="preserve"> </w:t>
      </w:r>
      <w:r w:rsidR="00721273" w:rsidRPr="00336D72">
        <w:rPr>
          <w:rFonts w:ascii="Times New Roman" w:eastAsia="Times New Roman" w:hAnsi="Times New Roman" w:cs="Times New Roman"/>
          <w:sz w:val="24"/>
          <w:szCs w:val="24"/>
        </w:rPr>
        <w:t xml:space="preserve">immersed in ice-salt bath to maintain temperature of 5°C. </w:t>
      </w:r>
      <w:r w:rsidRPr="00336D72">
        <w:rPr>
          <w:rFonts w:ascii="Times New Roman" w:eastAsia="Times New Roman" w:hAnsi="Times New Roman" w:cs="Times New Roman"/>
          <w:sz w:val="24"/>
          <w:szCs w:val="24"/>
        </w:rPr>
        <w:t xml:space="preserve">0.284 g (4.12 </w:t>
      </w:r>
      <w:proofErr w:type="spellStart"/>
      <w:r w:rsidRPr="00336D72">
        <w:rPr>
          <w:rFonts w:ascii="Times New Roman" w:eastAsia="Times New Roman" w:hAnsi="Times New Roman" w:cs="Times New Roman"/>
          <w:sz w:val="24"/>
          <w:szCs w:val="24"/>
        </w:rPr>
        <w:t>mmol</w:t>
      </w:r>
      <w:proofErr w:type="spellEnd"/>
      <w:r w:rsidRPr="00336D72">
        <w:rPr>
          <w:rFonts w:ascii="Times New Roman" w:eastAsia="Times New Roman" w:hAnsi="Times New Roman" w:cs="Times New Roman"/>
          <w:sz w:val="24"/>
          <w:szCs w:val="24"/>
        </w:rPr>
        <w:t xml:space="preserve">) of sodium nitrite solution </w:t>
      </w:r>
      <w:r>
        <w:rPr>
          <w:rFonts w:ascii="Times New Roman" w:eastAsia="Times New Roman" w:hAnsi="Times New Roman" w:cs="Times New Roman"/>
          <w:sz w:val="24"/>
          <w:szCs w:val="24"/>
        </w:rPr>
        <w:t>was gradually added to facilitate smooth reaction</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colour was changed from </w:t>
      </w:r>
      <w:r w:rsidR="00721273" w:rsidRPr="00336D72">
        <w:rPr>
          <w:rFonts w:ascii="Times New Roman" w:eastAsia="Times New Roman" w:hAnsi="Times New Roman" w:cs="Times New Roman"/>
          <w:sz w:val="24"/>
          <w:szCs w:val="24"/>
        </w:rPr>
        <w:t>green to a pale-yellow</w:t>
      </w:r>
      <w:r>
        <w:rPr>
          <w:rFonts w:ascii="Times New Roman" w:eastAsia="Times New Roman" w:hAnsi="Times New Roman" w:cs="Times New Roman"/>
          <w:sz w:val="24"/>
          <w:szCs w:val="24"/>
        </w:rPr>
        <w:t xml:space="preserve">. This was </w:t>
      </w:r>
      <w:r w:rsidR="00721273" w:rsidRPr="00336D72">
        <w:rPr>
          <w:rFonts w:ascii="Times New Roman" w:eastAsia="Times New Roman" w:hAnsi="Times New Roman" w:cs="Times New Roman"/>
          <w:sz w:val="24"/>
          <w:szCs w:val="24"/>
        </w:rPr>
        <w:t>indicat</w:t>
      </w:r>
      <w:r>
        <w:rPr>
          <w:rFonts w:ascii="Times New Roman" w:eastAsia="Times New Roman" w:hAnsi="Times New Roman" w:cs="Times New Roman"/>
          <w:sz w:val="24"/>
          <w:szCs w:val="24"/>
        </w:rPr>
        <w:t xml:space="preserve">ed </w:t>
      </w:r>
      <w:r w:rsidR="00721273" w:rsidRPr="00336D72">
        <w:rPr>
          <w:rFonts w:ascii="Times New Roman" w:eastAsia="Times New Roman" w:hAnsi="Times New Roman" w:cs="Times New Roman"/>
          <w:sz w:val="24"/>
          <w:szCs w:val="24"/>
        </w:rPr>
        <w:t xml:space="preserve">formation of </w:t>
      </w:r>
      <w:proofErr w:type="spellStart"/>
      <w:r w:rsidR="00721273" w:rsidRPr="00336D72">
        <w:rPr>
          <w:rFonts w:ascii="Times New Roman" w:eastAsia="Times New Roman" w:hAnsi="Times New Roman" w:cs="Times New Roman"/>
          <w:sz w:val="24"/>
          <w:szCs w:val="24"/>
        </w:rPr>
        <w:t>diazonium</w:t>
      </w:r>
      <w:proofErr w:type="spellEnd"/>
      <w:r w:rsidR="00721273" w:rsidRPr="00336D72">
        <w:rPr>
          <w:rFonts w:ascii="Times New Roman" w:eastAsia="Times New Roman" w:hAnsi="Times New Roman" w:cs="Times New Roman"/>
          <w:sz w:val="24"/>
          <w:szCs w:val="24"/>
        </w:rPr>
        <w:t xml:space="preserve"> salt. </w:t>
      </w:r>
      <w:r>
        <w:rPr>
          <w:rFonts w:ascii="Times New Roman" w:eastAsia="Times New Roman" w:hAnsi="Times New Roman" w:cs="Times New Roman"/>
          <w:sz w:val="24"/>
          <w:szCs w:val="24"/>
        </w:rPr>
        <w:t>Sequentially</w:t>
      </w:r>
      <w:r w:rsidR="00721273" w:rsidRPr="00336D72">
        <w:rPr>
          <w:rFonts w:ascii="Times New Roman" w:eastAsia="Times New Roman" w:hAnsi="Times New Roman" w:cs="Times New Roman"/>
          <w:sz w:val="24"/>
          <w:szCs w:val="24"/>
        </w:rPr>
        <w:t xml:space="preserve">, </w:t>
      </w:r>
      <w:r w:rsidRPr="00336D72">
        <w:rPr>
          <w:rFonts w:ascii="Times New Roman" w:eastAsia="Times New Roman" w:hAnsi="Times New Roman" w:cs="Times New Roman"/>
          <w:sz w:val="24"/>
          <w:szCs w:val="24"/>
        </w:rPr>
        <w:t xml:space="preserve">0.627 </w:t>
      </w:r>
      <w:proofErr w:type="spellStart"/>
      <w:r w:rsidRPr="00336D72">
        <w:rPr>
          <w:rFonts w:ascii="Times New Roman" w:eastAsia="Times New Roman" w:hAnsi="Times New Roman" w:cs="Times New Roman"/>
          <w:sz w:val="24"/>
          <w:szCs w:val="24"/>
        </w:rPr>
        <w:t>g</w:t>
      </w:r>
      <w:r w:rsidR="00721273" w:rsidRPr="00336D72">
        <w:rPr>
          <w:rFonts w:ascii="Times New Roman" w:eastAsia="Times New Roman" w:hAnsi="Times New Roman" w:cs="Times New Roman"/>
          <w:sz w:val="24"/>
          <w:szCs w:val="24"/>
        </w:rPr>
        <w:t>vanillin</w:t>
      </w:r>
      <w:proofErr w:type="spellEnd"/>
      <w:r w:rsidR="00721273" w:rsidRPr="00336D72">
        <w:rPr>
          <w:rFonts w:ascii="Times New Roman" w:eastAsia="Times New Roman" w:hAnsi="Times New Roman" w:cs="Times New Roman"/>
          <w:sz w:val="24"/>
          <w:szCs w:val="24"/>
        </w:rPr>
        <w:t xml:space="preserve"> (4.12 </w:t>
      </w:r>
      <w:proofErr w:type="spellStart"/>
      <w:r w:rsidR="00721273" w:rsidRPr="00336D72">
        <w:rPr>
          <w:rFonts w:ascii="Times New Roman" w:eastAsia="Times New Roman" w:hAnsi="Times New Roman" w:cs="Times New Roman"/>
          <w:sz w:val="24"/>
          <w:szCs w:val="24"/>
        </w:rPr>
        <w:t>mmol</w:t>
      </w:r>
      <w:proofErr w:type="spellEnd"/>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added </w:t>
      </w:r>
      <w:r w:rsidR="00721273" w:rsidRPr="00336D72">
        <w:rPr>
          <w:rFonts w:ascii="Times New Roman" w:eastAsia="Times New Roman" w:hAnsi="Times New Roman" w:cs="Times New Roman"/>
          <w:sz w:val="24"/>
          <w:szCs w:val="24"/>
        </w:rPr>
        <w:t xml:space="preserve">at 5°C. The reaction mixture was </w:t>
      </w:r>
      <w:r>
        <w:rPr>
          <w:rFonts w:ascii="Times New Roman" w:eastAsia="Times New Roman" w:hAnsi="Times New Roman" w:cs="Times New Roman"/>
          <w:sz w:val="24"/>
          <w:szCs w:val="24"/>
        </w:rPr>
        <w:t xml:space="preserve">then </w:t>
      </w:r>
      <w:r w:rsidR="00721273" w:rsidRPr="00336D72">
        <w:rPr>
          <w:rFonts w:ascii="Times New Roman" w:eastAsia="Times New Roman" w:hAnsi="Times New Roman" w:cs="Times New Roman"/>
          <w:sz w:val="24"/>
          <w:szCs w:val="24"/>
        </w:rPr>
        <w:t xml:space="preserve">left to stand at room temperature </w:t>
      </w:r>
      <w:r>
        <w:rPr>
          <w:rFonts w:ascii="Times New Roman" w:eastAsia="Times New Roman" w:hAnsi="Times New Roman" w:cs="Times New Roman"/>
          <w:sz w:val="24"/>
          <w:szCs w:val="24"/>
        </w:rPr>
        <w:t>for</w:t>
      </w:r>
      <w:r w:rsidR="00721273" w:rsidRPr="00336D72">
        <w:rPr>
          <w:rFonts w:ascii="Times New Roman" w:eastAsia="Times New Roman" w:hAnsi="Times New Roman" w:cs="Times New Roman"/>
          <w:sz w:val="24"/>
          <w:szCs w:val="24"/>
        </w:rPr>
        <w:t xml:space="preserve"> coupling reaction. The resultant product was filtered through a Whatman-41 filter paper</w:t>
      </w:r>
      <w:r>
        <w:rPr>
          <w:rFonts w:ascii="Times New Roman" w:eastAsia="Times New Roman" w:hAnsi="Times New Roman" w:cs="Times New Roman"/>
          <w:sz w:val="24"/>
          <w:szCs w:val="24"/>
        </w:rPr>
        <w:t xml:space="preserve"> and </w:t>
      </w:r>
      <w:r w:rsidR="00721273" w:rsidRPr="00336D72">
        <w:rPr>
          <w:rFonts w:ascii="Times New Roman" w:eastAsia="Times New Roman" w:hAnsi="Times New Roman" w:cs="Times New Roman"/>
          <w:sz w:val="24"/>
          <w:szCs w:val="24"/>
        </w:rPr>
        <w:t>filtrate was treated with 10% sodium chloride solution. Solidification of the filtrate was achieved by adding water</w:t>
      </w:r>
      <w:r>
        <w:rPr>
          <w:rFonts w:ascii="Times New Roman" w:eastAsia="Times New Roman" w:hAnsi="Times New Roman" w:cs="Times New Roman"/>
          <w:sz w:val="24"/>
          <w:szCs w:val="24"/>
        </w:rPr>
        <w:t xml:space="preserve"> at </w:t>
      </w:r>
      <w:r w:rsidR="00721273" w:rsidRPr="00336D72">
        <w:rPr>
          <w:rFonts w:ascii="Times New Roman" w:eastAsia="Times New Roman" w:hAnsi="Times New Roman" w:cs="Times New Roman"/>
          <w:sz w:val="24"/>
          <w:szCs w:val="24"/>
        </w:rPr>
        <w:t xml:space="preserve">pH of 4. The orange precipitate </w:t>
      </w:r>
      <w:r w:rsidR="00F842CE">
        <w:rPr>
          <w:rFonts w:ascii="Times New Roman" w:eastAsia="Times New Roman" w:hAnsi="Times New Roman" w:cs="Times New Roman"/>
          <w:sz w:val="24"/>
          <w:szCs w:val="24"/>
        </w:rPr>
        <w:t>(</w:t>
      </w:r>
      <w:proofErr w:type="spellStart"/>
      <w:r w:rsidR="00F842CE">
        <w:rPr>
          <w:rFonts w:ascii="Times New Roman" w:eastAsia="Times New Roman" w:hAnsi="Times New Roman" w:cs="Times New Roman"/>
          <w:sz w:val="24"/>
          <w:szCs w:val="24"/>
        </w:rPr>
        <w:t>azo</w:t>
      </w:r>
      <w:proofErr w:type="spellEnd"/>
      <w:r w:rsidR="00F842CE">
        <w:rPr>
          <w:rFonts w:ascii="Times New Roman" w:eastAsia="Times New Roman" w:hAnsi="Times New Roman" w:cs="Times New Roman"/>
          <w:sz w:val="24"/>
          <w:szCs w:val="24"/>
        </w:rPr>
        <w:t xml:space="preserve"> dye) </w:t>
      </w:r>
      <w:r>
        <w:rPr>
          <w:rFonts w:ascii="Times New Roman" w:eastAsia="Times New Roman" w:hAnsi="Times New Roman" w:cs="Times New Roman"/>
          <w:sz w:val="24"/>
          <w:szCs w:val="24"/>
        </w:rPr>
        <w:t xml:space="preserve">was </w:t>
      </w:r>
      <w:r w:rsidR="00721273" w:rsidRPr="00336D72">
        <w:rPr>
          <w:rFonts w:ascii="Times New Roman" w:eastAsia="Times New Roman" w:hAnsi="Times New Roman" w:cs="Times New Roman"/>
          <w:sz w:val="24"/>
          <w:szCs w:val="24"/>
        </w:rPr>
        <w:t>obtained</w:t>
      </w:r>
      <w:r w:rsidR="00F842CE">
        <w:rPr>
          <w:rFonts w:ascii="Times New Roman" w:eastAsia="Times New Roman" w:hAnsi="Times New Roman" w:cs="Times New Roman"/>
          <w:sz w:val="24"/>
          <w:szCs w:val="24"/>
        </w:rPr>
        <w:t>,</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it was</w:t>
      </w:r>
      <w:r w:rsidR="00721273" w:rsidRPr="00336D72">
        <w:rPr>
          <w:rFonts w:ascii="Times New Roman" w:eastAsia="Times New Roman" w:hAnsi="Times New Roman" w:cs="Times New Roman"/>
          <w:sz w:val="24"/>
          <w:szCs w:val="24"/>
        </w:rPr>
        <w:t xml:space="preserve"> vacuum-dried</w:t>
      </w:r>
      <w:r>
        <w:rPr>
          <w:rFonts w:ascii="Times New Roman" w:eastAsia="Times New Roman" w:hAnsi="Times New Roman" w:cs="Times New Roman"/>
          <w:sz w:val="24"/>
          <w:szCs w:val="24"/>
        </w:rPr>
        <w:t xml:space="preserve">. The </w:t>
      </w:r>
      <w:proofErr w:type="spellStart"/>
      <w:r w:rsidR="00F842CE">
        <w:rPr>
          <w:rFonts w:ascii="Times New Roman" w:eastAsia="Times New Roman" w:hAnsi="Times New Roman" w:cs="Times New Roman"/>
          <w:sz w:val="24"/>
          <w:szCs w:val="24"/>
        </w:rPr>
        <w:t>azo</w:t>
      </w:r>
      <w:proofErr w:type="spellEnd"/>
      <w:r w:rsidR="00F842CE">
        <w:rPr>
          <w:rFonts w:ascii="Times New Roman" w:eastAsia="Times New Roman" w:hAnsi="Times New Roman" w:cs="Times New Roman"/>
          <w:sz w:val="24"/>
          <w:szCs w:val="24"/>
        </w:rPr>
        <w:t xml:space="preserve"> dye </w:t>
      </w:r>
      <w:r>
        <w:rPr>
          <w:rFonts w:ascii="Times New Roman" w:eastAsia="Times New Roman" w:hAnsi="Times New Roman" w:cs="Times New Roman"/>
          <w:sz w:val="24"/>
          <w:szCs w:val="24"/>
        </w:rPr>
        <w:t>was analysed by chromatography to confirm purity</w:t>
      </w:r>
      <w:r w:rsidR="00721273" w:rsidRPr="00336D72">
        <w:rPr>
          <w:rFonts w:ascii="Times New Roman" w:eastAsia="Times New Roman" w:hAnsi="Times New Roman" w:cs="Times New Roman"/>
          <w:sz w:val="24"/>
          <w:szCs w:val="24"/>
        </w:rPr>
        <w:t>. The synthesis yield</w:t>
      </w:r>
      <w:r w:rsidR="00F842CE">
        <w:rPr>
          <w:rFonts w:ascii="Times New Roman" w:eastAsia="Times New Roman" w:hAnsi="Times New Roman" w:cs="Times New Roman"/>
          <w:sz w:val="24"/>
          <w:szCs w:val="24"/>
        </w:rPr>
        <w:t xml:space="preserve"> was </w:t>
      </w:r>
      <w:r w:rsidR="00721273" w:rsidRPr="00336D72">
        <w:rPr>
          <w:rFonts w:ascii="Times New Roman" w:eastAsia="Times New Roman" w:hAnsi="Times New Roman" w:cs="Times New Roman"/>
          <w:sz w:val="24"/>
          <w:szCs w:val="24"/>
        </w:rPr>
        <w:t>80% of final product</w:t>
      </w:r>
      <w:r w:rsidR="00F842CE">
        <w:rPr>
          <w:rFonts w:ascii="Times New Roman" w:eastAsia="Times New Roman" w:hAnsi="Times New Roman" w:cs="Times New Roman"/>
          <w:sz w:val="24"/>
          <w:szCs w:val="24"/>
        </w:rPr>
        <w:t xml:space="preserve">. </w:t>
      </w:r>
      <w:r w:rsidR="00D22B7D" w:rsidRPr="00D22B7D">
        <w:rPr>
          <w:rFonts w:ascii="Times New Roman" w:eastAsia="Times New Roman" w:hAnsi="Times New Roman" w:cs="Times New Roman"/>
          <w:sz w:val="24"/>
          <w:szCs w:val="24"/>
          <w:lang w:val="en-US"/>
        </w:rPr>
        <w:t xml:space="preserve">Synthesis of </w:t>
      </w:r>
      <w:r w:rsidR="00070B3E">
        <w:rPr>
          <w:rFonts w:ascii="Times New Roman" w:eastAsia="Times New Roman" w:hAnsi="Times New Roman" w:cs="Times New Roman"/>
          <w:sz w:val="24"/>
          <w:szCs w:val="24"/>
          <w:lang w:val="en-US"/>
        </w:rPr>
        <w:t xml:space="preserve">novel </w:t>
      </w:r>
      <w:proofErr w:type="spellStart"/>
      <w:r w:rsidR="00D22B7D" w:rsidRPr="00D22B7D">
        <w:rPr>
          <w:rFonts w:ascii="Times New Roman" w:eastAsia="Times New Roman" w:hAnsi="Times New Roman" w:cs="Times New Roman"/>
          <w:sz w:val="24"/>
          <w:szCs w:val="24"/>
        </w:rPr>
        <w:t>Azo</w:t>
      </w:r>
      <w:proofErr w:type="spellEnd"/>
      <w:r w:rsidR="00D22B7D" w:rsidRPr="00D22B7D">
        <w:rPr>
          <w:rFonts w:ascii="Times New Roman" w:eastAsia="Times New Roman" w:hAnsi="Times New Roman" w:cs="Times New Roman"/>
          <w:sz w:val="24"/>
          <w:szCs w:val="24"/>
        </w:rPr>
        <w:t xml:space="preserve"> dye is shown in Scheme 1.</w:t>
      </w:r>
    </w:p>
    <w:p w14:paraId="1DACD2A1" w14:textId="4E778ED5" w:rsidR="00721273" w:rsidRPr="00336D72" w:rsidRDefault="009F52D9" w:rsidP="008E3498">
      <w:pPr>
        <w:spacing w:before="120" w:after="240" w:line="480" w:lineRule="auto"/>
        <w:rPr>
          <w:rFonts w:ascii="Times New Roman" w:hAnsi="Times New Roman" w:cs="Times New Roman"/>
          <w:sz w:val="24"/>
          <w:szCs w:val="24"/>
          <w:lang w:val="en-US"/>
        </w:rPr>
      </w:pPr>
      <w:r>
        <w:rPr>
          <w:rFonts w:ascii="Times New Roman" w:hAnsi="Times New Roman" w:cs="Times New Roman"/>
          <w:noProof/>
          <w:sz w:val="24"/>
          <w:szCs w:val="24"/>
        </w:rPr>
        <w:lastRenderedPageBreak/>
        <w:pict w14:anchorId="0A6D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1.65pt;margin-top:0;width:372.65pt;height:171.05pt;z-index:251659264;mso-position-horizontal:absolute;mso-position-horizontal-relative:text;mso-position-vertical-relative:text">
            <v:imagedata r:id="rId10" o:title=""/>
            <w10:wrap type="square" side="left"/>
          </v:shape>
          <o:OLEObject Type="Embed" ProgID="ChemDraw.Document.6.0" ShapeID="_x0000_s1027" DrawAspect="Content" ObjectID="_1832263115" r:id="rId11"/>
        </w:pict>
      </w:r>
    </w:p>
    <w:p w14:paraId="7E6598FE"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6B978180"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4BA4FAC3"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5ED58D31"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667C2FD4" w14:textId="449E5192" w:rsidR="000E40A5" w:rsidRPr="00336D72" w:rsidRDefault="00D22B7D" w:rsidP="008E3498">
      <w:pPr>
        <w:widowControl w:val="0"/>
        <w:autoSpaceDE w:val="0"/>
        <w:autoSpaceDN w:val="0"/>
        <w:spacing w:before="120" w:after="240" w:line="480" w:lineRule="auto"/>
        <w:ind w:left="900" w:right="-10"/>
        <w:jc w:val="center"/>
        <w:outlineLvl w:val="0"/>
        <w:rPr>
          <w:rFonts w:ascii="Times New Roman" w:eastAsia="Times New Roman" w:hAnsi="Times New Roman" w:cs="Times New Roman"/>
          <w:b/>
          <w:bCs/>
          <w:sz w:val="24"/>
          <w:szCs w:val="24"/>
        </w:rPr>
      </w:pPr>
      <w:bookmarkStart w:id="4" w:name="_Hlk196561231"/>
      <w:r>
        <w:rPr>
          <w:rFonts w:ascii="Times New Roman" w:hAnsi="Times New Roman" w:cs="Times New Roman"/>
          <w:b/>
          <w:bCs/>
          <w:sz w:val="24"/>
          <w:szCs w:val="24"/>
          <w:lang w:val="en-US"/>
        </w:rPr>
        <w:t>Scheme 1</w:t>
      </w:r>
      <w:bookmarkEnd w:id="4"/>
      <w:r>
        <w:rPr>
          <w:rFonts w:ascii="Times New Roman" w:hAnsi="Times New Roman" w:cs="Times New Roman"/>
          <w:b/>
          <w:bCs/>
          <w:sz w:val="24"/>
          <w:szCs w:val="24"/>
          <w:lang w:val="en-US"/>
        </w:rPr>
        <w:t>: Synthesis</w:t>
      </w:r>
      <w:r w:rsidR="000E40A5" w:rsidRPr="00336D72">
        <w:rPr>
          <w:rFonts w:ascii="Times New Roman" w:hAnsi="Times New Roman" w:cs="Times New Roman"/>
          <w:b/>
          <w:bCs/>
          <w:sz w:val="24"/>
          <w:szCs w:val="24"/>
          <w:lang w:val="en-US"/>
        </w:rPr>
        <w:t xml:space="preserve"> of </w:t>
      </w:r>
      <w:proofErr w:type="spellStart"/>
      <w:r w:rsidR="000E40A5" w:rsidRPr="00336D72">
        <w:rPr>
          <w:rFonts w:ascii="Times New Roman" w:eastAsia="Times New Roman" w:hAnsi="Times New Roman" w:cs="Times New Roman"/>
          <w:b/>
          <w:bCs/>
          <w:sz w:val="24"/>
          <w:szCs w:val="24"/>
        </w:rPr>
        <w:t>Azo</w:t>
      </w:r>
      <w:proofErr w:type="spellEnd"/>
      <w:r w:rsidR="000E40A5" w:rsidRPr="00336D72">
        <w:rPr>
          <w:rFonts w:ascii="Times New Roman" w:eastAsia="Times New Roman" w:hAnsi="Times New Roman" w:cs="Times New Roman"/>
          <w:b/>
          <w:bCs/>
          <w:sz w:val="24"/>
          <w:szCs w:val="24"/>
        </w:rPr>
        <w:t xml:space="preserve"> dye</w:t>
      </w:r>
    </w:p>
    <w:p w14:paraId="689B8DC4" w14:textId="00444A35" w:rsidR="00DD71FA" w:rsidRPr="00DD71FA" w:rsidRDefault="00DD71FA" w:rsidP="008E3498">
      <w:pPr>
        <w:spacing w:before="120" w:after="240" w:line="480" w:lineRule="auto"/>
        <w:ind w:left="900"/>
        <w:jc w:val="both"/>
        <w:rPr>
          <w:rFonts w:ascii="Times New Roman" w:hAnsi="Times New Roman" w:cs="Times New Roman"/>
          <w:b/>
          <w:bCs/>
          <w:sz w:val="24"/>
          <w:szCs w:val="24"/>
        </w:rPr>
      </w:pPr>
      <w:r w:rsidRPr="00DD71FA">
        <w:rPr>
          <w:rFonts w:ascii="Times New Roman" w:hAnsi="Times New Roman" w:cs="Times New Roman"/>
          <w:b/>
          <w:bCs/>
          <w:sz w:val="24"/>
          <w:szCs w:val="24"/>
        </w:rPr>
        <w:t xml:space="preserve">The antimicrobial profiling of </w:t>
      </w:r>
      <w:r w:rsidR="008E3498">
        <w:rPr>
          <w:rFonts w:ascii="Times New Roman" w:hAnsi="Times New Roman" w:cs="Times New Roman"/>
          <w:b/>
          <w:bCs/>
          <w:sz w:val="24"/>
          <w:szCs w:val="24"/>
        </w:rPr>
        <w:t xml:space="preserve">synthesized </w:t>
      </w:r>
      <w:proofErr w:type="spellStart"/>
      <w:r w:rsidRPr="00DD71FA">
        <w:rPr>
          <w:rFonts w:ascii="Times New Roman" w:hAnsi="Times New Roman" w:cs="Times New Roman"/>
          <w:b/>
          <w:bCs/>
          <w:sz w:val="24"/>
          <w:szCs w:val="24"/>
        </w:rPr>
        <w:t>azo</w:t>
      </w:r>
      <w:proofErr w:type="spellEnd"/>
      <w:r w:rsidRPr="00DD71FA">
        <w:rPr>
          <w:rFonts w:ascii="Times New Roman" w:hAnsi="Times New Roman" w:cs="Times New Roman"/>
          <w:b/>
          <w:bCs/>
          <w:sz w:val="24"/>
          <w:szCs w:val="24"/>
        </w:rPr>
        <w:t xml:space="preserve"> dye </w:t>
      </w:r>
    </w:p>
    <w:p w14:paraId="75DC41DB" w14:textId="77777777" w:rsidR="00F842CE" w:rsidRDefault="000E40A5"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antimicrobial activity of </w:t>
      </w:r>
      <w:r w:rsidR="008E3498">
        <w:rPr>
          <w:rFonts w:ascii="Times New Roman" w:hAnsi="Times New Roman" w:cs="Times New Roman"/>
          <w:sz w:val="24"/>
          <w:szCs w:val="24"/>
        </w:rPr>
        <w:t xml:space="preserve">synthesized </w:t>
      </w:r>
      <w:proofErr w:type="spellStart"/>
      <w:r w:rsidRPr="00336D72">
        <w:rPr>
          <w:rFonts w:ascii="Times New Roman" w:hAnsi="Times New Roman" w:cs="Times New Roman"/>
          <w:sz w:val="24"/>
          <w:szCs w:val="24"/>
        </w:rPr>
        <w:t>azo</w:t>
      </w:r>
      <w:proofErr w:type="spellEnd"/>
      <w:r w:rsidRPr="00336D72">
        <w:rPr>
          <w:rFonts w:ascii="Times New Roman" w:hAnsi="Times New Roman" w:cs="Times New Roman"/>
          <w:sz w:val="24"/>
          <w:szCs w:val="24"/>
        </w:rPr>
        <w:t xml:space="preserve"> dye was evaluated against </w:t>
      </w:r>
      <w:r w:rsidR="00F842CE" w:rsidRPr="00336D72">
        <w:rPr>
          <w:rFonts w:ascii="Times New Roman" w:hAnsi="Times New Roman" w:cs="Times New Roman"/>
          <w:sz w:val="24"/>
          <w:szCs w:val="24"/>
          <w:lang w:val="en-US"/>
        </w:rPr>
        <w:t xml:space="preserve">human pathogen strains, viz., </w:t>
      </w:r>
      <w:r w:rsidR="00F842CE" w:rsidRPr="00336D72">
        <w:rPr>
          <w:rFonts w:ascii="Times New Roman" w:hAnsi="Times New Roman" w:cs="Times New Roman"/>
          <w:i/>
          <w:iCs/>
          <w:sz w:val="24"/>
          <w:szCs w:val="24"/>
          <w:lang w:val="en-US"/>
        </w:rPr>
        <w:t xml:space="preserve">Staphylococcus </w:t>
      </w:r>
      <w:proofErr w:type="spellStart"/>
      <w:r w:rsidR="00F842CE" w:rsidRPr="00336D72">
        <w:rPr>
          <w:rFonts w:ascii="Times New Roman" w:hAnsi="Times New Roman" w:cs="Times New Roman"/>
          <w:i/>
          <w:iCs/>
          <w:sz w:val="24"/>
          <w:szCs w:val="24"/>
          <w:lang w:val="en-US"/>
        </w:rPr>
        <w:t>aureus</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MTCC 737</w:t>
      </w:r>
      <w:r w:rsidR="00F842CE" w:rsidRPr="00336D72">
        <w:rPr>
          <w:rFonts w:ascii="Times New Roman" w:hAnsi="Times New Roman" w:cs="Times New Roman"/>
          <w:i/>
          <w:iCs/>
          <w:sz w:val="24"/>
          <w:szCs w:val="24"/>
          <w:lang w:val="en-US"/>
        </w:rPr>
        <w:t xml:space="preserve">, Escherichia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Pseudomonas </w:t>
      </w:r>
      <w:proofErr w:type="spellStart"/>
      <w:r w:rsidR="00F842CE" w:rsidRPr="00336D72">
        <w:rPr>
          <w:rFonts w:ascii="Times New Roman" w:hAnsi="Times New Roman" w:cs="Times New Roman"/>
          <w:i/>
          <w:iCs/>
          <w:sz w:val="24"/>
          <w:szCs w:val="24"/>
          <w:lang w:val="en-US"/>
        </w:rPr>
        <w:t>aeruginosa</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w:t>
      </w:r>
      <w:proofErr w:type="gramStart"/>
      <w:r w:rsidR="00F842CE" w:rsidRPr="00336D72">
        <w:rPr>
          <w:rFonts w:ascii="Times New Roman" w:hAnsi="Times New Roman" w:cs="Times New Roman"/>
          <w:i/>
          <w:iCs/>
          <w:sz w:val="24"/>
          <w:szCs w:val="24"/>
          <w:lang w:val="en-US"/>
        </w:rPr>
        <w:t>Candida</w:t>
      </w:r>
      <w:proofErr w:type="gramEnd"/>
      <w:r w:rsidR="00F842CE" w:rsidRPr="00336D72">
        <w:rPr>
          <w:rFonts w:ascii="Times New Roman" w:hAnsi="Times New Roman" w:cs="Times New Roman"/>
          <w:i/>
          <w:iCs/>
          <w:sz w:val="24"/>
          <w:szCs w:val="24"/>
          <w:lang w:val="en-US"/>
        </w:rPr>
        <w:t xml:space="preserve"> </w:t>
      </w:r>
      <w:proofErr w:type="spellStart"/>
      <w:r w:rsidR="00F842CE" w:rsidRPr="00336D72">
        <w:rPr>
          <w:rFonts w:ascii="Times New Roman" w:hAnsi="Times New Roman" w:cs="Times New Roman"/>
          <w:i/>
          <w:iCs/>
          <w:sz w:val="24"/>
          <w:szCs w:val="24"/>
          <w:lang w:val="en-US"/>
        </w:rPr>
        <w:t>albicans</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MTCC</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227</w:t>
      </w:r>
      <w:r w:rsidR="00F842CE">
        <w:rPr>
          <w:rFonts w:ascii="Times New Roman" w:hAnsi="Times New Roman" w:cs="Times New Roman"/>
          <w:sz w:val="24"/>
          <w:szCs w:val="24"/>
          <w:lang w:val="en-US"/>
        </w:rPr>
        <w:t xml:space="preserve"> </w:t>
      </w:r>
      <w:r w:rsidRPr="00336D72">
        <w:rPr>
          <w:rFonts w:ascii="Times New Roman" w:hAnsi="Times New Roman" w:cs="Times New Roman"/>
          <w:sz w:val="24"/>
          <w:szCs w:val="24"/>
        </w:rPr>
        <w:t>using both agar</w:t>
      </w:r>
      <w:r w:rsidR="00F842CE">
        <w:rPr>
          <w:rFonts w:ascii="Times New Roman" w:hAnsi="Times New Roman" w:cs="Times New Roman"/>
          <w:sz w:val="24"/>
          <w:szCs w:val="24"/>
        </w:rPr>
        <w:t xml:space="preserve">-well </w:t>
      </w:r>
      <w:r w:rsidRPr="00336D72">
        <w:rPr>
          <w:rFonts w:ascii="Times New Roman" w:hAnsi="Times New Roman" w:cs="Times New Roman"/>
          <w:sz w:val="24"/>
          <w:szCs w:val="24"/>
        </w:rPr>
        <w:t>diffusion</w:t>
      </w:r>
      <w:r w:rsidR="00F842CE">
        <w:rPr>
          <w:rFonts w:ascii="Times New Roman" w:hAnsi="Times New Roman" w:cs="Times New Roman"/>
          <w:sz w:val="24"/>
          <w:szCs w:val="24"/>
        </w:rPr>
        <w:t xml:space="preserve">. </w:t>
      </w:r>
      <w:r w:rsidR="00B71D66" w:rsidRPr="00336D72">
        <w:rPr>
          <w:rFonts w:ascii="Times New Roman" w:hAnsi="Times New Roman" w:cs="Times New Roman"/>
          <w:sz w:val="24"/>
          <w:szCs w:val="24"/>
          <w:lang w:val="en-US"/>
        </w:rPr>
        <w:t>Antibacterial assays were performed on Mueller–Hinton Agar (MHA)</w:t>
      </w:r>
      <w:r w:rsidR="00F842CE">
        <w:rPr>
          <w:rFonts w:ascii="Times New Roman" w:hAnsi="Times New Roman" w:cs="Times New Roman"/>
          <w:sz w:val="24"/>
          <w:szCs w:val="24"/>
          <w:lang w:val="en-US"/>
        </w:rPr>
        <w:t xml:space="preserve"> and </w:t>
      </w:r>
      <w:r w:rsidR="00B71D66" w:rsidRPr="00336D72">
        <w:rPr>
          <w:rFonts w:ascii="Times New Roman" w:hAnsi="Times New Roman" w:cs="Times New Roman"/>
          <w:sz w:val="24"/>
          <w:szCs w:val="24"/>
          <w:lang w:val="en-US"/>
        </w:rPr>
        <w:t xml:space="preserve">antifungal </w:t>
      </w:r>
      <w:r w:rsidR="00F842CE">
        <w:rPr>
          <w:rFonts w:ascii="Times New Roman" w:hAnsi="Times New Roman" w:cs="Times New Roman"/>
          <w:sz w:val="24"/>
          <w:szCs w:val="24"/>
          <w:lang w:val="en-US"/>
        </w:rPr>
        <w:t>assay</w:t>
      </w:r>
      <w:r w:rsidR="00B71D66" w:rsidRPr="00336D72">
        <w:rPr>
          <w:rFonts w:ascii="Times New Roman" w:hAnsi="Times New Roman" w:cs="Times New Roman"/>
          <w:sz w:val="24"/>
          <w:szCs w:val="24"/>
          <w:lang w:val="en-US"/>
        </w:rPr>
        <w:t xml:space="preserve"> were </w:t>
      </w:r>
      <w:r w:rsidR="00F842CE">
        <w:rPr>
          <w:rFonts w:ascii="Times New Roman" w:hAnsi="Times New Roman" w:cs="Times New Roman"/>
          <w:sz w:val="24"/>
          <w:szCs w:val="24"/>
          <w:lang w:val="en-US"/>
        </w:rPr>
        <w:t>done</w:t>
      </w:r>
      <w:r w:rsidR="00B71D66" w:rsidRPr="00336D72">
        <w:rPr>
          <w:rFonts w:ascii="Times New Roman" w:hAnsi="Times New Roman" w:cs="Times New Roman"/>
          <w:sz w:val="24"/>
          <w:szCs w:val="24"/>
          <w:lang w:val="en-US"/>
        </w:rPr>
        <w:t xml:space="preserve"> using </w:t>
      </w:r>
      <w:proofErr w:type="spellStart"/>
      <w:r w:rsidR="00B71D66" w:rsidRPr="00336D72">
        <w:rPr>
          <w:rFonts w:ascii="Times New Roman" w:hAnsi="Times New Roman" w:cs="Times New Roman"/>
          <w:sz w:val="24"/>
          <w:szCs w:val="24"/>
          <w:lang w:val="en-US"/>
        </w:rPr>
        <w:t>Sabouraud</w:t>
      </w:r>
      <w:proofErr w:type="spellEnd"/>
      <w:r w:rsidR="00B71D66" w:rsidRPr="00336D72">
        <w:rPr>
          <w:rFonts w:ascii="Times New Roman" w:hAnsi="Times New Roman" w:cs="Times New Roman"/>
          <w:sz w:val="24"/>
          <w:szCs w:val="24"/>
          <w:lang w:val="en-US"/>
        </w:rPr>
        <w:t xml:space="preserve"> Dextrose Agar (SDA). The </w:t>
      </w:r>
      <w:proofErr w:type="spellStart"/>
      <w:r w:rsidR="00B71D66" w:rsidRPr="00336D72">
        <w:rPr>
          <w:rFonts w:ascii="Times New Roman" w:hAnsi="Times New Roman" w:cs="Times New Roman"/>
          <w:sz w:val="24"/>
          <w:szCs w:val="24"/>
          <w:lang w:val="en-US"/>
        </w:rPr>
        <w:t>azo</w:t>
      </w:r>
      <w:proofErr w:type="spellEnd"/>
      <w:r w:rsidR="00B71D66" w:rsidRPr="00336D72">
        <w:rPr>
          <w:rFonts w:ascii="Times New Roman" w:hAnsi="Times New Roman" w:cs="Times New Roman"/>
          <w:sz w:val="24"/>
          <w:szCs w:val="24"/>
          <w:lang w:val="en-US"/>
        </w:rPr>
        <w:t xml:space="preserve"> dye stock was dissolved in ≥ 99.9 % </w:t>
      </w:r>
      <w:r w:rsidR="00934A2E" w:rsidRPr="00336D72">
        <w:rPr>
          <w:rFonts w:ascii="Times New Roman" w:hAnsi="Times New Roman" w:cs="Times New Roman"/>
          <w:sz w:val="24"/>
          <w:szCs w:val="24"/>
        </w:rPr>
        <w:t xml:space="preserve">Dimethyl </w:t>
      </w:r>
      <w:proofErr w:type="spellStart"/>
      <w:r w:rsidR="00934A2E" w:rsidRPr="00336D72">
        <w:rPr>
          <w:rFonts w:ascii="Times New Roman" w:hAnsi="Times New Roman" w:cs="Times New Roman"/>
          <w:sz w:val="24"/>
          <w:szCs w:val="24"/>
        </w:rPr>
        <w:t>sulfoxide</w:t>
      </w:r>
      <w:proofErr w:type="spellEnd"/>
      <w:r w:rsidR="00934A2E" w:rsidRPr="00336D72">
        <w:rPr>
          <w:rFonts w:ascii="Times New Roman" w:hAnsi="Times New Roman" w:cs="Times New Roman"/>
          <w:sz w:val="24"/>
          <w:szCs w:val="24"/>
        </w:rPr>
        <w:t xml:space="preserve"> (DMSO).</w:t>
      </w:r>
      <w:r w:rsidR="00B71D66" w:rsidRPr="00336D72">
        <w:rPr>
          <w:rFonts w:ascii="Times New Roman" w:hAnsi="Times New Roman" w:cs="Times New Roman"/>
          <w:sz w:val="24"/>
          <w:szCs w:val="24"/>
          <w:lang w:val="en-US"/>
        </w:rPr>
        <w:t xml:space="preserve"> </w:t>
      </w:r>
    </w:p>
    <w:p w14:paraId="6B6BE008" w14:textId="7C93C98D" w:rsidR="00B71D66" w:rsidRDefault="00B71D66"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agar-diffusion assay was carried out following the Kirby–Bauer protocol Bauer </w:t>
      </w:r>
      <w:r w:rsidR="00D060B9" w:rsidRPr="00D060B9">
        <w:rPr>
          <w:rFonts w:ascii="Times New Roman" w:hAnsi="Times New Roman" w:cs="Times New Roman"/>
          <w:i/>
          <w:iCs/>
          <w:sz w:val="24"/>
          <w:szCs w:val="24"/>
        </w:rPr>
        <w:t>et al</w:t>
      </w:r>
      <w:r w:rsidRPr="00336D72">
        <w:rPr>
          <w:rFonts w:ascii="Times New Roman" w:hAnsi="Times New Roman" w:cs="Times New Roman"/>
          <w:sz w:val="24"/>
          <w:szCs w:val="24"/>
        </w:rPr>
        <w:t xml:space="preserve">. </w:t>
      </w:r>
      <w:r w:rsidR="00E76BFD">
        <w:rPr>
          <w:rFonts w:ascii="Times New Roman" w:hAnsi="Times New Roman" w:cs="Times New Roman"/>
          <w:sz w:val="24"/>
          <w:szCs w:val="24"/>
        </w:rPr>
        <w:t>(</w:t>
      </w:r>
      <w:r w:rsidRPr="00336D72">
        <w:rPr>
          <w:rFonts w:ascii="Times New Roman" w:hAnsi="Times New Roman" w:cs="Times New Roman"/>
          <w:sz w:val="24"/>
          <w:szCs w:val="24"/>
        </w:rPr>
        <w:t>1966)</w:t>
      </w:r>
      <w:r w:rsidR="00E76BFD">
        <w:rPr>
          <w:rFonts w:ascii="Times New Roman" w:hAnsi="Times New Roman" w:cs="Times New Roman"/>
          <w:sz w:val="24"/>
          <w:szCs w:val="24"/>
        </w:rPr>
        <w:t xml:space="preserve">, </w:t>
      </w:r>
      <w:proofErr w:type="spellStart"/>
      <w:r w:rsidR="00E76BFD" w:rsidRPr="00E76BFD">
        <w:rPr>
          <w:rFonts w:ascii="Times New Roman" w:hAnsi="Times New Roman" w:cs="Times New Roman"/>
          <w:sz w:val="24"/>
          <w:szCs w:val="24"/>
          <w:lang w:val="en-US"/>
        </w:rPr>
        <w:t>Ogofure</w:t>
      </w:r>
      <w:proofErr w:type="spellEnd"/>
      <w:r w:rsidR="00E76BFD" w:rsidRPr="00E76BFD">
        <w:rPr>
          <w:rFonts w:ascii="Times New Roman" w:hAnsi="Times New Roman" w:cs="Times New Roman"/>
          <w:sz w:val="24"/>
          <w:szCs w:val="24"/>
          <w:lang w:val="en-US"/>
        </w:rPr>
        <w:t xml:space="preserve"> et al.</w:t>
      </w:r>
      <w:r w:rsidR="00E76BFD">
        <w:rPr>
          <w:rFonts w:ascii="Times New Roman" w:hAnsi="Times New Roman" w:cs="Times New Roman"/>
          <w:sz w:val="24"/>
          <w:szCs w:val="24"/>
          <w:lang w:val="en-US"/>
        </w:rPr>
        <w:t xml:space="preserve"> (2020), </w:t>
      </w:r>
      <w:proofErr w:type="spellStart"/>
      <w:r w:rsidR="00E76BFD" w:rsidRPr="00E76BFD">
        <w:rPr>
          <w:rFonts w:ascii="Times New Roman" w:hAnsi="Times New Roman" w:cs="Times New Roman"/>
          <w:sz w:val="24"/>
          <w:szCs w:val="24"/>
          <w:lang w:val="en-US"/>
        </w:rPr>
        <w:t>Nasim</w:t>
      </w:r>
      <w:proofErr w:type="spellEnd"/>
      <w:r w:rsidR="00E76BFD">
        <w:rPr>
          <w:rFonts w:ascii="Times New Roman" w:hAnsi="Times New Roman" w:cs="Times New Roman"/>
          <w:sz w:val="24"/>
          <w:szCs w:val="24"/>
          <w:lang w:val="en-US"/>
        </w:rPr>
        <w:t xml:space="preserve"> et al. (2024) with slight modification</w:t>
      </w:r>
      <w:r w:rsidRPr="00336D72">
        <w:rPr>
          <w:rFonts w:ascii="Times New Roman" w:hAnsi="Times New Roman" w:cs="Times New Roman"/>
          <w:sz w:val="24"/>
          <w:szCs w:val="24"/>
        </w:rPr>
        <w:t xml:space="preserve">. </w:t>
      </w:r>
      <w:r w:rsidR="00F842CE" w:rsidRPr="00336D72">
        <w:rPr>
          <w:rFonts w:ascii="Times New Roman" w:hAnsi="Times New Roman" w:cs="Times New Roman"/>
          <w:i/>
          <w:iCs/>
          <w:sz w:val="24"/>
          <w:szCs w:val="24"/>
          <w:lang w:val="en-US"/>
        </w:rPr>
        <w:t xml:space="preserve">E.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 </w:t>
      </w:r>
      <w:proofErr w:type="spellStart"/>
      <w:r w:rsidR="00F842CE" w:rsidRPr="00336D72">
        <w:rPr>
          <w:rFonts w:ascii="Times New Roman" w:hAnsi="Times New Roman" w:cs="Times New Roman"/>
          <w:i/>
          <w:iCs/>
          <w:sz w:val="24"/>
          <w:szCs w:val="24"/>
          <w:lang w:val="en-US"/>
        </w:rPr>
        <w:t>aeruginosa</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and </w:t>
      </w:r>
      <w:r w:rsidR="00F842CE" w:rsidRPr="00336D72">
        <w:rPr>
          <w:rFonts w:ascii="Times New Roman" w:hAnsi="Times New Roman" w:cs="Times New Roman"/>
          <w:i/>
          <w:iCs/>
          <w:sz w:val="24"/>
          <w:szCs w:val="24"/>
          <w:lang w:val="en-US"/>
        </w:rPr>
        <w:t xml:space="preserve">S. </w:t>
      </w:r>
      <w:proofErr w:type="spellStart"/>
      <w:r w:rsidR="00F842CE" w:rsidRPr="00336D72">
        <w:rPr>
          <w:rFonts w:ascii="Times New Roman" w:hAnsi="Times New Roman" w:cs="Times New Roman"/>
          <w:i/>
          <w:iCs/>
          <w:sz w:val="24"/>
          <w:szCs w:val="24"/>
          <w:lang w:val="en-US"/>
        </w:rPr>
        <w:t>aureus</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MTCC 737</w:t>
      </w:r>
      <w:r w:rsidR="00F842CE">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were inoculated </w:t>
      </w:r>
      <w:r w:rsidR="00F842CE">
        <w:rPr>
          <w:rFonts w:ascii="Times New Roman" w:hAnsi="Times New Roman" w:cs="Times New Roman"/>
          <w:sz w:val="24"/>
          <w:szCs w:val="24"/>
        </w:rPr>
        <w:t>in s</w:t>
      </w:r>
      <w:r w:rsidR="00D93E5B" w:rsidRPr="00336D72">
        <w:rPr>
          <w:rFonts w:ascii="Times New Roman" w:hAnsi="Times New Roman" w:cs="Times New Roman"/>
          <w:sz w:val="24"/>
          <w:szCs w:val="24"/>
        </w:rPr>
        <w:t>terile</w:t>
      </w:r>
      <w:r w:rsidRPr="00336D72">
        <w:rPr>
          <w:rFonts w:ascii="Times New Roman" w:hAnsi="Times New Roman" w:cs="Times New Roman"/>
          <w:sz w:val="24"/>
          <w:szCs w:val="24"/>
        </w:rPr>
        <w:t xml:space="preserve"> MHA </w:t>
      </w:r>
      <w:r w:rsidR="00F842CE">
        <w:rPr>
          <w:rFonts w:ascii="Times New Roman" w:hAnsi="Times New Roman" w:cs="Times New Roman"/>
          <w:sz w:val="24"/>
          <w:szCs w:val="24"/>
        </w:rPr>
        <w:t xml:space="preserve">plates </w:t>
      </w:r>
      <w:r w:rsidR="00F842CE" w:rsidRPr="00F842CE">
        <w:rPr>
          <w:rFonts w:ascii="Times New Roman" w:hAnsi="Times New Roman" w:cs="Times New Roman"/>
          <w:sz w:val="24"/>
          <w:szCs w:val="24"/>
          <w:lang w:val="en-US"/>
        </w:rPr>
        <w:t>while</w:t>
      </w:r>
      <w:r w:rsidR="00F842CE" w:rsidRPr="00336D72">
        <w:rPr>
          <w:rFonts w:ascii="Times New Roman" w:hAnsi="Times New Roman" w:cs="Times New Roman"/>
          <w:i/>
          <w:iCs/>
          <w:sz w:val="24"/>
          <w:szCs w:val="24"/>
          <w:lang w:val="en-US"/>
        </w:rPr>
        <w:t xml:space="preserve"> C. </w:t>
      </w:r>
      <w:proofErr w:type="spellStart"/>
      <w:r w:rsidR="00F842CE" w:rsidRPr="00336D72">
        <w:rPr>
          <w:rFonts w:ascii="Times New Roman" w:hAnsi="Times New Roman" w:cs="Times New Roman"/>
          <w:i/>
          <w:iCs/>
          <w:sz w:val="24"/>
          <w:szCs w:val="24"/>
          <w:lang w:val="en-US"/>
        </w:rPr>
        <w:t>albicans</w:t>
      </w:r>
      <w:proofErr w:type="spellEnd"/>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 xml:space="preserve">MTCC 227 </w:t>
      </w:r>
      <w:r w:rsidR="00F842CE">
        <w:rPr>
          <w:rFonts w:ascii="Times New Roman" w:hAnsi="Times New Roman" w:cs="Times New Roman"/>
          <w:sz w:val="24"/>
          <w:szCs w:val="24"/>
        </w:rPr>
        <w:t xml:space="preserve">was inoculated in </w:t>
      </w:r>
      <w:r w:rsidRPr="00336D72">
        <w:rPr>
          <w:rFonts w:ascii="Times New Roman" w:hAnsi="Times New Roman" w:cs="Times New Roman"/>
          <w:sz w:val="24"/>
          <w:szCs w:val="24"/>
        </w:rPr>
        <w:t xml:space="preserve">SDA plates. </w:t>
      </w:r>
      <w:r w:rsidR="00F842CE">
        <w:rPr>
          <w:rFonts w:ascii="Times New Roman" w:hAnsi="Times New Roman" w:cs="Times New Roman"/>
          <w:sz w:val="24"/>
          <w:szCs w:val="24"/>
        </w:rPr>
        <w:t xml:space="preserve">A </w:t>
      </w:r>
      <w:r w:rsidRPr="00336D72">
        <w:rPr>
          <w:rFonts w:ascii="Times New Roman" w:hAnsi="Times New Roman" w:cs="Times New Roman"/>
          <w:sz w:val="24"/>
          <w:szCs w:val="24"/>
        </w:rPr>
        <w:t xml:space="preserve">6.0 mm paper discs were then impregnated with 20 µL of synthesized </w:t>
      </w:r>
      <w:proofErr w:type="spellStart"/>
      <w:r w:rsidRPr="00336D72">
        <w:rPr>
          <w:rFonts w:ascii="Times New Roman" w:hAnsi="Times New Roman" w:cs="Times New Roman"/>
          <w:sz w:val="24"/>
          <w:szCs w:val="24"/>
        </w:rPr>
        <w:t>azo</w:t>
      </w:r>
      <w:proofErr w:type="spellEnd"/>
      <w:r w:rsidRPr="00336D72">
        <w:rPr>
          <w:rFonts w:ascii="Times New Roman" w:hAnsi="Times New Roman" w:cs="Times New Roman"/>
          <w:sz w:val="24"/>
          <w:szCs w:val="24"/>
        </w:rPr>
        <w:t xml:space="preserve"> dye solution at concentrations of 25, 50, and </w:t>
      </w:r>
      <w:proofErr w:type="gramStart"/>
      <w:r w:rsidRPr="00336D72">
        <w:rPr>
          <w:rFonts w:ascii="Times New Roman" w:hAnsi="Times New Roman" w:cs="Times New Roman"/>
          <w:sz w:val="24"/>
          <w:szCs w:val="24"/>
        </w:rPr>
        <w:t>100 µg</w:t>
      </w:r>
      <w:r w:rsidR="00F842CE">
        <w:rPr>
          <w:rFonts w:ascii="Times New Roman" w:hAnsi="Times New Roman" w:cs="Times New Roman"/>
          <w:sz w:val="24"/>
          <w:szCs w:val="24"/>
        </w:rPr>
        <w:t>/</w:t>
      </w:r>
      <w:r w:rsidRPr="00336D72">
        <w:rPr>
          <w:rFonts w:ascii="Times New Roman" w:hAnsi="Times New Roman" w:cs="Times New Roman"/>
          <w:sz w:val="24"/>
          <w:szCs w:val="24"/>
        </w:rPr>
        <w:t>disc</w:t>
      </w:r>
      <w:proofErr w:type="gramEnd"/>
      <w:r w:rsidRPr="00336D72">
        <w:rPr>
          <w:rFonts w:ascii="Times New Roman" w:hAnsi="Times New Roman" w:cs="Times New Roman"/>
          <w:sz w:val="24"/>
          <w:szCs w:val="24"/>
        </w:rPr>
        <w:t xml:space="preserve">. The chloramphenicol (30 µg/disc) </w:t>
      </w:r>
      <w:r w:rsidR="00341D3E" w:rsidRPr="00336D72">
        <w:rPr>
          <w:rFonts w:ascii="Times New Roman" w:hAnsi="Times New Roman" w:cs="Times New Roman"/>
          <w:sz w:val="24"/>
          <w:szCs w:val="24"/>
        </w:rPr>
        <w:t xml:space="preserve">and </w:t>
      </w:r>
      <w:r w:rsidR="00341D3E" w:rsidRPr="00336D72">
        <w:rPr>
          <w:rFonts w:ascii="Times New Roman" w:eastAsia="Times New Roman" w:hAnsi="Times New Roman" w:cs="Times New Roman"/>
          <w:sz w:val="24"/>
          <w:szCs w:val="24"/>
          <w:lang w:val="en-US" w:bidi="hi-IN"/>
        </w:rPr>
        <w:t xml:space="preserve">Amphotericin B (10 µg/disc) </w:t>
      </w:r>
      <w:r w:rsidR="00341D3E" w:rsidRPr="00336D72">
        <w:rPr>
          <w:rFonts w:ascii="Times New Roman" w:hAnsi="Times New Roman" w:cs="Times New Roman"/>
          <w:sz w:val="24"/>
          <w:szCs w:val="24"/>
        </w:rPr>
        <w:t>were</w:t>
      </w:r>
      <w:r w:rsidRPr="00336D72">
        <w:rPr>
          <w:rFonts w:ascii="Times New Roman" w:hAnsi="Times New Roman" w:cs="Times New Roman"/>
          <w:sz w:val="24"/>
          <w:szCs w:val="24"/>
        </w:rPr>
        <w:t xml:space="preserve"> 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positive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and DMSO alone </w:t>
      </w:r>
      <w:r w:rsidR="00934A2E" w:rsidRPr="00336D72">
        <w:rPr>
          <w:rFonts w:ascii="Times New Roman" w:hAnsi="Times New Roman" w:cs="Times New Roman"/>
          <w:sz w:val="24"/>
          <w:szCs w:val="24"/>
        </w:rPr>
        <w:t xml:space="preserve">was </w:t>
      </w:r>
      <w:r w:rsidRPr="00336D72">
        <w:rPr>
          <w:rFonts w:ascii="Times New Roman" w:hAnsi="Times New Roman" w:cs="Times New Roman"/>
          <w:sz w:val="24"/>
          <w:szCs w:val="24"/>
        </w:rPr>
        <w:t xml:space="preserve">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negative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w:t>
      </w:r>
      <w:r w:rsidR="00E76BFD" w:rsidRPr="00336D72">
        <w:rPr>
          <w:rFonts w:ascii="Times New Roman" w:hAnsi="Times New Roman" w:cs="Times New Roman"/>
          <w:sz w:val="24"/>
          <w:szCs w:val="24"/>
        </w:rPr>
        <w:t>Afterwards</w:t>
      </w:r>
      <w:r w:rsidR="00E76BFD">
        <w:rPr>
          <w:rFonts w:ascii="Times New Roman" w:hAnsi="Times New Roman" w:cs="Times New Roman"/>
          <w:sz w:val="24"/>
          <w:szCs w:val="24"/>
        </w:rPr>
        <w:t>,</w:t>
      </w:r>
      <w:r w:rsidR="00E76BFD" w:rsidRPr="00336D72">
        <w:rPr>
          <w:rFonts w:ascii="Times New Roman" w:hAnsi="Times New Roman" w:cs="Times New Roman"/>
          <w:sz w:val="24"/>
          <w:szCs w:val="24"/>
        </w:rPr>
        <w:t xml:space="preserve"> </w:t>
      </w:r>
      <w:r w:rsidR="00E76BFD">
        <w:rPr>
          <w:rFonts w:ascii="Times New Roman" w:hAnsi="Times New Roman" w:cs="Times New Roman"/>
          <w:sz w:val="24"/>
          <w:szCs w:val="24"/>
        </w:rPr>
        <w:lastRenderedPageBreak/>
        <w:t>impregnated</w:t>
      </w:r>
      <w:r w:rsidRPr="00336D72">
        <w:rPr>
          <w:rFonts w:ascii="Times New Roman" w:hAnsi="Times New Roman" w:cs="Times New Roman"/>
          <w:sz w:val="24"/>
          <w:szCs w:val="24"/>
        </w:rPr>
        <w:t xml:space="preserve"> discs were placed onto </w:t>
      </w:r>
      <w:r w:rsidR="00F842CE">
        <w:rPr>
          <w:rFonts w:ascii="Times New Roman" w:hAnsi="Times New Roman" w:cs="Times New Roman"/>
          <w:sz w:val="24"/>
          <w:szCs w:val="24"/>
        </w:rPr>
        <w:t xml:space="preserve">MHA and SDA plates as per experimental design. </w:t>
      </w:r>
      <w:r w:rsidRPr="00336D72">
        <w:rPr>
          <w:rFonts w:ascii="Times New Roman" w:hAnsi="Times New Roman" w:cs="Times New Roman"/>
          <w:sz w:val="24"/>
          <w:szCs w:val="24"/>
        </w:rPr>
        <w:t xml:space="preserve">The inoculated plates were then incubated at 37°C for 24 h for bacterial strains and </w:t>
      </w:r>
      <w:r w:rsidR="00E76BFD">
        <w:rPr>
          <w:rFonts w:ascii="Times New Roman" w:hAnsi="Times New Roman" w:cs="Times New Roman"/>
          <w:sz w:val="24"/>
          <w:szCs w:val="24"/>
        </w:rPr>
        <w:t>25</w:t>
      </w:r>
      <w:r w:rsidR="00E76BFD" w:rsidRPr="00E76BFD">
        <w:rPr>
          <w:rFonts w:ascii="Times New Roman" w:hAnsi="Times New Roman" w:cs="Times New Roman"/>
          <w:sz w:val="24"/>
          <w:szCs w:val="24"/>
          <w:vertAlign w:val="superscript"/>
        </w:rPr>
        <w:t>0</w:t>
      </w:r>
      <w:r w:rsidR="00E76BFD">
        <w:rPr>
          <w:rFonts w:ascii="Times New Roman" w:hAnsi="Times New Roman" w:cs="Times New Roman"/>
          <w:sz w:val="24"/>
          <w:szCs w:val="24"/>
        </w:rPr>
        <w:t xml:space="preserve">C for </w:t>
      </w:r>
      <w:r w:rsidRPr="00336D72">
        <w:rPr>
          <w:rFonts w:ascii="Times New Roman" w:hAnsi="Times New Roman" w:cs="Times New Roman"/>
          <w:sz w:val="24"/>
          <w:szCs w:val="24"/>
        </w:rPr>
        <w:t xml:space="preserve">48 h for yeast strain. </w:t>
      </w:r>
      <w:r w:rsidR="006C4641" w:rsidRPr="00336D72">
        <w:rPr>
          <w:rFonts w:ascii="Times New Roman" w:hAnsi="Times New Roman" w:cs="Times New Roman"/>
          <w:sz w:val="24"/>
          <w:szCs w:val="24"/>
        </w:rPr>
        <w:t xml:space="preserve">After </w:t>
      </w:r>
      <w:r w:rsidRPr="00336D72">
        <w:rPr>
          <w:rFonts w:ascii="Times New Roman" w:hAnsi="Times New Roman" w:cs="Times New Roman"/>
          <w:sz w:val="24"/>
          <w:szCs w:val="24"/>
        </w:rPr>
        <w:t xml:space="preserve">incubation, zones of inhibition were measured in </w:t>
      </w:r>
      <w:r w:rsidR="00934A2E" w:rsidRPr="00336D72">
        <w:rPr>
          <w:rFonts w:ascii="Times New Roman" w:hAnsi="Times New Roman" w:cs="Times New Roman"/>
          <w:sz w:val="24"/>
          <w:szCs w:val="24"/>
        </w:rPr>
        <w:t>mm</w:t>
      </w:r>
      <w:r w:rsidRPr="00336D72">
        <w:rPr>
          <w:rFonts w:ascii="Times New Roman" w:hAnsi="Times New Roman" w:cs="Times New Roman"/>
          <w:sz w:val="24"/>
          <w:szCs w:val="24"/>
        </w:rPr>
        <w:t xml:space="preserve"> using a calibrated </w:t>
      </w:r>
      <w:proofErr w:type="spellStart"/>
      <w:r w:rsidRPr="00336D72">
        <w:rPr>
          <w:rFonts w:ascii="Times New Roman" w:hAnsi="Times New Roman" w:cs="Times New Roman"/>
          <w:sz w:val="24"/>
          <w:szCs w:val="24"/>
        </w:rPr>
        <w:t>Vernier</w:t>
      </w:r>
      <w:proofErr w:type="spellEnd"/>
      <w:r w:rsidRPr="00336D72">
        <w:rPr>
          <w:rFonts w:ascii="Times New Roman" w:hAnsi="Times New Roman" w:cs="Times New Roman"/>
          <w:sz w:val="24"/>
          <w:szCs w:val="24"/>
        </w:rPr>
        <w:t xml:space="preserve"> </w:t>
      </w:r>
      <w:r w:rsidR="00934A2E" w:rsidRPr="00336D72">
        <w:rPr>
          <w:rFonts w:ascii="Times New Roman" w:hAnsi="Times New Roman" w:cs="Times New Roman"/>
          <w:sz w:val="24"/>
          <w:szCs w:val="24"/>
        </w:rPr>
        <w:t>calliper</w:t>
      </w:r>
      <w:r w:rsidR="00931CC1" w:rsidRPr="00336D72">
        <w:rPr>
          <w:rFonts w:ascii="Times New Roman" w:hAnsi="Times New Roman" w:cs="Times New Roman"/>
          <w:sz w:val="24"/>
          <w:szCs w:val="24"/>
        </w:rPr>
        <w:t xml:space="preserve">. </w:t>
      </w:r>
    </w:p>
    <w:p w14:paraId="7FC82971" w14:textId="102BB65E" w:rsidR="00DD71FA" w:rsidRPr="009C0385" w:rsidRDefault="009C0385" w:rsidP="008E3498">
      <w:pPr>
        <w:spacing w:before="120" w:after="240" w:line="480" w:lineRule="auto"/>
        <w:ind w:left="900"/>
        <w:jc w:val="both"/>
        <w:rPr>
          <w:rFonts w:ascii="Times New Roman" w:hAnsi="Times New Roman" w:cs="Times New Roman"/>
          <w:b/>
          <w:bCs/>
          <w:sz w:val="24"/>
          <w:szCs w:val="24"/>
        </w:rPr>
      </w:pPr>
      <w:r>
        <w:rPr>
          <w:rFonts w:ascii="Times New Roman" w:hAnsi="Times New Roman" w:cs="Times New Roman"/>
          <w:b/>
          <w:bCs/>
          <w:sz w:val="24"/>
          <w:szCs w:val="24"/>
        </w:rPr>
        <w:t>FT</w:t>
      </w:r>
      <w:r w:rsidR="00DD71FA" w:rsidRPr="009C0385">
        <w:rPr>
          <w:rFonts w:ascii="Times New Roman" w:hAnsi="Times New Roman" w:cs="Times New Roman"/>
          <w:b/>
          <w:bCs/>
          <w:sz w:val="24"/>
          <w:szCs w:val="24"/>
        </w:rPr>
        <w:t xml:space="preserve">IR </w:t>
      </w:r>
      <w:r w:rsidRPr="009C0385">
        <w:rPr>
          <w:rFonts w:ascii="Times New Roman" w:hAnsi="Times New Roman" w:cs="Times New Roman"/>
          <w:b/>
          <w:bCs/>
          <w:sz w:val="24"/>
          <w:szCs w:val="24"/>
        </w:rPr>
        <w:t>analysis</w:t>
      </w:r>
      <w:r w:rsidR="00DD71FA" w:rsidRPr="009C0385">
        <w:rPr>
          <w:rFonts w:ascii="Times New Roman" w:hAnsi="Times New Roman" w:cs="Times New Roman"/>
          <w:b/>
          <w:bCs/>
          <w:sz w:val="24"/>
          <w:szCs w:val="24"/>
        </w:rPr>
        <w:t xml:space="preserve"> of </w:t>
      </w:r>
      <w:r w:rsidR="008E3498">
        <w:rPr>
          <w:rFonts w:ascii="Times New Roman" w:hAnsi="Times New Roman" w:cs="Times New Roman"/>
          <w:b/>
          <w:bCs/>
          <w:sz w:val="24"/>
          <w:szCs w:val="24"/>
        </w:rPr>
        <w:t xml:space="preserve">synthesized </w:t>
      </w:r>
      <w:proofErr w:type="spellStart"/>
      <w:r w:rsidR="00DD71FA" w:rsidRPr="009C0385">
        <w:rPr>
          <w:rFonts w:ascii="Times New Roman" w:hAnsi="Times New Roman" w:cs="Times New Roman"/>
          <w:b/>
          <w:bCs/>
          <w:sz w:val="24"/>
          <w:szCs w:val="24"/>
        </w:rPr>
        <w:t>azo</w:t>
      </w:r>
      <w:proofErr w:type="spellEnd"/>
      <w:r w:rsidR="00DD71FA" w:rsidRPr="009C0385">
        <w:rPr>
          <w:rFonts w:ascii="Times New Roman" w:hAnsi="Times New Roman" w:cs="Times New Roman"/>
          <w:b/>
          <w:bCs/>
          <w:sz w:val="24"/>
          <w:szCs w:val="24"/>
        </w:rPr>
        <w:t xml:space="preserve"> dye </w:t>
      </w:r>
    </w:p>
    <w:p w14:paraId="62E7D77C" w14:textId="1F75B135" w:rsidR="00CC6917" w:rsidRDefault="00FF0C5B" w:rsidP="00CC6917">
      <w:pPr>
        <w:spacing w:before="120" w:after="240" w:line="480" w:lineRule="auto"/>
        <w:ind w:left="900" w:firstLine="540"/>
        <w:jc w:val="both"/>
        <w:rPr>
          <w:rFonts w:ascii="Times New Roman" w:hAnsi="Times New Roman" w:cs="Times New Roman"/>
          <w:sz w:val="24"/>
          <w:szCs w:val="24"/>
        </w:rPr>
      </w:pPr>
      <w:r>
        <w:rPr>
          <w:rFonts w:ascii="Times New Roman" w:hAnsi="Times New Roman" w:cs="Times New Roman"/>
          <w:sz w:val="24"/>
          <w:szCs w:val="24"/>
        </w:rPr>
        <w:t xml:space="preserve">The sample </w:t>
      </w:r>
      <w:r w:rsidRPr="001A5E30">
        <w:rPr>
          <w:rFonts w:ascii="Times New Roman" w:hAnsi="Times New Roman" w:cs="Times New Roman"/>
          <w:sz w:val="24"/>
          <w:szCs w:val="24"/>
        </w:rPr>
        <w:t xml:space="preserve">(synthesized </w:t>
      </w:r>
      <w:proofErr w:type="spellStart"/>
      <w:r w:rsidRPr="001A5E30">
        <w:rPr>
          <w:rFonts w:ascii="Times New Roman" w:hAnsi="Times New Roman" w:cs="Times New Roman"/>
          <w:sz w:val="24"/>
          <w:szCs w:val="24"/>
        </w:rPr>
        <w:t>azo</w:t>
      </w:r>
      <w:proofErr w:type="spellEnd"/>
      <w:r w:rsidRPr="001A5E30">
        <w:rPr>
          <w:rFonts w:ascii="Times New Roman" w:hAnsi="Times New Roman" w:cs="Times New Roman"/>
          <w:sz w:val="24"/>
          <w:szCs w:val="24"/>
        </w:rPr>
        <w:t xml:space="preserve"> dye)</w:t>
      </w:r>
      <w:r>
        <w:rPr>
          <w:rFonts w:ascii="Times New Roman" w:hAnsi="Times New Roman" w:cs="Times New Roman"/>
          <w:b/>
          <w:bCs/>
          <w:sz w:val="24"/>
          <w:szCs w:val="24"/>
        </w:rPr>
        <w:t xml:space="preserve"> </w:t>
      </w:r>
      <w:r w:rsidRPr="00DD71FA">
        <w:rPr>
          <w:rFonts w:ascii="Times New Roman" w:hAnsi="Times New Roman" w:cs="Times New Roman"/>
          <w:sz w:val="24"/>
          <w:szCs w:val="24"/>
        </w:rPr>
        <w:t>was prepared using the potassium bromide (</w:t>
      </w:r>
      <w:proofErr w:type="spellStart"/>
      <w:r w:rsidRPr="00DD71FA">
        <w:rPr>
          <w:rFonts w:ascii="Times New Roman" w:hAnsi="Times New Roman" w:cs="Times New Roman"/>
          <w:sz w:val="24"/>
          <w:szCs w:val="24"/>
        </w:rPr>
        <w:t>KBr</w:t>
      </w:r>
      <w:proofErr w:type="spellEnd"/>
      <w:r w:rsidRPr="00DD71FA">
        <w:rPr>
          <w:rFonts w:ascii="Times New Roman" w:hAnsi="Times New Roman" w:cs="Times New Roman"/>
          <w:sz w:val="24"/>
          <w:szCs w:val="24"/>
        </w:rPr>
        <w:t xml:space="preserve">) pellet method. </w:t>
      </w:r>
      <w:proofErr w:type="spellStart"/>
      <w:r>
        <w:rPr>
          <w:rFonts w:ascii="Times New Roman" w:hAnsi="Times New Roman" w:cs="Times New Roman"/>
          <w:sz w:val="24"/>
          <w:szCs w:val="24"/>
        </w:rPr>
        <w:t>Fot</w:t>
      </w:r>
      <w:proofErr w:type="spellEnd"/>
      <w:r>
        <w:rPr>
          <w:rFonts w:ascii="Times New Roman" w:hAnsi="Times New Roman" w:cs="Times New Roman"/>
          <w:sz w:val="24"/>
          <w:szCs w:val="24"/>
        </w:rPr>
        <w:t xml:space="preserve"> this, </w:t>
      </w:r>
      <w:r w:rsidRPr="00DD71FA">
        <w:rPr>
          <w:rFonts w:ascii="Times New Roman" w:hAnsi="Times New Roman" w:cs="Times New Roman"/>
          <w:sz w:val="24"/>
          <w:szCs w:val="24"/>
        </w:rPr>
        <w:t>2</w:t>
      </w:r>
      <w:r>
        <w:rPr>
          <w:rFonts w:ascii="Times New Roman" w:hAnsi="Times New Roman" w:cs="Times New Roman"/>
          <w:sz w:val="24"/>
          <w:szCs w:val="24"/>
        </w:rPr>
        <w:t>.0</w:t>
      </w:r>
      <w:r w:rsidRPr="00DD71FA">
        <w:rPr>
          <w:rFonts w:ascii="Times New Roman" w:hAnsi="Times New Roman" w:cs="Times New Roman"/>
          <w:sz w:val="24"/>
          <w:szCs w:val="24"/>
        </w:rPr>
        <w:t xml:space="preserve"> mg of finely ground sample was thoroughly mixed with 200 mg of dry IR-grade </w:t>
      </w:r>
      <w:proofErr w:type="spellStart"/>
      <w:r w:rsidRPr="00DD71FA">
        <w:rPr>
          <w:rFonts w:ascii="Times New Roman" w:hAnsi="Times New Roman" w:cs="Times New Roman"/>
          <w:sz w:val="24"/>
          <w:szCs w:val="24"/>
        </w:rPr>
        <w:t>KBr</w:t>
      </w:r>
      <w:proofErr w:type="spellEnd"/>
      <w:r w:rsidRPr="00DD71FA">
        <w:rPr>
          <w:rFonts w:ascii="Times New Roman" w:hAnsi="Times New Roman" w:cs="Times New Roman"/>
          <w:sz w:val="24"/>
          <w:szCs w:val="24"/>
        </w:rPr>
        <w:t xml:space="preserve"> using a mortar and pestle under anhydrous conditions</w:t>
      </w:r>
      <w:r>
        <w:rPr>
          <w:rFonts w:ascii="Times New Roman" w:hAnsi="Times New Roman" w:cs="Times New Roman"/>
          <w:sz w:val="24"/>
          <w:szCs w:val="24"/>
        </w:rPr>
        <w:t xml:space="preserve">. </w:t>
      </w:r>
      <w:r w:rsidRPr="00DD71FA">
        <w:rPr>
          <w:rFonts w:ascii="Times New Roman" w:hAnsi="Times New Roman" w:cs="Times New Roman"/>
          <w:sz w:val="24"/>
          <w:szCs w:val="24"/>
        </w:rPr>
        <w:t xml:space="preserve">The mixture was compressed into transparent pellet under a pressure of 10 tons using a hydraulic press. </w:t>
      </w:r>
      <w:r w:rsidR="00DD71FA" w:rsidRPr="00DD71FA">
        <w:rPr>
          <w:rFonts w:ascii="Times New Roman" w:hAnsi="Times New Roman" w:cs="Times New Roman"/>
          <w:sz w:val="24"/>
          <w:szCs w:val="24"/>
        </w:rPr>
        <w:t xml:space="preserve">The infrared (IR) spectrum of </w:t>
      </w:r>
      <w:r>
        <w:rPr>
          <w:rFonts w:ascii="Times New Roman" w:hAnsi="Times New Roman" w:cs="Times New Roman"/>
          <w:b/>
          <w:bCs/>
          <w:sz w:val="24"/>
          <w:szCs w:val="24"/>
        </w:rPr>
        <w:t xml:space="preserve">synthesized </w:t>
      </w:r>
      <w:proofErr w:type="spellStart"/>
      <w:r w:rsidRPr="009C0385">
        <w:rPr>
          <w:rFonts w:ascii="Times New Roman" w:hAnsi="Times New Roman" w:cs="Times New Roman"/>
          <w:b/>
          <w:bCs/>
          <w:sz w:val="24"/>
          <w:szCs w:val="24"/>
        </w:rPr>
        <w:t>azo</w:t>
      </w:r>
      <w:proofErr w:type="spellEnd"/>
      <w:r w:rsidRPr="009C0385">
        <w:rPr>
          <w:rFonts w:ascii="Times New Roman" w:hAnsi="Times New Roman" w:cs="Times New Roman"/>
          <w:b/>
          <w:bCs/>
          <w:sz w:val="24"/>
          <w:szCs w:val="24"/>
        </w:rPr>
        <w:t xml:space="preserve"> dye </w:t>
      </w:r>
      <w:r w:rsidR="00DD71FA" w:rsidRPr="00DD71FA">
        <w:rPr>
          <w:rFonts w:ascii="Times New Roman" w:hAnsi="Times New Roman" w:cs="Times New Roman"/>
          <w:sz w:val="24"/>
          <w:szCs w:val="24"/>
        </w:rPr>
        <w:t>was recorded using FTIR</w:t>
      </w:r>
      <w:r w:rsidR="00CC6917">
        <w:rPr>
          <w:rFonts w:ascii="Times New Roman" w:hAnsi="Times New Roman" w:cs="Times New Roman"/>
          <w:sz w:val="24"/>
          <w:szCs w:val="24"/>
        </w:rPr>
        <w:t xml:space="preserve"> (</w:t>
      </w:r>
      <w:r w:rsidR="00762F13" w:rsidRPr="00CC6917">
        <w:rPr>
          <w:rFonts w:ascii="Times New Roman" w:hAnsi="Times New Roman" w:cs="Times New Roman"/>
          <w:sz w:val="24"/>
          <w:szCs w:val="24"/>
          <w:lang w:val="en-US"/>
        </w:rPr>
        <w:t>BRUKER</w:t>
      </w:r>
      <w:r w:rsidR="00762F13">
        <w:rPr>
          <w:rFonts w:ascii="Times New Roman" w:hAnsi="Times New Roman" w:cs="Times New Roman"/>
          <w:sz w:val="24"/>
          <w:szCs w:val="24"/>
          <w:lang w:val="en-US"/>
        </w:rPr>
        <w:t xml:space="preserve">, </w:t>
      </w:r>
      <w:r w:rsidR="00762F13" w:rsidRPr="00DD71FA">
        <w:rPr>
          <w:rFonts w:ascii="Times New Roman" w:hAnsi="Times New Roman" w:cs="Times New Roman"/>
          <w:sz w:val="24"/>
          <w:szCs w:val="24"/>
        </w:rPr>
        <w:t>scan</w:t>
      </w:r>
      <w:r w:rsidR="00CC6917" w:rsidRPr="00CC6917">
        <w:rPr>
          <w:rFonts w:ascii="Times New Roman" w:hAnsi="Times New Roman" w:cs="Times New Roman"/>
          <w:sz w:val="24"/>
          <w:szCs w:val="24"/>
          <w:lang w:val="en-US"/>
        </w:rPr>
        <w:t>-35 system</w:t>
      </w:r>
      <w:r w:rsidR="00CC6917">
        <w:rPr>
          <w:rFonts w:ascii="Times New Roman" w:hAnsi="Times New Roman" w:cs="Times New Roman"/>
          <w:sz w:val="24"/>
          <w:szCs w:val="24"/>
          <w:lang w:val="en-US"/>
        </w:rPr>
        <w:t xml:space="preserve">) </w:t>
      </w:r>
      <w:r>
        <w:rPr>
          <w:rFonts w:ascii="Times New Roman" w:hAnsi="Times New Roman" w:cs="Times New Roman"/>
          <w:sz w:val="24"/>
          <w:szCs w:val="24"/>
        </w:rPr>
        <w:t>at</w:t>
      </w:r>
      <w:r w:rsidR="00DD71FA" w:rsidRPr="00DD71FA">
        <w:rPr>
          <w:rFonts w:ascii="Times New Roman" w:hAnsi="Times New Roman" w:cs="Times New Roman"/>
          <w:sz w:val="24"/>
          <w:szCs w:val="24"/>
        </w:rPr>
        <w:t xml:space="preserve"> </w:t>
      </w:r>
      <w:r>
        <w:rPr>
          <w:rFonts w:ascii="Times New Roman" w:hAnsi="Times New Roman" w:cs="Times New Roman"/>
          <w:sz w:val="24"/>
          <w:szCs w:val="24"/>
        </w:rPr>
        <w:t xml:space="preserve">a </w:t>
      </w:r>
      <w:r w:rsidR="00DD71FA" w:rsidRPr="00DD71FA">
        <w:rPr>
          <w:rFonts w:ascii="Times New Roman" w:hAnsi="Times New Roman" w:cs="Times New Roman"/>
          <w:sz w:val="24"/>
          <w:szCs w:val="24"/>
        </w:rPr>
        <w:t xml:space="preserve">range of 4000–400 cm⁻¹ with a resolution of 4 cm⁻¹. Data processing </w:t>
      </w:r>
      <w:r w:rsidR="00CC6917">
        <w:rPr>
          <w:rFonts w:ascii="Times New Roman" w:hAnsi="Times New Roman" w:cs="Times New Roman"/>
          <w:sz w:val="24"/>
          <w:szCs w:val="24"/>
        </w:rPr>
        <w:t>was involved</w:t>
      </w:r>
      <w:r w:rsidR="00DD71FA" w:rsidRPr="00DD71FA">
        <w:rPr>
          <w:rFonts w:ascii="Times New Roman" w:hAnsi="Times New Roman" w:cs="Times New Roman"/>
          <w:sz w:val="24"/>
          <w:szCs w:val="24"/>
        </w:rPr>
        <w:t xml:space="preserve"> baseline correction, peak identification, and functional group assignment by comparing observed absorption bands to standard IR absorption tables</w:t>
      </w:r>
      <w:r w:rsidR="00CC6917">
        <w:rPr>
          <w:rFonts w:ascii="Times New Roman" w:hAnsi="Times New Roman" w:cs="Times New Roman"/>
          <w:sz w:val="24"/>
          <w:szCs w:val="24"/>
        </w:rPr>
        <w:t xml:space="preserve"> along with</w:t>
      </w:r>
      <w:r w:rsidR="00DD71FA" w:rsidRPr="00DD71FA">
        <w:rPr>
          <w:rFonts w:ascii="Times New Roman" w:hAnsi="Times New Roman" w:cs="Times New Roman"/>
          <w:sz w:val="24"/>
          <w:szCs w:val="24"/>
        </w:rPr>
        <w:t xml:space="preserve"> Reference spectra </w:t>
      </w:r>
      <w:r w:rsidR="00CC6917">
        <w:rPr>
          <w:rFonts w:ascii="Times New Roman" w:hAnsi="Times New Roman" w:cs="Times New Roman"/>
          <w:sz w:val="24"/>
          <w:szCs w:val="24"/>
        </w:rPr>
        <w:t xml:space="preserve">using </w:t>
      </w:r>
      <w:r w:rsidR="00CC6917" w:rsidRPr="00CC6917">
        <w:rPr>
          <w:rFonts w:ascii="Times New Roman" w:hAnsi="Times New Roman" w:cs="Times New Roman"/>
          <w:sz w:val="24"/>
          <w:szCs w:val="24"/>
        </w:rPr>
        <w:t>OPUS software of version 7.0.129</w:t>
      </w:r>
      <w:r w:rsidR="00DD71FA" w:rsidRPr="00DD71FA">
        <w:rPr>
          <w:rFonts w:ascii="Times New Roman" w:hAnsi="Times New Roman" w:cs="Times New Roman"/>
          <w:sz w:val="24"/>
          <w:szCs w:val="24"/>
        </w:rPr>
        <w:t xml:space="preserve">. </w:t>
      </w:r>
    </w:p>
    <w:p w14:paraId="735B5371" w14:textId="62E7BDFF" w:rsidR="00932ADB" w:rsidRPr="00070B3E" w:rsidRDefault="00932ADB" w:rsidP="00CC6917">
      <w:pPr>
        <w:spacing w:before="120" w:after="240" w:line="480" w:lineRule="auto"/>
        <w:ind w:left="900" w:firstLine="540"/>
        <w:jc w:val="both"/>
        <w:rPr>
          <w:rFonts w:ascii="Times New Roman" w:eastAsia="Times New Roman" w:hAnsi="Times New Roman" w:cs="Times New Roman"/>
          <w:sz w:val="24"/>
          <w:szCs w:val="24"/>
        </w:rPr>
      </w:pPr>
      <w:r w:rsidRPr="00070B3E">
        <w:rPr>
          <w:rFonts w:ascii="Times New Roman" w:eastAsia="Times New Roman" w:hAnsi="Times New Roman" w:cs="Times New Roman"/>
          <w:sz w:val="24"/>
          <w:szCs w:val="24"/>
        </w:rPr>
        <w:t>All chemicals used in the experiments were of analytical grade</w:t>
      </w:r>
      <w:r w:rsidR="00CC6917">
        <w:rPr>
          <w:rFonts w:ascii="Times New Roman" w:eastAsia="Times New Roman" w:hAnsi="Times New Roman" w:cs="Times New Roman"/>
          <w:sz w:val="24"/>
          <w:szCs w:val="24"/>
        </w:rPr>
        <w:t>. A</w:t>
      </w:r>
      <w:r w:rsidRPr="00070B3E">
        <w:rPr>
          <w:rFonts w:ascii="Times New Roman" w:eastAsia="Times New Roman" w:hAnsi="Times New Roman" w:cs="Times New Roman"/>
          <w:sz w:val="24"/>
          <w:szCs w:val="24"/>
        </w:rPr>
        <w:t xml:space="preserve">ll instruments and apparatus were calibrated prior to use. </w:t>
      </w:r>
      <w:r w:rsidR="00F842CE" w:rsidRPr="00336D72">
        <w:rPr>
          <w:rFonts w:ascii="Times New Roman" w:hAnsi="Times New Roman" w:cs="Times New Roman"/>
          <w:sz w:val="24"/>
          <w:szCs w:val="24"/>
        </w:rPr>
        <w:t xml:space="preserve"> All experiments were conducted in triplicate and results were reported as mean ± standard deviation.</w:t>
      </w:r>
    </w:p>
    <w:p w14:paraId="2F9DC397" w14:textId="6956152A" w:rsidR="00D93E5B" w:rsidRDefault="00D93E5B" w:rsidP="008E3498">
      <w:pPr>
        <w:spacing w:before="120" w:after="240" w:line="480" w:lineRule="auto"/>
        <w:ind w:left="900"/>
        <w:jc w:val="both"/>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 xml:space="preserve">RESULTS AND DISCUSSION </w:t>
      </w:r>
    </w:p>
    <w:p w14:paraId="12CE5AFD" w14:textId="57FEE9E9" w:rsidR="00762F13" w:rsidRPr="00341D3E" w:rsidRDefault="00762F13" w:rsidP="00762F13">
      <w:pPr>
        <w:spacing w:before="120" w:after="240" w:line="480" w:lineRule="auto"/>
        <w:ind w:left="900" w:firstLine="540"/>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The present research work synthesized orange colour novel </w:t>
      </w:r>
      <w:proofErr w:type="spellStart"/>
      <w:r>
        <w:rPr>
          <w:rFonts w:ascii="Times New Roman" w:eastAsia="Times New Roman" w:hAnsi="Times New Roman" w:cs="Times New Roman"/>
          <w:sz w:val="24"/>
          <w:szCs w:val="24"/>
        </w:rPr>
        <w:t>azo</w:t>
      </w:r>
      <w:proofErr w:type="spellEnd"/>
      <w:r>
        <w:rPr>
          <w:rFonts w:ascii="Times New Roman" w:eastAsia="Times New Roman" w:hAnsi="Times New Roman" w:cs="Times New Roman"/>
          <w:sz w:val="24"/>
          <w:szCs w:val="24"/>
        </w:rPr>
        <w:t xml:space="preserve"> dye. The antimicrobial activity was </w:t>
      </w:r>
      <w:r>
        <w:rPr>
          <w:rFonts w:ascii="Times New Roman" w:hAnsi="Times New Roman" w:cs="Times New Roman"/>
          <w:color w:val="333333"/>
          <w:sz w:val="24"/>
          <w:szCs w:val="24"/>
          <w:shd w:val="clear" w:color="auto" w:fill="FFFFFF"/>
        </w:rPr>
        <w:t xml:space="preserve">evaluated, and results are shown in Table 1. </w:t>
      </w:r>
      <w:r w:rsidRPr="00341D3E">
        <w:rPr>
          <w:rFonts w:ascii="Times New Roman" w:hAnsi="Times New Roman" w:cs="Times New Roman"/>
          <w:sz w:val="24"/>
          <w:szCs w:val="24"/>
          <w:lang w:val="en-US"/>
        </w:rPr>
        <w:t xml:space="preserve">The synthesized </w:t>
      </w:r>
      <w:proofErr w:type="spellStart"/>
      <w:r w:rsidRPr="00341D3E">
        <w:rPr>
          <w:rFonts w:ascii="Times New Roman" w:hAnsi="Times New Roman" w:cs="Times New Roman"/>
          <w:sz w:val="24"/>
          <w:szCs w:val="24"/>
          <w:lang w:val="en-US"/>
        </w:rPr>
        <w:t>azo</w:t>
      </w:r>
      <w:proofErr w:type="spellEnd"/>
      <w:r w:rsidRPr="00341D3E">
        <w:rPr>
          <w:rFonts w:ascii="Times New Roman" w:hAnsi="Times New Roman" w:cs="Times New Roman"/>
          <w:sz w:val="24"/>
          <w:szCs w:val="24"/>
          <w:lang w:val="en-US"/>
        </w:rPr>
        <w:t xml:space="preserve"> dye </w:t>
      </w:r>
      <w:r>
        <w:rPr>
          <w:rFonts w:ascii="Times New Roman" w:hAnsi="Times New Roman" w:cs="Times New Roman"/>
          <w:sz w:val="24"/>
          <w:szCs w:val="24"/>
          <w:lang w:val="en-US"/>
        </w:rPr>
        <w:t xml:space="preserve">was exhibited </w:t>
      </w:r>
      <w:r w:rsidRPr="00341D3E">
        <w:rPr>
          <w:rFonts w:ascii="Times New Roman" w:hAnsi="Times New Roman" w:cs="Times New Roman"/>
          <w:sz w:val="24"/>
          <w:szCs w:val="24"/>
          <w:lang w:val="en-US"/>
        </w:rPr>
        <w:t xml:space="preserve">dose-dependent antimicrobial effect against all tested pathogens. </w:t>
      </w:r>
      <w:r>
        <w:rPr>
          <w:rFonts w:ascii="Times New Roman" w:hAnsi="Times New Roman" w:cs="Times New Roman"/>
          <w:sz w:val="24"/>
          <w:szCs w:val="24"/>
          <w:lang w:val="en-US"/>
        </w:rPr>
        <w:t xml:space="preserve">The </w:t>
      </w:r>
      <w:r w:rsidRPr="00341D3E">
        <w:rPr>
          <w:rFonts w:ascii="Times New Roman" w:hAnsi="Times New Roman" w:cs="Times New Roman"/>
          <w:sz w:val="24"/>
          <w:szCs w:val="24"/>
          <w:lang w:val="en-US"/>
        </w:rPr>
        <w:t>zones of inhibition ranged from 6.1 ±0.3 mm to 10.2 ±0.5 mm</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was recorded with </w:t>
      </w:r>
      <w:r w:rsidRPr="00341D3E">
        <w:rPr>
          <w:rFonts w:ascii="Times New Roman" w:hAnsi="Times New Roman" w:cs="Times New Roman"/>
          <w:sz w:val="24"/>
          <w:szCs w:val="24"/>
          <w:lang w:val="en-US"/>
        </w:rPr>
        <w:t xml:space="preserve">25 µg/disc and these </w:t>
      </w:r>
      <w:r>
        <w:rPr>
          <w:rFonts w:ascii="Times New Roman" w:hAnsi="Times New Roman" w:cs="Times New Roman"/>
          <w:sz w:val="24"/>
          <w:szCs w:val="24"/>
          <w:lang w:val="en-US"/>
        </w:rPr>
        <w:t xml:space="preserve">was </w:t>
      </w:r>
      <w:r w:rsidRPr="00341D3E">
        <w:rPr>
          <w:rFonts w:ascii="Times New Roman" w:hAnsi="Times New Roman" w:cs="Times New Roman"/>
          <w:sz w:val="24"/>
          <w:szCs w:val="24"/>
          <w:lang w:val="en-US"/>
        </w:rPr>
        <w:t xml:space="preserve">increased to 14.5 ±0.7 mm and 18.3 ±0.8 mm respectively at 100 µg/disc. The most </w:t>
      </w:r>
      <w:r>
        <w:rPr>
          <w:rFonts w:ascii="Times New Roman" w:hAnsi="Times New Roman" w:cs="Times New Roman"/>
          <w:sz w:val="24"/>
          <w:szCs w:val="24"/>
          <w:lang w:val="en-US"/>
        </w:rPr>
        <w:t>significant antimicrobial</w:t>
      </w:r>
      <w:r w:rsidRPr="00341D3E">
        <w:rPr>
          <w:rFonts w:ascii="Times New Roman" w:hAnsi="Times New Roman" w:cs="Times New Roman"/>
          <w:sz w:val="24"/>
          <w:szCs w:val="24"/>
          <w:lang w:val="en-US"/>
        </w:rPr>
        <w:t xml:space="preserve"> activity was observed against </w:t>
      </w:r>
      <w:r w:rsidRPr="00341D3E">
        <w:rPr>
          <w:rFonts w:ascii="Times New Roman" w:hAnsi="Times New Roman" w:cs="Times New Roman"/>
          <w:i/>
          <w:iCs/>
          <w:sz w:val="24"/>
          <w:szCs w:val="24"/>
          <w:lang w:val="en-US"/>
        </w:rPr>
        <w:t xml:space="preserve">S. </w:t>
      </w:r>
      <w:proofErr w:type="spellStart"/>
      <w:r w:rsidRPr="00341D3E">
        <w:rPr>
          <w:rFonts w:ascii="Times New Roman" w:hAnsi="Times New Roman" w:cs="Times New Roman"/>
          <w:i/>
          <w:iCs/>
          <w:sz w:val="24"/>
          <w:szCs w:val="24"/>
          <w:lang w:val="en-US"/>
        </w:rPr>
        <w:t>aureus</w:t>
      </w:r>
      <w:proofErr w:type="spellEnd"/>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737</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 xml:space="preserve">(18.3 ±0.8 mm) </w:t>
      </w:r>
      <w:proofErr w:type="spellStart"/>
      <w:r>
        <w:rPr>
          <w:rFonts w:ascii="Times New Roman" w:hAnsi="Times New Roman" w:cs="Times New Roman"/>
          <w:sz w:val="24"/>
          <w:szCs w:val="24"/>
          <w:lang w:val="en-US"/>
        </w:rPr>
        <w:t>whereases</w:t>
      </w:r>
      <w:proofErr w:type="spellEnd"/>
      <w:r>
        <w:rPr>
          <w:rFonts w:ascii="Times New Roman" w:hAnsi="Times New Roman" w:cs="Times New Roman"/>
          <w:sz w:val="24"/>
          <w:szCs w:val="24"/>
          <w:lang w:val="en-US"/>
        </w:rPr>
        <w:t xml:space="preserve"> </w:t>
      </w:r>
      <w:r w:rsidRPr="00341D3E">
        <w:rPr>
          <w:rFonts w:ascii="Times New Roman" w:hAnsi="Times New Roman" w:cs="Times New Roman"/>
          <w:sz w:val="24"/>
          <w:szCs w:val="24"/>
          <w:lang w:val="en-US"/>
        </w:rPr>
        <w:t xml:space="preserve">least was recorded for </w:t>
      </w:r>
      <w:r w:rsidRPr="00341D3E">
        <w:rPr>
          <w:rFonts w:ascii="Times New Roman" w:hAnsi="Times New Roman" w:cs="Times New Roman"/>
          <w:i/>
          <w:iCs/>
          <w:sz w:val="24"/>
          <w:szCs w:val="24"/>
          <w:lang w:val="en-US"/>
        </w:rPr>
        <w:t xml:space="preserve">P. </w:t>
      </w:r>
      <w:proofErr w:type="spellStart"/>
      <w:r w:rsidRPr="00341D3E">
        <w:rPr>
          <w:rFonts w:ascii="Times New Roman" w:hAnsi="Times New Roman" w:cs="Times New Roman"/>
          <w:i/>
          <w:iCs/>
          <w:sz w:val="24"/>
          <w:szCs w:val="24"/>
          <w:lang w:val="en-US"/>
        </w:rPr>
        <w:t>aeruginosa</w:t>
      </w:r>
      <w:proofErr w:type="spellEnd"/>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424</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 xml:space="preserve">(14.5 ±0.7 mm) </w:t>
      </w:r>
      <w:proofErr w:type="gramStart"/>
      <w:r w:rsidRPr="00341D3E">
        <w:rPr>
          <w:rFonts w:ascii="Times New Roman" w:hAnsi="Times New Roman" w:cs="Times New Roman"/>
          <w:sz w:val="24"/>
          <w:szCs w:val="24"/>
          <w:lang w:val="en-US"/>
        </w:rPr>
        <w:t>at</w:t>
      </w:r>
      <w:r w:rsidR="008E00EA" w:rsidRPr="00341D3E">
        <w:rPr>
          <w:rFonts w:ascii="Times New Roman" w:hAnsi="Times New Roman" w:cs="Times New Roman"/>
          <w:sz w:val="24"/>
          <w:szCs w:val="24"/>
          <w:lang w:val="en-US"/>
        </w:rPr>
        <w:t xml:space="preserve"> 100 µg/disc</w:t>
      </w:r>
      <w:proofErr w:type="gramEnd"/>
      <w:r w:rsidRPr="00341D3E">
        <w:rPr>
          <w:rFonts w:ascii="Times New Roman" w:hAnsi="Times New Roman" w:cs="Times New Roman"/>
          <w:sz w:val="24"/>
          <w:szCs w:val="24"/>
          <w:lang w:val="en-US"/>
        </w:rPr>
        <w:t xml:space="preserve">. </w:t>
      </w:r>
      <w:r w:rsidR="008E00EA">
        <w:rPr>
          <w:rFonts w:ascii="Times New Roman" w:hAnsi="Times New Roman" w:cs="Times New Roman"/>
          <w:sz w:val="24"/>
          <w:szCs w:val="24"/>
          <w:lang w:val="en-US"/>
        </w:rPr>
        <w:t>I</w:t>
      </w:r>
      <w:r w:rsidR="008E00EA" w:rsidRPr="00341D3E">
        <w:rPr>
          <w:rFonts w:ascii="Times New Roman" w:hAnsi="Times New Roman" w:cs="Times New Roman"/>
          <w:sz w:val="24"/>
          <w:szCs w:val="24"/>
          <w:lang w:val="en-US"/>
        </w:rPr>
        <w:t>ntermediate susceptibilities</w:t>
      </w:r>
      <w:r w:rsidR="008E00EA">
        <w:rPr>
          <w:rFonts w:ascii="Times New Roman" w:hAnsi="Times New Roman" w:cs="Times New Roman"/>
          <w:i/>
          <w:iCs/>
          <w:sz w:val="24"/>
          <w:szCs w:val="24"/>
          <w:lang w:val="en-US"/>
        </w:rPr>
        <w:t xml:space="preserve"> </w:t>
      </w:r>
      <w:r w:rsidR="008E00EA">
        <w:rPr>
          <w:rFonts w:ascii="Times New Roman" w:hAnsi="Times New Roman" w:cs="Times New Roman"/>
          <w:sz w:val="24"/>
          <w:szCs w:val="24"/>
          <w:lang w:val="en-US"/>
        </w:rPr>
        <w:t xml:space="preserve">was observed for </w:t>
      </w:r>
      <w:r w:rsidRPr="00341D3E">
        <w:rPr>
          <w:rFonts w:ascii="Times New Roman" w:hAnsi="Times New Roman" w:cs="Times New Roman"/>
          <w:i/>
          <w:iCs/>
          <w:sz w:val="24"/>
          <w:szCs w:val="24"/>
          <w:lang w:val="en-US"/>
        </w:rPr>
        <w:t>E. coli</w:t>
      </w:r>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443 </w:t>
      </w:r>
      <w:r w:rsidRPr="00341D3E">
        <w:rPr>
          <w:rFonts w:ascii="Times New Roman" w:hAnsi="Times New Roman" w:cs="Times New Roman"/>
          <w:sz w:val="24"/>
          <w:szCs w:val="24"/>
          <w:lang w:val="en-US"/>
        </w:rPr>
        <w:t xml:space="preserve">and </w:t>
      </w:r>
      <w:r w:rsidRPr="00341D3E">
        <w:rPr>
          <w:rFonts w:ascii="Times New Roman" w:hAnsi="Times New Roman" w:cs="Times New Roman"/>
          <w:i/>
          <w:iCs/>
          <w:sz w:val="24"/>
          <w:szCs w:val="24"/>
          <w:lang w:val="en-US"/>
        </w:rPr>
        <w:t xml:space="preserve">C. </w:t>
      </w:r>
      <w:proofErr w:type="spellStart"/>
      <w:r w:rsidRPr="00341D3E">
        <w:rPr>
          <w:rFonts w:ascii="Times New Roman" w:hAnsi="Times New Roman" w:cs="Times New Roman"/>
          <w:i/>
          <w:iCs/>
          <w:sz w:val="24"/>
          <w:szCs w:val="24"/>
          <w:lang w:val="en-US"/>
        </w:rPr>
        <w:t>albicans</w:t>
      </w:r>
      <w:proofErr w:type="spellEnd"/>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227 </w:t>
      </w:r>
      <w:r w:rsidR="008E00EA">
        <w:rPr>
          <w:rFonts w:ascii="Times New Roman" w:eastAsia="Times New Roman" w:hAnsi="Times New Roman" w:cs="Times New Roman"/>
          <w:sz w:val="24"/>
          <w:szCs w:val="24"/>
          <w:lang w:bidi="hi-IN"/>
        </w:rPr>
        <w:t xml:space="preserve">were </w:t>
      </w:r>
      <w:r w:rsidR="008E00EA">
        <w:rPr>
          <w:rFonts w:ascii="Times New Roman" w:hAnsi="Times New Roman" w:cs="Times New Roman"/>
          <w:sz w:val="24"/>
          <w:szCs w:val="24"/>
          <w:lang w:val="en-US"/>
        </w:rPr>
        <w:t xml:space="preserve">with </w:t>
      </w:r>
      <w:r w:rsidRPr="00341D3E">
        <w:rPr>
          <w:rFonts w:ascii="Times New Roman" w:hAnsi="Times New Roman" w:cs="Times New Roman"/>
          <w:sz w:val="24"/>
          <w:szCs w:val="24"/>
          <w:lang w:val="en-US"/>
        </w:rPr>
        <w:t xml:space="preserve">inhibition zones of 16.1 ±0.5 mm and 17.4 ±0.7 mm </w:t>
      </w:r>
      <w:r w:rsidR="008E00EA" w:rsidRPr="00341D3E">
        <w:rPr>
          <w:rFonts w:ascii="Times New Roman" w:hAnsi="Times New Roman" w:cs="Times New Roman"/>
          <w:sz w:val="24"/>
          <w:szCs w:val="24"/>
          <w:lang w:val="en-US"/>
        </w:rPr>
        <w:t>respectively</w:t>
      </w:r>
      <w:r w:rsidR="008E00EA">
        <w:rPr>
          <w:rFonts w:ascii="Times New Roman" w:hAnsi="Times New Roman" w:cs="Times New Roman"/>
          <w:sz w:val="24"/>
          <w:szCs w:val="24"/>
          <w:lang w:val="en-US"/>
        </w:rPr>
        <w:t xml:space="preserve"> </w:t>
      </w:r>
      <w:r w:rsidRPr="00341D3E">
        <w:rPr>
          <w:rFonts w:ascii="Times New Roman" w:hAnsi="Times New Roman" w:cs="Times New Roman"/>
          <w:sz w:val="24"/>
          <w:szCs w:val="24"/>
          <w:lang w:val="en-US"/>
        </w:rPr>
        <w:t>at 100 µg/disc</w:t>
      </w:r>
      <w:r w:rsidR="008E00EA">
        <w:rPr>
          <w:rFonts w:ascii="Times New Roman" w:hAnsi="Times New Roman" w:cs="Times New Roman"/>
          <w:sz w:val="24"/>
          <w:szCs w:val="24"/>
          <w:lang w:val="en-US"/>
        </w:rPr>
        <w:t xml:space="preserve"> N</w:t>
      </w:r>
      <w:r w:rsidRPr="00341D3E">
        <w:rPr>
          <w:rFonts w:ascii="Times New Roman" w:hAnsi="Times New Roman" w:cs="Times New Roman"/>
          <w:sz w:val="24"/>
          <w:szCs w:val="24"/>
          <w:lang w:val="en-US"/>
        </w:rPr>
        <w:t>o inhibition was observed for the DMSO negative control.</w:t>
      </w:r>
      <w:r w:rsidRPr="00D22B7D">
        <w:rPr>
          <w:rFonts w:ascii="Times New Roman" w:hAnsi="Times New Roman" w:cs="Times New Roman"/>
          <w:sz w:val="24"/>
          <w:szCs w:val="24"/>
          <w:lang w:val="en-US"/>
        </w:rPr>
        <w:t xml:space="preserve"> Quantitative antimicrobial profile of synthesized </w:t>
      </w:r>
      <w:proofErr w:type="spellStart"/>
      <w:r w:rsidRPr="00D22B7D">
        <w:rPr>
          <w:rFonts w:ascii="Times New Roman" w:hAnsi="Times New Roman" w:cs="Times New Roman"/>
          <w:sz w:val="24"/>
          <w:szCs w:val="24"/>
          <w:lang w:val="en-US"/>
        </w:rPr>
        <w:t>Azo</w:t>
      </w:r>
      <w:proofErr w:type="spellEnd"/>
      <w:r w:rsidRPr="00D22B7D">
        <w:rPr>
          <w:rFonts w:ascii="Times New Roman" w:hAnsi="Times New Roman" w:cs="Times New Roman"/>
          <w:sz w:val="24"/>
          <w:szCs w:val="24"/>
          <w:lang w:val="en-US"/>
        </w:rPr>
        <w:t xml:space="preserve"> dye is shown in Table 1.</w:t>
      </w:r>
    </w:p>
    <w:p w14:paraId="7B50BD34" w14:textId="6866C819" w:rsidR="00D93E5B" w:rsidRPr="00336D72" w:rsidRDefault="00D93E5B" w:rsidP="008E3498">
      <w:pPr>
        <w:spacing w:before="120" w:after="240" w:line="480"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sz w:val="24"/>
          <w:szCs w:val="24"/>
          <w:lang w:val="en-US" w:bidi="hi-IN"/>
        </w:rPr>
        <w:tab/>
        <w:t xml:space="preserve">   </w:t>
      </w:r>
      <w:r w:rsidR="00D22B7D" w:rsidRPr="00D22B7D">
        <w:rPr>
          <w:rFonts w:ascii="Times New Roman" w:eastAsia="Times New Roman" w:hAnsi="Times New Roman" w:cs="Times New Roman"/>
          <w:b/>
          <w:bCs/>
          <w:sz w:val="24"/>
          <w:szCs w:val="24"/>
          <w:lang w:val="en-US" w:bidi="hi-IN"/>
        </w:rPr>
        <w:t>Table 1:</w:t>
      </w:r>
      <w:r w:rsidR="00D22B7D">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b/>
          <w:bCs/>
          <w:sz w:val="24"/>
          <w:szCs w:val="24"/>
          <w:lang w:val="en-US" w:bidi="hi-IN"/>
        </w:rPr>
        <w:t xml:space="preserve">Quantitative Antimicrobial profile of synthesized </w:t>
      </w:r>
      <w:proofErr w:type="spellStart"/>
      <w:r w:rsidRPr="00336D72">
        <w:rPr>
          <w:rFonts w:ascii="Times New Roman" w:eastAsia="Times New Roman" w:hAnsi="Times New Roman" w:cs="Times New Roman"/>
          <w:b/>
          <w:bCs/>
          <w:sz w:val="24"/>
          <w:szCs w:val="24"/>
          <w:lang w:val="en-US" w:bidi="hi-IN"/>
        </w:rPr>
        <w:t>Azo</w:t>
      </w:r>
      <w:proofErr w:type="spellEnd"/>
      <w:r w:rsidRPr="00336D72">
        <w:rPr>
          <w:rFonts w:ascii="Times New Roman" w:eastAsia="Times New Roman" w:hAnsi="Times New Roman" w:cs="Times New Roman"/>
          <w:b/>
          <w:bCs/>
          <w:sz w:val="24"/>
          <w:szCs w:val="24"/>
          <w:lang w:val="en-US" w:bidi="hi-IN"/>
        </w:rPr>
        <w:t xml:space="preserve"> dye </w:t>
      </w:r>
    </w:p>
    <w:tbl>
      <w:tblPr>
        <w:tblStyle w:val="TableGrid"/>
        <w:tblW w:w="8121" w:type="dxa"/>
        <w:tblInd w:w="895" w:type="dxa"/>
        <w:tblLook w:val="04A0" w:firstRow="1" w:lastRow="0" w:firstColumn="1" w:lastColumn="0" w:noHBand="0" w:noVBand="1"/>
      </w:tblPr>
      <w:tblGrid>
        <w:gridCol w:w="2278"/>
        <w:gridCol w:w="1139"/>
        <w:gridCol w:w="1197"/>
        <w:gridCol w:w="1226"/>
        <w:gridCol w:w="1138"/>
        <w:gridCol w:w="1143"/>
      </w:tblGrid>
      <w:tr w:rsidR="008E00EA" w:rsidRPr="00336D72" w14:paraId="7DE89745" w14:textId="20560ACA" w:rsidTr="008E00EA">
        <w:tc>
          <w:tcPr>
            <w:tcW w:w="2311" w:type="dxa"/>
            <w:vMerge w:val="restart"/>
            <w:vAlign w:val="center"/>
            <w:hideMark/>
          </w:tcPr>
          <w:p w14:paraId="63775F69"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Microbial Strain</w:t>
            </w:r>
          </w:p>
        </w:tc>
        <w:tc>
          <w:tcPr>
            <w:tcW w:w="3585" w:type="dxa"/>
            <w:gridSpan w:val="3"/>
            <w:vAlign w:val="center"/>
            <w:hideMark/>
          </w:tcPr>
          <w:p w14:paraId="49FD3225" w14:textId="02177491"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 xml:space="preserve">Antimicrobial activity of </w:t>
            </w:r>
            <w:proofErr w:type="spellStart"/>
            <w:r w:rsidRPr="00336D72">
              <w:rPr>
                <w:rFonts w:ascii="Times New Roman" w:eastAsia="Times New Roman" w:hAnsi="Times New Roman" w:cs="Times New Roman"/>
                <w:b/>
                <w:bCs/>
                <w:sz w:val="24"/>
                <w:szCs w:val="24"/>
                <w:lang w:val="en-US" w:bidi="hi-IN"/>
              </w:rPr>
              <w:t>Azo</w:t>
            </w:r>
            <w:proofErr w:type="spellEnd"/>
            <w:r w:rsidRPr="00336D72">
              <w:rPr>
                <w:rFonts w:ascii="Times New Roman" w:eastAsia="Times New Roman" w:hAnsi="Times New Roman" w:cs="Times New Roman"/>
                <w:b/>
                <w:bCs/>
                <w:sz w:val="24"/>
                <w:szCs w:val="24"/>
                <w:lang w:val="en-US" w:bidi="hi-IN"/>
              </w:rPr>
              <w:t xml:space="preserve"> Dye (mm)</w:t>
            </w:r>
          </w:p>
        </w:tc>
        <w:tc>
          <w:tcPr>
            <w:tcW w:w="1142" w:type="dxa"/>
            <w:vMerge w:val="restart"/>
            <w:vAlign w:val="center"/>
            <w:hideMark/>
          </w:tcPr>
          <w:p w14:paraId="11799C65" w14:textId="189D3130"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Positive Control</w:t>
            </w:r>
          </w:p>
        </w:tc>
        <w:tc>
          <w:tcPr>
            <w:tcW w:w="1083" w:type="dxa"/>
            <w:vMerge w:val="restart"/>
          </w:tcPr>
          <w:p w14:paraId="1FE8A2BA" w14:textId="12C5257A"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Pr>
                <w:rFonts w:ascii="Times New Roman" w:hAnsi="Times New Roman" w:cs="Times New Roman"/>
                <w:sz w:val="24"/>
                <w:szCs w:val="24"/>
                <w:lang w:val="en-US"/>
              </w:rPr>
              <w:t>N</w:t>
            </w:r>
            <w:r w:rsidRPr="00341D3E">
              <w:rPr>
                <w:rFonts w:ascii="Times New Roman" w:hAnsi="Times New Roman" w:cs="Times New Roman"/>
                <w:sz w:val="24"/>
                <w:szCs w:val="24"/>
                <w:lang w:val="en-US"/>
              </w:rPr>
              <w:t>egative control</w:t>
            </w:r>
          </w:p>
        </w:tc>
      </w:tr>
      <w:tr w:rsidR="008E00EA" w:rsidRPr="00336D72" w14:paraId="4E51C9FD" w14:textId="3AB78E04" w:rsidTr="008E00EA">
        <w:tc>
          <w:tcPr>
            <w:tcW w:w="2311" w:type="dxa"/>
            <w:vMerge/>
            <w:vAlign w:val="center"/>
          </w:tcPr>
          <w:p w14:paraId="3553491C"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p>
        </w:tc>
        <w:tc>
          <w:tcPr>
            <w:tcW w:w="1145" w:type="dxa"/>
            <w:vAlign w:val="center"/>
          </w:tcPr>
          <w:p w14:paraId="5728835F" w14:textId="3A31EDFB"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25 µg/disc</w:t>
            </w:r>
          </w:p>
        </w:tc>
        <w:tc>
          <w:tcPr>
            <w:tcW w:w="1205" w:type="dxa"/>
            <w:vAlign w:val="center"/>
          </w:tcPr>
          <w:p w14:paraId="4844C94C" w14:textId="57C0A44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50 µg/disc</w:t>
            </w:r>
          </w:p>
        </w:tc>
        <w:tc>
          <w:tcPr>
            <w:tcW w:w="1235" w:type="dxa"/>
            <w:vAlign w:val="center"/>
          </w:tcPr>
          <w:p w14:paraId="11EB5722" w14:textId="10A0CF1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100 µg/disc</w:t>
            </w:r>
          </w:p>
        </w:tc>
        <w:tc>
          <w:tcPr>
            <w:tcW w:w="1142" w:type="dxa"/>
            <w:vMerge/>
            <w:vAlign w:val="center"/>
          </w:tcPr>
          <w:p w14:paraId="0C7A63C2"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c>
          <w:tcPr>
            <w:tcW w:w="1083" w:type="dxa"/>
            <w:vMerge/>
          </w:tcPr>
          <w:p w14:paraId="2ECFFE21"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r>
      <w:tr w:rsidR="008E00EA" w:rsidRPr="00336D72" w14:paraId="5115BE6B" w14:textId="7C55072F" w:rsidTr="008E00EA">
        <w:tc>
          <w:tcPr>
            <w:tcW w:w="2311" w:type="dxa"/>
            <w:vAlign w:val="center"/>
            <w:hideMark/>
          </w:tcPr>
          <w:p w14:paraId="5F001B7D" w14:textId="3A49130B" w:rsidR="008E00EA" w:rsidRPr="00336D72" w:rsidRDefault="008E00EA" w:rsidP="008E00EA">
            <w:pPr>
              <w:spacing w:line="276" w:lineRule="auto"/>
              <w:rPr>
                <w:rFonts w:ascii="Times New Roman" w:eastAsia="Times New Roman" w:hAnsi="Times New Roman" w:cs="Times New Roman"/>
                <w:sz w:val="24"/>
                <w:szCs w:val="24"/>
                <w:lang w:val="en-US" w:bidi="hi-IN"/>
              </w:rPr>
            </w:pPr>
            <w:bookmarkStart w:id="5" w:name="_Hlk196489620"/>
            <w:r w:rsidRPr="00336D72">
              <w:rPr>
                <w:rFonts w:ascii="Times New Roman" w:eastAsia="Times New Roman" w:hAnsi="Times New Roman" w:cs="Times New Roman"/>
                <w:i/>
                <w:iCs/>
                <w:sz w:val="24"/>
                <w:szCs w:val="24"/>
                <w:lang w:val="en-US" w:bidi="hi-IN"/>
              </w:rPr>
              <w:t xml:space="preserve">S. </w:t>
            </w:r>
            <w:proofErr w:type="spellStart"/>
            <w:r w:rsidRPr="00336D72">
              <w:rPr>
                <w:rFonts w:ascii="Times New Roman" w:eastAsia="Times New Roman" w:hAnsi="Times New Roman" w:cs="Times New Roman"/>
                <w:i/>
                <w:iCs/>
                <w:sz w:val="24"/>
                <w:szCs w:val="24"/>
                <w:lang w:val="en-US" w:bidi="hi-IN"/>
              </w:rPr>
              <w:t>aureus</w:t>
            </w:r>
            <w:proofErr w:type="spellEnd"/>
            <w:r w:rsidRPr="00336D72">
              <w:rPr>
                <w:rFonts w:ascii="Times New Roman" w:eastAsia="Times New Roman" w:hAnsi="Times New Roman" w:cs="Times New Roman"/>
                <w:sz w:val="24"/>
                <w:szCs w:val="24"/>
                <w:lang w:val="en-US" w:bidi="hi-IN"/>
              </w:rPr>
              <w:t xml:space="preserve"> </w:t>
            </w:r>
            <w:bookmarkStart w:id="6" w:name="_Hlk196489749"/>
            <w:r w:rsidRPr="00336D72">
              <w:rPr>
                <w:rFonts w:ascii="Times New Roman" w:eastAsia="Times New Roman" w:hAnsi="Times New Roman" w:cs="Times New Roman"/>
                <w:sz w:val="24"/>
                <w:szCs w:val="24"/>
                <w:lang w:bidi="hi-IN"/>
              </w:rPr>
              <w:t>MTCC 737</w:t>
            </w:r>
            <w:bookmarkEnd w:id="6"/>
          </w:p>
        </w:tc>
        <w:tc>
          <w:tcPr>
            <w:tcW w:w="1145" w:type="dxa"/>
            <w:vAlign w:val="center"/>
            <w:hideMark/>
          </w:tcPr>
          <w:p w14:paraId="222B85AB" w14:textId="5E3604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±0.5</w:t>
            </w:r>
          </w:p>
        </w:tc>
        <w:tc>
          <w:tcPr>
            <w:tcW w:w="1205" w:type="dxa"/>
            <w:vAlign w:val="center"/>
            <w:hideMark/>
          </w:tcPr>
          <w:p w14:paraId="7AB3C33D" w14:textId="5956221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14.7 ±0.6</w:t>
            </w:r>
          </w:p>
        </w:tc>
        <w:tc>
          <w:tcPr>
            <w:tcW w:w="1235" w:type="dxa"/>
            <w:vAlign w:val="center"/>
            <w:hideMark/>
          </w:tcPr>
          <w:p w14:paraId="5D55FE5C" w14:textId="5866DCE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18.3 ±0.8</w:t>
            </w:r>
          </w:p>
        </w:tc>
        <w:tc>
          <w:tcPr>
            <w:tcW w:w="1142" w:type="dxa"/>
            <w:vAlign w:val="center"/>
            <w:hideMark/>
          </w:tcPr>
          <w:p w14:paraId="470BEB5C" w14:textId="4830B632"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22.1 ±0.7</w:t>
            </w:r>
          </w:p>
        </w:tc>
        <w:tc>
          <w:tcPr>
            <w:tcW w:w="1083" w:type="dxa"/>
            <w:vMerge w:val="restart"/>
            <w:vAlign w:val="center"/>
          </w:tcPr>
          <w:p w14:paraId="6501960D" w14:textId="4A730E6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No Clear zone was observed.</w:t>
            </w:r>
          </w:p>
        </w:tc>
      </w:tr>
      <w:tr w:rsidR="008E00EA" w:rsidRPr="00336D72" w14:paraId="409A5FC7" w14:textId="08E653DB" w:rsidTr="008E00EA">
        <w:tc>
          <w:tcPr>
            <w:tcW w:w="2311" w:type="dxa"/>
            <w:vAlign w:val="center"/>
            <w:hideMark/>
          </w:tcPr>
          <w:p w14:paraId="4A36E796" w14:textId="1C809D5A"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p>
        </w:tc>
        <w:tc>
          <w:tcPr>
            <w:tcW w:w="1145" w:type="dxa"/>
            <w:vAlign w:val="center"/>
            <w:hideMark/>
          </w:tcPr>
          <w:p w14:paraId="375F41BB" w14:textId="7D34FF6D"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8.4 ±0.4</w:t>
            </w:r>
          </w:p>
        </w:tc>
        <w:tc>
          <w:tcPr>
            <w:tcW w:w="1205" w:type="dxa"/>
            <w:vAlign w:val="center"/>
            <w:hideMark/>
          </w:tcPr>
          <w:p w14:paraId="5C696D69" w14:textId="7537E85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12.3 ±0.5</w:t>
            </w:r>
          </w:p>
        </w:tc>
        <w:tc>
          <w:tcPr>
            <w:tcW w:w="1235" w:type="dxa"/>
            <w:vAlign w:val="center"/>
            <w:hideMark/>
          </w:tcPr>
          <w:p w14:paraId="5397441D" w14:textId="7CD83EA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16.1 ±0.5</w:t>
            </w:r>
          </w:p>
        </w:tc>
        <w:tc>
          <w:tcPr>
            <w:tcW w:w="1142" w:type="dxa"/>
            <w:vAlign w:val="center"/>
            <w:hideMark/>
          </w:tcPr>
          <w:p w14:paraId="6D1CE6BF" w14:textId="7B215116"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20.4 ±0.6</w:t>
            </w:r>
          </w:p>
        </w:tc>
        <w:tc>
          <w:tcPr>
            <w:tcW w:w="1083" w:type="dxa"/>
            <w:vMerge/>
          </w:tcPr>
          <w:p w14:paraId="072BB7F4"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3122342B" w14:textId="333CB261" w:rsidTr="008E00EA">
        <w:tc>
          <w:tcPr>
            <w:tcW w:w="2311" w:type="dxa"/>
            <w:vAlign w:val="center"/>
            <w:hideMark/>
          </w:tcPr>
          <w:p w14:paraId="7D592C5B" w14:textId="47AF5BF9"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 xml:space="preserve">P. </w:t>
            </w:r>
            <w:proofErr w:type="spellStart"/>
            <w:r w:rsidRPr="00336D72">
              <w:rPr>
                <w:rFonts w:ascii="Times New Roman" w:eastAsia="Times New Roman" w:hAnsi="Times New Roman" w:cs="Times New Roman"/>
                <w:i/>
                <w:iCs/>
                <w:sz w:val="24"/>
                <w:szCs w:val="24"/>
                <w:lang w:val="en-US" w:bidi="hi-IN"/>
              </w:rPr>
              <w:t>aeruginosa</w:t>
            </w:r>
            <w:proofErr w:type="spellEnd"/>
            <w:r w:rsidRPr="00336D72">
              <w:rPr>
                <w:rFonts w:ascii="Times New Roman" w:eastAsia="Times New Roman" w:hAnsi="Times New Roman" w:cs="Times New Roman"/>
                <w:sz w:val="24"/>
                <w:szCs w:val="24"/>
                <w:lang w:val="en-US" w:bidi="hi-IN"/>
              </w:rPr>
              <w:t xml:space="preserve"> </w:t>
            </w:r>
            <w:bookmarkStart w:id="7" w:name="_Hlk196489740"/>
            <w:r w:rsidRPr="00336D72">
              <w:rPr>
                <w:rFonts w:ascii="Times New Roman" w:eastAsia="Times New Roman" w:hAnsi="Times New Roman" w:cs="Times New Roman"/>
                <w:sz w:val="24"/>
                <w:szCs w:val="24"/>
                <w:lang w:bidi="hi-IN"/>
              </w:rPr>
              <w:t>MTCC 424</w:t>
            </w:r>
            <w:bookmarkEnd w:id="7"/>
          </w:p>
        </w:tc>
        <w:tc>
          <w:tcPr>
            <w:tcW w:w="1145" w:type="dxa"/>
            <w:vAlign w:val="center"/>
            <w:hideMark/>
          </w:tcPr>
          <w:p w14:paraId="6107A1CF" w14:textId="0EE91E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6.1 ±0.3</w:t>
            </w:r>
          </w:p>
        </w:tc>
        <w:tc>
          <w:tcPr>
            <w:tcW w:w="1205" w:type="dxa"/>
            <w:vAlign w:val="center"/>
            <w:hideMark/>
          </w:tcPr>
          <w:p w14:paraId="7CD75AB0" w14:textId="20509C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±0.4</w:t>
            </w:r>
          </w:p>
        </w:tc>
        <w:tc>
          <w:tcPr>
            <w:tcW w:w="1235" w:type="dxa"/>
            <w:vAlign w:val="center"/>
            <w:hideMark/>
          </w:tcPr>
          <w:p w14:paraId="6CBEFFA1" w14:textId="4F9D6DD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14.5 ±0.7</w:t>
            </w:r>
          </w:p>
        </w:tc>
        <w:tc>
          <w:tcPr>
            <w:tcW w:w="1142" w:type="dxa"/>
            <w:vAlign w:val="center"/>
            <w:hideMark/>
          </w:tcPr>
          <w:p w14:paraId="7661C0B1" w14:textId="281650AA"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18.0 ±0.6</w:t>
            </w:r>
          </w:p>
        </w:tc>
        <w:tc>
          <w:tcPr>
            <w:tcW w:w="1083" w:type="dxa"/>
            <w:vMerge/>
          </w:tcPr>
          <w:p w14:paraId="3A94098E"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bookmarkEnd w:id="5"/>
      <w:tr w:rsidR="008E00EA" w:rsidRPr="00336D72" w14:paraId="55C4E3A4" w14:textId="5C3F7004" w:rsidTr="008E00EA">
        <w:tc>
          <w:tcPr>
            <w:tcW w:w="2311" w:type="dxa"/>
            <w:vAlign w:val="center"/>
            <w:hideMark/>
          </w:tcPr>
          <w:p w14:paraId="083817B6" w14:textId="14B27008"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 xml:space="preserve">C. </w:t>
            </w:r>
            <w:proofErr w:type="spellStart"/>
            <w:r w:rsidRPr="00336D72">
              <w:rPr>
                <w:rFonts w:ascii="Times New Roman" w:eastAsia="Times New Roman" w:hAnsi="Times New Roman" w:cs="Times New Roman"/>
                <w:i/>
                <w:iCs/>
                <w:sz w:val="24"/>
                <w:szCs w:val="24"/>
                <w:lang w:val="en-US" w:bidi="hi-IN"/>
              </w:rPr>
              <w:t>albicans</w:t>
            </w:r>
            <w:proofErr w:type="spellEnd"/>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227</w:t>
            </w:r>
          </w:p>
        </w:tc>
        <w:tc>
          <w:tcPr>
            <w:tcW w:w="1145" w:type="dxa"/>
            <w:vAlign w:val="center"/>
            <w:hideMark/>
          </w:tcPr>
          <w:p w14:paraId="6AF25C88" w14:textId="2359231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9.0 ±0.5</w:t>
            </w:r>
          </w:p>
        </w:tc>
        <w:tc>
          <w:tcPr>
            <w:tcW w:w="1205" w:type="dxa"/>
            <w:vAlign w:val="center"/>
            <w:hideMark/>
          </w:tcPr>
          <w:p w14:paraId="6ED4CF2E" w14:textId="2DA2CFC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13.2 ±0.6</w:t>
            </w:r>
          </w:p>
        </w:tc>
        <w:tc>
          <w:tcPr>
            <w:tcW w:w="1235" w:type="dxa"/>
            <w:vAlign w:val="center"/>
            <w:hideMark/>
          </w:tcPr>
          <w:p w14:paraId="751D08A0" w14:textId="5A09597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17.4 ±0.7</w:t>
            </w:r>
          </w:p>
        </w:tc>
        <w:tc>
          <w:tcPr>
            <w:tcW w:w="1142" w:type="dxa"/>
            <w:vAlign w:val="center"/>
            <w:hideMark/>
          </w:tcPr>
          <w:p w14:paraId="75E0D822" w14:textId="3AD63E6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19.3 ±0.5</w:t>
            </w:r>
          </w:p>
        </w:tc>
        <w:tc>
          <w:tcPr>
            <w:tcW w:w="1083" w:type="dxa"/>
            <w:vMerge/>
          </w:tcPr>
          <w:p w14:paraId="08B924B8"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2FACE305" w14:textId="41C26376" w:rsidTr="00B84BDF">
        <w:tc>
          <w:tcPr>
            <w:tcW w:w="8121" w:type="dxa"/>
            <w:gridSpan w:val="6"/>
            <w:vAlign w:val="center"/>
          </w:tcPr>
          <w:p w14:paraId="596E7DAF" w14:textId="625FC096" w:rsidR="008E00EA" w:rsidRPr="00336D72" w:rsidRDefault="008E00EA" w:rsidP="008E00EA">
            <w:pPr>
              <w:spacing w:line="276" w:lineRule="auto"/>
              <w:rPr>
                <w:rFonts w:ascii="Times New Roman" w:eastAsia="Times New Roman" w:hAnsi="Times New Roman" w:cs="Times New Roman"/>
                <w:b/>
                <w:bCs/>
                <w:sz w:val="20"/>
                <w:szCs w:val="20"/>
                <w:lang w:val="en-US" w:bidi="hi-IN"/>
              </w:rPr>
            </w:pPr>
            <w:r w:rsidRPr="00336D72">
              <w:rPr>
                <w:rFonts w:ascii="Times New Roman" w:eastAsia="Times New Roman" w:hAnsi="Times New Roman" w:cs="Times New Roman"/>
                <w:b/>
                <w:bCs/>
                <w:sz w:val="20"/>
                <w:szCs w:val="20"/>
                <w:lang w:val="en-US" w:bidi="hi-IN"/>
              </w:rPr>
              <w:t>Positive Control:</w:t>
            </w:r>
            <w:r w:rsidRPr="00336D72">
              <w:rPr>
                <w:rFonts w:ascii="Times New Roman" w:eastAsia="Times New Roman" w:hAnsi="Times New Roman" w:cs="Times New Roman"/>
                <w:sz w:val="20"/>
                <w:szCs w:val="20"/>
                <w:lang w:val="en-US" w:bidi="hi-IN"/>
              </w:rPr>
              <w:t xml:space="preserve"> Chloramphenicol (30 µg/disc) for bacteria (</w:t>
            </w:r>
            <w:r w:rsidRPr="00336D72">
              <w:rPr>
                <w:rFonts w:ascii="Times New Roman" w:eastAsia="Times New Roman" w:hAnsi="Times New Roman" w:cs="Times New Roman"/>
                <w:i/>
                <w:iCs/>
                <w:sz w:val="20"/>
                <w:szCs w:val="20"/>
                <w:lang w:val="en-US" w:bidi="hi-IN"/>
              </w:rPr>
              <w:t xml:space="preserve">S. </w:t>
            </w:r>
            <w:proofErr w:type="spellStart"/>
            <w:r w:rsidRPr="00336D72">
              <w:rPr>
                <w:rFonts w:ascii="Times New Roman" w:eastAsia="Times New Roman" w:hAnsi="Times New Roman" w:cs="Times New Roman"/>
                <w:i/>
                <w:iCs/>
                <w:sz w:val="20"/>
                <w:szCs w:val="20"/>
                <w:lang w:val="en-US" w:bidi="hi-IN"/>
              </w:rPr>
              <w:t>aureus</w:t>
            </w:r>
            <w:proofErr w:type="spellEnd"/>
            <w:r w:rsidRPr="00336D72">
              <w:rPr>
                <w:rFonts w:ascii="Times New Roman" w:eastAsia="Times New Roman" w:hAnsi="Times New Roman" w:cs="Times New Roman"/>
                <w:sz w:val="20"/>
                <w:szCs w:val="20"/>
                <w:lang w:val="en-US" w:bidi="hi-IN"/>
              </w:rPr>
              <w:t xml:space="preserve"> MTCC 737, </w:t>
            </w:r>
            <w:r w:rsidRPr="00336D72">
              <w:rPr>
                <w:rFonts w:ascii="Times New Roman" w:eastAsia="Times New Roman" w:hAnsi="Times New Roman" w:cs="Times New Roman"/>
                <w:i/>
                <w:iCs/>
                <w:sz w:val="20"/>
                <w:szCs w:val="20"/>
                <w:lang w:val="en-US" w:bidi="hi-IN"/>
              </w:rPr>
              <w:t>E. coli</w:t>
            </w:r>
            <w:r w:rsidRPr="00336D72">
              <w:rPr>
                <w:rFonts w:ascii="Times New Roman" w:eastAsia="Times New Roman" w:hAnsi="Times New Roman" w:cs="Times New Roman"/>
                <w:sz w:val="20"/>
                <w:szCs w:val="20"/>
                <w:lang w:val="en-US" w:bidi="hi-IN"/>
              </w:rPr>
              <w:t xml:space="preserve"> MTCC 443, </w:t>
            </w:r>
            <w:r w:rsidRPr="00336D72">
              <w:rPr>
                <w:rFonts w:ascii="Times New Roman" w:eastAsia="Times New Roman" w:hAnsi="Times New Roman" w:cs="Times New Roman"/>
                <w:i/>
                <w:iCs/>
                <w:sz w:val="20"/>
                <w:szCs w:val="20"/>
                <w:lang w:val="en-US" w:bidi="hi-IN"/>
              </w:rPr>
              <w:t xml:space="preserve">P. </w:t>
            </w:r>
            <w:proofErr w:type="spellStart"/>
            <w:r w:rsidRPr="00336D72">
              <w:rPr>
                <w:rFonts w:ascii="Times New Roman" w:eastAsia="Times New Roman" w:hAnsi="Times New Roman" w:cs="Times New Roman"/>
                <w:i/>
                <w:iCs/>
                <w:sz w:val="20"/>
                <w:szCs w:val="20"/>
                <w:lang w:val="en-US" w:bidi="hi-IN"/>
              </w:rPr>
              <w:t>aeruginosa</w:t>
            </w:r>
            <w:proofErr w:type="spellEnd"/>
            <w:r w:rsidRPr="00336D72">
              <w:rPr>
                <w:rFonts w:ascii="Times New Roman" w:eastAsia="Times New Roman" w:hAnsi="Times New Roman" w:cs="Times New Roman"/>
                <w:sz w:val="20"/>
                <w:szCs w:val="20"/>
                <w:lang w:val="en-US" w:bidi="hi-IN"/>
              </w:rPr>
              <w:t xml:space="preserve"> MTCC 424) and Amphotericin B (10 µg/disc) for </w:t>
            </w:r>
            <w:r w:rsidRPr="00336D72">
              <w:rPr>
                <w:rFonts w:ascii="Times New Roman" w:eastAsia="Times New Roman" w:hAnsi="Times New Roman" w:cs="Times New Roman"/>
                <w:i/>
                <w:iCs/>
                <w:sz w:val="20"/>
                <w:szCs w:val="20"/>
                <w:lang w:val="en-US" w:bidi="hi-IN"/>
              </w:rPr>
              <w:t xml:space="preserve">C. </w:t>
            </w:r>
            <w:proofErr w:type="spellStart"/>
            <w:r w:rsidRPr="00336D72">
              <w:rPr>
                <w:rFonts w:ascii="Times New Roman" w:eastAsia="Times New Roman" w:hAnsi="Times New Roman" w:cs="Times New Roman"/>
                <w:i/>
                <w:iCs/>
                <w:sz w:val="20"/>
                <w:szCs w:val="20"/>
                <w:lang w:val="en-US" w:bidi="hi-IN"/>
              </w:rPr>
              <w:t>albicans</w:t>
            </w:r>
            <w:proofErr w:type="spellEnd"/>
            <w:r w:rsidRPr="00336D72">
              <w:rPr>
                <w:rFonts w:ascii="Times New Roman" w:eastAsia="Times New Roman" w:hAnsi="Times New Roman" w:cs="Times New Roman"/>
                <w:i/>
                <w:iCs/>
                <w:sz w:val="20"/>
                <w:szCs w:val="20"/>
                <w:lang w:val="en-US" w:bidi="hi-IN"/>
              </w:rPr>
              <w:t xml:space="preserve"> </w:t>
            </w:r>
            <w:r w:rsidRPr="00336D72">
              <w:rPr>
                <w:rFonts w:ascii="Times New Roman" w:eastAsia="Times New Roman" w:hAnsi="Times New Roman" w:cs="Times New Roman"/>
                <w:sz w:val="20"/>
                <w:szCs w:val="20"/>
                <w:lang w:bidi="hi-IN"/>
              </w:rPr>
              <w:t>MTCC 227</w:t>
            </w:r>
            <w:r>
              <w:rPr>
                <w:rFonts w:ascii="Times New Roman" w:eastAsia="Times New Roman" w:hAnsi="Times New Roman" w:cs="Times New Roman"/>
                <w:sz w:val="20"/>
                <w:szCs w:val="20"/>
                <w:lang w:bidi="hi-IN"/>
              </w:rPr>
              <w:t xml:space="preserve">. </w:t>
            </w:r>
            <w:r w:rsidRPr="008E00EA">
              <w:rPr>
                <w:rFonts w:ascii="Times New Roman" w:hAnsi="Times New Roman" w:cs="Times New Roman"/>
                <w:sz w:val="20"/>
                <w:szCs w:val="20"/>
                <w:lang w:val="en-US"/>
              </w:rPr>
              <w:t xml:space="preserve">Negative control: DMSO </w:t>
            </w:r>
          </w:p>
        </w:tc>
      </w:tr>
    </w:tbl>
    <w:p w14:paraId="168D87E7" w14:textId="77777777" w:rsidR="008E00EA" w:rsidRDefault="008E00EA" w:rsidP="008E00EA">
      <w:pPr>
        <w:spacing w:before="120" w:after="0" w:line="480" w:lineRule="auto"/>
        <w:ind w:left="900" w:firstLine="540"/>
        <w:jc w:val="both"/>
        <w:rPr>
          <w:rFonts w:ascii="Times New Roman" w:hAnsi="Times New Roman" w:cs="Times New Roman"/>
          <w:sz w:val="24"/>
          <w:szCs w:val="24"/>
          <w:lang w:val="en-US"/>
        </w:rPr>
      </w:pPr>
    </w:p>
    <w:p w14:paraId="1ACE0568" w14:textId="59CC5D10" w:rsidR="00341D3E" w:rsidRDefault="008E00EA" w:rsidP="008E00EA">
      <w:pPr>
        <w:spacing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results were correlated with previous reports on </w:t>
      </w:r>
      <w:proofErr w:type="spellStart"/>
      <w:r>
        <w:rPr>
          <w:rFonts w:ascii="Times New Roman" w:hAnsi="Times New Roman" w:cs="Times New Roman"/>
          <w:sz w:val="24"/>
          <w:szCs w:val="24"/>
          <w:lang w:val="en-US"/>
        </w:rPr>
        <w:t>heterocycle</w:t>
      </w:r>
      <w:proofErr w:type="spellEnd"/>
      <w:r>
        <w:rPr>
          <w:rFonts w:ascii="Times New Roman" w:hAnsi="Times New Roman" w:cs="Times New Roman"/>
          <w:sz w:val="24"/>
          <w:szCs w:val="24"/>
          <w:lang w:val="en-US"/>
        </w:rPr>
        <w:t xml:space="preserve">-incorporated </w:t>
      </w:r>
      <w:proofErr w:type="spellStart"/>
      <w:r>
        <w:rPr>
          <w:rFonts w:ascii="Times New Roman" w:hAnsi="Times New Roman" w:cs="Times New Roman"/>
          <w:sz w:val="24"/>
          <w:szCs w:val="24"/>
          <w:lang w:val="en-US"/>
        </w:rPr>
        <w:t>azo</w:t>
      </w:r>
      <w:proofErr w:type="spellEnd"/>
      <w:r>
        <w:rPr>
          <w:rFonts w:ascii="Times New Roman" w:hAnsi="Times New Roman" w:cs="Times New Roman"/>
          <w:sz w:val="24"/>
          <w:szCs w:val="24"/>
          <w:lang w:val="en-US"/>
        </w:rPr>
        <w:t xml:space="preserve"> dyes. They observed that increased dye concentration enhanced microbial membrane interactions and uptake which results</w:t>
      </w:r>
      <w:r w:rsidR="00341D3E" w:rsidRPr="00341D3E">
        <w:rPr>
          <w:rFonts w:ascii="Times New Roman" w:hAnsi="Times New Roman" w:cs="Times New Roman"/>
          <w:sz w:val="24"/>
          <w:szCs w:val="24"/>
          <w:lang w:val="en-US"/>
        </w:rPr>
        <w:t xml:space="preserve"> augment</w:t>
      </w:r>
      <w:r>
        <w:rPr>
          <w:rFonts w:ascii="Times New Roman" w:hAnsi="Times New Roman" w:cs="Times New Roman"/>
          <w:sz w:val="24"/>
          <w:szCs w:val="24"/>
          <w:lang w:val="en-US"/>
        </w:rPr>
        <w:t>ed</w:t>
      </w:r>
      <w:r w:rsidR="00341D3E" w:rsidRPr="00341D3E">
        <w:rPr>
          <w:rFonts w:ascii="Times New Roman" w:hAnsi="Times New Roman" w:cs="Times New Roman"/>
          <w:sz w:val="24"/>
          <w:szCs w:val="24"/>
          <w:lang w:val="en-US"/>
        </w:rPr>
        <w:t xml:space="preserve"> antimicrobial potency (</w:t>
      </w:r>
      <w:proofErr w:type="spellStart"/>
      <w:r w:rsidR="00341D3E" w:rsidRPr="00341D3E">
        <w:rPr>
          <w:rFonts w:ascii="Times New Roman" w:hAnsi="Times New Roman" w:cs="Times New Roman"/>
          <w:sz w:val="24"/>
          <w:szCs w:val="24"/>
          <w:lang w:val="en-US"/>
        </w:rPr>
        <w:t>Demirçalı</w:t>
      </w:r>
      <w:proofErr w:type="spellEnd"/>
      <w:r w:rsidR="00341D3E" w:rsidRPr="00341D3E">
        <w:rPr>
          <w:rFonts w:ascii="Times New Roman" w:hAnsi="Times New Roman" w:cs="Times New Roman"/>
          <w:sz w:val="24"/>
          <w:szCs w:val="24"/>
          <w:lang w:val="en-US"/>
        </w:rPr>
        <w:t xml:space="preserve">, </w:t>
      </w:r>
      <w:proofErr w:type="spellStart"/>
      <w:r w:rsidR="00341D3E" w:rsidRPr="00341D3E">
        <w:rPr>
          <w:rFonts w:ascii="Times New Roman" w:hAnsi="Times New Roman" w:cs="Times New Roman"/>
          <w:sz w:val="24"/>
          <w:szCs w:val="24"/>
          <w:lang w:val="en-US"/>
        </w:rPr>
        <w:t>Karcı</w:t>
      </w:r>
      <w:proofErr w:type="spellEnd"/>
      <w:r w:rsidR="00341D3E" w:rsidRPr="00341D3E">
        <w:rPr>
          <w:rFonts w:ascii="Times New Roman" w:hAnsi="Times New Roman" w:cs="Times New Roman"/>
          <w:sz w:val="24"/>
          <w:szCs w:val="24"/>
          <w:lang w:val="en-US"/>
        </w:rPr>
        <w:t xml:space="preserve">, &amp; Sari, 2021; </w:t>
      </w:r>
      <w:proofErr w:type="spellStart"/>
      <w:r w:rsidR="00341D3E" w:rsidRPr="00341D3E">
        <w:rPr>
          <w:rFonts w:ascii="Times New Roman" w:hAnsi="Times New Roman" w:cs="Times New Roman"/>
          <w:sz w:val="24"/>
          <w:szCs w:val="24"/>
          <w:lang w:val="en-US"/>
        </w:rPr>
        <w:t>Mezgebe</w:t>
      </w:r>
      <w:proofErr w:type="spellEnd"/>
      <w:r w:rsidR="00341D3E" w:rsidRPr="00341D3E">
        <w:rPr>
          <w:rFonts w:ascii="Times New Roman" w:hAnsi="Times New Roman" w:cs="Times New Roman"/>
          <w:sz w:val="24"/>
          <w:szCs w:val="24"/>
          <w:lang w:val="en-US"/>
        </w:rPr>
        <w:t xml:space="preserve"> &amp; </w:t>
      </w:r>
      <w:proofErr w:type="spellStart"/>
      <w:r w:rsidR="00341D3E" w:rsidRPr="00341D3E">
        <w:rPr>
          <w:rFonts w:ascii="Times New Roman" w:hAnsi="Times New Roman" w:cs="Times New Roman"/>
          <w:sz w:val="24"/>
          <w:szCs w:val="24"/>
          <w:lang w:val="en-US"/>
        </w:rPr>
        <w:t>Mulugeta</w:t>
      </w:r>
      <w:proofErr w:type="spellEnd"/>
      <w:r w:rsidR="00341D3E" w:rsidRPr="00341D3E">
        <w:rPr>
          <w:rFonts w:ascii="Times New Roman" w:hAnsi="Times New Roman" w:cs="Times New Roman"/>
          <w:sz w:val="24"/>
          <w:szCs w:val="24"/>
          <w:lang w:val="en-US"/>
        </w:rPr>
        <w:t xml:space="preserve">, 2022). Furthermore, </w:t>
      </w:r>
      <w:proofErr w:type="spellStart"/>
      <w:r>
        <w:rPr>
          <w:rFonts w:ascii="Times New Roman" w:hAnsi="Times New Roman" w:cs="Times New Roman"/>
          <w:sz w:val="24"/>
          <w:szCs w:val="24"/>
          <w:lang w:val="en-US"/>
        </w:rPr>
        <w:t>sugnificant</w:t>
      </w:r>
      <w:proofErr w:type="spellEnd"/>
      <w:r w:rsidR="00341D3E" w:rsidRPr="00341D3E">
        <w:rPr>
          <w:rFonts w:ascii="Times New Roman" w:hAnsi="Times New Roman" w:cs="Times New Roman"/>
          <w:sz w:val="24"/>
          <w:szCs w:val="24"/>
          <w:lang w:val="en-US"/>
        </w:rPr>
        <w:t xml:space="preserve"> susceptibility of </w:t>
      </w:r>
      <w:r>
        <w:rPr>
          <w:rFonts w:ascii="Times New Roman" w:hAnsi="Times New Roman" w:cs="Times New Roman"/>
          <w:sz w:val="24"/>
          <w:szCs w:val="24"/>
          <w:lang w:val="en-US"/>
        </w:rPr>
        <w:t xml:space="preserve">Gram-positive </w:t>
      </w:r>
      <w:r w:rsidRPr="008E00EA">
        <w:rPr>
          <w:rFonts w:ascii="Times New Roman" w:hAnsi="Times New Roman" w:cs="Times New Roman"/>
          <w:i/>
          <w:iCs/>
          <w:sz w:val="24"/>
          <w:szCs w:val="24"/>
          <w:lang w:val="en-US"/>
        </w:rPr>
        <w:t xml:space="preserve">S. </w:t>
      </w:r>
      <w:proofErr w:type="spellStart"/>
      <w:r w:rsidRPr="008E00EA">
        <w:rPr>
          <w:rFonts w:ascii="Times New Roman" w:hAnsi="Times New Roman" w:cs="Times New Roman"/>
          <w:i/>
          <w:iCs/>
          <w:sz w:val="24"/>
          <w:szCs w:val="24"/>
          <w:lang w:val="en-US"/>
        </w:rPr>
        <w:t>aureus</w:t>
      </w:r>
      <w:proofErr w:type="spellEnd"/>
      <w:r>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MTCC 737</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compared to Gram-negative bacteria </w:t>
      </w: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exhibited that differences in cell wall structure (of gram positive and gram negative) facilitate </w:t>
      </w:r>
      <w:r w:rsidR="00341D3E" w:rsidRPr="00341D3E">
        <w:rPr>
          <w:rFonts w:ascii="Times New Roman" w:hAnsi="Times New Roman" w:cs="Times New Roman"/>
          <w:sz w:val="24"/>
          <w:szCs w:val="24"/>
          <w:lang w:val="en-US"/>
        </w:rPr>
        <w:t xml:space="preserve">easier penetration </w:t>
      </w:r>
      <w:r w:rsidR="00341D3E" w:rsidRPr="00341D3E">
        <w:rPr>
          <w:rFonts w:ascii="Times New Roman" w:hAnsi="Times New Roman" w:cs="Times New Roman"/>
          <w:sz w:val="24"/>
          <w:szCs w:val="24"/>
          <w:lang w:val="en-US"/>
        </w:rPr>
        <w:lastRenderedPageBreak/>
        <w:t xml:space="preserve">of </w:t>
      </w:r>
      <w:proofErr w:type="spellStart"/>
      <w:r w:rsidR="00341D3E" w:rsidRPr="00341D3E">
        <w:rPr>
          <w:rFonts w:ascii="Times New Roman" w:hAnsi="Times New Roman" w:cs="Times New Roman"/>
          <w:sz w:val="24"/>
          <w:szCs w:val="24"/>
          <w:lang w:val="en-US"/>
        </w:rPr>
        <w:t>azo</w:t>
      </w:r>
      <w:proofErr w:type="spellEnd"/>
      <w:r w:rsidR="00341D3E" w:rsidRPr="00341D3E">
        <w:rPr>
          <w:rFonts w:ascii="Times New Roman" w:hAnsi="Times New Roman" w:cs="Times New Roman"/>
          <w:sz w:val="24"/>
          <w:szCs w:val="24"/>
          <w:lang w:val="en-US"/>
        </w:rPr>
        <w:t xml:space="preserve"> </w:t>
      </w:r>
      <w:proofErr w:type="spellStart"/>
      <w:r w:rsidR="00341D3E" w:rsidRPr="00341D3E">
        <w:rPr>
          <w:rFonts w:ascii="Times New Roman" w:hAnsi="Times New Roman" w:cs="Times New Roman"/>
          <w:sz w:val="24"/>
          <w:szCs w:val="24"/>
          <w:lang w:val="en-US"/>
        </w:rPr>
        <w:t>chromophores</w:t>
      </w:r>
      <w:proofErr w:type="spellEnd"/>
      <w:r w:rsidR="00341D3E" w:rsidRPr="00341D3E">
        <w:rPr>
          <w:rFonts w:ascii="Times New Roman" w:hAnsi="Times New Roman" w:cs="Times New Roman"/>
          <w:sz w:val="24"/>
          <w:szCs w:val="24"/>
          <w:lang w:val="en-US"/>
        </w:rPr>
        <w:t xml:space="preserve"> into peptidoglycan-rich </w:t>
      </w:r>
      <w:r>
        <w:rPr>
          <w:rFonts w:ascii="Times New Roman" w:hAnsi="Times New Roman" w:cs="Times New Roman"/>
          <w:sz w:val="24"/>
          <w:szCs w:val="24"/>
          <w:lang w:val="en-US"/>
        </w:rPr>
        <w:t>cell wall</w:t>
      </w:r>
      <w:r w:rsidR="00341D3E" w:rsidRPr="00341D3E">
        <w:rPr>
          <w:rFonts w:ascii="Times New Roman" w:hAnsi="Times New Roman" w:cs="Times New Roman"/>
          <w:sz w:val="24"/>
          <w:szCs w:val="24"/>
          <w:lang w:val="en-US"/>
        </w:rPr>
        <w:t xml:space="preserve"> (</w:t>
      </w:r>
      <w:proofErr w:type="spellStart"/>
      <w:r w:rsidR="00341D3E" w:rsidRPr="00341D3E">
        <w:rPr>
          <w:rFonts w:ascii="Times New Roman" w:hAnsi="Times New Roman" w:cs="Times New Roman"/>
          <w:sz w:val="24"/>
          <w:szCs w:val="24"/>
          <w:lang w:val="en-US"/>
        </w:rPr>
        <w:t>Atay</w:t>
      </w:r>
      <w:proofErr w:type="spellEnd"/>
      <w:r w:rsidR="00341D3E" w:rsidRPr="00341D3E">
        <w:rPr>
          <w:rFonts w:ascii="Times New Roman" w:hAnsi="Times New Roman" w:cs="Times New Roman"/>
          <w:sz w:val="24"/>
          <w:szCs w:val="24"/>
          <w:lang w:val="en-US"/>
        </w:rPr>
        <w:t xml:space="preserve">, </w:t>
      </w:r>
      <w:proofErr w:type="spellStart"/>
      <w:r w:rsidR="00341D3E" w:rsidRPr="00341D3E">
        <w:rPr>
          <w:rFonts w:ascii="Times New Roman" w:hAnsi="Times New Roman" w:cs="Times New Roman"/>
          <w:sz w:val="24"/>
          <w:szCs w:val="24"/>
          <w:lang w:val="en-US"/>
        </w:rPr>
        <w:t>Gökalp</w:t>
      </w:r>
      <w:proofErr w:type="spellEnd"/>
      <w:r w:rsidR="00341D3E" w:rsidRPr="00341D3E">
        <w:rPr>
          <w:rFonts w:ascii="Times New Roman" w:hAnsi="Times New Roman" w:cs="Times New Roman"/>
          <w:sz w:val="24"/>
          <w:szCs w:val="24"/>
          <w:lang w:val="en-US"/>
        </w:rPr>
        <w:t xml:space="preserve">, &amp; </w:t>
      </w:r>
      <w:proofErr w:type="spellStart"/>
      <w:r w:rsidR="00341D3E" w:rsidRPr="00341D3E">
        <w:rPr>
          <w:rFonts w:ascii="Times New Roman" w:hAnsi="Times New Roman" w:cs="Times New Roman"/>
          <w:sz w:val="24"/>
          <w:szCs w:val="24"/>
          <w:lang w:val="en-US"/>
        </w:rPr>
        <w:t>Tuncer</w:t>
      </w:r>
      <w:proofErr w:type="spellEnd"/>
      <w:r w:rsidR="00341D3E" w:rsidRPr="00341D3E">
        <w:rPr>
          <w:rFonts w:ascii="Times New Roman" w:hAnsi="Times New Roman" w:cs="Times New Roman"/>
          <w:sz w:val="24"/>
          <w:szCs w:val="24"/>
          <w:lang w:val="en-US"/>
        </w:rPr>
        <w:t xml:space="preserve">, 2017; </w:t>
      </w:r>
      <w:proofErr w:type="spellStart"/>
      <w:r w:rsidR="00341D3E" w:rsidRPr="00341D3E">
        <w:rPr>
          <w:rFonts w:ascii="Times New Roman" w:hAnsi="Times New Roman" w:cs="Times New Roman"/>
          <w:sz w:val="24"/>
          <w:szCs w:val="24"/>
          <w:lang w:val="en-US"/>
        </w:rPr>
        <w:t>Karrouchi</w:t>
      </w:r>
      <w:proofErr w:type="spellEnd"/>
      <w:r w:rsidR="00341D3E" w:rsidRPr="00341D3E">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00341D3E" w:rsidRPr="00341D3E">
        <w:rPr>
          <w:rFonts w:ascii="Times New Roman" w:hAnsi="Times New Roman" w:cs="Times New Roman"/>
          <w:sz w:val="24"/>
          <w:szCs w:val="24"/>
          <w:lang w:val="en-US"/>
        </w:rPr>
        <w:t>., 2018).</w:t>
      </w:r>
    </w:p>
    <w:p w14:paraId="68C7D94F" w14:textId="0FA377D8" w:rsidR="002D2BAE" w:rsidRPr="002D2BAE" w:rsidRDefault="002D2BAE" w:rsidP="008E3498">
      <w:pPr>
        <w:spacing w:before="120" w:after="240" w:line="480" w:lineRule="auto"/>
        <w:ind w:left="900"/>
        <w:jc w:val="both"/>
        <w:rPr>
          <w:rFonts w:ascii="Times New Roman" w:hAnsi="Times New Roman" w:cs="Times New Roman"/>
          <w:b/>
          <w:bCs/>
          <w:sz w:val="24"/>
          <w:szCs w:val="24"/>
          <w:lang w:val="en-US"/>
        </w:rPr>
      </w:pPr>
      <w:r w:rsidRPr="002D2BAE">
        <w:rPr>
          <w:rFonts w:ascii="Times New Roman" w:hAnsi="Times New Roman" w:cs="Times New Roman"/>
          <w:b/>
          <w:bCs/>
          <w:sz w:val="24"/>
          <w:szCs w:val="24"/>
          <w:lang w:val="en-US"/>
        </w:rPr>
        <w:t xml:space="preserve">Interpretation of </w:t>
      </w:r>
      <w:r w:rsidR="008E00EA">
        <w:rPr>
          <w:rFonts w:ascii="Times New Roman" w:hAnsi="Times New Roman" w:cs="Times New Roman"/>
          <w:b/>
          <w:bCs/>
          <w:sz w:val="24"/>
          <w:szCs w:val="24"/>
          <w:lang w:val="en-US"/>
        </w:rPr>
        <w:t>FT</w:t>
      </w:r>
      <w:r w:rsidRPr="002D2BAE">
        <w:rPr>
          <w:rFonts w:ascii="Times New Roman" w:hAnsi="Times New Roman" w:cs="Times New Roman"/>
          <w:b/>
          <w:bCs/>
          <w:sz w:val="24"/>
          <w:szCs w:val="24"/>
          <w:lang w:val="en-US"/>
        </w:rPr>
        <w:t>IR Spectrum</w:t>
      </w:r>
    </w:p>
    <w:p w14:paraId="55E894E6" w14:textId="58173F96" w:rsidR="002D2BAE" w:rsidRDefault="00400EEE" w:rsidP="008E3498">
      <w:pPr>
        <w:spacing w:before="120"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64701092" wp14:editId="40446677">
            <wp:simplePos x="0" y="0"/>
            <wp:positionH relativeFrom="margin">
              <wp:align>right</wp:align>
            </wp:positionH>
            <wp:positionV relativeFrom="paragraph">
              <wp:posOffset>1073288</wp:posOffset>
            </wp:positionV>
            <wp:extent cx="5105400" cy="3067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15471"/>
                    <a:stretch/>
                  </pic:blipFill>
                  <pic:spPr bwMode="auto">
                    <a:xfrm>
                      <a:off x="0" y="0"/>
                      <a:ext cx="5105400" cy="306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22C" w:rsidRPr="002A322C">
        <w:rPr>
          <w:rFonts w:ascii="Times New Roman" w:hAnsi="Times New Roman" w:cs="Times New Roman"/>
          <w:sz w:val="24"/>
          <w:szCs w:val="24"/>
          <w:lang w:val="en-US"/>
        </w:rPr>
        <w:t xml:space="preserve">IR Spectrum of </w:t>
      </w:r>
      <w:r w:rsidR="008E3498">
        <w:rPr>
          <w:rFonts w:ascii="Times New Roman" w:hAnsi="Times New Roman" w:cs="Times New Roman"/>
          <w:sz w:val="24"/>
          <w:szCs w:val="24"/>
          <w:lang w:val="en-US"/>
        </w:rPr>
        <w:t xml:space="preserve">synthesized </w:t>
      </w:r>
      <w:proofErr w:type="spellStart"/>
      <w:r w:rsidR="002A322C" w:rsidRPr="002A322C">
        <w:rPr>
          <w:rFonts w:ascii="Times New Roman" w:hAnsi="Times New Roman" w:cs="Times New Roman"/>
          <w:sz w:val="24"/>
          <w:szCs w:val="24"/>
        </w:rPr>
        <w:t>Azo</w:t>
      </w:r>
      <w:proofErr w:type="spellEnd"/>
      <w:r w:rsidR="002A322C" w:rsidRPr="002A322C">
        <w:rPr>
          <w:rFonts w:ascii="Times New Roman" w:hAnsi="Times New Roman" w:cs="Times New Roman"/>
          <w:sz w:val="24"/>
          <w:szCs w:val="24"/>
        </w:rPr>
        <w:t xml:space="preserve"> Dye </w:t>
      </w:r>
      <w:r w:rsidR="008E3498">
        <w:rPr>
          <w:rFonts w:ascii="Times New Roman" w:hAnsi="Times New Roman" w:cs="Times New Roman"/>
          <w:sz w:val="24"/>
          <w:szCs w:val="24"/>
        </w:rPr>
        <w:t>is</w:t>
      </w:r>
      <w:r w:rsidR="002A322C" w:rsidRPr="002A322C">
        <w:rPr>
          <w:rFonts w:ascii="Times New Roman" w:hAnsi="Times New Roman" w:cs="Times New Roman"/>
          <w:sz w:val="24"/>
          <w:szCs w:val="24"/>
        </w:rPr>
        <w:t xml:space="preserve"> presented in </w:t>
      </w:r>
      <w:r w:rsidR="002A322C" w:rsidRPr="002A322C">
        <w:rPr>
          <w:rFonts w:ascii="Times New Roman" w:hAnsi="Times New Roman" w:cs="Times New Roman"/>
          <w:sz w:val="24"/>
          <w:szCs w:val="24"/>
          <w:lang w:val="en-US"/>
        </w:rPr>
        <w:t xml:space="preserve">Fig 1. </w:t>
      </w:r>
      <w:r w:rsidR="002D2BAE" w:rsidRPr="002D2BAE">
        <w:rPr>
          <w:rFonts w:ascii="Times New Roman" w:hAnsi="Times New Roman" w:cs="Times New Roman"/>
          <w:sz w:val="24"/>
          <w:szCs w:val="24"/>
          <w:lang w:val="en-US"/>
        </w:rPr>
        <w:t>The IR spectrum reveal</w:t>
      </w:r>
      <w:r>
        <w:rPr>
          <w:rFonts w:ascii="Times New Roman" w:hAnsi="Times New Roman" w:cs="Times New Roman"/>
          <w:sz w:val="24"/>
          <w:szCs w:val="24"/>
          <w:lang w:val="en-US"/>
        </w:rPr>
        <w:t>ed</w:t>
      </w:r>
      <w:r w:rsidR="002D2BAE" w:rsidRPr="002D2BAE">
        <w:rPr>
          <w:rFonts w:ascii="Times New Roman" w:hAnsi="Times New Roman" w:cs="Times New Roman"/>
          <w:sz w:val="24"/>
          <w:szCs w:val="24"/>
          <w:lang w:val="en-US"/>
        </w:rPr>
        <w:t xml:space="preserve"> </w:t>
      </w:r>
      <w:proofErr w:type="spellStart"/>
      <w:r w:rsidRPr="00400EEE">
        <w:rPr>
          <w:rFonts w:ascii="Times New Roman" w:hAnsi="Times New Roman" w:cs="Times New Roman"/>
          <w:sz w:val="24"/>
          <w:szCs w:val="24"/>
        </w:rPr>
        <w:t>azo</w:t>
      </w:r>
      <w:proofErr w:type="spellEnd"/>
      <w:r w:rsidRPr="00400EEE">
        <w:rPr>
          <w:rFonts w:ascii="Times New Roman" w:hAnsi="Times New Roman" w:cs="Times New Roman"/>
          <w:sz w:val="24"/>
          <w:szCs w:val="24"/>
        </w:rPr>
        <w:t xml:space="preserve"> stretching vibration</w:t>
      </w:r>
      <w:r>
        <w:rPr>
          <w:rFonts w:ascii="Times New Roman" w:hAnsi="Times New Roman" w:cs="Times New Roman"/>
          <w:sz w:val="24"/>
          <w:szCs w:val="24"/>
        </w:rPr>
        <w:t xml:space="preserve"> which help to partial identification of </w:t>
      </w:r>
      <w:r>
        <w:rPr>
          <w:rFonts w:ascii="Times New Roman" w:hAnsi="Times New Roman" w:cs="Times New Roman"/>
          <w:sz w:val="24"/>
          <w:szCs w:val="24"/>
          <w:lang w:val="en-US"/>
        </w:rPr>
        <w:t xml:space="preserve">synthesized </w:t>
      </w:r>
      <w:proofErr w:type="spellStart"/>
      <w:r w:rsidRPr="002A322C">
        <w:rPr>
          <w:rFonts w:ascii="Times New Roman" w:hAnsi="Times New Roman" w:cs="Times New Roman"/>
          <w:sz w:val="24"/>
          <w:szCs w:val="24"/>
        </w:rPr>
        <w:t>Azo</w:t>
      </w:r>
      <w:proofErr w:type="spellEnd"/>
      <w:r w:rsidRPr="002A322C">
        <w:rPr>
          <w:rFonts w:ascii="Times New Roman" w:hAnsi="Times New Roman" w:cs="Times New Roman"/>
          <w:sz w:val="24"/>
          <w:szCs w:val="24"/>
        </w:rPr>
        <w:t xml:space="preserve"> </w:t>
      </w:r>
      <w:proofErr w:type="gramStart"/>
      <w:r w:rsidRPr="002A322C">
        <w:rPr>
          <w:rFonts w:ascii="Times New Roman" w:hAnsi="Times New Roman" w:cs="Times New Roman"/>
          <w:sz w:val="24"/>
          <w:szCs w:val="24"/>
        </w:rPr>
        <w:t xml:space="preserve">Dye </w:t>
      </w:r>
      <w:r w:rsidR="002A322C">
        <w:rPr>
          <w:rFonts w:ascii="Times New Roman" w:hAnsi="Times New Roman" w:cs="Times New Roman"/>
          <w:sz w:val="24"/>
          <w:szCs w:val="24"/>
          <w:lang w:val="en-US"/>
        </w:rPr>
        <w:t>.</w:t>
      </w:r>
      <w:proofErr w:type="gramEnd"/>
    </w:p>
    <w:p w14:paraId="5A57C864" w14:textId="5EF50166" w:rsidR="002A322C" w:rsidRDefault="002A322C" w:rsidP="008E3498">
      <w:pPr>
        <w:spacing w:before="120" w:after="240" w:line="480" w:lineRule="auto"/>
        <w:ind w:left="900"/>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Fig 1: </w:t>
      </w:r>
      <w:r w:rsidRPr="002D2BAE">
        <w:rPr>
          <w:rFonts w:ascii="Times New Roman" w:hAnsi="Times New Roman" w:cs="Times New Roman"/>
          <w:b/>
          <w:bCs/>
          <w:sz w:val="24"/>
          <w:szCs w:val="24"/>
          <w:lang w:val="en-US"/>
        </w:rPr>
        <w:t>IR Spectrum</w:t>
      </w:r>
      <w:r>
        <w:rPr>
          <w:rFonts w:ascii="Times New Roman" w:hAnsi="Times New Roman" w:cs="Times New Roman"/>
          <w:b/>
          <w:bCs/>
          <w:sz w:val="24"/>
          <w:szCs w:val="24"/>
          <w:lang w:val="en-US"/>
        </w:rPr>
        <w:t xml:space="preserve"> of </w:t>
      </w:r>
      <w:r w:rsidR="008E3498">
        <w:rPr>
          <w:rFonts w:ascii="Times New Roman" w:hAnsi="Times New Roman" w:cs="Times New Roman"/>
          <w:b/>
          <w:bCs/>
          <w:sz w:val="24"/>
          <w:szCs w:val="24"/>
          <w:lang w:val="en-US"/>
        </w:rPr>
        <w:t xml:space="preserve">novel synthesized </w:t>
      </w:r>
      <w:proofErr w:type="spellStart"/>
      <w:r w:rsidRPr="00D22B7D">
        <w:rPr>
          <w:rFonts w:ascii="Times New Roman" w:hAnsi="Times New Roman" w:cs="Times New Roman"/>
          <w:b/>
          <w:bCs/>
          <w:sz w:val="24"/>
          <w:szCs w:val="24"/>
        </w:rPr>
        <w:t>Azo</w:t>
      </w:r>
      <w:proofErr w:type="spellEnd"/>
      <w:r w:rsidRPr="00D22B7D">
        <w:rPr>
          <w:rFonts w:ascii="Times New Roman" w:hAnsi="Times New Roman" w:cs="Times New Roman"/>
          <w:b/>
          <w:bCs/>
          <w:sz w:val="24"/>
          <w:szCs w:val="24"/>
        </w:rPr>
        <w:t xml:space="preserve"> Dye </w:t>
      </w:r>
    </w:p>
    <w:p w14:paraId="414580E0" w14:textId="18D702AC" w:rsidR="002D2BAE" w:rsidRPr="00455635" w:rsidRDefault="00132A2D" w:rsidP="00A614C2">
      <w:pPr>
        <w:spacing w:before="120" w:after="240" w:line="480" w:lineRule="auto"/>
        <w:jc w:val="both"/>
        <w:rPr>
          <w:rFonts w:ascii="Times New Roman" w:hAnsi="Times New Roman" w:cs="Times New Roman"/>
          <w:sz w:val="24"/>
          <w:szCs w:val="24"/>
          <w:lang w:val="en-US"/>
        </w:rPr>
      </w:pPr>
      <w:r w:rsidRPr="00A614C2">
        <w:rPr>
          <w:rFonts w:ascii="Times New Roman" w:hAnsi="Times New Roman" w:cs="Times New Roman"/>
          <w:sz w:val="24"/>
          <w:szCs w:val="24"/>
          <w:lang w:val="en-US"/>
        </w:rPr>
        <w:t xml:space="preserve">              </w:t>
      </w:r>
      <w:r w:rsidR="009104D7">
        <w:rPr>
          <w:rFonts w:ascii="Times New Roman" w:hAnsi="Times New Roman" w:cs="Times New Roman"/>
          <w:sz w:val="24"/>
          <w:szCs w:val="24"/>
        </w:rPr>
        <w:t xml:space="preserve">The present FTIR </w:t>
      </w:r>
      <w:proofErr w:type="gramStart"/>
      <w:r w:rsidR="009104D7">
        <w:rPr>
          <w:rFonts w:ascii="Times New Roman" w:hAnsi="Times New Roman" w:cs="Times New Roman"/>
          <w:sz w:val="24"/>
          <w:szCs w:val="24"/>
        </w:rPr>
        <w:t>spectra was</w:t>
      </w:r>
      <w:proofErr w:type="gramEnd"/>
      <w:r w:rsidR="009104D7">
        <w:rPr>
          <w:rFonts w:ascii="Times New Roman" w:hAnsi="Times New Roman" w:cs="Times New Roman"/>
          <w:sz w:val="24"/>
          <w:szCs w:val="24"/>
        </w:rPr>
        <w:t xml:space="preserve"> interpreted by using the FTIR data mentioned by </w:t>
      </w:r>
      <w:proofErr w:type="spellStart"/>
      <w:r w:rsidR="00C20E50" w:rsidRPr="00C20E50">
        <w:rPr>
          <w:rFonts w:ascii="Times New Roman" w:hAnsi="Times New Roman" w:cs="Times New Roman"/>
          <w:sz w:val="24"/>
          <w:szCs w:val="24"/>
        </w:rPr>
        <w:t>Pagariya</w:t>
      </w:r>
      <w:proofErr w:type="spellEnd"/>
      <w:r w:rsidR="00C20E50">
        <w:rPr>
          <w:rFonts w:ascii="Times New Roman" w:hAnsi="Times New Roman" w:cs="Times New Roman"/>
          <w:sz w:val="24"/>
          <w:szCs w:val="24"/>
          <w:lang w:val="en-US"/>
        </w:rPr>
        <w:t xml:space="preserve"> et al. (2015), </w:t>
      </w:r>
      <w:proofErr w:type="spellStart"/>
      <w:r w:rsidR="009104D7" w:rsidRPr="009104D7">
        <w:rPr>
          <w:rFonts w:ascii="Times New Roman" w:hAnsi="Times New Roman" w:cs="Times New Roman"/>
          <w:sz w:val="24"/>
          <w:szCs w:val="24"/>
          <w:lang w:val="en-US"/>
        </w:rPr>
        <w:t>Kassem</w:t>
      </w:r>
      <w:proofErr w:type="spellEnd"/>
      <w:r w:rsidR="009104D7">
        <w:rPr>
          <w:rFonts w:ascii="Times New Roman" w:hAnsi="Times New Roman" w:cs="Times New Roman"/>
          <w:sz w:val="24"/>
          <w:szCs w:val="24"/>
          <w:lang w:val="en-US"/>
        </w:rPr>
        <w:t xml:space="preserve"> et al. (2023). </w:t>
      </w:r>
      <w:r w:rsidR="008E3498" w:rsidRPr="00455635">
        <w:rPr>
          <w:rFonts w:ascii="Times New Roman" w:hAnsi="Times New Roman" w:cs="Times New Roman"/>
          <w:sz w:val="24"/>
          <w:szCs w:val="24"/>
          <w:lang w:val="en-US"/>
        </w:rPr>
        <w:t>Broad Absorption around 3200–3600 cm⁻¹</w:t>
      </w:r>
      <w:r w:rsidRPr="00455635">
        <w:rPr>
          <w:rFonts w:ascii="Times New Roman" w:hAnsi="Times New Roman" w:cs="Times New Roman"/>
          <w:sz w:val="24"/>
          <w:szCs w:val="24"/>
          <w:lang w:val="en-US"/>
        </w:rPr>
        <w:t xml:space="preserve"> </w:t>
      </w:r>
      <w:r w:rsidR="008E3498" w:rsidRPr="00455635">
        <w:rPr>
          <w:rFonts w:ascii="Times New Roman" w:hAnsi="Times New Roman" w:cs="Times New Roman"/>
          <w:sz w:val="24"/>
          <w:szCs w:val="24"/>
          <w:lang w:val="en-US"/>
        </w:rPr>
        <w:t>suggest</w:t>
      </w:r>
      <w:r w:rsidRPr="00455635">
        <w:rPr>
          <w:rFonts w:ascii="Times New Roman" w:hAnsi="Times New Roman" w:cs="Times New Roman"/>
          <w:sz w:val="24"/>
          <w:szCs w:val="24"/>
          <w:lang w:val="en-US"/>
        </w:rPr>
        <w:t>ed</w:t>
      </w:r>
      <w:r w:rsidR="008E3498" w:rsidRPr="00455635">
        <w:rPr>
          <w:rFonts w:ascii="Times New Roman" w:hAnsi="Times New Roman" w:cs="Times New Roman"/>
          <w:sz w:val="24"/>
          <w:szCs w:val="24"/>
          <w:lang w:val="en-US"/>
        </w:rPr>
        <w:t xml:space="preserve"> presence of O–H stretching vibration</w:t>
      </w:r>
      <w:r w:rsidRPr="00455635">
        <w:rPr>
          <w:rFonts w:ascii="Times New Roman" w:hAnsi="Times New Roman" w:cs="Times New Roman"/>
          <w:sz w:val="24"/>
          <w:szCs w:val="24"/>
          <w:lang w:val="en-US"/>
        </w:rPr>
        <w:t xml:space="preserve"> which is common </w:t>
      </w:r>
      <w:r w:rsidR="008E3498" w:rsidRPr="00455635">
        <w:rPr>
          <w:rFonts w:ascii="Times New Roman" w:hAnsi="Times New Roman" w:cs="Times New Roman"/>
          <w:sz w:val="24"/>
          <w:szCs w:val="24"/>
          <w:lang w:val="en-US"/>
        </w:rPr>
        <w:t>for hydroxyl groups (–OH) in alcohols, phenols, or carboxylic acids.</w:t>
      </w:r>
      <w:r w:rsidRPr="00455635">
        <w:rPr>
          <w:rFonts w:ascii="Times New Roman" w:hAnsi="Times New Roman" w:cs="Times New Roman"/>
          <w:sz w:val="24"/>
          <w:szCs w:val="24"/>
          <w:lang w:val="en-US"/>
        </w:rPr>
        <w:t xml:space="preserve"> The b</w:t>
      </w:r>
      <w:r w:rsidR="008E3498" w:rsidRPr="00455635">
        <w:rPr>
          <w:rFonts w:ascii="Times New Roman" w:hAnsi="Times New Roman" w:cs="Times New Roman"/>
          <w:sz w:val="24"/>
          <w:szCs w:val="24"/>
          <w:lang w:val="en-US"/>
        </w:rPr>
        <w:t xml:space="preserve">roadness </w:t>
      </w:r>
      <w:r w:rsidRPr="00455635">
        <w:rPr>
          <w:rFonts w:ascii="Times New Roman" w:hAnsi="Times New Roman" w:cs="Times New Roman"/>
          <w:sz w:val="24"/>
          <w:szCs w:val="24"/>
          <w:lang w:val="en-US"/>
        </w:rPr>
        <w:t xml:space="preserve">indicates the hydrogen bonding, which may support the probability of a </w:t>
      </w:r>
      <w:r w:rsidR="008E3498" w:rsidRPr="00455635">
        <w:rPr>
          <w:rFonts w:ascii="Times New Roman" w:hAnsi="Times New Roman" w:cs="Times New Roman"/>
          <w:sz w:val="24"/>
          <w:szCs w:val="24"/>
          <w:lang w:val="en-US"/>
        </w:rPr>
        <w:t>carboxylic acid or a strongly hydrogen-bonded alcohol.</w:t>
      </w:r>
      <w:r w:rsidRPr="00455635">
        <w:rPr>
          <w:rFonts w:ascii="Times New Roman" w:hAnsi="Times New Roman" w:cs="Times New Roman"/>
          <w:sz w:val="24"/>
          <w:szCs w:val="24"/>
          <w:lang w:val="en-US"/>
        </w:rPr>
        <w:t xml:space="preserve"> Further, </w:t>
      </w:r>
      <w:r w:rsidR="002D2BAE" w:rsidRPr="00455635">
        <w:rPr>
          <w:rFonts w:ascii="Times New Roman" w:hAnsi="Times New Roman" w:cs="Times New Roman"/>
          <w:sz w:val="24"/>
          <w:szCs w:val="24"/>
          <w:lang w:val="en-US"/>
        </w:rPr>
        <w:t>Sharp and Strong Peak around 1700–1750 cm⁻¹</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 xml:space="preserve">is </w:t>
      </w:r>
      <w:r w:rsidRPr="00455635">
        <w:rPr>
          <w:rFonts w:ascii="Times New Roman" w:hAnsi="Times New Roman" w:cs="Times New Roman"/>
          <w:sz w:val="24"/>
          <w:szCs w:val="24"/>
          <w:lang w:val="en-US"/>
        </w:rPr>
        <w:t xml:space="preserve">generally </w:t>
      </w:r>
      <w:r w:rsidR="002D2BAE" w:rsidRPr="00455635">
        <w:rPr>
          <w:rFonts w:ascii="Times New Roman" w:hAnsi="Times New Roman" w:cs="Times New Roman"/>
          <w:sz w:val="24"/>
          <w:szCs w:val="24"/>
          <w:lang w:val="en-US"/>
        </w:rPr>
        <w:t xml:space="preserve">characteristic </w:t>
      </w:r>
      <w:r w:rsidRPr="00455635">
        <w:rPr>
          <w:rFonts w:ascii="Times New Roman" w:hAnsi="Times New Roman" w:cs="Times New Roman"/>
          <w:sz w:val="24"/>
          <w:szCs w:val="24"/>
          <w:lang w:val="en-US"/>
        </w:rPr>
        <w:t>for</w:t>
      </w:r>
      <w:r w:rsidR="002D2BAE" w:rsidRPr="00455635">
        <w:rPr>
          <w:rFonts w:ascii="Times New Roman" w:hAnsi="Times New Roman" w:cs="Times New Roman"/>
          <w:sz w:val="24"/>
          <w:szCs w:val="24"/>
          <w:lang w:val="en-US"/>
        </w:rPr>
        <w:t xml:space="preserve"> C=O stretching vibrations found in carbonyl groups.</w:t>
      </w:r>
      <w:r w:rsidRPr="00455635">
        <w:rPr>
          <w:rFonts w:ascii="Times New Roman" w:hAnsi="Times New Roman" w:cs="Times New Roman"/>
          <w:sz w:val="24"/>
          <w:szCs w:val="24"/>
          <w:lang w:val="en-US"/>
        </w:rPr>
        <w:t xml:space="preserve"> Strong intensity indicated carbonyl </w:t>
      </w:r>
      <w:r w:rsidRPr="00455635">
        <w:rPr>
          <w:rFonts w:ascii="Times New Roman" w:hAnsi="Times New Roman" w:cs="Times New Roman"/>
          <w:sz w:val="24"/>
          <w:szCs w:val="24"/>
          <w:lang w:val="en-US"/>
        </w:rPr>
        <w:lastRenderedPageBreak/>
        <w:t xml:space="preserve">functionality, as in carboxylic acids, esters, ketones, aldehydes, or amides. </w:t>
      </w:r>
      <w:proofErr w:type="gramStart"/>
      <w:r w:rsidRPr="00455635">
        <w:rPr>
          <w:rFonts w:ascii="Times New Roman" w:hAnsi="Times New Roman" w:cs="Times New Roman"/>
          <w:sz w:val="24"/>
          <w:szCs w:val="24"/>
          <w:lang w:val="en-US"/>
        </w:rPr>
        <w:t>Another a</w:t>
      </w:r>
      <w:r w:rsidR="002D2BAE" w:rsidRPr="00455635">
        <w:rPr>
          <w:rFonts w:ascii="Times New Roman" w:hAnsi="Times New Roman" w:cs="Times New Roman"/>
          <w:sz w:val="24"/>
          <w:szCs w:val="24"/>
          <w:lang w:val="en-US"/>
        </w:rPr>
        <w:t>bsorptions</w:t>
      </w:r>
      <w:proofErr w:type="gramEnd"/>
      <w:r w:rsidR="002D2BAE" w:rsidRPr="00455635">
        <w:rPr>
          <w:rFonts w:ascii="Times New Roman" w:hAnsi="Times New Roman" w:cs="Times New Roman"/>
          <w:sz w:val="24"/>
          <w:szCs w:val="24"/>
          <w:lang w:val="en-US"/>
        </w:rPr>
        <w:t xml:space="preserve"> between 2800–3000 cm⁻¹</w:t>
      </w:r>
      <w:r w:rsidRPr="00455635">
        <w:rPr>
          <w:rFonts w:ascii="Times New Roman" w:hAnsi="Times New Roman" w:cs="Times New Roman"/>
          <w:sz w:val="24"/>
          <w:szCs w:val="24"/>
          <w:lang w:val="en-US"/>
        </w:rPr>
        <w:t xml:space="preserve"> are </w:t>
      </w:r>
      <w:r w:rsidR="002D2BAE" w:rsidRPr="00455635">
        <w:rPr>
          <w:rFonts w:ascii="Times New Roman" w:hAnsi="Times New Roman" w:cs="Times New Roman"/>
          <w:sz w:val="24"/>
          <w:szCs w:val="24"/>
          <w:lang w:val="en-US"/>
        </w:rPr>
        <w:t>associated with C–H stretching vibrations</w:t>
      </w:r>
      <w:r w:rsidRPr="00455635">
        <w:rPr>
          <w:rFonts w:ascii="Times New Roman" w:hAnsi="Times New Roman" w:cs="Times New Roman"/>
          <w:sz w:val="24"/>
          <w:szCs w:val="24"/>
          <w:lang w:val="en-US"/>
        </w:rPr>
        <w:t xml:space="preserve"> which is</w:t>
      </w:r>
      <w:r w:rsidR="002D2BAE" w:rsidRPr="00455635">
        <w:rPr>
          <w:rFonts w:ascii="Times New Roman" w:hAnsi="Times New Roman" w:cs="Times New Roman"/>
          <w:sz w:val="24"/>
          <w:szCs w:val="24"/>
          <w:lang w:val="en-US"/>
        </w:rPr>
        <w:t xml:space="preserve"> indicati</w:t>
      </w:r>
      <w:r w:rsidRPr="00455635">
        <w:rPr>
          <w:rFonts w:ascii="Times New Roman" w:hAnsi="Times New Roman" w:cs="Times New Roman"/>
          <w:sz w:val="24"/>
          <w:szCs w:val="24"/>
          <w:lang w:val="en-US"/>
        </w:rPr>
        <w:t>on</w:t>
      </w:r>
      <w:r w:rsidR="002D2BAE" w:rsidRPr="00455635">
        <w:rPr>
          <w:rFonts w:ascii="Times New Roman" w:hAnsi="Times New Roman" w:cs="Times New Roman"/>
          <w:sz w:val="24"/>
          <w:szCs w:val="24"/>
          <w:lang w:val="en-US"/>
        </w:rPr>
        <w:t xml:space="preserve"> of aliphatic (sp³-hybridized) carbon atoms</w:t>
      </w:r>
      <w:r w:rsidRPr="00455635">
        <w:rPr>
          <w:rFonts w:ascii="Times New Roman" w:hAnsi="Times New Roman" w:cs="Times New Roman"/>
          <w:sz w:val="24"/>
          <w:szCs w:val="24"/>
          <w:lang w:val="en-US"/>
        </w:rPr>
        <w:t xml:space="preserve"> and p</w:t>
      </w:r>
      <w:r w:rsidR="002D2BAE" w:rsidRPr="00455635">
        <w:rPr>
          <w:rFonts w:ascii="Times New Roman" w:hAnsi="Times New Roman" w:cs="Times New Roman"/>
          <w:sz w:val="24"/>
          <w:szCs w:val="24"/>
          <w:lang w:val="en-US"/>
        </w:rPr>
        <w:t>resence of saturated hydrocarbon chains.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Peaks near 1600–1500 cm⁻¹</w:t>
      </w:r>
      <w:r w:rsidRPr="00455635">
        <w:rPr>
          <w:rFonts w:ascii="Times New Roman" w:hAnsi="Times New Roman" w:cs="Times New Roman"/>
          <w:sz w:val="24"/>
          <w:szCs w:val="24"/>
          <w:lang w:val="en-US"/>
        </w:rPr>
        <w:t xml:space="preserve"> indicate the presence of C=C stretching vibrations, which possibly considered as </w:t>
      </w:r>
      <w:r w:rsidR="002D2BAE" w:rsidRPr="00455635">
        <w:rPr>
          <w:rFonts w:ascii="Times New Roman" w:hAnsi="Times New Roman" w:cs="Times New Roman"/>
          <w:sz w:val="24"/>
          <w:szCs w:val="24"/>
          <w:lang w:val="en-US"/>
        </w:rPr>
        <w:t>aromatic rings or unsaturated systems.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Complex Peaks in the Fingerprint Region (1500–1000 cm⁻¹)</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shows strong peaks corresponding to C–O stretching</w:t>
      </w:r>
      <w:r w:rsidRPr="00455635">
        <w:rPr>
          <w:rFonts w:ascii="Times New Roman" w:hAnsi="Times New Roman" w:cs="Times New Roman"/>
          <w:sz w:val="24"/>
          <w:szCs w:val="24"/>
          <w:lang w:val="en-US"/>
        </w:rPr>
        <w:t xml:space="preserve"> which indicates possible </w:t>
      </w:r>
      <w:r w:rsidR="002D2BAE" w:rsidRPr="00455635">
        <w:rPr>
          <w:rFonts w:ascii="Times New Roman" w:hAnsi="Times New Roman" w:cs="Times New Roman"/>
          <w:sz w:val="24"/>
          <w:szCs w:val="24"/>
          <w:lang w:val="en-US"/>
        </w:rPr>
        <w:t>presence of esters or carboxylic acids.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Bands below 900 cm⁻¹</w:t>
      </w:r>
      <w:r w:rsidRPr="00455635">
        <w:rPr>
          <w:rFonts w:ascii="Times New Roman" w:hAnsi="Times New Roman" w:cs="Times New Roman"/>
          <w:sz w:val="24"/>
          <w:szCs w:val="24"/>
          <w:lang w:val="en-US"/>
        </w:rPr>
        <w:t xml:space="preserve"> are</w:t>
      </w:r>
      <w:r w:rsidR="002D2BAE" w:rsidRPr="00455635">
        <w:rPr>
          <w:rFonts w:ascii="Times New Roman" w:hAnsi="Times New Roman" w:cs="Times New Roman"/>
          <w:sz w:val="24"/>
          <w:szCs w:val="24"/>
          <w:lang w:val="en-US"/>
        </w:rPr>
        <w:t xml:space="preserve"> </w:t>
      </w:r>
      <w:r w:rsidRPr="00455635">
        <w:rPr>
          <w:rFonts w:ascii="Times New Roman" w:hAnsi="Times New Roman" w:cs="Times New Roman"/>
          <w:sz w:val="24"/>
          <w:szCs w:val="24"/>
          <w:lang w:val="en-US"/>
        </w:rPr>
        <w:t xml:space="preserve">showing </w:t>
      </w:r>
      <w:r w:rsidR="002D2BAE" w:rsidRPr="00455635">
        <w:rPr>
          <w:rFonts w:ascii="Times New Roman" w:hAnsi="Times New Roman" w:cs="Times New Roman"/>
          <w:sz w:val="24"/>
          <w:szCs w:val="24"/>
          <w:lang w:val="en-US"/>
        </w:rPr>
        <w:t>due to out-of-plane C–H bending</w:t>
      </w:r>
      <w:r w:rsidRPr="00455635">
        <w:rPr>
          <w:rFonts w:ascii="Times New Roman" w:hAnsi="Times New Roman" w:cs="Times New Roman"/>
          <w:sz w:val="24"/>
          <w:szCs w:val="24"/>
          <w:lang w:val="en-US"/>
        </w:rPr>
        <w:t xml:space="preserve"> and</w:t>
      </w:r>
      <w:r w:rsidR="002D2BAE" w:rsidRPr="00455635">
        <w:rPr>
          <w:rFonts w:ascii="Times New Roman" w:hAnsi="Times New Roman" w:cs="Times New Roman"/>
          <w:sz w:val="24"/>
          <w:szCs w:val="24"/>
          <w:lang w:val="en-US"/>
        </w:rPr>
        <w:t xml:space="preserve"> suggesting possible aromatic or </w:t>
      </w:r>
      <w:proofErr w:type="spellStart"/>
      <w:r w:rsidR="002D2BAE" w:rsidRPr="00455635">
        <w:rPr>
          <w:rFonts w:ascii="Times New Roman" w:hAnsi="Times New Roman" w:cs="Times New Roman"/>
          <w:sz w:val="24"/>
          <w:szCs w:val="24"/>
          <w:lang w:val="en-US"/>
        </w:rPr>
        <w:t>olefinic</w:t>
      </w:r>
      <w:proofErr w:type="spellEnd"/>
      <w:r w:rsidR="002D2BAE" w:rsidRPr="00455635">
        <w:rPr>
          <w:rFonts w:ascii="Times New Roman" w:hAnsi="Times New Roman" w:cs="Times New Roman"/>
          <w:sz w:val="24"/>
          <w:szCs w:val="24"/>
          <w:lang w:val="en-US"/>
        </w:rPr>
        <w:t xml:space="preserve"> groups.</w:t>
      </w:r>
    </w:p>
    <w:p w14:paraId="42D22992" w14:textId="77777777" w:rsidR="00D22B7D" w:rsidRPr="00D22B7D" w:rsidRDefault="00D22B7D" w:rsidP="00683288">
      <w:pPr>
        <w:spacing w:before="120" w:after="240" w:line="480" w:lineRule="auto"/>
        <w:jc w:val="both"/>
        <w:rPr>
          <w:rFonts w:ascii="Times New Roman" w:hAnsi="Times New Roman" w:cs="Times New Roman"/>
          <w:b/>
          <w:bCs/>
          <w:sz w:val="24"/>
          <w:szCs w:val="24"/>
          <w:lang w:val="en-US"/>
        </w:rPr>
      </w:pPr>
      <w:r w:rsidRPr="00D22B7D">
        <w:rPr>
          <w:rFonts w:ascii="Times New Roman" w:hAnsi="Times New Roman" w:cs="Times New Roman"/>
          <w:b/>
          <w:bCs/>
          <w:sz w:val="24"/>
          <w:szCs w:val="24"/>
          <w:lang w:val="en-US"/>
        </w:rPr>
        <w:t>Structure-Activity Relationship (SAR)</w:t>
      </w:r>
    </w:p>
    <w:p w14:paraId="614FFB60" w14:textId="117C4E61" w:rsidR="00D22B7D" w:rsidRDefault="00D22B7D" w:rsidP="00123589">
      <w:pPr>
        <w:spacing w:before="120" w:after="240" w:line="480" w:lineRule="auto"/>
        <w:jc w:val="both"/>
        <w:rPr>
          <w:rFonts w:ascii="Times New Roman" w:hAnsi="Times New Roman" w:cs="Times New Roman"/>
          <w:sz w:val="24"/>
          <w:szCs w:val="24"/>
          <w:lang w:val="en-US"/>
        </w:rPr>
      </w:pPr>
      <w:r w:rsidRPr="00D22B7D">
        <w:rPr>
          <w:rFonts w:ascii="Times New Roman" w:hAnsi="Times New Roman" w:cs="Times New Roman"/>
          <w:sz w:val="24"/>
          <w:szCs w:val="24"/>
          <w:lang w:val="en-US"/>
        </w:rPr>
        <w:t>The antimicrobial potency of compounds containing carbonyl and hydroxyl functionalities is largely dependent on</w:t>
      </w:r>
      <w:r w:rsidR="00683288">
        <w:rPr>
          <w:rFonts w:ascii="Times New Roman" w:hAnsi="Times New Roman" w:cs="Times New Roman"/>
          <w:sz w:val="24"/>
          <w:szCs w:val="24"/>
          <w:lang w:val="en-US"/>
        </w:rPr>
        <w:t xml:space="preserve"> </w:t>
      </w:r>
      <w:proofErr w:type="spellStart"/>
      <w:r w:rsidR="00683288" w:rsidRPr="00455635">
        <w:rPr>
          <w:rFonts w:ascii="Times New Roman" w:hAnsi="Times New Roman" w:cs="Times New Roman"/>
          <w:sz w:val="24"/>
          <w:szCs w:val="24"/>
          <w:lang w:val="en-US"/>
        </w:rPr>
        <w:t>lipophilicity</w:t>
      </w:r>
      <w:proofErr w:type="spellEnd"/>
      <w:r w:rsidR="00683288" w:rsidRPr="00455635">
        <w:rPr>
          <w:rFonts w:ascii="Times New Roman" w:hAnsi="Times New Roman" w:cs="Times New Roman"/>
          <w:sz w:val="24"/>
          <w:szCs w:val="24"/>
          <w:lang w:val="en-US"/>
        </w:rPr>
        <w:t xml:space="preserve"> and electronic effects</w:t>
      </w:r>
      <w:r w:rsidR="001A5E30">
        <w:rPr>
          <w:rFonts w:ascii="Times New Roman" w:hAnsi="Times New Roman" w:cs="Times New Roman"/>
          <w:sz w:val="24"/>
          <w:szCs w:val="24"/>
          <w:lang w:val="en-US"/>
        </w:rPr>
        <w:t xml:space="preserve"> (</w:t>
      </w:r>
      <w:proofErr w:type="spellStart"/>
      <w:r w:rsidR="001A5E30" w:rsidRPr="001A5E30">
        <w:rPr>
          <w:rFonts w:ascii="Times New Roman" w:hAnsi="Times New Roman" w:cs="Times New Roman"/>
          <w:sz w:val="24"/>
          <w:szCs w:val="24"/>
          <w:lang w:val="en-US"/>
        </w:rPr>
        <w:t>Alhussaini</w:t>
      </w:r>
      <w:proofErr w:type="spellEnd"/>
      <w:r w:rsidR="001A5E30" w:rsidRPr="001A5E30">
        <w:rPr>
          <w:rFonts w:ascii="Times New Roman" w:hAnsi="Times New Roman" w:cs="Times New Roman"/>
          <w:sz w:val="24"/>
          <w:szCs w:val="24"/>
          <w:lang w:val="en-US"/>
        </w:rPr>
        <w:t xml:space="preserve"> et al., 202</w:t>
      </w:r>
      <w:r w:rsidR="001A5E30">
        <w:rPr>
          <w:rFonts w:ascii="Times New Roman" w:hAnsi="Times New Roman" w:cs="Times New Roman"/>
          <w:sz w:val="24"/>
          <w:szCs w:val="24"/>
          <w:lang w:val="en-US"/>
        </w:rPr>
        <w:t>5)</w:t>
      </w:r>
      <w:r w:rsidR="00683288" w:rsidRPr="00455635">
        <w:rPr>
          <w:rFonts w:ascii="Times New Roman" w:hAnsi="Times New Roman" w:cs="Times New Roman"/>
          <w:sz w:val="24"/>
          <w:szCs w:val="24"/>
          <w:lang w:val="en-US"/>
        </w:rPr>
        <w:t>. The</w:t>
      </w:r>
      <w:r w:rsidR="00683288">
        <w:rPr>
          <w:rFonts w:ascii="Times New Roman" w:hAnsi="Times New Roman" w:cs="Times New Roman"/>
          <w:b/>
          <w:bCs/>
          <w:sz w:val="24"/>
          <w:szCs w:val="24"/>
          <w:lang w:val="en-US"/>
        </w:rPr>
        <w:t xml:space="preserve"> </w:t>
      </w:r>
      <w:r w:rsidR="00683288">
        <w:rPr>
          <w:rFonts w:ascii="Times New Roman" w:hAnsi="Times New Roman" w:cs="Times New Roman"/>
          <w:sz w:val="24"/>
          <w:szCs w:val="24"/>
          <w:lang w:val="en-US"/>
        </w:rPr>
        <w:t>h</w:t>
      </w:r>
      <w:r w:rsidRPr="00D22B7D">
        <w:rPr>
          <w:rFonts w:ascii="Times New Roman" w:hAnsi="Times New Roman" w:cs="Times New Roman"/>
          <w:sz w:val="24"/>
          <w:szCs w:val="24"/>
          <w:lang w:val="en-US"/>
        </w:rPr>
        <w:t>igher lipophilic</w:t>
      </w:r>
      <w:r w:rsidR="00683288">
        <w:rPr>
          <w:rFonts w:ascii="Times New Roman" w:hAnsi="Times New Roman" w:cs="Times New Roman"/>
          <w:sz w:val="24"/>
          <w:szCs w:val="24"/>
          <w:lang w:val="en-US"/>
        </w:rPr>
        <w:t xml:space="preserve"> groups (e.g., </w:t>
      </w:r>
      <w:r w:rsidR="00683288" w:rsidRPr="002D2BAE">
        <w:rPr>
          <w:rFonts w:ascii="Times New Roman" w:hAnsi="Times New Roman" w:cs="Times New Roman"/>
          <w:sz w:val="24"/>
          <w:szCs w:val="24"/>
          <w:lang w:val="en-US"/>
        </w:rPr>
        <w:t>alcohols, phenols, or carboxylic</w:t>
      </w:r>
      <w:r w:rsidR="00683288">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enhances membrane permeability</w:t>
      </w:r>
      <w:r w:rsidR="00455635">
        <w:rPr>
          <w:rFonts w:ascii="Times New Roman" w:hAnsi="Times New Roman" w:cs="Times New Roman"/>
          <w:sz w:val="24"/>
          <w:szCs w:val="24"/>
          <w:lang w:val="en-US"/>
        </w:rPr>
        <w:t xml:space="preserve">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et al., 2024)</w:t>
      </w:r>
      <w:r w:rsidR="00683288">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Electron-withdrawing groups (</w:t>
      </w:r>
      <w:r w:rsidR="00683288">
        <w:rPr>
          <w:rFonts w:ascii="Times New Roman" w:hAnsi="Times New Roman" w:cs="Times New Roman"/>
          <w:sz w:val="24"/>
          <w:szCs w:val="24"/>
          <w:lang w:val="en-US"/>
        </w:rPr>
        <w:t>e.g.,</w:t>
      </w:r>
      <w:r w:rsidRPr="00D22B7D">
        <w:rPr>
          <w:rFonts w:ascii="Times New Roman" w:hAnsi="Times New Roman" w:cs="Times New Roman"/>
          <w:sz w:val="24"/>
          <w:szCs w:val="24"/>
          <w:lang w:val="en-US"/>
        </w:rPr>
        <w:t xml:space="preserve"> C=O) enhance acidity</w:t>
      </w:r>
      <w:r w:rsidR="00683288">
        <w:rPr>
          <w:rFonts w:ascii="Times New Roman" w:hAnsi="Times New Roman" w:cs="Times New Roman"/>
          <w:sz w:val="24"/>
          <w:szCs w:val="24"/>
          <w:lang w:val="en-US"/>
        </w:rPr>
        <w:t xml:space="preserve"> and</w:t>
      </w:r>
      <w:r w:rsidRPr="00D22B7D">
        <w:rPr>
          <w:rFonts w:ascii="Times New Roman" w:hAnsi="Times New Roman" w:cs="Times New Roman"/>
          <w:sz w:val="24"/>
          <w:szCs w:val="24"/>
          <w:lang w:val="en-US"/>
        </w:rPr>
        <w:t xml:space="preserve"> promot</w:t>
      </w:r>
      <w:r w:rsidR="00683288">
        <w:rPr>
          <w:rFonts w:ascii="Times New Roman" w:hAnsi="Times New Roman" w:cs="Times New Roman"/>
          <w:sz w:val="24"/>
          <w:szCs w:val="24"/>
          <w:lang w:val="en-US"/>
        </w:rPr>
        <w:t>e</w:t>
      </w:r>
      <w:r w:rsidRPr="00D22B7D">
        <w:rPr>
          <w:rFonts w:ascii="Times New Roman" w:hAnsi="Times New Roman" w:cs="Times New Roman"/>
          <w:sz w:val="24"/>
          <w:szCs w:val="24"/>
          <w:lang w:val="en-US"/>
        </w:rPr>
        <w:t xml:space="preserve"> membrane penetration.</w:t>
      </w:r>
      <w:r w:rsidR="00683288">
        <w:rPr>
          <w:rFonts w:ascii="Times New Roman" w:hAnsi="Times New Roman" w:cs="Times New Roman"/>
          <w:sz w:val="24"/>
          <w:szCs w:val="24"/>
          <w:lang w:val="en-US"/>
        </w:rPr>
        <w:t xml:space="preserve"> As the</w:t>
      </w:r>
      <w:r w:rsidRPr="00D22B7D">
        <w:rPr>
          <w:rFonts w:ascii="Times New Roman" w:hAnsi="Times New Roman" w:cs="Times New Roman"/>
          <w:sz w:val="24"/>
          <w:szCs w:val="24"/>
          <w:lang w:val="en-US"/>
        </w:rPr>
        <w:t xml:space="preserve"> </w:t>
      </w:r>
      <w:r w:rsidR="00683288">
        <w:rPr>
          <w:rFonts w:ascii="Times New Roman" w:hAnsi="Times New Roman" w:cs="Times New Roman"/>
          <w:sz w:val="24"/>
          <w:szCs w:val="24"/>
          <w:lang w:val="en-US"/>
        </w:rPr>
        <w:t xml:space="preserve">synthesized </w:t>
      </w:r>
      <w:proofErr w:type="spellStart"/>
      <w:r w:rsidR="00683288">
        <w:rPr>
          <w:rFonts w:ascii="Times New Roman" w:hAnsi="Times New Roman" w:cs="Times New Roman"/>
          <w:sz w:val="24"/>
          <w:szCs w:val="24"/>
          <w:lang w:val="en-US"/>
        </w:rPr>
        <w:t>azo</w:t>
      </w:r>
      <w:proofErr w:type="spellEnd"/>
      <w:r w:rsidR="00683288">
        <w:rPr>
          <w:rFonts w:ascii="Times New Roman" w:hAnsi="Times New Roman" w:cs="Times New Roman"/>
          <w:sz w:val="24"/>
          <w:szCs w:val="24"/>
          <w:lang w:val="en-US"/>
        </w:rPr>
        <w:t xml:space="preserve"> dye had</w:t>
      </w:r>
      <w:r w:rsidRPr="00D22B7D">
        <w:rPr>
          <w:rFonts w:ascii="Times New Roman" w:hAnsi="Times New Roman" w:cs="Times New Roman"/>
          <w:sz w:val="24"/>
          <w:szCs w:val="24"/>
          <w:lang w:val="en-US"/>
        </w:rPr>
        <w:t xml:space="preserve"> both C=O and O–H groups</w:t>
      </w:r>
      <w:r w:rsidR="00683288">
        <w:rPr>
          <w:rFonts w:ascii="Times New Roman" w:hAnsi="Times New Roman" w:cs="Times New Roman"/>
          <w:sz w:val="24"/>
          <w:szCs w:val="24"/>
          <w:lang w:val="en-US"/>
        </w:rPr>
        <w:t xml:space="preserve"> on FTIR spectra in present research work, </w:t>
      </w:r>
      <w:r w:rsidRPr="00D22B7D">
        <w:rPr>
          <w:rFonts w:ascii="Times New Roman" w:hAnsi="Times New Roman" w:cs="Times New Roman"/>
          <w:sz w:val="24"/>
          <w:szCs w:val="24"/>
          <w:lang w:val="en-US"/>
        </w:rPr>
        <w:t xml:space="preserve">it </w:t>
      </w:r>
      <w:r w:rsidR="00683288">
        <w:rPr>
          <w:rFonts w:ascii="Times New Roman" w:hAnsi="Times New Roman" w:cs="Times New Roman"/>
          <w:sz w:val="24"/>
          <w:szCs w:val="24"/>
          <w:lang w:val="en-US"/>
        </w:rPr>
        <w:t xml:space="preserve">would be considerable </w:t>
      </w:r>
      <w:r w:rsidRPr="00D22B7D">
        <w:rPr>
          <w:rFonts w:ascii="Times New Roman" w:hAnsi="Times New Roman" w:cs="Times New Roman"/>
          <w:sz w:val="24"/>
          <w:szCs w:val="24"/>
          <w:lang w:val="en-US"/>
        </w:rPr>
        <w:t>to act at multiple cellular targets within microorganisms</w:t>
      </w:r>
      <w:r w:rsidR="00683288">
        <w:rPr>
          <w:rFonts w:ascii="Times New Roman" w:hAnsi="Times New Roman" w:cs="Times New Roman"/>
          <w:sz w:val="24"/>
          <w:szCs w:val="24"/>
          <w:lang w:val="en-US"/>
        </w:rPr>
        <w:t xml:space="preserve"> which makes it </w:t>
      </w:r>
      <w:r w:rsidRPr="00D22B7D">
        <w:rPr>
          <w:rFonts w:ascii="Times New Roman" w:hAnsi="Times New Roman" w:cs="Times New Roman"/>
          <w:sz w:val="24"/>
          <w:szCs w:val="24"/>
          <w:lang w:val="en-US"/>
        </w:rPr>
        <w:t>versatile antimicrobial agent.</w:t>
      </w:r>
      <w:r w:rsidR="00683288">
        <w:rPr>
          <w:rFonts w:ascii="Times New Roman" w:hAnsi="Times New Roman" w:cs="Times New Roman"/>
          <w:sz w:val="24"/>
          <w:szCs w:val="24"/>
          <w:lang w:val="en-US"/>
        </w:rPr>
        <w:t xml:space="preserve"> Furthermore, </w:t>
      </w:r>
      <w:r w:rsidR="00683288" w:rsidRPr="00D22B7D">
        <w:rPr>
          <w:rFonts w:ascii="Times New Roman" w:hAnsi="Times New Roman" w:cs="Times New Roman"/>
          <w:sz w:val="24"/>
          <w:szCs w:val="24"/>
          <w:lang w:val="en-US"/>
        </w:rPr>
        <w:t>carboxylic acids</w:t>
      </w:r>
      <w:r w:rsidR="00683288">
        <w:rPr>
          <w:rFonts w:ascii="Times New Roman" w:hAnsi="Times New Roman" w:cs="Times New Roman"/>
          <w:sz w:val="24"/>
          <w:szCs w:val="24"/>
          <w:lang w:val="en-US"/>
        </w:rPr>
        <w:t xml:space="preserve">, </w:t>
      </w:r>
      <w:r w:rsidR="00683288" w:rsidRPr="00D22B7D">
        <w:rPr>
          <w:rFonts w:ascii="Times New Roman" w:hAnsi="Times New Roman" w:cs="Times New Roman"/>
          <w:sz w:val="24"/>
          <w:szCs w:val="24"/>
          <w:lang w:val="en-US"/>
        </w:rPr>
        <w:t>esters</w:t>
      </w:r>
      <w:r w:rsidR="00683288">
        <w:rPr>
          <w:rFonts w:ascii="Times New Roman" w:hAnsi="Times New Roman" w:cs="Times New Roman"/>
          <w:sz w:val="24"/>
          <w:szCs w:val="24"/>
          <w:lang w:val="en-US"/>
        </w:rPr>
        <w:t xml:space="preserve"> and </w:t>
      </w:r>
      <w:r w:rsidR="00683288" w:rsidRPr="00D22B7D">
        <w:rPr>
          <w:rFonts w:ascii="Times New Roman" w:hAnsi="Times New Roman" w:cs="Times New Roman"/>
          <w:sz w:val="24"/>
          <w:szCs w:val="24"/>
          <w:lang w:val="en-US"/>
        </w:rPr>
        <w:t>amides</w:t>
      </w:r>
      <w:r w:rsidR="00683288">
        <w:rPr>
          <w:rFonts w:ascii="Times New Roman" w:hAnsi="Times New Roman" w:cs="Times New Roman"/>
          <w:sz w:val="24"/>
          <w:szCs w:val="24"/>
          <w:lang w:val="en-US"/>
        </w:rPr>
        <w:t xml:space="preserve"> </w:t>
      </w:r>
      <w:commentRangeStart w:id="8"/>
      <w:proofErr w:type="gramStart"/>
      <w:r w:rsidR="00683288">
        <w:rPr>
          <w:rFonts w:ascii="Times New Roman" w:hAnsi="Times New Roman" w:cs="Times New Roman"/>
          <w:sz w:val="24"/>
          <w:szCs w:val="24"/>
          <w:lang w:val="en-US"/>
        </w:rPr>
        <w:t>was</w:t>
      </w:r>
      <w:commentRangeEnd w:id="8"/>
      <w:proofErr w:type="gramEnd"/>
      <w:r w:rsidR="00202BFD">
        <w:rPr>
          <w:rStyle w:val="CommentReference"/>
        </w:rPr>
        <w:commentReference w:id="8"/>
      </w:r>
      <w:r w:rsidR="00683288">
        <w:rPr>
          <w:rFonts w:ascii="Times New Roman" w:hAnsi="Times New Roman" w:cs="Times New Roman"/>
          <w:sz w:val="24"/>
          <w:szCs w:val="24"/>
          <w:lang w:val="en-US"/>
        </w:rPr>
        <w:t xml:space="preserve"> observed from FTIR spectra</w:t>
      </w:r>
      <w:r w:rsidR="00123589">
        <w:rPr>
          <w:rFonts w:ascii="Times New Roman" w:hAnsi="Times New Roman" w:cs="Times New Roman"/>
          <w:sz w:val="24"/>
          <w:szCs w:val="24"/>
          <w:lang w:val="en-US"/>
        </w:rPr>
        <w:t xml:space="preserve"> of synthesized </w:t>
      </w:r>
      <w:proofErr w:type="spellStart"/>
      <w:r w:rsidR="00123589">
        <w:rPr>
          <w:rFonts w:ascii="Times New Roman" w:hAnsi="Times New Roman" w:cs="Times New Roman"/>
          <w:sz w:val="24"/>
          <w:szCs w:val="24"/>
          <w:lang w:val="en-US"/>
        </w:rPr>
        <w:t>azo</w:t>
      </w:r>
      <w:proofErr w:type="spellEnd"/>
      <w:r w:rsidR="00123589">
        <w:rPr>
          <w:rFonts w:ascii="Times New Roman" w:hAnsi="Times New Roman" w:cs="Times New Roman"/>
          <w:sz w:val="24"/>
          <w:szCs w:val="24"/>
          <w:lang w:val="en-US"/>
        </w:rPr>
        <w:t xml:space="preserve"> dye</w:t>
      </w:r>
      <w:r w:rsidR="009104D7">
        <w:rPr>
          <w:rFonts w:ascii="Times New Roman" w:hAnsi="Times New Roman" w:cs="Times New Roman"/>
          <w:sz w:val="24"/>
          <w:szCs w:val="24"/>
          <w:lang w:val="en-US"/>
        </w:rPr>
        <w:t xml:space="preserve"> (</w:t>
      </w:r>
      <w:proofErr w:type="spellStart"/>
      <w:r w:rsidR="009104D7" w:rsidRPr="009104D7">
        <w:rPr>
          <w:rFonts w:ascii="Times New Roman" w:hAnsi="Times New Roman" w:cs="Times New Roman"/>
          <w:sz w:val="24"/>
          <w:szCs w:val="24"/>
          <w:lang w:val="en-US"/>
        </w:rPr>
        <w:t>Khanum</w:t>
      </w:r>
      <w:proofErr w:type="spellEnd"/>
      <w:r w:rsidR="009104D7">
        <w:rPr>
          <w:rFonts w:ascii="Times New Roman" w:hAnsi="Times New Roman" w:cs="Times New Roman"/>
          <w:sz w:val="24"/>
          <w:szCs w:val="24"/>
          <w:lang w:val="en-US"/>
        </w:rPr>
        <w:t xml:space="preserve"> et al, 2023)</w:t>
      </w:r>
      <w:r w:rsidR="00123589">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 xml:space="preserve">Depending on its structure, synthesized </w:t>
      </w:r>
      <w:proofErr w:type="spellStart"/>
      <w:r w:rsidR="00455635">
        <w:rPr>
          <w:rFonts w:ascii="Times New Roman" w:hAnsi="Times New Roman" w:cs="Times New Roman"/>
          <w:sz w:val="24"/>
          <w:szCs w:val="24"/>
          <w:lang w:val="en-US"/>
        </w:rPr>
        <w:t>azo</w:t>
      </w:r>
      <w:proofErr w:type="spellEnd"/>
      <w:r w:rsidR="00455635">
        <w:rPr>
          <w:rFonts w:ascii="Times New Roman" w:hAnsi="Times New Roman" w:cs="Times New Roman"/>
          <w:sz w:val="24"/>
          <w:szCs w:val="24"/>
          <w:lang w:val="en-US"/>
        </w:rPr>
        <w:t xml:space="preserve"> dye may exert antimicrobial effects through membrane destabilization and acidification due to the presence of carboxylic acids, release of active metabolites after hydrolysis owing to esters, enzyme inhibition, and interference with nucleic acids because of amides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et al., 2024)</w:t>
      </w:r>
      <w:r w:rsidR="00455635">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 xml:space="preserve">Thus, </w:t>
      </w:r>
      <w:r w:rsidR="00123589">
        <w:rPr>
          <w:rFonts w:ascii="Times New Roman" w:hAnsi="Times New Roman" w:cs="Times New Roman"/>
          <w:sz w:val="24"/>
          <w:szCs w:val="24"/>
          <w:lang w:val="en-US"/>
        </w:rPr>
        <w:t xml:space="preserve">synthesized </w:t>
      </w:r>
      <w:proofErr w:type="spellStart"/>
      <w:r w:rsidR="00123589">
        <w:rPr>
          <w:rFonts w:ascii="Times New Roman" w:hAnsi="Times New Roman" w:cs="Times New Roman"/>
          <w:sz w:val="24"/>
          <w:szCs w:val="24"/>
          <w:lang w:val="en-US"/>
        </w:rPr>
        <w:t>azo</w:t>
      </w:r>
      <w:proofErr w:type="spellEnd"/>
      <w:r w:rsidR="00123589">
        <w:rPr>
          <w:rFonts w:ascii="Times New Roman" w:hAnsi="Times New Roman" w:cs="Times New Roman"/>
          <w:sz w:val="24"/>
          <w:szCs w:val="24"/>
          <w:lang w:val="en-US"/>
        </w:rPr>
        <w:t xml:space="preserve"> dye</w:t>
      </w:r>
      <w:r w:rsidRPr="00D22B7D">
        <w:rPr>
          <w:rFonts w:ascii="Times New Roman" w:hAnsi="Times New Roman" w:cs="Times New Roman"/>
          <w:sz w:val="24"/>
          <w:szCs w:val="24"/>
          <w:lang w:val="en-US"/>
        </w:rPr>
        <w:t xml:space="preserve"> is promising candidate for further exploration as an antimicrobial agent</w:t>
      </w:r>
      <w:r w:rsidR="00123589">
        <w:rPr>
          <w:rFonts w:ascii="Times New Roman" w:hAnsi="Times New Roman" w:cs="Times New Roman"/>
          <w:sz w:val="24"/>
          <w:szCs w:val="24"/>
          <w:lang w:val="en-US"/>
        </w:rPr>
        <w:t xml:space="preserve"> for </w:t>
      </w:r>
      <w:r w:rsidRPr="00D22B7D">
        <w:rPr>
          <w:rFonts w:ascii="Times New Roman" w:hAnsi="Times New Roman" w:cs="Times New Roman"/>
          <w:sz w:val="24"/>
          <w:szCs w:val="24"/>
          <w:lang w:val="en-US"/>
        </w:rPr>
        <w:t xml:space="preserve">potential applications in pharmaceuticals, food preservation and clinical treatments </w:t>
      </w:r>
      <w:r w:rsidRPr="00D22B7D">
        <w:rPr>
          <w:rFonts w:ascii="Times New Roman" w:hAnsi="Times New Roman" w:cs="Times New Roman"/>
          <w:sz w:val="24"/>
          <w:szCs w:val="24"/>
          <w:lang w:val="en-US"/>
        </w:rPr>
        <w:lastRenderedPageBreak/>
        <w:t>against resistant pathogens.</w:t>
      </w:r>
      <w:r>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Further confirmation</w:t>
      </w:r>
      <w:r w:rsidR="00123589">
        <w:rPr>
          <w:rFonts w:ascii="Times New Roman" w:hAnsi="Times New Roman" w:cs="Times New Roman"/>
          <w:sz w:val="24"/>
          <w:szCs w:val="24"/>
          <w:lang w:val="en-US"/>
        </w:rPr>
        <w:t xml:space="preserve"> could be done</w:t>
      </w:r>
      <w:r w:rsidRPr="00D22B7D">
        <w:rPr>
          <w:rFonts w:ascii="Times New Roman" w:hAnsi="Times New Roman" w:cs="Times New Roman"/>
          <w:sz w:val="24"/>
          <w:szCs w:val="24"/>
          <w:lang w:val="en-US"/>
        </w:rPr>
        <w:t xml:space="preserve"> through NMR, MS</w:t>
      </w:r>
      <w:r w:rsidR="001A5E30">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and bioassays to precisely determine structure and antimicrobial spectrum of activity.</w:t>
      </w:r>
    </w:p>
    <w:p w14:paraId="5AA2E580" w14:textId="77777777" w:rsidR="001A5E30" w:rsidRPr="00D22B7D" w:rsidRDefault="001A5E30" w:rsidP="00123589">
      <w:pPr>
        <w:spacing w:before="120" w:after="240" w:line="480" w:lineRule="auto"/>
        <w:jc w:val="both"/>
        <w:rPr>
          <w:rFonts w:ascii="Times New Roman" w:hAnsi="Times New Roman" w:cs="Times New Roman"/>
          <w:sz w:val="24"/>
          <w:szCs w:val="24"/>
          <w:lang w:val="en-US"/>
        </w:rPr>
      </w:pPr>
    </w:p>
    <w:p w14:paraId="49DC4AB7" w14:textId="1B0D0FD4" w:rsidR="00145877" w:rsidRPr="00145877" w:rsidRDefault="00145877" w:rsidP="00123589">
      <w:pPr>
        <w:spacing w:before="120" w:after="240" w:line="480" w:lineRule="auto"/>
        <w:jc w:val="both"/>
        <w:rPr>
          <w:rFonts w:ascii="Times New Roman" w:hAnsi="Times New Roman" w:cs="Times New Roman"/>
          <w:b/>
          <w:bCs/>
          <w:sz w:val="24"/>
          <w:szCs w:val="24"/>
          <w:lang w:val="en-US"/>
        </w:rPr>
      </w:pPr>
      <w:r w:rsidRPr="00145877">
        <w:rPr>
          <w:rFonts w:ascii="Times New Roman" w:hAnsi="Times New Roman" w:cs="Times New Roman"/>
          <w:b/>
          <w:bCs/>
          <w:sz w:val="24"/>
          <w:szCs w:val="24"/>
          <w:lang w:val="en-US"/>
        </w:rPr>
        <w:t>CONCLUSION</w:t>
      </w:r>
    </w:p>
    <w:p w14:paraId="35199339" w14:textId="1D65FD20" w:rsidR="00145877" w:rsidRDefault="00123589" w:rsidP="00123589">
      <w:pPr>
        <w:spacing w:before="120" w:after="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45877" w:rsidRPr="00145877">
        <w:rPr>
          <w:rFonts w:ascii="Times New Roman" w:hAnsi="Times New Roman" w:cs="Times New Roman"/>
          <w:sz w:val="24"/>
          <w:szCs w:val="24"/>
          <w:lang w:val="en-US"/>
        </w:rPr>
        <w:t xml:space="preserve">revalence of multidrug-resistant pathogens has </w:t>
      </w:r>
      <w:r>
        <w:rPr>
          <w:rFonts w:ascii="Times New Roman" w:hAnsi="Times New Roman" w:cs="Times New Roman"/>
          <w:sz w:val="24"/>
          <w:szCs w:val="24"/>
          <w:lang w:val="en-US"/>
        </w:rPr>
        <w:t xml:space="preserve">become serious issue globally. </w:t>
      </w:r>
      <w:proofErr w:type="spellStart"/>
      <w:r w:rsidR="00145877" w:rsidRPr="00145877">
        <w:rPr>
          <w:rFonts w:ascii="Times New Roman" w:hAnsi="Times New Roman" w:cs="Times New Roman"/>
          <w:sz w:val="24"/>
          <w:szCs w:val="24"/>
          <w:lang w:val="en-US"/>
        </w:rPr>
        <w:t>Azo</w:t>
      </w:r>
      <w:proofErr w:type="spellEnd"/>
      <w:r w:rsidR="00145877" w:rsidRPr="00145877">
        <w:rPr>
          <w:rFonts w:ascii="Times New Roman" w:hAnsi="Times New Roman" w:cs="Times New Roman"/>
          <w:sz w:val="24"/>
          <w:szCs w:val="24"/>
          <w:lang w:val="en-US"/>
        </w:rPr>
        <w:t xml:space="preserve"> compounds</w:t>
      </w:r>
      <w:r w:rsidR="00455635">
        <w:rPr>
          <w:rFonts w:ascii="Times New Roman" w:hAnsi="Times New Roman" w:cs="Times New Roman"/>
          <w:sz w:val="24"/>
          <w:szCs w:val="24"/>
          <w:lang w:val="en-US"/>
        </w:rPr>
        <w:t xml:space="preserve"> have numerous bioactive </w:t>
      </w:r>
      <w:proofErr w:type="spellStart"/>
      <w:r w:rsidR="00455635">
        <w:rPr>
          <w:rFonts w:ascii="Times New Roman" w:hAnsi="Times New Roman" w:cs="Times New Roman"/>
          <w:sz w:val="24"/>
          <w:szCs w:val="24"/>
          <w:lang w:val="en-US"/>
        </w:rPr>
        <w:t>heterocycles</w:t>
      </w:r>
      <w:proofErr w:type="spellEnd"/>
      <w:r w:rsidR="00455635">
        <w:rPr>
          <w:rFonts w:ascii="Times New Roman" w:hAnsi="Times New Roman" w:cs="Times New Roman"/>
          <w:sz w:val="24"/>
          <w:szCs w:val="24"/>
          <w:lang w:val="en-US"/>
        </w:rPr>
        <w:t xml:space="preserve"> for their wide</w:t>
      </w:r>
      <w:r w:rsidR="00145877" w:rsidRPr="00145877">
        <w:rPr>
          <w:rFonts w:ascii="Times New Roman" w:hAnsi="Times New Roman" w:cs="Times New Roman"/>
          <w:sz w:val="24"/>
          <w:szCs w:val="24"/>
          <w:lang w:val="en-US"/>
        </w:rPr>
        <w:t xml:space="preserve"> antimicrobial applications. </w:t>
      </w:r>
      <w:r w:rsidR="00455635">
        <w:rPr>
          <w:rFonts w:ascii="Times New Roman" w:hAnsi="Times New Roman" w:cs="Times New Roman"/>
          <w:sz w:val="24"/>
          <w:szCs w:val="24"/>
          <w:lang w:val="en-US"/>
        </w:rPr>
        <w:t xml:space="preserve">Therefore, the present investigation was conducted to synthesize a novel </w:t>
      </w:r>
      <w:proofErr w:type="spellStart"/>
      <w:r w:rsidR="00455635">
        <w:rPr>
          <w:rFonts w:ascii="Times New Roman" w:hAnsi="Times New Roman" w:cs="Times New Roman"/>
          <w:sz w:val="24"/>
          <w:szCs w:val="24"/>
          <w:lang w:val="en-US"/>
        </w:rPr>
        <w:t>azo</w:t>
      </w:r>
      <w:proofErr w:type="spellEnd"/>
      <w:r w:rsidR="00455635">
        <w:rPr>
          <w:rFonts w:ascii="Times New Roman" w:hAnsi="Times New Roman" w:cs="Times New Roman"/>
          <w:sz w:val="24"/>
          <w:szCs w:val="24"/>
          <w:lang w:val="en-US"/>
        </w:rPr>
        <w:t xml:space="preserve"> dye and evaluate its antimicrobial efficacy. A </w:t>
      </w:r>
      <w:r w:rsidR="00145877" w:rsidRPr="00145877">
        <w:rPr>
          <w:rFonts w:ascii="Times New Roman" w:hAnsi="Times New Roman" w:cs="Times New Roman"/>
          <w:sz w:val="24"/>
          <w:szCs w:val="24"/>
          <w:lang w:val="en-US"/>
        </w:rPr>
        <w:t xml:space="preserve">novel </w:t>
      </w:r>
      <w:r w:rsidR="00455635">
        <w:rPr>
          <w:rFonts w:ascii="Times New Roman" w:hAnsi="Times New Roman" w:cs="Times New Roman"/>
          <w:sz w:val="24"/>
          <w:szCs w:val="24"/>
          <w:lang w:val="en-US"/>
        </w:rPr>
        <w:t xml:space="preserve">orange colored </w:t>
      </w:r>
      <w:proofErr w:type="spellStart"/>
      <w:r w:rsidR="00145877" w:rsidRPr="00145877">
        <w:rPr>
          <w:rFonts w:ascii="Times New Roman" w:hAnsi="Times New Roman" w:cs="Times New Roman"/>
          <w:sz w:val="24"/>
          <w:szCs w:val="24"/>
          <w:lang w:val="en-US"/>
        </w:rPr>
        <w:t>azo</w:t>
      </w:r>
      <w:proofErr w:type="spellEnd"/>
      <w:r w:rsidR="00145877" w:rsidRPr="00145877">
        <w:rPr>
          <w:rFonts w:ascii="Times New Roman" w:hAnsi="Times New Roman" w:cs="Times New Roman"/>
          <w:sz w:val="24"/>
          <w:szCs w:val="24"/>
          <w:lang w:val="en-US"/>
        </w:rPr>
        <w:t xml:space="preserve"> dye</w:t>
      </w:r>
      <w:r w:rsidR="008E3498">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was synthesized and evaluated for its antimicrobial activity against clinically significant human pathogens.</w:t>
      </w:r>
      <w:r w:rsidR="00145877">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 xml:space="preserve">The </w:t>
      </w:r>
      <w:r w:rsidR="00455635">
        <w:rPr>
          <w:rFonts w:ascii="Times New Roman" w:hAnsi="Times New Roman" w:cs="Times New Roman"/>
          <w:sz w:val="24"/>
          <w:szCs w:val="24"/>
          <w:lang w:val="en-US"/>
        </w:rPr>
        <w:t>synthesized</w:t>
      </w:r>
      <w:r w:rsidR="00145877" w:rsidRPr="00145877">
        <w:rPr>
          <w:rFonts w:ascii="Times New Roman" w:hAnsi="Times New Roman" w:cs="Times New Roman"/>
          <w:sz w:val="24"/>
          <w:szCs w:val="24"/>
          <w:lang w:val="en-US"/>
        </w:rPr>
        <w:t xml:space="preserve"> </w:t>
      </w:r>
      <w:proofErr w:type="spellStart"/>
      <w:r w:rsidR="00455635">
        <w:rPr>
          <w:rFonts w:ascii="Times New Roman" w:hAnsi="Times New Roman" w:cs="Times New Roman"/>
          <w:sz w:val="24"/>
          <w:szCs w:val="24"/>
          <w:lang w:val="en-US"/>
        </w:rPr>
        <w:t>azo</w:t>
      </w:r>
      <w:proofErr w:type="spellEnd"/>
      <w:r w:rsidR="00455635">
        <w:rPr>
          <w:rFonts w:ascii="Times New Roman" w:hAnsi="Times New Roman" w:cs="Times New Roman"/>
          <w:sz w:val="24"/>
          <w:szCs w:val="24"/>
          <w:lang w:val="en-US"/>
        </w:rPr>
        <w:t xml:space="preserve"> dye was </w:t>
      </w:r>
      <w:r w:rsidR="00145877" w:rsidRPr="00145877">
        <w:rPr>
          <w:rFonts w:ascii="Times New Roman" w:hAnsi="Times New Roman" w:cs="Times New Roman"/>
          <w:sz w:val="24"/>
          <w:szCs w:val="24"/>
          <w:lang w:val="en-US"/>
        </w:rPr>
        <w:t xml:space="preserve">exhibited dose-dependent inhibitory activity against all tested strains with notable effectiveness against </w:t>
      </w:r>
      <w:r w:rsidR="00145877" w:rsidRPr="00145877">
        <w:rPr>
          <w:rFonts w:ascii="Times New Roman" w:hAnsi="Times New Roman" w:cs="Times New Roman"/>
          <w:i/>
          <w:iCs/>
          <w:sz w:val="24"/>
          <w:szCs w:val="24"/>
          <w:lang w:val="en-US"/>
        </w:rPr>
        <w:t xml:space="preserve">S. </w:t>
      </w:r>
      <w:proofErr w:type="spellStart"/>
      <w:r w:rsidR="00145877" w:rsidRPr="00145877">
        <w:rPr>
          <w:rFonts w:ascii="Times New Roman" w:hAnsi="Times New Roman" w:cs="Times New Roman"/>
          <w:i/>
          <w:iCs/>
          <w:sz w:val="24"/>
          <w:szCs w:val="24"/>
          <w:lang w:val="en-US"/>
        </w:rPr>
        <w:t>aureus</w:t>
      </w:r>
      <w:proofErr w:type="spellEnd"/>
      <w:r w:rsidR="00145877" w:rsidRPr="00145877">
        <w:rPr>
          <w:rFonts w:ascii="Times New Roman" w:hAnsi="Times New Roman" w:cs="Times New Roman"/>
          <w:sz w:val="24"/>
          <w:szCs w:val="24"/>
          <w:lang w:val="en-US"/>
        </w:rPr>
        <w:t xml:space="preserve"> and </w:t>
      </w:r>
      <w:r w:rsidR="00145877" w:rsidRPr="00145877">
        <w:rPr>
          <w:rFonts w:ascii="Times New Roman" w:hAnsi="Times New Roman" w:cs="Times New Roman"/>
          <w:i/>
          <w:iCs/>
          <w:sz w:val="24"/>
          <w:szCs w:val="24"/>
          <w:lang w:val="en-US"/>
        </w:rPr>
        <w:t xml:space="preserve">C. </w:t>
      </w:r>
      <w:proofErr w:type="spellStart"/>
      <w:r w:rsidR="00145877" w:rsidRPr="00145877">
        <w:rPr>
          <w:rFonts w:ascii="Times New Roman" w:hAnsi="Times New Roman" w:cs="Times New Roman"/>
          <w:i/>
          <w:iCs/>
          <w:sz w:val="24"/>
          <w:szCs w:val="24"/>
          <w:lang w:val="en-US"/>
        </w:rPr>
        <w:t>albicans</w:t>
      </w:r>
      <w:proofErr w:type="spellEnd"/>
      <w:r w:rsidR="00145877" w:rsidRPr="00145877">
        <w:rPr>
          <w:rFonts w:ascii="Times New Roman" w:hAnsi="Times New Roman" w:cs="Times New Roman"/>
          <w:sz w:val="24"/>
          <w:szCs w:val="24"/>
          <w:lang w:val="en-US"/>
        </w:rPr>
        <w:t xml:space="preserve">. </w:t>
      </w:r>
      <w:r w:rsidR="00455635" w:rsidRPr="00BB64A0">
        <w:rPr>
          <w:rFonts w:ascii="Times New Roman" w:hAnsi="Times New Roman" w:cs="Times New Roman"/>
          <w:sz w:val="24"/>
          <w:szCs w:val="24"/>
        </w:rPr>
        <w:t xml:space="preserve">The </w:t>
      </w:r>
      <w:r w:rsidR="00455635">
        <w:rPr>
          <w:rFonts w:ascii="Times New Roman" w:hAnsi="Times New Roman" w:cs="Times New Roman"/>
          <w:sz w:val="24"/>
          <w:szCs w:val="24"/>
        </w:rPr>
        <w:t xml:space="preserve">FTIR </w:t>
      </w:r>
      <w:r w:rsidR="00455635" w:rsidRPr="00BB64A0">
        <w:rPr>
          <w:rFonts w:ascii="Times New Roman" w:hAnsi="Times New Roman" w:cs="Times New Roman"/>
          <w:sz w:val="24"/>
          <w:szCs w:val="24"/>
        </w:rPr>
        <w:t>data suggest</w:t>
      </w:r>
      <w:r w:rsidR="00455635">
        <w:rPr>
          <w:rFonts w:ascii="Times New Roman" w:hAnsi="Times New Roman" w:cs="Times New Roman"/>
          <w:sz w:val="24"/>
          <w:szCs w:val="24"/>
        </w:rPr>
        <w:t>ed</w:t>
      </w:r>
      <w:r w:rsidR="00455635" w:rsidRPr="00BB64A0">
        <w:rPr>
          <w:rFonts w:ascii="Times New Roman" w:hAnsi="Times New Roman" w:cs="Times New Roman"/>
          <w:sz w:val="24"/>
          <w:szCs w:val="24"/>
        </w:rPr>
        <w:t xml:space="preserve"> that </w:t>
      </w:r>
      <w:r w:rsidR="00455635">
        <w:rPr>
          <w:rFonts w:ascii="Times New Roman" w:hAnsi="Times New Roman" w:cs="Times New Roman"/>
          <w:sz w:val="24"/>
          <w:szCs w:val="24"/>
        </w:rPr>
        <w:t xml:space="preserve">synthesized </w:t>
      </w:r>
      <w:proofErr w:type="spellStart"/>
      <w:r w:rsidR="00455635">
        <w:rPr>
          <w:rFonts w:ascii="Times New Roman" w:hAnsi="Times New Roman" w:cs="Times New Roman"/>
          <w:sz w:val="24"/>
          <w:szCs w:val="24"/>
        </w:rPr>
        <w:t>azo</w:t>
      </w:r>
      <w:proofErr w:type="spellEnd"/>
      <w:r w:rsidR="00455635">
        <w:rPr>
          <w:rFonts w:ascii="Times New Roman" w:hAnsi="Times New Roman" w:cs="Times New Roman"/>
          <w:sz w:val="24"/>
          <w:szCs w:val="24"/>
        </w:rPr>
        <w:t xml:space="preserve"> dye has</w:t>
      </w:r>
      <w:r w:rsidR="00455635" w:rsidRPr="00BB64A0">
        <w:rPr>
          <w:rFonts w:ascii="Times New Roman" w:hAnsi="Times New Roman" w:cs="Times New Roman"/>
          <w:sz w:val="24"/>
          <w:szCs w:val="24"/>
        </w:rPr>
        <w:t xml:space="preserve"> functional groups </w:t>
      </w:r>
      <w:r w:rsidR="00455635">
        <w:rPr>
          <w:rFonts w:ascii="Times New Roman" w:hAnsi="Times New Roman" w:cs="Times New Roman"/>
          <w:sz w:val="24"/>
          <w:szCs w:val="24"/>
        </w:rPr>
        <w:t>e.g.,</w:t>
      </w:r>
      <w:r w:rsidR="00455635" w:rsidRPr="00BB64A0">
        <w:rPr>
          <w:rFonts w:ascii="Times New Roman" w:hAnsi="Times New Roman" w:cs="Times New Roman"/>
          <w:sz w:val="24"/>
          <w:szCs w:val="24"/>
        </w:rPr>
        <w:t xml:space="preserve"> carbonyl (C=O) and hydroxyl (O–H) groups</w:t>
      </w:r>
      <w:r w:rsidR="00455635">
        <w:rPr>
          <w:rFonts w:ascii="Times New Roman" w:hAnsi="Times New Roman" w:cs="Times New Roman"/>
          <w:sz w:val="24"/>
          <w:szCs w:val="24"/>
          <w:lang w:val="en-US"/>
        </w:rPr>
        <w:t xml:space="preserve"> which may have possible correlation with its potential </w:t>
      </w:r>
      <w:r w:rsidR="00145877" w:rsidRPr="00145877">
        <w:rPr>
          <w:rFonts w:ascii="Times New Roman" w:hAnsi="Times New Roman" w:cs="Times New Roman"/>
          <w:sz w:val="24"/>
          <w:szCs w:val="24"/>
          <w:lang w:val="en-US"/>
        </w:rPr>
        <w:t>antimicrobial properties</w:t>
      </w:r>
      <w:r w:rsidR="00455635">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T</w:t>
      </w:r>
      <w:r w:rsidR="00145877" w:rsidRPr="00145877">
        <w:rPr>
          <w:rFonts w:ascii="Times New Roman" w:hAnsi="Times New Roman" w:cs="Times New Roman"/>
          <w:sz w:val="24"/>
          <w:szCs w:val="24"/>
          <w:lang w:val="en-US"/>
        </w:rPr>
        <w:t xml:space="preserve">he presence of a </w:t>
      </w:r>
      <w:proofErr w:type="spellStart"/>
      <w:r w:rsidR="00145877" w:rsidRPr="00145877">
        <w:rPr>
          <w:rFonts w:ascii="Times New Roman" w:hAnsi="Times New Roman" w:cs="Times New Roman"/>
          <w:sz w:val="24"/>
          <w:szCs w:val="24"/>
          <w:lang w:val="en-US"/>
        </w:rPr>
        <w:t>diazenyl</w:t>
      </w:r>
      <w:proofErr w:type="spellEnd"/>
      <w:r w:rsidR="00145877" w:rsidRPr="00145877">
        <w:rPr>
          <w:rFonts w:ascii="Times New Roman" w:hAnsi="Times New Roman" w:cs="Times New Roman"/>
          <w:sz w:val="24"/>
          <w:szCs w:val="24"/>
          <w:lang w:val="en-US"/>
        </w:rPr>
        <w:t xml:space="preserve"> linkage, </w:t>
      </w:r>
      <w:proofErr w:type="spellStart"/>
      <w:r w:rsidR="00145877" w:rsidRPr="00145877">
        <w:rPr>
          <w:rFonts w:ascii="Times New Roman" w:hAnsi="Times New Roman" w:cs="Times New Roman"/>
          <w:sz w:val="24"/>
          <w:szCs w:val="24"/>
          <w:lang w:val="en-US"/>
        </w:rPr>
        <w:t>pyrazolone</w:t>
      </w:r>
      <w:proofErr w:type="spellEnd"/>
      <w:r w:rsidR="00145877" w:rsidRPr="00145877">
        <w:rPr>
          <w:rFonts w:ascii="Times New Roman" w:hAnsi="Times New Roman" w:cs="Times New Roman"/>
          <w:sz w:val="24"/>
          <w:szCs w:val="24"/>
          <w:lang w:val="en-US"/>
        </w:rPr>
        <w:t xml:space="preserve"> core and functional groups such as hydroxyl and </w:t>
      </w:r>
      <w:proofErr w:type="spellStart"/>
      <w:r w:rsidR="00145877" w:rsidRPr="00145877">
        <w:rPr>
          <w:rFonts w:ascii="Times New Roman" w:hAnsi="Times New Roman" w:cs="Times New Roman"/>
          <w:sz w:val="24"/>
          <w:szCs w:val="24"/>
          <w:lang w:val="en-US"/>
        </w:rPr>
        <w:t>methoxy</w:t>
      </w:r>
      <w:proofErr w:type="spellEnd"/>
      <w:r w:rsidR="00455635">
        <w:rPr>
          <w:rFonts w:ascii="Times New Roman" w:hAnsi="Times New Roman" w:cs="Times New Roman"/>
          <w:sz w:val="24"/>
          <w:szCs w:val="24"/>
          <w:lang w:val="en-US"/>
        </w:rPr>
        <w:t xml:space="preserve"> are known to </w:t>
      </w:r>
      <w:r w:rsidR="00145877" w:rsidRPr="00145877">
        <w:rPr>
          <w:rFonts w:ascii="Times New Roman" w:hAnsi="Times New Roman" w:cs="Times New Roman"/>
          <w:sz w:val="24"/>
          <w:szCs w:val="24"/>
          <w:lang w:val="en-US"/>
        </w:rPr>
        <w:t xml:space="preserve">facilitate membrane permeability and interaction with microbial targets. </w:t>
      </w:r>
      <w:r w:rsidR="00455635">
        <w:rPr>
          <w:rFonts w:ascii="Times New Roman" w:hAnsi="Times New Roman" w:cs="Times New Roman"/>
          <w:sz w:val="24"/>
          <w:szCs w:val="24"/>
        </w:rPr>
        <w:t xml:space="preserve">Henceforth, </w:t>
      </w:r>
      <w:r w:rsidR="00455635">
        <w:rPr>
          <w:rFonts w:ascii="Times New Roman" w:hAnsi="Times New Roman" w:cs="Times New Roman"/>
          <w:sz w:val="24"/>
          <w:szCs w:val="24"/>
          <w:lang w:val="en-US"/>
        </w:rPr>
        <w:t xml:space="preserve">present </w:t>
      </w:r>
      <w:r w:rsidR="00145877" w:rsidRPr="00145877">
        <w:rPr>
          <w:rFonts w:ascii="Times New Roman" w:hAnsi="Times New Roman" w:cs="Times New Roman"/>
          <w:sz w:val="24"/>
          <w:szCs w:val="24"/>
          <w:lang w:val="en-US"/>
        </w:rPr>
        <w:t xml:space="preserve">study supports further investigation of </w:t>
      </w:r>
      <w:r w:rsidR="00455635">
        <w:rPr>
          <w:rFonts w:ascii="Times New Roman" w:hAnsi="Times New Roman" w:cs="Times New Roman"/>
          <w:sz w:val="24"/>
          <w:szCs w:val="24"/>
          <w:lang w:val="en-US"/>
        </w:rPr>
        <w:t>synthesized</w:t>
      </w:r>
      <w:r w:rsidR="00145877" w:rsidRPr="00145877">
        <w:rPr>
          <w:rFonts w:ascii="Times New Roman" w:hAnsi="Times New Roman" w:cs="Times New Roman"/>
          <w:sz w:val="24"/>
          <w:szCs w:val="24"/>
          <w:lang w:val="en-US"/>
        </w:rPr>
        <w:t xml:space="preserve"> </w:t>
      </w:r>
      <w:proofErr w:type="spellStart"/>
      <w:r w:rsidR="00145877" w:rsidRPr="00145877">
        <w:rPr>
          <w:rFonts w:ascii="Times New Roman" w:hAnsi="Times New Roman" w:cs="Times New Roman"/>
          <w:sz w:val="24"/>
          <w:szCs w:val="24"/>
          <w:lang w:val="en-US"/>
        </w:rPr>
        <w:t>azo</w:t>
      </w:r>
      <w:proofErr w:type="spellEnd"/>
      <w:r w:rsidR="00145877" w:rsidRPr="00145877">
        <w:rPr>
          <w:rFonts w:ascii="Times New Roman" w:hAnsi="Times New Roman" w:cs="Times New Roman"/>
          <w:sz w:val="24"/>
          <w:szCs w:val="24"/>
          <w:lang w:val="en-US"/>
        </w:rPr>
        <w:t xml:space="preserve"> dyes through expanded biological screening, cytotoxicity evaluation and mechanistic studies to establish their therapeutic viability </w:t>
      </w:r>
      <w:r w:rsidR="00455635">
        <w:rPr>
          <w:rFonts w:ascii="Times New Roman" w:hAnsi="Times New Roman" w:cs="Times New Roman"/>
          <w:sz w:val="24"/>
          <w:szCs w:val="24"/>
          <w:lang w:val="en-US"/>
        </w:rPr>
        <w:t>and</w:t>
      </w:r>
      <w:r w:rsidR="00145877" w:rsidRPr="00145877">
        <w:rPr>
          <w:rFonts w:ascii="Times New Roman" w:hAnsi="Times New Roman" w:cs="Times New Roman"/>
          <w:sz w:val="24"/>
          <w:szCs w:val="24"/>
          <w:lang w:val="en-US"/>
        </w:rPr>
        <w:t xml:space="preserve"> pharmacological properties.</w:t>
      </w:r>
    </w:p>
    <w:p w14:paraId="3CF0ECE7" w14:textId="2CAFE8C4" w:rsidR="001619E7" w:rsidRPr="00336D72" w:rsidRDefault="000E40A5" w:rsidP="00C22F20">
      <w:pPr>
        <w:spacing w:before="120" w:after="240" w:line="480" w:lineRule="auto"/>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REFERENCE</w:t>
      </w:r>
    </w:p>
    <w:p w14:paraId="79B5AE40" w14:textId="77777777" w:rsidR="009104D7" w:rsidRPr="009104D7" w:rsidRDefault="00AA0077"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53563B">
        <w:rPr>
          <w:rFonts w:ascii="Times New Roman" w:hAnsi="Times New Roman" w:cs="Times New Roman"/>
          <w:sz w:val="24"/>
          <w:szCs w:val="24"/>
          <w:shd w:val="clear" w:color="auto" w:fill="FFFFFF"/>
        </w:rPr>
        <w:t>Abd</w:t>
      </w:r>
      <w:proofErr w:type="spellEnd"/>
      <w:r w:rsidRPr="0053563B">
        <w:rPr>
          <w:rFonts w:ascii="Times New Roman" w:hAnsi="Times New Roman" w:cs="Times New Roman"/>
          <w:sz w:val="24"/>
          <w:szCs w:val="24"/>
          <w:shd w:val="clear" w:color="auto" w:fill="FFFFFF"/>
        </w:rPr>
        <w:t xml:space="preserve"> El Salam, H. A., Abdel-Aziz, M. S., El-</w:t>
      </w:r>
      <w:proofErr w:type="spellStart"/>
      <w:r w:rsidRPr="0053563B">
        <w:rPr>
          <w:rFonts w:ascii="Times New Roman" w:hAnsi="Times New Roman" w:cs="Times New Roman"/>
          <w:sz w:val="24"/>
          <w:szCs w:val="24"/>
          <w:shd w:val="clear" w:color="auto" w:fill="FFFFFF"/>
        </w:rPr>
        <w:t>Sawy</w:t>
      </w:r>
      <w:proofErr w:type="spellEnd"/>
      <w:r w:rsidRPr="0053563B">
        <w:rPr>
          <w:rFonts w:ascii="Times New Roman" w:hAnsi="Times New Roman" w:cs="Times New Roman"/>
          <w:sz w:val="24"/>
          <w:szCs w:val="24"/>
          <w:shd w:val="clear" w:color="auto" w:fill="FFFFFF"/>
        </w:rPr>
        <w:t xml:space="preserve">, E. R., &amp; </w:t>
      </w:r>
      <w:proofErr w:type="spellStart"/>
      <w:r w:rsidRPr="0053563B">
        <w:rPr>
          <w:rFonts w:ascii="Times New Roman" w:hAnsi="Times New Roman" w:cs="Times New Roman"/>
          <w:sz w:val="24"/>
          <w:szCs w:val="24"/>
          <w:shd w:val="clear" w:color="auto" w:fill="FFFFFF"/>
        </w:rPr>
        <w:t>Shaban</w:t>
      </w:r>
      <w:proofErr w:type="spellEnd"/>
      <w:r w:rsidRPr="0053563B">
        <w:rPr>
          <w:rFonts w:ascii="Times New Roman" w:hAnsi="Times New Roman" w:cs="Times New Roman"/>
          <w:sz w:val="24"/>
          <w:szCs w:val="24"/>
          <w:shd w:val="clear" w:color="auto" w:fill="FFFFFF"/>
        </w:rPr>
        <w:t xml:space="preserve">, E. (2023). Synthesis and antibacterial activity of </w:t>
      </w:r>
      <w:proofErr w:type="spellStart"/>
      <w:r w:rsidRPr="0053563B">
        <w:rPr>
          <w:rFonts w:ascii="Times New Roman" w:hAnsi="Times New Roman" w:cs="Times New Roman"/>
          <w:sz w:val="24"/>
          <w:szCs w:val="24"/>
          <w:shd w:val="clear" w:color="auto" w:fill="FFFFFF"/>
        </w:rPr>
        <w:t>azo</w:t>
      </w:r>
      <w:proofErr w:type="spellEnd"/>
      <w:r w:rsidRPr="0053563B">
        <w:rPr>
          <w:rFonts w:ascii="Times New Roman" w:hAnsi="Times New Roman" w:cs="Times New Roman"/>
          <w:sz w:val="24"/>
          <w:szCs w:val="24"/>
          <w:shd w:val="clear" w:color="auto" w:fill="FFFFFF"/>
        </w:rPr>
        <w:t>-</w:t>
      </w:r>
      <w:proofErr w:type="spellStart"/>
      <w:r w:rsidRPr="0053563B">
        <w:rPr>
          <w:rFonts w:ascii="Times New Roman" w:hAnsi="Times New Roman" w:cs="Times New Roman"/>
          <w:sz w:val="24"/>
          <w:szCs w:val="24"/>
          <w:shd w:val="clear" w:color="auto" w:fill="FFFFFF"/>
        </w:rPr>
        <w:t>sulfa</w:t>
      </w:r>
      <w:proofErr w:type="spellEnd"/>
      <w:r w:rsidRPr="0053563B">
        <w:rPr>
          <w:rFonts w:ascii="Times New Roman" w:hAnsi="Times New Roman" w:cs="Times New Roman"/>
          <w:sz w:val="24"/>
          <w:szCs w:val="24"/>
          <w:shd w:val="clear" w:color="auto" w:fill="FFFFFF"/>
        </w:rPr>
        <w:t xml:space="preserve">-based disperse dyes and their application in polyester printing. </w:t>
      </w:r>
      <w:proofErr w:type="spellStart"/>
      <w:r w:rsidRPr="0053563B">
        <w:rPr>
          <w:rFonts w:ascii="Times New Roman" w:hAnsi="Times New Roman" w:cs="Times New Roman"/>
          <w:i/>
          <w:iCs/>
          <w:sz w:val="24"/>
          <w:szCs w:val="24"/>
          <w:shd w:val="clear" w:color="auto" w:fill="FFFFFF"/>
        </w:rPr>
        <w:t>Fibers</w:t>
      </w:r>
      <w:proofErr w:type="spellEnd"/>
      <w:r w:rsidRPr="0053563B">
        <w:rPr>
          <w:rFonts w:ascii="Times New Roman" w:hAnsi="Times New Roman" w:cs="Times New Roman"/>
          <w:i/>
          <w:iCs/>
          <w:sz w:val="24"/>
          <w:szCs w:val="24"/>
          <w:shd w:val="clear" w:color="auto" w:fill="FFFFFF"/>
        </w:rPr>
        <w:t xml:space="preserve"> and Polymers</w:t>
      </w:r>
      <w:r w:rsidRPr="0053563B">
        <w:rPr>
          <w:rFonts w:ascii="Times New Roman" w:hAnsi="Times New Roman" w:cs="Times New Roman"/>
          <w:sz w:val="24"/>
          <w:szCs w:val="24"/>
          <w:shd w:val="clear" w:color="auto" w:fill="FFFFFF"/>
        </w:rPr>
        <w:t xml:space="preserve">, </w:t>
      </w:r>
      <w:r w:rsidRPr="0053563B">
        <w:rPr>
          <w:rFonts w:ascii="Times New Roman" w:hAnsi="Times New Roman" w:cs="Times New Roman"/>
          <w:i/>
          <w:iCs/>
          <w:sz w:val="24"/>
          <w:szCs w:val="24"/>
          <w:shd w:val="clear" w:color="auto" w:fill="FFFFFF"/>
        </w:rPr>
        <w:t>24</w:t>
      </w:r>
      <w:r w:rsidRPr="0053563B">
        <w:rPr>
          <w:rFonts w:ascii="Times New Roman" w:hAnsi="Times New Roman" w:cs="Times New Roman"/>
          <w:sz w:val="24"/>
          <w:szCs w:val="24"/>
          <w:shd w:val="clear" w:color="auto" w:fill="FFFFFF"/>
        </w:rPr>
        <w:t xml:space="preserve">(8), 2751–2760. </w:t>
      </w:r>
      <w:hyperlink r:id="rId13" w:history="1">
        <w:r w:rsidRPr="009104D7">
          <w:rPr>
            <w:rStyle w:val="Hyperlink"/>
            <w:rFonts w:ascii="Times New Roman" w:hAnsi="Times New Roman" w:cs="Times New Roman"/>
            <w:sz w:val="24"/>
            <w:szCs w:val="24"/>
            <w:shd w:val="clear" w:color="auto" w:fill="FFFFFF"/>
          </w:rPr>
          <w:t>https://doi.org/10.1007/s12221-023-00255-z</w:t>
        </w:r>
      </w:hyperlink>
      <w:r w:rsidRPr="009104D7">
        <w:rPr>
          <w:rFonts w:ascii="Times New Roman" w:hAnsi="Times New Roman" w:cs="Times New Roman"/>
          <w:color w:val="222222"/>
          <w:sz w:val="24"/>
          <w:szCs w:val="24"/>
          <w:shd w:val="clear" w:color="auto" w:fill="FFFFFF"/>
        </w:rPr>
        <w:t xml:space="preserve"> </w:t>
      </w:r>
    </w:p>
    <w:p w14:paraId="535EDDB0" w14:textId="11D49FF3" w:rsidR="009104D7" w:rsidRDefault="009104D7"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9104D7">
        <w:rPr>
          <w:rFonts w:ascii="Times New Roman" w:hAnsi="Times New Roman" w:cs="Times New Roman"/>
          <w:sz w:val="24"/>
          <w:szCs w:val="24"/>
          <w:lang w:val="en-US"/>
        </w:rPr>
        <w:lastRenderedPageBreak/>
        <w:t>Khanum</w:t>
      </w:r>
      <w:proofErr w:type="spellEnd"/>
      <w:r w:rsidRPr="009104D7">
        <w:rPr>
          <w:rFonts w:ascii="Times New Roman" w:hAnsi="Times New Roman" w:cs="Times New Roman"/>
          <w:sz w:val="24"/>
          <w:szCs w:val="24"/>
          <w:lang w:val="en-US"/>
        </w:rPr>
        <w:t xml:space="preserve">, R., </w:t>
      </w:r>
      <w:proofErr w:type="spellStart"/>
      <w:r w:rsidRPr="009104D7">
        <w:rPr>
          <w:rFonts w:ascii="Times New Roman" w:hAnsi="Times New Roman" w:cs="Times New Roman"/>
          <w:sz w:val="24"/>
          <w:szCs w:val="24"/>
          <w:lang w:val="en-US"/>
        </w:rPr>
        <w:t>Shoukat</w:t>
      </w:r>
      <w:proofErr w:type="spellEnd"/>
      <w:r w:rsidRPr="009104D7">
        <w:rPr>
          <w:rFonts w:ascii="Times New Roman" w:hAnsi="Times New Roman" w:cs="Times New Roman"/>
          <w:sz w:val="24"/>
          <w:szCs w:val="24"/>
          <w:lang w:val="en-US"/>
        </w:rPr>
        <w:t xml:space="preserve"> Ali, R. A., </w:t>
      </w:r>
      <w:proofErr w:type="spellStart"/>
      <w:r w:rsidRPr="009104D7">
        <w:rPr>
          <w:rFonts w:ascii="Times New Roman" w:hAnsi="Times New Roman" w:cs="Times New Roman"/>
          <w:sz w:val="24"/>
          <w:szCs w:val="24"/>
          <w:lang w:val="en-US"/>
        </w:rPr>
        <w:t>Rangaswamy</w:t>
      </w:r>
      <w:proofErr w:type="spellEnd"/>
      <w:r w:rsidRPr="009104D7">
        <w:rPr>
          <w:rFonts w:ascii="Times New Roman" w:hAnsi="Times New Roman" w:cs="Times New Roman"/>
          <w:sz w:val="24"/>
          <w:szCs w:val="24"/>
          <w:lang w:val="en-US"/>
        </w:rPr>
        <w:t xml:space="preserve">, H. R., </w:t>
      </w:r>
      <w:proofErr w:type="spellStart"/>
      <w:r w:rsidRPr="009104D7">
        <w:rPr>
          <w:rFonts w:ascii="Times New Roman" w:hAnsi="Times New Roman" w:cs="Times New Roman"/>
          <w:sz w:val="24"/>
          <w:szCs w:val="24"/>
          <w:lang w:val="en-US"/>
        </w:rPr>
        <w:t>Santhosh</w:t>
      </w:r>
      <w:proofErr w:type="spellEnd"/>
      <w:r w:rsidRPr="009104D7">
        <w:rPr>
          <w:rFonts w:ascii="Times New Roman" w:hAnsi="Times New Roman" w:cs="Times New Roman"/>
          <w:sz w:val="24"/>
          <w:szCs w:val="24"/>
          <w:lang w:val="en-US"/>
        </w:rPr>
        <w:t xml:space="preserve"> Kumar, S. R., </w:t>
      </w:r>
      <w:proofErr w:type="spellStart"/>
      <w:r w:rsidRPr="009104D7">
        <w:rPr>
          <w:rFonts w:ascii="Times New Roman" w:hAnsi="Times New Roman" w:cs="Times New Roman"/>
          <w:sz w:val="24"/>
          <w:szCs w:val="24"/>
          <w:lang w:val="en-US"/>
        </w:rPr>
        <w:t>Prashantha</w:t>
      </w:r>
      <w:proofErr w:type="spellEnd"/>
      <w:r w:rsidRPr="009104D7">
        <w:rPr>
          <w:rFonts w:ascii="Times New Roman" w:hAnsi="Times New Roman" w:cs="Times New Roman"/>
          <w:sz w:val="24"/>
          <w:szCs w:val="24"/>
          <w:lang w:val="en-US"/>
        </w:rPr>
        <w:t xml:space="preserve">, A. G., &amp; </w:t>
      </w:r>
      <w:proofErr w:type="spellStart"/>
      <w:r w:rsidRPr="009104D7">
        <w:rPr>
          <w:rFonts w:ascii="Times New Roman" w:hAnsi="Times New Roman" w:cs="Times New Roman"/>
          <w:sz w:val="24"/>
          <w:szCs w:val="24"/>
          <w:lang w:val="en-US"/>
        </w:rPr>
        <w:t>Jagadisha</w:t>
      </w:r>
      <w:proofErr w:type="spellEnd"/>
      <w:r w:rsidRPr="009104D7">
        <w:rPr>
          <w:rFonts w:ascii="Times New Roman" w:hAnsi="Times New Roman" w:cs="Times New Roman"/>
          <w:sz w:val="24"/>
          <w:szCs w:val="24"/>
          <w:lang w:val="en-US"/>
        </w:rPr>
        <w:t xml:space="preserve">, A. S. (2023). Recent review on Synthesis, spectral Studies, versatile applications of </w:t>
      </w:r>
      <w:proofErr w:type="spellStart"/>
      <w:r w:rsidRPr="009104D7">
        <w:rPr>
          <w:rFonts w:ascii="Times New Roman" w:hAnsi="Times New Roman" w:cs="Times New Roman"/>
          <w:sz w:val="24"/>
          <w:szCs w:val="24"/>
          <w:lang w:val="en-US"/>
        </w:rPr>
        <w:t>azo</w:t>
      </w:r>
      <w:proofErr w:type="spellEnd"/>
      <w:r w:rsidRPr="009104D7">
        <w:rPr>
          <w:rFonts w:ascii="Times New Roman" w:hAnsi="Times New Roman" w:cs="Times New Roman"/>
          <w:sz w:val="24"/>
          <w:szCs w:val="24"/>
          <w:lang w:val="en-US"/>
        </w:rPr>
        <w:t xml:space="preserve"> dyes and its metal complexes. </w:t>
      </w:r>
      <w:r w:rsidRPr="009104D7">
        <w:rPr>
          <w:rFonts w:ascii="Times New Roman" w:hAnsi="Times New Roman" w:cs="Times New Roman"/>
          <w:i/>
          <w:iCs/>
          <w:sz w:val="24"/>
          <w:szCs w:val="24"/>
          <w:lang w:val="en-US"/>
        </w:rPr>
        <w:t>Results in Chemistry</w:t>
      </w:r>
      <w:r w:rsidRPr="009104D7">
        <w:rPr>
          <w:rFonts w:ascii="Times New Roman" w:hAnsi="Times New Roman" w:cs="Times New Roman"/>
          <w:sz w:val="24"/>
          <w:szCs w:val="24"/>
          <w:lang w:val="en-US"/>
        </w:rPr>
        <w:t>, </w:t>
      </w:r>
      <w:r w:rsidRPr="009104D7">
        <w:rPr>
          <w:rFonts w:ascii="Times New Roman" w:hAnsi="Times New Roman" w:cs="Times New Roman"/>
          <w:i/>
          <w:iCs/>
          <w:sz w:val="24"/>
          <w:szCs w:val="24"/>
          <w:lang w:val="en-US"/>
        </w:rPr>
        <w:t>5</w:t>
      </w:r>
      <w:r w:rsidRPr="009104D7">
        <w:rPr>
          <w:rFonts w:ascii="Times New Roman" w:hAnsi="Times New Roman" w:cs="Times New Roman"/>
          <w:sz w:val="24"/>
          <w:szCs w:val="24"/>
          <w:lang w:val="en-US"/>
        </w:rPr>
        <w:t xml:space="preserve">(100890), 100890. </w:t>
      </w:r>
      <w:hyperlink r:id="rId14" w:history="1">
        <w:r w:rsidR="001A5E30" w:rsidRPr="00F6786D">
          <w:rPr>
            <w:rStyle w:val="Hyperlink"/>
            <w:rFonts w:ascii="Times New Roman" w:hAnsi="Times New Roman" w:cs="Times New Roman"/>
            <w:sz w:val="24"/>
            <w:szCs w:val="24"/>
            <w:lang w:val="en-US"/>
          </w:rPr>
          <w:t>https://doi.org/10.1016/j.rechem.2023.100890</w:t>
        </w:r>
      </w:hyperlink>
    </w:p>
    <w:p w14:paraId="467E312C" w14:textId="248BB37D" w:rsidR="001A5E30" w:rsidRPr="001A5E30" w:rsidRDefault="001A5E30"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1A5E30">
        <w:rPr>
          <w:rFonts w:ascii="Times New Roman" w:hAnsi="Times New Roman" w:cs="Times New Roman"/>
          <w:sz w:val="24"/>
          <w:szCs w:val="24"/>
          <w:lang w:val="it-IT"/>
        </w:rPr>
        <w:t xml:space="preserve">Alhussaini, M. S., Alyahya, A. A. I., &amp; Al-Ghanayem, A. A. (2025). </w:t>
      </w:r>
      <w:r w:rsidRPr="001A5E30">
        <w:rPr>
          <w:rFonts w:ascii="Times New Roman" w:hAnsi="Times New Roman" w:cs="Times New Roman"/>
          <w:sz w:val="24"/>
          <w:szCs w:val="24"/>
          <w:lang w:val="en-US"/>
        </w:rPr>
        <w:t xml:space="preserve">Chelation-driven antimicrobial potency of </w:t>
      </w:r>
      <w:proofErr w:type="gramStart"/>
      <w:r w:rsidRPr="001A5E30">
        <w:rPr>
          <w:rFonts w:ascii="Times New Roman" w:hAnsi="Times New Roman" w:cs="Times New Roman"/>
          <w:sz w:val="24"/>
          <w:szCs w:val="24"/>
          <w:lang w:val="en-US"/>
        </w:rPr>
        <w:t>Cu(</w:t>
      </w:r>
      <w:proofErr w:type="gramEnd"/>
      <w:r w:rsidRPr="001A5E30">
        <w:rPr>
          <w:rFonts w:ascii="Times New Roman" w:hAnsi="Times New Roman" w:cs="Times New Roman"/>
          <w:sz w:val="24"/>
          <w:szCs w:val="24"/>
          <w:lang w:val="en-US"/>
        </w:rPr>
        <w:t>II) complexes with N- and O- donor ligands: A review (2022–2025). </w:t>
      </w:r>
      <w:r w:rsidRPr="001A5E30">
        <w:rPr>
          <w:rFonts w:ascii="Times New Roman" w:hAnsi="Times New Roman" w:cs="Times New Roman"/>
          <w:i/>
          <w:iCs/>
          <w:sz w:val="24"/>
          <w:szCs w:val="24"/>
          <w:lang w:val="en-US"/>
        </w:rPr>
        <w:t>Dyes and Pigments: An International Journal</w:t>
      </w:r>
      <w:r w:rsidRPr="001A5E30">
        <w:rPr>
          <w:rFonts w:ascii="Times New Roman" w:hAnsi="Times New Roman" w:cs="Times New Roman"/>
          <w:sz w:val="24"/>
          <w:szCs w:val="24"/>
          <w:lang w:val="en-US"/>
        </w:rPr>
        <w:t>, </w:t>
      </w:r>
      <w:r w:rsidRPr="001A5E30">
        <w:rPr>
          <w:rFonts w:ascii="Times New Roman" w:hAnsi="Times New Roman" w:cs="Times New Roman"/>
          <w:i/>
          <w:iCs/>
          <w:sz w:val="24"/>
          <w:szCs w:val="24"/>
          <w:lang w:val="en-US"/>
        </w:rPr>
        <w:t>243</w:t>
      </w:r>
      <w:r w:rsidRPr="001A5E30">
        <w:rPr>
          <w:rFonts w:ascii="Times New Roman" w:hAnsi="Times New Roman" w:cs="Times New Roman"/>
          <w:sz w:val="24"/>
          <w:szCs w:val="24"/>
          <w:lang w:val="en-US"/>
        </w:rPr>
        <w:t xml:space="preserve">(113040), 113040. </w:t>
      </w:r>
      <w:hyperlink r:id="rId15" w:history="1">
        <w:r w:rsidR="001B1EF4" w:rsidRPr="00F6786D">
          <w:rPr>
            <w:rStyle w:val="Hyperlink"/>
            <w:rFonts w:ascii="Times New Roman" w:hAnsi="Times New Roman" w:cs="Times New Roman"/>
            <w:sz w:val="24"/>
            <w:szCs w:val="24"/>
            <w:lang w:val="en-US"/>
          </w:rPr>
          <w:t>https://doi.org/10.1016/j.dyepig.2025.113040</w:t>
        </w:r>
      </w:hyperlink>
      <w:r w:rsidR="001B1EF4">
        <w:rPr>
          <w:rFonts w:ascii="Times New Roman" w:hAnsi="Times New Roman" w:cs="Times New Roman"/>
          <w:sz w:val="24"/>
          <w:szCs w:val="24"/>
          <w:lang w:val="en-US"/>
        </w:rPr>
        <w:t xml:space="preserve"> </w:t>
      </w:r>
    </w:p>
    <w:p w14:paraId="1449857A" w14:textId="06D45539" w:rsidR="00455635" w:rsidRPr="00455635" w:rsidRDefault="00455635"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color w:val="222222"/>
          <w:sz w:val="24"/>
          <w:szCs w:val="24"/>
          <w:shd w:val="clear" w:color="auto" w:fill="FFFFFF"/>
        </w:rPr>
      </w:pPr>
      <w:r w:rsidRPr="00455635">
        <w:rPr>
          <w:rFonts w:ascii="Times New Roman" w:hAnsi="Times New Roman" w:cs="Times New Roman"/>
          <w:sz w:val="24"/>
          <w:szCs w:val="24"/>
          <w:shd w:val="clear" w:color="auto" w:fill="FFFFFF"/>
        </w:rPr>
        <w:t xml:space="preserve">Prasad Mishra, D., Kumar </w:t>
      </w:r>
      <w:proofErr w:type="spellStart"/>
      <w:r w:rsidRPr="00455635">
        <w:rPr>
          <w:rFonts w:ascii="Times New Roman" w:hAnsi="Times New Roman" w:cs="Times New Roman"/>
          <w:sz w:val="24"/>
          <w:szCs w:val="24"/>
          <w:shd w:val="clear" w:color="auto" w:fill="FFFFFF"/>
        </w:rPr>
        <w:t>Sahu</w:t>
      </w:r>
      <w:proofErr w:type="spellEnd"/>
      <w:r w:rsidRPr="00455635">
        <w:rPr>
          <w:rFonts w:ascii="Times New Roman" w:hAnsi="Times New Roman" w:cs="Times New Roman"/>
          <w:sz w:val="24"/>
          <w:szCs w:val="24"/>
          <w:shd w:val="clear" w:color="auto" w:fill="FFFFFF"/>
        </w:rPr>
        <w:t xml:space="preserve">, P., </w:t>
      </w:r>
      <w:proofErr w:type="spellStart"/>
      <w:r w:rsidRPr="00455635">
        <w:rPr>
          <w:rFonts w:ascii="Times New Roman" w:hAnsi="Times New Roman" w:cs="Times New Roman"/>
          <w:sz w:val="24"/>
          <w:szCs w:val="24"/>
          <w:shd w:val="clear" w:color="auto" w:fill="FFFFFF"/>
        </w:rPr>
        <w:t>Acharya</w:t>
      </w:r>
      <w:proofErr w:type="spellEnd"/>
      <w:r w:rsidRPr="00455635">
        <w:rPr>
          <w:rFonts w:ascii="Times New Roman" w:hAnsi="Times New Roman" w:cs="Times New Roman"/>
          <w:sz w:val="24"/>
          <w:szCs w:val="24"/>
          <w:shd w:val="clear" w:color="auto" w:fill="FFFFFF"/>
        </w:rPr>
        <w:t xml:space="preserve">, B., Prasad Mishra, S., &amp; </w:t>
      </w:r>
      <w:proofErr w:type="spellStart"/>
      <w:r w:rsidRPr="00455635">
        <w:rPr>
          <w:rFonts w:ascii="Times New Roman" w:hAnsi="Times New Roman" w:cs="Times New Roman"/>
          <w:sz w:val="24"/>
          <w:szCs w:val="24"/>
          <w:shd w:val="clear" w:color="auto" w:fill="FFFFFF"/>
        </w:rPr>
        <w:t>Bhati</w:t>
      </w:r>
      <w:proofErr w:type="spellEnd"/>
      <w:r w:rsidRPr="00455635">
        <w:rPr>
          <w:rFonts w:ascii="Times New Roman" w:hAnsi="Times New Roman" w:cs="Times New Roman"/>
          <w:sz w:val="24"/>
          <w:szCs w:val="24"/>
          <w:shd w:val="clear" w:color="auto" w:fill="FFFFFF"/>
        </w:rPr>
        <w:t xml:space="preserve">, S. (2024). A review of the synthesis and application of </w:t>
      </w:r>
      <w:proofErr w:type="spellStart"/>
      <w:r w:rsidRPr="00455635">
        <w:rPr>
          <w:rFonts w:ascii="Times New Roman" w:hAnsi="Times New Roman" w:cs="Times New Roman"/>
          <w:sz w:val="24"/>
          <w:szCs w:val="24"/>
          <w:shd w:val="clear" w:color="auto" w:fill="FFFFFF"/>
        </w:rPr>
        <w:t>azo</w:t>
      </w:r>
      <w:proofErr w:type="spellEnd"/>
      <w:r w:rsidRPr="00455635">
        <w:rPr>
          <w:rFonts w:ascii="Times New Roman" w:hAnsi="Times New Roman" w:cs="Times New Roman"/>
          <w:sz w:val="24"/>
          <w:szCs w:val="24"/>
          <w:shd w:val="clear" w:color="auto" w:fill="FFFFFF"/>
        </w:rPr>
        <w:t xml:space="preserve"> dyes and metal complexes for emerging antimicrobial therapies. </w:t>
      </w:r>
      <w:r w:rsidRPr="00455635">
        <w:rPr>
          <w:rFonts w:ascii="Times New Roman" w:hAnsi="Times New Roman" w:cs="Times New Roman"/>
          <w:i/>
          <w:iCs/>
          <w:sz w:val="24"/>
          <w:szCs w:val="24"/>
          <w:shd w:val="clear" w:color="auto" w:fill="FFFFFF"/>
        </w:rPr>
        <w:t>Results in Chemistry, 10</w:t>
      </w:r>
      <w:r w:rsidRPr="00455635">
        <w:rPr>
          <w:rFonts w:ascii="Times New Roman" w:hAnsi="Times New Roman" w:cs="Times New Roman"/>
          <w:sz w:val="24"/>
          <w:szCs w:val="24"/>
          <w:shd w:val="clear" w:color="auto" w:fill="FFFFFF"/>
        </w:rPr>
        <w:t xml:space="preserve">(101712), 101712. </w:t>
      </w:r>
      <w:hyperlink r:id="rId16" w:history="1">
        <w:r w:rsidRPr="00455635">
          <w:rPr>
            <w:rStyle w:val="Hyperlink"/>
            <w:rFonts w:ascii="Times New Roman" w:hAnsi="Times New Roman" w:cs="Times New Roman"/>
            <w:sz w:val="24"/>
            <w:szCs w:val="24"/>
            <w:shd w:val="clear" w:color="auto" w:fill="FFFFFF"/>
          </w:rPr>
          <w:t>https://doi.org/10.1016/j.rechem.2024.101712</w:t>
        </w:r>
      </w:hyperlink>
      <w:r w:rsidRPr="00455635">
        <w:rPr>
          <w:rFonts w:ascii="Times New Roman" w:hAnsi="Times New Roman" w:cs="Times New Roman"/>
          <w:sz w:val="24"/>
          <w:szCs w:val="24"/>
          <w:shd w:val="clear" w:color="auto" w:fill="FFFFFF"/>
        </w:rPr>
        <w:t xml:space="preserve"> </w:t>
      </w:r>
    </w:p>
    <w:p w14:paraId="62368F5E" w14:textId="4DAA2B3C" w:rsidR="00AA0077" w:rsidRPr="00455635"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color w:val="222222"/>
          <w:sz w:val="24"/>
          <w:szCs w:val="24"/>
          <w:shd w:val="clear" w:color="auto" w:fill="FFFFFF"/>
        </w:rPr>
      </w:pPr>
      <w:proofErr w:type="spellStart"/>
      <w:r w:rsidRPr="00455635">
        <w:rPr>
          <w:rFonts w:ascii="Times New Roman" w:hAnsi="Times New Roman" w:cs="Times New Roman"/>
          <w:color w:val="1B1B1B"/>
          <w:sz w:val="24"/>
          <w:szCs w:val="24"/>
          <w:shd w:val="clear" w:color="auto" w:fill="FFFFFF"/>
        </w:rPr>
        <w:t>Adu</w:t>
      </w:r>
      <w:proofErr w:type="spellEnd"/>
      <w:r w:rsidRPr="00455635">
        <w:rPr>
          <w:rFonts w:ascii="Times New Roman" w:hAnsi="Times New Roman" w:cs="Times New Roman"/>
          <w:color w:val="1B1B1B"/>
          <w:sz w:val="24"/>
          <w:szCs w:val="24"/>
          <w:shd w:val="clear" w:color="auto" w:fill="FFFFFF"/>
        </w:rPr>
        <w:t xml:space="preserve">, J. K., </w:t>
      </w:r>
      <w:proofErr w:type="spellStart"/>
      <w:r w:rsidRPr="00455635">
        <w:rPr>
          <w:rFonts w:ascii="Times New Roman" w:hAnsi="Times New Roman" w:cs="Times New Roman"/>
          <w:color w:val="1B1B1B"/>
          <w:sz w:val="24"/>
          <w:szCs w:val="24"/>
          <w:shd w:val="clear" w:color="auto" w:fill="FFFFFF"/>
        </w:rPr>
        <w:t>Amengor</w:t>
      </w:r>
      <w:proofErr w:type="spellEnd"/>
      <w:r w:rsidRPr="00455635">
        <w:rPr>
          <w:rFonts w:ascii="Times New Roman" w:hAnsi="Times New Roman" w:cs="Times New Roman"/>
          <w:color w:val="1B1B1B"/>
          <w:sz w:val="24"/>
          <w:szCs w:val="24"/>
          <w:shd w:val="clear" w:color="auto" w:fill="FFFFFF"/>
        </w:rPr>
        <w:t xml:space="preserve">, C. D. K., Mohammed Ibrahim, N., </w:t>
      </w:r>
      <w:proofErr w:type="spellStart"/>
      <w:r w:rsidRPr="00455635">
        <w:rPr>
          <w:rFonts w:ascii="Times New Roman" w:hAnsi="Times New Roman" w:cs="Times New Roman"/>
          <w:color w:val="1B1B1B"/>
          <w:sz w:val="24"/>
          <w:szCs w:val="24"/>
          <w:shd w:val="clear" w:color="auto" w:fill="FFFFFF"/>
        </w:rPr>
        <w:t>Amaning-Danquah</w:t>
      </w:r>
      <w:proofErr w:type="spellEnd"/>
      <w:r w:rsidRPr="00455635">
        <w:rPr>
          <w:rFonts w:ascii="Times New Roman" w:hAnsi="Times New Roman" w:cs="Times New Roman"/>
          <w:color w:val="1B1B1B"/>
          <w:sz w:val="24"/>
          <w:szCs w:val="24"/>
          <w:shd w:val="clear" w:color="auto" w:fill="FFFFFF"/>
        </w:rPr>
        <w:t xml:space="preserve">, C., </w:t>
      </w:r>
      <w:proofErr w:type="spellStart"/>
      <w:r w:rsidRPr="00455635">
        <w:rPr>
          <w:rFonts w:ascii="Times New Roman" w:hAnsi="Times New Roman" w:cs="Times New Roman"/>
          <w:color w:val="1B1B1B"/>
          <w:sz w:val="24"/>
          <w:szCs w:val="24"/>
          <w:shd w:val="clear" w:color="auto" w:fill="FFFFFF"/>
        </w:rPr>
        <w:t>Owusu</w:t>
      </w:r>
      <w:proofErr w:type="spellEnd"/>
      <w:r w:rsidRPr="00455635">
        <w:rPr>
          <w:rFonts w:ascii="Times New Roman" w:hAnsi="Times New Roman" w:cs="Times New Roman"/>
          <w:color w:val="1B1B1B"/>
          <w:sz w:val="24"/>
          <w:szCs w:val="24"/>
          <w:shd w:val="clear" w:color="auto" w:fill="FFFFFF"/>
        </w:rPr>
        <w:t xml:space="preserve"> </w:t>
      </w:r>
      <w:proofErr w:type="spellStart"/>
      <w:r w:rsidRPr="00455635">
        <w:rPr>
          <w:rFonts w:ascii="Times New Roman" w:hAnsi="Times New Roman" w:cs="Times New Roman"/>
          <w:color w:val="1B1B1B"/>
          <w:sz w:val="24"/>
          <w:szCs w:val="24"/>
          <w:shd w:val="clear" w:color="auto" w:fill="FFFFFF"/>
        </w:rPr>
        <w:t>Ansah</w:t>
      </w:r>
      <w:proofErr w:type="spellEnd"/>
      <w:r w:rsidRPr="00455635">
        <w:rPr>
          <w:rFonts w:ascii="Times New Roman" w:hAnsi="Times New Roman" w:cs="Times New Roman"/>
          <w:color w:val="1B1B1B"/>
          <w:sz w:val="24"/>
          <w:szCs w:val="24"/>
          <w:shd w:val="clear" w:color="auto" w:fill="FFFFFF"/>
        </w:rPr>
        <w:t xml:space="preserve">, C., </w:t>
      </w:r>
      <w:proofErr w:type="spellStart"/>
      <w:r w:rsidRPr="00455635">
        <w:rPr>
          <w:rFonts w:ascii="Times New Roman" w:hAnsi="Times New Roman" w:cs="Times New Roman"/>
          <w:color w:val="1B1B1B"/>
          <w:sz w:val="24"/>
          <w:szCs w:val="24"/>
          <w:shd w:val="clear" w:color="auto" w:fill="FFFFFF"/>
        </w:rPr>
        <w:t>Gbadago</w:t>
      </w:r>
      <w:proofErr w:type="spellEnd"/>
      <w:r w:rsidRPr="00455635">
        <w:rPr>
          <w:rFonts w:ascii="Times New Roman" w:hAnsi="Times New Roman" w:cs="Times New Roman"/>
          <w:color w:val="1B1B1B"/>
          <w:sz w:val="24"/>
          <w:szCs w:val="24"/>
          <w:shd w:val="clear" w:color="auto" w:fill="FFFFFF"/>
        </w:rPr>
        <w:t xml:space="preserve">, D. D., &amp; </w:t>
      </w:r>
      <w:proofErr w:type="spellStart"/>
      <w:r w:rsidRPr="00455635">
        <w:rPr>
          <w:rFonts w:ascii="Times New Roman" w:hAnsi="Times New Roman" w:cs="Times New Roman"/>
          <w:color w:val="1B1B1B"/>
          <w:sz w:val="24"/>
          <w:szCs w:val="24"/>
          <w:shd w:val="clear" w:color="auto" w:fill="FFFFFF"/>
        </w:rPr>
        <w:t>Sarpong-Agyapong</w:t>
      </w:r>
      <w:proofErr w:type="spellEnd"/>
      <w:r w:rsidRPr="00455635">
        <w:rPr>
          <w:rFonts w:ascii="Times New Roman" w:hAnsi="Times New Roman" w:cs="Times New Roman"/>
          <w:color w:val="1B1B1B"/>
          <w:sz w:val="24"/>
          <w:szCs w:val="24"/>
          <w:shd w:val="clear" w:color="auto" w:fill="FFFFFF"/>
        </w:rPr>
        <w:t xml:space="preserve">, J. (2020). Synthesis and in vitro antimicrobial and anthelminthic evaluation of </w:t>
      </w:r>
      <w:proofErr w:type="spellStart"/>
      <w:r w:rsidRPr="00455635">
        <w:rPr>
          <w:rFonts w:ascii="Times New Roman" w:hAnsi="Times New Roman" w:cs="Times New Roman"/>
          <w:color w:val="1B1B1B"/>
          <w:sz w:val="24"/>
          <w:szCs w:val="24"/>
          <w:shd w:val="clear" w:color="auto" w:fill="FFFFFF"/>
        </w:rPr>
        <w:t>naphtholic</w:t>
      </w:r>
      <w:proofErr w:type="spellEnd"/>
      <w:r w:rsidRPr="00455635">
        <w:rPr>
          <w:rFonts w:ascii="Times New Roman" w:hAnsi="Times New Roman" w:cs="Times New Roman"/>
          <w:color w:val="1B1B1B"/>
          <w:sz w:val="24"/>
          <w:szCs w:val="24"/>
          <w:shd w:val="clear" w:color="auto" w:fill="FFFFFF"/>
        </w:rPr>
        <w:t xml:space="preserve"> and phenolic </w:t>
      </w:r>
      <w:proofErr w:type="spellStart"/>
      <w:r w:rsidRPr="00455635">
        <w:rPr>
          <w:rFonts w:ascii="Times New Roman" w:hAnsi="Times New Roman" w:cs="Times New Roman"/>
          <w:color w:val="1B1B1B"/>
          <w:sz w:val="24"/>
          <w:szCs w:val="24"/>
          <w:shd w:val="clear" w:color="auto" w:fill="FFFFFF"/>
        </w:rPr>
        <w:t>azo</w:t>
      </w:r>
      <w:proofErr w:type="spellEnd"/>
      <w:r w:rsidRPr="00455635">
        <w:rPr>
          <w:rFonts w:ascii="Times New Roman" w:hAnsi="Times New Roman" w:cs="Times New Roman"/>
          <w:color w:val="1B1B1B"/>
          <w:sz w:val="24"/>
          <w:szCs w:val="24"/>
          <w:shd w:val="clear" w:color="auto" w:fill="FFFFFF"/>
        </w:rPr>
        <w:t xml:space="preserve"> dyes. Journal of Tropical Medicine, 2020, 4850492. </w:t>
      </w:r>
      <w:hyperlink r:id="rId17" w:history="1">
        <w:r w:rsidRPr="00455635">
          <w:rPr>
            <w:rStyle w:val="Hyperlink"/>
            <w:rFonts w:ascii="Times New Roman" w:hAnsi="Times New Roman" w:cs="Times New Roman"/>
            <w:sz w:val="24"/>
            <w:szCs w:val="24"/>
            <w:shd w:val="clear" w:color="auto" w:fill="FFFFFF"/>
          </w:rPr>
          <w:t>https://doi.org/10.1155/2020/4850492</w:t>
        </w:r>
      </w:hyperlink>
    </w:p>
    <w:p w14:paraId="0E2B988B" w14:textId="77777777" w:rsidR="00AA0077" w:rsidRPr="00914287"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lang w:val="it-IT"/>
        </w:rPr>
      </w:pPr>
      <w:proofErr w:type="spellStart"/>
      <w:r w:rsidRPr="00336D72">
        <w:rPr>
          <w:rFonts w:ascii="Times New Roman" w:hAnsi="Times New Roman" w:cs="Times New Roman"/>
          <w:sz w:val="24"/>
          <w:szCs w:val="24"/>
        </w:rPr>
        <w:t>Aljamali</w:t>
      </w:r>
      <w:proofErr w:type="spellEnd"/>
      <w:r w:rsidRPr="00336D72">
        <w:rPr>
          <w:rFonts w:ascii="Times New Roman" w:hAnsi="Times New Roman" w:cs="Times New Roman"/>
          <w:sz w:val="24"/>
          <w:szCs w:val="24"/>
        </w:rPr>
        <w:t xml:space="preserve">, N. M. (2016). Synthesis and Biological Study of Hetero (Atoms and Cycles) Compounds. </w:t>
      </w:r>
      <w:r w:rsidRPr="00914287">
        <w:rPr>
          <w:rFonts w:ascii="Times New Roman" w:hAnsi="Times New Roman" w:cs="Times New Roman"/>
          <w:i/>
          <w:iCs/>
          <w:sz w:val="24"/>
          <w:szCs w:val="24"/>
          <w:lang w:val="it-IT"/>
        </w:rPr>
        <w:t>Der Pharma Chemica</w:t>
      </w:r>
      <w:r w:rsidRPr="00914287">
        <w:rPr>
          <w:rFonts w:ascii="Times New Roman" w:hAnsi="Times New Roman" w:cs="Times New Roman"/>
          <w:sz w:val="24"/>
          <w:szCs w:val="24"/>
          <w:lang w:val="it-IT"/>
        </w:rPr>
        <w:t xml:space="preserve">, </w:t>
      </w:r>
      <w:r w:rsidRPr="00914287">
        <w:rPr>
          <w:rFonts w:ascii="Times New Roman" w:hAnsi="Times New Roman" w:cs="Times New Roman"/>
          <w:i/>
          <w:iCs/>
          <w:sz w:val="24"/>
          <w:szCs w:val="24"/>
          <w:lang w:val="it-IT"/>
        </w:rPr>
        <w:t>8</w:t>
      </w:r>
      <w:r w:rsidRPr="00914287">
        <w:rPr>
          <w:rFonts w:ascii="Times New Roman" w:hAnsi="Times New Roman" w:cs="Times New Roman"/>
          <w:sz w:val="24"/>
          <w:szCs w:val="24"/>
          <w:lang w:val="it-IT"/>
        </w:rPr>
        <w:t xml:space="preserve">(6): 40-48. </w:t>
      </w:r>
      <w:hyperlink r:id="rId18" w:history="1">
        <w:r w:rsidRPr="00914287">
          <w:rPr>
            <w:rStyle w:val="Hyperlink"/>
            <w:rFonts w:ascii="Times New Roman" w:hAnsi="Times New Roman" w:cs="Times New Roman"/>
            <w:sz w:val="24"/>
            <w:szCs w:val="24"/>
            <w:lang w:val="it-IT"/>
          </w:rPr>
          <w:t>https://www.derpharmachemica.com/pharma-chemica/synthesis-and-biological-study-of-hetero-atoms-and-cycles-compounds.pdf</w:t>
        </w:r>
      </w:hyperlink>
      <w:r w:rsidRPr="00914287">
        <w:rPr>
          <w:rFonts w:ascii="Times New Roman" w:hAnsi="Times New Roman" w:cs="Times New Roman"/>
          <w:sz w:val="24"/>
          <w:szCs w:val="24"/>
          <w:lang w:val="it-IT"/>
        </w:rPr>
        <w:t xml:space="preserve">   </w:t>
      </w:r>
    </w:p>
    <w:p w14:paraId="3987CAE9"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eastAsia="Times New Roman" w:hAnsi="Times New Roman" w:cs="Times New Roman"/>
          <w:color w:val="1F1F1F"/>
          <w:sz w:val="24"/>
          <w:szCs w:val="24"/>
          <w:lang w:eastAsia="en-IN"/>
        </w:rPr>
      </w:pPr>
      <w:bookmarkStart w:id="9" w:name="_Hlk196481456"/>
      <w:proofErr w:type="spellStart"/>
      <w:r w:rsidRPr="00336D72">
        <w:rPr>
          <w:rFonts w:ascii="Times New Roman" w:hAnsi="Times New Roman" w:cs="Times New Roman"/>
          <w:sz w:val="24"/>
          <w:szCs w:val="24"/>
        </w:rPr>
        <w:t>Alrazzak</w:t>
      </w:r>
      <w:bookmarkEnd w:id="9"/>
      <w:proofErr w:type="spellEnd"/>
      <w:r w:rsidRPr="00336D72">
        <w:rPr>
          <w:rFonts w:ascii="Times New Roman" w:hAnsi="Times New Roman" w:cs="Times New Roman"/>
          <w:sz w:val="24"/>
          <w:szCs w:val="24"/>
        </w:rPr>
        <w:t xml:space="preserve">, N. A., </w:t>
      </w:r>
      <w:proofErr w:type="spellStart"/>
      <w:r w:rsidRPr="00336D72">
        <w:rPr>
          <w:rFonts w:ascii="Times New Roman" w:hAnsi="Times New Roman" w:cs="Times New Roman"/>
          <w:sz w:val="24"/>
          <w:szCs w:val="24"/>
        </w:rPr>
        <w:t>Saad</w:t>
      </w:r>
      <w:proofErr w:type="spellEnd"/>
      <w:r w:rsidRPr="00336D72">
        <w:rPr>
          <w:rFonts w:ascii="Times New Roman" w:hAnsi="Times New Roman" w:cs="Times New Roman"/>
          <w:sz w:val="24"/>
          <w:szCs w:val="24"/>
        </w:rPr>
        <w:t xml:space="preserve">, S. T., &amp; </w:t>
      </w:r>
      <w:proofErr w:type="spellStart"/>
      <w:r w:rsidRPr="00336D72">
        <w:rPr>
          <w:rFonts w:ascii="Times New Roman" w:hAnsi="Times New Roman" w:cs="Times New Roman"/>
          <w:sz w:val="24"/>
          <w:szCs w:val="24"/>
        </w:rPr>
        <w:t>Aljamali</w:t>
      </w:r>
      <w:proofErr w:type="spellEnd"/>
      <w:r w:rsidRPr="00336D72">
        <w:rPr>
          <w:rFonts w:ascii="Times New Roman" w:hAnsi="Times New Roman" w:cs="Times New Roman"/>
          <w:sz w:val="24"/>
          <w:szCs w:val="24"/>
        </w:rPr>
        <w:t xml:space="preserve">, N. M. (2019). Synthesis, characterization and thermal analysis for new </w:t>
      </w:r>
      <w:proofErr w:type="spellStart"/>
      <w:r w:rsidRPr="00336D72">
        <w:rPr>
          <w:rFonts w:ascii="Times New Roman" w:hAnsi="Times New Roman" w:cs="Times New Roman"/>
          <w:sz w:val="24"/>
          <w:szCs w:val="24"/>
        </w:rPr>
        <w:t>amoxil</w:t>
      </w:r>
      <w:proofErr w:type="spellEnd"/>
      <w:r w:rsidRPr="00336D72">
        <w:rPr>
          <w:rFonts w:ascii="Times New Roman" w:hAnsi="Times New Roman" w:cs="Times New Roman"/>
          <w:sz w:val="24"/>
          <w:szCs w:val="24"/>
        </w:rPr>
        <w:t xml:space="preserve"> ligands. Asian Journal of Chemistry, 31(5), 1022–1026. </w:t>
      </w:r>
      <w:hyperlink r:id="rId19" w:history="1">
        <w:r w:rsidRPr="00336D72">
          <w:rPr>
            <w:rStyle w:val="Hyperlink"/>
            <w:rFonts w:ascii="Times New Roman" w:hAnsi="Times New Roman" w:cs="Times New Roman"/>
            <w:sz w:val="24"/>
            <w:szCs w:val="24"/>
          </w:rPr>
          <w:t>https://doi.org/10.14233/ajchem.2019.21822</w:t>
        </w:r>
      </w:hyperlink>
      <w:r w:rsidRPr="00336D72">
        <w:rPr>
          <w:rFonts w:ascii="Times New Roman" w:hAnsi="Times New Roman" w:cs="Times New Roman"/>
          <w:sz w:val="24"/>
          <w:szCs w:val="24"/>
        </w:rPr>
        <w:t xml:space="preserve"> </w:t>
      </w:r>
    </w:p>
    <w:p w14:paraId="4B8F4111" w14:textId="77777777"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rPr>
      </w:pPr>
      <w:r w:rsidRPr="00914287">
        <w:rPr>
          <w:rFonts w:ascii="Times New Roman" w:hAnsi="Times New Roman" w:cs="Times New Roman"/>
          <w:color w:val="222222"/>
          <w:sz w:val="24"/>
          <w:szCs w:val="24"/>
          <w:shd w:val="clear" w:color="auto" w:fill="FFFFFF"/>
          <w:lang w:val="it-IT"/>
        </w:rPr>
        <w:lastRenderedPageBreak/>
        <w:t xml:space="preserve">Banaszak-Leonard, E., Fayeulle, A., Franche, A., Sagadevan, S., &amp; Billamboz, M. (2021). </w:t>
      </w:r>
      <w:r w:rsidRPr="00336D72">
        <w:rPr>
          <w:rFonts w:ascii="Times New Roman" w:hAnsi="Times New Roman" w:cs="Times New Roman"/>
          <w:color w:val="222222"/>
          <w:sz w:val="24"/>
          <w:szCs w:val="24"/>
          <w:shd w:val="clear" w:color="auto" w:fill="FFFFFF"/>
        </w:rPr>
        <w:t xml:space="preserve">Antimicrobial </w:t>
      </w:r>
      <w:proofErr w:type="spellStart"/>
      <w:r w:rsidRPr="00336D72">
        <w:rPr>
          <w:rFonts w:ascii="Times New Roman" w:hAnsi="Times New Roman" w:cs="Times New Roman"/>
          <w:color w:val="222222"/>
          <w:sz w:val="24"/>
          <w:szCs w:val="24"/>
          <w:shd w:val="clear" w:color="auto" w:fill="FFFFFF"/>
        </w:rPr>
        <w:t>azo</w:t>
      </w:r>
      <w:proofErr w:type="spellEnd"/>
      <w:r w:rsidRPr="00336D72">
        <w:rPr>
          <w:rFonts w:ascii="Times New Roman" w:hAnsi="Times New Roman" w:cs="Times New Roman"/>
          <w:color w:val="222222"/>
          <w:sz w:val="24"/>
          <w:szCs w:val="24"/>
          <w:shd w:val="clear" w:color="auto" w:fill="FFFFFF"/>
        </w:rPr>
        <w:t xml:space="preserve"> molecules: a review. Journal of the Iranian Chemical Society, 18(11), 2829–2851. </w:t>
      </w:r>
      <w:hyperlink r:id="rId20" w:history="1">
        <w:r w:rsidRPr="00336D72">
          <w:rPr>
            <w:rStyle w:val="Hyperlink"/>
            <w:rFonts w:ascii="Times New Roman" w:hAnsi="Times New Roman" w:cs="Times New Roman"/>
            <w:sz w:val="24"/>
            <w:szCs w:val="24"/>
            <w:shd w:val="clear" w:color="auto" w:fill="FFFFFF"/>
          </w:rPr>
          <w:t>https://doi.org/10.1007/s13738-021-02238-4</w:t>
        </w:r>
      </w:hyperlink>
    </w:p>
    <w:p w14:paraId="51C00BDB"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36D72">
        <w:rPr>
          <w:rFonts w:ascii="Times New Roman" w:hAnsi="Times New Roman" w:cs="Times New Roman"/>
          <w:sz w:val="24"/>
          <w:szCs w:val="24"/>
          <w:lang w:val="en-US"/>
        </w:rPr>
        <w:t xml:space="preserve">Bauer, A. W., Kirby, W. M. M., </w:t>
      </w:r>
      <w:proofErr w:type="spellStart"/>
      <w:r w:rsidRPr="00336D72">
        <w:rPr>
          <w:rFonts w:ascii="Times New Roman" w:hAnsi="Times New Roman" w:cs="Times New Roman"/>
          <w:sz w:val="24"/>
          <w:szCs w:val="24"/>
          <w:lang w:val="en-US"/>
        </w:rPr>
        <w:t>Sherris</w:t>
      </w:r>
      <w:proofErr w:type="spellEnd"/>
      <w:r w:rsidRPr="00336D72">
        <w:rPr>
          <w:rFonts w:ascii="Times New Roman" w:hAnsi="Times New Roman" w:cs="Times New Roman"/>
          <w:sz w:val="24"/>
          <w:szCs w:val="24"/>
          <w:lang w:val="en-US"/>
        </w:rPr>
        <w:t xml:space="preserve">, J. C., &amp; </w:t>
      </w:r>
      <w:proofErr w:type="spellStart"/>
      <w:r w:rsidRPr="00336D72">
        <w:rPr>
          <w:rFonts w:ascii="Times New Roman" w:hAnsi="Times New Roman" w:cs="Times New Roman"/>
          <w:sz w:val="24"/>
          <w:szCs w:val="24"/>
          <w:lang w:val="en-US"/>
        </w:rPr>
        <w:t>Turck</w:t>
      </w:r>
      <w:proofErr w:type="spellEnd"/>
      <w:r w:rsidRPr="00336D72">
        <w:rPr>
          <w:rFonts w:ascii="Times New Roman" w:hAnsi="Times New Roman" w:cs="Times New Roman"/>
          <w:sz w:val="24"/>
          <w:szCs w:val="24"/>
          <w:lang w:val="en-US"/>
        </w:rPr>
        <w:t>, M. (1966). Antibiotic susceptibility testing by a standardized single disk method. </w:t>
      </w:r>
      <w:r w:rsidRPr="00336D72">
        <w:rPr>
          <w:rFonts w:ascii="Times New Roman" w:hAnsi="Times New Roman" w:cs="Times New Roman"/>
          <w:i/>
          <w:iCs/>
          <w:sz w:val="24"/>
          <w:szCs w:val="24"/>
          <w:lang w:val="en-US"/>
        </w:rPr>
        <w:t>American Journal of Clinical Pathology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45</w:t>
      </w:r>
      <w:r w:rsidRPr="00336D72">
        <w:rPr>
          <w:rFonts w:ascii="Times New Roman" w:hAnsi="Times New Roman" w:cs="Times New Roman"/>
          <w:sz w:val="24"/>
          <w:szCs w:val="24"/>
          <w:lang w:val="en-US"/>
        </w:rPr>
        <w:t xml:space="preserve">(4_ts), 493–496. </w:t>
      </w:r>
      <w:hyperlink r:id="rId21" w:history="1">
        <w:r w:rsidRPr="00336D72">
          <w:rPr>
            <w:rStyle w:val="Hyperlink"/>
            <w:rFonts w:ascii="Times New Roman" w:hAnsi="Times New Roman" w:cs="Times New Roman"/>
            <w:sz w:val="24"/>
            <w:szCs w:val="24"/>
            <w:lang w:val="en-US"/>
          </w:rPr>
          <w:t>https://doi.org/10.1093/ajcp/45.4_ts.493</w:t>
        </w:r>
      </w:hyperlink>
      <w:r w:rsidRPr="00336D72">
        <w:rPr>
          <w:rFonts w:ascii="Times New Roman" w:hAnsi="Times New Roman" w:cs="Times New Roman"/>
          <w:sz w:val="24"/>
          <w:szCs w:val="24"/>
          <w:lang w:val="en-US"/>
        </w:rPr>
        <w:t xml:space="preserve"> </w:t>
      </w:r>
    </w:p>
    <w:p w14:paraId="7041AE1C" w14:textId="77777777"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color w:val="000000" w:themeColor="text1"/>
          <w:sz w:val="24"/>
          <w:szCs w:val="24"/>
        </w:rPr>
      </w:pPr>
      <w:proofErr w:type="spellStart"/>
      <w:r w:rsidRPr="00336D72">
        <w:rPr>
          <w:rFonts w:ascii="Times New Roman" w:hAnsi="Times New Roman" w:cs="Times New Roman"/>
          <w:color w:val="000000" w:themeColor="text1"/>
          <w:sz w:val="24"/>
          <w:szCs w:val="24"/>
        </w:rPr>
        <w:t>Benkhaya</w:t>
      </w:r>
      <w:proofErr w:type="spellEnd"/>
      <w:r w:rsidRPr="00336D72">
        <w:rPr>
          <w:rFonts w:ascii="Times New Roman" w:hAnsi="Times New Roman" w:cs="Times New Roman"/>
          <w:color w:val="000000" w:themeColor="text1"/>
          <w:sz w:val="24"/>
          <w:szCs w:val="24"/>
        </w:rPr>
        <w:t xml:space="preserve">, S., </w:t>
      </w:r>
      <w:proofErr w:type="spellStart"/>
      <w:r w:rsidRPr="00336D72">
        <w:rPr>
          <w:rFonts w:ascii="Times New Roman" w:hAnsi="Times New Roman" w:cs="Times New Roman"/>
          <w:color w:val="000000" w:themeColor="text1"/>
          <w:sz w:val="24"/>
          <w:szCs w:val="24"/>
        </w:rPr>
        <w:t>M’rabet</w:t>
      </w:r>
      <w:proofErr w:type="spellEnd"/>
      <w:r w:rsidRPr="00336D72">
        <w:rPr>
          <w:rFonts w:ascii="Times New Roman" w:hAnsi="Times New Roman" w:cs="Times New Roman"/>
          <w:color w:val="000000" w:themeColor="text1"/>
          <w:sz w:val="24"/>
          <w:szCs w:val="24"/>
        </w:rPr>
        <w:t xml:space="preserve">, S., &amp; El </w:t>
      </w:r>
      <w:proofErr w:type="spellStart"/>
      <w:r w:rsidRPr="00336D72">
        <w:rPr>
          <w:rFonts w:ascii="Times New Roman" w:hAnsi="Times New Roman" w:cs="Times New Roman"/>
          <w:color w:val="000000" w:themeColor="text1"/>
          <w:sz w:val="24"/>
          <w:szCs w:val="24"/>
        </w:rPr>
        <w:t>Harfi</w:t>
      </w:r>
      <w:proofErr w:type="spellEnd"/>
      <w:r w:rsidRPr="00336D72">
        <w:rPr>
          <w:rFonts w:ascii="Times New Roman" w:hAnsi="Times New Roman" w:cs="Times New Roman"/>
          <w:color w:val="000000" w:themeColor="text1"/>
          <w:sz w:val="24"/>
          <w:szCs w:val="24"/>
        </w:rPr>
        <w:t xml:space="preserve">, A. (2020). </w:t>
      </w:r>
      <w:proofErr w:type="gramStart"/>
      <w:r w:rsidRPr="00336D72">
        <w:rPr>
          <w:rFonts w:ascii="Times New Roman" w:hAnsi="Times New Roman" w:cs="Times New Roman"/>
          <w:color w:val="000000" w:themeColor="text1"/>
          <w:sz w:val="24"/>
          <w:szCs w:val="24"/>
        </w:rPr>
        <w:t xml:space="preserve">Classifications, properties, recent synthesis and applications of </w:t>
      </w:r>
      <w:proofErr w:type="spellStart"/>
      <w:r w:rsidRPr="00336D72">
        <w:rPr>
          <w:rFonts w:ascii="Times New Roman" w:hAnsi="Times New Roman" w:cs="Times New Roman"/>
          <w:color w:val="000000" w:themeColor="text1"/>
          <w:sz w:val="24"/>
          <w:szCs w:val="24"/>
        </w:rPr>
        <w:t>azo</w:t>
      </w:r>
      <w:proofErr w:type="spellEnd"/>
      <w:r w:rsidRPr="00336D72">
        <w:rPr>
          <w:rFonts w:ascii="Times New Roman" w:hAnsi="Times New Roman" w:cs="Times New Roman"/>
          <w:color w:val="000000" w:themeColor="text1"/>
          <w:sz w:val="24"/>
          <w:szCs w:val="24"/>
        </w:rPr>
        <w:t xml:space="preserve"> dyes.</w:t>
      </w:r>
      <w:proofErr w:type="gramEnd"/>
      <w:r w:rsidRPr="00336D72">
        <w:rPr>
          <w:rFonts w:ascii="Times New Roman" w:hAnsi="Times New Roman" w:cs="Times New Roman"/>
          <w:color w:val="000000" w:themeColor="text1"/>
          <w:sz w:val="24"/>
          <w:szCs w:val="24"/>
        </w:rPr>
        <w:t> </w:t>
      </w:r>
      <w:proofErr w:type="spellStart"/>
      <w:proofErr w:type="gramStart"/>
      <w:r w:rsidRPr="00336D72">
        <w:rPr>
          <w:rFonts w:ascii="Times New Roman" w:hAnsi="Times New Roman" w:cs="Times New Roman"/>
          <w:i/>
          <w:iCs/>
          <w:color w:val="000000" w:themeColor="text1"/>
          <w:sz w:val="24"/>
          <w:szCs w:val="24"/>
        </w:rPr>
        <w:t>Heliyon</w:t>
      </w:r>
      <w:proofErr w:type="spellEnd"/>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6</w:t>
      </w:r>
      <w:r w:rsidRPr="00336D72">
        <w:rPr>
          <w:rFonts w:ascii="Times New Roman" w:hAnsi="Times New Roman" w:cs="Times New Roman"/>
          <w:color w:val="000000" w:themeColor="text1"/>
          <w:sz w:val="24"/>
          <w:szCs w:val="24"/>
        </w:rPr>
        <w:t>(1), e03271.</w:t>
      </w:r>
      <w:proofErr w:type="gramEnd"/>
      <w:r w:rsidRPr="00336D72">
        <w:rPr>
          <w:rFonts w:ascii="Times New Roman" w:hAnsi="Times New Roman" w:cs="Times New Roman"/>
          <w:color w:val="000000" w:themeColor="text1"/>
          <w:sz w:val="24"/>
          <w:szCs w:val="24"/>
        </w:rPr>
        <w:t xml:space="preserve"> </w:t>
      </w:r>
      <w:hyperlink r:id="rId22" w:history="1">
        <w:r w:rsidRPr="00336D72">
          <w:rPr>
            <w:rStyle w:val="Hyperlink"/>
            <w:rFonts w:ascii="Times New Roman" w:hAnsi="Times New Roman" w:cs="Times New Roman"/>
            <w:sz w:val="24"/>
            <w:szCs w:val="24"/>
          </w:rPr>
          <w:t>https://doi.org/10.1016/j.heliyon.2020.e03271</w:t>
        </w:r>
      </w:hyperlink>
      <w:r w:rsidRPr="00336D72">
        <w:rPr>
          <w:rFonts w:ascii="Times New Roman" w:hAnsi="Times New Roman" w:cs="Times New Roman"/>
          <w:color w:val="000000" w:themeColor="text1"/>
          <w:sz w:val="24"/>
          <w:szCs w:val="24"/>
        </w:rPr>
        <w:t xml:space="preserve"> </w:t>
      </w:r>
    </w:p>
    <w:p w14:paraId="1576BDE3" w14:textId="00B6C20C"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color w:val="000000" w:themeColor="text1"/>
          <w:sz w:val="24"/>
          <w:szCs w:val="24"/>
        </w:rPr>
      </w:pPr>
      <w:proofErr w:type="spellStart"/>
      <w:proofErr w:type="gramStart"/>
      <w:r w:rsidRPr="00336D72">
        <w:rPr>
          <w:rFonts w:ascii="Times New Roman" w:hAnsi="Times New Roman" w:cs="Times New Roman"/>
          <w:color w:val="000000" w:themeColor="text1"/>
          <w:sz w:val="24"/>
          <w:szCs w:val="24"/>
        </w:rPr>
        <w:t>Dandge</w:t>
      </w:r>
      <w:proofErr w:type="spellEnd"/>
      <w:r w:rsidRPr="00336D72">
        <w:rPr>
          <w:rFonts w:ascii="Times New Roman" w:hAnsi="Times New Roman" w:cs="Times New Roman"/>
          <w:color w:val="000000" w:themeColor="text1"/>
          <w:sz w:val="24"/>
          <w:szCs w:val="24"/>
        </w:rPr>
        <w:t xml:space="preserve">, S. V., </w:t>
      </w:r>
      <w:proofErr w:type="spellStart"/>
      <w:r w:rsidRPr="00336D72">
        <w:rPr>
          <w:rFonts w:ascii="Times New Roman" w:hAnsi="Times New Roman" w:cs="Times New Roman"/>
          <w:color w:val="000000" w:themeColor="text1"/>
          <w:sz w:val="24"/>
          <w:szCs w:val="24"/>
        </w:rPr>
        <w:t>Nikume</w:t>
      </w:r>
      <w:proofErr w:type="spellEnd"/>
      <w:r w:rsidRPr="00336D72">
        <w:rPr>
          <w:rFonts w:ascii="Times New Roman" w:hAnsi="Times New Roman" w:cs="Times New Roman"/>
          <w:color w:val="000000" w:themeColor="text1"/>
          <w:sz w:val="24"/>
          <w:szCs w:val="24"/>
        </w:rPr>
        <w:t xml:space="preserve">, S. R., &amp; </w:t>
      </w:r>
      <w:proofErr w:type="spellStart"/>
      <w:r w:rsidRPr="00336D72">
        <w:rPr>
          <w:rFonts w:ascii="Times New Roman" w:hAnsi="Times New Roman" w:cs="Times New Roman"/>
          <w:color w:val="000000" w:themeColor="text1"/>
          <w:sz w:val="24"/>
          <w:szCs w:val="24"/>
        </w:rPr>
        <w:t>Bendre</w:t>
      </w:r>
      <w:proofErr w:type="spellEnd"/>
      <w:r w:rsidRPr="00336D72">
        <w:rPr>
          <w:rFonts w:ascii="Times New Roman" w:hAnsi="Times New Roman" w:cs="Times New Roman"/>
          <w:color w:val="000000" w:themeColor="text1"/>
          <w:sz w:val="24"/>
          <w:szCs w:val="24"/>
        </w:rPr>
        <w:t>, R. S. (2023).</w:t>
      </w:r>
      <w:proofErr w:type="gramEnd"/>
      <w:r w:rsidRPr="00336D72">
        <w:rPr>
          <w:rFonts w:ascii="Times New Roman" w:hAnsi="Times New Roman" w:cs="Times New Roman"/>
          <w:color w:val="000000" w:themeColor="text1"/>
          <w:sz w:val="24"/>
          <w:szCs w:val="24"/>
        </w:rPr>
        <w:t xml:space="preserve"> An efficient synthesis, characterization, antimicrobial and anticancer activities of </w:t>
      </w:r>
      <w:proofErr w:type="spellStart"/>
      <w:r w:rsidRPr="00336D72">
        <w:rPr>
          <w:rFonts w:ascii="Times New Roman" w:hAnsi="Times New Roman" w:cs="Times New Roman"/>
          <w:color w:val="000000" w:themeColor="text1"/>
          <w:sz w:val="24"/>
          <w:szCs w:val="24"/>
        </w:rPr>
        <w:t>azo</w:t>
      </w:r>
      <w:proofErr w:type="spellEnd"/>
      <w:r w:rsidRPr="00336D72">
        <w:rPr>
          <w:rFonts w:ascii="Times New Roman" w:hAnsi="Times New Roman" w:cs="Times New Roman"/>
          <w:color w:val="000000" w:themeColor="text1"/>
          <w:sz w:val="24"/>
          <w:szCs w:val="24"/>
        </w:rPr>
        <w:t xml:space="preserve"> dyes derived from </w:t>
      </w:r>
      <w:proofErr w:type="spellStart"/>
      <w:r w:rsidRPr="00336D72">
        <w:rPr>
          <w:rFonts w:ascii="Times New Roman" w:hAnsi="Times New Roman" w:cs="Times New Roman"/>
          <w:color w:val="000000" w:themeColor="text1"/>
          <w:sz w:val="24"/>
          <w:szCs w:val="24"/>
        </w:rPr>
        <w:t>eugenol</w:t>
      </w:r>
      <w:proofErr w:type="spellEnd"/>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Synthetic Communications</w:t>
      </w:r>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54</w:t>
      </w:r>
      <w:r w:rsidRPr="00336D72">
        <w:rPr>
          <w:rFonts w:ascii="Times New Roman" w:hAnsi="Times New Roman" w:cs="Times New Roman"/>
          <w:color w:val="000000" w:themeColor="text1"/>
          <w:sz w:val="24"/>
          <w:szCs w:val="24"/>
        </w:rPr>
        <w:t>(4), 282–292.</w:t>
      </w:r>
      <w:r w:rsidR="001B1EF4">
        <w:rPr>
          <w:rFonts w:ascii="Times New Roman" w:hAnsi="Times New Roman" w:cs="Times New Roman"/>
          <w:color w:val="000000" w:themeColor="text1"/>
          <w:sz w:val="24"/>
          <w:szCs w:val="24"/>
        </w:rPr>
        <w:t xml:space="preserve"> </w:t>
      </w:r>
      <w:r w:rsidR="001B1EF4">
        <w:t xml:space="preserve"> </w:t>
      </w:r>
      <w:hyperlink r:id="rId23" w:history="1">
        <w:r w:rsidR="001B1EF4" w:rsidRPr="00F6786D">
          <w:rPr>
            <w:rStyle w:val="Hyperlink"/>
            <w:rFonts w:ascii="Times New Roman" w:hAnsi="Times New Roman" w:cs="Times New Roman"/>
            <w:sz w:val="24"/>
            <w:szCs w:val="24"/>
          </w:rPr>
          <w:t>https://doi.org/10.1080/00397911.2023.2297952</w:t>
        </w:r>
      </w:hyperlink>
      <w:r w:rsidR="001B1EF4">
        <w:rPr>
          <w:rFonts w:ascii="Times New Roman" w:hAnsi="Times New Roman" w:cs="Times New Roman"/>
          <w:color w:val="000000" w:themeColor="text1"/>
          <w:sz w:val="24"/>
          <w:szCs w:val="24"/>
        </w:rPr>
        <w:t xml:space="preserve">  </w:t>
      </w:r>
      <w:r w:rsidRPr="00336D72">
        <w:rPr>
          <w:rFonts w:ascii="Times New Roman" w:hAnsi="Times New Roman" w:cs="Times New Roman"/>
          <w:color w:val="000000" w:themeColor="text1"/>
          <w:sz w:val="24"/>
          <w:szCs w:val="24"/>
        </w:rPr>
        <w:t xml:space="preserve">  </w:t>
      </w:r>
    </w:p>
    <w:p w14:paraId="6FD214D6"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601E3">
        <w:rPr>
          <w:rFonts w:ascii="Times New Roman" w:hAnsi="Times New Roman" w:cs="Times New Roman"/>
          <w:sz w:val="24"/>
          <w:szCs w:val="24"/>
          <w:lang w:val="it-IT"/>
        </w:rPr>
        <w:t xml:space="preserve">Demirçalı, A., Karcı, F., &amp; Sari, F. (2021). </w:t>
      </w:r>
      <w:r w:rsidRPr="00336D72">
        <w:rPr>
          <w:rFonts w:ascii="Times New Roman" w:hAnsi="Times New Roman" w:cs="Times New Roman"/>
          <w:sz w:val="24"/>
          <w:szCs w:val="24"/>
          <w:lang w:val="en-US"/>
        </w:rPr>
        <w:t xml:space="preserve">Synthesis and absorption properties of five new heterocyclic </w:t>
      </w:r>
      <w:proofErr w:type="spellStart"/>
      <w:r w:rsidRPr="00336D72">
        <w:rPr>
          <w:rFonts w:ascii="Times New Roman" w:hAnsi="Times New Roman" w:cs="Times New Roman"/>
          <w:sz w:val="24"/>
          <w:szCs w:val="24"/>
          <w:lang w:val="en-US"/>
        </w:rPr>
        <w:t>disazo</w:t>
      </w:r>
      <w:proofErr w:type="spellEnd"/>
      <w:r w:rsidRPr="00336D72">
        <w:rPr>
          <w:rFonts w:ascii="Times New Roman" w:hAnsi="Times New Roman" w:cs="Times New Roman"/>
          <w:sz w:val="24"/>
          <w:szCs w:val="24"/>
          <w:lang w:val="en-US"/>
        </w:rPr>
        <w:t xml:space="preserve"> dyes containing </w:t>
      </w:r>
      <w:proofErr w:type="spellStart"/>
      <w:r w:rsidRPr="00336D72">
        <w:rPr>
          <w:rFonts w:ascii="Times New Roman" w:hAnsi="Times New Roman" w:cs="Times New Roman"/>
          <w:sz w:val="24"/>
          <w:szCs w:val="24"/>
          <w:lang w:val="en-US"/>
        </w:rPr>
        <w:t>pyrazole</w:t>
      </w:r>
      <w:proofErr w:type="spellEnd"/>
      <w:r w:rsidRPr="00336D72">
        <w:rPr>
          <w:rFonts w:ascii="Times New Roman" w:hAnsi="Times New Roman" w:cs="Times New Roman"/>
          <w:sz w:val="24"/>
          <w:szCs w:val="24"/>
          <w:lang w:val="en-US"/>
        </w:rPr>
        <w:t xml:space="preserve"> and </w:t>
      </w:r>
      <w:proofErr w:type="spellStart"/>
      <w:r w:rsidRPr="00336D72">
        <w:rPr>
          <w:rFonts w:ascii="Times New Roman" w:hAnsi="Times New Roman" w:cs="Times New Roman"/>
          <w:sz w:val="24"/>
          <w:szCs w:val="24"/>
          <w:lang w:val="en-US"/>
        </w:rPr>
        <w:t>pyrazolone</w:t>
      </w:r>
      <w:proofErr w:type="spellEnd"/>
      <w:r w:rsidRPr="00336D72">
        <w:rPr>
          <w:rFonts w:ascii="Times New Roman" w:hAnsi="Times New Roman" w:cs="Times New Roman"/>
          <w:sz w:val="24"/>
          <w:szCs w:val="24"/>
          <w:lang w:val="en-US"/>
        </w:rPr>
        <w:t xml:space="preserve"> and their acute toxicities on the freshwater amphipod </w:t>
      </w:r>
      <w:proofErr w:type="spellStart"/>
      <w:r w:rsidRPr="00336D72">
        <w:rPr>
          <w:rFonts w:ascii="Times New Roman" w:hAnsi="Times New Roman" w:cs="Times New Roman"/>
          <w:sz w:val="24"/>
          <w:szCs w:val="24"/>
          <w:lang w:val="en-US"/>
        </w:rPr>
        <w:t>Gammarus</w:t>
      </w:r>
      <w:proofErr w:type="spellEnd"/>
      <w:r w:rsidRPr="00336D72">
        <w:rPr>
          <w:rFonts w:ascii="Times New Roman" w:hAnsi="Times New Roman" w:cs="Times New Roman"/>
          <w:sz w:val="24"/>
          <w:szCs w:val="24"/>
          <w:lang w:val="en-US"/>
        </w:rPr>
        <w:t xml:space="preserve"> </w:t>
      </w:r>
      <w:proofErr w:type="spellStart"/>
      <w:r w:rsidRPr="00336D72">
        <w:rPr>
          <w:rFonts w:ascii="Times New Roman" w:hAnsi="Times New Roman" w:cs="Times New Roman"/>
          <w:sz w:val="24"/>
          <w:szCs w:val="24"/>
          <w:lang w:val="en-US"/>
        </w:rPr>
        <w:t>roeseli</w:t>
      </w:r>
      <w:proofErr w:type="spellEnd"/>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Coloration Technology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137</w:t>
      </w:r>
      <w:r w:rsidRPr="00336D72">
        <w:rPr>
          <w:rFonts w:ascii="Times New Roman" w:hAnsi="Times New Roman" w:cs="Times New Roman"/>
          <w:sz w:val="24"/>
          <w:szCs w:val="24"/>
          <w:lang w:val="en-US"/>
        </w:rPr>
        <w:t xml:space="preserve">(3), 280–291. </w:t>
      </w:r>
      <w:hyperlink r:id="rId24" w:history="1">
        <w:r w:rsidRPr="00336D72">
          <w:rPr>
            <w:rStyle w:val="Hyperlink"/>
            <w:rFonts w:ascii="Times New Roman" w:hAnsi="Times New Roman" w:cs="Times New Roman"/>
            <w:sz w:val="24"/>
            <w:szCs w:val="24"/>
            <w:lang w:val="en-US"/>
          </w:rPr>
          <w:t>https://doi.org/10.1111/cote.12530</w:t>
        </w:r>
      </w:hyperlink>
      <w:r w:rsidRPr="00336D72">
        <w:rPr>
          <w:rFonts w:ascii="Times New Roman" w:hAnsi="Times New Roman" w:cs="Times New Roman"/>
          <w:sz w:val="24"/>
          <w:szCs w:val="24"/>
          <w:lang w:val="en-US"/>
        </w:rPr>
        <w:t xml:space="preserve"> </w:t>
      </w:r>
    </w:p>
    <w:p w14:paraId="697651BF"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rPr>
          <w:rFonts w:ascii="Times New Roman" w:hAnsi="Times New Roman" w:cs="Times New Roman"/>
          <w:sz w:val="24"/>
          <w:szCs w:val="24"/>
          <w:shd w:val="clear" w:color="auto" w:fill="FFFFFF"/>
        </w:rPr>
      </w:pPr>
      <w:r w:rsidRPr="003601E3">
        <w:rPr>
          <w:rFonts w:ascii="Times New Roman" w:eastAsia="Times New Roman" w:hAnsi="Times New Roman" w:cs="Times New Roman"/>
          <w:color w:val="1F1F1F"/>
          <w:sz w:val="24"/>
          <w:szCs w:val="24"/>
          <w:lang w:val="it-IT" w:eastAsia="en-IN"/>
        </w:rPr>
        <w:t xml:space="preserve">Di Martino, M., Sessa, L., Di Matteo, M., Panunzi, B., Piotto, S., &amp; Concilio, S. (2022). </w:t>
      </w:r>
      <w:proofErr w:type="spellStart"/>
      <w:r w:rsidRPr="00336D72">
        <w:rPr>
          <w:rFonts w:ascii="Times New Roman" w:eastAsia="Times New Roman" w:hAnsi="Times New Roman" w:cs="Times New Roman"/>
          <w:color w:val="1F1F1F"/>
          <w:sz w:val="24"/>
          <w:szCs w:val="24"/>
          <w:lang w:eastAsia="en-IN"/>
        </w:rPr>
        <w:t>Azobenzene</w:t>
      </w:r>
      <w:proofErr w:type="spellEnd"/>
      <w:r w:rsidRPr="00336D72">
        <w:rPr>
          <w:rFonts w:ascii="Times New Roman" w:eastAsia="Times New Roman" w:hAnsi="Times New Roman" w:cs="Times New Roman"/>
          <w:color w:val="1F1F1F"/>
          <w:sz w:val="24"/>
          <w:szCs w:val="24"/>
          <w:lang w:eastAsia="en-IN"/>
        </w:rPr>
        <w:t xml:space="preserve"> as antimicrobial molecules. </w:t>
      </w:r>
      <w:r w:rsidRPr="00336D72">
        <w:rPr>
          <w:rFonts w:ascii="Times New Roman" w:eastAsia="Times New Roman" w:hAnsi="Times New Roman" w:cs="Times New Roman"/>
          <w:i/>
          <w:iCs/>
          <w:color w:val="1F1F1F"/>
          <w:sz w:val="24"/>
          <w:szCs w:val="24"/>
          <w:lang w:eastAsia="en-IN"/>
        </w:rPr>
        <w:t>Molecules (Basel, Switzerland)</w:t>
      </w:r>
      <w:r w:rsidRPr="00336D72">
        <w:rPr>
          <w:rFonts w:ascii="Times New Roman" w:eastAsia="Times New Roman" w:hAnsi="Times New Roman" w:cs="Times New Roman"/>
          <w:color w:val="1F1F1F"/>
          <w:sz w:val="24"/>
          <w:szCs w:val="24"/>
          <w:lang w:eastAsia="en-IN"/>
        </w:rPr>
        <w:t xml:space="preserve">, </w:t>
      </w:r>
      <w:r w:rsidRPr="00336D72">
        <w:rPr>
          <w:rFonts w:ascii="Times New Roman" w:eastAsia="Times New Roman" w:hAnsi="Times New Roman" w:cs="Times New Roman"/>
          <w:i/>
          <w:iCs/>
          <w:color w:val="1F1F1F"/>
          <w:sz w:val="24"/>
          <w:szCs w:val="24"/>
          <w:lang w:eastAsia="en-IN"/>
        </w:rPr>
        <w:t>27</w:t>
      </w:r>
      <w:r w:rsidRPr="00336D72">
        <w:rPr>
          <w:rFonts w:ascii="Times New Roman" w:eastAsia="Times New Roman" w:hAnsi="Times New Roman" w:cs="Times New Roman"/>
          <w:color w:val="1F1F1F"/>
          <w:sz w:val="24"/>
          <w:szCs w:val="24"/>
          <w:lang w:eastAsia="en-IN"/>
        </w:rPr>
        <w:t xml:space="preserve">(17), 5643. </w:t>
      </w:r>
      <w:hyperlink r:id="rId25" w:history="1">
        <w:r w:rsidRPr="00336D72">
          <w:rPr>
            <w:rStyle w:val="Hyperlink"/>
            <w:rFonts w:ascii="Times New Roman" w:eastAsia="Times New Roman" w:hAnsi="Times New Roman" w:cs="Times New Roman"/>
            <w:sz w:val="24"/>
            <w:szCs w:val="24"/>
            <w:lang w:eastAsia="en-IN"/>
          </w:rPr>
          <w:t>https://doi.org/10.3390/molecules27175643</w:t>
        </w:r>
      </w:hyperlink>
      <w:r w:rsidRPr="00336D72">
        <w:rPr>
          <w:rFonts w:ascii="Times New Roman" w:eastAsia="Times New Roman" w:hAnsi="Times New Roman" w:cs="Times New Roman"/>
          <w:color w:val="1F1F1F"/>
          <w:sz w:val="24"/>
          <w:szCs w:val="24"/>
          <w:lang w:eastAsia="en-IN"/>
        </w:rPr>
        <w:t xml:space="preserve"> </w:t>
      </w:r>
    </w:p>
    <w:p w14:paraId="4DE7CA8C"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r w:rsidRPr="003601E3">
        <w:rPr>
          <w:rFonts w:ascii="Times New Roman" w:hAnsi="Times New Roman" w:cs="Times New Roman"/>
          <w:sz w:val="24"/>
          <w:szCs w:val="24"/>
          <w:lang w:val="it-IT"/>
        </w:rPr>
        <w:lastRenderedPageBreak/>
        <w:t xml:space="preserve">Fei, N., Sauter, B., &amp; Gillingham, D. (2016). </w:t>
      </w:r>
      <w:r w:rsidRPr="00336D72">
        <w:rPr>
          <w:rFonts w:ascii="Times New Roman" w:hAnsi="Times New Roman" w:cs="Times New Roman"/>
          <w:sz w:val="24"/>
          <w:szCs w:val="24"/>
        </w:rPr>
        <w:t xml:space="preserve">The </w:t>
      </w:r>
      <w:proofErr w:type="spellStart"/>
      <w:r w:rsidRPr="00336D72">
        <w:rPr>
          <w:rFonts w:ascii="Times New Roman" w:hAnsi="Times New Roman" w:cs="Times New Roman"/>
          <w:sz w:val="24"/>
          <w:szCs w:val="24"/>
        </w:rPr>
        <w:t>pKa</w:t>
      </w:r>
      <w:proofErr w:type="spellEnd"/>
      <w:r w:rsidRPr="00336D72">
        <w:rPr>
          <w:rFonts w:ascii="Times New Roman" w:hAnsi="Times New Roman" w:cs="Times New Roman"/>
          <w:sz w:val="24"/>
          <w:szCs w:val="24"/>
        </w:rPr>
        <w:t xml:space="preserve"> of </w:t>
      </w:r>
      <w:proofErr w:type="spellStart"/>
      <w:r w:rsidRPr="00336D72">
        <w:rPr>
          <w:rFonts w:ascii="Times New Roman" w:hAnsi="Times New Roman" w:cs="Times New Roman"/>
          <w:sz w:val="24"/>
          <w:szCs w:val="24"/>
        </w:rPr>
        <w:t>Brønsted</w:t>
      </w:r>
      <w:proofErr w:type="spellEnd"/>
      <w:r w:rsidRPr="00336D72">
        <w:rPr>
          <w:rFonts w:ascii="Times New Roman" w:hAnsi="Times New Roman" w:cs="Times New Roman"/>
          <w:sz w:val="24"/>
          <w:szCs w:val="24"/>
        </w:rPr>
        <w:t xml:space="preserve"> acids controls their reactivity with </w:t>
      </w:r>
      <w:proofErr w:type="spellStart"/>
      <w:r w:rsidRPr="00336D72">
        <w:rPr>
          <w:rFonts w:ascii="Times New Roman" w:hAnsi="Times New Roman" w:cs="Times New Roman"/>
          <w:sz w:val="24"/>
          <w:szCs w:val="24"/>
        </w:rPr>
        <w:t>diazo</w:t>
      </w:r>
      <w:proofErr w:type="spellEnd"/>
      <w:r w:rsidRPr="00336D72">
        <w:rPr>
          <w:rFonts w:ascii="Times New Roman" w:hAnsi="Times New Roman" w:cs="Times New Roman"/>
          <w:sz w:val="24"/>
          <w:szCs w:val="24"/>
        </w:rPr>
        <w:t xml:space="preserve"> compounds. Chemical Communications (Cambridge, England), 52(47), 7501–7504. </w:t>
      </w:r>
      <w:hyperlink r:id="rId26" w:history="1">
        <w:r w:rsidRPr="00336D72">
          <w:rPr>
            <w:rStyle w:val="Hyperlink"/>
            <w:rFonts w:ascii="Times New Roman" w:hAnsi="Times New Roman" w:cs="Times New Roman"/>
            <w:sz w:val="24"/>
            <w:szCs w:val="24"/>
          </w:rPr>
          <w:t>https://doi.org/10.1039/c6cc03561b</w:t>
        </w:r>
      </w:hyperlink>
    </w:p>
    <w:p w14:paraId="5D138374" w14:textId="77777777" w:rsidR="00AA0077" w:rsidRPr="00336D72" w:rsidRDefault="00AA0077" w:rsidP="00C22F20">
      <w:pPr>
        <w:pStyle w:val="Heading1"/>
        <w:numPr>
          <w:ilvl w:val="0"/>
          <w:numId w:val="19"/>
        </w:numPr>
        <w:shd w:val="clear" w:color="auto" w:fill="FFFFFF"/>
        <w:spacing w:before="120" w:after="240" w:line="480" w:lineRule="auto"/>
        <w:ind w:left="567"/>
        <w:jc w:val="both"/>
        <w:textAlignment w:val="baseline"/>
        <w:rPr>
          <w:rFonts w:ascii="Times New Roman" w:eastAsia="Times New Roman" w:hAnsi="Times New Roman" w:cs="Times New Roman"/>
          <w:color w:val="000000" w:themeColor="text1"/>
          <w:sz w:val="24"/>
          <w:szCs w:val="24"/>
          <w:lang w:eastAsia="en-IN"/>
        </w:rPr>
      </w:pPr>
      <w:r w:rsidRPr="003601E3">
        <w:rPr>
          <w:rFonts w:ascii="Times New Roman" w:hAnsi="Times New Roman" w:cs="Times New Roman"/>
          <w:color w:val="000000" w:themeColor="text1"/>
          <w:sz w:val="24"/>
          <w:szCs w:val="24"/>
          <w:lang w:val="it-IT" w:eastAsia="en-IN"/>
        </w:rPr>
        <w:t xml:space="preserve">Ghafil, R., Alrazzak, N., &amp; Aljamali, N. (2020). </w:t>
      </w:r>
      <w:proofErr w:type="gramStart"/>
      <w:r w:rsidRPr="00336D72">
        <w:rPr>
          <w:rFonts w:ascii="Times New Roman" w:hAnsi="Times New Roman" w:cs="Times New Roman"/>
          <w:color w:val="000000" w:themeColor="text1"/>
          <w:sz w:val="24"/>
          <w:szCs w:val="24"/>
          <w:lang w:eastAsia="en-IN"/>
        </w:rPr>
        <w:t xml:space="preserve">Synthesis of </w:t>
      </w:r>
      <w:proofErr w:type="spellStart"/>
      <w:r w:rsidRPr="00336D72">
        <w:rPr>
          <w:rFonts w:ascii="Times New Roman" w:hAnsi="Times New Roman" w:cs="Times New Roman"/>
          <w:color w:val="000000" w:themeColor="text1"/>
          <w:sz w:val="24"/>
          <w:szCs w:val="24"/>
          <w:lang w:eastAsia="en-IN"/>
        </w:rPr>
        <w:t>triazole</w:t>
      </w:r>
      <w:proofErr w:type="spellEnd"/>
      <w:r w:rsidRPr="00336D72">
        <w:rPr>
          <w:rFonts w:ascii="Times New Roman" w:hAnsi="Times New Roman" w:cs="Times New Roman"/>
          <w:color w:val="000000" w:themeColor="text1"/>
          <w:sz w:val="24"/>
          <w:szCs w:val="24"/>
          <w:lang w:eastAsia="en-IN"/>
        </w:rPr>
        <w:t xml:space="preserve"> derivatives via multi components reaction and studying of (organic characterization, chromatographic </w:t>
      </w:r>
      <w:proofErr w:type="spellStart"/>
      <w:r w:rsidRPr="00336D72">
        <w:rPr>
          <w:rFonts w:ascii="Times New Roman" w:hAnsi="Times New Roman" w:cs="Times New Roman"/>
          <w:color w:val="000000" w:themeColor="text1"/>
          <w:sz w:val="24"/>
          <w:szCs w:val="24"/>
          <w:lang w:eastAsia="en-IN"/>
        </w:rPr>
        <w:t>behavior</w:t>
      </w:r>
      <w:proofErr w:type="spellEnd"/>
      <w:r w:rsidRPr="00336D72">
        <w:rPr>
          <w:rFonts w:ascii="Times New Roman" w:hAnsi="Times New Roman" w:cs="Times New Roman"/>
          <w:color w:val="000000" w:themeColor="text1"/>
          <w:sz w:val="24"/>
          <w:szCs w:val="24"/>
          <w:lang w:eastAsia="en-IN"/>
        </w:rPr>
        <w:t xml:space="preserve">, </w:t>
      </w:r>
      <w:proofErr w:type="spellStart"/>
      <w:r w:rsidRPr="00336D72">
        <w:rPr>
          <w:rFonts w:ascii="Times New Roman" w:hAnsi="Times New Roman" w:cs="Times New Roman"/>
          <w:color w:val="000000" w:themeColor="text1"/>
          <w:sz w:val="24"/>
          <w:szCs w:val="24"/>
          <w:lang w:eastAsia="en-IN"/>
        </w:rPr>
        <w:t>chem</w:t>
      </w:r>
      <w:proofErr w:type="spellEnd"/>
      <w:r w:rsidRPr="00336D72">
        <w:rPr>
          <w:rFonts w:ascii="Times New Roman" w:hAnsi="Times New Roman" w:cs="Times New Roman"/>
          <w:color w:val="000000" w:themeColor="text1"/>
          <w:sz w:val="24"/>
          <w:szCs w:val="24"/>
          <w:lang w:eastAsia="en-IN"/>
        </w:rPr>
        <w:t>-physical properties).</w:t>
      </w:r>
      <w:proofErr w:type="gramEnd"/>
      <w:r w:rsidRPr="00336D72">
        <w:rPr>
          <w:rFonts w:ascii="Times New Roman" w:hAnsi="Times New Roman" w:cs="Times New Roman"/>
          <w:color w:val="000000" w:themeColor="text1"/>
          <w:sz w:val="24"/>
          <w:szCs w:val="24"/>
          <w:lang w:eastAsia="en-IN"/>
        </w:rPr>
        <w:t xml:space="preserve"> </w:t>
      </w:r>
      <w:proofErr w:type="gramStart"/>
      <w:r w:rsidRPr="00336D72">
        <w:rPr>
          <w:rFonts w:ascii="Times New Roman" w:hAnsi="Times New Roman" w:cs="Times New Roman"/>
          <w:color w:val="000000" w:themeColor="text1"/>
          <w:sz w:val="24"/>
          <w:szCs w:val="24"/>
          <w:lang w:eastAsia="en-IN"/>
        </w:rPr>
        <w:t>Egyptian Journal of Chemistry, 0(0), 0–0.</w:t>
      </w:r>
      <w:proofErr w:type="gramEnd"/>
      <w:r w:rsidRPr="00336D72">
        <w:rPr>
          <w:rFonts w:ascii="Times New Roman" w:hAnsi="Times New Roman" w:cs="Times New Roman"/>
          <w:color w:val="000000" w:themeColor="text1"/>
          <w:sz w:val="24"/>
          <w:szCs w:val="24"/>
          <w:lang w:eastAsia="en-IN"/>
        </w:rPr>
        <w:t xml:space="preserve"> </w:t>
      </w:r>
      <w:hyperlink r:id="rId27" w:history="1">
        <w:r w:rsidRPr="00336D72">
          <w:rPr>
            <w:rStyle w:val="Hyperlink"/>
            <w:rFonts w:ascii="Times New Roman" w:hAnsi="Times New Roman" w:cs="Times New Roman"/>
            <w:sz w:val="24"/>
            <w:szCs w:val="24"/>
            <w:lang w:eastAsia="en-IN"/>
          </w:rPr>
          <w:t>https://doi.org/10.21608/ejchem.2020.23541.2399</w:t>
        </w:r>
      </w:hyperlink>
      <w:r w:rsidRPr="00336D72">
        <w:rPr>
          <w:rFonts w:ascii="Times New Roman" w:hAnsi="Times New Roman" w:cs="Times New Roman"/>
          <w:color w:val="000000" w:themeColor="text1"/>
          <w:sz w:val="24"/>
          <w:szCs w:val="24"/>
          <w:lang w:eastAsia="en-IN"/>
        </w:rPr>
        <w:t xml:space="preserve"> </w:t>
      </w:r>
    </w:p>
    <w:p w14:paraId="50A6EFC0" w14:textId="77777777" w:rsidR="00AA0077" w:rsidRPr="00C63C7E"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proofErr w:type="spellStart"/>
      <w:r w:rsidRPr="00C63C7E">
        <w:rPr>
          <w:rFonts w:ascii="Times New Roman" w:eastAsia="Times New Roman" w:hAnsi="Times New Roman" w:cs="Times New Roman"/>
          <w:sz w:val="24"/>
          <w:szCs w:val="24"/>
          <w:lang w:eastAsia="en-IN"/>
        </w:rPr>
        <w:t>Gracelin</w:t>
      </w:r>
      <w:proofErr w:type="spellEnd"/>
      <w:r w:rsidRPr="00C63C7E">
        <w:rPr>
          <w:rFonts w:ascii="Times New Roman" w:eastAsia="Times New Roman" w:hAnsi="Times New Roman" w:cs="Times New Roman"/>
          <w:sz w:val="24"/>
          <w:szCs w:val="24"/>
          <w:lang w:eastAsia="en-IN"/>
        </w:rPr>
        <w:t xml:space="preserve"> </w:t>
      </w:r>
      <w:proofErr w:type="spellStart"/>
      <w:r w:rsidRPr="00C63C7E">
        <w:rPr>
          <w:rFonts w:ascii="Times New Roman" w:eastAsia="Times New Roman" w:hAnsi="Times New Roman" w:cs="Times New Roman"/>
          <w:sz w:val="24"/>
          <w:szCs w:val="24"/>
          <w:lang w:eastAsia="en-IN"/>
        </w:rPr>
        <w:t>Retnam</w:t>
      </w:r>
      <w:proofErr w:type="spellEnd"/>
      <w:r w:rsidRPr="00C63C7E">
        <w:rPr>
          <w:rFonts w:ascii="Times New Roman" w:eastAsia="Times New Roman" w:hAnsi="Times New Roman" w:cs="Times New Roman"/>
          <w:sz w:val="24"/>
          <w:szCs w:val="24"/>
          <w:lang w:eastAsia="en-IN"/>
        </w:rPr>
        <w:t xml:space="preserve">, C. T., Viola Rose, S., &amp; </w:t>
      </w:r>
      <w:proofErr w:type="spellStart"/>
      <w:r w:rsidRPr="00C63C7E">
        <w:rPr>
          <w:rFonts w:ascii="Times New Roman" w:eastAsia="Times New Roman" w:hAnsi="Times New Roman" w:cs="Times New Roman"/>
          <w:sz w:val="24"/>
          <w:szCs w:val="24"/>
          <w:lang w:eastAsia="en-IN"/>
        </w:rPr>
        <w:t>Sindhu</w:t>
      </w:r>
      <w:proofErr w:type="spellEnd"/>
      <w:r w:rsidRPr="00C63C7E">
        <w:rPr>
          <w:rFonts w:ascii="Times New Roman" w:eastAsia="Times New Roman" w:hAnsi="Times New Roman" w:cs="Times New Roman"/>
          <w:sz w:val="24"/>
          <w:szCs w:val="24"/>
          <w:lang w:eastAsia="en-IN"/>
        </w:rPr>
        <w:t xml:space="preserve"> </w:t>
      </w:r>
      <w:proofErr w:type="spellStart"/>
      <w:r w:rsidRPr="00C63C7E">
        <w:rPr>
          <w:rFonts w:ascii="Times New Roman" w:eastAsia="Times New Roman" w:hAnsi="Times New Roman" w:cs="Times New Roman"/>
          <w:sz w:val="24"/>
          <w:szCs w:val="24"/>
          <w:lang w:eastAsia="en-IN"/>
        </w:rPr>
        <w:t>Kumari</w:t>
      </w:r>
      <w:proofErr w:type="spellEnd"/>
      <w:r w:rsidRPr="00C63C7E">
        <w:rPr>
          <w:rFonts w:ascii="Times New Roman" w:eastAsia="Times New Roman" w:hAnsi="Times New Roman" w:cs="Times New Roman"/>
          <w:sz w:val="24"/>
          <w:szCs w:val="24"/>
          <w:lang w:eastAsia="en-IN"/>
        </w:rPr>
        <w:t xml:space="preserve">, B. (2023). Novel </w:t>
      </w:r>
      <w:proofErr w:type="spellStart"/>
      <w:r w:rsidRPr="00C63C7E">
        <w:rPr>
          <w:rFonts w:ascii="Times New Roman" w:eastAsia="Times New Roman" w:hAnsi="Times New Roman" w:cs="Times New Roman"/>
          <w:sz w:val="24"/>
          <w:szCs w:val="24"/>
          <w:lang w:eastAsia="en-IN"/>
        </w:rPr>
        <w:t>azo</w:t>
      </w:r>
      <w:proofErr w:type="spellEnd"/>
      <w:r w:rsidRPr="00C63C7E">
        <w:rPr>
          <w:rFonts w:ascii="Times New Roman" w:eastAsia="Times New Roman" w:hAnsi="Times New Roman" w:cs="Times New Roman"/>
          <w:sz w:val="24"/>
          <w:szCs w:val="24"/>
          <w:lang w:eastAsia="en-IN"/>
        </w:rPr>
        <w:t xml:space="preserve"> metal chelates of 3-aminophthalhydrazide derivative: Structural investigation, evaluation of DNA cleavage, anticancer and molecular docking studies. Inorganic Chemistry Communications, 158(111535), 111535. </w:t>
      </w:r>
      <w:hyperlink r:id="rId28" w:history="1">
        <w:r w:rsidRPr="00266A4C">
          <w:rPr>
            <w:rStyle w:val="Hyperlink"/>
            <w:rFonts w:ascii="Times New Roman" w:eastAsia="Times New Roman" w:hAnsi="Times New Roman" w:cs="Times New Roman"/>
            <w:sz w:val="24"/>
            <w:szCs w:val="24"/>
            <w:lang w:eastAsia="en-IN"/>
          </w:rPr>
          <w:t>https://doi.org/10.1016/j.inoche.2023.111535</w:t>
        </w:r>
      </w:hyperlink>
      <w:r>
        <w:rPr>
          <w:rFonts w:ascii="Times New Roman" w:eastAsia="Times New Roman" w:hAnsi="Times New Roman" w:cs="Times New Roman"/>
          <w:sz w:val="24"/>
          <w:szCs w:val="24"/>
          <w:lang w:eastAsia="en-IN"/>
        </w:rPr>
        <w:t xml:space="preserve"> </w:t>
      </w:r>
    </w:p>
    <w:p w14:paraId="2F488732" w14:textId="589FF97A"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bookmarkStart w:id="10" w:name="_Hlk196405833"/>
      <w:proofErr w:type="spellStart"/>
      <w:r w:rsidRPr="00336D72">
        <w:rPr>
          <w:rFonts w:ascii="Times New Roman" w:hAnsi="Times New Roman" w:cs="Times New Roman"/>
          <w:color w:val="212121"/>
          <w:sz w:val="24"/>
          <w:szCs w:val="24"/>
          <w:shd w:val="clear" w:color="auto" w:fill="FFFFFF"/>
        </w:rPr>
        <w:t>Gür</w:t>
      </w:r>
      <w:proofErr w:type="spellEnd"/>
      <w:r w:rsidRPr="00336D72">
        <w:rPr>
          <w:rFonts w:ascii="Times New Roman" w:hAnsi="Times New Roman" w:cs="Times New Roman"/>
          <w:color w:val="212121"/>
          <w:sz w:val="24"/>
          <w:szCs w:val="24"/>
          <w:shd w:val="clear" w:color="auto" w:fill="FFFFFF"/>
        </w:rPr>
        <w:t>, M. (2019). Synthesis, characterization, and antimicrobial properties of new 1</w:t>
      </w:r>
      <w:proofErr w:type="gramStart"/>
      <w:r w:rsidRPr="00336D72">
        <w:rPr>
          <w:rFonts w:ascii="Times New Roman" w:hAnsi="Times New Roman" w:cs="Times New Roman"/>
          <w:color w:val="212121"/>
          <w:sz w:val="24"/>
          <w:szCs w:val="24"/>
          <w:shd w:val="clear" w:color="auto" w:fill="FFFFFF"/>
        </w:rPr>
        <w:t>,3,4</w:t>
      </w:r>
      <w:proofErr w:type="gramEnd"/>
      <w:r w:rsidRPr="00336D72">
        <w:rPr>
          <w:rFonts w:ascii="Times New Roman" w:hAnsi="Times New Roman" w:cs="Times New Roman"/>
          <w:color w:val="212121"/>
          <w:sz w:val="24"/>
          <w:szCs w:val="24"/>
          <w:shd w:val="clear" w:color="auto" w:fill="FFFFFF"/>
        </w:rPr>
        <w:t xml:space="preserve">‐thiadiazoles derived from </w:t>
      </w:r>
      <w:proofErr w:type="spellStart"/>
      <w:r w:rsidRPr="00336D72">
        <w:rPr>
          <w:rFonts w:ascii="Times New Roman" w:hAnsi="Times New Roman" w:cs="Times New Roman"/>
          <w:color w:val="212121"/>
          <w:sz w:val="24"/>
          <w:szCs w:val="24"/>
          <w:shd w:val="clear" w:color="auto" w:fill="FFFFFF"/>
        </w:rPr>
        <w:t>azo</w:t>
      </w:r>
      <w:proofErr w:type="spellEnd"/>
      <w:r w:rsidRPr="00336D72">
        <w:rPr>
          <w:rFonts w:ascii="Times New Roman" w:hAnsi="Times New Roman" w:cs="Times New Roman"/>
          <w:color w:val="212121"/>
          <w:sz w:val="24"/>
          <w:szCs w:val="24"/>
          <w:shd w:val="clear" w:color="auto" w:fill="FFFFFF"/>
        </w:rPr>
        <w:t xml:space="preserve"> dyes: Synthesis, characterization, and antimicrobial properties of new 1,3,4-thiadiazoles derived from </w:t>
      </w:r>
      <w:proofErr w:type="spellStart"/>
      <w:r w:rsidRPr="00336D72">
        <w:rPr>
          <w:rFonts w:ascii="Times New Roman" w:hAnsi="Times New Roman" w:cs="Times New Roman"/>
          <w:color w:val="212121"/>
          <w:sz w:val="24"/>
          <w:szCs w:val="24"/>
          <w:shd w:val="clear" w:color="auto" w:fill="FFFFFF"/>
        </w:rPr>
        <w:t>azo</w:t>
      </w:r>
      <w:proofErr w:type="spellEnd"/>
      <w:r w:rsidRPr="00336D72">
        <w:rPr>
          <w:rFonts w:ascii="Times New Roman" w:hAnsi="Times New Roman" w:cs="Times New Roman"/>
          <w:color w:val="212121"/>
          <w:sz w:val="24"/>
          <w:szCs w:val="24"/>
          <w:shd w:val="clear" w:color="auto" w:fill="FFFFFF"/>
        </w:rPr>
        <w:t xml:space="preserve"> dyes. Journal of Heterocyclic Chemistry, 56(3), 980–987. </w:t>
      </w:r>
      <w:hyperlink r:id="rId29" w:history="1">
        <w:r w:rsidR="001B1EF4" w:rsidRPr="00F6786D">
          <w:rPr>
            <w:rStyle w:val="Hyperlink"/>
            <w:rFonts w:ascii="Times New Roman" w:hAnsi="Times New Roman" w:cs="Times New Roman"/>
            <w:sz w:val="24"/>
            <w:szCs w:val="24"/>
            <w:shd w:val="clear" w:color="auto" w:fill="FFFFFF"/>
          </w:rPr>
          <w:t>https://doi.org/10.1002/jhet.3480</w:t>
        </w:r>
      </w:hyperlink>
      <w:r w:rsidR="001B1EF4">
        <w:rPr>
          <w:rFonts w:ascii="Times New Roman" w:eastAsia="Times New Roman" w:hAnsi="Times New Roman" w:cs="Times New Roman"/>
          <w:sz w:val="24"/>
          <w:szCs w:val="24"/>
          <w:lang w:eastAsia="en-IN"/>
        </w:rPr>
        <w:t xml:space="preserve"> </w:t>
      </w:r>
    </w:p>
    <w:bookmarkEnd w:id="10"/>
    <w:p w14:paraId="599CC05D"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sz w:val="24"/>
          <w:szCs w:val="24"/>
        </w:rPr>
      </w:pPr>
      <w:r w:rsidRPr="00336D72">
        <w:rPr>
          <w:rFonts w:ascii="Times New Roman" w:hAnsi="Times New Roman" w:cs="Times New Roman"/>
          <w:sz w:val="24"/>
          <w:szCs w:val="24"/>
        </w:rPr>
        <w:t xml:space="preserve">Hassan, K., </w:t>
      </w:r>
      <w:proofErr w:type="spellStart"/>
      <w:r w:rsidRPr="00336D72">
        <w:rPr>
          <w:rFonts w:ascii="Times New Roman" w:hAnsi="Times New Roman" w:cs="Times New Roman"/>
          <w:sz w:val="24"/>
          <w:szCs w:val="24"/>
        </w:rPr>
        <w:t>Shaban</w:t>
      </w:r>
      <w:proofErr w:type="spellEnd"/>
      <w:r w:rsidRPr="00336D72">
        <w:rPr>
          <w:rFonts w:ascii="Times New Roman" w:hAnsi="Times New Roman" w:cs="Times New Roman"/>
          <w:sz w:val="24"/>
          <w:szCs w:val="24"/>
        </w:rPr>
        <w:t xml:space="preserve">, E.-K., </w:t>
      </w:r>
      <w:proofErr w:type="spellStart"/>
      <w:r w:rsidRPr="00336D72">
        <w:rPr>
          <w:rFonts w:ascii="Times New Roman" w:hAnsi="Times New Roman" w:cs="Times New Roman"/>
          <w:sz w:val="24"/>
          <w:szCs w:val="24"/>
        </w:rPr>
        <w:t>ElHaddad</w:t>
      </w:r>
      <w:proofErr w:type="spellEnd"/>
      <w:r w:rsidRPr="00336D72">
        <w:rPr>
          <w:rFonts w:ascii="Times New Roman" w:hAnsi="Times New Roman" w:cs="Times New Roman"/>
          <w:sz w:val="24"/>
          <w:szCs w:val="24"/>
        </w:rPr>
        <w:t xml:space="preserve">, G. M., </w:t>
      </w:r>
      <w:proofErr w:type="spellStart"/>
      <w:r w:rsidRPr="00336D72">
        <w:rPr>
          <w:rFonts w:ascii="Times New Roman" w:hAnsi="Times New Roman" w:cs="Times New Roman"/>
          <w:sz w:val="24"/>
          <w:szCs w:val="24"/>
        </w:rPr>
        <w:t>Sallam</w:t>
      </w:r>
      <w:proofErr w:type="spellEnd"/>
      <w:r w:rsidRPr="00336D72">
        <w:rPr>
          <w:rFonts w:ascii="Times New Roman" w:hAnsi="Times New Roman" w:cs="Times New Roman"/>
          <w:sz w:val="24"/>
          <w:szCs w:val="24"/>
        </w:rPr>
        <w:t xml:space="preserve">, A. B., &amp; </w:t>
      </w:r>
      <w:proofErr w:type="spellStart"/>
      <w:r w:rsidRPr="00336D72">
        <w:rPr>
          <w:rFonts w:ascii="Times New Roman" w:hAnsi="Times New Roman" w:cs="Times New Roman"/>
          <w:sz w:val="24"/>
          <w:szCs w:val="24"/>
        </w:rPr>
        <w:t>Sayed</w:t>
      </w:r>
      <w:proofErr w:type="spellEnd"/>
      <w:r w:rsidRPr="00336D72">
        <w:rPr>
          <w:rFonts w:ascii="Times New Roman" w:hAnsi="Times New Roman" w:cs="Times New Roman"/>
          <w:sz w:val="24"/>
          <w:szCs w:val="24"/>
        </w:rPr>
        <w:t xml:space="preserve">, I. E. (2022). Synthesis, characterization, and antibacterial activity of </w:t>
      </w:r>
      <w:proofErr w:type="spellStart"/>
      <w:r w:rsidRPr="00336D72">
        <w:rPr>
          <w:rFonts w:ascii="Times New Roman" w:hAnsi="Times New Roman" w:cs="Times New Roman"/>
          <w:sz w:val="24"/>
          <w:szCs w:val="24"/>
        </w:rPr>
        <w:t>azodyes</w:t>
      </w:r>
      <w:proofErr w:type="spellEnd"/>
      <w:r w:rsidRPr="00336D72">
        <w:rPr>
          <w:rFonts w:ascii="Times New Roman" w:hAnsi="Times New Roman" w:cs="Times New Roman"/>
          <w:sz w:val="24"/>
          <w:szCs w:val="24"/>
        </w:rPr>
        <w:t xml:space="preserve"> incorporated </w:t>
      </w:r>
      <w:proofErr w:type="spellStart"/>
      <w:r w:rsidRPr="00336D72">
        <w:rPr>
          <w:rFonts w:ascii="Times New Roman" w:hAnsi="Times New Roman" w:cs="Times New Roman"/>
          <w:sz w:val="24"/>
          <w:szCs w:val="24"/>
        </w:rPr>
        <w:t>acridine</w:t>
      </w:r>
      <w:proofErr w:type="spellEnd"/>
      <w:r w:rsidRPr="00336D72">
        <w:rPr>
          <w:rFonts w:ascii="Times New Roman" w:hAnsi="Times New Roman" w:cs="Times New Roman"/>
          <w:sz w:val="24"/>
          <w:szCs w:val="24"/>
        </w:rPr>
        <w:t xml:space="preserve"> </w:t>
      </w:r>
      <w:proofErr w:type="spellStart"/>
      <w:r w:rsidRPr="00336D72">
        <w:rPr>
          <w:rFonts w:ascii="Times New Roman" w:hAnsi="Times New Roman" w:cs="Times New Roman"/>
          <w:sz w:val="24"/>
          <w:szCs w:val="24"/>
        </w:rPr>
        <w:t>chromophore</w:t>
      </w:r>
      <w:proofErr w:type="spellEnd"/>
      <w:r w:rsidRPr="00336D72">
        <w:rPr>
          <w:rFonts w:ascii="Times New Roman" w:hAnsi="Times New Roman" w:cs="Times New Roman"/>
          <w:sz w:val="24"/>
          <w:szCs w:val="24"/>
        </w:rPr>
        <w:t xml:space="preserve"> and their applications in polyester printing. Current Chemistry Letters, 11(1), 83–94. </w:t>
      </w:r>
      <w:hyperlink r:id="rId30" w:history="1">
        <w:r w:rsidRPr="00336D72">
          <w:rPr>
            <w:rStyle w:val="Hyperlink"/>
            <w:rFonts w:ascii="Times New Roman" w:hAnsi="Times New Roman" w:cs="Times New Roman"/>
            <w:sz w:val="24"/>
            <w:szCs w:val="24"/>
          </w:rPr>
          <w:t>https://doi.org/10.5267/j.ccl.2021.9.002</w:t>
        </w:r>
      </w:hyperlink>
    </w:p>
    <w:p w14:paraId="6D8C984F" w14:textId="0C5C86AE" w:rsidR="00AA0077" w:rsidRPr="00336D72" w:rsidRDefault="00AA0077" w:rsidP="00C22F20">
      <w:pPr>
        <w:pStyle w:val="ListParagraph"/>
        <w:numPr>
          <w:ilvl w:val="0"/>
          <w:numId w:val="19"/>
        </w:numPr>
        <w:spacing w:before="120" w:after="240" w:line="480" w:lineRule="auto"/>
        <w:ind w:left="567"/>
        <w:contextualSpacing w:val="0"/>
        <w:jc w:val="both"/>
        <w:rPr>
          <w:rStyle w:val="Hyperlink"/>
          <w:rFonts w:ascii="Times New Roman" w:eastAsia="Times New Roman" w:hAnsi="Times New Roman" w:cs="Times New Roman"/>
          <w:color w:val="auto"/>
          <w:sz w:val="24"/>
          <w:szCs w:val="24"/>
          <w:u w:val="none"/>
          <w:lang w:eastAsia="en-IN"/>
        </w:rPr>
      </w:pPr>
      <w:r w:rsidRPr="00336D72">
        <w:rPr>
          <w:rFonts w:ascii="Times New Roman" w:hAnsi="Times New Roman" w:cs="Times New Roman"/>
          <w:color w:val="222222"/>
          <w:sz w:val="24"/>
          <w:szCs w:val="24"/>
          <w:shd w:val="clear" w:color="auto" w:fill="FFFFFF"/>
        </w:rPr>
        <w:t xml:space="preserve">Ibrahim, S.A., </w:t>
      </w:r>
      <w:proofErr w:type="spellStart"/>
      <w:r w:rsidRPr="00336D72">
        <w:rPr>
          <w:rFonts w:ascii="Times New Roman" w:hAnsi="Times New Roman" w:cs="Times New Roman"/>
          <w:color w:val="222222"/>
          <w:sz w:val="24"/>
          <w:szCs w:val="24"/>
          <w:shd w:val="clear" w:color="auto" w:fill="FFFFFF"/>
        </w:rPr>
        <w:t>Selim</w:t>
      </w:r>
      <w:proofErr w:type="spellEnd"/>
      <w:r w:rsidRPr="00336D72">
        <w:rPr>
          <w:rFonts w:ascii="Times New Roman" w:hAnsi="Times New Roman" w:cs="Times New Roman"/>
          <w:color w:val="222222"/>
          <w:sz w:val="24"/>
          <w:szCs w:val="24"/>
          <w:shd w:val="clear" w:color="auto" w:fill="FFFFFF"/>
        </w:rPr>
        <w:t xml:space="preserve">, A.I., </w:t>
      </w:r>
      <w:proofErr w:type="spellStart"/>
      <w:r w:rsidRPr="00336D72">
        <w:rPr>
          <w:rFonts w:ascii="Times New Roman" w:hAnsi="Times New Roman" w:cs="Times New Roman"/>
          <w:color w:val="222222"/>
          <w:sz w:val="24"/>
          <w:szCs w:val="24"/>
          <w:shd w:val="clear" w:color="auto" w:fill="FFFFFF"/>
        </w:rPr>
        <w:t>Sakr</w:t>
      </w:r>
      <w:proofErr w:type="spellEnd"/>
      <w:r w:rsidRPr="00336D72">
        <w:rPr>
          <w:rFonts w:ascii="Times New Roman" w:hAnsi="Times New Roman" w:cs="Times New Roman"/>
          <w:color w:val="222222"/>
          <w:sz w:val="24"/>
          <w:szCs w:val="24"/>
          <w:shd w:val="clear" w:color="auto" w:fill="FFFFFF"/>
        </w:rPr>
        <w:t>, A.M. </w:t>
      </w:r>
      <w:r w:rsidR="00D060B9" w:rsidRPr="00D060B9">
        <w:rPr>
          <w:rFonts w:ascii="Times New Roman" w:hAnsi="Times New Roman" w:cs="Times New Roman"/>
          <w:i/>
          <w:iCs/>
          <w:color w:val="222222"/>
          <w:sz w:val="24"/>
          <w:szCs w:val="24"/>
          <w:shd w:val="clear" w:color="auto" w:fill="FFFFFF"/>
        </w:rPr>
        <w:t>et al</w:t>
      </w:r>
      <w:r w:rsidRPr="00336D72">
        <w:rPr>
          <w:rFonts w:ascii="Times New Roman" w:hAnsi="Times New Roman" w:cs="Times New Roman"/>
          <w:i/>
          <w:iCs/>
          <w:color w:val="222222"/>
          <w:sz w:val="24"/>
          <w:szCs w:val="24"/>
          <w:shd w:val="clear" w:color="auto" w:fill="FFFFFF"/>
        </w:rPr>
        <w:t>.</w:t>
      </w:r>
      <w:r w:rsidRPr="00336D72">
        <w:rPr>
          <w:rFonts w:ascii="Times New Roman" w:hAnsi="Times New Roman" w:cs="Times New Roman"/>
          <w:color w:val="222222"/>
          <w:sz w:val="24"/>
          <w:szCs w:val="24"/>
          <w:shd w:val="clear" w:color="auto" w:fill="FFFFFF"/>
        </w:rPr>
        <w:t xml:space="preserve"> Design, Synthesis, Characterization, and Antimicrobial Properties of New </w:t>
      </w:r>
      <w:proofErr w:type="spellStart"/>
      <w:r w:rsidRPr="00336D72">
        <w:rPr>
          <w:rFonts w:ascii="Times New Roman" w:hAnsi="Times New Roman" w:cs="Times New Roman"/>
          <w:color w:val="222222"/>
          <w:sz w:val="24"/>
          <w:szCs w:val="24"/>
          <w:shd w:val="clear" w:color="auto" w:fill="FFFFFF"/>
        </w:rPr>
        <w:t>Azo</w:t>
      </w:r>
      <w:proofErr w:type="spellEnd"/>
      <w:r w:rsidRPr="00336D72">
        <w:rPr>
          <w:rFonts w:ascii="Times New Roman" w:hAnsi="Times New Roman" w:cs="Times New Roman"/>
          <w:color w:val="222222"/>
          <w:sz w:val="24"/>
          <w:szCs w:val="24"/>
          <w:shd w:val="clear" w:color="auto" w:fill="FFFFFF"/>
        </w:rPr>
        <w:t xml:space="preserve"> Disperse Dyes Incorporating </w:t>
      </w:r>
      <w:proofErr w:type="spellStart"/>
      <w:r w:rsidRPr="00336D72">
        <w:rPr>
          <w:rFonts w:ascii="Times New Roman" w:hAnsi="Times New Roman" w:cs="Times New Roman"/>
          <w:color w:val="222222"/>
          <w:sz w:val="24"/>
          <w:szCs w:val="24"/>
          <w:shd w:val="clear" w:color="auto" w:fill="FFFFFF"/>
        </w:rPr>
        <w:t>Quinazolinone-Pyrazolone</w:t>
      </w:r>
      <w:proofErr w:type="spellEnd"/>
      <w:r w:rsidRPr="00336D72">
        <w:rPr>
          <w:rFonts w:ascii="Times New Roman" w:hAnsi="Times New Roman" w:cs="Times New Roman"/>
          <w:color w:val="222222"/>
          <w:sz w:val="24"/>
          <w:szCs w:val="24"/>
          <w:shd w:val="clear" w:color="auto" w:fill="FFFFFF"/>
        </w:rPr>
        <w:t xml:space="preserve"> Moieties and Their Applications for Dyeing of Polyester Fabrics. </w:t>
      </w:r>
      <w:proofErr w:type="spellStart"/>
      <w:r w:rsidRPr="00336D72">
        <w:rPr>
          <w:rFonts w:ascii="Times New Roman" w:hAnsi="Times New Roman" w:cs="Times New Roman"/>
          <w:i/>
          <w:iCs/>
          <w:color w:val="222222"/>
          <w:sz w:val="24"/>
          <w:szCs w:val="24"/>
          <w:shd w:val="clear" w:color="auto" w:fill="FFFFFF"/>
        </w:rPr>
        <w:t>Fibers</w:t>
      </w:r>
      <w:proofErr w:type="spellEnd"/>
      <w:r w:rsidRPr="00336D72">
        <w:rPr>
          <w:rFonts w:ascii="Times New Roman" w:hAnsi="Times New Roman" w:cs="Times New Roman"/>
          <w:i/>
          <w:iCs/>
          <w:color w:val="222222"/>
          <w:sz w:val="24"/>
          <w:szCs w:val="24"/>
          <w:shd w:val="clear" w:color="auto" w:fill="FFFFFF"/>
        </w:rPr>
        <w:t xml:space="preserve"> and Polymers, 25</w:t>
      </w:r>
      <w:r w:rsidRPr="00336D72">
        <w:rPr>
          <w:rFonts w:ascii="Times New Roman" w:hAnsi="Times New Roman" w:cs="Times New Roman"/>
          <w:color w:val="222222"/>
          <w:sz w:val="24"/>
          <w:szCs w:val="24"/>
          <w:shd w:val="clear" w:color="auto" w:fill="FFFFFF"/>
        </w:rPr>
        <w:t xml:space="preserve">, 1349–1366 (2024). </w:t>
      </w:r>
      <w:hyperlink r:id="rId31" w:history="1">
        <w:r w:rsidRPr="00336D72">
          <w:rPr>
            <w:rStyle w:val="Hyperlink"/>
            <w:rFonts w:ascii="Times New Roman" w:hAnsi="Times New Roman" w:cs="Times New Roman"/>
            <w:sz w:val="24"/>
            <w:szCs w:val="24"/>
            <w:shd w:val="clear" w:color="auto" w:fill="FFFFFF"/>
          </w:rPr>
          <w:t>https://doi.org/10.1007/s12221-024-00507-6</w:t>
        </w:r>
      </w:hyperlink>
    </w:p>
    <w:p w14:paraId="45BBF773"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proofErr w:type="spellStart"/>
      <w:r w:rsidRPr="00336D72">
        <w:rPr>
          <w:rFonts w:ascii="Times New Roman" w:hAnsi="Times New Roman" w:cs="Times New Roman"/>
          <w:sz w:val="24"/>
          <w:szCs w:val="24"/>
          <w:lang w:val="en-US"/>
        </w:rPr>
        <w:lastRenderedPageBreak/>
        <w:t>Karabacak</w:t>
      </w:r>
      <w:proofErr w:type="spellEnd"/>
      <w:r w:rsidRPr="00336D72">
        <w:rPr>
          <w:rFonts w:ascii="Times New Roman" w:hAnsi="Times New Roman" w:cs="Times New Roman"/>
          <w:sz w:val="24"/>
          <w:szCs w:val="24"/>
          <w:lang w:val="en-US"/>
        </w:rPr>
        <w:t xml:space="preserve"> </w:t>
      </w:r>
      <w:proofErr w:type="spellStart"/>
      <w:r w:rsidRPr="00336D72">
        <w:rPr>
          <w:rFonts w:ascii="Times New Roman" w:hAnsi="Times New Roman" w:cs="Times New Roman"/>
          <w:sz w:val="24"/>
          <w:szCs w:val="24"/>
          <w:lang w:val="en-US"/>
        </w:rPr>
        <w:t>Atay</w:t>
      </w:r>
      <w:proofErr w:type="spellEnd"/>
      <w:r w:rsidRPr="00336D72">
        <w:rPr>
          <w:rFonts w:ascii="Times New Roman" w:hAnsi="Times New Roman" w:cs="Times New Roman"/>
          <w:sz w:val="24"/>
          <w:szCs w:val="24"/>
          <w:lang w:val="en-US"/>
        </w:rPr>
        <w:t xml:space="preserve">, </w:t>
      </w:r>
      <w:proofErr w:type="gramStart"/>
      <w:r w:rsidRPr="00336D72">
        <w:rPr>
          <w:rFonts w:ascii="Times New Roman" w:hAnsi="Times New Roman" w:cs="Times New Roman"/>
          <w:sz w:val="24"/>
          <w:szCs w:val="24"/>
          <w:lang w:val="en-US"/>
        </w:rPr>
        <w:t>Ç.,</w:t>
      </w:r>
      <w:proofErr w:type="gramEnd"/>
      <w:r w:rsidRPr="00336D72">
        <w:rPr>
          <w:rFonts w:ascii="Times New Roman" w:hAnsi="Times New Roman" w:cs="Times New Roman"/>
          <w:sz w:val="24"/>
          <w:szCs w:val="24"/>
          <w:lang w:val="en-US"/>
        </w:rPr>
        <w:t xml:space="preserve"> </w:t>
      </w:r>
      <w:proofErr w:type="spellStart"/>
      <w:r w:rsidRPr="00336D72">
        <w:rPr>
          <w:rFonts w:ascii="Times New Roman" w:hAnsi="Times New Roman" w:cs="Times New Roman"/>
          <w:sz w:val="24"/>
          <w:szCs w:val="24"/>
          <w:lang w:val="en-US"/>
        </w:rPr>
        <w:t>Gökalp</w:t>
      </w:r>
      <w:proofErr w:type="spellEnd"/>
      <w:r w:rsidRPr="00336D72">
        <w:rPr>
          <w:rFonts w:ascii="Times New Roman" w:hAnsi="Times New Roman" w:cs="Times New Roman"/>
          <w:sz w:val="24"/>
          <w:szCs w:val="24"/>
          <w:lang w:val="en-US"/>
        </w:rPr>
        <w:t xml:space="preserve">, M., </w:t>
      </w:r>
      <w:proofErr w:type="spellStart"/>
      <w:r w:rsidRPr="00336D72">
        <w:rPr>
          <w:rFonts w:ascii="Times New Roman" w:hAnsi="Times New Roman" w:cs="Times New Roman"/>
          <w:sz w:val="24"/>
          <w:szCs w:val="24"/>
          <w:lang w:val="en-US"/>
        </w:rPr>
        <w:t>Tuncer</w:t>
      </w:r>
      <w:proofErr w:type="spellEnd"/>
      <w:r w:rsidRPr="00336D72">
        <w:rPr>
          <w:rFonts w:ascii="Times New Roman" w:hAnsi="Times New Roman" w:cs="Times New Roman"/>
          <w:sz w:val="24"/>
          <w:szCs w:val="24"/>
          <w:lang w:val="en-US"/>
        </w:rPr>
        <w:t xml:space="preserve">, B. Ö., &amp; </w:t>
      </w:r>
      <w:proofErr w:type="spellStart"/>
      <w:r w:rsidRPr="00336D72">
        <w:rPr>
          <w:rFonts w:ascii="Times New Roman" w:hAnsi="Times New Roman" w:cs="Times New Roman"/>
          <w:sz w:val="24"/>
          <w:szCs w:val="24"/>
          <w:lang w:val="en-US"/>
        </w:rPr>
        <w:t>Tilki</w:t>
      </w:r>
      <w:proofErr w:type="spellEnd"/>
      <w:r w:rsidRPr="00336D72">
        <w:rPr>
          <w:rFonts w:ascii="Times New Roman" w:hAnsi="Times New Roman" w:cs="Times New Roman"/>
          <w:sz w:val="24"/>
          <w:szCs w:val="24"/>
          <w:lang w:val="en-US"/>
        </w:rPr>
        <w:t xml:space="preserve">, T. (2017). Antimicrobial activities and absorption properties of </w:t>
      </w:r>
      <w:proofErr w:type="spellStart"/>
      <w:r w:rsidRPr="00336D72">
        <w:rPr>
          <w:rFonts w:ascii="Times New Roman" w:hAnsi="Times New Roman" w:cs="Times New Roman"/>
          <w:sz w:val="24"/>
          <w:szCs w:val="24"/>
          <w:lang w:val="en-US"/>
        </w:rPr>
        <w:t>disazo</w:t>
      </w:r>
      <w:proofErr w:type="spellEnd"/>
      <w:r w:rsidRPr="00336D72">
        <w:rPr>
          <w:rFonts w:ascii="Times New Roman" w:hAnsi="Times New Roman" w:cs="Times New Roman"/>
          <w:sz w:val="24"/>
          <w:szCs w:val="24"/>
          <w:lang w:val="en-US"/>
        </w:rPr>
        <w:t xml:space="preserve"> dyes containing imidazole and </w:t>
      </w:r>
      <w:proofErr w:type="spellStart"/>
      <w:r w:rsidRPr="00336D72">
        <w:rPr>
          <w:rFonts w:ascii="Times New Roman" w:hAnsi="Times New Roman" w:cs="Times New Roman"/>
          <w:sz w:val="24"/>
          <w:szCs w:val="24"/>
          <w:lang w:val="en-US"/>
        </w:rPr>
        <w:t>pyrazole</w:t>
      </w:r>
      <w:proofErr w:type="spellEnd"/>
      <w:r w:rsidRPr="00336D72">
        <w:rPr>
          <w:rFonts w:ascii="Times New Roman" w:hAnsi="Times New Roman" w:cs="Times New Roman"/>
          <w:sz w:val="24"/>
          <w:szCs w:val="24"/>
          <w:lang w:val="en-US"/>
        </w:rPr>
        <w:t xml:space="preserve"> moieties. </w:t>
      </w:r>
      <w:r w:rsidRPr="00336D72">
        <w:rPr>
          <w:rFonts w:ascii="Times New Roman" w:hAnsi="Times New Roman" w:cs="Times New Roman"/>
          <w:i/>
          <w:iCs/>
          <w:sz w:val="24"/>
          <w:szCs w:val="24"/>
          <w:lang w:val="en-US"/>
        </w:rPr>
        <w:t>Journal of Macromolecular Science, Part A</w:t>
      </w:r>
      <w:proofErr w:type="gramStart"/>
      <w:r w:rsidRPr="00336D72">
        <w:rPr>
          <w:rFonts w:ascii="Times New Roman" w:hAnsi="Times New Roman" w:cs="Times New Roman"/>
          <w:i/>
          <w:iCs/>
          <w:sz w:val="24"/>
          <w:szCs w:val="24"/>
          <w:lang w:val="en-US"/>
        </w:rPr>
        <w:t>:Pure</w:t>
      </w:r>
      <w:proofErr w:type="gramEnd"/>
      <w:r w:rsidRPr="00336D72">
        <w:rPr>
          <w:rFonts w:ascii="Times New Roman" w:hAnsi="Times New Roman" w:cs="Times New Roman"/>
          <w:i/>
          <w:iCs/>
          <w:sz w:val="24"/>
          <w:szCs w:val="24"/>
          <w:lang w:val="en-US"/>
        </w:rPr>
        <w:t xml:space="preserve"> and Applied Chemistry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54</w:t>
      </w:r>
      <w:r w:rsidRPr="00336D72">
        <w:rPr>
          <w:rFonts w:ascii="Times New Roman" w:hAnsi="Times New Roman" w:cs="Times New Roman"/>
          <w:sz w:val="24"/>
          <w:szCs w:val="24"/>
          <w:lang w:val="en-US"/>
        </w:rPr>
        <w:t xml:space="preserve">(4), 236–242. </w:t>
      </w:r>
      <w:hyperlink r:id="rId32" w:history="1">
        <w:r w:rsidRPr="00336D72">
          <w:rPr>
            <w:rStyle w:val="Hyperlink"/>
            <w:rFonts w:ascii="Times New Roman" w:hAnsi="Times New Roman" w:cs="Times New Roman"/>
            <w:sz w:val="24"/>
            <w:szCs w:val="24"/>
            <w:lang w:val="en-US"/>
          </w:rPr>
          <w:t>https://doi.org/10.1080/10601325.2017.1282695</w:t>
        </w:r>
      </w:hyperlink>
      <w:r w:rsidRPr="00336D72">
        <w:rPr>
          <w:rFonts w:ascii="Times New Roman" w:hAnsi="Times New Roman" w:cs="Times New Roman"/>
          <w:sz w:val="24"/>
          <w:szCs w:val="24"/>
          <w:lang w:val="en-US"/>
        </w:rPr>
        <w:t xml:space="preserve"> </w:t>
      </w:r>
    </w:p>
    <w:p w14:paraId="5710CE38"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601E3">
        <w:rPr>
          <w:rFonts w:ascii="Times New Roman" w:hAnsi="Times New Roman" w:cs="Times New Roman"/>
          <w:sz w:val="24"/>
          <w:szCs w:val="24"/>
          <w:lang w:val="it-IT"/>
        </w:rPr>
        <w:t xml:space="preserve">Karrouchi, K., Radi, S., Ramli, Y., Taoufik, J., Mabkhot, Y. N., Al-Aizari, F. A., &amp; Ansar, M. (2018). </w:t>
      </w:r>
      <w:r w:rsidRPr="00336D72">
        <w:rPr>
          <w:rFonts w:ascii="Times New Roman" w:hAnsi="Times New Roman" w:cs="Times New Roman"/>
          <w:sz w:val="24"/>
          <w:szCs w:val="24"/>
          <w:lang w:val="en-US"/>
        </w:rPr>
        <w:t xml:space="preserve">Synthesis and pharmacological activities of </w:t>
      </w:r>
      <w:proofErr w:type="spellStart"/>
      <w:r w:rsidRPr="00336D72">
        <w:rPr>
          <w:rFonts w:ascii="Times New Roman" w:hAnsi="Times New Roman" w:cs="Times New Roman"/>
          <w:sz w:val="24"/>
          <w:szCs w:val="24"/>
          <w:lang w:val="en-US"/>
        </w:rPr>
        <w:t>pyrazole</w:t>
      </w:r>
      <w:proofErr w:type="spellEnd"/>
      <w:r w:rsidRPr="00336D72">
        <w:rPr>
          <w:rFonts w:ascii="Times New Roman" w:hAnsi="Times New Roman" w:cs="Times New Roman"/>
          <w:sz w:val="24"/>
          <w:szCs w:val="24"/>
          <w:lang w:val="en-US"/>
        </w:rPr>
        <w:t xml:space="preserve"> derivatives: A review. </w:t>
      </w:r>
      <w:r w:rsidRPr="00336D72">
        <w:rPr>
          <w:rFonts w:ascii="Times New Roman" w:hAnsi="Times New Roman" w:cs="Times New Roman"/>
          <w:i/>
          <w:iCs/>
          <w:sz w:val="24"/>
          <w:szCs w:val="24"/>
          <w:lang w:val="en-US"/>
        </w:rPr>
        <w:t>Molecules (Basel, Switzerland)</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23</w:t>
      </w:r>
      <w:r w:rsidRPr="00336D72">
        <w:rPr>
          <w:rFonts w:ascii="Times New Roman" w:hAnsi="Times New Roman" w:cs="Times New Roman"/>
          <w:sz w:val="24"/>
          <w:szCs w:val="24"/>
          <w:lang w:val="en-US"/>
        </w:rPr>
        <w:t xml:space="preserve">(1), 134. </w:t>
      </w:r>
      <w:hyperlink r:id="rId33" w:history="1">
        <w:r w:rsidRPr="00336D72">
          <w:rPr>
            <w:rStyle w:val="Hyperlink"/>
            <w:rFonts w:ascii="Times New Roman" w:hAnsi="Times New Roman" w:cs="Times New Roman"/>
            <w:sz w:val="24"/>
            <w:szCs w:val="24"/>
            <w:lang w:val="en-US"/>
          </w:rPr>
          <w:t>https://doi.org/10.3390/molecules23010134</w:t>
        </w:r>
      </w:hyperlink>
      <w:r w:rsidRPr="00336D72">
        <w:rPr>
          <w:rFonts w:ascii="Times New Roman" w:hAnsi="Times New Roman" w:cs="Times New Roman"/>
          <w:sz w:val="24"/>
          <w:szCs w:val="24"/>
          <w:lang w:val="en-US"/>
        </w:rPr>
        <w:t xml:space="preserve"> </w:t>
      </w:r>
    </w:p>
    <w:p w14:paraId="57A345E2" w14:textId="77777777" w:rsidR="00AA0077" w:rsidRPr="00336D72" w:rsidRDefault="00AA0077" w:rsidP="00C22F20">
      <w:pPr>
        <w:pStyle w:val="ListParagraph"/>
        <w:numPr>
          <w:ilvl w:val="0"/>
          <w:numId w:val="19"/>
        </w:numPr>
        <w:spacing w:before="120" w:after="240" w:line="480" w:lineRule="auto"/>
        <w:ind w:left="567"/>
        <w:contextualSpacing w:val="0"/>
        <w:rPr>
          <w:rFonts w:ascii="Times New Roman" w:eastAsia="Times New Roman" w:hAnsi="Times New Roman" w:cs="Times New Roman"/>
          <w:color w:val="1F1F1F"/>
          <w:sz w:val="24"/>
          <w:szCs w:val="24"/>
          <w:lang w:eastAsia="en-IN"/>
        </w:rPr>
      </w:pPr>
      <w:r w:rsidRPr="003601E3">
        <w:rPr>
          <w:rFonts w:ascii="Times New Roman" w:hAnsi="Times New Roman" w:cs="Times New Roman"/>
          <w:sz w:val="24"/>
          <w:szCs w:val="24"/>
          <w:lang w:val="it-IT"/>
        </w:rPr>
        <w:t xml:space="preserve">Matheus, M. E., Violante, F. de A., Garden, S. J., Pinto, A. C., &amp; Fernandes, P. D. (2007). </w:t>
      </w:r>
      <w:proofErr w:type="spellStart"/>
      <w:r w:rsidRPr="00336D72">
        <w:rPr>
          <w:rFonts w:ascii="Times New Roman" w:hAnsi="Times New Roman" w:cs="Times New Roman"/>
          <w:sz w:val="24"/>
          <w:szCs w:val="24"/>
        </w:rPr>
        <w:t>Isatins</w:t>
      </w:r>
      <w:proofErr w:type="spellEnd"/>
      <w:r w:rsidRPr="00336D72">
        <w:rPr>
          <w:rFonts w:ascii="Times New Roman" w:hAnsi="Times New Roman" w:cs="Times New Roman"/>
          <w:sz w:val="24"/>
          <w:szCs w:val="24"/>
        </w:rPr>
        <w:t xml:space="preserve"> inhibit cyclooxygenase-2 and inducible nitric oxide synthase in a mouse macrophage cell line. </w:t>
      </w:r>
      <w:r w:rsidRPr="00336D72">
        <w:rPr>
          <w:rFonts w:ascii="Times New Roman" w:hAnsi="Times New Roman" w:cs="Times New Roman"/>
          <w:i/>
          <w:iCs/>
          <w:sz w:val="24"/>
          <w:szCs w:val="24"/>
        </w:rPr>
        <w:t>European Journal of Pharmacology</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556</w:t>
      </w:r>
      <w:r w:rsidRPr="00336D72">
        <w:rPr>
          <w:rFonts w:ascii="Times New Roman" w:hAnsi="Times New Roman" w:cs="Times New Roman"/>
          <w:sz w:val="24"/>
          <w:szCs w:val="24"/>
        </w:rPr>
        <w:t xml:space="preserve">(1–3), 200–206. </w:t>
      </w:r>
      <w:hyperlink r:id="rId34" w:history="1">
        <w:r w:rsidRPr="00336D72">
          <w:rPr>
            <w:rStyle w:val="Hyperlink"/>
            <w:rFonts w:ascii="Times New Roman" w:hAnsi="Times New Roman" w:cs="Times New Roman"/>
            <w:sz w:val="24"/>
            <w:szCs w:val="24"/>
          </w:rPr>
          <w:t>https://doi.org/10.1016/j.ejphar.2006.10.057</w:t>
        </w:r>
      </w:hyperlink>
      <w:r w:rsidRPr="00336D72">
        <w:rPr>
          <w:rFonts w:ascii="Times New Roman" w:hAnsi="Times New Roman" w:cs="Times New Roman"/>
          <w:sz w:val="24"/>
          <w:szCs w:val="24"/>
        </w:rPr>
        <w:t xml:space="preserve"> </w:t>
      </w:r>
    </w:p>
    <w:p w14:paraId="2DBCC246"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rPr>
      </w:pPr>
      <w:r w:rsidRPr="00336D72">
        <w:rPr>
          <w:rFonts w:ascii="Times New Roman" w:hAnsi="Times New Roman" w:cs="Times New Roman"/>
          <w:sz w:val="24"/>
          <w:szCs w:val="24"/>
        </w:rPr>
        <w:t xml:space="preserve">Mehta, S. L., </w:t>
      </w:r>
      <w:proofErr w:type="spellStart"/>
      <w:r w:rsidRPr="00336D72">
        <w:rPr>
          <w:rFonts w:ascii="Times New Roman" w:hAnsi="Times New Roman" w:cs="Times New Roman"/>
          <w:sz w:val="24"/>
          <w:szCs w:val="24"/>
        </w:rPr>
        <w:t>Manhas</w:t>
      </w:r>
      <w:proofErr w:type="spellEnd"/>
      <w:r w:rsidRPr="00336D72">
        <w:rPr>
          <w:rFonts w:ascii="Times New Roman" w:hAnsi="Times New Roman" w:cs="Times New Roman"/>
          <w:sz w:val="24"/>
          <w:szCs w:val="24"/>
        </w:rPr>
        <w:t xml:space="preserve">, N., &amp; </w:t>
      </w:r>
      <w:proofErr w:type="spellStart"/>
      <w:r w:rsidRPr="00336D72">
        <w:rPr>
          <w:rFonts w:ascii="Times New Roman" w:hAnsi="Times New Roman" w:cs="Times New Roman"/>
          <w:sz w:val="24"/>
          <w:szCs w:val="24"/>
        </w:rPr>
        <w:t>Raghubir</w:t>
      </w:r>
      <w:proofErr w:type="spellEnd"/>
      <w:r w:rsidRPr="00336D72">
        <w:rPr>
          <w:rFonts w:ascii="Times New Roman" w:hAnsi="Times New Roman" w:cs="Times New Roman"/>
          <w:sz w:val="24"/>
          <w:szCs w:val="24"/>
        </w:rPr>
        <w:t xml:space="preserve">, R. (2007). Molecular targets in cerebral ischemia for developing novel therapeutics. </w:t>
      </w:r>
      <w:r w:rsidRPr="00336D72">
        <w:rPr>
          <w:rFonts w:ascii="Times New Roman" w:hAnsi="Times New Roman" w:cs="Times New Roman"/>
          <w:i/>
          <w:iCs/>
          <w:sz w:val="24"/>
          <w:szCs w:val="24"/>
        </w:rPr>
        <w:t>Brain research reviews</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54</w:t>
      </w:r>
      <w:r w:rsidRPr="00336D72">
        <w:rPr>
          <w:rFonts w:ascii="Times New Roman" w:hAnsi="Times New Roman" w:cs="Times New Roman"/>
          <w:sz w:val="24"/>
          <w:szCs w:val="24"/>
        </w:rPr>
        <w:t xml:space="preserve">(1), 34–66. </w:t>
      </w:r>
      <w:hyperlink r:id="rId35" w:history="1">
        <w:r w:rsidRPr="00336D72">
          <w:rPr>
            <w:rStyle w:val="Hyperlink"/>
            <w:rFonts w:ascii="Times New Roman" w:hAnsi="Times New Roman" w:cs="Times New Roman"/>
            <w:sz w:val="24"/>
            <w:szCs w:val="24"/>
          </w:rPr>
          <w:t>https://doi.org/10.1016/j.brainresrev.2006.11.003</w:t>
        </w:r>
      </w:hyperlink>
    </w:p>
    <w:p w14:paraId="3D75C2BC"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proofErr w:type="spellStart"/>
      <w:r w:rsidRPr="00336D72">
        <w:rPr>
          <w:rFonts w:ascii="Times New Roman" w:hAnsi="Times New Roman" w:cs="Times New Roman"/>
          <w:sz w:val="24"/>
          <w:szCs w:val="24"/>
          <w:lang w:val="en-US"/>
        </w:rPr>
        <w:t>Mezgebe</w:t>
      </w:r>
      <w:proofErr w:type="spellEnd"/>
      <w:r w:rsidRPr="00336D72">
        <w:rPr>
          <w:rFonts w:ascii="Times New Roman" w:hAnsi="Times New Roman" w:cs="Times New Roman"/>
          <w:sz w:val="24"/>
          <w:szCs w:val="24"/>
          <w:lang w:val="en-US"/>
        </w:rPr>
        <w:t xml:space="preserve">, K., &amp; </w:t>
      </w:r>
      <w:proofErr w:type="spellStart"/>
      <w:r w:rsidRPr="00336D72">
        <w:rPr>
          <w:rFonts w:ascii="Times New Roman" w:hAnsi="Times New Roman" w:cs="Times New Roman"/>
          <w:sz w:val="24"/>
          <w:szCs w:val="24"/>
          <w:lang w:val="en-US"/>
        </w:rPr>
        <w:t>Mulugeta</w:t>
      </w:r>
      <w:proofErr w:type="spellEnd"/>
      <w:r w:rsidRPr="00336D72">
        <w:rPr>
          <w:rFonts w:ascii="Times New Roman" w:hAnsi="Times New Roman" w:cs="Times New Roman"/>
          <w:sz w:val="24"/>
          <w:szCs w:val="24"/>
          <w:lang w:val="en-US"/>
        </w:rPr>
        <w:t xml:space="preserve">, E. (2022). Synthesis and pharmacological activities of </w:t>
      </w:r>
      <w:proofErr w:type="spellStart"/>
      <w:r w:rsidRPr="00336D72">
        <w:rPr>
          <w:rFonts w:ascii="Times New Roman" w:hAnsi="Times New Roman" w:cs="Times New Roman"/>
          <w:sz w:val="24"/>
          <w:szCs w:val="24"/>
          <w:lang w:val="en-US"/>
        </w:rPr>
        <w:t>azo</w:t>
      </w:r>
      <w:proofErr w:type="spellEnd"/>
      <w:r w:rsidRPr="00336D72">
        <w:rPr>
          <w:rFonts w:ascii="Times New Roman" w:hAnsi="Times New Roman" w:cs="Times New Roman"/>
          <w:sz w:val="24"/>
          <w:szCs w:val="24"/>
          <w:lang w:val="en-US"/>
        </w:rPr>
        <w:t xml:space="preserve"> dye derivatives incorporating heterocyclic scaffolds: a review. </w:t>
      </w:r>
      <w:r w:rsidRPr="00336D72">
        <w:rPr>
          <w:rFonts w:ascii="Times New Roman" w:hAnsi="Times New Roman" w:cs="Times New Roman"/>
          <w:i/>
          <w:iCs/>
          <w:sz w:val="24"/>
          <w:szCs w:val="24"/>
          <w:lang w:val="en-US"/>
        </w:rPr>
        <w:t>RSC Advances</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12</w:t>
      </w:r>
      <w:r w:rsidRPr="00336D72">
        <w:rPr>
          <w:rFonts w:ascii="Times New Roman" w:hAnsi="Times New Roman" w:cs="Times New Roman"/>
          <w:sz w:val="24"/>
          <w:szCs w:val="24"/>
          <w:lang w:val="en-US"/>
        </w:rPr>
        <w:t xml:space="preserve">(40), 25932–25946. </w:t>
      </w:r>
      <w:hyperlink r:id="rId36" w:history="1">
        <w:r w:rsidRPr="00336D72">
          <w:rPr>
            <w:rStyle w:val="Hyperlink"/>
            <w:rFonts w:ascii="Times New Roman" w:hAnsi="Times New Roman" w:cs="Times New Roman"/>
            <w:sz w:val="24"/>
            <w:szCs w:val="24"/>
            <w:lang w:val="en-US"/>
          </w:rPr>
          <w:t>https://doi.org/10.1039/d2ra04934a</w:t>
        </w:r>
      </w:hyperlink>
      <w:r w:rsidRPr="00336D72">
        <w:rPr>
          <w:rFonts w:ascii="Times New Roman" w:hAnsi="Times New Roman" w:cs="Times New Roman"/>
          <w:sz w:val="24"/>
          <w:szCs w:val="24"/>
          <w:lang w:val="en-US"/>
        </w:rPr>
        <w:t xml:space="preserve"> </w:t>
      </w:r>
    </w:p>
    <w:p w14:paraId="7CF48E42"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r w:rsidRPr="00336D72">
        <w:rPr>
          <w:rFonts w:ascii="Times New Roman" w:hAnsi="Times New Roman" w:cs="Times New Roman"/>
          <w:color w:val="1F1F1F"/>
          <w:sz w:val="24"/>
          <w:szCs w:val="24"/>
        </w:rPr>
        <w:t xml:space="preserve">Mishra, P. D., Kumar </w:t>
      </w:r>
      <w:proofErr w:type="spellStart"/>
      <w:r w:rsidRPr="00336D72">
        <w:rPr>
          <w:rFonts w:ascii="Times New Roman" w:hAnsi="Times New Roman" w:cs="Times New Roman"/>
          <w:color w:val="1F1F1F"/>
          <w:sz w:val="24"/>
          <w:szCs w:val="24"/>
        </w:rPr>
        <w:t>Sahu</w:t>
      </w:r>
      <w:proofErr w:type="spellEnd"/>
      <w:r w:rsidRPr="00336D72">
        <w:rPr>
          <w:rFonts w:ascii="Times New Roman" w:hAnsi="Times New Roman" w:cs="Times New Roman"/>
          <w:color w:val="1F1F1F"/>
          <w:sz w:val="24"/>
          <w:szCs w:val="24"/>
        </w:rPr>
        <w:t xml:space="preserve">, P., </w:t>
      </w:r>
      <w:proofErr w:type="spellStart"/>
      <w:r w:rsidRPr="00336D72">
        <w:rPr>
          <w:rFonts w:ascii="Times New Roman" w:hAnsi="Times New Roman" w:cs="Times New Roman"/>
          <w:color w:val="1F1F1F"/>
          <w:sz w:val="24"/>
          <w:szCs w:val="24"/>
        </w:rPr>
        <w:t>Acharya</w:t>
      </w:r>
      <w:proofErr w:type="spellEnd"/>
      <w:r w:rsidRPr="00336D72">
        <w:rPr>
          <w:rFonts w:ascii="Times New Roman" w:hAnsi="Times New Roman" w:cs="Times New Roman"/>
          <w:color w:val="1F1F1F"/>
          <w:sz w:val="24"/>
          <w:szCs w:val="24"/>
        </w:rPr>
        <w:t xml:space="preserve">, B., Prasad Mishra, S., &amp; </w:t>
      </w:r>
      <w:proofErr w:type="spellStart"/>
      <w:r w:rsidRPr="00336D72">
        <w:rPr>
          <w:rFonts w:ascii="Times New Roman" w:hAnsi="Times New Roman" w:cs="Times New Roman"/>
          <w:color w:val="1F1F1F"/>
          <w:sz w:val="24"/>
          <w:szCs w:val="24"/>
        </w:rPr>
        <w:t>Bhati</w:t>
      </w:r>
      <w:proofErr w:type="spellEnd"/>
      <w:r w:rsidRPr="00336D72">
        <w:rPr>
          <w:rFonts w:ascii="Times New Roman" w:hAnsi="Times New Roman" w:cs="Times New Roman"/>
          <w:color w:val="1F1F1F"/>
          <w:sz w:val="24"/>
          <w:szCs w:val="24"/>
        </w:rPr>
        <w:t xml:space="preserve">, S. (2024). A review of the synthesis and application of </w:t>
      </w:r>
      <w:proofErr w:type="spellStart"/>
      <w:r w:rsidRPr="00336D72">
        <w:rPr>
          <w:rFonts w:ascii="Times New Roman" w:hAnsi="Times New Roman" w:cs="Times New Roman"/>
          <w:color w:val="1F1F1F"/>
          <w:sz w:val="24"/>
          <w:szCs w:val="24"/>
        </w:rPr>
        <w:t>azo</w:t>
      </w:r>
      <w:proofErr w:type="spellEnd"/>
      <w:r w:rsidRPr="00336D72">
        <w:rPr>
          <w:rFonts w:ascii="Times New Roman" w:hAnsi="Times New Roman" w:cs="Times New Roman"/>
          <w:color w:val="1F1F1F"/>
          <w:sz w:val="24"/>
          <w:szCs w:val="24"/>
        </w:rPr>
        <w:t xml:space="preserve"> dyes and metal complexes for emerging antimicrobial therapies. Results in Chemistry, 10(101712), 101712. </w:t>
      </w:r>
      <w:hyperlink r:id="rId37" w:history="1">
        <w:r w:rsidRPr="00336D72">
          <w:rPr>
            <w:rStyle w:val="Hyperlink"/>
            <w:rFonts w:ascii="Times New Roman" w:hAnsi="Times New Roman" w:cs="Times New Roman"/>
            <w:sz w:val="24"/>
            <w:szCs w:val="24"/>
          </w:rPr>
          <w:t>https://doi.org/10.1016/j.rechem.2024.101712</w:t>
        </w:r>
      </w:hyperlink>
    </w:p>
    <w:p w14:paraId="4D02729C" w14:textId="77777777" w:rsidR="00AA0077" w:rsidRPr="00336D72" w:rsidRDefault="00AA0077" w:rsidP="00C22F20">
      <w:pPr>
        <w:pStyle w:val="Heading1"/>
        <w:numPr>
          <w:ilvl w:val="0"/>
          <w:numId w:val="19"/>
        </w:numPr>
        <w:shd w:val="clear" w:color="auto" w:fill="FFFFFF"/>
        <w:spacing w:before="120" w:after="240" w:line="480" w:lineRule="auto"/>
        <w:ind w:left="567"/>
        <w:jc w:val="both"/>
        <w:textAlignment w:val="baseline"/>
        <w:rPr>
          <w:rFonts w:ascii="Times New Roman" w:eastAsia="Times New Roman" w:hAnsi="Times New Roman" w:cs="Times New Roman"/>
          <w:color w:val="000000" w:themeColor="text1"/>
          <w:sz w:val="24"/>
          <w:szCs w:val="24"/>
          <w:lang w:eastAsia="en-IN"/>
        </w:rPr>
      </w:pPr>
      <w:proofErr w:type="spellStart"/>
      <w:proofErr w:type="gramStart"/>
      <w:r w:rsidRPr="00336D72">
        <w:rPr>
          <w:rFonts w:ascii="Times New Roman" w:hAnsi="Times New Roman" w:cs="Times New Roman"/>
          <w:color w:val="000000" w:themeColor="text1"/>
          <w:sz w:val="24"/>
          <w:szCs w:val="24"/>
        </w:rPr>
        <w:lastRenderedPageBreak/>
        <w:t>Patai</w:t>
      </w:r>
      <w:proofErr w:type="spellEnd"/>
      <w:r w:rsidRPr="00336D72">
        <w:rPr>
          <w:rFonts w:ascii="Times New Roman" w:hAnsi="Times New Roman" w:cs="Times New Roman"/>
          <w:color w:val="000000" w:themeColor="text1"/>
          <w:sz w:val="24"/>
          <w:szCs w:val="24"/>
        </w:rPr>
        <w:t>, S. (1978).</w:t>
      </w:r>
      <w:proofErr w:type="gramEnd"/>
      <w:r w:rsidRPr="00336D72">
        <w:rPr>
          <w:rFonts w:ascii="Times New Roman" w:hAnsi="Times New Roman" w:cs="Times New Roman"/>
          <w:color w:val="000000" w:themeColor="text1"/>
          <w:sz w:val="24"/>
          <w:szCs w:val="24"/>
        </w:rPr>
        <w:t xml:space="preserve"> Chemistry of the </w:t>
      </w:r>
      <w:proofErr w:type="spellStart"/>
      <w:r w:rsidRPr="00336D72">
        <w:rPr>
          <w:rFonts w:ascii="Times New Roman" w:hAnsi="Times New Roman" w:cs="Times New Roman"/>
          <w:color w:val="000000" w:themeColor="text1"/>
          <w:sz w:val="24"/>
          <w:szCs w:val="24"/>
        </w:rPr>
        <w:t>diazonium</w:t>
      </w:r>
      <w:proofErr w:type="spellEnd"/>
      <w:r w:rsidRPr="00336D72">
        <w:rPr>
          <w:rFonts w:ascii="Times New Roman" w:hAnsi="Times New Roman" w:cs="Times New Roman"/>
          <w:color w:val="000000" w:themeColor="text1"/>
          <w:sz w:val="24"/>
          <w:szCs w:val="24"/>
        </w:rPr>
        <w:t xml:space="preserve"> and </w:t>
      </w:r>
      <w:proofErr w:type="spellStart"/>
      <w:r w:rsidRPr="00336D72">
        <w:rPr>
          <w:rFonts w:ascii="Times New Roman" w:hAnsi="Times New Roman" w:cs="Times New Roman"/>
          <w:color w:val="000000" w:themeColor="text1"/>
          <w:sz w:val="24"/>
          <w:szCs w:val="24"/>
        </w:rPr>
        <w:t>diazo</w:t>
      </w:r>
      <w:proofErr w:type="spellEnd"/>
      <w:r w:rsidRPr="00336D72">
        <w:rPr>
          <w:rFonts w:ascii="Times New Roman" w:hAnsi="Times New Roman" w:cs="Times New Roman"/>
          <w:color w:val="000000" w:themeColor="text1"/>
          <w:sz w:val="24"/>
          <w:szCs w:val="24"/>
        </w:rPr>
        <w:t xml:space="preserve"> groups: </w:t>
      </w:r>
      <w:r w:rsidRPr="00336D72">
        <w:rPr>
          <w:rFonts w:ascii="Times New Roman" w:hAnsi="Times New Roman" w:cs="Times New Roman"/>
          <w:i/>
          <w:iCs/>
          <w:color w:val="000000" w:themeColor="text1"/>
          <w:sz w:val="24"/>
          <w:szCs w:val="24"/>
        </w:rPr>
        <w:t>Pt. 1</w:t>
      </w:r>
      <w:r w:rsidRPr="00336D72">
        <w:rPr>
          <w:rFonts w:ascii="Times New Roman" w:hAnsi="Times New Roman" w:cs="Times New Roman"/>
          <w:color w:val="000000" w:themeColor="text1"/>
          <w:sz w:val="24"/>
          <w:szCs w:val="24"/>
        </w:rPr>
        <w:t xml:space="preserve"> (S. </w:t>
      </w:r>
      <w:proofErr w:type="spellStart"/>
      <w:r w:rsidRPr="00336D72">
        <w:rPr>
          <w:rFonts w:ascii="Times New Roman" w:hAnsi="Times New Roman" w:cs="Times New Roman"/>
          <w:color w:val="000000" w:themeColor="text1"/>
          <w:sz w:val="24"/>
          <w:szCs w:val="24"/>
        </w:rPr>
        <w:t>Patai</w:t>
      </w:r>
      <w:proofErr w:type="spellEnd"/>
      <w:r w:rsidRPr="00336D72">
        <w:rPr>
          <w:rFonts w:ascii="Times New Roman" w:hAnsi="Times New Roman" w:cs="Times New Roman"/>
          <w:color w:val="000000" w:themeColor="text1"/>
          <w:sz w:val="24"/>
          <w:szCs w:val="24"/>
        </w:rPr>
        <w:t xml:space="preserve">, Ed.). </w:t>
      </w:r>
      <w:proofErr w:type="gramStart"/>
      <w:r w:rsidRPr="00336D72">
        <w:rPr>
          <w:rFonts w:ascii="Times New Roman" w:hAnsi="Times New Roman" w:cs="Times New Roman"/>
          <w:color w:val="000000" w:themeColor="text1"/>
          <w:sz w:val="24"/>
          <w:szCs w:val="24"/>
        </w:rPr>
        <w:t>John Wiley &amp; Sons.</w:t>
      </w:r>
      <w:proofErr w:type="gramEnd"/>
      <w:r w:rsidRPr="00336D72">
        <w:rPr>
          <w:rFonts w:ascii="Times New Roman" w:hAnsi="Times New Roman" w:cs="Times New Roman"/>
          <w:color w:val="000000" w:themeColor="text1"/>
          <w:sz w:val="24"/>
          <w:szCs w:val="24"/>
        </w:rPr>
        <w:t xml:space="preserve"> </w:t>
      </w:r>
      <w:hyperlink r:id="rId38" w:history="1">
        <w:r w:rsidRPr="00336D72">
          <w:rPr>
            <w:rStyle w:val="Hyperlink"/>
            <w:rFonts w:ascii="Times New Roman" w:hAnsi="Times New Roman" w:cs="Times New Roman"/>
            <w:sz w:val="24"/>
            <w:szCs w:val="24"/>
          </w:rPr>
          <w:t>http://dx.doi.org/10.1002/9780470771549</w:t>
        </w:r>
      </w:hyperlink>
      <w:r w:rsidRPr="00336D72">
        <w:rPr>
          <w:rFonts w:ascii="Times New Roman" w:hAnsi="Times New Roman" w:cs="Times New Roman"/>
          <w:sz w:val="24"/>
          <w:szCs w:val="24"/>
        </w:rPr>
        <w:t xml:space="preserve"> </w:t>
      </w:r>
    </w:p>
    <w:p w14:paraId="2D8A69C7"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color w:val="1F1F1F"/>
          <w:sz w:val="24"/>
          <w:szCs w:val="24"/>
          <w:lang w:eastAsia="en-IN"/>
        </w:rPr>
      </w:pPr>
      <w:proofErr w:type="spellStart"/>
      <w:r w:rsidRPr="00336D72">
        <w:rPr>
          <w:rFonts w:ascii="Times New Roman" w:eastAsia="Times New Roman" w:hAnsi="Times New Roman" w:cs="Times New Roman"/>
          <w:color w:val="1F1F1F"/>
          <w:sz w:val="24"/>
          <w:szCs w:val="24"/>
          <w:lang w:eastAsia="en-IN"/>
        </w:rPr>
        <w:t>Pervaiz</w:t>
      </w:r>
      <w:proofErr w:type="spellEnd"/>
      <w:r w:rsidRPr="00336D72">
        <w:rPr>
          <w:rFonts w:ascii="Times New Roman" w:eastAsia="Times New Roman" w:hAnsi="Times New Roman" w:cs="Times New Roman"/>
          <w:color w:val="1F1F1F"/>
          <w:sz w:val="24"/>
          <w:szCs w:val="24"/>
          <w:lang w:eastAsia="en-IN"/>
        </w:rPr>
        <w:t xml:space="preserve">, M., Ahmad, I., </w:t>
      </w:r>
      <w:proofErr w:type="spellStart"/>
      <w:r w:rsidRPr="00336D72">
        <w:rPr>
          <w:rFonts w:ascii="Times New Roman" w:eastAsia="Times New Roman" w:hAnsi="Times New Roman" w:cs="Times New Roman"/>
          <w:color w:val="1F1F1F"/>
          <w:sz w:val="24"/>
          <w:szCs w:val="24"/>
          <w:lang w:eastAsia="en-IN"/>
        </w:rPr>
        <w:t>Saeed</w:t>
      </w:r>
      <w:proofErr w:type="spellEnd"/>
      <w:r w:rsidRPr="00336D72">
        <w:rPr>
          <w:rFonts w:ascii="Times New Roman" w:eastAsia="Times New Roman" w:hAnsi="Times New Roman" w:cs="Times New Roman"/>
          <w:color w:val="1F1F1F"/>
          <w:sz w:val="24"/>
          <w:szCs w:val="24"/>
          <w:lang w:eastAsia="en-IN"/>
        </w:rPr>
        <w:t xml:space="preserve">, Z., </w:t>
      </w:r>
      <w:proofErr w:type="spellStart"/>
      <w:r w:rsidRPr="00336D72">
        <w:rPr>
          <w:rFonts w:ascii="Times New Roman" w:eastAsia="Times New Roman" w:hAnsi="Times New Roman" w:cs="Times New Roman"/>
          <w:color w:val="1F1F1F"/>
          <w:sz w:val="24"/>
          <w:szCs w:val="24"/>
          <w:lang w:eastAsia="en-IN"/>
        </w:rPr>
        <w:t>Sagir</w:t>
      </w:r>
      <w:proofErr w:type="spellEnd"/>
      <w:r w:rsidRPr="00336D72">
        <w:rPr>
          <w:rFonts w:ascii="Times New Roman" w:eastAsia="Times New Roman" w:hAnsi="Times New Roman" w:cs="Times New Roman"/>
          <w:color w:val="1F1F1F"/>
          <w:sz w:val="24"/>
          <w:szCs w:val="24"/>
          <w:lang w:eastAsia="en-IN"/>
        </w:rPr>
        <w:t xml:space="preserve">, M., </w:t>
      </w:r>
      <w:proofErr w:type="spellStart"/>
      <w:r w:rsidRPr="00336D72">
        <w:rPr>
          <w:rFonts w:ascii="Times New Roman" w:eastAsia="Times New Roman" w:hAnsi="Times New Roman" w:cs="Times New Roman"/>
          <w:color w:val="1F1F1F"/>
          <w:sz w:val="24"/>
          <w:szCs w:val="24"/>
          <w:lang w:eastAsia="en-IN"/>
        </w:rPr>
        <w:t>Younas</w:t>
      </w:r>
      <w:proofErr w:type="spellEnd"/>
      <w:r w:rsidRPr="00336D72">
        <w:rPr>
          <w:rFonts w:ascii="Times New Roman" w:eastAsia="Times New Roman" w:hAnsi="Times New Roman" w:cs="Times New Roman"/>
          <w:color w:val="1F1F1F"/>
          <w:sz w:val="24"/>
          <w:szCs w:val="24"/>
          <w:lang w:eastAsia="en-IN"/>
        </w:rPr>
        <w:t xml:space="preserve">, U., </w:t>
      </w:r>
      <w:proofErr w:type="spellStart"/>
      <w:r w:rsidRPr="00336D72">
        <w:rPr>
          <w:rFonts w:ascii="Times New Roman" w:eastAsia="Times New Roman" w:hAnsi="Times New Roman" w:cs="Times New Roman"/>
          <w:color w:val="1F1F1F"/>
          <w:sz w:val="24"/>
          <w:szCs w:val="24"/>
          <w:lang w:eastAsia="en-IN"/>
        </w:rPr>
        <w:t>Tahir</w:t>
      </w:r>
      <w:proofErr w:type="spellEnd"/>
      <w:r w:rsidRPr="00336D72">
        <w:rPr>
          <w:rFonts w:ascii="Times New Roman" w:eastAsia="Times New Roman" w:hAnsi="Times New Roman" w:cs="Times New Roman"/>
          <w:color w:val="1F1F1F"/>
          <w:sz w:val="24"/>
          <w:szCs w:val="24"/>
          <w:lang w:eastAsia="en-IN"/>
        </w:rPr>
        <w:t xml:space="preserve">, M. B., Ahmad, A., Rashid, A., Syed, Q., &amp; Adnan, A. (2022). Amalgamation and Scrutinizing of </w:t>
      </w:r>
      <w:proofErr w:type="spellStart"/>
      <w:r w:rsidRPr="00336D72">
        <w:rPr>
          <w:rFonts w:ascii="Times New Roman" w:eastAsia="Times New Roman" w:hAnsi="Times New Roman" w:cs="Times New Roman"/>
          <w:color w:val="1F1F1F"/>
          <w:sz w:val="24"/>
          <w:szCs w:val="24"/>
          <w:lang w:eastAsia="en-IN"/>
        </w:rPr>
        <w:t>Leucine</w:t>
      </w:r>
      <w:proofErr w:type="spellEnd"/>
      <w:r w:rsidRPr="00336D72">
        <w:rPr>
          <w:rFonts w:ascii="Times New Roman" w:eastAsia="Times New Roman" w:hAnsi="Times New Roman" w:cs="Times New Roman"/>
          <w:color w:val="1F1F1F"/>
          <w:sz w:val="24"/>
          <w:szCs w:val="24"/>
          <w:lang w:eastAsia="en-IN"/>
        </w:rPr>
        <w:t xml:space="preserve"> Derivatives Schiff Bases Complexes as Antimicrobial Agent. </w:t>
      </w:r>
      <w:r w:rsidRPr="00336D72">
        <w:rPr>
          <w:rFonts w:ascii="Times New Roman" w:eastAsia="Times New Roman" w:hAnsi="Times New Roman" w:cs="Times New Roman"/>
          <w:i/>
          <w:iCs/>
          <w:color w:val="1F1F1F"/>
          <w:sz w:val="24"/>
          <w:szCs w:val="24"/>
          <w:lang w:eastAsia="en-IN"/>
        </w:rPr>
        <w:t>Combinatorial chemistry &amp; high throughput screening</w:t>
      </w:r>
      <w:r w:rsidRPr="00336D72">
        <w:rPr>
          <w:rFonts w:ascii="Times New Roman" w:eastAsia="Times New Roman" w:hAnsi="Times New Roman" w:cs="Times New Roman"/>
          <w:color w:val="1F1F1F"/>
          <w:sz w:val="24"/>
          <w:szCs w:val="24"/>
          <w:lang w:eastAsia="en-IN"/>
        </w:rPr>
        <w:t xml:space="preserve">, </w:t>
      </w:r>
      <w:r w:rsidRPr="00336D72">
        <w:rPr>
          <w:rFonts w:ascii="Times New Roman" w:eastAsia="Times New Roman" w:hAnsi="Times New Roman" w:cs="Times New Roman"/>
          <w:i/>
          <w:iCs/>
          <w:color w:val="1F1F1F"/>
          <w:sz w:val="24"/>
          <w:szCs w:val="24"/>
          <w:lang w:eastAsia="en-IN"/>
        </w:rPr>
        <w:t>25</w:t>
      </w:r>
      <w:r w:rsidRPr="00336D72">
        <w:rPr>
          <w:rFonts w:ascii="Times New Roman" w:eastAsia="Times New Roman" w:hAnsi="Times New Roman" w:cs="Times New Roman"/>
          <w:color w:val="1F1F1F"/>
          <w:sz w:val="24"/>
          <w:szCs w:val="24"/>
          <w:lang w:eastAsia="en-IN"/>
        </w:rPr>
        <w:t xml:space="preserve">(7), 1167–1180. </w:t>
      </w:r>
      <w:hyperlink r:id="rId39" w:history="1">
        <w:r w:rsidRPr="00336D72">
          <w:rPr>
            <w:rStyle w:val="Hyperlink"/>
            <w:rFonts w:ascii="Times New Roman" w:eastAsia="Times New Roman" w:hAnsi="Times New Roman" w:cs="Times New Roman"/>
            <w:sz w:val="24"/>
            <w:szCs w:val="24"/>
            <w:lang w:eastAsia="en-IN"/>
          </w:rPr>
          <w:t>https://doi.org/10.2174/1386207325666210927092623</w:t>
        </w:r>
      </w:hyperlink>
    </w:p>
    <w:p w14:paraId="146BF822" w14:textId="77777777" w:rsidR="00AA0077" w:rsidRPr="00346799"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Style w:val="Hyperlink"/>
          <w:rFonts w:ascii="Times New Roman" w:eastAsia="Times New Roman" w:hAnsi="Times New Roman" w:cs="Times New Roman"/>
          <w:color w:val="333333"/>
          <w:sz w:val="24"/>
          <w:szCs w:val="24"/>
          <w:u w:val="none"/>
          <w:lang w:eastAsia="en-IN"/>
        </w:rPr>
      </w:pPr>
      <w:r w:rsidRPr="003601E3">
        <w:rPr>
          <w:rStyle w:val="Hyperlink"/>
          <w:rFonts w:ascii="Times New Roman" w:hAnsi="Times New Roman" w:cs="Times New Roman"/>
          <w:color w:val="auto"/>
          <w:sz w:val="24"/>
          <w:szCs w:val="24"/>
          <w:u w:val="none"/>
          <w:shd w:val="clear" w:color="auto" w:fill="FFFFFF"/>
          <w:lang w:val="it-IT"/>
        </w:rPr>
        <w:t>Rezaei-Seresht, E.</w:t>
      </w:r>
      <w:r w:rsidRPr="003601E3">
        <w:rPr>
          <w:rFonts w:ascii="Times New Roman" w:hAnsi="Times New Roman" w:cs="Times New Roman"/>
          <w:sz w:val="24"/>
          <w:szCs w:val="24"/>
          <w:shd w:val="clear" w:color="auto" w:fill="FFFFFF"/>
          <w:lang w:val="it-IT"/>
        </w:rPr>
        <w:t>, </w:t>
      </w:r>
      <w:r w:rsidRPr="003601E3">
        <w:rPr>
          <w:rStyle w:val="Hyperlink"/>
          <w:rFonts w:ascii="Times New Roman" w:hAnsi="Times New Roman" w:cs="Times New Roman"/>
          <w:color w:val="auto"/>
          <w:sz w:val="24"/>
          <w:szCs w:val="24"/>
          <w:u w:val="none"/>
          <w:shd w:val="clear" w:color="auto" w:fill="FFFFFF"/>
          <w:lang w:val="it-IT"/>
        </w:rPr>
        <w:t>Salimi, A.,</w:t>
      </w:r>
      <w:r w:rsidRPr="003601E3">
        <w:rPr>
          <w:rFonts w:ascii="Times New Roman" w:hAnsi="Times New Roman" w:cs="Times New Roman"/>
          <w:sz w:val="24"/>
          <w:szCs w:val="24"/>
          <w:shd w:val="clear" w:color="auto" w:fill="FFFFFF"/>
          <w:lang w:val="it-IT"/>
        </w:rPr>
        <w:t> &amp; </w:t>
      </w:r>
      <w:r w:rsidRPr="003601E3">
        <w:rPr>
          <w:rStyle w:val="Hyperlink"/>
          <w:rFonts w:ascii="Times New Roman" w:hAnsi="Times New Roman" w:cs="Times New Roman"/>
          <w:color w:val="auto"/>
          <w:sz w:val="24"/>
          <w:szCs w:val="24"/>
          <w:u w:val="none"/>
          <w:shd w:val="clear" w:color="auto" w:fill="FFFFFF"/>
          <w:lang w:val="it-IT"/>
        </w:rPr>
        <w:t>Mahdavi, B.</w:t>
      </w:r>
      <w:r w:rsidRPr="003601E3">
        <w:rPr>
          <w:rFonts w:ascii="Times New Roman" w:hAnsi="Times New Roman" w:cs="Times New Roman"/>
          <w:sz w:val="24"/>
          <w:szCs w:val="24"/>
          <w:shd w:val="clear" w:color="auto" w:fill="FFFFFF"/>
          <w:lang w:val="it-IT"/>
        </w:rPr>
        <w:t xml:space="preserve"> (2019). </w:t>
      </w:r>
      <w:r w:rsidRPr="00336D72">
        <w:rPr>
          <w:rFonts w:ascii="Times New Roman" w:hAnsi="Times New Roman" w:cs="Times New Roman"/>
          <w:sz w:val="24"/>
          <w:szCs w:val="24"/>
          <w:shd w:val="clear" w:color="auto" w:fill="FFFFFF"/>
        </w:rPr>
        <w:t xml:space="preserve">Synthesis, antioxidant and antibacterial activity of </w:t>
      </w:r>
      <w:proofErr w:type="spellStart"/>
      <w:r w:rsidRPr="00336D72">
        <w:rPr>
          <w:rFonts w:ascii="Times New Roman" w:hAnsi="Times New Roman" w:cs="Times New Roman"/>
          <w:sz w:val="24"/>
          <w:szCs w:val="24"/>
          <w:shd w:val="clear" w:color="auto" w:fill="FFFFFF"/>
        </w:rPr>
        <w:t>azo</w:t>
      </w:r>
      <w:proofErr w:type="spellEnd"/>
      <w:r w:rsidRPr="00336D72">
        <w:rPr>
          <w:rFonts w:ascii="Times New Roman" w:hAnsi="Times New Roman" w:cs="Times New Roman"/>
          <w:sz w:val="24"/>
          <w:szCs w:val="24"/>
          <w:shd w:val="clear" w:color="auto" w:fill="FFFFFF"/>
        </w:rPr>
        <w:t xml:space="preserve"> dye-</w:t>
      </w:r>
      <w:proofErr w:type="spellStart"/>
      <w:r w:rsidRPr="00336D72">
        <w:rPr>
          <w:rFonts w:ascii="Times New Roman" w:hAnsi="Times New Roman" w:cs="Times New Roman"/>
          <w:sz w:val="24"/>
          <w:szCs w:val="24"/>
          <w:shd w:val="clear" w:color="auto" w:fill="FFFFFF"/>
        </w:rPr>
        <w:t>stilbene</w:t>
      </w:r>
      <w:proofErr w:type="spellEnd"/>
      <w:r w:rsidRPr="00336D72">
        <w:rPr>
          <w:rFonts w:ascii="Times New Roman" w:hAnsi="Times New Roman" w:cs="Times New Roman"/>
          <w:sz w:val="24"/>
          <w:szCs w:val="24"/>
          <w:shd w:val="clear" w:color="auto" w:fill="FFFFFF"/>
        </w:rPr>
        <w:t xml:space="preserve"> hybrid compounds, </w:t>
      </w:r>
      <w:r w:rsidRPr="00336D72">
        <w:rPr>
          <w:rStyle w:val="Hyperlink"/>
          <w:rFonts w:ascii="Times New Roman" w:hAnsi="Times New Roman" w:cs="Times New Roman"/>
          <w:i/>
          <w:iCs/>
          <w:color w:val="auto"/>
          <w:sz w:val="24"/>
          <w:szCs w:val="24"/>
          <w:u w:val="none"/>
        </w:rPr>
        <w:t>Pigment &amp; Resin Technology</w:t>
      </w:r>
      <w:r w:rsidRPr="00336D72">
        <w:rPr>
          <w:rFonts w:ascii="Times New Roman" w:hAnsi="Times New Roman" w:cs="Times New Roman"/>
          <w:sz w:val="24"/>
          <w:szCs w:val="24"/>
          <w:shd w:val="clear" w:color="auto" w:fill="FFFFFF"/>
        </w:rPr>
        <w:t xml:space="preserve">, </w:t>
      </w:r>
      <w:r w:rsidRPr="00336D72">
        <w:rPr>
          <w:rFonts w:ascii="Times New Roman" w:hAnsi="Times New Roman" w:cs="Times New Roman"/>
          <w:i/>
          <w:iCs/>
          <w:sz w:val="24"/>
          <w:szCs w:val="24"/>
          <w:shd w:val="clear" w:color="auto" w:fill="FFFFFF"/>
        </w:rPr>
        <w:t>48</w:t>
      </w:r>
      <w:r w:rsidRPr="00336D72">
        <w:rPr>
          <w:rFonts w:ascii="Times New Roman" w:hAnsi="Times New Roman" w:cs="Times New Roman"/>
          <w:sz w:val="24"/>
          <w:szCs w:val="24"/>
          <w:shd w:val="clear" w:color="auto" w:fill="FFFFFF"/>
        </w:rPr>
        <w:t>(1), 84-88. </w:t>
      </w:r>
      <w:hyperlink r:id="rId40" w:tooltip="DOI: https://doi.org/10.1108/PRT-01-2018-0005" w:history="1">
        <w:r w:rsidRPr="00336D72">
          <w:rPr>
            <w:rStyle w:val="Hyperlink"/>
            <w:rFonts w:ascii="Times New Roman" w:hAnsi="Times New Roman" w:cs="Times New Roman"/>
            <w:color w:val="00292B"/>
            <w:sz w:val="24"/>
            <w:szCs w:val="24"/>
            <w:shd w:val="clear" w:color="auto" w:fill="FFFFFF"/>
          </w:rPr>
          <w:t>https://doi.org/10.1108/PRT-01-2018-0005</w:t>
        </w:r>
      </w:hyperlink>
    </w:p>
    <w:p w14:paraId="0D1AF690" w14:textId="77777777" w:rsidR="00AA0077" w:rsidRPr="00346799"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Style w:val="Hyperlink"/>
          <w:rFonts w:ascii="Times New Roman" w:eastAsia="Times New Roman" w:hAnsi="Times New Roman" w:cs="Times New Roman"/>
          <w:color w:val="000000" w:themeColor="text1"/>
          <w:sz w:val="24"/>
          <w:szCs w:val="24"/>
          <w:u w:val="none"/>
          <w:lang w:eastAsia="en-IN"/>
        </w:rPr>
      </w:pPr>
      <w:proofErr w:type="spellStart"/>
      <w:r w:rsidRPr="00346799">
        <w:rPr>
          <w:rStyle w:val="Hyperlink"/>
          <w:rFonts w:ascii="Times New Roman" w:eastAsia="Times New Roman" w:hAnsi="Times New Roman" w:cs="Times New Roman"/>
          <w:color w:val="333333"/>
          <w:sz w:val="24"/>
          <w:szCs w:val="24"/>
          <w:u w:val="none"/>
          <w:lang w:eastAsia="en-IN"/>
        </w:rPr>
        <w:t>Riaz</w:t>
      </w:r>
      <w:proofErr w:type="spellEnd"/>
      <w:r w:rsidRPr="00346799">
        <w:rPr>
          <w:rStyle w:val="Hyperlink"/>
          <w:rFonts w:ascii="Times New Roman" w:eastAsia="Times New Roman" w:hAnsi="Times New Roman" w:cs="Times New Roman"/>
          <w:color w:val="333333"/>
          <w:sz w:val="24"/>
          <w:szCs w:val="24"/>
          <w:u w:val="none"/>
          <w:lang w:eastAsia="en-IN"/>
        </w:rPr>
        <w:t xml:space="preserve">, N. N., </w:t>
      </w:r>
      <w:proofErr w:type="spellStart"/>
      <w:r w:rsidRPr="00346799">
        <w:rPr>
          <w:rStyle w:val="Hyperlink"/>
          <w:rFonts w:ascii="Times New Roman" w:eastAsia="Times New Roman" w:hAnsi="Times New Roman" w:cs="Times New Roman"/>
          <w:color w:val="333333"/>
          <w:sz w:val="24"/>
          <w:szCs w:val="24"/>
          <w:u w:val="none"/>
          <w:lang w:eastAsia="en-IN"/>
        </w:rPr>
        <w:t>Iqbal</w:t>
      </w:r>
      <w:proofErr w:type="spellEnd"/>
      <w:r w:rsidRPr="00346799">
        <w:rPr>
          <w:rStyle w:val="Hyperlink"/>
          <w:rFonts w:ascii="Times New Roman" w:eastAsia="Times New Roman" w:hAnsi="Times New Roman" w:cs="Times New Roman"/>
          <w:color w:val="333333"/>
          <w:sz w:val="24"/>
          <w:szCs w:val="24"/>
          <w:u w:val="none"/>
          <w:lang w:eastAsia="en-IN"/>
        </w:rPr>
        <w:t xml:space="preserve">, S., Amin, S., Ahmad, K., </w:t>
      </w:r>
      <w:proofErr w:type="spellStart"/>
      <w:r w:rsidRPr="00346799">
        <w:rPr>
          <w:rStyle w:val="Hyperlink"/>
          <w:rFonts w:ascii="Times New Roman" w:eastAsia="Times New Roman" w:hAnsi="Times New Roman" w:cs="Times New Roman"/>
          <w:color w:val="333333"/>
          <w:sz w:val="24"/>
          <w:szCs w:val="24"/>
          <w:u w:val="none"/>
          <w:lang w:eastAsia="en-IN"/>
        </w:rPr>
        <w:t>Atif</w:t>
      </w:r>
      <w:proofErr w:type="spellEnd"/>
      <w:r w:rsidRPr="00346799">
        <w:rPr>
          <w:rStyle w:val="Hyperlink"/>
          <w:rFonts w:ascii="Times New Roman" w:eastAsia="Times New Roman" w:hAnsi="Times New Roman" w:cs="Times New Roman"/>
          <w:color w:val="333333"/>
          <w:sz w:val="24"/>
          <w:szCs w:val="24"/>
          <w:u w:val="none"/>
          <w:lang w:eastAsia="en-IN"/>
        </w:rPr>
        <w:t xml:space="preserve">, M., Muhammad, S., Ahmed, M. M., &amp; </w:t>
      </w:r>
      <w:proofErr w:type="spellStart"/>
      <w:r w:rsidRPr="00346799">
        <w:rPr>
          <w:rStyle w:val="Hyperlink"/>
          <w:rFonts w:ascii="Times New Roman" w:eastAsia="Times New Roman" w:hAnsi="Times New Roman" w:cs="Times New Roman"/>
          <w:color w:val="333333"/>
          <w:sz w:val="24"/>
          <w:szCs w:val="24"/>
          <w:u w:val="none"/>
          <w:lang w:eastAsia="en-IN"/>
        </w:rPr>
        <w:t>Ashfaq</w:t>
      </w:r>
      <w:proofErr w:type="spellEnd"/>
      <w:r w:rsidRPr="00346799">
        <w:rPr>
          <w:rStyle w:val="Hyperlink"/>
          <w:rFonts w:ascii="Times New Roman" w:eastAsia="Times New Roman" w:hAnsi="Times New Roman" w:cs="Times New Roman"/>
          <w:color w:val="333333"/>
          <w:sz w:val="24"/>
          <w:szCs w:val="24"/>
          <w:u w:val="none"/>
          <w:lang w:eastAsia="en-IN"/>
        </w:rPr>
        <w:t xml:space="preserve">, M. (2025). Rational synthesis of </w:t>
      </w:r>
      <w:proofErr w:type="spellStart"/>
      <w:proofErr w:type="gramStart"/>
      <w:r w:rsidRPr="00346799">
        <w:rPr>
          <w:rStyle w:val="Hyperlink"/>
          <w:rFonts w:ascii="Times New Roman" w:eastAsia="Times New Roman" w:hAnsi="Times New Roman" w:cs="Times New Roman"/>
          <w:color w:val="333333"/>
          <w:sz w:val="24"/>
          <w:szCs w:val="24"/>
          <w:u w:val="none"/>
          <w:lang w:eastAsia="en-IN"/>
        </w:rPr>
        <w:t>Azo</w:t>
      </w:r>
      <w:proofErr w:type="spellEnd"/>
      <w:proofErr w:type="gramEnd"/>
      <w:r w:rsidRPr="00346799">
        <w:rPr>
          <w:rStyle w:val="Hyperlink"/>
          <w:rFonts w:ascii="Times New Roman" w:eastAsia="Times New Roman" w:hAnsi="Times New Roman" w:cs="Times New Roman"/>
          <w:color w:val="333333"/>
          <w:sz w:val="24"/>
          <w:szCs w:val="24"/>
          <w:u w:val="none"/>
          <w:lang w:eastAsia="en-IN"/>
        </w:rPr>
        <w:t xml:space="preserve"> ligands and copper complexes: Insights into potential therapeutic agents. Journal of Molecular Structure, 1321(139705), 139705. </w:t>
      </w:r>
      <w:hyperlink r:id="rId41" w:history="1">
        <w:r w:rsidRPr="00346799">
          <w:rPr>
            <w:rStyle w:val="Hyperlink"/>
            <w:rFonts w:ascii="Times New Roman" w:eastAsia="Times New Roman" w:hAnsi="Times New Roman" w:cs="Times New Roman"/>
            <w:sz w:val="24"/>
            <w:szCs w:val="24"/>
            <w:lang w:eastAsia="en-IN"/>
          </w:rPr>
          <w:t>https://doi.org/10.1016/j.molstruc.2024.139705</w:t>
        </w:r>
      </w:hyperlink>
      <w:r w:rsidRPr="00346799">
        <w:rPr>
          <w:rStyle w:val="Hyperlink"/>
          <w:rFonts w:ascii="Times New Roman" w:eastAsia="Times New Roman" w:hAnsi="Times New Roman" w:cs="Times New Roman"/>
          <w:color w:val="333333"/>
          <w:sz w:val="24"/>
          <w:szCs w:val="24"/>
          <w:u w:val="none"/>
          <w:lang w:eastAsia="en-IN"/>
        </w:rPr>
        <w:t xml:space="preserve"> </w:t>
      </w:r>
    </w:p>
    <w:p w14:paraId="09F3A170"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rPr>
          <w:rFonts w:ascii="Times New Roman" w:hAnsi="Times New Roman" w:cs="Times New Roman"/>
          <w:sz w:val="24"/>
          <w:szCs w:val="24"/>
          <w:shd w:val="clear" w:color="auto" w:fill="FFFFFF"/>
        </w:rPr>
      </w:pPr>
      <w:proofErr w:type="spellStart"/>
      <w:r w:rsidRPr="00336D72">
        <w:rPr>
          <w:rFonts w:ascii="Times New Roman" w:hAnsi="Times New Roman" w:cs="Times New Roman"/>
          <w:sz w:val="24"/>
          <w:szCs w:val="24"/>
        </w:rPr>
        <w:t>Siddappa</w:t>
      </w:r>
      <w:proofErr w:type="spellEnd"/>
      <w:r w:rsidRPr="00336D72">
        <w:rPr>
          <w:rFonts w:ascii="Times New Roman" w:hAnsi="Times New Roman" w:cs="Times New Roman"/>
          <w:sz w:val="24"/>
          <w:szCs w:val="24"/>
        </w:rPr>
        <w:t xml:space="preserve">, K. &amp; </w:t>
      </w:r>
      <w:proofErr w:type="spellStart"/>
      <w:r w:rsidRPr="00336D72">
        <w:rPr>
          <w:rFonts w:ascii="Times New Roman" w:hAnsi="Times New Roman" w:cs="Times New Roman"/>
          <w:sz w:val="24"/>
          <w:szCs w:val="24"/>
        </w:rPr>
        <w:t>Sagar</w:t>
      </w:r>
      <w:proofErr w:type="spellEnd"/>
      <w:r w:rsidRPr="00336D72">
        <w:rPr>
          <w:rFonts w:ascii="Times New Roman" w:hAnsi="Times New Roman" w:cs="Times New Roman"/>
          <w:sz w:val="24"/>
          <w:szCs w:val="24"/>
        </w:rPr>
        <w:t xml:space="preserve">, H. (2022). Synthesis, Spectral Analysis of </w:t>
      </w:r>
      <w:proofErr w:type="spellStart"/>
      <w:r w:rsidRPr="00336D72">
        <w:rPr>
          <w:rFonts w:ascii="Times New Roman" w:hAnsi="Times New Roman" w:cs="Times New Roman"/>
          <w:sz w:val="24"/>
          <w:szCs w:val="24"/>
        </w:rPr>
        <w:t>Azo</w:t>
      </w:r>
      <w:proofErr w:type="spellEnd"/>
      <w:r w:rsidRPr="00336D72">
        <w:rPr>
          <w:rFonts w:ascii="Times New Roman" w:hAnsi="Times New Roman" w:cs="Times New Roman"/>
          <w:sz w:val="24"/>
          <w:szCs w:val="24"/>
        </w:rPr>
        <w:t xml:space="preserve">-Dye Ligands and Complexes and there Antimicrobial Studies. </w:t>
      </w:r>
      <w:r w:rsidRPr="00336D72">
        <w:rPr>
          <w:rFonts w:ascii="Times New Roman" w:hAnsi="Times New Roman" w:cs="Times New Roman"/>
          <w:i/>
          <w:iCs/>
          <w:sz w:val="24"/>
          <w:szCs w:val="24"/>
        </w:rPr>
        <w:t>Journal of Pharmaceutical Science and Research</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14</w:t>
      </w:r>
      <w:r w:rsidRPr="00336D72">
        <w:rPr>
          <w:rFonts w:ascii="Times New Roman" w:hAnsi="Times New Roman" w:cs="Times New Roman"/>
          <w:sz w:val="24"/>
          <w:szCs w:val="24"/>
        </w:rPr>
        <w:t xml:space="preserve">(12), 961-964. </w:t>
      </w:r>
      <w:hyperlink r:id="rId42" w:history="1">
        <w:r w:rsidRPr="00336D72">
          <w:rPr>
            <w:rStyle w:val="Hyperlink"/>
            <w:rFonts w:ascii="Times New Roman" w:hAnsi="Times New Roman" w:cs="Times New Roman"/>
            <w:sz w:val="24"/>
            <w:szCs w:val="24"/>
          </w:rPr>
          <w:t>https://pharmainfo.in/jpsr/Documents/Volumes/vol14issue12/jpsr14122201.pdf</w:t>
        </w:r>
      </w:hyperlink>
    </w:p>
    <w:p w14:paraId="6284ED06" w14:textId="77777777" w:rsidR="00AA0077"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rPr>
      </w:pPr>
      <w:r w:rsidRPr="003601E3">
        <w:rPr>
          <w:rFonts w:ascii="Times New Roman" w:hAnsi="Times New Roman" w:cs="Times New Roman"/>
          <w:color w:val="1F1F1F"/>
          <w:sz w:val="24"/>
          <w:szCs w:val="24"/>
          <w:lang w:val="it-IT"/>
        </w:rPr>
        <w:t xml:space="preserve">Sudha, M., Saranya, A., Selvakumar, G. &amp; Sivakumar, N. (2014). </w:t>
      </w:r>
      <w:r w:rsidRPr="00336D72">
        <w:rPr>
          <w:rFonts w:ascii="Times New Roman" w:hAnsi="Times New Roman" w:cs="Times New Roman"/>
          <w:color w:val="1F1F1F"/>
          <w:sz w:val="24"/>
          <w:szCs w:val="24"/>
        </w:rPr>
        <w:t xml:space="preserve">Microbial degradation of </w:t>
      </w:r>
      <w:proofErr w:type="spellStart"/>
      <w:r w:rsidRPr="00336D72">
        <w:rPr>
          <w:rFonts w:ascii="Times New Roman" w:hAnsi="Times New Roman" w:cs="Times New Roman"/>
          <w:color w:val="1F1F1F"/>
          <w:sz w:val="24"/>
          <w:szCs w:val="24"/>
        </w:rPr>
        <w:t>Azo</w:t>
      </w:r>
      <w:proofErr w:type="spellEnd"/>
      <w:r w:rsidRPr="00336D72">
        <w:rPr>
          <w:rFonts w:ascii="Times New Roman" w:hAnsi="Times New Roman" w:cs="Times New Roman"/>
          <w:color w:val="1F1F1F"/>
          <w:sz w:val="24"/>
          <w:szCs w:val="24"/>
        </w:rPr>
        <w:t xml:space="preserve"> Dyes: A review. </w:t>
      </w:r>
      <w:r w:rsidRPr="00336D72">
        <w:rPr>
          <w:rFonts w:ascii="Times New Roman" w:hAnsi="Times New Roman" w:cs="Times New Roman"/>
          <w:i/>
          <w:iCs/>
          <w:color w:val="1F1F1F"/>
          <w:sz w:val="24"/>
          <w:szCs w:val="24"/>
        </w:rPr>
        <w:t>International Journal of Current Microbiology Applied Science</w:t>
      </w:r>
      <w:r w:rsidRPr="00336D72">
        <w:rPr>
          <w:rFonts w:ascii="Times New Roman" w:hAnsi="Times New Roman" w:cs="Times New Roman"/>
          <w:color w:val="1F1F1F"/>
          <w:sz w:val="24"/>
          <w:szCs w:val="24"/>
        </w:rPr>
        <w:t xml:space="preserve">, 3, 670-690. </w:t>
      </w:r>
      <w:hyperlink r:id="rId43" w:history="1">
        <w:r w:rsidRPr="00336D72">
          <w:rPr>
            <w:rStyle w:val="Hyperlink"/>
            <w:rFonts w:ascii="Times New Roman" w:hAnsi="Times New Roman" w:cs="Times New Roman"/>
            <w:sz w:val="24"/>
            <w:szCs w:val="24"/>
          </w:rPr>
          <w:t>https://www.ijcmas.com/vol-3-2/M.Sudha,%20et%20al.pdf</w:t>
        </w:r>
      </w:hyperlink>
      <w:r w:rsidRPr="00336D72">
        <w:rPr>
          <w:rFonts w:ascii="Times New Roman" w:hAnsi="Times New Roman" w:cs="Times New Roman"/>
          <w:color w:val="1F1F1F"/>
          <w:sz w:val="24"/>
          <w:szCs w:val="24"/>
        </w:rPr>
        <w:t xml:space="preserve"> </w:t>
      </w:r>
    </w:p>
    <w:p w14:paraId="05D3062C" w14:textId="77777777" w:rsidR="00FF0C5B" w:rsidRPr="00FF0C5B" w:rsidRDefault="00FF0C5B" w:rsidP="00C22F20">
      <w:pPr>
        <w:pStyle w:val="ListParagraph"/>
        <w:numPr>
          <w:ilvl w:val="0"/>
          <w:numId w:val="19"/>
        </w:numPr>
        <w:spacing w:before="120" w:after="240" w:line="480" w:lineRule="auto"/>
        <w:ind w:left="567"/>
        <w:jc w:val="both"/>
        <w:rPr>
          <w:rFonts w:ascii="Times New Roman" w:hAnsi="Times New Roman" w:cs="Times New Roman"/>
          <w:sz w:val="24"/>
          <w:szCs w:val="24"/>
        </w:rPr>
      </w:pPr>
      <w:r w:rsidRPr="00FF0C5B">
        <w:rPr>
          <w:rFonts w:ascii="Times New Roman" w:hAnsi="Times New Roman" w:cs="Times New Roman"/>
          <w:sz w:val="24"/>
          <w:szCs w:val="24"/>
          <w:lang w:val="it-IT"/>
        </w:rPr>
        <w:lastRenderedPageBreak/>
        <w:t xml:space="preserve">Ogofure, A. G., Beshiru, A., &amp; Igbinosa, E. O. (2020). </w:t>
      </w:r>
      <w:r w:rsidRPr="00FF0C5B">
        <w:rPr>
          <w:rFonts w:ascii="Times New Roman" w:hAnsi="Times New Roman" w:cs="Times New Roman"/>
          <w:sz w:val="24"/>
          <w:szCs w:val="24"/>
        </w:rPr>
        <w:t xml:space="preserve">Evaluation of different agar media for the antibiotic susceptibility testing of some selected bacterial pathogens. </w:t>
      </w:r>
      <w:r w:rsidRPr="00FF0C5B">
        <w:rPr>
          <w:rFonts w:ascii="Times New Roman" w:hAnsi="Times New Roman" w:cs="Times New Roman"/>
          <w:i/>
          <w:iCs/>
          <w:sz w:val="24"/>
          <w:szCs w:val="24"/>
        </w:rPr>
        <w:t>University of Lagos Journal of Basic Medical Sciences, 8</w:t>
      </w:r>
      <w:r w:rsidRPr="00FF0C5B">
        <w:rPr>
          <w:rFonts w:ascii="Times New Roman" w:hAnsi="Times New Roman" w:cs="Times New Roman"/>
          <w:sz w:val="24"/>
          <w:szCs w:val="24"/>
        </w:rPr>
        <w:t>(1–2).</w:t>
      </w:r>
    </w:p>
    <w:p w14:paraId="0BA07DBC" w14:textId="2A1E8DFE" w:rsidR="00FF0C5B" w:rsidRPr="00FF0C5B" w:rsidRDefault="00FF0C5B"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FF0C5B">
        <w:rPr>
          <w:rFonts w:ascii="Times New Roman" w:hAnsi="Times New Roman" w:cs="Times New Roman"/>
          <w:sz w:val="24"/>
          <w:szCs w:val="24"/>
          <w:lang w:val="en-US"/>
        </w:rPr>
        <w:t>Nasim</w:t>
      </w:r>
      <w:proofErr w:type="spellEnd"/>
      <w:r w:rsidRPr="00FF0C5B">
        <w:rPr>
          <w:rFonts w:ascii="Times New Roman" w:hAnsi="Times New Roman" w:cs="Times New Roman"/>
          <w:sz w:val="24"/>
          <w:szCs w:val="24"/>
          <w:lang w:val="en-US"/>
        </w:rPr>
        <w:t xml:space="preserve">, I., </w:t>
      </w:r>
      <w:proofErr w:type="spellStart"/>
      <w:r w:rsidRPr="00FF0C5B">
        <w:rPr>
          <w:rFonts w:ascii="Times New Roman" w:hAnsi="Times New Roman" w:cs="Times New Roman"/>
          <w:sz w:val="24"/>
          <w:szCs w:val="24"/>
          <w:lang w:val="en-US"/>
        </w:rPr>
        <w:t>Ragavendran</w:t>
      </w:r>
      <w:proofErr w:type="spellEnd"/>
      <w:r w:rsidRPr="00FF0C5B">
        <w:rPr>
          <w:rFonts w:ascii="Times New Roman" w:hAnsi="Times New Roman" w:cs="Times New Roman"/>
          <w:sz w:val="24"/>
          <w:szCs w:val="24"/>
          <w:lang w:val="en-US"/>
        </w:rPr>
        <w:t xml:space="preserve">, C., </w:t>
      </w:r>
      <w:proofErr w:type="spellStart"/>
      <w:r w:rsidRPr="00FF0C5B">
        <w:rPr>
          <w:rFonts w:ascii="Times New Roman" w:hAnsi="Times New Roman" w:cs="Times New Roman"/>
          <w:sz w:val="24"/>
          <w:szCs w:val="24"/>
          <w:lang w:val="en-US"/>
        </w:rPr>
        <w:t>Kamaraj</w:t>
      </w:r>
      <w:proofErr w:type="spellEnd"/>
      <w:r w:rsidRPr="00FF0C5B">
        <w:rPr>
          <w:rFonts w:ascii="Times New Roman" w:hAnsi="Times New Roman" w:cs="Times New Roman"/>
          <w:sz w:val="24"/>
          <w:szCs w:val="24"/>
          <w:lang w:val="en-US"/>
        </w:rPr>
        <w:t xml:space="preserve">, C., </w:t>
      </w:r>
      <w:proofErr w:type="spellStart"/>
      <w:r w:rsidRPr="00FF0C5B">
        <w:rPr>
          <w:rFonts w:ascii="Times New Roman" w:hAnsi="Times New Roman" w:cs="Times New Roman"/>
          <w:sz w:val="24"/>
          <w:szCs w:val="24"/>
          <w:lang w:val="en-US"/>
        </w:rPr>
        <w:t>Habes</w:t>
      </w:r>
      <w:proofErr w:type="spellEnd"/>
      <w:r w:rsidRPr="00FF0C5B">
        <w:rPr>
          <w:rFonts w:ascii="Times New Roman" w:hAnsi="Times New Roman" w:cs="Times New Roman"/>
          <w:sz w:val="24"/>
          <w:szCs w:val="24"/>
          <w:lang w:val="en-US"/>
        </w:rPr>
        <w:t xml:space="preserve"> </w:t>
      </w:r>
      <w:proofErr w:type="spellStart"/>
      <w:r w:rsidRPr="00FF0C5B">
        <w:rPr>
          <w:rFonts w:ascii="Times New Roman" w:hAnsi="Times New Roman" w:cs="Times New Roman"/>
          <w:sz w:val="24"/>
          <w:szCs w:val="24"/>
          <w:lang w:val="en-US"/>
        </w:rPr>
        <w:t>Almutairi</w:t>
      </w:r>
      <w:proofErr w:type="spellEnd"/>
      <w:r w:rsidRPr="00FF0C5B">
        <w:rPr>
          <w:rFonts w:ascii="Times New Roman" w:hAnsi="Times New Roman" w:cs="Times New Roman"/>
          <w:sz w:val="24"/>
          <w:szCs w:val="24"/>
          <w:lang w:val="en-US"/>
        </w:rPr>
        <w:t xml:space="preserve">, H., </w:t>
      </w:r>
      <w:proofErr w:type="spellStart"/>
      <w:r w:rsidRPr="00FF0C5B">
        <w:rPr>
          <w:rFonts w:ascii="Times New Roman" w:hAnsi="Times New Roman" w:cs="Times New Roman"/>
          <w:sz w:val="24"/>
          <w:szCs w:val="24"/>
          <w:lang w:val="en-US"/>
        </w:rPr>
        <w:t>Waqas</w:t>
      </w:r>
      <w:proofErr w:type="spellEnd"/>
      <w:r w:rsidRPr="00FF0C5B">
        <w:rPr>
          <w:rFonts w:ascii="Times New Roman" w:hAnsi="Times New Roman" w:cs="Times New Roman"/>
          <w:sz w:val="24"/>
          <w:szCs w:val="24"/>
          <w:lang w:val="en-US"/>
        </w:rPr>
        <w:t xml:space="preserve"> </w:t>
      </w:r>
      <w:proofErr w:type="spellStart"/>
      <w:r w:rsidRPr="00FF0C5B">
        <w:rPr>
          <w:rFonts w:ascii="Times New Roman" w:hAnsi="Times New Roman" w:cs="Times New Roman"/>
          <w:sz w:val="24"/>
          <w:szCs w:val="24"/>
          <w:lang w:val="en-US"/>
        </w:rPr>
        <w:t>Alam</w:t>
      </w:r>
      <w:proofErr w:type="spellEnd"/>
      <w:r w:rsidRPr="00FF0C5B">
        <w:rPr>
          <w:rFonts w:ascii="Times New Roman" w:hAnsi="Times New Roman" w:cs="Times New Roman"/>
          <w:sz w:val="24"/>
          <w:szCs w:val="24"/>
          <w:lang w:val="en-US"/>
        </w:rPr>
        <w:t xml:space="preserve">, M., </w:t>
      </w:r>
      <w:proofErr w:type="spellStart"/>
      <w:r w:rsidRPr="00FF0C5B">
        <w:rPr>
          <w:rFonts w:ascii="Times New Roman" w:hAnsi="Times New Roman" w:cs="Times New Roman"/>
          <w:sz w:val="24"/>
          <w:szCs w:val="24"/>
          <w:lang w:val="en-US"/>
        </w:rPr>
        <w:t>Manimaran</w:t>
      </w:r>
      <w:proofErr w:type="spellEnd"/>
      <w:r w:rsidRPr="00FF0C5B">
        <w:rPr>
          <w:rFonts w:ascii="Times New Roman" w:hAnsi="Times New Roman" w:cs="Times New Roman"/>
          <w:sz w:val="24"/>
          <w:szCs w:val="24"/>
          <w:lang w:val="en-US"/>
        </w:rPr>
        <w:t xml:space="preserve">, K., &amp; </w:t>
      </w:r>
      <w:proofErr w:type="spellStart"/>
      <w:r w:rsidRPr="00FF0C5B">
        <w:rPr>
          <w:rFonts w:ascii="Times New Roman" w:hAnsi="Times New Roman" w:cs="Times New Roman"/>
          <w:sz w:val="24"/>
          <w:szCs w:val="24"/>
          <w:lang w:val="en-US"/>
        </w:rPr>
        <w:t>Nakouti</w:t>
      </w:r>
      <w:proofErr w:type="spellEnd"/>
      <w:r w:rsidRPr="00FF0C5B">
        <w:rPr>
          <w:rFonts w:ascii="Times New Roman" w:hAnsi="Times New Roman" w:cs="Times New Roman"/>
          <w:sz w:val="24"/>
          <w:szCs w:val="24"/>
          <w:lang w:val="en-US"/>
        </w:rPr>
        <w:t xml:space="preserve">, I. (2024). Green synthesis of </w:t>
      </w:r>
      <w:proofErr w:type="spellStart"/>
      <w:r w:rsidRPr="00FF0C5B">
        <w:rPr>
          <w:rFonts w:ascii="Times New Roman" w:hAnsi="Times New Roman" w:cs="Times New Roman"/>
          <w:sz w:val="24"/>
          <w:szCs w:val="24"/>
          <w:lang w:val="en-US"/>
        </w:rPr>
        <w:t>ZnO</w:t>
      </w:r>
      <w:proofErr w:type="spellEnd"/>
      <w:r w:rsidRPr="00FF0C5B">
        <w:rPr>
          <w:rFonts w:ascii="Times New Roman" w:hAnsi="Times New Roman" w:cs="Times New Roman"/>
          <w:sz w:val="24"/>
          <w:szCs w:val="24"/>
          <w:lang w:val="en-US"/>
        </w:rPr>
        <w:t xml:space="preserve"> nanoparticles and biological applications as broad-spectrum bactericidal, </w:t>
      </w:r>
      <w:proofErr w:type="spellStart"/>
      <w:r w:rsidRPr="00FF0C5B">
        <w:rPr>
          <w:rFonts w:ascii="Times New Roman" w:hAnsi="Times New Roman" w:cs="Times New Roman"/>
          <w:sz w:val="24"/>
          <w:szCs w:val="24"/>
          <w:lang w:val="en-US"/>
        </w:rPr>
        <w:t>antibiofilm</w:t>
      </w:r>
      <w:proofErr w:type="spellEnd"/>
      <w:r w:rsidRPr="00FF0C5B">
        <w:rPr>
          <w:rFonts w:ascii="Times New Roman" w:hAnsi="Times New Roman" w:cs="Times New Roman"/>
          <w:sz w:val="24"/>
          <w:szCs w:val="24"/>
          <w:lang w:val="en-US"/>
        </w:rPr>
        <w:t xml:space="preserve"> effects and biocompatibility studies on </w:t>
      </w:r>
      <w:proofErr w:type="spellStart"/>
      <w:r w:rsidRPr="00FF0C5B">
        <w:rPr>
          <w:rFonts w:ascii="Times New Roman" w:hAnsi="Times New Roman" w:cs="Times New Roman"/>
          <w:sz w:val="24"/>
          <w:szCs w:val="24"/>
          <w:lang w:val="en-US"/>
        </w:rPr>
        <w:t>Zebrafish</w:t>
      </w:r>
      <w:proofErr w:type="spellEnd"/>
      <w:r w:rsidRPr="00FF0C5B">
        <w:rPr>
          <w:rFonts w:ascii="Times New Roman" w:hAnsi="Times New Roman" w:cs="Times New Roman"/>
          <w:sz w:val="24"/>
          <w:szCs w:val="24"/>
          <w:lang w:val="en-US"/>
        </w:rPr>
        <w:t xml:space="preserve"> embryo. </w:t>
      </w:r>
      <w:r w:rsidRPr="00FF0C5B">
        <w:rPr>
          <w:rFonts w:ascii="Times New Roman" w:hAnsi="Times New Roman" w:cs="Times New Roman"/>
          <w:i/>
          <w:iCs/>
          <w:sz w:val="24"/>
          <w:szCs w:val="24"/>
          <w:lang w:val="en-US"/>
        </w:rPr>
        <w:t>Inorganic Chemistry Communications</w:t>
      </w:r>
      <w:r w:rsidRPr="00FF0C5B">
        <w:rPr>
          <w:rFonts w:ascii="Times New Roman" w:hAnsi="Times New Roman" w:cs="Times New Roman"/>
          <w:sz w:val="24"/>
          <w:szCs w:val="24"/>
          <w:lang w:val="en-US"/>
        </w:rPr>
        <w:t>, </w:t>
      </w:r>
      <w:r w:rsidRPr="00FF0C5B">
        <w:rPr>
          <w:rFonts w:ascii="Times New Roman" w:hAnsi="Times New Roman" w:cs="Times New Roman"/>
          <w:i/>
          <w:iCs/>
          <w:sz w:val="24"/>
          <w:szCs w:val="24"/>
          <w:lang w:val="en-US"/>
        </w:rPr>
        <w:t>169</w:t>
      </w:r>
      <w:r w:rsidRPr="00FF0C5B">
        <w:rPr>
          <w:rFonts w:ascii="Times New Roman" w:hAnsi="Times New Roman" w:cs="Times New Roman"/>
          <w:sz w:val="24"/>
          <w:szCs w:val="24"/>
          <w:lang w:val="en-US"/>
        </w:rPr>
        <w:t xml:space="preserve">(113049), 113049. </w:t>
      </w:r>
      <w:hyperlink r:id="rId44" w:history="1">
        <w:r w:rsidRPr="00D744E9">
          <w:rPr>
            <w:rStyle w:val="Hyperlink"/>
            <w:rFonts w:ascii="Times New Roman" w:hAnsi="Times New Roman" w:cs="Times New Roman"/>
            <w:sz w:val="24"/>
            <w:szCs w:val="24"/>
            <w:lang w:val="en-US"/>
          </w:rPr>
          <w:t>https://doi.org/10.1016/j.inoche.2024.113049</w:t>
        </w:r>
      </w:hyperlink>
      <w:r>
        <w:rPr>
          <w:rFonts w:ascii="Times New Roman" w:hAnsi="Times New Roman" w:cs="Times New Roman"/>
          <w:sz w:val="24"/>
          <w:szCs w:val="24"/>
          <w:lang w:val="en-US"/>
        </w:rPr>
        <w:t xml:space="preserve"> </w:t>
      </w:r>
    </w:p>
    <w:p w14:paraId="0B8E4F9D" w14:textId="77777777" w:rsidR="00A614C2" w:rsidRPr="00A614C2" w:rsidRDefault="00A614C2"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614C2">
        <w:rPr>
          <w:rFonts w:ascii="Times New Roman" w:hAnsi="Times New Roman" w:cs="Times New Roman"/>
          <w:sz w:val="24"/>
          <w:szCs w:val="24"/>
          <w:lang w:val="it-IT"/>
        </w:rPr>
        <w:t xml:space="preserve">Kassem, A., Abbas, L., Coutinho, O., Opara, S., Najaf, H., Kasperek, D., Pokhrel, K., Li, X., &amp; Tiquia-Arashiro, S. (2023). </w:t>
      </w:r>
      <w:r w:rsidRPr="00A614C2">
        <w:rPr>
          <w:rFonts w:ascii="Times New Roman" w:hAnsi="Times New Roman" w:cs="Times New Roman"/>
          <w:sz w:val="24"/>
          <w:szCs w:val="24"/>
        </w:rPr>
        <w:t>Applications of Fourier Transform-Infrared spectroscopy in microbial cell biology and environmental microbiology: advances, challenges, and future perspectives. </w:t>
      </w:r>
      <w:r w:rsidRPr="00A614C2">
        <w:rPr>
          <w:rFonts w:ascii="Times New Roman" w:hAnsi="Times New Roman" w:cs="Times New Roman"/>
          <w:i/>
          <w:iCs/>
          <w:sz w:val="24"/>
          <w:szCs w:val="24"/>
        </w:rPr>
        <w:t>Frontiers in microbiology</w:t>
      </w:r>
      <w:r w:rsidRPr="00A614C2">
        <w:rPr>
          <w:rFonts w:ascii="Times New Roman" w:hAnsi="Times New Roman" w:cs="Times New Roman"/>
          <w:sz w:val="24"/>
          <w:szCs w:val="24"/>
        </w:rPr>
        <w:t>, </w:t>
      </w:r>
      <w:r w:rsidRPr="00A614C2">
        <w:rPr>
          <w:rFonts w:ascii="Times New Roman" w:hAnsi="Times New Roman" w:cs="Times New Roman"/>
          <w:i/>
          <w:iCs/>
          <w:sz w:val="24"/>
          <w:szCs w:val="24"/>
        </w:rPr>
        <w:t>14</w:t>
      </w:r>
      <w:r w:rsidRPr="00A614C2">
        <w:rPr>
          <w:rFonts w:ascii="Times New Roman" w:hAnsi="Times New Roman" w:cs="Times New Roman"/>
          <w:sz w:val="24"/>
          <w:szCs w:val="24"/>
        </w:rPr>
        <w:t xml:space="preserve">, 1304081. </w:t>
      </w:r>
      <w:hyperlink r:id="rId45" w:history="1">
        <w:r w:rsidRPr="00A614C2">
          <w:rPr>
            <w:rStyle w:val="Hyperlink"/>
            <w:rFonts w:ascii="Times New Roman" w:hAnsi="Times New Roman" w:cs="Times New Roman"/>
            <w:sz w:val="24"/>
            <w:szCs w:val="24"/>
          </w:rPr>
          <w:t>https://doi.org/10.3389/fmicb.2023.1304081</w:t>
        </w:r>
      </w:hyperlink>
    </w:p>
    <w:p w14:paraId="6D90E651" w14:textId="77777777" w:rsidR="00A614C2" w:rsidRPr="00A614C2" w:rsidRDefault="00A614C2"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A614C2">
        <w:rPr>
          <w:rFonts w:ascii="Times New Roman" w:hAnsi="Times New Roman" w:cs="Times New Roman"/>
          <w:sz w:val="24"/>
          <w:szCs w:val="24"/>
        </w:rPr>
        <w:t>Pagariya</w:t>
      </w:r>
      <w:proofErr w:type="spellEnd"/>
      <w:r w:rsidRPr="00A614C2">
        <w:rPr>
          <w:rFonts w:ascii="Times New Roman" w:hAnsi="Times New Roman" w:cs="Times New Roman"/>
          <w:sz w:val="24"/>
          <w:szCs w:val="24"/>
        </w:rPr>
        <w:t xml:space="preserve">, S. K., </w:t>
      </w:r>
      <w:proofErr w:type="spellStart"/>
      <w:r w:rsidRPr="00A614C2">
        <w:rPr>
          <w:rFonts w:ascii="Times New Roman" w:hAnsi="Times New Roman" w:cs="Times New Roman"/>
          <w:sz w:val="24"/>
          <w:szCs w:val="24"/>
        </w:rPr>
        <w:t>Pathade</w:t>
      </w:r>
      <w:proofErr w:type="spellEnd"/>
      <w:r w:rsidRPr="00A614C2">
        <w:rPr>
          <w:rFonts w:ascii="Times New Roman" w:hAnsi="Times New Roman" w:cs="Times New Roman"/>
          <w:sz w:val="24"/>
          <w:szCs w:val="24"/>
        </w:rPr>
        <w:t xml:space="preserve">, R. M., &amp; </w:t>
      </w:r>
      <w:proofErr w:type="spellStart"/>
      <w:r w:rsidRPr="00A614C2">
        <w:rPr>
          <w:rFonts w:ascii="Times New Roman" w:hAnsi="Times New Roman" w:cs="Times New Roman"/>
          <w:sz w:val="24"/>
          <w:szCs w:val="24"/>
        </w:rPr>
        <w:t>Bodkhe</w:t>
      </w:r>
      <w:proofErr w:type="spellEnd"/>
      <w:r w:rsidRPr="00A614C2">
        <w:rPr>
          <w:rFonts w:ascii="Times New Roman" w:hAnsi="Times New Roman" w:cs="Times New Roman"/>
          <w:sz w:val="24"/>
          <w:szCs w:val="24"/>
        </w:rPr>
        <w:t xml:space="preserve">, P. S. (2015). Synthesis, characterization and antimicrobial screening of some </w:t>
      </w:r>
      <w:proofErr w:type="spellStart"/>
      <w:r w:rsidRPr="00A614C2">
        <w:rPr>
          <w:rFonts w:ascii="Times New Roman" w:hAnsi="Times New Roman" w:cs="Times New Roman"/>
          <w:sz w:val="24"/>
          <w:szCs w:val="24"/>
        </w:rPr>
        <w:t>azo</w:t>
      </w:r>
      <w:proofErr w:type="spellEnd"/>
      <w:r w:rsidRPr="00A614C2">
        <w:rPr>
          <w:rFonts w:ascii="Times New Roman" w:hAnsi="Times New Roman" w:cs="Times New Roman"/>
          <w:sz w:val="24"/>
          <w:szCs w:val="24"/>
        </w:rPr>
        <w:t xml:space="preserve"> compounds derived from ethyl vanillin. </w:t>
      </w:r>
      <w:r w:rsidRPr="00A614C2">
        <w:rPr>
          <w:rFonts w:ascii="Times New Roman" w:hAnsi="Times New Roman" w:cs="Times New Roman"/>
          <w:i/>
          <w:iCs/>
          <w:sz w:val="24"/>
          <w:szCs w:val="24"/>
        </w:rPr>
        <w:t>Research Journal of Chemical Sciences, 5</w:t>
      </w:r>
      <w:r w:rsidRPr="00A614C2">
        <w:rPr>
          <w:rFonts w:ascii="Times New Roman" w:hAnsi="Times New Roman" w:cs="Times New Roman"/>
          <w:sz w:val="24"/>
          <w:szCs w:val="24"/>
        </w:rPr>
        <w:t>(7), 20–28.</w:t>
      </w:r>
    </w:p>
    <w:p w14:paraId="0512522C" w14:textId="777777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A500B9">
        <w:rPr>
          <w:rFonts w:ascii="Times New Roman" w:hAnsi="Times New Roman" w:cs="Times New Roman"/>
          <w:sz w:val="24"/>
          <w:szCs w:val="24"/>
          <w:lang w:val="en-US"/>
        </w:rPr>
        <w:t>Abd-Almutalib</w:t>
      </w:r>
      <w:proofErr w:type="spellEnd"/>
      <w:r w:rsidRPr="00A500B9">
        <w:rPr>
          <w:rFonts w:ascii="Times New Roman" w:hAnsi="Times New Roman" w:cs="Times New Roman"/>
          <w:sz w:val="24"/>
          <w:szCs w:val="24"/>
          <w:lang w:val="en-US"/>
        </w:rPr>
        <w:t xml:space="preserve">, M. G. (2025). Biological activity of </w:t>
      </w:r>
      <w:proofErr w:type="spellStart"/>
      <w:r w:rsidRPr="00A500B9">
        <w:rPr>
          <w:rFonts w:ascii="Times New Roman" w:hAnsi="Times New Roman" w:cs="Times New Roman"/>
          <w:sz w:val="24"/>
          <w:szCs w:val="24"/>
          <w:lang w:val="en-US"/>
        </w:rPr>
        <w:t>azo</w:t>
      </w:r>
      <w:proofErr w:type="spellEnd"/>
      <w:r w:rsidRPr="00A500B9">
        <w:rPr>
          <w:rFonts w:ascii="Times New Roman" w:hAnsi="Times New Roman" w:cs="Times New Roman"/>
          <w:sz w:val="24"/>
          <w:szCs w:val="24"/>
          <w:lang w:val="en-US"/>
        </w:rPr>
        <w:t xml:space="preserve"> compounds: A comprehensive review. </w:t>
      </w:r>
      <w:r w:rsidRPr="00A500B9">
        <w:rPr>
          <w:rFonts w:ascii="Times New Roman" w:hAnsi="Times New Roman" w:cs="Times New Roman"/>
          <w:i/>
          <w:iCs/>
          <w:sz w:val="24"/>
          <w:szCs w:val="24"/>
          <w:lang w:val="en-US"/>
        </w:rPr>
        <w:t>International Journal of Health &amp; Medical Research</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04</w:t>
      </w:r>
      <w:r w:rsidRPr="00A500B9">
        <w:rPr>
          <w:rFonts w:ascii="Times New Roman" w:hAnsi="Times New Roman" w:cs="Times New Roman"/>
          <w:sz w:val="24"/>
          <w:szCs w:val="24"/>
          <w:lang w:val="en-US"/>
        </w:rPr>
        <w:t xml:space="preserve">(07). </w:t>
      </w:r>
      <w:hyperlink r:id="rId46" w:history="1">
        <w:r w:rsidRPr="00A500B9">
          <w:rPr>
            <w:rStyle w:val="Hyperlink"/>
            <w:rFonts w:ascii="Times New Roman" w:hAnsi="Times New Roman" w:cs="Times New Roman"/>
            <w:sz w:val="24"/>
            <w:szCs w:val="24"/>
            <w:lang w:val="en-US"/>
          </w:rPr>
          <w:t>https://doi.org/10.58806/ijhmr.2025.v4i7n01</w:t>
        </w:r>
      </w:hyperlink>
      <w:r w:rsidRPr="00A500B9">
        <w:rPr>
          <w:rFonts w:ascii="Times New Roman" w:hAnsi="Times New Roman" w:cs="Times New Roman"/>
          <w:sz w:val="24"/>
          <w:szCs w:val="24"/>
          <w:lang w:val="en-US"/>
        </w:rPr>
        <w:t xml:space="preserve"> </w:t>
      </w:r>
    </w:p>
    <w:p w14:paraId="2AE70534" w14:textId="777777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A500B9">
        <w:rPr>
          <w:rFonts w:ascii="Times New Roman" w:hAnsi="Times New Roman" w:cs="Times New Roman"/>
          <w:sz w:val="24"/>
          <w:szCs w:val="24"/>
          <w:lang w:val="en-US"/>
        </w:rPr>
        <w:t>Razali</w:t>
      </w:r>
      <w:proofErr w:type="spellEnd"/>
      <w:r w:rsidRPr="00A500B9">
        <w:rPr>
          <w:rFonts w:ascii="Times New Roman" w:hAnsi="Times New Roman" w:cs="Times New Roman"/>
          <w:sz w:val="24"/>
          <w:szCs w:val="24"/>
          <w:lang w:val="en-US"/>
        </w:rPr>
        <w:t xml:space="preserve">, N. A., &amp; </w:t>
      </w:r>
      <w:proofErr w:type="spellStart"/>
      <w:r w:rsidRPr="00A500B9">
        <w:rPr>
          <w:rFonts w:ascii="Times New Roman" w:hAnsi="Times New Roman" w:cs="Times New Roman"/>
          <w:sz w:val="24"/>
          <w:szCs w:val="24"/>
          <w:lang w:val="en-US"/>
        </w:rPr>
        <w:t>Jamain</w:t>
      </w:r>
      <w:proofErr w:type="spellEnd"/>
      <w:r w:rsidRPr="00A500B9">
        <w:rPr>
          <w:rFonts w:ascii="Times New Roman" w:hAnsi="Times New Roman" w:cs="Times New Roman"/>
          <w:sz w:val="24"/>
          <w:szCs w:val="24"/>
          <w:lang w:val="en-US"/>
        </w:rPr>
        <w:t xml:space="preserve">, Z. (2023). Synthesis, chemical identification and biological application of </w:t>
      </w:r>
      <w:proofErr w:type="spellStart"/>
      <w:r w:rsidRPr="00A500B9">
        <w:rPr>
          <w:rFonts w:ascii="Times New Roman" w:hAnsi="Times New Roman" w:cs="Times New Roman"/>
          <w:sz w:val="24"/>
          <w:szCs w:val="24"/>
          <w:lang w:val="en-US"/>
        </w:rPr>
        <w:t>Azo</w:t>
      </w:r>
      <w:proofErr w:type="spellEnd"/>
      <w:r w:rsidRPr="00A500B9">
        <w:rPr>
          <w:rFonts w:ascii="Times New Roman" w:hAnsi="Times New Roman" w:cs="Times New Roman"/>
          <w:sz w:val="24"/>
          <w:szCs w:val="24"/>
          <w:lang w:val="en-US"/>
        </w:rPr>
        <w:t>-based molecules containing different terminal group: A review. </w:t>
      </w:r>
      <w:r w:rsidRPr="00A500B9">
        <w:rPr>
          <w:rFonts w:ascii="Times New Roman" w:hAnsi="Times New Roman" w:cs="Times New Roman"/>
          <w:i/>
          <w:iCs/>
          <w:sz w:val="24"/>
          <w:szCs w:val="24"/>
          <w:lang w:val="en-US"/>
        </w:rPr>
        <w:t>Journal of Molecular Structure</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1284</w:t>
      </w:r>
      <w:r w:rsidRPr="00A500B9">
        <w:rPr>
          <w:rFonts w:ascii="Times New Roman" w:hAnsi="Times New Roman" w:cs="Times New Roman"/>
          <w:sz w:val="24"/>
          <w:szCs w:val="24"/>
          <w:lang w:val="en-US"/>
        </w:rPr>
        <w:t xml:space="preserve">(135329), 135329. </w:t>
      </w:r>
      <w:hyperlink r:id="rId47" w:history="1">
        <w:r w:rsidRPr="00A500B9">
          <w:rPr>
            <w:rStyle w:val="Hyperlink"/>
            <w:rFonts w:ascii="Times New Roman" w:hAnsi="Times New Roman" w:cs="Times New Roman"/>
            <w:sz w:val="24"/>
            <w:szCs w:val="24"/>
            <w:lang w:val="en-US"/>
          </w:rPr>
          <w:t>https://doi.org/10.1016/j.molstruc.2023.135329</w:t>
        </w:r>
      </w:hyperlink>
    </w:p>
    <w:p w14:paraId="7BBF5D99" w14:textId="1C0A54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proofErr w:type="spellStart"/>
      <w:r w:rsidRPr="00A500B9">
        <w:rPr>
          <w:rFonts w:ascii="Times New Roman" w:hAnsi="Times New Roman" w:cs="Times New Roman"/>
          <w:sz w:val="24"/>
          <w:szCs w:val="24"/>
          <w:lang w:val="en-US"/>
        </w:rPr>
        <w:lastRenderedPageBreak/>
        <w:t>Dembitsky</w:t>
      </w:r>
      <w:proofErr w:type="spellEnd"/>
      <w:r w:rsidRPr="00A500B9">
        <w:rPr>
          <w:rFonts w:ascii="Times New Roman" w:hAnsi="Times New Roman" w:cs="Times New Roman"/>
          <w:sz w:val="24"/>
          <w:szCs w:val="24"/>
          <w:lang w:val="en-US"/>
        </w:rPr>
        <w:t xml:space="preserve">, V. M., &amp; </w:t>
      </w:r>
      <w:proofErr w:type="spellStart"/>
      <w:r w:rsidRPr="00A500B9">
        <w:rPr>
          <w:rFonts w:ascii="Times New Roman" w:hAnsi="Times New Roman" w:cs="Times New Roman"/>
          <w:sz w:val="24"/>
          <w:szCs w:val="24"/>
          <w:lang w:val="en-US"/>
        </w:rPr>
        <w:t>Terent’ev</w:t>
      </w:r>
      <w:proofErr w:type="spellEnd"/>
      <w:r w:rsidRPr="00A500B9">
        <w:rPr>
          <w:rFonts w:ascii="Times New Roman" w:hAnsi="Times New Roman" w:cs="Times New Roman"/>
          <w:sz w:val="24"/>
          <w:szCs w:val="24"/>
          <w:lang w:val="en-US"/>
        </w:rPr>
        <w:t xml:space="preserve">, A. O. (2025). </w:t>
      </w:r>
      <w:proofErr w:type="spellStart"/>
      <w:r w:rsidRPr="00A500B9">
        <w:rPr>
          <w:rFonts w:ascii="Times New Roman" w:hAnsi="Times New Roman" w:cs="Times New Roman"/>
          <w:sz w:val="24"/>
          <w:szCs w:val="24"/>
          <w:lang w:val="en-US"/>
        </w:rPr>
        <w:t>Azo</w:t>
      </w:r>
      <w:proofErr w:type="spellEnd"/>
      <w:r w:rsidRPr="00A500B9">
        <w:rPr>
          <w:rFonts w:ascii="Times New Roman" w:hAnsi="Times New Roman" w:cs="Times New Roman"/>
          <w:sz w:val="24"/>
          <w:szCs w:val="24"/>
          <w:lang w:val="en-US"/>
        </w:rPr>
        <w:t xml:space="preserve"> dyes and the microbial world: Synthesis, breakdown, and bioactivity. </w:t>
      </w:r>
      <w:r w:rsidRPr="00A500B9">
        <w:rPr>
          <w:rFonts w:ascii="Times New Roman" w:hAnsi="Times New Roman" w:cs="Times New Roman"/>
          <w:i/>
          <w:iCs/>
          <w:sz w:val="24"/>
          <w:szCs w:val="24"/>
          <w:lang w:val="en-US"/>
        </w:rPr>
        <w:t>Microbiology Research</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16</w:t>
      </w:r>
      <w:r w:rsidRPr="00A500B9">
        <w:rPr>
          <w:rFonts w:ascii="Times New Roman" w:hAnsi="Times New Roman" w:cs="Times New Roman"/>
          <w:sz w:val="24"/>
          <w:szCs w:val="24"/>
          <w:lang w:val="en-US"/>
        </w:rPr>
        <w:t xml:space="preserve">(5), 100. </w:t>
      </w:r>
      <w:hyperlink r:id="rId48" w:history="1">
        <w:r w:rsidR="001B1EF4" w:rsidRPr="00F6786D">
          <w:rPr>
            <w:rStyle w:val="Hyperlink"/>
            <w:rFonts w:ascii="Times New Roman" w:hAnsi="Times New Roman" w:cs="Times New Roman"/>
            <w:sz w:val="24"/>
            <w:szCs w:val="24"/>
            <w:lang w:val="en-US"/>
          </w:rPr>
          <w:t>https://doi.org/10.3390/microbiolres16050100</w:t>
        </w:r>
      </w:hyperlink>
      <w:r w:rsidR="001B1EF4">
        <w:rPr>
          <w:rFonts w:ascii="Times New Roman" w:hAnsi="Times New Roman" w:cs="Times New Roman"/>
          <w:sz w:val="24"/>
          <w:szCs w:val="24"/>
          <w:lang w:val="en-US"/>
        </w:rPr>
        <w:t xml:space="preserve"> </w:t>
      </w:r>
    </w:p>
    <w:p w14:paraId="42F32B5A" w14:textId="77777777" w:rsidR="00FF0C5B" w:rsidRPr="00AA0077" w:rsidRDefault="00FF0C5B" w:rsidP="00C22F20">
      <w:pPr>
        <w:pStyle w:val="ListParagraph"/>
        <w:spacing w:before="120" w:after="240" w:line="480" w:lineRule="auto"/>
        <w:ind w:left="1260"/>
        <w:contextualSpacing w:val="0"/>
        <w:jc w:val="both"/>
        <w:rPr>
          <w:rFonts w:ascii="Times New Roman" w:hAnsi="Times New Roman" w:cs="Times New Roman"/>
          <w:color w:val="1F1F1F"/>
          <w:sz w:val="24"/>
          <w:szCs w:val="24"/>
        </w:rPr>
      </w:pPr>
    </w:p>
    <w:sectPr w:rsidR="00FF0C5B" w:rsidRPr="00AA0077">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w:date="2026-02-10T20:57:00Z" w:initials="DS">
    <w:p w14:paraId="0E6CBA08" w14:textId="61F34343" w:rsidR="00202BFD" w:rsidRDefault="00202BFD">
      <w:pPr>
        <w:pStyle w:val="CommentText"/>
      </w:pPr>
      <w:r>
        <w:rPr>
          <w:rStyle w:val="CommentReference"/>
        </w:rPr>
        <w:annotationRef/>
      </w:r>
      <w:proofErr w:type="gramStart"/>
      <w:r w:rsidRPr="00A665A0">
        <w:rPr>
          <w:rFonts w:ascii="Times New Roman" w:eastAsia="Times New Roman" w:hAnsi="Times New Roman" w:cs="Times New Roman"/>
          <w:color w:val="1F1F1F"/>
          <w:sz w:val="24"/>
          <w:szCs w:val="24"/>
          <w:lang w:val="en-US" w:eastAsia="en-IN"/>
        </w:rPr>
        <w:t>relationship</w:t>
      </w:r>
      <w:proofErr w:type="gramEnd"/>
      <w:r w:rsidRPr="00A665A0">
        <w:rPr>
          <w:rFonts w:ascii="Times New Roman" w:eastAsia="Times New Roman" w:hAnsi="Times New Roman" w:cs="Times New Roman"/>
          <w:color w:val="1F1F1F"/>
          <w:sz w:val="24"/>
          <w:szCs w:val="24"/>
          <w:lang w:val="en-US" w:eastAsia="en-IN"/>
        </w:rPr>
        <w:t xml:space="preserve"> emphasizes</w:t>
      </w:r>
    </w:p>
  </w:comment>
  <w:comment w:id="1" w:author="DR.Ahmed Saker" w:date="2026-02-10T20:57:00Z" w:initials="DS">
    <w:p w14:paraId="4C685B3F" w14:textId="32670332" w:rsidR="00202BFD" w:rsidRDefault="00202BFD">
      <w:pPr>
        <w:pStyle w:val="CommentText"/>
      </w:pPr>
      <w:r>
        <w:rPr>
          <w:rStyle w:val="CommentReference"/>
        </w:rPr>
        <w:annotationRef/>
      </w:r>
      <w:r>
        <w:t>,</w:t>
      </w:r>
    </w:p>
  </w:comment>
  <w:comment w:id="2" w:author="DR.Ahmed Saker" w:date="2026-02-10T21:12:00Z" w:initials="DS">
    <w:p w14:paraId="4EEF5CC6" w14:textId="1AA02519" w:rsidR="008F3F05" w:rsidRDefault="008F3F05">
      <w:pPr>
        <w:pStyle w:val="CommentText"/>
      </w:pPr>
      <w:r>
        <w:rPr>
          <w:rStyle w:val="CommentReference"/>
        </w:rPr>
        <w:annotationRef/>
      </w:r>
      <w:r>
        <w:t xml:space="preserve">You must add NMR spectra </w:t>
      </w:r>
    </w:p>
  </w:comment>
  <w:comment w:id="8" w:author="DR.Ahmed Saker" w:date="2026-02-10T21:05:00Z" w:initials="DS">
    <w:p w14:paraId="52E4332F" w14:textId="7FAD71D8" w:rsidR="00202BFD" w:rsidRDefault="00202BFD">
      <w:pPr>
        <w:pStyle w:val="CommentText"/>
      </w:pPr>
      <w:r>
        <w:rPr>
          <w:rStyle w:val="CommentReference"/>
        </w:rPr>
        <w:annotationRef/>
      </w:r>
      <w:proofErr w:type="gramStart"/>
      <w:r>
        <w:t>were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18A36" w14:textId="77777777" w:rsidR="009F52D9" w:rsidRDefault="009F52D9" w:rsidP="007B3E75">
      <w:pPr>
        <w:spacing w:after="0" w:line="240" w:lineRule="auto"/>
      </w:pPr>
      <w:r>
        <w:separator/>
      </w:r>
    </w:p>
  </w:endnote>
  <w:endnote w:type="continuationSeparator" w:id="0">
    <w:p w14:paraId="365B5A1F" w14:textId="77777777" w:rsidR="009F52D9" w:rsidRDefault="009F52D9" w:rsidP="007B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E083" w14:textId="77777777" w:rsidR="007B3E75" w:rsidRDefault="007B3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90D2" w14:textId="77777777" w:rsidR="007B3E75" w:rsidRDefault="007B3E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C717A" w14:textId="77777777" w:rsidR="007B3E75" w:rsidRDefault="007B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C7ECE" w14:textId="77777777" w:rsidR="009F52D9" w:rsidRDefault="009F52D9" w:rsidP="007B3E75">
      <w:pPr>
        <w:spacing w:after="0" w:line="240" w:lineRule="auto"/>
      </w:pPr>
      <w:r>
        <w:separator/>
      </w:r>
    </w:p>
  </w:footnote>
  <w:footnote w:type="continuationSeparator" w:id="0">
    <w:p w14:paraId="14A28DB9" w14:textId="77777777" w:rsidR="009F52D9" w:rsidRDefault="009F52D9" w:rsidP="007B3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B3EB" w14:textId="033B2B7E" w:rsidR="007B3E75" w:rsidRDefault="009F52D9">
    <w:pPr>
      <w:pStyle w:val="Header"/>
    </w:pPr>
    <w:r>
      <w:rPr>
        <w:noProof/>
      </w:rPr>
      <w:pict w14:anchorId="5C21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B6F6" w14:textId="4B0E1AEB" w:rsidR="007B3E75" w:rsidRDefault="009F52D9">
    <w:pPr>
      <w:pStyle w:val="Header"/>
    </w:pPr>
    <w:r>
      <w:rPr>
        <w:noProof/>
      </w:rPr>
      <w:pict w14:anchorId="6906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A80E5" w14:textId="57097E85" w:rsidR="007B3E75" w:rsidRDefault="009F52D9">
    <w:pPr>
      <w:pStyle w:val="Header"/>
    </w:pPr>
    <w:r>
      <w:rPr>
        <w:noProof/>
      </w:rPr>
      <w:pict w14:anchorId="0F089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77E"/>
    <w:multiLevelType w:val="hybridMultilevel"/>
    <w:tmpl w:val="036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23B58"/>
    <w:multiLevelType w:val="multilevel"/>
    <w:tmpl w:val="D2D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B0F34"/>
    <w:multiLevelType w:val="hybridMultilevel"/>
    <w:tmpl w:val="BBC6336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73DF2"/>
    <w:multiLevelType w:val="hybridMultilevel"/>
    <w:tmpl w:val="6B8E8C0A"/>
    <w:lvl w:ilvl="0" w:tplc="6E983BDA">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ED257F"/>
    <w:multiLevelType w:val="multilevel"/>
    <w:tmpl w:val="5B1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70E48"/>
    <w:multiLevelType w:val="hybridMultilevel"/>
    <w:tmpl w:val="3D927930"/>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63DAD"/>
    <w:multiLevelType w:val="multilevel"/>
    <w:tmpl w:val="A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439E6"/>
    <w:multiLevelType w:val="hybridMultilevel"/>
    <w:tmpl w:val="EF842ED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F299F"/>
    <w:multiLevelType w:val="multilevel"/>
    <w:tmpl w:val="F56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47E48"/>
    <w:multiLevelType w:val="multilevel"/>
    <w:tmpl w:val="AC6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43217D"/>
    <w:multiLevelType w:val="multilevel"/>
    <w:tmpl w:val="D278B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E02E05"/>
    <w:multiLevelType w:val="hybridMultilevel"/>
    <w:tmpl w:val="5354407A"/>
    <w:lvl w:ilvl="0" w:tplc="6E983BD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B7045A"/>
    <w:multiLevelType w:val="multilevel"/>
    <w:tmpl w:val="546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7831A6"/>
    <w:multiLevelType w:val="multilevel"/>
    <w:tmpl w:val="D10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1D54E9"/>
    <w:multiLevelType w:val="multilevel"/>
    <w:tmpl w:val="6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5513C7"/>
    <w:multiLevelType w:val="hybridMultilevel"/>
    <w:tmpl w:val="EC0663F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6C37"/>
    <w:multiLevelType w:val="hybridMultilevel"/>
    <w:tmpl w:val="8B72FF88"/>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40D12"/>
    <w:multiLevelType w:val="hybridMultilevel"/>
    <w:tmpl w:val="5E94DE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25263"/>
    <w:multiLevelType w:val="hybridMultilevel"/>
    <w:tmpl w:val="AB6E4B0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7"/>
  </w:num>
  <w:num w:numId="4">
    <w:abstractNumId w:val="18"/>
  </w:num>
  <w:num w:numId="5">
    <w:abstractNumId w:val="15"/>
  </w:num>
  <w:num w:numId="6">
    <w:abstractNumId w:val="7"/>
  </w:num>
  <w:num w:numId="7">
    <w:abstractNumId w:val="2"/>
  </w:num>
  <w:num w:numId="8">
    <w:abstractNumId w:val="5"/>
  </w:num>
  <w:num w:numId="9">
    <w:abstractNumId w:val="16"/>
  </w:num>
  <w:num w:numId="10">
    <w:abstractNumId w:val="12"/>
  </w:num>
  <w:num w:numId="11">
    <w:abstractNumId w:val="1"/>
  </w:num>
  <w:num w:numId="12">
    <w:abstractNumId w:val="6"/>
  </w:num>
  <w:num w:numId="13">
    <w:abstractNumId w:val="9"/>
  </w:num>
  <w:num w:numId="14">
    <w:abstractNumId w:val="14"/>
  </w:num>
  <w:num w:numId="15">
    <w:abstractNumId w:val="8"/>
  </w:num>
  <w:num w:numId="16">
    <w:abstractNumId w:val="4"/>
  </w:num>
  <w:num w:numId="17">
    <w:abstractNumId w:val="1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E7"/>
    <w:rsid w:val="00004F7B"/>
    <w:rsid w:val="00023294"/>
    <w:rsid w:val="000337BE"/>
    <w:rsid w:val="00036513"/>
    <w:rsid w:val="00046C7F"/>
    <w:rsid w:val="0006680E"/>
    <w:rsid w:val="0007086C"/>
    <w:rsid w:val="00070B3E"/>
    <w:rsid w:val="0008744F"/>
    <w:rsid w:val="000E40A5"/>
    <w:rsid w:val="00113120"/>
    <w:rsid w:val="001200E7"/>
    <w:rsid w:val="001221A1"/>
    <w:rsid w:val="00123589"/>
    <w:rsid w:val="00132A2D"/>
    <w:rsid w:val="00145877"/>
    <w:rsid w:val="001619E7"/>
    <w:rsid w:val="00184285"/>
    <w:rsid w:val="00191456"/>
    <w:rsid w:val="001A5E30"/>
    <w:rsid w:val="001B1EF4"/>
    <w:rsid w:val="001B6AED"/>
    <w:rsid w:val="001C27FC"/>
    <w:rsid w:val="001E5323"/>
    <w:rsid w:val="001F02C9"/>
    <w:rsid w:val="00202BFD"/>
    <w:rsid w:val="002055F3"/>
    <w:rsid w:val="00211C3D"/>
    <w:rsid w:val="00213AF1"/>
    <w:rsid w:val="00234C1C"/>
    <w:rsid w:val="002649F2"/>
    <w:rsid w:val="002A322C"/>
    <w:rsid w:val="002B43C6"/>
    <w:rsid w:val="002D2BAE"/>
    <w:rsid w:val="002D5672"/>
    <w:rsid w:val="002D5783"/>
    <w:rsid w:val="002E0BEB"/>
    <w:rsid w:val="002E2F32"/>
    <w:rsid w:val="002E7CFC"/>
    <w:rsid w:val="00336116"/>
    <w:rsid w:val="00336D72"/>
    <w:rsid w:val="0034131B"/>
    <w:rsid w:val="00341D3E"/>
    <w:rsid w:val="0034533F"/>
    <w:rsid w:val="00346799"/>
    <w:rsid w:val="003521A1"/>
    <w:rsid w:val="003601E3"/>
    <w:rsid w:val="00385016"/>
    <w:rsid w:val="00387CEA"/>
    <w:rsid w:val="0039793F"/>
    <w:rsid w:val="003B3358"/>
    <w:rsid w:val="003B7CEB"/>
    <w:rsid w:val="003E4F74"/>
    <w:rsid w:val="00400DC1"/>
    <w:rsid w:val="00400EEE"/>
    <w:rsid w:val="00413899"/>
    <w:rsid w:val="00445B86"/>
    <w:rsid w:val="00455635"/>
    <w:rsid w:val="00456D8E"/>
    <w:rsid w:val="00464032"/>
    <w:rsid w:val="00465CF1"/>
    <w:rsid w:val="004755B3"/>
    <w:rsid w:val="00483598"/>
    <w:rsid w:val="004A3520"/>
    <w:rsid w:val="004A5E17"/>
    <w:rsid w:val="004C7594"/>
    <w:rsid w:val="004D6CC7"/>
    <w:rsid w:val="004E4CE9"/>
    <w:rsid w:val="00505E0B"/>
    <w:rsid w:val="0053080F"/>
    <w:rsid w:val="0053256B"/>
    <w:rsid w:val="0053563B"/>
    <w:rsid w:val="00546DF2"/>
    <w:rsid w:val="005574DD"/>
    <w:rsid w:val="00564129"/>
    <w:rsid w:val="00570F9A"/>
    <w:rsid w:val="005F0417"/>
    <w:rsid w:val="00612717"/>
    <w:rsid w:val="00683288"/>
    <w:rsid w:val="00692E30"/>
    <w:rsid w:val="006A02BD"/>
    <w:rsid w:val="006A41E4"/>
    <w:rsid w:val="006A533E"/>
    <w:rsid w:val="006C4641"/>
    <w:rsid w:val="006E553C"/>
    <w:rsid w:val="00701154"/>
    <w:rsid w:val="00721273"/>
    <w:rsid w:val="007314C4"/>
    <w:rsid w:val="00733362"/>
    <w:rsid w:val="007501FD"/>
    <w:rsid w:val="00762F13"/>
    <w:rsid w:val="007657C5"/>
    <w:rsid w:val="00776781"/>
    <w:rsid w:val="007A209D"/>
    <w:rsid w:val="007A4E6E"/>
    <w:rsid w:val="007B0447"/>
    <w:rsid w:val="007B3E75"/>
    <w:rsid w:val="007B5951"/>
    <w:rsid w:val="007B6732"/>
    <w:rsid w:val="007F7612"/>
    <w:rsid w:val="00811C33"/>
    <w:rsid w:val="00817FA1"/>
    <w:rsid w:val="00824B07"/>
    <w:rsid w:val="008733A5"/>
    <w:rsid w:val="00882C97"/>
    <w:rsid w:val="008A3183"/>
    <w:rsid w:val="008A62DC"/>
    <w:rsid w:val="008A7CBB"/>
    <w:rsid w:val="008E00EA"/>
    <w:rsid w:val="008E3498"/>
    <w:rsid w:val="008F3F05"/>
    <w:rsid w:val="008F6A34"/>
    <w:rsid w:val="009104D7"/>
    <w:rsid w:val="00914287"/>
    <w:rsid w:val="00931CC1"/>
    <w:rsid w:val="00932ADB"/>
    <w:rsid w:val="00934A2E"/>
    <w:rsid w:val="009447DD"/>
    <w:rsid w:val="00963373"/>
    <w:rsid w:val="00995098"/>
    <w:rsid w:val="00996AA7"/>
    <w:rsid w:val="009A6221"/>
    <w:rsid w:val="009A6916"/>
    <w:rsid w:val="009C0385"/>
    <w:rsid w:val="009C4184"/>
    <w:rsid w:val="009D7105"/>
    <w:rsid w:val="009F52D9"/>
    <w:rsid w:val="00A0456E"/>
    <w:rsid w:val="00A103B2"/>
    <w:rsid w:val="00A500B9"/>
    <w:rsid w:val="00A5289D"/>
    <w:rsid w:val="00A614C2"/>
    <w:rsid w:val="00A665A0"/>
    <w:rsid w:val="00A6661C"/>
    <w:rsid w:val="00A71929"/>
    <w:rsid w:val="00A74497"/>
    <w:rsid w:val="00A83722"/>
    <w:rsid w:val="00AA0077"/>
    <w:rsid w:val="00AB1618"/>
    <w:rsid w:val="00AD00A7"/>
    <w:rsid w:val="00AD4FD9"/>
    <w:rsid w:val="00AF2B35"/>
    <w:rsid w:val="00B008AE"/>
    <w:rsid w:val="00B53D7D"/>
    <w:rsid w:val="00B613C5"/>
    <w:rsid w:val="00B71D66"/>
    <w:rsid w:val="00B80B0C"/>
    <w:rsid w:val="00BA321B"/>
    <w:rsid w:val="00BB64A0"/>
    <w:rsid w:val="00BE6A70"/>
    <w:rsid w:val="00C015AB"/>
    <w:rsid w:val="00C04838"/>
    <w:rsid w:val="00C16897"/>
    <w:rsid w:val="00C20E50"/>
    <w:rsid w:val="00C22F20"/>
    <w:rsid w:val="00C274DB"/>
    <w:rsid w:val="00C63C7E"/>
    <w:rsid w:val="00C66EB5"/>
    <w:rsid w:val="00C77E47"/>
    <w:rsid w:val="00CC6917"/>
    <w:rsid w:val="00CC7036"/>
    <w:rsid w:val="00CF3BC4"/>
    <w:rsid w:val="00D03284"/>
    <w:rsid w:val="00D060B9"/>
    <w:rsid w:val="00D06C74"/>
    <w:rsid w:val="00D22B7D"/>
    <w:rsid w:val="00D46C8A"/>
    <w:rsid w:val="00D47A7D"/>
    <w:rsid w:val="00D5515D"/>
    <w:rsid w:val="00D5695A"/>
    <w:rsid w:val="00D60203"/>
    <w:rsid w:val="00D7493E"/>
    <w:rsid w:val="00D93E5B"/>
    <w:rsid w:val="00DC1C6D"/>
    <w:rsid w:val="00DD71FA"/>
    <w:rsid w:val="00DE217C"/>
    <w:rsid w:val="00DE2FD9"/>
    <w:rsid w:val="00DF6DB8"/>
    <w:rsid w:val="00E24281"/>
    <w:rsid w:val="00E3646D"/>
    <w:rsid w:val="00E60F45"/>
    <w:rsid w:val="00E733C5"/>
    <w:rsid w:val="00E76BFD"/>
    <w:rsid w:val="00EB2A44"/>
    <w:rsid w:val="00EC4513"/>
    <w:rsid w:val="00EC611B"/>
    <w:rsid w:val="00EF2B58"/>
    <w:rsid w:val="00F00108"/>
    <w:rsid w:val="00F33514"/>
    <w:rsid w:val="00F842CE"/>
    <w:rsid w:val="00F87D6A"/>
    <w:rsid w:val="00FA2DBC"/>
    <w:rsid w:val="00FD3C0F"/>
    <w:rsid w:val="00FD5287"/>
    <w:rsid w:val="00FF0C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04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00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0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1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6D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9E7"/>
    <w:rPr>
      <w:color w:val="0563C1" w:themeColor="hyperlink"/>
      <w:u w:val="single"/>
    </w:rPr>
  </w:style>
  <w:style w:type="paragraph" w:styleId="ListParagraph">
    <w:name w:val="List Paragraph"/>
    <w:basedOn w:val="Normal"/>
    <w:uiPriority w:val="34"/>
    <w:qFormat/>
    <w:rsid w:val="001619E7"/>
    <w:pPr>
      <w:ind w:left="720"/>
      <w:contextualSpacing/>
    </w:pPr>
  </w:style>
  <w:style w:type="character" w:customStyle="1" w:styleId="bold">
    <w:name w:val="bold"/>
    <w:basedOn w:val="DefaultParagraphFont"/>
    <w:rsid w:val="00C16897"/>
  </w:style>
  <w:style w:type="character" w:styleId="Strong">
    <w:name w:val="Strong"/>
    <w:basedOn w:val="DefaultParagraphFont"/>
    <w:uiPriority w:val="22"/>
    <w:qFormat/>
    <w:rsid w:val="00C16897"/>
    <w:rPr>
      <w:b/>
      <w:bCs/>
    </w:rPr>
  </w:style>
  <w:style w:type="character" w:styleId="Emphasis">
    <w:name w:val="Emphasis"/>
    <w:basedOn w:val="DefaultParagraphFont"/>
    <w:uiPriority w:val="20"/>
    <w:qFormat/>
    <w:rsid w:val="00C16897"/>
    <w:rPr>
      <w:i/>
      <w:iCs/>
    </w:rPr>
  </w:style>
  <w:style w:type="character" w:customStyle="1" w:styleId="Heading1Char">
    <w:name w:val="Heading 1 Char"/>
    <w:basedOn w:val="DefaultParagraphFont"/>
    <w:link w:val="Heading1"/>
    <w:uiPriority w:val="9"/>
    <w:rsid w:val="00AD00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0A7"/>
    <w:rPr>
      <w:rFonts w:asciiTheme="majorHAnsi" w:eastAsiaTheme="majorEastAsia" w:hAnsiTheme="majorHAnsi" w:cstheme="majorBidi"/>
      <w:color w:val="2F5496" w:themeColor="accent1" w:themeShade="BF"/>
      <w:sz w:val="26"/>
      <w:szCs w:val="26"/>
    </w:rPr>
  </w:style>
  <w:style w:type="character" w:customStyle="1" w:styleId="name">
    <w:name w:val="name"/>
    <w:basedOn w:val="DefaultParagraphFont"/>
    <w:rsid w:val="00AD00A7"/>
  </w:style>
  <w:style w:type="paragraph" w:styleId="NormalWeb">
    <w:name w:val="Normal (Web)"/>
    <w:basedOn w:val="Normal"/>
    <w:uiPriority w:val="99"/>
    <w:semiHidden/>
    <w:unhideWhenUsed/>
    <w:rsid w:val="002B43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21273"/>
    <w:rPr>
      <w:rFonts w:asciiTheme="majorHAnsi" w:eastAsiaTheme="majorEastAsia" w:hAnsiTheme="majorHAnsi" w:cstheme="majorBidi"/>
      <w:color w:val="1F3763" w:themeColor="accent1" w:themeShade="7F"/>
      <w:sz w:val="24"/>
      <w:szCs w:val="24"/>
    </w:rPr>
  </w:style>
  <w:style w:type="character" w:customStyle="1" w:styleId="html-italic">
    <w:name w:val="html-italic"/>
    <w:basedOn w:val="DefaultParagraphFont"/>
    <w:rsid w:val="00721273"/>
  </w:style>
  <w:style w:type="character" w:customStyle="1" w:styleId="UnresolvedMention">
    <w:name w:val="Unresolved Mention"/>
    <w:basedOn w:val="DefaultParagraphFont"/>
    <w:uiPriority w:val="99"/>
    <w:semiHidden/>
    <w:unhideWhenUsed/>
    <w:rsid w:val="002E0BEB"/>
    <w:rPr>
      <w:color w:val="605E5C"/>
      <w:shd w:val="clear" w:color="auto" w:fill="E1DFDD"/>
    </w:rPr>
  </w:style>
  <w:style w:type="table" w:styleId="TableGrid">
    <w:name w:val="Table Grid"/>
    <w:basedOn w:val="TableNormal"/>
    <w:uiPriority w:val="39"/>
    <w:rsid w:val="00D93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456D8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F3BC4"/>
    <w:rPr>
      <w:color w:val="954F72" w:themeColor="followedHyperlink"/>
      <w:u w:val="single"/>
    </w:rPr>
  </w:style>
  <w:style w:type="paragraph" w:styleId="Header">
    <w:name w:val="header"/>
    <w:basedOn w:val="Normal"/>
    <w:link w:val="HeaderChar"/>
    <w:uiPriority w:val="99"/>
    <w:unhideWhenUsed/>
    <w:rsid w:val="007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75"/>
  </w:style>
  <w:style w:type="paragraph" w:styleId="Footer">
    <w:name w:val="footer"/>
    <w:basedOn w:val="Normal"/>
    <w:link w:val="FooterChar"/>
    <w:uiPriority w:val="99"/>
    <w:unhideWhenUsed/>
    <w:rsid w:val="007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75"/>
  </w:style>
  <w:style w:type="character" w:styleId="CommentReference">
    <w:name w:val="annotation reference"/>
    <w:basedOn w:val="DefaultParagraphFont"/>
    <w:uiPriority w:val="99"/>
    <w:semiHidden/>
    <w:unhideWhenUsed/>
    <w:rsid w:val="00202BFD"/>
    <w:rPr>
      <w:sz w:val="16"/>
      <w:szCs w:val="16"/>
    </w:rPr>
  </w:style>
  <w:style w:type="paragraph" w:styleId="CommentText">
    <w:name w:val="annotation text"/>
    <w:basedOn w:val="Normal"/>
    <w:link w:val="CommentTextChar"/>
    <w:uiPriority w:val="99"/>
    <w:semiHidden/>
    <w:unhideWhenUsed/>
    <w:rsid w:val="00202BFD"/>
    <w:pPr>
      <w:spacing w:line="240" w:lineRule="auto"/>
    </w:pPr>
    <w:rPr>
      <w:sz w:val="20"/>
      <w:szCs w:val="20"/>
    </w:rPr>
  </w:style>
  <w:style w:type="character" w:customStyle="1" w:styleId="CommentTextChar">
    <w:name w:val="Comment Text Char"/>
    <w:basedOn w:val="DefaultParagraphFont"/>
    <w:link w:val="CommentText"/>
    <w:uiPriority w:val="99"/>
    <w:semiHidden/>
    <w:rsid w:val="00202BFD"/>
    <w:rPr>
      <w:sz w:val="20"/>
      <w:szCs w:val="20"/>
    </w:rPr>
  </w:style>
  <w:style w:type="paragraph" w:styleId="CommentSubject">
    <w:name w:val="annotation subject"/>
    <w:basedOn w:val="CommentText"/>
    <w:next w:val="CommentText"/>
    <w:link w:val="CommentSubjectChar"/>
    <w:uiPriority w:val="99"/>
    <w:semiHidden/>
    <w:unhideWhenUsed/>
    <w:rsid w:val="00202BFD"/>
    <w:rPr>
      <w:b/>
      <w:bCs/>
    </w:rPr>
  </w:style>
  <w:style w:type="character" w:customStyle="1" w:styleId="CommentSubjectChar">
    <w:name w:val="Comment Subject Char"/>
    <w:basedOn w:val="CommentTextChar"/>
    <w:link w:val="CommentSubject"/>
    <w:uiPriority w:val="99"/>
    <w:semiHidden/>
    <w:rsid w:val="00202BFD"/>
    <w:rPr>
      <w:b/>
      <w:bCs/>
      <w:sz w:val="20"/>
      <w:szCs w:val="20"/>
    </w:rPr>
  </w:style>
  <w:style w:type="paragraph" w:styleId="BalloonText">
    <w:name w:val="Balloon Text"/>
    <w:basedOn w:val="Normal"/>
    <w:link w:val="BalloonTextChar"/>
    <w:uiPriority w:val="99"/>
    <w:semiHidden/>
    <w:unhideWhenUsed/>
    <w:rsid w:val="0020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00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0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1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6D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9E7"/>
    <w:rPr>
      <w:color w:val="0563C1" w:themeColor="hyperlink"/>
      <w:u w:val="single"/>
    </w:rPr>
  </w:style>
  <w:style w:type="paragraph" w:styleId="ListParagraph">
    <w:name w:val="List Paragraph"/>
    <w:basedOn w:val="Normal"/>
    <w:uiPriority w:val="34"/>
    <w:qFormat/>
    <w:rsid w:val="001619E7"/>
    <w:pPr>
      <w:ind w:left="720"/>
      <w:contextualSpacing/>
    </w:pPr>
  </w:style>
  <w:style w:type="character" w:customStyle="1" w:styleId="bold">
    <w:name w:val="bold"/>
    <w:basedOn w:val="DefaultParagraphFont"/>
    <w:rsid w:val="00C16897"/>
  </w:style>
  <w:style w:type="character" w:styleId="Strong">
    <w:name w:val="Strong"/>
    <w:basedOn w:val="DefaultParagraphFont"/>
    <w:uiPriority w:val="22"/>
    <w:qFormat/>
    <w:rsid w:val="00C16897"/>
    <w:rPr>
      <w:b/>
      <w:bCs/>
    </w:rPr>
  </w:style>
  <w:style w:type="character" w:styleId="Emphasis">
    <w:name w:val="Emphasis"/>
    <w:basedOn w:val="DefaultParagraphFont"/>
    <w:uiPriority w:val="20"/>
    <w:qFormat/>
    <w:rsid w:val="00C16897"/>
    <w:rPr>
      <w:i/>
      <w:iCs/>
    </w:rPr>
  </w:style>
  <w:style w:type="character" w:customStyle="1" w:styleId="Heading1Char">
    <w:name w:val="Heading 1 Char"/>
    <w:basedOn w:val="DefaultParagraphFont"/>
    <w:link w:val="Heading1"/>
    <w:uiPriority w:val="9"/>
    <w:rsid w:val="00AD00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0A7"/>
    <w:rPr>
      <w:rFonts w:asciiTheme="majorHAnsi" w:eastAsiaTheme="majorEastAsia" w:hAnsiTheme="majorHAnsi" w:cstheme="majorBidi"/>
      <w:color w:val="2F5496" w:themeColor="accent1" w:themeShade="BF"/>
      <w:sz w:val="26"/>
      <w:szCs w:val="26"/>
    </w:rPr>
  </w:style>
  <w:style w:type="character" w:customStyle="1" w:styleId="name">
    <w:name w:val="name"/>
    <w:basedOn w:val="DefaultParagraphFont"/>
    <w:rsid w:val="00AD00A7"/>
  </w:style>
  <w:style w:type="paragraph" w:styleId="NormalWeb">
    <w:name w:val="Normal (Web)"/>
    <w:basedOn w:val="Normal"/>
    <w:uiPriority w:val="99"/>
    <w:semiHidden/>
    <w:unhideWhenUsed/>
    <w:rsid w:val="002B43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21273"/>
    <w:rPr>
      <w:rFonts w:asciiTheme="majorHAnsi" w:eastAsiaTheme="majorEastAsia" w:hAnsiTheme="majorHAnsi" w:cstheme="majorBidi"/>
      <w:color w:val="1F3763" w:themeColor="accent1" w:themeShade="7F"/>
      <w:sz w:val="24"/>
      <w:szCs w:val="24"/>
    </w:rPr>
  </w:style>
  <w:style w:type="character" w:customStyle="1" w:styleId="html-italic">
    <w:name w:val="html-italic"/>
    <w:basedOn w:val="DefaultParagraphFont"/>
    <w:rsid w:val="00721273"/>
  </w:style>
  <w:style w:type="character" w:customStyle="1" w:styleId="UnresolvedMention">
    <w:name w:val="Unresolved Mention"/>
    <w:basedOn w:val="DefaultParagraphFont"/>
    <w:uiPriority w:val="99"/>
    <w:semiHidden/>
    <w:unhideWhenUsed/>
    <w:rsid w:val="002E0BEB"/>
    <w:rPr>
      <w:color w:val="605E5C"/>
      <w:shd w:val="clear" w:color="auto" w:fill="E1DFDD"/>
    </w:rPr>
  </w:style>
  <w:style w:type="table" w:styleId="TableGrid">
    <w:name w:val="Table Grid"/>
    <w:basedOn w:val="TableNormal"/>
    <w:uiPriority w:val="39"/>
    <w:rsid w:val="00D93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456D8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F3BC4"/>
    <w:rPr>
      <w:color w:val="954F72" w:themeColor="followedHyperlink"/>
      <w:u w:val="single"/>
    </w:rPr>
  </w:style>
  <w:style w:type="paragraph" w:styleId="Header">
    <w:name w:val="header"/>
    <w:basedOn w:val="Normal"/>
    <w:link w:val="HeaderChar"/>
    <w:uiPriority w:val="99"/>
    <w:unhideWhenUsed/>
    <w:rsid w:val="007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75"/>
  </w:style>
  <w:style w:type="paragraph" w:styleId="Footer">
    <w:name w:val="footer"/>
    <w:basedOn w:val="Normal"/>
    <w:link w:val="FooterChar"/>
    <w:uiPriority w:val="99"/>
    <w:unhideWhenUsed/>
    <w:rsid w:val="007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75"/>
  </w:style>
  <w:style w:type="character" w:styleId="CommentReference">
    <w:name w:val="annotation reference"/>
    <w:basedOn w:val="DefaultParagraphFont"/>
    <w:uiPriority w:val="99"/>
    <w:semiHidden/>
    <w:unhideWhenUsed/>
    <w:rsid w:val="00202BFD"/>
    <w:rPr>
      <w:sz w:val="16"/>
      <w:szCs w:val="16"/>
    </w:rPr>
  </w:style>
  <w:style w:type="paragraph" w:styleId="CommentText">
    <w:name w:val="annotation text"/>
    <w:basedOn w:val="Normal"/>
    <w:link w:val="CommentTextChar"/>
    <w:uiPriority w:val="99"/>
    <w:semiHidden/>
    <w:unhideWhenUsed/>
    <w:rsid w:val="00202BFD"/>
    <w:pPr>
      <w:spacing w:line="240" w:lineRule="auto"/>
    </w:pPr>
    <w:rPr>
      <w:sz w:val="20"/>
      <w:szCs w:val="20"/>
    </w:rPr>
  </w:style>
  <w:style w:type="character" w:customStyle="1" w:styleId="CommentTextChar">
    <w:name w:val="Comment Text Char"/>
    <w:basedOn w:val="DefaultParagraphFont"/>
    <w:link w:val="CommentText"/>
    <w:uiPriority w:val="99"/>
    <w:semiHidden/>
    <w:rsid w:val="00202BFD"/>
    <w:rPr>
      <w:sz w:val="20"/>
      <w:szCs w:val="20"/>
    </w:rPr>
  </w:style>
  <w:style w:type="paragraph" w:styleId="CommentSubject">
    <w:name w:val="annotation subject"/>
    <w:basedOn w:val="CommentText"/>
    <w:next w:val="CommentText"/>
    <w:link w:val="CommentSubjectChar"/>
    <w:uiPriority w:val="99"/>
    <w:semiHidden/>
    <w:unhideWhenUsed/>
    <w:rsid w:val="00202BFD"/>
    <w:rPr>
      <w:b/>
      <w:bCs/>
    </w:rPr>
  </w:style>
  <w:style w:type="character" w:customStyle="1" w:styleId="CommentSubjectChar">
    <w:name w:val="Comment Subject Char"/>
    <w:basedOn w:val="CommentTextChar"/>
    <w:link w:val="CommentSubject"/>
    <w:uiPriority w:val="99"/>
    <w:semiHidden/>
    <w:rsid w:val="00202BFD"/>
    <w:rPr>
      <w:b/>
      <w:bCs/>
      <w:sz w:val="20"/>
      <w:szCs w:val="20"/>
    </w:rPr>
  </w:style>
  <w:style w:type="paragraph" w:styleId="BalloonText">
    <w:name w:val="Balloon Text"/>
    <w:basedOn w:val="Normal"/>
    <w:link w:val="BalloonTextChar"/>
    <w:uiPriority w:val="99"/>
    <w:semiHidden/>
    <w:unhideWhenUsed/>
    <w:rsid w:val="0020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62">
      <w:bodyDiv w:val="1"/>
      <w:marLeft w:val="0"/>
      <w:marRight w:val="0"/>
      <w:marTop w:val="0"/>
      <w:marBottom w:val="0"/>
      <w:divBdr>
        <w:top w:val="none" w:sz="0" w:space="0" w:color="auto"/>
        <w:left w:val="none" w:sz="0" w:space="0" w:color="auto"/>
        <w:bottom w:val="none" w:sz="0" w:space="0" w:color="auto"/>
        <w:right w:val="none" w:sz="0" w:space="0" w:color="auto"/>
      </w:divBdr>
    </w:div>
    <w:div w:id="51854126">
      <w:bodyDiv w:val="1"/>
      <w:marLeft w:val="0"/>
      <w:marRight w:val="0"/>
      <w:marTop w:val="0"/>
      <w:marBottom w:val="0"/>
      <w:divBdr>
        <w:top w:val="none" w:sz="0" w:space="0" w:color="auto"/>
        <w:left w:val="none" w:sz="0" w:space="0" w:color="auto"/>
        <w:bottom w:val="none" w:sz="0" w:space="0" w:color="auto"/>
        <w:right w:val="none" w:sz="0" w:space="0" w:color="auto"/>
      </w:divBdr>
      <w:divsChild>
        <w:div w:id="1861621704">
          <w:marLeft w:val="0"/>
          <w:marRight w:val="0"/>
          <w:marTop w:val="0"/>
          <w:marBottom w:val="0"/>
          <w:divBdr>
            <w:top w:val="none" w:sz="0" w:space="0" w:color="auto"/>
            <w:left w:val="none" w:sz="0" w:space="0" w:color="auto"/>
            <w:bottom w:val="none" w:sz="0" w:space="0" w:color="auto"/>
            <w:right w:val="none" w:sz="0" w:space="0" w:color="auto"/>
          </w:divBdr>
        </w:div>
        <w:div w:id="1763601412">
          <w:marLeft w:val="0"/>
          <w:marRight w:val="0"/>
          <w:marTop w:val="0"/>
          <w:marBottom w:val="0"/>
          <w:divBdr>
            <w:top w:val="none" w:sz="0" w:space="0" w:color="auto"/>
            <w:left w:val="none" w:sz="0" w:space="0" w:color="auto"/>
            <w:bottom w:val="none" w:sz="0" w:space="0" w:color="auto"/>
            <w:right w:val="none" w:sz="0" w:space="0" w:color="auto"/>
          </w:divBdr>
        </w:div>
      </w:divsChild>
    </w:div>
    <w:div w:id="251939532">
      <w:bodyDiv w:val="1"/>
      <w:marLeft w:val="0"/>
      <w:marRight w:val="0"/>
      <w:marTop w:val="0"/>
      <w:marBottom w:val="0"/>
      <w:divBdr>
        <w:top w:val="none" w:sz="0" w:space="0" w:color="auto"/>
        <w:left w:val="none" w:sz="0" w:space="0" w:color="auto"/>
        <w:bottom w:val="none" w:sz="0" w:space="0" w:color="auto"/>
        <w:right w:val="none" w:sz="0" w:space="0" w:color="auto"/>
      </w:divBdr>
    </w:div>
    <w:div w:id="252205101">
      <w:bodyDiv w:val="1"/>
      <w:marLeft w:val="0"/>
      <w:marRight w:val="0"/>
      <w:marTop w:val="0"/>
      <w:marBottom w:val="0"/>
      <w:divBdr>
        <w:top w:val="none" w:sz="0" w:space="0" w:color="auto"/>
        <w:left w:val="none" w:sz="0" w:space="0" w:color="auto"/>
        <w:bottom w:val="none" w:sz="0" w:space="0" w:color="auto"/>
        <w:right w:val="none" w:sz="0" w:space="0" w:color="auto"/>
      </w:divBdr>
    </w:div>
    <w:div w:id="273901462">
      <w:bodyDiv w:val="1"/>
      <w:marLeft w:val="0"/>
      <w:marRight w:val="0"/>
      <w:marTop w:val="0"/>
      <w:marBottom w:val="0"/>
      <w:divBdr>
        <w:top w:val="none" w:sz="0" w:space="0" w:color="auto"/>
        <w:left w:val="none" w:sz="0" w:space="0" w:color="auto"/>
        <w:bottom w:val="none" w:sz="0" w:space="0" w:color="auto"/>
        <w:right w:val="none" w:sz="0" w:space="0" w:color="auto"/>
      </w:divBdr>
      <w:divsChild>
        <w:div w:id="398139338">
          <w:marLeft w:val="0"/>
          <w:marRight w:val="0"/>
          <w:marTop w:val="0"/>
          <w:marBottom w:val="0"/>
          <w:divBdr>
            <w:top w:val="none" w:sz="0" w:space="0" w:color="auto"/>
            <w:left w:val="none" w:sz="0" w:space="0" w:color="auto"/>
            <w:bottom w:val="none" w:sz="0" w:space="0" w:color="auto"/>
            <w:right w:val="none" w:sz="0" w:space="0" w:color="auto"/>
          </w:divBdr>
        </w:div>
        <w:div w:id="739448410">
          <w:marLeft w:val="0"/>
          <w:marRight w:val="0"/>
          <w:marTop w:val="0"/>
          <w:marBottom w:val="0"/>
          <w:divBdr>
            <w:top w:val="none" w:sz="0" w:space="0" w:color="auto"/>
            <w:left w:val="none" w:sz="0" w:space="0" w:color="auto"/>
            <w:bottom w:val="none" w:sz="0" w:space="0" w:color="auto"/>
            <w:right w:val="none" w:sz="0" w:space="0" w:color="auto"/>
          </w:divBdr>
        </w:div>
      </w:divsChild>
    </w:div>
    <w:div w:id="294872121">
      <w:bodyDiv w:val="1"/>
      <w:marLeft w:val="0"/>
      <w:marRight w:val="0"/>
      <w:marTop w:val="0"/>
      <w:marBottom w:val="0"/>
      <w:divBdr>
        <w:top w:val="none" w:sz="0" w:space="0" w:color="auto"/>
        <w:left w:val="none" w:sz="0" w:space="0" w:color="auto"/>
        <w:bottom w:val="none" w:sz="0" w:space="0" w:color="auto"/>
        <w:right w:val="none" w:sz="0" w:space="0" w:color="auto"/>
      </w:divBdr>
    </w:div>
    <w:div w:id="331957298">
      <w:bodyDiv w:val="1"/>
      <w:marLeft w:val="0"/>
      <w:marRight w:val="0"/>
      <w:marTop w:val="0"/>
      <w:marBottom w:val="0"/>
      <w:divBdr>
        <w:top w:val="none" w:sz="0" w:space="0" w:color="auto"/>
        <w:left w:val="none" w:sz="0" w:space="0" w:color="auto"/>
        <w:bottom w:val="none" w:sz="0" w:space="0" w:color="auto"/>
        <w:right w:val="none" w:sz="0" w:space="0" w:color="auto"/>
      </w:divBdr>
    </w:div>
    <w:div w:id="349529867">
      <w:bodyDiv w:val="1"/>
      <w:marLeft w:val="0"/>
      <w:marRight w:val="0"/>
      <w:marTop w:val="0"/>
      <w:marBottom w:val="0"/>
      <w:divBdr>
        <w:top w:val="none" w:sz="0" w:space="0" w:color="auto"/>
        <w:left w:val="none" w:sz="0" w:space="0" w:color="auto"/>
        <w:bottom w:val="none" w:sz="0" w:space="0" w:color="auto"/>
        <w:right w:val="none" w:sz="0" w:space="0" w:color="auto"/>
      </w:divBdr>
    </w:div>
    <w:div w:id="376006533">
      <w:bodyDiv w:val="1"/>
      <w:marLeft w:val="0"/>
      <w:marRight w:val="0"/>
      <w:marTop w:val="0"/>
      <w:marBottom w:val="0"/>
      <w:divBdr>
        <w:top w:val="none" w:sz="0" w:space="0" w:color="auto"/>
        <w:left w:val="none" w:sz="0" w:space="0" w:color="auto"/>
        <w:bottom w:val="none" w:sz="0" w:space="0" w:color="auto"/>
        <w:right w:val="none" w:sz="0" w:space="0" w:color="auto"/>
      </w:divBdr>
    </w:div>
    <w:div w:id="400637275">
      <w:bodyDiv w:val="1"/>
      <w:marLeft w:val="0"/>
      <w:marRight w:val="0"/>
      <w:marTop w:val="0"/>
      <w:marBottom w:val="0"/>
      <w:divBdr>
        <w:top w:val="none" w:sz="0" w:space="0" w:color="auto"/>
        <w:left w:val="none" w:sz="0" w:space="0" w:color="auto"/>
        <w:bottom w:val="none" w:sz="0" w:space="0" w:color="auto"/>
        <w:right w:val="none" w:sz="0" w:space="0" w:color="auto"/>
      </w:divBdr>
    </w:div>
    <w:div w:id="424688751">
      <w:bodyDiv w:val="1"/>
      <w:marLeft w:val="0"/>
      <w:marRight w:val="0"/>
      <w:marTop w:val="0"/>
      <w:marBottom w:val="0"/>
      <w:divBdr>
        <w:top w:val="none" w:sz="0" w:space="0" w:color="auto"/>
        <w:left w:val="none" w:sz="0" w:space="0" w:color="auto"/>
        <w:bottom w:val="none" w:sz="0" w:space="0" w:color="auto"/>
        <w:right w:val="none" w:sz="0" w:space="0" w:color="auto"/>
      </w:divBdr>
    </w:div>
    <w:div w:id="440030911">
      <w:bodyDiv w:val="1"/>
      <w:marLeft w:val="0"/>
      <w:marRight w:val="0"/>
      <w:marTop w:val="0"/>
      <w:marBottom w:val="0"/>
      <w:divBdr>
        <w:top w:val="none" w:sz="0" w:space="0" w:color="auto"/>
        <w:left w:val="none" w:sz="0" w:space="0" w:color="auto"/>
        <w:bottom w:val="none" w:sz="0" w:space="0" w:color="auto"/>
        <w:right w:val="none" w:sz="0" w:space="0" w:color="auto"/>
      </w:divBdr>
    </w:div>
    <w:div w:id="458304638">
      <w:bodyDiv w:val="1"/>
      <w:marLeft w:val="0"/>
      <w:marRight w:val="0"/>
      <w:marTop w:val="0"/>
      <w:marBottom w:val="0"/>
      <w:divBdr>
        <w:top w:val="none" w:sz="0" w:space="0" w:color="auto"/>
        <w:left w:val="none" w:sz="0" w:space="0" w:color="auto"/>
        <w:bottom w:val="none" w:sz="0" w:space="0" w:color="auto"/>
        <w:right w:val="none" w:sz="0" w:space="0" w:color="auto"/>
      </w:divBdr>
    </w:div>
    <w:div w:id="485165490">
      <w:bodyDiv w:val="1"/>
      <w:marLeft w:val="0"/>
      <w:marRight w:val="0"/>
      <w:marTop w:val="0"/>
      <w:marBottom w:val="0"/>
      <w:divBdr>
        <w:top w:val="none" w:sz="0" w:space="0" w:color="auto"/>
        <w:left w:val="none" w:sz="0" w:space="0" w:color="auto"/>
        <w:bottom w:val="none" w:sz="0" w:space="0" w:color="auto"/>
        <w:right w:val="none" w:sz="0" w:space="0" w:color="auto"/>
      </w:divBdr>
    </w:div>
    <w:div w:id="513229247">
      <w:bodyDiv w:val="1"/>
      <w:marLeft w:val="0"/>
      <w:marRight w:val="0"/>
      <w:marTop w:val="0"/>
      <w:marBottom w:val="0"/>
      <w:divBdr>
        <w:top w:val="none" w:sz="0" w:space="0" w:color="auto"/>
        <w:left w:val="none" w:sz="0" w:space="0" w:color="auto"/>
        <w:bottom w:val="none" w:sz="0" w:space="0" w:color="auto"/>
        <w:right w:val="none" w:sz="0" w:space="0" w:color="auto"/>
      </w:divBdr>
      <w:divsChild>
        <w:div w:id="1364356031">
          <w:marLeft w:val="0"/>
          <w:marRight w:val="0"/>
          <w:marTop w:val="0"/>
          <w:marBottom w:val="0"/>
          <w:divBdr>
            <w:top w:val="none" w:sz="0" w:space="0" w:color="auto"/>
            <w:left w:val="none" w:sz="0" w:space="0" w:color="auto"/>
            <w:bottom w:val="none" w:sz="0" w:space="0" w:color="auto"/>
            <w:right w:val="none" w:sz="0" w:space="0" w:color="auto"/>
          </w:divBdr>
          <w:divsChild>
            <w:div w:id="1396078345">
              <w:marLeft w:val="0"/>
              <w:marRight w:val="0"/>
              <w:marTop w:val="0"/>
              <w:marBottom w:val="0"/>
              <w:divBdr>
                <w:top w:val="none" w:sz="0" w:space="0" w:color="auto"/>
                <w:left w:val="none" w:sz="0" w:space="0" w:color="auto"/>
                <w:bottom w:val="none" w:sz="0" w:space="0" w:color="auto"/>
                <w:right w:val="none" w:sz="0" w:space="0" w:color="auto"/>
              </w:divBdr>
              <w:divsChild>
                <w:div w:id="1961839687">
                  <w:marLeft w:val="0"/>
                  <w:marRight w:val="0"/>
                  <w:marTop w:val="0"/>
                  <w:marBottom w:val="0"/>
                  <w:divBdr>
                    <w:top w:val="none" w:sz="0" w:space="0" w:color="auto"/>
                    <w:left w:val="none" w:sz="0" w:space="0" w:color="auto"/>
                    <w:bottom w:val="none" w:sz="0" w:space="0" w:color="auto"/>
                    <w:right w:val="none" w:sz="0" w:space="0" w:color="auto"/>
                  </w:divBdr>
                  <w:divsChild>
                    <w:div w:id="513299415">
                      <w:marLeft w:val="0"/>
                      <w:marRight w:val="0"/>
                      <w:marTop w:val="0"/>
                      <w:marBottom w:val="0"/>
                      <w:divBdr>
                        <w:top w:val="none" w:sz="0" w:space="0" w:color="auto"/>
                        <w:left w:val="none" w:sz="0" w:space="0" w:color="auto"/>
                        <w:bottom w:val="none" w:sz="0" w:space="0" w:color="auto"/>
                        <w:right w:val="none" w:sz="0" w:space="0" w:color="auto"/>
                      </w:divBdr>
                      <w:divsChild>
                        <w:div w:id="1257447172">
                          <w:marLeft w:val="0"/>
                          <w:marRight w:val="0"/>
                          <w:marTop w:val="0"/>
                          <w:marBottom w:val="0"/>
                          <w:divBdr>
                            <w:top w:val="none" w:sz="0" w:space="0" w:color="auto"/>
                            <w:left w:val="none" w:sz="0" w:space="0" w:color="auto"/>
                            <w:bottom w:val="none" w:sz="0" w:space="0" w:color="auto"/>
                            <w:right w:val="none" w:sz="0" w:space="0" w:color="auto"/>
                          </w:divBdr>
                          <w:divsChild>
                            <w:div w:id="682173431">
                              <w:marLeft w:val="0"/>
                              <w:marRight w:val="0"/>
                              <w:marTop w:val="0"/>
                              <w:marBottom w:val="0"/>
                              <w:divBdr>
                                <w:top w:val="none" w:sz="0" w:space="0" w:color="auto"/>
                                <w:left w:val="none" w:sz="0" w:space="0" w:color="auto"/>
                                <w:bottom w:val="none" w:sz="0" w:space="0" w:color="auto"/>
                                <w:right w:val="none" w:sz="0" w:space="0" w:color="auto"/>
                              </w:divBdr>
                              <w:divsChild>
                                <w:div w:id="452745904">
                                  <w:marLeft w:val="0"/>
                                  <w:marRight w:val="0"/>
                                  <w:marTop w:val="0"/>
                                  <w:marBottom w:val="0"/>
                                  <w:divBdr>
                                    <w:top w:val="none" w:sz="0" w:space="0" w:color="auto"/>
                                    <w:left w:val="none" w:sz="0" w:space="0" w:color="auto"/>
                                    <w:bottom w:val="none" w:sz="0" w:space="0" w:color="auto"/>
                                    <w:right w:val="none" w:sz="0" w:space="0" w:color="auto"/>
                                  </w:divBdr>
                                  <w:divsChild>
                                    <w:div w:id="474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9914">
                          <w:marLeft w:val="0"/>
                          <w:marRight w:val="0"/>
                          <w:marTop w:val="0"/>
                          <w:marBottom w:val="0"/>
                          <w:divBdr>
                            <w:top w:val="none" w:sz="0" w:space="0" w:color="auto"/>
                            <w:left w:val="none" w:sz="0" w:space="0" w:color="auto"/>
                            <w:bottom w:val="none" w:sz="0" w:space="0" w:color="auto"/>
                            <w:right w:val="none" w:sz="0" w:space="0" w:color="auto"/>
                          </w:divBdr>
                          <w:divsChild>
                            <w:div w:id="286812432">
                              <w:marLeft w:val="0"/>
                              <w:marRight w:val="0"/>
                              <w:marTop w:val="0"/>
                              <w:marBottom w:val="0"/>
                              <w:divBdr>
                                <w:top w:val="none" w:sz="0" w:space="0" w:color="auto"/>
                                <w:left w:val="none" w:sz="0" w:space="0" w:color="auto"/>
                                <w:bottom w:val="none" w:sz="0" w:space="0" w:color="auto"/>
                                <w:right w:val="none" w:sz="0" w:space="0" w:color="auto"/>
                              </w:divBdr>
                              <w:divsChild>
                                <w:div w:id="1871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441430">
      <w:bodyDiv w:val="1"/>
      <w:marLeft w:val="0"/>
      <w:marRight w:val="0"/>
      <w:marTop w:val="0"/>
      <w:marBottom w:val="0"/>
      <w:divBdr>
        <w:top w:val="none" w:sz="0" w:space="0" w:color="auto"/>
        <w:left w:val="none" w:sz="0" w:space="0" w:color="auto"/>
        <w:bottom w:val="none" w:sz="0" w:space="0" w:color="auto"/>
        <w:right w:val="none" w:sz="0" w:space="0" w:color="auto"/>
      </w:divBdr>
    </w:div>
    <w:div w:id="751588653">
      <w:bodyDiv w:val="1"/>
      <w:marLeft w:val="0"/>
      <w:marRight w:val="0"/>
      <w:marTop w:val="0"/>
      <w:marBottom w:val="0"/>
      <w:divBdr>
        <w:top w:val="none" w:sz="0" w:space="0" w:color="auto"/>
        <w:left w:val="none" w:sz="0" w:space="0" w:color="auto"/>
        <w:bottom w:val="none" w:sz="0" w:space="0" w:color="auto"/>
        <w:right w:val="none" w:sz="0" w:space="0" w:color="auto"/>
      </w:divBdr>
      <w:divsChild>
        <w:div w:id="259416373">
          <w:marLeft w:val="0"/>
          <w:marRight w:val="0"/>
          <w:marTop w:val="0"/>
          <w:marBottom w:val="0"/>
          <w:divBdr>
            <w:top w:val="none" w:sz="0" w:space="0" w:color="auto"/>
            <w:left w:val="none" w:sz="0" w:space="0" w:color="auto"/>
            <w:bottom w:val="none" w:sz="0" w:space="0" w:color="auto"/>
            <w:right w:val="none" w:sz="0" w:space="0" w:color="auto"/>
          </w:divBdr>
        </w:div>
        <w:div w:id="1229337902">
          <w:marLeft w:val="0"/>
          <w:marRight w:val="0"/>
          <w:marTop w:val="0"/>
          <w:marBottom w:val="0"/>
          <w:divBdr>
            <w:top w:val="none" w:sz="0" w:space="0" w:color="auto"/>
            <w:left w:val="none" w:sz="0" w:space="0" w:color="auto"/>
            <w:bottom w:val="none" w:sz="0" w:space="0" w:color="auto"/>
            <w:right w:val="none" w:sz="0" w:space="0" w:color="auto"/>
          </w:divBdr>
        </w:div>
      </w:divsChild>
    </w:div>
    <w:div w:id="781535721">
      <w:bodyDiv w:val="1"/>
      <w:marLeft w:val="0"/>
      <w:marRight w:val="0"/>
      <w:marTop w:val="0"/>
      <w:marBottom w:val="0"/>
      <w:divBdr>
        <w:top w:val="none" w:sz="0" w:space="0" w:color="auto"/>
        <w:left w:val="none" w:sz="0" w:space="0" w:color="auto"/>
        <w:bottom w:val="none" w:sz="0" w:space="0" w:color="auto"/>
        <w:right w:val="none" w:sz="0" w:space="0" w:color="auto"/>
      </w:divBdr>
    </w:div>
    <w:div w:id="848561731">
      <w:bodyDiv w:val="1"/>
      <w:marLeft w:val="0"/>
      <w:marRight w:val="0"/>
      <w:marTop w:val="0"/>
      <w:marBottom w:val="0"/>
      <w:divBdr>
        <w:top w:val="none" w:sz="0" w:space="0" w:color="auto"/>
        <w:left w:val="none" w:sz="0" w:space="0" w:color="auto"/>
        <w:bottom w:val="none" w:sz="0" w:space="0" w:color="auto"/>
        <w:right w:val="none" w:sz="0" w:space="0" w:color="auto"/>
      </w:divBdr>
      <w:divsChild>
        <w:div w:id="79063976">
          <w:marLeft w:val="0"/>
          <w:marRight w:val="0"/>
          <w:marTop w:val="0"/>
          <w:marBottom w:val="0"/>
          <w:divBdr>
            <w:top w:val="none" w:sz="0" w:space="0" w:color="auto"/>
            <w:left w:val="none" w:sz="0" w:space="0" w:color="auto"/>
            <w:bottom w:val="none" w:sz="0" w:space="0" w:color="auto"/>
            <w:right w:val="none" w:sz="0" w:space="0" w:color="auto"/>
          </w:divBdr>
        </w:div>
        <w:div w:id="884637192">
          <w:marLeft w:val="0"/>
          <w:marRight w:val="0"/>
          <w:marTop w:val="0"/>
          <w:marBottom w:val="0"/>
          <w:divBdr>
            <w:top w:val="none" w:sz="0" w:space="0" w:color="auto"/>
            <w:left w:val="none" w:sz="0" w:space="0" w:color="auto"/>
            <w:bottom w:val="none" w:sz="0" w:space="0" w:color="auto"/>
            <w:right w:val="none" w:sz="0" w:space="0" w:color="auto"/>
          </w:divBdr>
        </w:div>
      </w:divsChild>
    </w:div>
    <w:div w:id="973753265">
      <w:bodyDiv w:val="1"/>
      <w:marLeft w:val="0"/>
      <w:marRight w:val="0"/>
      <w:marTop w:val="0"/>
      <w:marBottom w:val="0"/>
      <w:divBdr>
        <w:top w:val="none" w:sz="0" w:space="0" w:color="auto"/>
        <w:left w:val="none" w:sz="0" w:space="0" w:color="auto"/>
        <w:bottom w:val="none" w:sz="0" w:space="0" w:color="auto"/>
        <w:right w:val="none" w:sz="0" w:space="0" w:color="auto"/>
      </w:divBdr>
    </w:div>
    <w:div w:id="1013992708">
      <w:bodyDiv w:val="1"/>
      <w:marLeft w:val="0"/>
      <w:marRight w:val="0"/>
      <w:marTop w:val="0"/>
      <w:marBottom w:val="0"/>
      <w:divBdr>
        <w:top w:val="none" w:sz="0" w:space="0" w:color="auto"/>
        <w:left w:val="none" w:sz="0" w:space="0" w:color="auto"/>
        <w:bottom w:val="none" w:sz="0" w:space="0" w:color="auto"/>
        <w:right w:val="none" w:sz="0" w:space="0" w:color="auto"/>
      </w:divBdr>
    </w:div>
    <w:div w:id="1025181758">
      <w:bodyDiv w:val="1"/>
      <w:marLeft w:val="0"/>
      <w:marRight w:val="0"/>
      <w:marTop w:val="0"/>
      <w:marBottom w:val="0"/>
      <w:divBdr>
        <w:top w:val="none" w:sz="0" w:space="0" w:color="auto"/>
        <w:left w:val="none" w:sz="0" w:space="0" w:color="auto"/>
        <w:bottom w:val="none" w:sz="0" w:space="0" w:color="auto"/>
        <w:right w:val="none" w:sz="0" w:space="0" w:color="auto"/>
      </w:divBdr>
    </w:div>
    <w:div w:id="1131248196">
      <w:bodyDiv w:val="1"/>
      <w:marLeft w:val="0"/>
      <w:marRight w:val="0"/>
      <w:marTop w:val="0"/>
      <w:marBottom w:val="0"/>
      <w:divBdr>
        <w:top w:val="none" w:sz="0" w:space="0" w:color="auto"/>
        <w:left w:val="none" w:sz="0" w:space="0" w:color="auto"/>
        <w:bottom w:val="none" w:sz="0" w:space="0" w:color="auto"/>
        <w:right w:val="none" w:sz="0" w:space="0" w:color="auto"/>
      </w:divBdr>
    </w:div>
    <w:div w:id="1212578504">
      <w:bodyDiv w:val="1"/>
      <w:marLeft w:val="0"/>
      <w:marRight w:val="0"/>
      <w:marTop w:val="0"/>
      <w:marBottom w:val="0"/>
      <w:divBdr>
        <w:top w:val="none" w:sz="0" w:space="0" w:color="auto"/>
        <w:left w:val="none" w:sz="0" w:space="0" w:color="auto"/>
        <w:bottom w:val="none" w:sz="0" w:space="0" w:color="auto"/>
        <w:right w:val="none" w:sz="0" w:space="0" w:color="auto"/>
      </w:divBdr>
      <w:divsChild>
        <w:div w:id="46296994">
          <w:marLeft w:val="0"/>
          <w:marRight w:val="0"/>
          <w:marTop w:val="0"/>
          <w:marBottom w:val="0"/>
          <w:divBdr>
            <w:top w:val="none" w:sz="0" w:space="0" w:color="auto"/>
            <w:left w:val="none" w:sz="0" w:space="0" w:color="auto"/>
            <w:bottom w:val="none" w:sz="0" w:space="0" w:color="auto"/>
            <w:right w:val="none" w:sz="0" w:space="0" w:color="auto"/>
          </w:divBdr>
        </w:div>
        <w:div w:id="831019697">
          <w:marLeft w:val="0"/>
          <w:marRight w:val="0"/>
          <w:marTop w:val="0"/>
          <w:marBottom w:val="0"/>
          <w:divBdr>
            <w:top w:val="none" w:sz="0" w:space="0" w:color="auto"/>
            <w:left w:val="none" w:sz="0" w:space="0" w:color="auto"/>
            <w:bottom w:val="none" w:sz="0" w:space="0" w:color="auto"/>
            <w:right w:val="none" w:sz="0" w:space="0" w:color="auto"/>
          </w:divBdr>
        </w:div>
      </w:divsChild>
    </w:div>
    <w:div w:id="1356733406">
      <w:bodyDiv w:val="1"/>
      <w:marLeft w:val="0"/>
      <w:marRight w:val="0"/>
      <w:marTop w:val="0"/>
      <w:marBottom w:val="0"/>
      <w:divBdr>
        <w:top w:val="none" w:sz="0" w:space="0" w:color="auto"/>
        <w:left w:val="none" w:sz="0" w:space="0" w:color="auto"/>
        <w:bottom w:val="none" w:sz="0" w:space="0" w:color="auto"/>
        <w:right w:val="none" w:sz="0" w:space="0" w:color="auto"/>
      </w:divBdr>
    </w:div>
    <w:div w:id="1397046732">
      <w:bodyDiv w:val="1"/>
      <w:marLeft w:val="0"/>
      <w:marRight w:val="0"/>
      <w:marTop w:val="0"/>
      <w:marBottom w:val="0"/>
      <w:divBdr>
        <w:top w:val="none" w:sz="0" w:space="0" w:color="auto"/>
        <w:left w:val="none" w:sz="0" w:space="0" w:color="auto"/>
        <w:bottom w:val="none" w:sz="0" w:space="0" w:color="auto"/>
        <w:right w:val="none" w:sz="0" w:space="0" w:color="auto"/>
      </w:divBdr>
      <w:divsChild>
        <w:div w:id="947155965">
          <w:marLeft w:val="0"/>
          <w:marRight w:val="0"/>
          <w:marTop w:val="0"/>
          <w:marBottom w:val="0"/>
          <w:divBdr>
            <w:top w:val="none" w:sz="0" w:space="0" w:color="auto"/>
            <w:left w:val="none" w:sz="0" w:space="0" w:color="auto"/>
            <w:bottom w:val="none" w:sz="0" w:space="0" w:color="auto"/>
            <w:right w:val="none" w:sz="0" w:space="0" w:color="auto"/>
          </w:divBdr>
        </w:div>
        <w:div w:id="1500854071">
          <w:marLeft w:val="0"/>
          <w:marRight w:val="0"/>
          <w:marTop w:val="0"/>
          <w:marBottom w:val="0"/>
          <w:divBdr>
            <w:top w:val="none" w:sz="0" w:space="0" w:color="auto"/>
            <w:left w:val="none" w:sz="0" w:space="0" w:color="auto"/>
            <w:bottom w:val="none" w:sz="0" w:space="0" w:color="auto"/>
            <w:right w:val="none" w:sz="0" w:space="0" w:color="auto"/>
          </w:divBdr>
        </w:div>
      </w:divsChild>
    </w:div>
    <w:div w:id="1401904231">
      <w:bodyDiv w:val="1"/>
      <w:marLeft w:val="0"/>
      <w:marRight w:val="0"/>
      <w:marTop w:val="0"/>
      <w:marBottom w:val="0"/>
      <w:divBdr>
        <w:top w:val="none" w:sz="0" w:space="0" w:color="auto"/>
        <w:left w:val="none" w:sz="0" w:space="0" w:color="auto"/>
        <w:bottom w:val="none" w:sz="0" w:space="0" w:color="auto"/>
        <w:right w:val="none" w:sz="0" w:space="0" w:color="auto"/>
      </w:divBdr>
      <w:divsChild>
        <w:div w:id="586161075">
          <w:marLeft w:val="0"/>
          <w:marRight w:val="0"/>
          <w:marTop w:val="0"/>
          <w:marBottom w:val="0"/>
          <w:divBdr>
            <w:top w:val="none" w:sz="0" w:space="0" w:color="auto"/>
            <w:left w:val="none" w:sz="0" w:space="0" w:color="auto"/>
            <w:bottom w:val="none" w:sz="0" w:space="0" w:color="auto"/>
            <w:right w:val="none" w:sz="0" w:space="0" w:color="auto"/>
          </w:divBdr>
        </w:div>
        <w:div w:id="655501547">
          <w:marLeft w:val="0"/>
          <w:marRight w:val="0"/>
          <w:marTop w:val="0"/>
          <w:marBottom w:val="0"/>
          <w:divBdr>
            <w:top w:val="none" w:sz="0" w:space="0" w:color="auto"/>
            <w:left w:val="none" w:sz="0" w:space="0" w:color="auto"/>
            <w:bottom w:val="none" w:sz="0" w:space="0" w:color="auto"/>
            <w:right w:val="none" w:sz="0" w:space="0" w:color="auto"/>
          </w:divBdr>
        </w:div>
      </w:divsChild>
    </w:div>
    <w:div w:id="1446346345">
      <w:bodyDiv w:val="1"/>
      <w:marLeft w:val="0"/>
      <w:marRight w:val="0"/>
      <w:marTop w:val="0"/>
      <w:marBottom w:val="0"/>
      <w:divBdr>
        <w:top w:val="none" w:sz="0" w:space="0" w:color="auto"/>
        <w:left w:val="none" w:sz="0" w:space="0" w:color="auto"/>
        <w:bottom w:val="none" w:sz="0" w:space="0" w:color="auto"/>
        <w:right w:val="none" w:sz="0" w:space="0" w:color="auto"/>
      </w:divBdr>
      <w:divsChild>
        <w:div w:id="865871023">
          <w:marLeft w:val="0"/>
          <w:marRight w:val="0"/>
          <w:marTop w:val="0"/>
          <w:marBottom w:val="0"/>
          <w:divBdr>
            <w:top w:val="none" w:sz="0" w:space="0" w:color="auto"/>
            <w:left w:val="none" w:sz="0" w:space="0" w:color="auto"/>
            <w:bottom w:val="none" w:sz="0" w:space="0" w:color="auto"/>
            <w:right w:val="none" w:sz="0" w:space="0" w:color="auto"/>
          </w:divBdr>
          <w:divsChild>
            <w:div w:id="1561671482">
              <w:marLeft w:val="0"/>
              <w:marRight w:val="0"/>
              <w:marTop w:val="0"/>
              <w:marBottom w:val="0"/>
              <w:divBdr>
                <w:top w:val="none" w:sz="0" w:space="0" w:color="auto"/>
                <w:left w:val="none" w:sz="0" w:space="0" w:color="auto"/>
                <w:bottom w:val="none" w:sz="0" w:space="0" w:color="auto"/>
                <w:right w:val="none" w:sz="0" w:space="0" w:color="auto"/>
              </w:divBdr>
              <w:divsChild>
                <w:div w:id="1104225952">
                  <w:marLeft w:val="0"/>
                  <w:marRight w:val="0"/>
                  <w:marTop w:val="0"/>
                  <w:marBottom w:val="0"/>
                  <w:divBdr>
                    <w:top w:val="none" w:sz="0" w:space="0" w:color="auto"/>
                    <w:left w:val="none" w:sz="0" w:space="0" w:color="auto"/>
                    <w:bottom w:val="none" w:sz="0" w:space="0" w:color="auto"/>
                    <w:right w:val="none" w:sz="0" w:space="0" w:color="auto"/>
                  </w:divBdr>
                  <w:divsChild>
                    <w:div w:id="6418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82448">
          <w:marLeft w:val="0"/>
          <w:marRight w:val="0"/>
          <w:marTop w:val="0"/>
          <w:marBottom w:val="0"/>
          <w:divBdr>
            <w:top w:val="none" w:sz="0" w:space="0" w:color="auto"/>
            <w:left w:val="none" w:sz="0" w:space="0" w:color="auto"/>
            <w:bottom w:val="none" w:sz="0" w:space="0" w:color="auto"/>
            <w:right w:val="none" w:sz="0" w:space="0" w:color="auto"/>
          </w:divBdr>
          <w:divsChild>
            <w:div w:id="72243923">
              <w:marLeft w:val="0"/>
              <w:marRight w:val="0"/>
              <w:marTop w:val="0"/>
              <w:marBottom w:val="0"/>
              <w:divBdr>
                <w:top w:val="none" w:sz="0" w:space="0" w:color="auto"/>
                <w:left w:val="none" w:sz="0" w:space="0" w:color="auto"/>
                <w:bottom w:val="none" w:sz="0" w:space="0" w:color="auto"/>
                <w:right w:val="none" w:sz="0" w:space="0" w:color="auto"/>
              </w:divBdr>
              <w:divsChild>
                <w:div w:id="1469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6543">
      <w:bodyDiv w:val="1"/>
      <w:marLeft w:val="0"/>
      <w:marRight w:val="0"/>
      <w:marTop w:val="0"/>
      <w:marBottom w:val="0"/>
      <w:divBdr>
        <w:top w:val="none" w:sz="0" w:space="0" w:color="auto"/>
        <w:left w:val="none" w:sz="0" w:space="0" w:color="auto"/>
        <w:bottom w:val="none" w:sz="0" w:space="0" w:color="auto"/>
        <w:right w:val="none" w:sz="0" w:space="0" w:color="auto"/>
      </w:divBdr>
    </w:div>
    <w:div w:id="1516386214">
      <w:bodyDiv w:val="1"/>
      <w:marLeft w:val="0"/>
      <w:marRight w:val="0"/>
      <w:marTop w:val="0"/>
      <w:marBottom w:val="0"/>
      <w:divBdr>
        <w:top w:val="none" w:sz="0" w:space="0" w:color="auto"/>
        <w:left w:val="none" w:sz="0" w:space="0" w:color="auto"/>
        <w:bottom w:val="none" w:sz="0" w:space="0" w:color="auto"/>
        <w:right w:val="none" w:sz="0" w:space="0" w:color="auto"/>
      </w:divBdr>
    </w:div>
    <w:div w:id="1543589950">
      <w:bodyDiv w:val="1"/>
      <w:marLeft w:val="0"/>
      <w:marRight w:val="0"/>
      <w:marTop w:val="0"/>
      <w:marBottom w:val="0"/>
      <w:divBdr>
        <w:top w:val="none" w:sz="0" w:space="0" w:color="auto"/>
        <w:left w:val="none" w:sz="0" w:space="0" w:color="auto"/>
        <w:bottom w:val="none" w:sz="0" w:space="0" w:color="auto"/>
        <w:right w:val="none" w:sz="0" w:space="0" w:color="auto"/>
      </w:divBdr>
    </w:div>
    <w:div w:id="1625037506">
      <w:bodyDiv w:val="1"/>
      <w:marLeft w:val="0"/>
      <w:marRight w:val="0"/>
      <w:marTop w:val="0"/>
      <w:marBottom w:val="0"/>
      <w:divBdr>
        <w:top w:val="none" w:sz="0" w:space="0" w:color="auto"/>
        <w:left w:val="none" w:sz="0" w:space="0" w:color="auto"/>
        <w:bottom w:val="none" w:sz="0" w:space="0" w:color="auto"/>
        <w:right w:val="none" w:sz="0" w:space="0" w:color="auto"/>
      </w:divBdr>
    </w:div>
    <w:div w:id="1637562285">
      <w:bodyDiv w:val="1"/>
      <w:marLeft w:val="0"/>
      <w:marRight w:val="0"/>
      <w:marTop w:val="0"/>
      <w:marBottom w:val="0"/>
      <w:divBdr>
        <w:top w:val="none" w:sz="0" w:space="0" w:color="auto"/>
        <w:left w:val="none" w:sz="0" w:space="0" w:color="auto"/>
        <w:bottom w:val="none" w:sz="0" w:space="0" w:color="auto"/>
        <w:right w:val="none" w:sz="0" w:space="0" w:color="auto"/>
      </w:divBdr>
    </w:div>
    <w:div w:id="1641839289">
      <w:bodyDiv w:val="1"/>
      <w:marLeft w:val="0"/>
      <w:marRight w:val="0"/>
      <w:marTop w:val="0"/>
      <w:marBottom w:val="0"/>
      <w:divBdr>
        <w:top w:val="none" w:sz="0" w:space="0" w:color="auto"/>
        <w:left w:val="none" w:sz="0" w:space="0" w:color="auto"/>
        <w:bottom w:val="none" w:sz="0" w:space="0" w:color="auto"/>
        <w:right w:val="none" w:sz="0" w:space="0" w:color="auto"/>
      </w:divBdr>
      <w:divsChild>
        <w:div w:id="1252353751">
          <w:marLeft w:val="0"/>
          <w:marRight w:val="0"/>
          <w:marTop w:val="0"/>
          <w:marBottom w:val="0"/>
          <w:divBdr>
            <w:top w:val="none" w:sz="0" w:space="0" w:color="auto"/>
            <w:left w:val="none" w:sz="0" w:space="0" w:color="auto"/>
            <w:bottom w:val="none" w:sz="0" w:space="0" w:color="auto"/>
            <w:right w:val="none" w:sz="0" w:space="0" w:color="auto"/>
          </w:divBdr>
          <w:divsChild>
            <w:div w:id="519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851">
      <w:bodyDiv w:val="1"/>
      <w:marLeft w:val="0"/>
      <w:marRight w:val="0"/>
      <w:marTop w:val="0"/>
      <w:marBottom w:val="0"/>
      <w:divBdr>
        <w:top w:val="none" w:sz="0" w:space="0" w:color="auto"/>
        <w:left w:val="none" w:sz="0" w:space="0" w:color="auto"/>
        <w:bottom w:val="none" w:sz="0" w:space="0" w:color="auto"/>
        <w:right w:val="none" w:sz="0" w:space="0" w:color="auto"/>
      </w:divBdr>
    </w:div>
    <w:div w:id="1654529544">
      <w:bodyDiv w:val="1"/>
      <w:marLeft w:val="0"/>
      <w:marRight w:val="0"/>
      <w:marTop w:val="0"/>
      <w:marBottom w:val="0"/>
      <w:divBdr>
        <w:top w:val="none" w:sz="0" w:space="0" w:color="auto"/>
        <w:left w:val="none" w:sz="0" w:space="0" w:color="auto"/>
        <w:bottom w:val="none" w:sz="0" w:space="0" w:color="auto"/>
        <w:right w:val="none" w:sz="0" w:space="0" w:color="auto"/>
      </w:divBdr>
    </w:div>
    <w:div w:id="1707287445">
      <w:bodyDiv w:val="1"/>
      <w:marLeft w:val="0"/>
      <w:marRight w:val="0"/>
      <w:marTop w:val="0"/>
      <w:marBottom w:val="0"/>
      <w:divBdr>
        <w:top w:val="none" w:sz="0" w:space="0" w:color="auto"/>
        <w:left w:val="none" w:sz="0" w:space="0" w:color="auto"/>
        <w:bottom w:val="none" w:sz="0" w:space="0" w:color="auto"/>
        <w:right w:val="none" w:sz="0" w:space="0" w:color="auto"/>
      </w:divBdr>
    </w:div>
    <w:div w:id="1730954562">
      <w:bodyDiv w:val="1"/>
      <w:marLeft w:val="0"/>
      <w:marRight w:val="0"/>
      <w:marTop w:val="0"/>
      <w:marBottom w:val="0"/>
      <w:divBdr>
        <w:top w:val="none" w:sz="0" w:space="0" w:color="auto"/>
        <w:left w:val="none" w:sz="0" w:space="0" w:color="auto"/>
        <w:bottom w:val="none" w:sz="0" w:space="0" w:color="auto"/>
        <w:right w:val="none" w:sz="0" w:space="0" w:color="auto"/>
      </w:divBdr>
      <w:divsChild>
        <w:div w:id="1250847852">
          <w:marLeft w:val="0"/>
          <w:marRight w:val="0"/>
          <w:marTop w:val="0"/>
          <w:marBottom w:val="0"/>
          <w:divBdr>
            <w:top w:val="none" w:sz="0" w:space="0" w:color="auto"/>
            <w:left w:val="none" w:sz="0" w:space="0" w:color="auto"/>
            <w:bottom w:val="none" w:sz="0" w:space="0" w:color="auto"/>
            <w:right w:val="none" w:sz="0" w:space="0" w:color="auto"/>
          </w:divBdr>
        </w:div>
        <w:div w:id="343940925">
          <w:marLeft w:val="0"/>
          <w:marRight w:val="0"/>
          <w:marTop w:val="0"/>
          <w:marBottom w:val="0"/>
          <w:divBdr>
            <w:top w:val="none" w:sz="0" w:space="0" w:color="auto"/>
            <w:left w:val="none" w:sz="0" w:space="0" w:color="auto"/>
            <w:bottom w:val="none" w:sz="0" w:space="0" w:color="auto"/>
            <w:right w:val="none" w:sz="0" w:space="0" w:color="auto"/>
          </w:divBdr>
        </w:div>
      </w:divsChild>
    </w:div>
    <w:div w:id="1746612855">
      <w:bodyDiv w:val="1"/>
      <w:marLeft w:val="0"/>
      <w:marRight w:val="0"/>
      <w:marTop w:val="0"/>
      <w:marBottom w:val="0"/>
      <w:divBdr>
        <w:top w:val="none" w:sz="0" w:space="0" w:color="auto"/>
        <w:left w:val="none" w:sz="0" w:space="0" w:color="auto"/>
        <w:bottom w:val="none" w:sz="0" w:space="0" w:color="auto"/>
        <w:right w:val="none" w:sz="0" w:space="0" w:color="auto"/>
      </w:divBdr>
    </w:div>
    <w:div w:id="1823616501">
      <w:bodyDiv w:val="1"/>
      <w:marLeft w:val="0"/>
      <w:marRight w:val="0"/>
      <w:marTop w:val="0"/>
      <w:marBottom w:val="0"/>
      <w:divBdr>
        <w:top w:val="none" w:sz="0" w:space="0" w:color="auto"/>
        <w:left w:val="none" w:sz="0" w:space="0" w:color="auto"/>
        <w:bottom w:val="none" w:sz="0" w:space="0" w:color="auto"/>
        <w:right w:val="none" w:sz="0" w:space="0" w:color="auto"/>
      </w:divBdr>
      <w:divsChild>
        <w:div w:id="1923948875">
          <w:marLeft w:val="0"/>
          <w:marRight w:val="0"/>
          <w:marTop w:val="0"/>
          <w:marBottom w:val="0"/>
          <w:divBdr>
            <w:top w:val="none" w:sz="0" w:space="0" w:color="auto"/>
            <w:left w:val="none" w:sz="0" w:space="0" w:color="auto"/>
            <w:bottom w:val="none" w:sz="0" w:space="0" w:color="auto"/>
            <w:right w:val="none" w:sz="0" w:space="0" w:color="auto"/>
          </w:divBdr>
        </w:div>
        <w:div w:id="1462188666">
          <w:marLeft w:val="0"/>
          <w:marRight w:val="0"/>
          <w:marTop w:val="0"/>
          <w:marBottom w:val="0"/>
          <w:divBdr>
            <w:top w:val="none" w:sz="0" w:space="0" w:color="auto"/>
            <w:left w:val="none" w:sz="0" w:space="0" w:color="auto"/>
            <w:bottom w:val="none" w:sz="0" w:space="0" w:color="auto"/>
            <w:right w:val="none" w:sz="0" w:space="0" w:color="auto"/>
          </w:divBdr>
        </w:div>
      </w:divsChild>
    </w:div>
    <w:div w:id="1823766053">
      <w:bodyDiv w:val="1"/>
      <w:marLeft w:val="0"/>
      <w:marRight w:val="0"/>
      <w:marTop w:val="0"/>
      <w:marBottom w:val="0"/>
      <w:divBdr>
        <w:top w:val="none" w:sz="0" w:space="0" w:color="auto"/>
        <w:left w:val="none" w:sz="0" w:space="0" w:color="auto"/>
        <w:bottom w:val="none" w:sz="0" w:space="0" w:color="auto"/>
        <w:right w:val="none" w:sz="0" w:space="0" w:color="auto"/>
      </w:divBdr>
    </w:div>
    <w:div w:id="1847356872">
      <w:bodyDiv w:val="1"/>
      <w:marLeft w:val="0"/>
      <w:marRight w:val="0"/>
      <w:marTop w:val="0"/>
      <w:marBottom w:val="0"/>
      <w:divBdr>
        <w:top w:val="none" w:sz="0" w:space="0" w:color="auto"/>
        <w:left w:val="none" w:sz="0" w:space="0" w:color="auto"/>
        <w:bottom w:val="none" w:sz="0" w:space="0" w:color="auto"/>
        <w:right w:val="none" w:sz="0" w:space="0" w:color="auto"/>
      </w:divBdr>
    </w:div>
    <w:div w:id="1861358585">
      <w:bodyDiv w:val="1"/>
      <w:marLeft w:val="0"/>
      <w:marRight w:val="0"/>
      <w:marTop w:val="0"/>
      <w:marBottom w:val="0"/>
      <w:divBdr>
        <w:top w:val="none" w:sz="0" w:space="0" w:color="auto"/>
        <w:left w:val="none" w:sz="0" w:space="0" w:color="auto"/>
        <w:bottom w:val="none" w:sz="0" w:space="0" w:color="auto"/>
        <w:right w:val="none" w:sz="0" w:space="0" w:color="auto"/>
      </w:divBdr>
    </w:div>
    <w:div w:id="1913660328">
      <w:bodyDiv w:val="1"/>
      <w:marLeft w:val="0"/>
      <w:marRight w:val="0"/>
      <w:marTop w:val="0"/>
      <w:marBottom w:val="0"/>
      <w:divBdr>
        <w:top w:val="none" w:sz="0" w:space="0" w:color="auto"/>
        <w:left w:val="none" w:sz="0" w:space="0" w:color="auto"/>
        <w:bottom w:val="none" w:sz="0" w:space="0" w:color="auto"/>
        <w:right w:val="none" w:sz="0" w:space="0" w:color="auto"/>
      </w:divBdr>
      <w:divsChild>
        <w:div w:id="1369145196">
          <w:marLeft w:val="0"/>
          <w:marRight w:val="0"/>
          <w:marTop w:val="0"/>
          <w:marBottom w:val="0"/>
          <w:divBdr>
            <w:top w:val="none" w:sz="0" w:space="0" w:color="auto"/>
            <w:left w:val="none" w:sz="0" w:space="0" w:color="auto"/>
            <w:bottom w:val="none" w:sz="0" w:space="0" w:color="auto"/>
            <w:right w:val="none" w:sz="0" w:space="0" w:color="auto"/>
          </w:divBdr>
        </w:div>
        <w:div w:id="2113933343">
          <w:marLeft w:val="0"/>
          <w:marRight w:val="0"/>
          <w:marTop w:val="0"/>
          <w:marBottom w:val="0"/>
          <w:divBdr>
            <w:top w:val="none" w:sz="0" w:space="0" w:color="auto"/>
            <w:left w:val="none" w:sz="0" w:space="0" w:color="auto"/>
            <w:bottom w:val="none" w:sz="0" w:space="0" w:color="auto"/>
            <w:right w:val="none" w:sz="0" w:space="0" w:color="auto"/>
          </w:divBdr>
        </w:div>
      </w:divsChild>
    </w:div>
    <w:div w:id="21376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221-023-00255-z" TargetMode="External"/><Relationship Id="rId18" Type="http://schemas.openxmlformats.org/officeDocument/2006/relationships/hyperlink" Target="https://www.derpharmachemica.com/pharma-chemica/synthesis-and-biological-study-of-hetero-atoms-and-cycles-compounds.pdf" TargetMode="External"/><Relationship Id="rId26" Type="http://schemas.openxmlformats.org/officeDocument/2006/relationships/hyperlink" Target="https://doi.org/10.1039/c6cc03561b" TargetMode="External"/><Relationship Id="rId39" Type="http://schemas.openxmlformats.org/officeDocument/2006/relationships/hyperlink" Target="https://doi.org/10.2174/1386207325666210927092623" TargetMode="External"/><Relationship Id="rId21" Type="http://schemas.openxmlformats.org/officeDocument/2006/relationships/hyperlink" Target="https://doi.org/10.1093/ajcp/45.4_ts.493" TargetMode="External"/><Relationship Id="rId34" Type="http://schemas.openxmlformats.org/officeDocument/2006/relationships/hyperlink" Target="https://doi.org/10.1016/j.ejphar.2006.10.057" TargetMode="External"/><Relationship Id="rId42" Type="http://schemas.openxmlformats.org/officeDocument/2006/relationships/hyperlink" Target="https://pharmainfo.in/jpsr/Documents/Volumes/vol14issue12/jpsr14122201.pdf" TargetMode="External"/><Relationship Id="rId47" Type="http://schemas.openxmlformats.org/officeDocument/2006/relationships/hyperlink" Target="https://doi.org/10.1016/j.molstruc.2023.13532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1155/2020/4850492" TargetMode="External"/><Relationship Id="rId25" Type="http://schemas.openxmlformats.org/officeDocument/2006/relationships/hyperlink" Target="https://doi.org/10.3390/molecules27175643" TargetMode="External"/><Relationship Id="rId33" Type="http://schemas.openxmlformats.org/officeDocument/2006/relationships/hyperlink" Target="https://doi.org/10.3390/molecules23010134" TargetMode="External"/><Relationship Id="rId38" Type="http://schemas.openxmlformats.org/officeDocument/2006/relationships/hyperlink" Target="http://dx.doi.org/10.1002/9780470771549" TargetMode="External"/><Relationship Id="rId46" Type="http://schemas.openxmlformats.org/officeDocument/2006/relationships/hyperlink" Target="https://doi.org/10.58806/ijhmr.2025.v4i7n01" TargetMode="External"/><Relationship Id="rId2" Type="http://schemas.openxmlformats.org/officeDocument/2006/relationships/numbering" Target="numbering.xml"/><Relationship Id="rId16" Type="http://schemas.openxmlformats.org/officeDocument/2006/relationships/hyperlink" Target="https://doi.org/10.1016/j.rechem.2024.101712" TargetMode="External"/><Relationship Id="rId20" Type="http://schemas.openxmlformats.org/officeDocument/2006/relationships/hyperlink" Target="https://doi.org/10.1007/s13738-021-02238-4" TargetMode="External"/><Relationship Id="rId29" Type="http://schemas.openxmlformats.org/officeDocument/2006/relationships/hyperlink" Target="https://doi.org/10.1002/jhet.3480" TargetMode="External"/><Relationship Id="rId41" Type="http://schemas.openxmlformats.org/officeDocument/2006/relationships/hyperlink" Target="https://doi.org/10.1016/j.molstruc.2024.139705"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doi.org/10.1111/cote.12530" TargetMode="External"/><Relationship Id="rId32" Type="http://schemas.openxmlformats.org/officeDocument/2006/relationships/hyperlink" Target="https://doi.org/10.1080/10601325.2017.1282695" TargetMode="External"/><Relationship Id="rId37" Type="http://schemas.openxmlformats.org/officeDocument/2006/relationships/hyperlink" Target="https://doi.org/10.1016/j.rechem.2024.101712" TargetMode="External"/><Relationship Id="rId40" Type="http://schemas.openxmlformats.org/officeDocument/2006/relationships/hyperlink" Target="https://doi.org/10.1108/PRT-01-2018-0005" TargetMode="External"/><Relationship Id="rId45" Type="http://schemas.openxmlformats.org/officeDocument/2006/relationships/hyperlink" Target="https://doi.org/10.3389/fmicb.2023.1304081"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dyepig.2025.113040" TargetMode="External"/><Relationship Id="rId23" Type="http://schemas.openxmlformats.org/officeDocument/2006/relationships/hyperlink" Target="https://doi.org/10.1080/00397911.2023.2297952" TargetMode="External"/><Relationship Id="rId28" Type="http://schemas.openxmlformats.org/officeDocument/2006/relationships/hyperlink" Target="https://doi.org/10.1016/j.inoche.2023.111535" TargetMode="External"/><Relationship Id="rId36" Type="http://schemas.openxmlformats.org/officeDocument/2006/relationships/hyperlink" Target="https://doi.org/10.1039/d2ra04934a" TargetMode="External"/><Relationship Id="rId49"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doi.org/10.14233/ajchem.2019.21822" TargetMode="External"/><Relationship Id="rId31" Type="http://schemas.openxmlformats.org/officeDocument/2006/relationships/hyperlink" Target="https://doi.org/10.1007/s12221-024-00507-6" TargetMode="External"/><Relationship Id="rId44" Type="http://schemas.openxmlformats.org/officeDocument/2006/relationships/hyperlink" Target="https://doi.org/10.1016/j.inoche.2024.113049"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rechem.2023.100890" TargetMode="External"/><Relationship Id="rId22" Type="http://schemas.openxmlformats.org/officeDocument/2006/relationships/hyperlink" Target="https://doi.org/10.1016/j.heliyon.2020.e03271" TargetMode="External"/><Relationship Id="rId27" Type="http://schemas.openxmlformats.org/officeDocument/2006/relationships/hyperlink" Target="https://doi.org/10.21608/ejchem.2020.23541.2399" TargetMode="External"/><Relationship Id="rId30" Type="http://schemas.openxmlformats.org/officeDocument/2006/relationships/hyperlink" Target="https://doi.org/10.5267/j.ccl.2021.9.002" TargetMode="External"/><Relationship Id="rId35" Type="http://schemas.openxmlformats.org/officeDocument/2006/relationships/hyperlink" Target="https://doi.org/10.1016/j.brainresrev.2006.11.003" TargetMode="External"/><Relationship Id="rId43" Type="http://schemas.openxmlformats.org/officeDocument/2006/relationships/hyperlink" Target="https://www.ijcmas.com/vol-3-2/M.Sudha,%20et%20al.pdf" TargetMode="External"/><Relationship Id="rId48" Type="http://schemas.openxmlformats.org/officeDocument/2006/relationships/hyperlink" Target="https://doi.org/10.3390/microbiolres1605010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B5F3-7F0A-4376-AD7D-32A4B57E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Verma</dc:creator>
  <cp:keywords/>
  <dc:description/>
  <cp:lastModifiedBy>DR.Ahmed Saker</cp:lastModifiedBy>
  <cp:revision>155</cp:revision>
  <dcterms:created xsi:type="dcterms:W3CDTF">2025-04-18T01:37:00Z</dcterms:created>
  <dcterms:modified xsi:type="dcterms:W3CDTF">2026-02-10T18:12:00Z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a30b687cb325983803c4db6bd1b1cdb4beab7d6bed7086d1b9e1644512df3b0f</vt:lpwstr>
  </property>
</Properties>
</file>