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8E4" w:rsidRDefault="00E508E4">
      <w:pPr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E508E4">
        <w:trPr>
          <w:trHeight w:val="290"/>
        </w:trPr>
        <w:tc>
          <w:tcPr>
            <w:tcW w:w="5167" w:type="dxa"/>
          </w:tcPr>
          <w:p w:rsidR="00E508E4" w:rsidRDefault="005103F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E508E4" w:rsidRDefault="002C4D8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5103FF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Chemical</w:t>
              </w:r>
              <w:r w:rsidR="005103FF">
                <w:rPr>
                  <w:rFonts w:ascii="Arial"/>
                  <w:b/>
                  <w:color w:val="0000FF"/>
                  <w:spacing w:val="-13"/>
                  <w:sz w:val="20"/>
                  <w:u w:val="thick" w:color="0000FF"/>
                </w:rPr>
                <w:t xml:space="preserve"> </w:t>
              </w:r>
              <w:r w:rsidR="005103FF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Science</w:t>
              </w:r>
              <w:r w:rsidR="005103FF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5103FF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International</w:t>
              </w:r>
              <w:r w:rsidR="005103FF">
                <w:rPr>
                  <w:rFonts w:ascii="Arial"/>
                  <w:b/>
                  <w:color w:val="0000FF"/>
                  <w:spacing w:val="-11"/>
                  <w:sz w:val="20"/>
                  <w:u w:val="thick" w:color="0000FF"/>
                </w:rPr>
                <w:t xml:space="preserve"> </w:t>
              </w:r>
              <w:r w:rsidR="005103FF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Journal</w:t>
              </w:r>
            </w:hyperlink>
          </w:p>
        </w:tc>
      </w:tr>
      <w:tr w:rsidR="00E508E4">
        <w:trPr>
          <w:trHeight w:val="290"/>
        </w:trPr>
        <w:tc>
          <w:tcPr>
            <w:tcW w:w="5167" w:type="dxa"/>
          </w:tcPr>
          <w:p w:rsidR="00E508E4" w:rsidRDefault="005103F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E508E4" w:rsidRDefault="005103FF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Ms_CSIJ_152811</w:t>
            </w:r>
          </w:p>
        </w:tc>
      </w:tr>
      <w:tr w:rsidR="00E508E4">
        <w:trPr>
          <w:trHeight w:val="650"/>
        </w:trPr>
        <w:tc>
          <w:tcPr>
            <w:tcW w:w="5167" w:type="dxa"/>
          </w:tcPr>
          <w:p w:rsidR="00E508E4" w:rsidRDefault="005103F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E508E4" w:rsidRDefault="005103FF">
            <w:pPr>
              <w:pStyle w:val="TableParagraph"/>
              <w:spacing w:before="2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Assessment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Phosphorus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Bioavailability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Ecological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Risk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Sediments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from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Fish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Farming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Sinématiali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Côte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d’Ivoire</w:t>
            </w:r>
          </w:p>
        </w:tc>
      </w:tr>
      <w:tr w:rsidR="00E508E4">
        <w:trPr>
          <w:trHeight w:val="331"/>
        </w:trPr>
        <w:tc>
          <w:tcPr>
            <w:tcW w:w="5167" w:type="dxa"/>
          </w:tcPr>
          <w:p w:rsidR="00E508E4" w:rsidRDefault="005103F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E508E4" w:rsidRDefault="005103FF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E508E4" w:rsidRDefault="005103FF">
      <w:pPr>
        <w:pStyle w:val="BodyText"/>
        <w:spacing w:before="80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E508E4" w:rsidRDefault="00E508E4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E508E4">
        <w:trPr>
          <w:trHeight w:val="965"/>
        </w:trPr>
        <w:tc>
          <w:tcPr>
            <w:tcW w:w="5351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E508E4" w:rsidRDefault="005103F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508E4" w:rsidRDefault="005103FF">
            <w:pPr>
              <w:pStyle w:val="TableParagraph"/>
              <w:ind w:left="108" w:right="16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E508E4" w:rsidRDefault="005103FF">
            <w:pPr>
              <w:pStyle w:val="TableParagraph"/>
              <w:spacing w:line="252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508E4">
        <w:trPr>
          <w:trHeight w:val="1264"/>
        </w:trPr>
        <w:tc>
          <w:tcPr>
            <w:tcW w:w="5351" w:type="dxa"/>
          </w:tcPr>
          <w:p w:rsidR="00E508E4" w:rsidRDefault="005103FF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E508E4" w:rsidRDefault="005103FF">
            <w:pPr>
              <w:pStyle w:val="TableParagraph"/>
              <w:ind w:left="108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Excessive phosphorous content in pond water is harmful for fishes, it can degrade quality of water. Aquatic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animals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survive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polluted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researches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 great importance…</w:t>
            </w:r>
          </w:p>
        </w:tc>
        <w:tc>
          <w:tcPr>
            <w:tcW w:w="6442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</w:tr>
      <w:tr w:rsidR="00E508E4">
        <w:trPr>
          <w:trHeight w:val="1262"/>
        </w:trPr>
        <w:tc>
          <w:tcPr>
            <w:tcW w:w="5351" w:type="dxa"/>
          </w:tcPr>
          <w:p w:rsidR="00E508E4" w:rsidRDefault="005103FF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508E4" w:rsidRDefault="005103FF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E508E4" w:rsidRDefault="005103F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</w:tr>
      <w:tr w:rsidR="00E508E4">
        <w:trPr>
          <w:trHeight w:val="1379"/>
        </w:trPr>
        <w:tc>
          <w:tcPr>
            <w:tcW w:w="5351" w:type="dxa"/>
          </w:tcPr>
          <w:p w:rsidR="00E508E4" w:rsidRDefault="005103FF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E508E4" w:rsidRDefault="005103FF"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Pi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z w:val="20"/>
                <w:highlight w:val="yellow"/>
              </w:rPr>
              <w:t>values</w:t>
            </w:r>
            <w:r>
              <w:rPr>
                <w:color w:val="000000"/>
                <w:spacing w:val="4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please</w:t>
            </w:r>
            <w:proofErr w:type="gramEnd"/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check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it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your abstract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and correct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it,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Pi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value</w:t>
            </w:r>
            <w:r>
              <w:rPr>
                <w:color w:val="000000"/>
                <w:spacing w:val="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(π)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value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both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are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different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terms.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Here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it is p value not pi value. Please check and correct it…</w:t>
            </w:r>
          </w:p>
          <w:p w:rsidR="00E508E4" w:rsidRDefault="005103F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proofErr w:type="gramStart"/>
            <w:r>
              <w:rPr>
                <w:color w:val="000000"/>
                <w:sz w:val="20"/>
                <w:highlight w:val="yellow"/>
              </w:rPr>
              <w:t>threated</w:t>
            </w:r>
            <w:r>
              <w:rPr>
                <w:color w:val="000000"/>
                <w:spacing w:val="65"/>
                <w:w w:val="15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9"/>
                <w:w w:val="15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replace</w:t>
            </w:r>
            <w:proofErr w:type="gramEnd"/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it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with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threatened..</w:t>
            </w:r>
          </w:p>
          <w:p w:rsidR="00E508E4" w:rsidRDefault="005103F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comprehend</w:t>
            </w:r>
          </w:p>
        </w:tc>
        <w:tc>
          <w:tcPr>
            <w:tcW w:w="6442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</w:tr>
      <w:tr w:rsidR="00E508E4">
        <w:trPr>
          <w:trHeight w:val="2070"/>
        </w:trPr>
        <w:tc>
          <w:tcPr>
            <w:tcW w:w="5351" w:type="dxa"/>
          </w:tcPr>
          <w:p w:rsidR="00E508E4" w:rsidRDefault="005103FF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E508E4" w:rsidRDefault="005103FF">
            <w:pPr>
              <w:pStyle w:val="TableParagraph"/>
              <w:spacing w:line="357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2.2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Sediment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physicochemical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parameters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Stemmer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al. (1998), but reference is missing.</w:t>
            </w:r>
          </w:p>
          <w:p w:rsidR="00E508E4" w:rsidRDefault="005103FF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2.3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phosphorus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concentration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determination,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Gachter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well….</w:t>
            </w:r>
          </w:p>
          <w:p w:rsidR="00E508E4" w:rsidRDefault="005103FF">
            <w:pPr>
              <w:pStyle w:val="TableParagraph"/>
              <w:spacing w:before="116"/>
              <w:ind w:left="10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Conclusion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Pi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values,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correct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5"/>
                <w:sz w:val="20"/>
              </w:rPr>
              <w:t>it.</w:t>
            </w:r>
          </w:p>
          <w:p w:rsidR="00E508E4" w:rsidRDefault="005103FF">
            <w:pPr>
              <w:pStyle w:val="TableParagraph"/>
              <w:spacing w:before="23" w:line="346" w:lineRule="exact"/>
              <w:ind w:left="108" w:right="16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 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importantly,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 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less than 0.05? as if the p value is less than 0.05 than it will be judged as statistically significant….</w:t>
            </w:r>
          </w:p>
        </w:tc>
        <w:tc>
          <w:tcPr>
            <w:tcW w:w="6442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</w:tr>
      <w:tr w:rsidR="00E508E4">
        <w:trPr>
          <w:trHeight w:val="702"/>
        </w:trPr>
        <w:tc>
          <w:tcPr>
            <w:tcW w:w="5351" w:type="dxa"/>
          </w:tcPr>
          <w:p w:rsidR="00E508E4" w:rsidRDefault="005103FF">
            <w:pPr>
              <w:pStyle w:val="TableParagraph"/>
              <w:spacing w:line="230" w:lineRule="exact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E508E4" w:rsidRDefault="005103F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</w:tr>
      <w:tr w:rsidR="00E508E4">
        <w:trPr>
          <w:trHeight w:val="690"/>
        </w:trPr>
        <w:tc>
          <w:tcPr>
            <w:tcW w:w="5351" w:type="dxa"/>
          </w:tcPr>
          <w:p w:rsidR="00E508E4" w:rsidRDefault="005103FF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2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</w:tr>
      <w:tr w:rsidR="00E508E4">
        <w:trPr>
          <w:trHeight w:val="1177"/>
        </w:trPr>
        <w:tc>
          <w:tcPr>
            <w:tcW w:w="5351" w:type="dxa"/>
          </w:tcPr>
          <w:p w:rsidR="00E508E4" w:rsidRDefault="005103FF">
            <w:pPr>
              <w:pStyle w:val="TableParagraph"/>
              <w:spacing w:line="229" w:lineRule="exact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2" w:type="dxa"/>
          </w:tcPr>
          <w:p w:rsidR="00E508E4" w:rsidRDefault="00E508E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508E4" w:rsidRDefault="00E508E4">
      <w:pPr>
        <w:rPr>
          <w:b/>
          <w:sz w:val="20"/>
        </w:rPr>
      </w:pPr>
    </w:p>
    <w:p w:rsidR="00E508E4" w:rsidRDefault="00E508E4">
      <w:pPr>
        <w:rPr>
          <w:b/>
          <w:sz w:val="20"/>
        </w:rPr>
      </w:pPr>
    </w:p>
    <w:p w:rsidR="00C07547" w:rsidRDefault="00C07547">
      <w:pPr>
        <w:rPr>
          <w:b/>
          <w:sz w:val="20"/>
        </w:rPr>
      </w:pPr>
    </w:p>
    <w:p w:rsidR="00C07547" w:rsidRDefault="00C07547">
      <w:pPr>
        <w:rPr>
          <w:b/>
          <w:sz w:val="20"/>
        </w:rPr>
      </w:pPr>
    </w:p>
    <w:p w:rsidR="00C07547" w:rsidRDefault="00C07547">
      <w:pPr>
        <w:rPr>
          <w:b/>
          <w:sz w:val="20"/>
        </w:rPr>
      </w:pPr>
    </w:p>
    <w:p w:rsidR="00C07547" w:rsidRDefault="00C07547">
      <w:pPr>
        <w:rPr>
          <w:b/>
          <w:sz w:val="20"/>
        </w:rPr>
      </w:pPr>
    </w:p>
    <w:p w:rsidR="00C07547" w:rsidRDefault="00C07547">
      <w:pPr>
        <w:rPr>
          <w:b/>
          <w:sz w:val="20"/>
        </w:rPr>
      </w:pPr>
    </w:p>
    <w:p w:rsidR="00C07547" w:rsidRDefault="00C07547">
      <w:pPr>
        <w:rPr>
          <w:b/>
          <w:sz w:val="20"/>
        </w:rPr>
      </w:pPr>
    </w:p>
    <w:p w:rsidR="00C07547" w:rsidRDefault="00C07547">
      <w:pPr>
        <w:rPr>
          <w:b/>
          <w:sz w:val="20"/>
        </w:rPr>
      </w:pPr>
    </w:p>
    <w:p w:rsidR="00E508E4" w:rsidRDefault="00E508E4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512CB4" w:rsidRPr="00340561" w:rsidTr="00EF4D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CB4" w:rsidRPr="00340561" w:rsidRDefault="00512CB4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12CB4" w:rsidRPr="00340561" w:rsidRDefault="00512CB4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2CB4" w:rsidRPr="00340561" w:rsidTr="00EF4D1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CB4" w:rsidRPr="00340561" w:rsidRDefault="00512CB4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CB4" w:rsidRPr="00340561" w:rsidRDefault="00512CB4" w:rsidP="00EF4D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512CB4" w:rsidRPr="008608EB" w:rsidRDefault="00512CB4" w:rsidP="00EF4D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2CB4" w:rsidRPr="00340561" w:rsidRDefault="00512CB4" w:rsidP="00EF4D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2CB4" w:rsidRPr="00340561" w:rsidTr="00EF4D1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CB4" w:rsidRPr="00340561" w:rsidRDefault="00512CB4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12CB4" w:rsidRPr="00340561" w:rsidRDefault="00512CB4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CB4" w:rsidRPr="00340561" w:rsidRDefault="00512CB4" w:rsidP="00EF4D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12CB4" w:rsidRPr="00340561" w:rsidRDefault="00512CB4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2CB4" w:rsidRPr="00340561" w:rsidRDefault="00512CB4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512CB4" w:rsidRPr="00340561" w:rsidRDefault="00512CB4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2CB4" w:rsidRPr="00340561" w:rsidRDefault="00512CB4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2CB4" w:rsidRPr="00340561" w:rsidRDefault="00512CB4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512CB4" w:rsidRDefault="00512CB4" w:rsidP="00512CB4"/>
    <w:p w:rsidR="00512CB4" w:rsidRDefault="00512CB4" w:rsidP="00512CB4"/>
    <w:p w:rsidR="00C07547" w:rsidRDefault="00C07547" w:rsidP="00C0754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07547" w:rsidRPr="005F4EDD" w:rsidRDefault="00C07547" w:rsidP="00C0754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07547" w:rsidRDefault="00C07547" w:rsidP="00C0754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07547" w:rsidRPr="0004333A" w:rsidRDefault="00C07547" w:rsidP="00C07547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Shiffa</w:t>
      </w:r>
      <w:proofErr w:type="spellEnd"/>
      <w:r>
        <w:rPr>
          <w:rFonts w:ascii="Calibri" w:hAnsi="Calibri" w:cs="Calibri"/>
          <w:color w:val="000000"/>
        </w:rPr>
        <w:t xml:space="preserve"> Ul Ain, MNS University of Agriculture, Pakistan</w:t>
      </w:r>
      <w:r>
        <w:rPr>
          <w:rFonts w:ascii="Calibri" w:hAnsi="Calibri" w:cs="Calibri"/>
          <w:color w:val="000000"/>
        </w:rPr>
        <w:br/>
      </w:r>
    </w:p>
    <w:p w:rsidR="00512CB4" w:rsidRPr="00375011" w:rsidRDefault="00512CB4" w:rsidP="00512CB4">
      <w:pPr>
        <w:rPr>
          <w:bCs/>
          <w:u w:val="single"/>
          <w:lang w:val="en-GB"/>
        </w:rPr>
      </w:pPr>
      <w:bookmarkStart w:id="7" w:name="_GoBack"/>
      <w:bookmarkEnd w:id="7"/>
    </w:p>
    <w:bookmarkEnd w:id="6"/>
    <w:p w:rsidR="00512CB4" w:rsidRDefault="00512CB4" w:rsidP="00512CB4"/>
    <w:p w:rsidR="00E508E4" w:rsidRDefault="00E508E4">
      <w:pPr>
        <w:rPr>
          <w:b/>
          <w:sz w:val="20"/>
        </w:rPr>
      </w:pPr>
    </w:p>
    <w:sectPr w:rsidR="00E508E4">
      <w:headerReference w:type="default" r:id="rId7"/>
      <w:footerReference w:type="default" r:id="rId8"/>
      <w:pgSz w:w="23820" w:h="16840" w:orient="landscape"/>
      <w:pgMar w:top="198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83" w:rsidRDefault="002C4D83">
      <w:r>
        <w:separator/>
      </w:r>
    </w:p>
  </w:endnote>
  <w:endnote w:type="continuationSeparator" w:id="0">
    <w:p w:rsidR="002C4D83" w:rsidRDefault="002C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8E4" w:rsidRDefault="005103F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8E4" w:rsidRDefault="005103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E508E4" w:rsidRDefault="005103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8E4" w:rsidRDefault="005103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E508E4" w:rsidRDefault="005103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8E4" w:rsidRDefault="005103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E508E4" w:rsidRDefault="005103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8E4" w:rsidRDefault="005103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E508E4" w:rsidRDefault="005103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83" w:rsidRDefault="002C4D83">
      <w:r>
        <w:separator/>
      </w:r>
    </w:p>
  </w:footnote>
  <w:footnote w:type="continuationSeparator" w:id="0">
    <w:p w:rsidR="002C4D83" w:rsidRDefault="002C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8E4" w:rsidRDefault="005103F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8E4" w:rsidRDefault="005103F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E508E4" w:rsidRDefault="005103F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8E4"/>
    <w:rsid w:val="001D7665"/>
    <w:rsid w:val="002C4D83"/>
    <w:rsid w:val="00484A04"/>
    <w:rsid w:val="005103FF"/>
    <w:rsid w:val="00512CB4"/>
    <w:rsid w:val="00C07547"/>
    <w:rsid w:val="00D13949"/>
    <w:rsid w:val="00E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6B6D"/>
  <w15:docId w15:val="{87D72609-53EC-46B7-9E7B-85BF9DE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C0754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sij.com/index.php/CSI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4</cp:revision>
  <dcterms:created xsi:type="dcterms:W3CDTF">2026-02-03T06:39:00Z</dcterms:created>
  <dcterms:modified xsi:type="dcterms:W3CDTF">2026-02-11T08:21:00Z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2026-02-03T00:00:00Z</vt:filetime>
  </property>
  <property fmtid="{D5CDD505-2E9C-101B-9397-08002B2CF9AE}" pid="5" name="SourceModified">
    <vt:lpwstr>D:20260202025638-08'00'</vt:lpwstr>
  </property>
</Properties>
</file>