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063F3F" w14:textId="77777777" w:rsidR="00AD374E" w:rsidRPr="00A87716" w:rsidRDefault="00AD37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AD374E" w:rsidRPr="00A87716" w14:paraId="6B9416A8" w14:textId="77777777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14:paraId="27B52689" w14:textId="77777777" w:rsidR="00AD374E" w:rsidRPr="00A87716" w:rsidRDefault="00AD374E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AD374E" w:rsidRPr="00A87716" w14:paraId="789695FE" w14:textId="77777777">
        <w:trPr>
          <w:trHeight w:val="290"/>
        </w:trPr>
        <w:tc>
          <w:tcPr>
            <w:tcW w:w="5167" w:type="dxa"/>
          </w:tcPr>
          <w:p w14:paraId="2B361069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87716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05CD7" w14:textId="77777777" w:rsidR="00AD374E" w:rsidRPr="00A87716" w:rsidRDefault="000338F7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6">
              <w:r w:rsidR="005803D1" w:rsidRPr="00A87716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Research in Animal and Veterinary Sciences</w:t>
              </w:r>
            </w:hyperlink>
            <w:r w:rsidR="005803D1" w:rsidRPr="00A87716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AD374E" w:rsidRPr="00A87716" w14:paraId="0CAC324A" w14:textId="77777777">
        <w:trPr>
          <w:trHeight w:val="290"/>
        </w:trPr>
        <w:tc>
          <w:tcPr>
            <w:tcW w:w="5167" w:type="dxa"/>
          </w:tcPr>
          <w:p w14:paraId="44053513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87716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D1E0DD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8771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Ms_AJRAVS_151964</w:t>
            </w:r>
          </w:p>
        </w:tc>
      </w:tr>
      <w:tr w:rsidR="00AD374E" w:rsidRPr="00A87716" w14:paraId="5B39BDD4" w14:textId="77777777">
        <w:trPr>
          <w:trHeight w:val="650"/>
        </w:trPr>
        <w:tc>
          <w:tcPr>
            <w:tcW w:w="5167" w:type="dxa"/>
          </w:tcPr>
          <w:p w14:paraId="4511F69B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87716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E7B36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8771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Growth, carcass, offal, meat yield and quality of broiler chickens offered roselle (Hibiscus sabdariffa L.) calyx extracts</w:t>
            </w:r>
          </w:p>
        </w:tc>
      </w:tr>
      <w:tr w:rsidR="00AD374E" w:rsidRPr="00A87716" w14:paraId="6CF2955E" w14:textId="77777777">
        <w:trPr>
          <w:trHeight w:val="332"/>
        </w:trPr>
        <w:tc>
          <w:tcPr>
            <w:tcW w:w="5167" w:type="dxa"/>
          </w:tcPr>
          <w:p w14:paraId="5134477B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87716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A70EE0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A87716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Original research article</w:t>
            </w:r>
          </w:p>
        </w:tc>
      </w:tr>
    </w:tbl>
    <w:p w14:paraId="315929DD" w14:textId="77777777" w:rsidR="00AD374E" w:rsidRPr="00A87716" w:rsidRDefault="00AD3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44A7E0B9" w14:textId="77777777" w:rsidR="00AD374E" w:rsidRPr="00A87716" w:rsidRDefault="00AD3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14:paraId="09C03FFC" w14:textId="01B63262" w:rsidR="00AD374E" w:rsidRPr="00A87716" w:rsidRDefault="00AD374E">
      <w:pPr>
        <w:rPr>
          <w:rFonts w:ascii="Arial" w:hAnsi="Arial" w:cs="Arial"/>
          <w:sz w:val="20"/>
          <w:szCs w:val="20"/>
        </w:rPr>
      </w:pPr>
      <w:bookmarkStart w:id="0" w:name="_ad50vtt3yndl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AD374E" w:rsidRPr="00A87716" w14:paraId="46984461" w14:textId="77777777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14:paraId="2F635142" w14:textId="77777777" w:rsidR="00AD374E" w:rsidRPr="00A87716" w:rsidRDefault="005803D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A87716">
              <w:rPr>
                <w:rFonts w:ascii="Arial" w:eastAsia="Times New Roman" w:hAnsi="Arial" w:cs="Arial"/>
                <w:highlight w:val="yellow"/>
              </w:rPr>
              <w:t>PART  1:</w:t>
            </w:r>
            <w:r w:rsidRPr="00A87716">
              <w:rPr>
                <w:rFonts w:ascii="Arial" w:eastAsia="Times New Roman" w:hAnsi="Arial" w:cs="Arial"/>
              </w:rPr>
              <w:t xml:space="preserve"> Comments</w:t>
            </w:r>
          </w:p>
          <w:p w14:paraId="103118FC" w14:textId="77777777" w:rsidR="00AD374E" w:rsidRPr="00A87716" w:rsidRDefault="00AD37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374E" w:rsidRPr="00A87716" w14:paraId="246265FC" w14:textId="77777777">
        <w:tc>
          <w:tcPr>
            <w:tcW w:w="5351" w:type="dxa"/>
          </w:tcPr>
          <w:p w14:paraId="5A8405FE" w14:textId="77777777" w:rsidR="00AD374E" w:rsidRPr="00A87716" w:rsidRDefault="00AD374E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14:paraId="15E6C96D" w14:textId="77777777" w:rsidR="00AD374E" w:rsidRPr="00A87716" w:rsidRDefault="005803D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A87716">
              <w:rPr>
                <w:rFonts w:ascii="Arial" w:eastAsia="Times New Roman" w:hAnsi="Arial" w:cs="Arial"/>
              </w:rPr>
              <w:t>Reviewer’s comment</w:t>
            </w:r>
          </w:p>
          <w:p w14:paraId="51CA2081" w14:textId="77777777" w:rsidR="00AD374E" w:rsidRPr="00A87716" w:rsidRDefault="005803D1">
            <w:pP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b/>
                <w:bCs/>
                <w:sz w:val="20"/>
                <w:szCs w:val="20"/>
                <w:highlight w:val="yellow"/>
              </w:rPr>
              <w:t>Artificial Intelligence (AI) generated or assisted review comments are strictly prohibited during peer review.</w:t>
            </w:r>
          </w:p>
          <w:p w14:paraId="524DE0C2" w14:textId="77777777" w:rsidR="00AD374E" w:rsidRPr="00A87716" w:rsidRDefault="00AD37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10B461E6" w14:textId="77777777" w:rsidR="00AD374E" w:rsidRPr="00A87716" w:rsidRDefault="005803D1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A87716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731C6BD9" w14:textId="77777777" w:rsidR="00AD374E" w:rsidRPr="00A87716" w:rsidRDefault="00AD374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74E" w:rsidRPr="00A87716" w14:paraId="760AD045" w14:textId="77777777">
        <w:trPr>
          <w:trHeight w:val="1264"/>
        </w:trPr>
        <w:tc>
          <w:tcPr>
            <w:tcW w:w="5351" w:type="dxa"/>
          </w:tcPr>
          <w:p w14:paraId="6DEF3BA7" w14:textId="77777777" w:rsidR="00AD374E" w:rsidRPr="00A87716" w:rsidRDefault="005803D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14:paraId="0DD05DF9" w14:textId="77777777" w:rsidR="00AD374E" w:rsidRPr="00A87716" w:rsidRDefault="00AD374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0DB1C6F1" w14:textId="77777777" w:rsidR="00AD374E" w:rsidRPr="00A87716" w:rsidRDefault="005803D1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A87716">
              <w:rPr>
                <w:rFonts w:ascii="Arial" w:eastAsia="Calibri" w:hAnsi="Arial" w:cs="Arial"/>
                <w:sz w:val="20"/>
                <w:szCs w:val="20"/>
              </w:rPr>
              <w:t>This work is relevant as it addresses an important problem in poultry production particularly under tropical stress conditions. The current interest in phytogenic additives has also made this work a premium.</w:t>
            </w:r>
          </w:p>
        </w:tc>
        <w:tc>
          <w:tcPr>
            <w:tcW w:w="6442" w:type="dxa"/>
          </w:tcPr>
          <w:p w14:paraId="7829C8D7" w14:textId="77777777" w:rsidR="00AD374E" w:rsidRPr="00A87716" w:rsidRDefault="00AD374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74E" w:rsidRPr="00A87716" w14:paraId="71DC992E" w14:textId="77777777">
        <w:trPr>
          <w:trHeight w:val="1262"/>
        </w:trPr>
        <w:tc>
          <w:tcPr>
            <w:tcW w:w="5351" w:type="dxa"/>
          </w:tcPr>
          <w:p w14:paraId="17E4E420" w14:textId="77777777" w:rsidR="00AD374E" w:rsidRPr="00A87716" w:rsidRDefault="005803D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4310593F" w14:textId="77777777" w:rsidR="00AD374E" w:rsidRPr="00A87716" w:rsidRDefault="005803D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14:paraId="653C9383" w14:textId="77777777" w:rsidR="00AD374E" w:rsidRPr="00A87716" w:rsidRDefault="00AD374E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5FF3E952" w14:textId="77777777" w:rsidR="00AD374E" w:rsidRPr="00A87716" w:rsidRDefault="005803D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87716">
              <w:rPr>
                <w:rFonts w:ascii="Arial" w:hAnsi="Arial" w:cs="Arial"/>
                <w:sz w:val="20"/>
                <w:szCs w:val="20"/>
              </w:rPr>
              <w:t>Yes it is</w:t>
            </w:r>
            <w:proofErr w:type="gramEnd"/>
            <w:r w:rsidRPr="00A87716">
              <w:rPr>
                <w:rFonts w:ascii="Arial" w:hAnsi="Arial" w:cs="Arial"/>
                <w:sz w:val="20"/>
                <w:szCs w:val="20"/>
              </w:rPr>
              <w:t xml:space="preserve"> suitable and properly communicates the content of the work.</w:t>
            </w:r>
          </w:p>
        </w:tc>
        <w:tc>
          <w:tcPr>
            <w:tcW w:w="6442" w:type="dxa"/>
          </w:tcPr>
          <w:p w14:paraId="2B4ADBBD" w14:textId="77777777" w:rsidR="00AD374E" w:rsidRPr="00A87716" w:rsidRDefault="00AD374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74E" w:rsidRPr="00A87716" w14:paraId="59199101" w14:textId="77777777">
        <w:trPr>
          <w:trHeight w:val="1262"/>
        </w:trPr>
        <w:tc>
          <w:tcPr>
            <w:tcW w:w="5351" w:type="dxa"/>
          </w:tcPr>
          <w:p w14:paraId="36ED6A67" w14:textId="77777777" w:rsidR="00AD374E" w:rsidRPr="00A87716" w:rsidRDefault="005803D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A87716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14:paraId="4D17D273" w14:textId="77777777" w:rsidR="00AD374E" w:rsidRPr="00A87716" w:rsidRDefault="00AD374E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14:paraId="25F1683C" w14:textId="77777777" w:rsidR="00AD374E" w:rsidRPr="00A87716" w:rsidRDefault="005803D1">
            <w:pP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It is too bulky with too many figures, percentages and abbreviated capitals. It is clustered and lacks grammatical connectivity. Please reduce it to 250-300 words.</w:t>
            </w:r>
          </w:p>
          <w:p w14:paraId="39389333" w14:textId="77777777" w:rsidR="00AD374E" w:rsidRPr="00A87716" w:rsidRDefault="00AD374E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4A73D75B" w14:textId="77777777" w:rsidR="00AD374E" w:rsidRPr="00A87716" w:rsidRDefault="00AD374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74E" w:rsidRPr="00A87716" w14:paraId="48497586" w14:textId="77777777">
        <w:trPr>
          <w:trHeight w:val="704"/>
        </w:trPr>
        <w:tc>
          <w:tcPr>
            <w:tcW w:w="5351" w:type="dxa"/>
          </w:tcPr>
          <w:p w14:paraId="44DCB020" w14:textId="77777777" w:rsidR="00AD374E" w:rsidRPr="00A87716" w:rsidRDefault="005803D1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A87716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14:paraId="615D9084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It is scientifically correct.</w:t>
            </w:r>
          </w:p>
        </w:tc>
        <w:tc>
          <w:tcPr>
            <w:tcW w:w="6442" w:type="dxa"/>
          </w:tcPr>
          <w:p w14:paraId="5D7E1070" w14:textId="77777777" w:rsidR="00AD374E" w:rsidRPr="00A87716" w:rsidRDefault="00AD374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74E" w:rsidRPr="00A87716" w14:paraId="2832943F" w14:textId="77777777">
        <w:trPr>
          <w:trHeight w:val="703"/>
        </w:trPr>
        <w:tc>
          <w:tcPr>
            <w:tcW w:w="5351" w:type="dxa"/>
          </w:tcPr>
          <w:p w14:paraId="452E718B" w14:textId="77777777" w:rsidR="00AD374E" w:rsidRPr="00A87716" w:rsidRDefault="005803D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14:paraId="21C6AF80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1. Most of the references are old.</w:t>
            </w:r>
          </w:p>
          <w:p w14:paraId="5E477859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2. Some outlined references are not cited in the body of the work.</w:t>
            </w:r>
          </w:p>
        </w:tc>
        <w:tc>
          <w:tcPr>
            <w:tcW w:w="6442" w:type="dxa"/>
          </w:tcPr>
          <w:p w14:paraId="76E0C6AB" w14:textId="77777777" w:rsidR="00AD374E" w:rsidRPr="00A87716" w:rsidRDefault="00AD374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74E" w:rsidRPr="00A87716" w14:paraId="68E90030" w14:textId="77777777">
        <w:trPr>
          <w:trHeight w:val="386"/>
        </w:trPr>
        <w:tc>
          <w:tcPr>
            <w:tcW w:w="5351" w:type="dxa"/>
          </w:tcPr>
          <w:p w14:paraId="376DEDC2" w14:textId="77777777" w:rsidR="00AD374E" w:rsidRPr="00A87716" w:rsidRDefault="005803D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A87716">
              <w:rPr>
                <w:rFonts w:ascii="Arial" w:eastAsia="Times New Roman" w:hAnsi="Arial" w:cs="Arial"/>
              </w:rPr>
              <w:lastRenderedPageBreak/>
              <w:t>Is the language/English quality of the article suitable for scholarly communications?</w:t>
            </w:r>
          </w:p>
          <w:p w14:paraId="0F470026" w14:textId="77777777" w:rsidR="00AD374E" w:rsidRPr="00A87716" w:rsidRDefault="00AD374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14:paraId="31DD6F06" w14:textId="77777777" w:rsidR="00AD374E" w:rsidRPr="00A87716" w:rsidRDefault="005803D1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87716">
              <w:rPr>
                <w:rFonts w:ascii="Arial" w:hAnsi="Arial" w:cs="Arial"/>
                <w:sz w:val="20"/>
                <w:szCs w:val="20"/>
              </w:rPr>
              <w:t>Yes</w:t>
            </w:r>
            <w:proofErr w:type="gramEnd"/>
            <w:r w:rsidRPr="00A87716">
              <w:rPr>
                <w:rFonts w:ascii="Arial" w:hAnsi="Arial" w:cs="Arial"/>
                <w:sz w:val="20"/>
                <w:szCs w:val="20"/>
              </w:rPr>
              <w:t xml:space="preserve"> but it needs a lot of updating.</w:t>
            </w:r>
          </w:p>
        </w:tc>
        <w:tc>
          <w:tcPr>
            <w:tcW w:w="6442" w:type="dxa"/>
          </w:tcPr>
          <w:p w14:paraId="16F8FC05" w14:textId="77777777" w:rsidR="00AD374E" w:rsidRPr="00A87716" w:rsidRDefault="00AD37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D374E" w:rsidRPr="00A87716" w14:paraId="13552642" w14:textId="77777777">
        <w:trPr>
          <w:trHeight w:val="1178"/>
        </w:trPr>
        <w:tc>
          <w:tcPr>
            <w:tcW w:w="5351" w:type="dxa"/>
          </w:tcPr>
          <w:p w14:paraId="4DB9305E" w14:textId="77777777" w:rsidR="00AD374E" w:rsidRPr="00A87716" w:rsidRDefault="005803D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A87716">
              <w:rPr>
                <w:rFonts w:ascii="Arial" w:eastAsia="Times New Roman" w:hAnsi="Arial" w:cs="Arial"/>
                <w:u w:val="single"/>
              </w:rPr>
              <w:t>Optional/General</w:t>
            </w:r>
            <w:r w:rsidRPr="00A87716">
              <w:rPr>
                <w:rFonts w:ascii="Arial" w:eastAsia="Times New Roman" w:hAnsi="Arial" w:cs="Arial"/>
              </w:rPr>
              <w:t xml:space="preserve"> </w:t>
            </w:r>
            <w:r w:rsidRPr="00A87716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14:paraId="54815473" w14:textId="77777777" w:rsidR="00AD374E" w:rsidRPr="00A87716" w:rsidRDefault="00AD374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14:paraId="00919281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A. Introduction</w:t>
            </w:r>
          </w:p>
          <w:p w14:paraId="6BAE005B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 xml:space="preserve">1. Your first statement in the introduction is not “a </w:t>
            </w:r>
            <w:proofErr w:type="spellStart"/>
            <w:proofErr w:type="gramStart"/>
            <w:r w:rsidRPr="00A87716">
              <w:rPr>
                <w:rFonts w:ascii="Arial" w:hAnsi="Arial" w:cs="Arial"/>
                <w:sz w:val="20"/>
                <w:szCs w:val="20"/>
              </w:rPr>
              <w:t>stand alone</w:t>
            </w:r>
            <w:proofErr w:type="spellEnd"/>
            <w:proofErr w:type="gramEnd"/>
            <w:r w:rsidRPr="00A87716">
              <w:rPr>
                <w:rFonts w:ascii="Arial" w:hAnsi="Arial" w:cs="Arial"/>
                <w:sz w:val="20"/>
                <w:szCs w:val="20"/>
              </w:rPr>
              <w:t xml:space="preserve"> sentence”, please complete it.</w:t>
            </w:r>
          </w:p>
          <w:p w14:paraId="0D508452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2. Literature is connected with ample authorities.</w:t>
            </w:r>
          </w:p>
          <w:p w14:paraId="64F0F3F6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3. It has repetition of vitamin C and does not clearly define research gap.</w:t>
            </w:r>
          </w:p>
          <w:p w14:paraId="0ACC0AB9" w14:textId="77777777" w:rsidR="00AD374E" w:rsidRPr="00A87716" w:rsidRDefault="00AD3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14:paraId="50C41354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B. Materials and Methods</w:t>
            </w:r>
          </w:p>
          <w:p w14:paraId="0D26593B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1. How did You know that the RC has achieved “a constant moisture content</w:t>
            </w:r>
            <w:proofErr w:type="gramStart"/>
            <w:r w:rsidRPr="00A87716">
              <w:rPr>
                <w:rFonts w:ascii="Arial" w:hAnsi="Arial" w:cs="Arial"/>
                <w:sz w:val="20"/>
                <w:szCs w:val="20"/>
              </w:rPr>
              <w:t>”?.</w:t>
            </w:r>
            <w:proofErr w:type="gramEnd"/>
            <w:r w:rsidRPr="00A87716">
              <w:rPr>
                <w:rFonts w:ascii="Arial" w:hAnsi="Arial" w:cs="Arial"/>
                <w:sz w:val="20"/>
                <w:szCs w:val="20"/>
              </w:rPr>
              <w:t xml:space="preserve"> If You did something to achieve this please state it otherwise, rephrase that statement.</w:t>
            </w:r>
          </w:p>
          <w:p w14:paraId="1339EC80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 xml:space="preserve">2. In most instances, </w:t>
            </w:r>
            <w:proofErr w:type="gramStart"/>
            <w:r w:rsidRPr="00A87716">
              <w:rPr>
                <w:rFonts w:ascii="Arial" w:hAnsi="Arial" w:cs="Arial"/>
                <w:sz w:val="20"/>
                <w:szCs w:val="20"/>
              </w:rPr>
              <w:t>You</w:t>
            </w:r>
            <w:proofErr w:type="gramEnd"/>
            <w:r w:rsidRPr="00A87716">
              <w:rPr>
                <w:rFonts w:ascii="Arial" w:hAnsi="Arial" w:cs="Arial"/>
                <w:sz w:val="20"/>
                <w:szCs w:val="20"/>
              </w:rPr>
              <w:t xml:space="preserve"> normally accompany were with Viz </w:t>
            </w:r>
            <w:proofErr w:type="spellStart"/>
            <w:r w:rsidRPr="00A87716">
              <w:rPr>
                <w:rFonts w:ascii="Arial" w:hAnsi="Arial" w:cs="Arial"/>
                <w:sz w:val="20"/>
                <w:szCs w:val="20"/>
              </w:rPr>
              <w:t>eg.</w:t>
            </w:r>
            <w:proofErr w:type="spellEnd"/>
            <w:r w:rsidRPr="00A87716">
              <w:rPr>
                <w:rFonts w:ascii="Arial" w:hAnsi="Arial" w:cs="Arial"/>
                <w:sz w:val="20"/>
                <w:szCs w:val="20"/>
              </w:rPr>
              <w:t xml:space="preserve"> “The 5 treatments were viz:”. Please remove the viz</w:t>
            </w:r>
          </w:p>
          <w:p w14:paraId="3032A997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 xml:space="preserve">3. You said “On arrival, ant-stress were administered to the chicks and after each weighing”. </w:t>
            </w:r>
            <w:proofErr w:type="gramStart"/>
            <w:r w:rsidRPr="00A87716">
              <w:rPr>
                <w:rFonts w:ascii="Arial" w:hAnsi="Arial" w:cs="Arial"/>
                <w:sz w:val="20"/>
                <w:szCs w:val="20"/>
              </w:rPr>
              <w:t>Your ”arrival</w:t>
            </w:r>
            <w:proofErr w:type="gramEnd"/>
            <w:r w:rsidRPr="00A87716">
              <w:rPr>
                <w:rFonts w:ascii="Arial" w:hAnsi="Arial" w:cs="Arial"/>
                <w:sz w:val="20"/>
                <w:szCs w:val="20"/>
              </w:rPr>
              <w:t>”, is it day 1 or day 28? Please state clearly.</w:t>
            </w:r>
          </w:p>
          <w:p w14:paraId="22A0DD73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4. Your method for calculating weight gain will always produce low results. Live weight was gotten by weighing 12 birds/treatment and the mean of this can be extrapolated for better results.</w:t>
            </w:r>
          </w:p>
          <w:p w14:paraId="105C4538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5. Has a lot of repetitions, please review, harmonize and reduce.</w:t>
            </w:r>
          </w:p>
          <w:p w14:paraId="3ED830EA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6. The use of SAS (version 8), 2012 in 2026 is a little worrisome.</w:t>
            </w:r>
          </w:p>
          <w:p w14:paraId="06D943FF" w14:textId="77777777" w:rsidR="00AD374E" w:rsidRPr="00A87716" w:rsidRDefault="00AD3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14:paraId="58124FF2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C. Results</w:t>
            </w:r>
          </w:p>
          <w:p w14:paraId="5191ED9A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 xml:space="preserve">1. In table 3, You had viability results. In Your talk of the table, </w:t>
            </w:r>
            <w:proofErr w:type="gramStart"/>
            <w:r w:rsidRPr="00A87716">
              <w:rPr>
                <w:rFonts w:ascii="Arial" w:hAnsi="Arial" w:cs="Arial"/>
                <w:sz w:val="20"/>
                <w:szCs w:val="20"/>
              </w:rPr>
              <w:t>You</w:t>
            </w:r>
            <w:proofErr w:type="gramEnd"/>
            <w:r w:rsidRPr="00A87716">
              <w:rPr>
                <w:rFonts w:ascii="Arial" w:hAnsi="Arial" w:cs="Arial"/>
                <w:sz w:val="20"/>
                <w:szCs w:val="20"/>
              </w:rPr>
              <w:t xml:space="preserve"> said “The viability was above 98% which is an indication that the mortality in percentage was less than 2% among the broiler chickens offered RCE”.</w:t>
            </w:r>
          </w:p>
          <w:p w14:paraId="6654FBFE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A. There's no discussion of viability in Your method</w:t>
            </w:r>
          </w:p>
          <w:p w14:paraId="65543150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 xml:space="preserve">B. You did not report any case of mortality within Your treatment groups so why and how are You arriving at a viability result? How did You get Your </w:t>
            </w:r>
            <w:proofErr w:type="gramStart"/>
            <w:r w:rsidRPr="00A87716">
              <w:rPr>
                <w:rFonts w:ascii="Arial" w:hAnsi="Arial" w:cs="Arial"/>
                <w:sz w:val="20"/>
                <w:szCs w:val="20"/>
              </w:rPr>
              <w:t>viability.</w:t>
            </w:r>
            <w:proofErr w:type="gramEnd"/>
            <w:r w:rsidRPr="00A87716">
              <w:rPr>
                <w:rFonts w:ascii="Arial" w:hAnsi="Arial" w:cs="Arial"/>
                <w:sz w:val="20"/>
                <w:szCs w:val="20"/>
              </w:rPr>
              <w:t xml:space="preserve"> If there's no case of mortality in treated and untreated birds, how is this attributed to RCE?</w:t>
            </w:r>
          </w:p>
          <w:p w14:paraId="69F4B56F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2. Your values for weight gain in table 3 for both treated and untreated birds is a serious concern that should be revised.</w:t>
            </w:r>
          </w:p>
          <w:p w14:paraId="6BE14853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 xml:space="preserve">3. What is the difference between final body weight and live weight in this work? In Your presentations, these weights appear different (though not stated anywhere) </w:t>
            </w:r>
            <w:proofErr w:type="spellStart"/>
            <w:r w:rsidRPr="00A87716">
              <w:rPr>
                <w:rFonts w:ascii="Arial" w:hAnsi="Arial" w:cs="Arial"/>
                <w:sz w:val="20"/>
                <w:szCs w:val="20"/>
              </w:rPr>
              <w:t>eg.</w:t>
            </w:r>
            <w:proofErr w:type="spellEnd"/>
            <w:r w:rsidRPr="00A87716">
              <w:rPr>
                <w:rFonts w:ascii="Arial" w:hAnsi="Arial" w:cs="Arial"/>
                <w:sz w:val="20"/>
                <w:szCs w:val="20"/>
              </w:rPr>
              <w:t xml:space="preserve"> final body weight of T1 in table 3 is 1512.80±19.19 while live weight in table 4 is 1272.39±23.00</w:t>
            </w:r>
          </w:p>
          <w:p w14:paraId="3CA092A9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 xml:space="preserve">4. In Your method, </w:t>
            </w:r>
            <w:proofErr w:type="gramStart"/>
            <w:r w:rsidRPr="00A87716">
              <w:rPr>
                <w:rFonts w:ascii="Arial" w:hAnsi="Arial" w:cs="Arial"/>
                <w:sz w:val="20"/>
                <w:szCs w:val="20"/>
              </w:rPr>
              <w:t>You</w:t>
            </w:r>
            <w:proofErr w:type="gramEnd"/>
            <w:r w:rsidRPr="00A87716">
              <w:rPr>
                <w:rFonts w:ascii="Arial" w:hAnsi="Arial" w:cs="Arial"/>
                <w:sz w:val="20"/>
                <w:szCs w:val="20"/>
              </w:rPr>
              <w:t xml:space="preserve"> said “Defeathered weight, eviscerated weight, weights of cut-up parts, external offal and internal </w:t>
            </w:r>
            <w:proofErr w:type="spellStart"/>
            <w:r w:rsidRPr="00A87716">
              <w:rPr>
                <w:rFonts w:ascii="Arial" w:hAnsi="Arial" w:cs="Arial"/>
                <w:sz w:val="20"/>
                <w:szCs w:val="20"/>
              </w:rPr>
              <w:t>offals</w:t>
            </w:r>
            <w:proofErr w:type="spellEnd"/>
            <w:r w:rsidRPr="00A87716">
              <w:rPr>
                <w:rFonts w:ascii="Arial" w:hAnsi="Arial" w:cs="Arial"/>
                <w:sz w:val="20"/>
                <w:szCs w:val="20"/>
              </w:rPr>
              <w:t xml:space="preserve"> were weighted and their proportion expressed as of the percent of live weight”.</w:t>
            </w:r>
          </w:p>
          <w:p w14:paraId="772736A2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A. Is this what is presented in table 4?</w:t>
            </w:r>
          </w:p>
          <w:p w14:paraId="3667CB81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B. If what You have in Your table 4 is percentage to live weight, is the presented mean &amp; standard deviation also percent?</w:t>
            </w:r>
          </w:p>
          <w:p w14:paraId="46F6E802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C. If A &amp; B is not the case, then Your values in table 4 are worrisome: a bird with weight of 1272.39±23.00 after defeathering will become 92.79±</w:t>
            </w:r>
            <w:proofErr w:type="gramStart"/>
            <w:r w:rsidRPr="00A87716">
              <w:rPr>
                <w:rFonts w:ascii="Arial" w:hAnsi="Arial" w:cs="Arial"/>
                <w:sz w:val="20"/>
                <w:szCs w:val="20"/>
              </w:rPr>
              <w:t>4.33..</w:t>
            </w:r>
            <w:proofErr w:type="gramEnd"/>
          </w:p>
          <w:p w14:paraId="092F6DE5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5. You have several places where RC/L replaced RCE</w:t>
            </w:r>
          </w:p>
          <w:p w14:paraId="7B97A382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 xml:space="preserve">6. Your p-values and </w:t>
            </w:r>
            <w:proofErr w:type="gramStart"/>
            <w:r w:rsidRPr="00A87716">
              <w:rPr>
                <w:rFonts w:ascii="Arial" w:hAnsi="Arial" w:cs="Arial"/>
                <w:sz w:val="20"/>
                <w:szCs w:val="20"/>
              </w:rPr>
              <w:t>it's</w:t>
            </w:r>
            <w:proofErr w:type="gramEnd"/>
            <w:r w:rsidRPr="00A87716">
              <w:rPr>
                <w:rFonts w:ascii="Arial" w:hAnsi="Arial" w:cs="Arial"/>
                <w:sz w:val="20"/>
                <w:szCs w:val="20"/>
              </w:rPr>
              <w:t xml:space="preserve"> relation in Your results vary; in some instances it is &gt; and sometimes &lt;.</w:t>
            </w:r>
          </w:p>
          <w:p w14:paraId="0368B0B6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 xml:space="preserve">7. Your results and discussion </w:t>
            </w:r>
            <w:proofErr w:type="gramStart"/>
            <w:r w:rsidRPr="00A87716">
              <w:rPr>
                <w:rFonts w:ascii="Arial" w:hAnsi="Arial" w:cs="Arial"/>
                <w:sz w:val="20"/>
                <w:szCs w:val="20"/>
              </w:rPr>
              <w:t>is</w:t>
            </w:r>
            <w:proofErr w:type="gramEnd"/>
            <w:r w:rsidRPr="00A87716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A87716">
              <w:rPr>
                <w:rFonts w:ascii="Arial" w:hAnsi="Arial" w:cs="Arial"/>
                <w:sz w:val="20"/>
                <w:szCs w:val="20"/>
              </w:rPr>
              <w:t>centered</w:t>
            </w:r>
            <w:proofErr w:type="spellEnd"/>
            <w:r w:rsidRPr="00A87716">
              <w:rPr>
                <w:rFonts w:ascii="Arial" w:hAnsi="Arial" w:cs="Arial"/>
                <w:sz w:val="20"/>
                <w:szCs w:val="20"/>
              </w:rPr>
              <w:t xml:space="preserve"> on results interpretation that is burdened with too many repetitions. You present a table and explain everything in the table. Please revise to reduce the unnecessary repetitions.</w:t>
            </w:r>
          </w:p>
          <w:p w14:paraId="624FDA9B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8. 38% of references You used to validate Your results are not in Your introduction/literature review. This is not proper. Bring them to literature first.</w:t>
            </w:r>
          </w:p>
          <w:p w14:paraId="2C8257C2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9. Bring Your tables to their appropriate places both in the methods and results sections.</w:t>
            </w:r>
          </w:p>
          <w:p w14:paraId="1F6D7316" w14:textId="77777777" w:rsidR="00AD374E" w:rsidRPr="00A87716" w:rsidRDefault="00AD3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  <w:p w14:paraId="44E4E304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D. Conclusion</w:t>
            </w:r>
          </w:p>
          <w:p w14:paraId="1BE5E9FF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Your conclusion is very short and completely exclusive. Only a fifth part of the work was presented in repetitions. Please rewrite and include careful recommendations including further research focus</w:t>
            </w:r>
          </w:p>
          <w:p w14:paraId="5E4E916F" w14:textId="77777777" w:rsidR="00AD374E" w:rsidRPr="00A87716" w:rsidRDefault="00AD3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14:paraId="072E3934" w14:textId="77777777" w:rsidR="00AD374E" w:rsidRPr="00A87716" w:rsidRDefault="00AD374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A96574" w14:textId="77777777" w:rsidR="00AD374E" w:rsidRPr="00A87716" w:rsidRDefault="00AD3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1A5E4D0" w14:textId="77777777" w:rsidR="00AD374E" w:rsidRPr="00A87716" w:rsidRDefault="00AD3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4447D8F4" w14:textId="77777777" w:rsidR="00AD374E" w:rsidRPr="00A87716" w:rsidRDefault="00AD3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135AD6DE" w14:textId="77777777" w:rsidR="00AD374E" w:rsidRPr="00A87716" w:rsidRDefault="00AD3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1EF1CE67" w14:textId="77777777" w:rsidR="00AD374E" w:rsidRPr="00A87716" w:rsidRDefault="00AD3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3D881165" w14:textId="77777777" w:rsidR="00AD374E" w:rsidRPr="00A87716" w:rsidRDefault="00AD3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28103093" w14:textId="77777777" w:rsidR="00AD374E" w:rsidRPr="00A87716" w:rsidRDefault="00AD3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2ACED91E" w14:textId="77777777" w:rsidR="00AD374E" w:rsidRPr="00A87716" w:rsidRDefault="00AD3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14:paraId="5C6C250B" w14:textId="77777777" w:rsidR="00AD374E" w:rsidRPr="00A87716" w:rsidRDefault="00AD3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AD374E" w:rsidRPr="00A87716" w14:paraId="383870C5" w14:textId="77777777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D60C56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A8771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A87716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14:paraId="1DA403F4" w14:textId="77777777" w:rsidR="00AD374E" w:rsidRPr="00A87716" w:rsidRDefault="00AD3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AD374E" w:rsidRPr="00A87716" w14:paraId="1447DFBE" w14:textId="77777777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4B1A31" w14:textId="77777777" w:rsidR="00AD374E" w:rsidRPr="00A87716" w:rsidRDefault="00AD3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8C7D5" w14:textId="77777777" w:rsidR="00AD374E" w:rsidRPr="00A87716" w:rsidRDefault="005803D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A87716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14:paraId="3156FDC9" w14:textId="77777777" w:rsidR="00AD374E" w:rsidRPr="00A87716" w:rsidRDefault="005803D1">
            <w:pPr>
              <w:spacing w:after="160" w:line="254" w:lineRule="auto"/>
              <w:rPr>
                <w:rFonts w:ascii="Arial" w:hAnsi="Arial" w:cs="Arial"/>
                <w:sz w:val="20"/>
                <w:szCs w:val="20"/>
              </w:rPr>
            </w:pPr>
            <w:r w:rsidRPr="00A87716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A87716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7152E5D4" w14:textId="77777777" w:rsidR="00AD374E" w:rsidRPr="00A87716" w:rsidRDefault="00AD374E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AD374E" w:rsidRPr="00A87716" w14:paraId="64E2AE97" w14:textId="77777777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5F3AE4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8771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14:paraId="7462FF83" w14:textId="77777777" w:rsidR="00AD374E" w:rsidRPr="00A87716" w:rsidRDefault="00AD3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137C2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A87716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A87716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A87716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14:paraId="04F4C800" w14:textId="77777777" w:rsidR="00AD374E" w:rsidRPr="00A87716" w:rsidRDefault="00AD3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DA95628" w14:textId="77777777" w:rsidR="00AD374E" w:rsidRPr="00A87716" w:rsidRDefault="005803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A87716">
              <w:rPr>
                <w:rFonts w:ascii="Arial" w:hAnsi="Arial" w:cs="Arial"/>
                <w:sz w:val="20"/>
                <w:szCs w:val="20"/>
              </w:rPr>
              <w:t>Yes. Animals were slaughtered.</w:t>
            </w:r>
          </w:p>
        </w:tc>
        <w:tc>
          <w:tcPr>
            <w:tcW w:w="5677" w:type="dxa"/>
            <w:vAlign w:val="center"/>
          </w:tcPr>
          <w:p w14:paraId="245B122D" w14:textId="77777777" w:rsidR="00AD374E" w:rsidRPr="00A87716" w:rsidRDefault="00AD374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D5136D" w14:textId="77777777" w:rsidR="00AD374E" w:rsidRPr="00A87716" w:rsidRDefault="00AD374E">
            <w:pPr>
              <w:rPr>
                <w:rFonts w:ascii="Arial" w:hAnsi="Arial" w:cs="Arial"/>
                <w:sz w:val="20"/>
                <w:szCs w:val="20"/>
              </w:rPr>
            </w:pPr>
          </w:p>
          <w:p w14:paraId="0D571697" w14:textId="77777777" w:rsidR="00AD374E" w:rsidRPr="00A87716" w:rsidRDefault="00AD374E">
            <w:pPr>
              <w:rPr>
                <w:rFonts w:ascii="Arial" w:hAnsi="Arial" w:cs="Arial"/>
                <w:sz w:val="20"/>
                <w:szCs w:val="20"/>
              </w:rPr>
            </w:pPr>
          </w:p>
          <w:p w14:paraId="610A5819" w14:textId="77777777" w:rsidR="00AD374E" w:rsidRPr="00A87716" w:rsidRDefault="00AD37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3C6AEE6" w14:textId="455678ED" w:rsidR="00AD374E" w:rsidRPr="00A87716" w:rsidRDefault="00AD37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1" w:name="_GoBack"/>
      <w:bookmarkEnd w:id="1"/>
    </w:p>
    <w:p w14:paraId="216A0034" w14:textId="7A969823" w:rsidR="00A87716" w:rsidRPr="00A87716" w:rsidRDefault="00A8771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2AD49D6B" w14:textId="77777777" w:rsidR="00A87716" w:rsidRPr="00A87716" w:rsidRDefault="00A87716" w:rsidP="00A87716">
      <w:pPr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A87716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14:paraId="7E578154" w14:textId="39A7E844" w:rsidR="00A87716" w:rsidRPr="00A87716" w:rsidRDefault="00A8771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79863CBC" w14:textId="2D505B06" w:rsidR="00A87716" w:rsidRPr="00A87716" w:rsidRDefault="00A87716" w:rsidP="00A8771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2" w:name="_Hlk220584654"/>
      <w:proofErr w:type="spellStart"/>
      <w:r w:rsidRPr="00A87716">
        <w:rPr>
          <w:rFonts w:ascii="Arial" w:eastAsia="Arial" w:hAnsi="Arial" w:cs="Arial"/>
          <w:b/>
          <w:color w:val="000000"/>
          <w:sz w:val="20"/>
          <w:szCs w:val="20"/>
        </w:rPr>
        <w:t>Opuogulaya</w:t>
      </w:r>
      <w:proofErr w:type="spellEnd"/>
      <w:r w:rsidRPr="00A87716">
        <w:rPr>
          <w:rFonts w:ascii="Arial" w:eastAsia="Arial" w:hAnsi="Arial" w:cs="Arial"/>
          <w:b/>
          <w:color w:val="000000"/>
          <w:sz w:val="20"/>
          <w:szCs w:val="20"/>
        </w:rPr>
        <w:t>, Richard</w:t>
      </w:r>
      <w:r w:rsidRPr="00A87716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proofErr w:type="spellStart"/>
      <w:r w:rsidRPr="00A87716">
        <w:rPr>
          <w:rFonts w:ascii="Arial" w:eastAsia="Arial" w:hAnsi="Arial" w:cs="Arial"/>
          <w:b/>
          <w:color w:val="000000"/>
          <w:sz w:val="20"/>
          <w:szCs w:val="20"/>
        </w:rPr>
        <w:t>Kenule</w:t>
      </w:r>
      <w:proofErr w:type="spellEnd"/>
      <w:r w:rsidRPr="00A87716">
        <w:rPr>
          <w:rFonts w:ascii="Arial" w:eastAsia="Arial" w:hAnsi="Arial" w:cs="Arial"/>
          <w:b/>
          <w:color w:val="000000"/>
          <w:sz w:val="20"/>
          <w:szCs w:val="20"/>
        </w:rPr>
        <w:t xml:space="preserve"> Beeson </w:t>
      </w:r>
      <w:proofErr w:type="spellStart"/>
      <w:r w:rsidRPr="00A87716">
        <w:rPr>
          <w:rFonts w:ascii="Arial" w:eastAsia="Arial" w:hAnsi="Arial" w:cs="Arial"/>
          <w:b/>
          <w:color w:val="000000"/>
          <w:sz w:val="20"/>
          <w:szCs w:val="20"/>
        </w:rPr>
        <w:t>Saro-Wiwa</w:t>
      </w:r>
      <w:proofErr w:type="spellEnd"/>
      <w:r w:rsidRPr="00A87716">
        <w:rPr>
          <w:rFonts w:ascii="Arial" w:eastAsia="Arial" w:hAnsi="Arial" w:cs="Arial"/>
          <w:b/>
          <w:color w:val="000000"/>
          <w:sz w:val="20"/>
          <w:szCs w:val="20"/>
        </w:rPr>
        <w:t xml:space="preserve"> Polytechnic</w:t>
      </w:r>
      <w:r w:rsidRPr="00A87716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A87716">
        <w:rPr>
          <w:rFonts w:ascii="Arial" w:eastAsia="Arial" w:hAnsi="Arial" w:cs="Arial"/>
          <w:b/>
          <w:color w:val="000000"/>
          <w:sz w:val="20"/>
          <w:szCs w:val="20"/>
        </w:rPr>
        <w:t>Nigeria</w:t>
      </w:r>
      <w:bookmarkEnd w:id="2"/>
    </w:p>
    <w:sectPr w:rsidR="00A87716" w:rsidRPr="00A87716">
      <w:headerReference w:type="default" r:id="rId7"/>
      <w:footerReference w:type="default" r:id="rId8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9FEE3A" w14:textId="77777777" w:rsidR="000338F7" w:rsidRDefault="000338F7">
      <w:r>
        <w:separator/>
      </w:r>
    </w:p>
  </w:endnote>
  <w:endnote w:type="continuationSeparator" w:id="0">
    <w:p w14:paraId="0562CEE3" w14:textId="77777777" w:rsidR="000338F7" w:rsidRDefault="00033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4A114CD9-E4EB-4F5E-803B-5BBF98294E30}"/>
    <w:embedBold r:id="rId2" w:fontKey="{D2C6275F-5AD9-4CB7-BEC0-E2348E38CCEB}"/>
  </w:font>
  <w:font w:name="Arimo">
    <w:charset w:val="00"/>
    <w:family w:val="auto"/>
    <w:pitch w:val="default"/>
    <w:embedBold r:id="rId3" w:fontKey="{7240CB9E-2498-4268-9F14-15F991BCDB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F3C766D-1434-40DD-A123-868761836E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CB19B55-8794-464C-A8DE-FD2E41B506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FB8CDE7-A1E2-4CAE-87FE-AC2E529B38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80A8D" w14:textId="77777777" w:rsidR="00AD374E" w:rsidRDefault="005803D1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1FEA2C" w14:textId="77777777" w:rsidR="000338F7" w:rsidRDefault="000338F7">
      <w:r>
        <w:separator/>
      </w:r>
    </w:p>
  </w:footnote>
  <w:footnote w:type="continuationSeparator" w:id="0">
    <w:p w14:paraId="683D9289" w14:textId="77777777" w:rsidR="000338F7" w:rsidRDefault="000338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6EE776" w14:textId="77777777" w:rsidR="00AD374E" w:rsidRDefault="00AD374E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14:paraId="58B25CB4" w14:textId="77777777" w:rsidR="00AD374E" w:rsidRDefault="005803D1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74E"/>
    <w:rsid w:val="000338F7"/>
    <w:rsid w:val="00166152"/>
    <w:rsid w:val="00302EED"/>
    <w:rsid w:val="005803D1"/>
    <w:rsid w:val="00596F72"/>
    <w:rsid w:val="007B25A0"/>
    <w:rsid w:val="009C239E"/>
    <w:rsid w:val="00A87716"/>
    <w:rsid w:val="00AD374E"/>
    <w:rsid w:val="00DF334B"/>
    <w:rsid w:val="00F8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69F582"/>
  <w15:docId w15:val="{AB4C4CAE-3697-4DB9-BE50-8A8ACD759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02E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urnalajravs.com/index.php/AJRAVS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841</Words>
  <Characters>4797</Characters>
  <Application>Microsoft Office Word</Application>
  <DocSecurity>0</DocSecurity>
  <Lines>39</Lines>
  <Paragraphs>11</Paragraphs>
  <ScaleCrop>false</ScaleCrop>
  <Company/>
  <LinksUpToDate>false</LinksUpToDate>
  <CharactersWithSpaces>5627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Editor-11</cp:lastModifiedBy>
  <cp:revision>8</cp:revision>
  <dcterms:created xsi:type="dcterms:W3CDTF">2026-01-23T04:19:00Z</dcterms:created>
  <dcterms:modified xsi:type="dcterms:W3CDTF">2026-01-29T07:40:00Z</dcterms:modified>
</cp:coreProperties>
</file>