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A5C" w:rsidRPr="00DD04F5" w:rsidRDefault="00150A5C">
      <w:pPr>
        <w:rPr>
          <w:rFonts w:ascii="Arial" w:hAnsi="Arial" w:cs="Arial"/>
          <w:sz w:val="20"/>
          <w:szCs w:val="20"/>
        </w:rPr>
      </w:pPr>
    </w:p>
    <w:p w:rsidR="00150A5C" w:rsidRPr="00DD04F5" w:rsidRDefault="00150A5C">
      <w:pPr>
        <w:spacing w:before="16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1"/>
      </w:tblGrid>
      <w:tr w:rsidR="00150A5C" w:rsidRPr="00DD04F5">
        <w:trPr>
          <w:trHeight w:val="292"/>
        </w:trPr>
        <w:tc>
          <w:tcPr>
            <w:tcW w:w="5166" w:type="dxa"/>
          </w:tcPr>
          <w:p w:rsidR="00150A5C" w:rsidRPr="00DD04F5" w:rsidRDefault="00C20C5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Journal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1" w:type="dxa"/>
          </w:tcPr>
          <w:p w:rsidR="00150A5C" w:rsidRPr="00DD04F5" w:rsidRDefault="000C3BDA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20C57" w:rsidRPr="00DD04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20C57" w:rsidRPr="00DD04F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20C57" w:rsidRPr="00DD04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20C57" w:rsidRPr="00DD04F5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C20C57" w:rsidRPr="00DD04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20C57" w:rsidRPr="00DD04F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20C57" w:rsidRPr="00DD04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Probability</w:t>
              </w:r>
              <w:r w:rsidR="00C20C57" w:rsidRPr="00DD04F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C20C57" w:rsidRPr="00DD04F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C20C57" w:rsidRPr="00DD04F5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C20C57" w:rsidRPr="00DD04F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Statistics</w:t>
              </w:r>
            </w:hyperlink>
          </w:p>
        </w:tc>
      </w:tr>
      <w:tr w:rsidR="00150A5C" w:rsidRPr="00DD04F5">
        <w:trPr>
          <w:trHeight w:val="287"/>
        </w:trPr>
        <w:tc>
          <w:tcPr>
            <w:tcW w:w="5166" w:type="dxa"/>
          </w:tcPr>
          <w:p w:rsidR="00150A5C" w:rsidRPr="00DD04F5" w:rsidRDefault="00C20C57">
            <w:pPr>
              <w:pStyle w:val="TableParagraph"/>
              <w:spacing w:line="230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Manuscript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1" w:type="dxa"/>
          </w:tcPr>
          <w:p w:rsidR="00150A5C" w:rsidRPr="00DD04F5" w:rsidRDefault="00C20C57">
            <w:pPr>
              <w:pStyle w:val="TableParagraph"/>
              <w:spacing w:before="23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Ms_AJPAS_153051</w:t>
            </w:r>
          </w:p>
        </w:tc>
      </w:tr>
      <w:tr w:rsidR="00150A5C" w:rsidRPr="00DD04F5">
        <w:trPr>
          <w:trHeight w:val="652"/>
        </w:trPr>
        <w:tc>
          <w:tcPr>
            <w:tcW w:w="5166" w:type="dxa"/>
          </w:tcPr>
          <w:p w:rsidR="00150A5C" w:rsidRPr="00DD04F5" w:rsidRDefault="00C20C5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Title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1" w:type="dxa"/>
          </w:tcPr>
          <w:p w:rsidR="00150A5C" w:rsidRPr="00DD04F5" w:rsidRDefault="00C20C57">
            <w:pPr>
              <w:pStyle w:val="TableParagraph"/>
              <w:spacing w:before="206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04F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Retrospective</w:t>
            </w:r>
            <w:r w:rsidRPr="00DD04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D04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Biomedical</w:t>
            </w:r>
            <w:r w:rsidRPr="00DD04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Applications</w:t>
            </w:r>
            <w:r w:rsidRPr="00DD04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D04F5">
              <w:rPr>
                <w:rFonts w:ascii="Arial" w:hAnsi="Arial" w:cs="Arial"/>
                <w:b/>
                <w:sz w:val="20"/>
                <w:szCs w:val="20"/>
              </w:rPr>
              <w:t>Neutrosophic</w:t>
            </w:r>
            <w:proofErr w:type="spellEnd"/>
            <w:r w:rsidRPr="00DD04F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Probability</w:t>
            </w:r>
            <w:r w:rsidRPr="00DD04F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>Distributions</w:t>
            </w:r>
          </w:p>
        </w:tc>
      </w:tr>
      <w:tr w:rsidR="00150A5C" w:rsidRPr="00DD04F5">
        <w:trPr>
          <w:trHeight w:val="330"/>
        </w:trPr>
        <w:tc>
          <w:tcPr>
            <w:tcW w:w="5166" w:type="dxa"/>
          </w:tcPr>
          <w:p w:rsidR="00150A5C" w:rsidRPr="00DD04F5" w:rsidRDefault="00C20C57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Type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 the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1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A5C" w:rsidRPr="00DD04F5" w:rsidRDefault="00150A5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3"/>
        <w:gridCol w:w="9362"/>
        <w:gridCol w:w="6443"/>
      </w:tblGrid>
      <w:tr w:rsidR="00150A5C" w:rsidRPr="00DD04F5">
        <w:trPr>
          <w:trHeight w:val="453"/>
        </w:trPr>
        <w:tc>
          <w:tcPr>
            <w:tcW w:w="21158" w:type="dxa"/>
            <w:gridSpan w:val="3"/>
            <w:tcBorders>
              <w:top w:val="nil"/>
              <w:left w:val="nil"/>
              <w:right w:val="nil"/>
            </w:tcBorders>
          </w:tcPr>
          <w:p w:rsidR="00150A5C" w:rsidRPr="00DD04F5" w:rsidRDefault="00C20C57">
            <w:pPr>
              <w:pStyle w:val="TableParagraph"/>
              <w:spacing w:line="22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D04F5">
              <w:rPr>
                <w:rFonts w:ascii="Arial" w:hAnsi="Arial" w:cs="Arial"/>
                <w:b/>
                <w:color w:val="000000"/>
                <w:spacing w:val="49"/>
                <w:sz w:val="20"/>
                <w:szCs w:val="20"/>
                <w:highlight w:val="yellow"/>
              </w:rPr>
              <w:t xml:space="preserve"> </w:t>
            </w:r>
            <w:r w:rsidRPr="00DD04F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D04F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50A5C" w:rsidRPr="00DD04F5">
        <w:trPr>
          <w:trHeight w:val="965"/>
        </w:trPr>
        <w:tc>
          <w:tcPr>
            <w:tcW w:w="5353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2" w:type="dxa"/>
          </w:tcPr>
          <w:p w:rsidR="00150A5C" w:rsidRPr="00DD04F5" w:rsidRDefault="00C20C57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D04F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50A5C" w:rsidRPr="00DD04F5" w:rsidRDefault="00150A5C">
            <w:pPr>
              <w:pStyle w:val="TableParagraph"/>
              <w:ind w:right="187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43" w:type="dxa"/>
          </w:tcPr>
          <w:p w:rsidR="00150A5C" w:rsidRPr="00DD04F5" w:rsidRDefault="00C20C57">
            <w:pPr>
              <w:pStyle w:val="TableParagraph"/>
              <w:spacing w:line="254" w:lineRule="auto"/>
              <w:ind w:left="105" w:right="737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D04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 xml:space="preserve">Feedback </w:t>
            </w:r>
            <w:r w:rsidRPr="00DD04F5">
              <w:rPr>
                <w:rFonts w:ascii="Arial" w:hAnsi="Arial" w:cs="Arial"/>
                <w:sz w:val="20"/>
                <w:szCs w:val="20"/>
              </w:rPr>
              <w:t>(It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is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mandatory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that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authors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should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write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50A5C" w:rsidRPr="00DD04F5">
        <w:trPr>
          <w:trHeight w:val="1612"/>
        </w:trPr>
        <w:tc>
          <w:tcPr>
            <w:tcW w:w="5353" w:type="dxa"/>
          </w:tcPr>
          <w:p w:rsidR="00150A5C" w:rsidRPr="00DD04F5" w:rsidRDefault="00C20C57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04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D04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D04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2" w:type="dxa"/>
          </w:tcPr>
          <w:p w:rsidR="00150A5C" w:rsidRPr="00DD04F5" w:rsidRDefault="00C20C57">
            <w:pPr>
              <w:pStyle w:val="TableParagraph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This manuscript is important for the scientific community because it provides a consolidated and systematic review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04F5">
              <w:rPr>
                <w:rFonts w:ascii="Arial" w:hAnsi="Arial" w:cs="Arial"/>
                <w:sz w:val="20"/>
                <w:szCs w:val="20"/>
              </w:rPr>
              <w:t>Neutrosophic</w:t>
            </w:r>
            <w:proofErr w:type="spellEnd"/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probability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distributions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specifically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 biomedical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research,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an area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where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uncertainty and imprecise data are dominant. By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integrating scattered studies into a unified framework, this work helps researchers better understand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 xml:space="preserve">how </w:t>
            </w:r>
            <w:proofErr w:type="spellStart"/>
            <w:r w:rsidRPr="00DD04F5">
              <w:rPr>
                <w:rFonts w:ascii="Arial" w:hAnsi="Arial" w:cs="Arial"/>
                <w:sz w:val="20"/>
                <w:szCs w:val="20"/>
              </w:rPr>
              <w:t>Neutrosophic</w:t>
            </w:r>
            <w:proofErr w:type="spellEnd"/>
            <w:r w:rsidRPr="00DD04F5">
              <w:rPr>
                <w:rFonts w:ascii="Arial" w:hAnsi="Arial" w:cs="Arial"/>
                <w:sz w:val="20"/>
                <w:szCs w:val="20"/>
              </w:rPr>
              <w:t xml:space="preserve"> methods improve modeling of indeterminacy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compared with classical statistical approaches. The review also highlights current limitations and future research directions, promoting further methodological development and interdisciplinary collaboration. Overall, this manuscript</w:t>
            </w:r>
          </w:p>
          <w:p w:rsidR="00150A5C" w:rsidRPr="00DD04F5" w:rsidRDefault="00C20C57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contributes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to</w:t>
            </w:r>
            <w:r w:rsidRPr="00DD04F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advancing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robust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statistical</w:t>
            </w:r>
            <w:r w:rsidRPr="00DD04F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tools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for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modern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biomedical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data</w:t>
            </w:r>
            <w:r w:rsidRPr="00DD04F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analysis.</w:t>
            </w:r>
          </w:p>
        </w:tc>
        <w:tc>
          <w:tcPr>
            <w:tcW w:w="6443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A5C" w:rsidRPr="00DD04F5">
        <w:trPr>
          <w:trHeight w:val="1872"/>
        </w:trPr>
        <w:tc>
          <w:tcPr>
            <w:tcW w:w="5353" w:type="dxa"/>
          </w:tcPr>
          <w:p w:rsidR="00150A5C" w:rsidRPr="00DD04F5" w:rsidRDefault="00C20C5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04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D04F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50A5C" w:rsidRPr="00DD04F5" w:rsidRDefault="00C20C5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D04F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title)</w:t>
            </w:r>
          </w:p>
        </w:tc>
        <w:tc>
          <w:tcPr>
            <w:tcW w:w="9362" w:type="dxa"/>
          </w:tcPr>
          <w:p w:rsidR="00150A5C" w:rsidRPr="00DD04F5" w:rsidRDefault="00150A5C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50A5C" w:rsidRPr="00DD04F5" w:rsidRDefault="00C20C5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Yes, the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title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is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suitable, clear,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and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appropriate.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It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accurately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reflects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scope, methodology, and subject of the manuscript.</w:t>
            </w:r>
          </w:p>
          <w:p w:rsidR="00150A5C" w:rsidRPr="00DD04F5" w:rsidRDefault="00150A5C">
            <w:pPr>
              <w:pStyle w:val="TableParagraph"/>
              <w:spacing w:before="1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50A5C" w:rsidRPr="00DD04F5" w:rsidRDefault="00C20C5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Optional</w:t>
            </w:r>
            <w:r w:rsidRPr="00DD04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D04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D04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>needed):</w:t>
            </w:r>
          </w:p>
          <w:p w:rsidR="00150A5C" w:rsidRPr="00DD04F5" w:rsidRDefault="00C20C57">
            <w:pPr>
              <w:pStyle w:val="TableParagraph"/>
              <w:ind w:right="187" w:firstLine="52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DD04F5">
              <w:rPr>
                <w:rFonts w:ascii="Arial" w:hAnsi="Arial" w:cs="Arial"/>
                <w:sz w:val="20"/>
                <w:szCs w:val="20"/>
              </w:rPr>
              <w:t>Neutrosophic</w:t>
            </w:r>
            <w:proofErr w:type="spellEnd"/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Probability</w:t>
            </w:r>
            <w:r w:rsidRPr="00DD04F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Distributions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Biomedical Research: A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Retrospective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Review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and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Perspectives”</w:t>
            </w:r>
          </w:p>
        </w:tc>
        <w:tc>
          <w:tcPr>
            <w:tcW w:w="6443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A5C" w:rsidRPr="00DD04F5">
        <w:trPr>
          <w:trHeight w:val="1377"/>
        </w:trPr>
        <w:tc>
          <w:tcPr>
            <w:tcW w:w="5353" w:type="dxa"/>
          </w:tcPr>
          <w:p w:rsidR="00150A5C" w:rsidRPr="00DD04F5" w:rsidRDefault="00C20C57">
            <w:pPr>
              <w:pStyle w:val="TableParagraph"/>
              <w:spacing w:before="2" w:line="237" w:lineRule="auto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D04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D04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D04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D04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04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2" w:type="dxa"/>
          </w:tcPr>
          <w:p w:rsidR="00150A5C" w:rsidRPr="00DD04F5" w:rsidRDefault="00C20C57">
            <w:pPr>
              <w:pStyle w:val="TableParagraph"/>
              <w:spacing w:line="237" w:lineRule="auto"/>
              <w:ind w:left="470" w:right="1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The abstract is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comprehensive and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clearly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summarizes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 objectives, methodology, advantages, limitations, and future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directions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study. It effectively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emphasizes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role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04F5">
              <w:rPr>
                <w:rFonts w:ascii="Arial" w:hAnsi="Arial" w:cs="Arial"/>
                <w:sz w:val="20"/>
                <w:szCs w:val="20"/>
              </w:rPr>
              <w:t>Neutrosophic</w:t>
            </w:r>
            <w:proofErr w:type="spellEnd"/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probability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distributions in handling uncertainty in biomedical data.</w:t>
            </w:r>
          </w:p>
          <w:p w:rsidR="00150A5C" w:rsidRPr="00DD04F5" w:rsidRDefault="00C20C57">
            <w:pPr>
              <w:pStyle w:val="TableParagraph"/>
              <w:spacing w:line="230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A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minor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improvement could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be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inclusion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one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brief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sentence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mentioning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retrospective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nature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 xml:space="preserve">the review methodology (literature synthesis approach) to further strengthen clarity. No major deletions are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required.</w:t>
            </w:r>
          </w:p>
        </w:tc>
        <w:tc>
          <w:tcPr>
            <w:tcW w:w="6443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A5C" w:rsidRPr="00DD04F5">
        <w:trPr>
          <w:trHeight w:val="921"/>
        </w:trPr>
        <w:tc>
          <w:tcPr>
            <w:tcW w:w="5353" w:type="dxa"/>
          </w:tcPr>
          <w:p w:rsidR="00150A5C" w:rsidRPr="00DD04F5" w:rsidRDefault="00C20C57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D04F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D04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D04F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2" w:type="dxa"/>
          </w:tcPr>
          <w:p w:rsidR="00150A5C" w:rsidRPr="00DD04F5" w:rsidRDefault="00C20C57">
            <w:pPr>
              <w:pStyle w:val="TableParagraph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Yes, the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manuscript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is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correct and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conceptually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sound.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theoretical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foundations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DD04F5">
              <w:rPr>
                <w:rFonts w:ascii="Arial" w:hAnsi="Arial" w:cs="Arial"/>
                <w:sz w:val="20"/>
                <w:szCs w:val="20"/>
              </w:rPr>
              <w:t>Neutrosophic</w:t>
            </w:r>
            <w:proofErr w:type="spellEnd"/>
            <w:r w:rsidRPr="00DD04F5">
              <w:rPr>
                <w:rFonts w:ascii="Arial" w:hAnsi="Arial" w:cs="Arial"/>
                <w:sz w:val="20"/>
                <w:szCs w:val="20"/>
              </w:rPr>
              <w:t xml:space="preserve"> probability distributions are accurately presented and supported by relevant literature. The biomedical applications are appropriately discussed, and the comparative analysis with traditional statistical methods is</w:t>
            </w:r>
          </w:p>
          <w:p w:rsidR="00150A5C" w:rsidRPr="00DD04F5" w:rsidRDefault="00C20C57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logically</w:t>
            </w:r>
            <w:r w:rsidRPr="00DD04F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structured.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arguments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are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coherent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and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aligned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with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current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developments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uncertainty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modeling.</w:t>
            </w:r>
          </w:p>
        </w:tc>
        <w:tc>
          <w:tcPr>
            <w:tcW w:w="6443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A5C" w:rsidRPr="00DD04F5">
        <w:trPr>
          <w:trHeight w:val="921"/>
        </w:trPr>
        <w:tc>
          <w:tcPr>
            <w:tcW w:w="5353" w:type="dxa"/>
          </w:tcPr>
          <w:p w:rsidR="00150A5C" w:rsidRPr="00DD04F5" w:rsidRDefault="00C20C57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D04F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04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D04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2" w:type="dxa"/>
          </w:tcPr>
          <w:p w:rsidR="00150A5C" w:rsidRPr="00DD04F5" w:rsidRDefault="00C20C5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references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are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sufficient,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relevant,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and up-to-date,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including several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works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from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2022–2025.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They</w:t>
            </w:r>
            <w:r w:rsidRPr="00DD04F5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 xml:space="preserve">cover both foundational theories of </w:t>
            </w:r>
            <w:proofErr w:type="spellStart"/>
            <w:r w:rsidRPr="00DD04F5">
              <w:rPr>
                <w:rFonts w:ascii="Arial" w:hAnsi="Arial" w:cs="Arial"/>
                <w:sz w:val="20"/>
                <w:szCs w:val="20"/>
              </w:rPr>
              <w:t>Neutrosophy</w:t>
            </w:r>
            <w:proofErr w:type="spellEnd"/>
            <w:r w:rsidRPr="00DD04F5">
              <w:rPr>
                <w:rFonts w:ascii="Arial" w:hAnsi="Arial" w:cs="Arial"/>
                <w:sz w:val="20"/>
                <w:szCs w:val="20"/>
              </w:rPr>
              <w:t xml:space="preserve"> and recent biomedical applications.</w:t>
            </w:r>
          </w:p>
          <w:p w:rsidR="00150A5C" w:rsidRPr="00DD04F5" w:rsidRDefault="00C20C57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Future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extensions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could include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more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studies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related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to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machine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learning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integration or large-scale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biomedical datasets, but the current reference list adequately supports the manuscript’s objectives.</w:t>
            </w:r>
          </w:p>
        </w:tc>
        <w:tc>
          <w:tcPr>
            <w:tcW w:w="6443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A5C" w:rsidRPr="00DD04F5">
        <w:trPr>
          <w:trHeight w:val="685"/>
        </w:trPr>
        <w:tc>
          <w:tcPr>
            <w:tcW w:w="5353" w:type="dxa"/>
          </w:tcPr>
          <w:p w:rsidR="00150A5C" w:rsidRPr="00DD04F5" w:rsidRDefault="00C20C57">
            <w:pPr>
              <w:pStyle w:val="TableParagraph"/>
              <w:ind w:left="470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D04F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D04F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04F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2" w:type="dxa"/>
          </w:tcPr>
          <w:p w:rsidR="00150A5C" w:rsidRPr="00DD04F5" w:rsidRDefault="00C20C5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Yes,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language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quality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is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suitable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for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scholarly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communication.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The</w:t>
            </w:r>
            <w:r w:rsidRPr="00DD04F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manuscript</w:t>
            </w:r>
            <w:r w:rsidRPr="00DD04F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is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written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formal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academic</w:t>
            </w:r>
          </w:p>
          <w:p w:rsidR="00150A5C" w:rsidRPr="00DD04F5" w:rsidRDefault="00C20C57">
            <w:pPr>
              <w:pStyle w:val="TableParagraph"/>
              <w:spacing w:line="226" w:lineRule="exact"/>
              <w:ind w:right="187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English with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appropriate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terminology</w:t>
            </w:r>
            <w:r w:rsidRPr="00DD04F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and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clarity. Minor grammatical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and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stylistic</w:t>
            </w:r>
            <w:r w:rsidRPr="00DD04F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refinements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can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be</w:t>
            </w:r>
            <w:r w:rsidRPr="00DD04F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made during copy-editing, but overall the language meets publication standards.</w:t>
            </w:r>
          </w:p>
        </w:tc>
        <w:tc>
          <w:tcPr>
            <w:tcW w:w="6443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A5C" w:rsidRPr="00DD04F5">
        <w:trPr>
          <w:trHeight w:val="1181"/>
        </w:trPr>
        <w:tc>
          <w:tcPr>
            <w:tcW w:w="5353" w:type="dxa"/>
          </w:tcPr>
          <w:p w:rsidR="00150A5C" w:rsidRPr="00DD04F5" w:rsidRDefault="00C20C57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DD04F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2" w:type="dxa"/>
          </w:tcPr>
          <w:p w:rsidR="00150A5C" w:rsidRPr="00DD04F5" w:rsidRDefault="00C20C5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04F5">
              <w:rPr>
                <w:rFonts w:ascii="Arial" w:hAnsi="Arial" w:cs="Arial"/>
                <w:sz w:val="20"/>
                <w:szCs w:val="20"/>
              </w:rPr>
              <w:t>This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manuscript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provides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 valuable</w:t>
            </w:r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synthesis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of</w:t>
            </w:r>
            <w:r w:rsidRPr="00DD04F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D04F5">
              <w:rPr>
                <w:rFonts w:ascii="Arial" w:hAnsi="Arial" w:cs="Arial"/>
                <w:sz w:val="20"/>
                <w:szCs w:val="20"/>
              </w:rPr>
              <w:t>Neutrosophic</w:t>
            </w:r>
            <w:proofErr w:type="spellEnd"/>
            <w:r w:rsidRPr="00DD04F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probability</w:t>
            </w:r>
            <w:r w:rsidRPr="00DD04F5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distributions</w:t>
            </w:r>
            <w:r w:rsidRPr="00DD04F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in</w:t>
            </w:r>
            <w:r w:rsidRPr="00DD04F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biomedical contexts.</w:t>
            </w:r>
            <w:r w:rsidRPr="00DD04F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It successfully bridges theoretical foundations with practical applications. The structured organization and clearly defined sections enhance readability</w:t>
            </w:r>
            <w:r w:rsidRPr="00DD04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D04F5">
              <w:rPr>
                <w:rFonts w:ascii="Arial" w:hAnsi="Arial" w:cs="Arial"/>
                <w:sz w:val="20"/>
                <w:szCs w:val="20"/>
              </w:rPr>
              <w:t>and scientific value. The paper can serve as a reference point for future interdisciplinary research in biomedical statistics and uncertainty modeling.</w:t>
            </w:r>
          </w:p>
        </w:tc>
        <w:tc>
          <w:tcPr>
            <w:tcW w:w="6443" w:type="dxa"/>
          </w:tcPr>
          <w:p w:rsidR="00150A5C" w:rsidRPr="00DD04F5" w:rsidRDefault="00150A5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A5C" w:rsidRPr="00DD04F5" w:rsidRDefault="00150A5C">
      <w:pPr>
        <w:rPr>
          <w:rFonts w:ascii="Arial" w:hAnsi="Arial" w:cs="Arial"/>
          <w:sz w:val="20"/>
          <w:szCs w:val="20"/>
        </w:rPr>
      </w:pPr>
    </w:p>
    <w:p w:rsidR="00DD04F5" w:rsidRPr="00DD04F5" w:rsidRDefault="00DD04F5">
      <w:pPr>
        <w:rPr>
          <w:rFonts w:ascii="Arial" w:hAnsi="Arial" w:cs="Arial"/>
          <w:sz w:val="20"/>
          <w:szCs w:val="20"/>
        </w:rPr>
      </w:pPr>
    </w:p>
    <w:p w:rsidR="00DD04F5" w:rsidRPr="00DD04F5" w:rsidRDefault="00DD04F5">
      <w:pPr>
        <w:rPr>
          <w:rFonts w:ascii="Arial" w:hAnsi="Arial" w:cs="Arial"/>
          <w:sz w:val="20"/>
          <w:szCs w:val="20"/>
        </w:rPr>
      </w:pPr>
    </w:p>
    <w:p w:rsidR="00DD04F5" w:rsidRPr="00DD04F5" w:rsidRDefault="00DD04F5">
      <w:pPr>
        <w:rPr>
          <w:rFonts w:ascii="Arial" w:hAnsi="Arial" w:cs="Arial"/>
          <w:sz w:val="20"/>
          <w:szCs w:val="20"/>
        </w:rPr>
      </w:pPr>
    </w:p>
    <w:p w:rsidR="00DD04F5" w:rsidRPr="00DD04F5" w:rsidRDefault="00DD04F5">
      <w:pPr>
        <w:rPr>
          <w:rFonts w:ascii="Arial" w:hAnsi="Arial" w:cs="Arial"/>
          <w:sz w:val="20"/>
          <w:szCs w:val="20"/>
        </w:rPr>
      </w:pPr>
    </w:p>
    <w:p w:rsidR="00DD04F5" w:rsidRPr="00DD04F5" w:rsidRDefault="00DD04F5">
      <w:pPr>
        <w:rPr>
          <w:rFonts w:ascii="Arial" w:hAnsi="Arial" w:cs="Arial"/>
          <w:sz w:val="20"/>
          <w:szCs w:val="20"/>
        </w:rPr>
      </w:pPr>
    </w:p>
    <w:p w:rsidR="00DD04F5" w:rsidRPr="00DD04F5" w:rsidRDefault="00DD04F5">
      <w:pPr>
        <w:rPr>
          <w:rFonts w:ascii="Arial" w:hAnsi="Arial" w:cs="Arial"/>
          <w:sz w:val="20"/>
          <w:szCs w:val="20"/>
        </w:rPr>
      </w:pPr>
    </w:p>
    <w:p w:rsidR="00DD04F5" w:rsidRPr="00DD04F5" w:rsidRDefault="00DD04F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3235EF" w:rsidRPr="00DD04F5" w:rsidTr="00A57A2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D04F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D04F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235EF" w:rsidRPr="00DD04F5" w:rsidTr="00A57A2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35EF" w:rsidRPr="00DD04F5" w:rsidRDefault="003235EF" w:rsidP="003235E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D04F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3235EF" w:rsidRPr="00DD04F5" w:rsidRDefault="003235EF" w:rsidP="003235EF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04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04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235EF" w:rsidRPr="00DD04F5" w:rsidRDefault="003235EF" w:rsidP="003235EF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235EF" w:rsidRPr="00DD04F5" w:rsidTr="00A57A2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D04F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04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04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04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</w:t>
            </w:r>
            <w:bookmarkStart w:id="2" w:name="_GoBack"/>
            <w:bookmarkEnd w:id="2"/>
            <w:r w:rsidRPr="00DD04F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l issues here in details)</w:t>
            </w:r>
          </w:p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235EF" w:rsidRPr="00DD04F5" w:rsidRDefault="003235EF" w:rsidP="003235EF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3235EF" w:rsidRPr="00DD04F5" w:rsidRDefault="003235EF" w:rsidP="003235E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3235EF" w:rsidRPr="00DD04F5" w:rsidRDefault="003235EF" w:rsidP="003235E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D04F5" w:rsidRPr="00DD04F5" w:rsidRDefault="00DD04F5" w:rsidP="00DD04F5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</w:p>
    <w:p w:rsidR="00DD04F5" w:rsidRPr="00DD04F5" w:rsidRDefault="00DD04F5" w:rsidP="00DD04F5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r w:rsidRPr="00DD04F5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3235EF" w:rsidRPr="00DD04F5" w:rsidRDefault="003235EF" w:rsidP="003235EF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DD04F5" w:rsidRPr="00DD04F5" w:rsidRDefault="00DD04F5" w:rsidP="00DD04F5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21793825"/>
      <w:proofErr w:type="spellStart"/>
      <w:r w:rsidRPr="00DD04F5">
        <w:rPr>
          <w:rFonts w:ascii="Arial" w:hAnsi="Arial" w:cs="Arial"/>
          <w:b/>
          <w:bCs/>
          <w:sz w:val="20"/>
          <w:szCs w:val="20"/>
          <w:lang w:val="en-GB"/>
        </w:rPr>
        <w:t>Mohammadesmail</w:t>
      </w:r>
      <w:proofErr w:type="spellEnd"/>
      <w:r w:rsidRPr="00DD04F5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DD04F5">
        <w:rPr>
          <w:rFonts w:ascii="Arial" w:hAnsi="Arial" w:cs="Arial"/>
          <w:b/>
          <w:bCs/>
          <w:sz w:val="20"/>
          <w:szCs w:val="20"/>
          <w:lang w:val="en-GB"/>
        </w:rPr>
        <w:t>Nikfar</w:t>
      </w:r>
      <w:proofErr w:type="spellEnd"/>
      <w:r w:rsidRPr="00DD04F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DD04F5">
        <w:rPr>
          <w:rFonts w:ascii="Arial" w:hAnsi="Arial" w:cs="Arial"/>
          <w:b/>
          <w:bCs/>
          <w:sz w:val="20"/>
          <w:szCs w:val="20"/>
          <w:lang w:val="en-GB"/>
        </w:rPr>
        <w:t>Iran</w:t>
      </w:r>
    </w:p>
    <w:bookmarkEnd w:id="1"/>
    <w:bookmarkEnd w:id="3"/>
    <w:p w:rsidR="003235EF" w:rsidRPr="00DD04F5" w:rsidRDefault="003235EF" w:rsidP="003235EF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150A5C" w:rsidRPr="00DD04F5" w:rsidRDefault="00150A5C">
      <w:pPr>
        <w:rPr>
          <w:rFonts w:ascii="Arial" w:hAnsi="Arial" w:cs="Arial"/>
          <w:sz w:val="20"/>
          <w:szCs w:val="20"/>
        </w:rPr>
      </w:pPr>
    </w:p>
    <w:sectPr w:rsidR="00150A5C" w:rsidRPr="00DD04F5">
      <w:pgSz w:w="23820" w:h="16840" w:orient="landscape"/>
      <w:pgMar w:top="1540" w:right="1275" w:bottom="880" w:left="1275" w:header="1276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BDA" w:rsidRDefault="000C3BDA">
      <w:r>
        <w:separator/>
      </w:r>
    </w:p>
  </w:endnote>
  <w:endnote w:type="continuationSeparator" w:id="0">
    <w:p w:rsidR="000C3BDA" w:rsidRDefault="000C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BDA" w:rsidRDefault="000C3BDA">
      <w:r>
        <w:separator/>
      </w:r>
    </w:p>
  </w:footnote>
  <w:footnote w:type="continuationSeparator" w:id="0">
    <w:p w:rsidR="000C3BDA" w:rsidRDefault="000C3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A5C"/>
    <w:rsid w:val="000C3BDA"/>
    <w:rsid w:val="00150A5C"/>
    <w:rsid w:val="003235EF"/>
    <w:rsid w:val="005625EE"/>
    <w:rsid w:val="005C54D1"/>
    <w:rsid w:val="0072736E"/>
    <w:rsid w:val="00762755"/>
    <w:rsid w:val="00C20C57"/>
    <w:rsid w:val="00C53C40"/>
    <w:rsid w:val="00DD04F5"/>
    <w:rsid w:val="00F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2D97"/>
  <w15:docId w15:val="{3DBDD867-184E-4B0F-831E-EAAE67E0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762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pas.com/index.php/AJPA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2026-02-07T08:07:00Z</dcterms:created>
  <dcterms:modified xsi:type="dcterms:W3CDTF">2026-02-12T07:33:00Z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www.ilovepdf.com</vt:lpwstr>
  </property>
</Properties>
</file>