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542B" w14:textId="305D777F" w:rsidR="001D560A" w:rsidRPr="007A37B4" w:rsidRDefault="006D6E02" w:rsidP="00102837">
      <w:pPr>
        <w:spacing w:line="240" w:lineRule="auto"/>
        <w:jc w:val="center"/>
        <w:rPr>
          <w:rFonts w:ascii="Times New Roman" w:hAnsi="Times New Roman" w:cs="Times New Roman"/>
          <w:b/>
          <w:sz w:val="36"/>
          <w:szCs w:val="36"/>
        </w:rPr>
      </w:pPr>
      <w:r w:rsidRPr="007A37B4">
        <w:rPr>
          <w:rFonts w:ascii="Times New Roman" w:hAnsi="Times New Roman" w:cs="Times New Roman"/>
          <w:b/>
          <w:noProof/>
          <w:sz w:val="36"/>
          <w:szCs w:val="36"/>
          <w:lang w:eastAsia="en-AU"/>
        </w:rPr>
        <w:t>Ap</w:t>
      </w:r>
      <w:r w:rsidRPr="007A37B4">
        <w:rPr>
          <w:rFonts w:ascii="Times New Roman" w:hAnsi="Times New Roman" w:cs="Times New Roman"/>
          <w:b/>
          <w:sz w:val="36"/>
          <w:szCs w:val="36"/>
        </w:rPr>
        <w:t>plication of the Present</w:t>
      </w:r>
      <w:r w:rsidR="00387A18" w:rsidRPr="007A37B4">
        <w:rPr>
          <w:rFonts w:ascii="Times New Roman" w:hAnsi="Times New Roman" w:cs="Times New Roman"/>
          <w:b/>
          <w:sz w:val="36"/>
          <w:szCs w:val="36"/>
        </w:rPr>
        <w:t>ation Practice</w:t>
      </w:r>
      <w:r w:rsidRPr="007A37B4">
        <w:rPr>
          <w:rFonts w:ascii="Times New Roman" w:hAnsi="Times New Roman" w:cs="Times New Roman"/>
          <w:b/>
          <w:sz w:val="36"/>
          <w:szCs w:val="36"/>
        </w:rPr>
        <w:t xml:space="preserve"> </w:t>
      </w:r>
      <w:r w:rsidR="00A21898" w:rsidRPr="007A37B4">
        <w:rPr>
          <w:rFonts w:ascii="Times New Roman" w:hAnsi="Times New Roman" w:cs="Times New Roman"/>
          <w:b/>
          <w:sz w:val="36"/>
          <w:szCs w:val="36"/>
        </w:rPr>
        <w:t xml:space="preserve">and </w:t>
      </w:r>
      <w:r w:rsidRPr="007A37B4">
        <w:rPr>
          <w:rFonts w:ascii="Times New Roman" w:hAnsi="Times New Roman" w:cs="Times New Roman"/>
          <w:b/>
          <w:sz w:val="36"/>
          <w:szCs w:val="36"/>
        </w:rPr>
        <w:t xml:space="preserve">Produce </w:t>
      </w:r>
      <w:r w:rsidR="005E40E4" w:rsidRPr="007A37B4">
        <w:rPr>
          <w:rFonts w:ascii="Times New Roman" w:hAnsi="Times New Roman" w:cs="Times New Roman"/>
          <w:b/>
          <w:sz w:val="36"/>
          <w:szCs w:val="36"/>
        </w:rPr>
        <w:t>Method</w:t>
      </w:r>
      <w:r w:rsidRPr="007A37B4">
        <w:rPr>
          <w:rFonts w:ascii="Times New Roman" w:hAnsi="Times New Roman" w:cs="Times New Roman"/>
          <w:b/>
          <w:sz w:val="36"/>
          <w:szCs w:val="36"/>
        </w:rPr>
        <w:t xml:space="preserve"> for Enriching Students’ Vocabulary in English</w:t>
      </w:r>
    </w:p>
    <w:p w14:paraId="5A25BAE5" w14:textId="3257DC78" w:rsidR="00482ED6" w:rsidRDefault="00482ED6" w:rsidP="00BD21E6">
      <w:pPr>
        <w:spacing w:after="0" w:line="240" w:lineRule="auto"/>
        <w:jc w:val="center"/>
        <w:rPr>
          <w:rFonts w:ascii="Times New Roman" w:hAnsi="Times New Roman" w:cs="Times New Roman"/>
          <w:b/>
          <w:i/>
          <w:lang w:val="pt-PT"/>
        </w:rPr>
      </w:pPr>
    </w:p>
    <w:p w14:paraId="6FB1B644" w14:textId="77777777" w:rsidR="00EA40F1" w:rsidRDefault="00EA40F1" w:rsidP="00BD21E6">
      <w:pPr>
        <w:spacing w:after="0" w:line="240" w:lineRule="auto"/>
        <w:jc w:val="center"/>
        <w:rPr>
          <w:rFonts w:ascii="Times New Roman" w:hAnsi="Times New Roman" w:cs="Times New Roman"/>
          <w:b/>
          <w:i/>
          <w:lang w:val="pt-PT"/>
        </w:rPr>
      </w:pPr>
    </w:p>
    <w:p w14:paraId="6438C56E" w14:textId="77777777" w:rsidR="00482ED6" w:rsidRPr="00BD21E6" w:rsidRDefault="00482ED6" w:rsidP="00BD21E6">
      <w:pPr>
        <w:spacing w:after="0" w:line="240" w:lineRule="auto"/>
        <w:jc w:val="center"/>
        <w:rPr>
          <w:rFonts w:ascii="Times New Roman" w:hAnsi="Times New Roman" w:cs="Times New Roman"/>
          <w:b/>
          <w:i/>
          <w:lang w:val="pt-PT"/>
        </w:rPr>
      </w:pPr>
    </w:p>
    <w:p w14:paraId="2332152B" w14:textId="330009D2" w:rsidR="000B4AC7" w:rsidRPr="007A37B4" w:rsidRDefault="00D52D74" w:rsidP="006D6E02">
      <w:pPr>
        <w:spacing w:after="0" w:line="240" w:lineRule="auto"/>
        <w:rPr>
          <w:rFonts w:ascii="Times New Roman" w:hAnsi="Times New Roman" w:cs="Times New Roman"/>
        </w:rPr>
      </w:pPr>
      <w:r w:rsidRPr="007A37B4">
        <w:rPr>
          <w:rFonts w:ascii="Times New Roman" w:hAnsi="Times New Roman" w:cs="Times New Roman"/>
          <w:b/>
        </w:rPr>
        <w:t>ABSTR</w:t>
      </w:r>
      <w:r w:rsidR="00A81BDD" w:rsidRPr="007A37B4">
        <w:rPr>
          <w:rFonts w:ascii="Times New Roman" w:hAnsi="Times New Roman" w:cs="Times New Roman"/>
          <w:b/>
        </w:rPr>
        <w:t>A</w:t>
      </w:r>
      <w:r w:rsidRPr="007A37B4">
        <w:rPr>
          <w:rFonts w:ascii="Times New Roman" w:hAnsi="Times New Roman" w:cs="Times New Roman"/>
          <w:b/>
        </w:rPr>
        <w:t>CT</w:t>
      </w:r>
    </w:p>
    <w:p w14:paraId="6E85C807" w14:textId="2E8E2857" w:rsidR="00FA53A7" w:rsidRPr="007A37B4" w:rsidRDefault="003B6F83" w:rsidP="006D6E02">
      <w:pPr>
        <w:spacing w:after="0" w:line="240" w:lineRule="auto"/>
        <w:jc w:val="both"/>
        <w:rPr>
          <w:rFonts w:ascii="Times New Roman" w:hAnsi="Times New Roman" w:cs="Times New Roman"/>
        </w:rPr>
      </w:pPr>
      <w:r w:rsidRPr="007A37B4">
        <w:rPr>
          <w:rFonts w:ascii="Times New Roman" w:hAnsi="Times New Roman" w:cs="Times New Roman"/>
        </w:rPr>
        <w:t xml:space="preserve">The purpose of this research is to examine teachers’ application of production presentation practices and methods to enrich students’ vocabulary in English. This research uses a qualitative approach with data collection techniques through interviews with an English teacher and 8 students from 8th grade. </w:t>
      </w:r>
      <w:commentRangeStart w:id="0"/>
      <w:r w:rsidRPr="005A4376">
        <w:rPr>
          <w:rFonts w:ascii="Times New Roman" w:hAnsi="Times New Roman" w:cs="Times New Roman"/>
          <w:highlight w:val="yellow"/>
        </w:rPr>
        <w:t>data</w:t>
      </w:r>
      <w:r w:rsidRPr="007A37B4">
        <w:rPr>
          <w:rFonts w:ascii="Times New Roman" w:hAnsi="Times New Roman" w:cs="Times New Roman"/>
        </w:rPr>
        <w:t xml:space="preserve"> </w:t>
      </w:r>
      <w:commentRangeEnd w:id="0"/>
      <w:r w:rsidR="009F19EB" w:rsidRPr="007A37B4">
        <w:rPr>
          <w:rStyle w:val="CommentReference"/>
          <w:rFonts w:ascii="Times New Roman" w:hAnsi="Times New Roman" w:cs="Times New Roman"/>
          <w:sz w:val="22"/>
          <w:szCs w:val="22"/>
        </w:rPr>
        <w:commentReference w:id="0"/>
      </w:r>
      <w:r w:rsidRPr="007A37B4">
        <w:rPr>
          <w:rFonts w:ascii="Times New Roman" w:hAnsi="Times New Roman" w:cs="Times New Roman"/>
        </w:rPr>
        <w:t xml:space="preserve">analysis from this research using thematic analysis forms data according to themes with validation by verifying member members. The results of this research show that the teacher's application of the </w:t>
      </w:r>
      <w:commentRangeStart w:id="1"/>
      <w:r w:rsidRPr="005A4376">
        <w:rPr>
          <w:rFonts w:ascii="Times New Roman" w:hAnsi="Times New Roman" w:cs="Times New Roman"/>
          <w:highlight w:val="yellow"/>
        </w:rPr>
        <w:t>PPP</w:t>
      </w:r>
      <w:r w:rsidRPr="007A37B4">
        <w:rPr>
          <w:rFonts w:ascii="Times New Roman" w:hAnsi="Times New Roman" w:cs="Times New Roman"/>
        </w:rPr>
        <w:t xml:space="preserve"> </w:t>
      </w:r>
      <w:commentRangeEnd w:id="1"/>
      <w:r w:rsidR="00C6313E" w:rsidRPr="007A37B4">
        <w:rPr>
          <w:rStyle w:val="CommentReference"/>
          <w:rFonts w:ascii="Times New Roman" w:hAnsi="Times New Roman" w:cs="Times New Roman"/>
          <w:sz w:val="22"/>
          <w:szCs w:val="22"/>
        </w:rPr>
        <w:commentReference w:id="1"/>
      </w:r>
      <w:r w:rsidRPr="007A37B4">
        <w:rPr>
          <w:rFonts w:ascii="Times New Roman" w:hAnsi="Times New Roman" w:cs="Times New Roman"/>
        </w:rPr>
        <w:t xml:space="preserve">method is effective in students' vocabulary learning, </w:t>
      </w:r>
      <w:commentRangeStart w:id="2"/>
      <w:r w:rsidRPr="005A4376">
        <w:rPr>
          <w:rFonts w:ascii="Times New Roman" w:hAnsi="Times New Roman" w:cs="Times New Roman"/>
          <w:highlight w:val="yellow"/>
        </w:rPr>
        <w:t>so that students are willing</w:t>
      </w:r>
      <w:r w:rsidRPr="007A37B4">
        <w:rPr>
          <w:rFonts w:ascii="Times New Roman" w:hAnsi="Times New Roman" w:cs="Times New Roman"/>
        </w:rPr>
        <w:t xml:space="preserve"> </w:t>
      </w:r>
      <w:commentRangeEnd w:id="2"/>
      <w:r w:rsidR="009F19EB" w:rsidRPr="007A37B4">
        <w:rPr>
          <w:rStyle w:val="CommentReference"/>
          <w:rFonts w:ascii="Times New Roman" w:hAnsi="Times New Roman" w:cs="Times New Roman"/>
          <w:sz w:val="22"/>
          <w:szCs w:val="22"/>
        </w:rPr>
        <w:commentReference w:id="2"/>
      </w:r>
      <w:r w:rsidRPr="007A37B4">
        <w:rPr>
          <w:rFonts w:ascii="Times New Roman" w:hAnsi="Times New Roman" w:cs="Times New Roman"/>
        </w:rPr>
        <w:t xml:space="preserve">to learn English vocabulary and practice talking about things around them in their daily lives to gain self-confidence, although some students still have difficulties </w:t>
      </w:r>
      <w:r w:rsidRPr="005A4376">
        <w:rPr>
          <w:rFonts w:ascii="Times New Roman" w:hAnsi="Times New Roman" w:cs="Times New Roman"/>
          <w:highlight w:val="yellow"/>
        </w:rPr>
        <w:t xml:space="preserve">in </w:t>
      </w:r>
      <w:commentRangeStart w:id="3"/>
      <w:r w:rsidRPr="005A4376">
        <w:rPr>
          <w:rFonts w:ascii="Times New Roman" w:hAnsi="Times New Roman" w:cs="Times New Roman"/>
          <w:highlight w:val="yellow"/>
        </w:rPr>
        <w:t>vocabulary English.</w:t>
      </w:r>
      <w:r w:rsidRPr="007A37B4">
        <w:rPr>
          <w:rFonts w:ascii="Times New Roman" w:hAnsi="Times New Roman" w:cs="Times New Roman"/>
          <w:bCs/>
        </w:rPr>
        <w:t xml:space="preserve"> </w:t>
      </w:r>
      <w:commentRangeEnd w:id="3"/>
      <w:r w:rsidR="009F19EB" w:rsidRPr="007A37B4">
        <w:rPr>
          <w:rStyle w:val="CommentReference"/>
          <w:rFonts w:ascii="Times New Roman" w:hAnsi="Times New Roman" w:cs="Times New Roman"/>
          <w:sz w:val="22"/>
          <w:szCs w:val="22"/>
        </w:rPr>
        <w:commentReference w:id="3"/>
      </w:r>
    </w:p>
    <w:p w14:paraId="2D844015" w14:textId="77777777" w:rsidR="00417487" w:rsidRPr="007A37B4" w:rsidRDefault="00766B26" w:rsidP="006D6E02">
      <w:pPr>
        <w:spacing w:after="0" w:line="240" w:lineRule="auto"/>
        <w:jc w:val="both"/>
        <w:rPr>
          <w:rFonts w:ascii="Times New Roman" w:hAnsi="Times New Roman" w:cs="Times New Roman"/>
        </w:rPr>
      </w:pPr>
      <w:r w:rsidRPr="007A37B4">
        <w:rPr>
          <w:rFonts w:ascii="Times New Roman" w:hAnsi="Times New Roman" w:cs="Times New Roman"/>
          <w:b/>
        </w:rPr>
        <w:t>Key words:</w:t>
      </w:r>
      <w:r w:rsidR="007A7CAF" w:rsidRPr="007A37B4">
        <w:rPr>
          <w:rFonts w:ascii="Times New Roman" w:hAnsi="Times New Roman" w:cs="Times New Roman"/>
          <w:b/>
        </w:rPr>
        <w:t xml:space="preserve"> </w:t>
      </w:r>
      <w:r w:rsidR="0074379A" w:rsidRPr="007A37B4">
        <w:rPr>
          <w:rFonts w:ascii="Times New Roman" w:hAnsi="Times New Roman" w:cs="Times New Roman"/>
        </w:rPr>
        <w:t xml:space="preserve"> </w:t>
      </w:r>
      <w:r w:rsidR="00A5188D" w:rsidRPr="007A37B4">
        <w:rPr>
          <w:rFonts w:ascii="Times New Roman" w:hAnsi="Times New Roman" w:cs="Times New Roman"/>
        </w:rPr>
        <w:t xml:space="preserve">Application, </w:t>
      </w:r>
      <w:r w:rsidR="00245493" w:rsidRPr="007A37B4">
        <w:rPr>
          <w:rFonts w:ascii="Times New Roman" w:hAnsi="Times New Roman" w:cs="Times New Roman"/>
        </w:rPr>
        <w:t>PPP</w:t>
      </w:r>
      <w:r w:rsidR="0074379A" w:rsidRPr="007A37B4">
        <w:rPr>
          <w:rFonts w:ascii="Times New Roman" w:hAnsi="Times New Roman" w:cs="Times New Roman"/>
        </w:rPr>
        <w:t xml:space="preserve"> </w:t>
      </w:r>
      <w:r w:rsidR="00245493" w:rsidRPr="007A37B4">
        <w:rPr>
          <w:rFonts w:ascii="Times New Roman" w:hAnsi="Times New Roman" w:cs="Times New Roman"/>
        </w:rPr>
        <w:t>method,</w:t>
      </w:r>
      <w:r w:rsidR="0074379A" w:rsidRPr="007A37B4">
        <w:rPr>
          <w:rFonts w:ascii="Times New Roman" w:hAnsi="Times New Roman" w:cs="Times New Roman"/>
        </w:rPr>
        <w:t xml:space="preserve"> </w:t>
      </w:r>
      <w:r w:rsidR="003711A0" w:rsidRPr="007A37B4">
        <w:rPr>
          <w:rFonts w:ascii="Times New Roman" w:hAnsi="Times New Roman" w:cs="Times New Roman"/>
        </w:rPr>
        <w:t xml:space="preserve">enrich, </w:t>
      </w:r>
      <w:r w:rsidR="0074379A" w:rsidRPr="007A37B4">
        <w:rPr>
          <w:rFonts w:ascii="Times New Roman" w:hAnsi="Times New Roman" w:cs="Times New Roman"/>
        </w:rPr>
        <w:t>students, vocabulary</w:t>
      </w:r>
      <w:r w:rsidR="00417487" w:rsidRPr="007A37B4">
        <w:rPr>
          <w:rFonts w:ascii="Times New Roman" w:hAnsi="Times New Roman" w:cs="Times New Roman"/>
        </w:rPr>
        <w:t>.</w:t>
      </w:r>
    </w:p>
    <w:p w14:paraId="182710CB" w14:textId="77777777" w:rsidR="00A41800" w:rsidRPr="007A37B4" w:rsidRDefault="00A41800" w:rsidP="00A41800">
      <w:pPr>
        <w:spacing w:line="240" w:lineRule="auto"/>
        <w:rPr>
          <w:rFonts w:ascii="Times New Roman" w:hAnsi="Times New Roman" w:cs="Times New Roman"/>
          <w:b/>
          <w:sz w:val="24"/>
          <w:szCs w:val="24"/>
        </w:rPr>
      </w:pPr>
    </w:p>
    <w:p w14:paraId="651FA7F8" w14:textId="77777777" w:rsidR="006D6E02" w:rsidRPr="007A37B4" w:rsidRDefault="00766B26" w:rsidP="006D6E02">
      <w:pPr>
        <w:spacing w:after="0" w:line="240" w:lineRule="auto"/>
        <w:jc w:val="both"/>
        <w:rPr>
          <w:rFonts w:ascii="Times New Roman" w:hAnsi="Times New Roman" w:cs="Times New Roman"/>
          <w:b/>
        </w:rPr>
      </w:pPr>
      <w:r w:rsidRPr="007A37B4">
        <w:rPr>
          <w:rFonts w:ascii="Times New Roman" w:hAnsi="Times New Roman" w:cs="Times New Roman"/>
          <w:b/>
        </w:rPr>
        <w:t>INTRODUCTION</w:t>
      </w:r>
    </w:p>
    <w:p w14:paraId="7C0F5277" w14:textId="36EB0E20" w:rsidR="00897C43" w:rsidRPr="007A37B4" w:rsidRDefault="00897C43" w:rsidP="006D6E02">
      <w:pPr>
        <w:spacing w:after="0" w:line="240" w:lineRule="auto"/>
        <w:jc w:val="both"/>
        <w:rPr>
          <w:rFonts w:ascii="Times New Roman" w:hAnsi="Times New Roman" w:cs="Times New Roman"/>
        </w:rPr>
      </w:pPr>
      <w:r w:rsidRPr="007A37B4">
        <w:rPr>
          <w:rFonts w:ascii="Times New Roman" w:hAnsi="Times New Roman" w:cs="Times New Roman"/>
        </w:rPr>
        <w:t>Timor-Leste is a very young nation. It will take a long time to develop a high-quality education sector in Timor-Leste. Education can enlarge the human’s knowledge to become a quality resource for teaching English. Education is an important pillar that can lead humans to a better life. Education is a key to development, which is why we need English teachers who are well-suited to meet the needs of Timor-Leste’s education sector. Through them, they can produce the meaningfulness of students in Timor-Leste. Education is an important factor that can guide humans to develop the entire nation and also can change the way of human life. In Timor-Leste’s education, English is one of the subjects that is integrated into the curriculum of the education in Timor-Leste. An English education is important in human life because it is used worldwide. However, English can be used in the societies’ lives because English is also used as an international and commercial language, which humans can use in the market or in negotiation, offices, traveling, public places, and schools. The importance of learning English is to develop the students’ knowledge for real life and technology because much equipment, such as laptops, TVs, computers, and other applications, uses English vocabulary and words. To enrich the student’s vocabulary in English, the teacher must use various methods so that it influences students to learn more. One of the best methods to enrich students’ vocabulary in English is the PPP method.</w:t>
      </w:r>
      <w:r w:rsidRPr="007A37B4">
        <w:rPr>
          <w:rFonts w:ascii="Times New Roman" w:hAnsi="Times New Roman" w:cs="Times New Roman"/>
          <w:b/>
          <w:bCs/>
        </w:rPr>
        <w:t xml:space="preserve"> </w:t>
      </w:r>
      <w:r w:rsidRPr="007A37B4">
        <w:rPr>
          <w:rFonts w:ascii="Times New Roman" w:hAnsi="Times New Roman" w:cs="Times New Roman"/>
        </w:rPr>
        <w:t>The PPP method is a lesson structure, a way to order activities in lesson plans. The PPP method is probably most commonly used in English lesson plans in the world. This method can help students learn more about English vocabulary.</w:t>
      </w:r>
    </w:p>
    <w:p w14:paraId="7289A715" w14:textId="77777777" w:rsidR="00B232E3" w:rsidRPr="007A37B4" w:rsidRDefault="00B232E3" w:rsidP="006D6E02">
      <w:pPr>
        <w:spacing w:after="0" w:line="240" w:lineRule="auto"/>
        <w:jc w:val="both"/>
        <w:rPr>
          <w:rFonts w:ascii="Times New Roman" w:hAnsi="Times New Roman" w:cs="Times New Roman"/>
        </w:rPr>
      </w:pPr>
    </w:p>
    <w:p w14:paraId="782B34D1" w14:textId="73EBC4D5" w:rsidR="00897C43" w:rsidRPr="007A37B4" w:rsidRDefault="00897C43" w:rsidP="006D6E02">
      <w:pPr>
        <w:spacing w:after="0" w:line="240" w:lineRule="auto"/>
        <w:jc w:val="both"/>
        <w:rPr>
          <w:rFonts w:ascii="Times New Roman" w:hAnsi="Times New Roman" w:cs="Times New Roman"/>
        </w:rPr>
      </w:pPr>
      <w:r w:rsidRPr="007A37B4">
        <w:rPr>
          <w:rFonts w:ascii="Times New Roman" w:hAnsi="Times New Roman" w:cs="Times New Roman"/>
        </w:rPr>
        <w:t>The PPP method is crucial for teachers to prepare their lesson plans and didactic materials before teaching, as it contributes to students' knowledge and enhances the quality of education in Timor-Leste, especially in the English subject.</w:t>
      </w:r>
      <w:r w:rsidRPr="007A37B4">
        <w:rPr>
          <w:rFonts w:ascii="Times New Roman" w:hAnsi="Times New Roman" w:cs="Times New Roman"/>
          <w:b/>
          <w:bCs/>
        </w:rPr>
        <w:t xml:space="preserve"> </w:t>
      </w:r>
      <w:r w:rsidRPr="007A37B4">
        <w:rPr>
          <w:rFonts w:ascii="Times New Roman" w:hAnsi="Times New Roman" w:cs="Times New Roman"/>
        </w:rPr>
        <w:t xml:space="preserve">Based on the reality, many teachers and students struggle a lot with learning English. Because there are no lesson plans and didactic materials in the 3rd cycle which are related to the English subject. In Timor-Leste there are only a few teachers that apply the PPP method because not many teachers do the lesson plan by using the PPP method. In addition, when teachers apply the PPP </w:t>
      </w:r>
      <w:r w:rsidRPr="007A37B4">
        <w:rPr>
          <w:rFonts w:ascii="Times New Roman" w:hAnsi="Times New Roman" w:cs="Times New Roman"/>
        </w:rPr>
        <w:lastRenderedPageBreak/>
        <w:t>method during the class, it provides more opportunity for students to practice more during the lesson. In which students can produce their own vocabulary, which can enrich their comprehension of vocabulary. This method has lots of advantages where students can be active to learn and develop their mindset of learning. However, students may feel comfortable learning because it will not make them bored in the class. To apply the PPP method for enriching students’ vocabulary in English is very important. Because students have the curiosity to learn English. Using the PPP method can solve some challenges that students face in their daily lives. The writer chose this topic because the writer has been finding that the reality of English education in Timor-Leste still has the challenges that have been mentioned above. That’s why the researcher chose the topic “</w:t>
      </w:r>
      <w:r w:rsidR="00B232E3" w:rsidRPr="007A37B4">
        <w:rPr>
          <w:rFonts w:ascii="Times New Roman" w:hAnsi="Times New Roman" w:cs="Times New Roman"/>
          <w:bCs/>
        </w:rPr>
        <w:t>Application of the PPP Method for Enriching Students’ Vocabular</w:t>
      </w:r>
      <w:r w:rsidR="00B232E3" w:rsidRPr="007A37B4">
        <w:rPr>
          <w:rFonts w:ascii="Times New Roman" w:hAnsi="Times New Roman" w:cs="Times New Roman"/>
        </w:rPr>
        <w:t>y in English</w:t>
      </w:r>
      <w:r w:rsidRPr="007A37B4">
        <w:rPr>
          <w:rFonts w:ascii="Times New Roman" w:hAnsi="Times New Roman" w:cs="Times New Roman"/>
        </w:rPr>
        <w:t xml:space="preserve">.” </w:t>
      </w:r>
    </w:p>
    <w:p w14:paraId="3A47EACC" w14:textId="408E7656" w:rsidR="00FE2630" w:rsidRPr="007A37B4" w:rsidRDefault="00EA11BF" w:rsidP="00C70734">
      <w:pPr>
        <w:spacing w:after="0" w:line="240" w:lineRule="auto"/>
        <w:jc w:val="both"/>
        <w:rPr>
          <w:rFonts w:ascii="Times New Roman" w:hAnsi="Times New Roman" w:cs="Times New Roman"/>
          <w:b/>
        </w:rPr>
      </w:pPr>
      <w:r w:rsidRPr="007A37B4">
        <w:rPr>
          <w:rFonts w:ascii="Times New Roman" w:hAnsi="Times New Roman" w:cs="Times New Roman"/>
          <w:b/>
        </w:rPr>
        <w:t xml:space="preserve"> </w:t>
      </w:r>
      <w:r w:rsidR="00535D41" w:rsidRPr="007A37B4">
        <w:rPr>
          <w:rFonts w:ascii="Times New Roman" w:hAnsi="Times New Roman" w:cs="Times New Roman"/>
          <w:b/>
        </w:rPr>
        <w:t>Research question</w:t>
      </w:r>
    </w:p>
    <w:p w14:paraId="3A258F5F" w14:textId="10CD2E09" w:rsidR="006E0265" w:rsidRPr="007A37B4" w:rsidRDefault="006E0265" w:rsidP="006D6E02">
      <w:pPr>
        <w:pStyle w:val="ListParagraph"/>
        <w:numPr>
          <w:ilvl w:val="0"/>
          <w:numId w:val="19"/>
        </w:numPr>
        <w:spacing w:after="0" w:line="240" w:lineRule="auto"/>
        <w:jc w:val="both"/>
        <w:rPr>
          <w:rFonts w:ascii="Times New Roman" w:hAnsi="Times New Roman" w:cs="Times New Roman"/>
        </w:rPr>
      </w:pPr>
      <w:r w:rsidRPr="007A37B4">
        <w:rPr>
          <w:rFonts w:ascii="Times New Roman" w:hAnsi="Times New Roman" w:cs="Times New Roman"/>
        </w:rPr>
        <w:t xml:space="preserve">How does </w:t>
      </w:r>
      <w:r w:rsidRPr="007A37B4">
        <w:rPr>
          <w:rFonts w:ascii="Times New Roman" w:hAnsi="Times New Roman" w:cs="Times New Roman"/>
          <w:bCs/>
        </w:rPr>
        <w:t>the</w:t>
      </w:r>
      <w:r w:rsidRPr="007A37B4">
        <w:rPr>
          <w:rFonts w:ascii="Times New Roman" w:hAnsi="Times New Roman" w:cs="Times New Roman"/>
        </w:rPr>
        <w:t xml:space="preserve"> teacher apply </w:t>
      </w:r>
      <w:r w:rsidR="00F6256C" w:rsidRPr="007A37B4">
        <w:rPr>
          <w:rFonts w:ascii="Times New Roman" w:hAnsi="Times New Roman" w:cs="Times New Roman"/>
        </w:rPr>
        <w:t xml:space="preserve">the </w:t>
      </w:r>
      <w:r w:rsidRPr="007A37B4">
        <w:rPr>
          <w:rFonts w:ascii="Times New Roman" w:hAnsi="Times New Roman" w:cs="Times New Roman"/>
        </w:rPr>
        <w:t xml:space="preserve">PPP method in </w:t>
      </w:r>
      <w:r w:rsidRPr="007A37B4">
        <w:rPr>
          <w:rFonts w:ascii="Times New Roman" w:hAnsi="Times New Roman" w:cs="Times New Roman"/>
          <w:bCs/>
        </w:rPr>
        <w:t>the</w:t>
      </w:r>
      <w:r w:rsidRPr="007A37B4">
        <w:rPr>
          <w:rFonts w:ascii="Times New Roman" w:hAnsi="Times New Roman" w:cs="Times New Roman"/>
        </w:rPr>
        <w:t xml:space="preserve"> learning process?</w:t>
      </w:r>
    </w:p>
    <w:p w14:paraId="6BB0EC95" w14:textId="77777777" w:rsidR="00C70734" w:rsidRPr="007A37B4" w:rsidRDefault="006E0265" w:rsidP="00C70734">
      <w:pPr>
        <w:pStyle w:val="ListParagraph"/>
        <w:numPr>
          <w:ilvl w:val="0"/>
          <w:numId w:val="19"/>
        </w:numPr>
        <w:spacing w:after="0" w:line="240" w:lineRule="auto"/>
        <w:jc w:val="both"/>
        <w:rPr>
          <w:rFonts w:ascii="Times New Roman" w:hAnsi="Times New Roman" w:cs="Times New Roman"/>
        </w:rPr>
      </w:pPr>
      <w:r w:rsidRPr="007A37B4">
        <w:rPr>
          <w:rFonts w:ascii="Times New Roman" w:hAnsi="Times New Roman" w:cs="Times New Roman"/>
          <w:bCs/>
        </w:rPr>
        <w:t xml:space="preserve">How does the PPP method </w:t>
      </w:r>
      <w:r w:rsidR="008B5329" w:rsidRPr="007A37B4">
        <w:rPr>
          <w:rFonts w:ascii="Times New Roman" w:hAnsi="Times New Roman" w:cs="Times New Roman"/>
          <w:bCs/>
        </w:rPr>
        <w:t xml:space="preserve">to </w:t>
      </w:r>
      <w:r w:rsidRPr="007A37B4">
        <w:rPr>
          <w:rFonts w:ascii="Times New Roman" w:hAnsi="Times New Roman" w:cs="Times New Roman"/>
          <w:bCs/>
        </w:rPr>
        <w:t xml:space="preserve">enrich </w:t>
      </w:r>
      <w:r w:rsidR="00F6256C" w:rsidRPr="007A37B4">
        <w:rPr>
          <w:rFonts w:ascii="Times New Roman" w:hAnsi="Times New Roman" w:cs="Times New Roman"/>
          <w:bCs/>
        </w:rPr>
        <w:t xml:space="preserve">the </w:t>
      </w:r>
      <w:r w:rsidRPr="007A37B4">
        <w:rPr>
          <w:rFonts w:ascii="Times New Roman" w:hAnsi="Times New Roman" w:cs="Times New Roman"/>
          <w:bCs/>
        </w:rPr>
        <w:t>students’ process of learning vocabulary?</w:t>
      </w:r>
    </w:p>
    <w:p w14:paraId="5743A489" w14:textId="14D287D0" w:rsidR="00F01741" w:rsidRPr="007A37B4" w:rsidRDefault="005833CA" w:rsidP="00C70734">
      <w:pPr>
        <w:spacing w:after="0" w:line="240" w:lineRule="auto"/>
        <w:jc w:val="both"/>
        <w:rPr>
          <w:rFonts w:ascii="Times New Roman" w:hAnsi="Times New Roman" w:cs="Times New Roman"/>
        </w:rPr>
      </w:pPr>
      <w:r w:rsidRPr="007A37B4">
        <w:rPr>
          <w:rFonts w:ascii="Times New Roman" w:hAnsi="Times New Roman" w:cs="Times New Roman"/>
          <w:b/>
        </w:rPr>
        <w:t xml:space="preserve"> </w:t>
      </w:r>
      <w:r w:rsidR="00535D41" w:rsidRPr="007A37B4">
        <w:rPr>
          <w:rFonts w:ascii="Times New Roman" w:hAnsi="Times New Roman" w:cs="Times New Roman"/>
          <w:b/>
        </w:rPr>
        <w:t xml:space="preserve">Objectives of </w:t>
      </w:r>
      <w:r w:rsidR="002D082C" w:rsidRPr="007A37B4">
        <w:rPr>
          <w:rFonts w:ascii="Times New Roman" w:hAnsi="Times New Roman" w:cs="Times New Roman"/>
          <w:b/>
        </w:rPr>
        <w:t xml:space="preserve">research </w:t>
      </w:r>
    </w:p>
    <w:p w14:paraId="42DFD6F5" w14:textId="3E309B8D" w:rsidR="00F01741" w:rsidRPr="007A37B4" w:rsidRDefault="00F01741" w:rsidP="006D6E02">
      <w:pPr>
        <w:pStyle w:val="ListParagraph"/>
        <w:numPr>
          <w:ilvl w:val="0"/>
          <w:numId w:val="20"/>
        </w:numPr>
        <w:spacing w:after="0" w:line="240" w:lineRule="auto"/>
        <w:jc w:val="both"/>
        <w:rPr>
          <w:rFonts w:ascii="Times New Roman" w:hAnsi="Times New Roman" w:cs="Times New Roman"/>
        </w:rPr>
      </w:pPr>
      <w:r w:rsidRPr="007A37B4">
        <w:rPr>
          <w:rFonts w:ascii="Times New Roman" w:hAnsi="Times New Roman" w:cs="Times New Roman"/>
        </w:rPr>
        <w:t xml:space="preserve">To understand the </w:t>
      </w:r>
      <w:r w:rsidR="00F72115" w:rsidRPr="007A37B4">
        <w:rPr>
          <w:rFonts w:ascii="Times New Roman" w:hAnsi="Times New Roman" w:cs="Times New Roman"/>
        </w:rPr>
        <w:t>way,</w:t>
      </w:r>
      <w:r w:rsidRPr="007A37B4">
        <w:rPr>
          <w:rFonts w:ascii="Times New Roman" w:hAnsi="Times New Roman" w:cs="Times New Roman"/>
        </w:rPr>
        <w:t xml:space="preserve"> </w:t>
      </w:r>
      <w:r w:rsidR="00F6256C" w:rsidRPr="007A37B4">
        <w:rPr>
          <w:rFonts w:ascii="Times New Roman" w:hAnsi="Times New Roman" w:cs="Times New Roman"/>
        </w:rPr>
        <w:t xml:space="preserve">the </w:t>
      </w:r>
      <w:r w:rsidRPr="007A37B4">
        <w:rPr>
          <w:rFonts w:ascii="Times New Roman" w:hAnsi="Times New Roman" w:cs="Times New Roman"/>
        </w:rPr>
        <w:t>PPP method is applied in the learning process.</w:t>
      </w:r>
    </w:p>
    <w:p w14:paraId="70C7B4A1" w14:textId="08787219" w:rsidR="00A41800" w:rsidRPr="007A37B4" w:rsidRDefault="00F01741" w:rsidP="006D6E02">
      <w:pPr>
        <w:pStyle w:val="ListParagraph"/>
        <w:numPr>
          <w:ilvl w:val="0"/>
          <w:numId w:val="20"/>
        </w:numPr>
        <w:spacing w:after="0" w:line="240" w:lineRule="auto"/>
        <w:jc w:val="both"/>
        <w:rPr>
          <w:rFonts w:ascii="Times New Roman" w:hAnsi="Times New Roman" w:cs="Times New Roman"/>
        </w:rPr>
      </w:pPr>
      <w:r w:rsidRPr="007A37B4">
        <w:rPr>
          <w:rFonts w:ascii="Times New Roman" w:hAnsi="Times New Roman" w:cs="Times New Roman"/>
        </w:rPr>
        <w:t xml:space="preserve">To examine the applications of the PPP method that can enrich the students’ process of learning </w:t>
      </w:r>
      <w:r w:rsidR="005B124F" w:rsidRPr="007A37B4">
        <w:rPr>
          <w:rFonts w:ascii="Times New Roman" w:hAnsi="Times New Roman" w:cs="Times New Roman"/>
        </w:rPr>
        <w:t>vocabulary.</w:t>
      </w:r>
    </w:p>
    <w:p w14:paraId="7C461984" w14:textId="77777777" w:rsidR="006D6E02" w:rsidRPr="007A37B4" w:rsidRDefault="006D6E02" w:rsidP="006D6E02">
      <w:pPr>
        <w:spacing w:after="0" w:line="240" w:lineRule="auto"/>
        <w:rPr>
          <w:rFonts w:ascii="Times New Roman" w:hAnsi="Times New Roman" w:cs="Times New Roman"/>
        </w:rPr>
      </w:pPr>
    </w:p>
    <w:p w14:paraId="152FF6E8" w14:textId="2AB4DBEE" w:rsidR="006D6E02" w:rsidRPr="007A37B4" w:rsidRDefault="006D6E02" w:rsidP="005E40E4">
      <w:pPr>
        <w:spacing w:after="0" w:line="240" w:lineRule="auto"/>
        <w:jc w:val="both"/>
        <w:rPr>
          <w:rFonts w:ascii="Times New Roman" w:hAnsi="Times New Roman" w:cs="Times New Roman"/>
          <w:b/>
          <w:bCs/>
        </w:rPr>
      </w:pPr>
      <w:r w:rsidRPr="007A37B4">
        <w:rPr>
          <w:rFonts w:ascii="Times New Roman" w:hAnsi="Times New Roman" w:cs="Times New Roman"/>
          <w:b/>
          <w:bCs/>
        </w:rPr>
        <w:t>Literature Review</w:t>
      </w:r>
    </w:p>
    <w:p w14:paraId="553DC156" w14:textId="5C67CCFD" w:rsidR="0036146D" w:rsidRPr="007A37B4" w:rsidRDefault="005A6742" w:rsidP="005E40E4">
      <w:pPr>
        <w:spacing w:after="0" w:line="240" w:lineRule="auto"/>
        <w:jc w:val="both"/>
        <w:rPr>
          <w:rFonts w:ascii="Times New Roman" w:hAnsi="Times New Roman" w:cs="Times New Roman"/>
          <w:b/>
        </w:rPr>
      </w:pPr>
      <w:r w:rsidRPr="007A37B4">
        <w:rPr>
          <w:rFonts w:ascii="Times New Roman" w:hAnsi="Times New Roman" w:cs="Times New Roman"/>
          <w:b/>
        </w:rPr>
        <w:t xml:space="preserve">Definition of </w:t>
      </w:r>
      <w:r w:rsidR="002537A8" w:rsidRPr="007A37B4">
        <w:rPr>
          <w:rFonts w:ascii="Times New Roman" w:hAnsi="Times New Roman" w:cs="Times New Roman"/>
          <w:b/>
        </w:rPr>
        <w:t xml:space="preserve">the </w:t>
      </w:r>
      <w:r w:rsidRPr="007A37B4">
        <w:rPr>
          <w:rFonts w:ascii="Times New Roman" w:hAnsi="Times New Roman" w:cs="Times New Roman"/>
          <w:b/>
        </w:rPr>
        <w:t xml:space="preserve">PPP method </w:t>
      </w:r>
    </w:p>
    <w:p w14:paraId="6804CD3E"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PPP method refers to a common teaching approach used in language learning. The Presentation, Practice, Production (PPP) Method is one of the effective teaching methods that teachers can apply in their teaching structure, like grammar or vocabulary, for improving students’ knowledge in a foreign language (Husnaini, Yahya &amp; Putri, 2023). However, this method is a teaching approach that helps students learn new language structures and become more confident speakers. It's designed to guide learners through a process of understanding and then applying new language concepts. This method starts with an introduction and lead-in, where teachers prepare some games, music, and short dances to make the students more actively engaged during the class. Then the teacher must do the eliciting, where the teacher asks some questions to the students based on the game, music, and short dance in the introduction. Asking a question can provoke students to express their ideas about the topic that they are going to learn.</w:t>
      </w:r>
    </w:p>
    <w:p w14:paraId="36CDBBB7" w14:textId="77777777" w:rsidR="005E40E4" w:rsidRPr="007A37B4" w:rsidRDefault="005E40E4" w:rsidP="005E40E4">
      <w:pPr>
        <w:spacing w:after="0" w:line="240" w:lineRule="auto"/>
        <w:jc w:val="both"/>
        <w:rPr>
          <w:rFonts w:ascii="Times New Roman" w:hAnsi="Times New Roman" w:cs="Times New Roman"/>
          <w:b/>
          <w:bCs/>
        </w:rPr>
      </w:pPr>
    </w:p>
    <w:p w14:paraId="62723F7C" w14:textId="2FDFC678" w:rsidR="00FA3B79" w:rsidRPr="007A37B4" w:rsidRDefault="00FA3B7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St</w:t>
      </w:r>
      <w:r w:rsidR="000E7AB5" w:rsidRPr="007A37B4">
        <w:rPr>
          <w:rFonts w:ascii="Times New Roman" w:hAnsi="Times New Roman" w:cs="Times New Roman"/>
          <w:b/>
          <w:bCs/>
        </w:rPr>
        <w:t xml:space="preserve">ages </w:t>
      </w:r>
      <w:r w:rsidRPr="007A37B4">
        <w:rPr>
          <w:rFonts w:ascii="Times New Roman" w:hAnsi="Times New Roman" w:cs="Times New Roman"/>
          <w:b/>
          <w:bCs/>
        </w:rPr>
        <w:t xml:space="preserve">of </w:t>
      </w:r>
      <w:r w:rsidR="005A0F30" w:rsidRPr="007A37B4">
        <w:rPr>
          <w:rFonts w:ascii="Times New Roman" w:hAnsi="Times New Roman" w:cs="Times New Roman"/>
          <w:b/>
          <w:bCs/>
        </w:rPr>
        <w:t xml:space="preserve">the </w:t>
      </w:r>
      <w:r w:rsidRPr="007A37B4">
        <w:rPr>
          <w:rFonts w:ascii="Times New Roman" w:hAnsi="Times New Roman" w:cs="Times New Roman"/>
          <w:b/>
          <w:bCs/>
        </w:rPr>
        <w:t xml:space="preserve">PPP method in students English learning </w:t>
      </w:r>
    </w:p>
    <w:p w14:paraId="4771E0C0" w14:textId="33A1B580" w:rsidR="000E645C" w:rsidRPr="007A37B4" w:rsidRDefault="00D20922" w:rsidP="005E40E4">
      <w:pPr>
        <w:spacing w:after="0" w:line="240" w:lineRule="auto"/>
        <w:jc w:val="both"/>
        <w:rPr>
          <w:rFonts w:ascii="Times New Roman" w:hAnsi="Times New Roman" w:cs="Times New Roman"/>
        </w:rPr>
      </w:pPr>
      <w:r w:rsidRPr="007A37B4">
        <w:rPr>
          <w:rFonts w:ascii="Times New Roman" w:hAnsi="Times New Roman" w:cs="Times New Roman"/>
        </w:rPr>
        <w:t>Presentation</w:t>
      </w:r>
    </w:p>
    <w:p w14:paraId="7F68CF65" w14:textId="076032DC"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In the presentation stage, the teacher does the presentation of the meaning, form, and pronunciation of the topic. At the presentation stage, the language/material is introduced to students so that students understand it by presenting a context or situation of the language (Lakuna &amp; Siojam, 2020). This is the first step in the language where students are getting involved more deeply in the topic in the learning process, so it typically has a big impact on the next steps, figuring out students’ understanding if those stages can guide students to succeed in learning the target vocabulary. Presentation involves establishing conditions under which the new language is required to be used naturally and effectively. When students acknowledge and understand a situation, they immediately build a conceptual grasp/understanding of the fundamental meaning of what they have just learned and why it is important and helpful to them. At that point, we establish an outline for a new language and its theoretical meaning, and we must use a language model to introduce the newly developed language. This approach allows students to practice while performing useful </w:t>
      </w:r>
      <w:r w:rsidRPr="007A37B4">
        <w:rPr>
          <w:rFonts w:ascii="Times New Roman" w:hAnsi="Times New Roman" w:cs="Times New Roman"/>
        </w:rPr>
        <w:lastRenderedPageBreak/>
        <w:t>tasks and attain them spontaneously, not planned or arranged, occurring through natural process without outside influence, preferably without help.</w:t>
      </w:r>
    </w:p>
    <w:p w14:paraId="63285749" w14:textId="77777777" w:rsidR="005E40E4" w:rsidRPr="007A37B4" w:rsidRDefault="005E40E4" w:rsidP="005E40E4">
      <w:pPr>
        <w:spacing w:after="0" w:line="240" w:lineRule="auto"/>
        <w:jc w:val="both"/>
        <w:rPr>
          <w:rFonts w:ascii="Times New Roman" w:hAnsi="Times New Roman" w:cs="Times New Roman"/>
        </w:rPr>
      </w:pPr>
    </w:p>
    <w:p w14:paraId="24E9B6D8" w14:textId="0DA73852" w:rsidR="000822B4" w:rsidRPr="007A37B4" w:rsidRDefault="000822B4" w:rsidP="005E40E4">
      <w:pPr>
        <w:spacing w:after="0" w:line="240" w:lineRule="auto"/>
        <w:jc w:val="both"/>
        <w:rPr>
          <w:rFonts w:ascii="Times New Roman" w:hAnsi="Times New Roman" w:cs="Times New Roman"/>
        </w:rPr>
      </w:pPr>
      <w:r w:rsidRPr="007A37B4">
        <w:rPr>
          <w:rFonts w:ascii="Times New Roman" w:hAnsi="Times New Roman" w:cs="Times New Roman"/>
        </w:rPr>
        <w:t>Practice</w:t>
      </w:r>
    </w:p>
    <w:p w14:paraId="60D35E93"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this stage, the teacher provides students with activities that are guided by key answers. Students engage in controlled activities to practice using the new language accurately. These activities can include gap-fill exercises, matching tasks, or structured pair work. The practice stage involves students using the new language in a controlled manner through activities such as matching parts of sentences, completing sentences or dialogues, and asking and answering questions with the target language (Maftoon &amp; Sarem, 2015). This stage is designed effectively and seems attractive to students to frequently enhance or increase students’ motivation. They should be challenged once the activity feels possible. Indeed, students need to move forward from working individually to working in pairs and working in groups.</w:t>
      </w:r>
    </w:p>
    <w:p w14:paraId="0A9BDE51" w14:textId="77777777" w:rsidR="005E40E4" w:rsidRPr="007A37B4" w:rsidRDefault="005E40E4" w:rsidP="005E40E4">
      <w:pPr>
        <w:spacing w:after="0" w:line="240" w:lineRule="auto"/>
        <w:jc w:val="both"/>
        <w:rPr>
          <w:rFonts w:ascii="Times New Roman" w:hAnsi="Times New Roman" w:cs="Times New Roman"/>
        </w:rPr>
      </w:pPr>
    </w:p>
    <w:p w14:paraId="65176C24" w14:textId="1DA97FE3" w:rsidR="007D69D2" w:rsidRPr="007A37B4" w:rsidRDefault="007D69D2" w:rsidP="005E40E4">
      <w:pPr>
        <w:spacing w:after="0" w:line="240" w:lineRule="auto"/>
        <w:jc w:val="both"/>
        <w:rPr>
          <w:rFonts w:ascii="Times New Roman" w:hAnsi="Times New Roman" w:cs="Times New Roman"/>
        </w:rPr>
      </w:pPr>
      <w:r w:rsidRPr="007A37B4">
        <w:rPr>
          <w:rFonts w:ascii="Times New Roman" w:hAnsi="Times New Roman" w:cs="Times New Roman"/>
        </w:rPr>
        <w:t>Production</w:t>
      </w:r>
    </w:p>
    <w:p w14:paraId="74F81CB9"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the final stage, students are encouraged to use the target language or vocabulary, and students feel free to do their activities through their understanding based on the topic that they had learned. This could involve activities such as role-plays, discussions, debates, or creative writing tasks, where students have the opportunity to apply the language in meaningful and real contexts. According to Sepatira (2024), “The production stage aims to promote fluency, creativity, and confidence in using the language, allowing students to express themselves freely and effectively” (p. 19). In this step, the students start to produce their task according to their ability that relates to the instruction that they had received from the teacher. In addition, it gives students a chance to do their activity independently, which will encourage them to do the task responsibly. One of the most important things to take into consideration is that the creative process is not supposed to tell the students what they should do or say.</w:t>
      </w:r>
    </w:p>
    <w:p w14:paraId="385E912F" w14:textId="48824F74" w:rsidR="000822B4" w:rsidRPr="007A37B4" w:rsidRDefault="007D3BDB" w:rsidP="005E40E4">
      <w:pPr>
        <w:spacing w:after="0" w:line="240" w:lineRule="auto"/>
        <w:jc w:val="both"/>
        <w:rPr>
          <w:rFonts w:ascii="Times New Roman" w:hAnsi="Times New Roman" w:cs="Times New Roman"/>
        </w:rPr>
      </w:pPr>
      <w:r w:rsidRPr="007A37B4">
        <w:rPr>
          <w:rFonts w:ascii="Times New Roman" w:hAnsi="Times New Roman" w:cs="Times New Roman"/>
          <w:b/>
        </w:rPr>
        <w:t>The PPP method be</w:t>
      </w:r>
      <w:r w:rsidR="00AB6825" w:rsidRPr="007A37B4">
        <w:rPr>
          <w:rFonts w:ascii="Times New Roman" w:hAnsi="Times New Roman" w:cs="Times New Roman"/>
          <w:b/>
        </w:rPr>
        <w:t>ing</w:t>
      </w:r>
      <w:r w:rsidRPr="007A37B4">
        <w:rPr>
          <w:rFonts w:ascii="Times New Roman" w:hAnsi="Times New Roman" w:cs="Times New Roman"/>
          <w:b/>
        </w:rPr>
        <w:t xml:space="preserve"> applied in vocabulary lessons for beginners</w:t>
      </w:r>
    </w:p>
    <w:p w14:paraId="2351E36F" w14:textId="77777777" w:rsidR="005E40E4"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connect new words to their comprehension of vocabulary (Sudiarta, 2024). In the presentation, the teacher introduces some vocabulary to students, who may get five or seven words based on the context by showing the pictures. For example, when the teacher teaches about “fruits,” show the picture of a banana. However, the teacher does the pronunciation of each new word and has students repeat after in groups, pairs, and individually. Students must pay attention to the stress and intonation of the word clearly. When the teacher presents the vocabulary within a simple context. The instructions use short sentences to develop students’ understanding of making a phrase by using vocabulary. However, the teacher asks simple questions or uses quick activities like pointing to the correct picture to verify students’ understanding of the basic meaning. Also, the teacher writes down the word after presenting it orally and visually.</w:t>
      </w:r>
    </w:p>
    <w:p w14:paraId="5F3664E8" w14:textId="77777777" w:rsidR="005E40E4" w:rsidRPr="007A37B4" w:rsidRDefault="005E40E4" w:rsidP="005E40E4">
      <w:pPr>
        <w:spacing w:after="0" w:line="240" w:lineRule="auto"/>
        <w:jc w:val="both"/>
        <w:rPr>
          <w:rFonts w:ascii="Times New Roman" w:hAnsi="Times New Roman" w:cs="Times New Roman"/>
        </w:rPr>
      </w:pPr>
    </w:p>
    <w:p w14:paraId="51817FF6" w14:textId="77777777" w:rsidR="005E40E4"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In the practice stage, the teacher applies the activity by holding a keyword. This stage aims to give </w:t>
      </w:r>
      <w:r w:rsidR="005E40E4" w:rsidRPr="007A37B4">
        <w:rPr>
          <w:rFonts w:ascii="Times New Roman" w:hAnsi="Times New Roman" w:cs="Times New Roman"/>
        </w:rPr>
        <w:t>beginners-controlled</w:t>
      </w:r>
      <w:r w:rsidRPr="007A37B4">
        <w:rPr>
          <w:rFonts w:ascii="Times New Roman" w:hAnsi="Times New Roman" w:cs="Times New Roman"/>
        </w:rPr>
        <w:t xml:space="preserve"> opportunities to use the new vocabulary correctly. According to Koudri (2023), “In the second stage, students are asked to practice what they learned in a controlled way” (p. 1). Through this activity the teacher implements the tasks that will influence students to have clear, correct, and wrong answers. In addition, the instructor gives exercises to students such as gap-fill exercises that provide simple sentences with blanks for students to fill in with new vocabulary; matching activities that will match the words to the pictures or definitions; true or false activities that give simple statements using the new words and have students say if they are true or false based on the visuals or context; </w:t>
      </w:r>
      <w:r w:rsidRPr="007A37B4">
        <w:rPr>
          <w:rFonts w:ascii="Times New Roman" w:hAnsi="Times New Roman" w:cs="Times New Roman"/>
        </w:rPr>
        <w:lastRenderedPageBreak/>
        <w:t xml:space="preserve">and simple question-answer pairs that use basic questions.  For example, teachers ask, "What is the </w:t>
      </w:r>
      <w:r w:rsidR="0013341E" w:rsidRPr="007A37B4">
        <w:rPr>
          <w:rFonts w:ascii="Times New Roman" w:hAnsi="Times New Roman" w:cs="Times New Roman"/>
        </w:rPr>
        <w:t>colour</w:t>
      </w:r>
      <w:r w:rsidRPr="007A37B4">
        <w:rPr>
          <w:rFonts w:ascii="Times New Roman" w:hAnsi="Times New Roman" w:cs="Times New Roman"/>
        </w:rPr>
        <w:t xml:space="preserve"> of the banana?" and have students answer with the new vocabulary.</w:t>
      </w:r>
    </w:p>
    <w:p w14:paraId="3733FB22" w14:textId="77777777" w:rsidR="005E40E4" w:rsidRPr="007A37B4" w:rsidRDefault="005E40E4" w:rsidP="005E40E4">
      <w:pPr>
        <w:spacing w:after="0" w:line="240" w:lineRule="auto"/>
        <w:jc w:val="both"/>
        <w:rPr>
          <w:rFonts w:ascii="Times New Roman" w:hAnsi="Times New Roman" w:cs="Times New Roman"/>
        </w:rPr>
      </w:pPr>
    </w:p>
    <w:p w14:paraId="656D5886" w14:textId="108BE549"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final stage is Production (Free Practice), in which learners use the new vocabulary in freer, more creative ways, such as role-playing, writing short sentences, or engaging in conversations. In production, the students use the new language or vocabulary to make their own sentences based on their understanding (Harahap, 2023). This stage allows students to use the new vocabulary in a more communicative and less controlled way so that mistakes are a natural part of the learning process. In addition, students do an activity such as basic role-playing. Example: Teacher: “What would you like?” (Holds up a picture of a </w:t>
      </w:r>
      <w:r w:rsidR="00B13228" w:rsidRPr="007A37B4">
        <w:rPr>
          <w:rFonts w:ascii="Times New Roman" w:hAnsi="Times New Roman" w:cs="Times New Roman"/>
        </w:rPr>
        <w:t>banana) Student</w:t>
      </w:r>
      <w:r w:rsidRPr="007A37B4">
        <w:rPr>
          <w:rFonts w:ascii="Times New Roman" w:hAnsi="Times New Roman" w:cs="Times New Roman"/>
        </w:rPr>
        <w:t>: “I would like a banana.” Teacher: “Would you like this one? Why?”  Student: “Yes, I would like this banana. It is big.” Through simple sentence creation that encourages students to create their own simple sentences using the new vocabulary and drawing that has students draw pictures with the new words in their book, for example, "I like a banana." "This banana is big”. The PPP is suitable for beginners because it provides clear guidance and support, which is crucial for beginners. When applying the presentation, practice, and production method, teachers can create effective and engaging vocabulary lessons that set beginner language learners up for success.</w:t>
      </w:r>
    </w:p>
    <w:p w14:paraId="187E9CA6" w14:textId="77777777" w:rsidR="005E40E4" w:rsidRPr="007A37B4" w:rsidRDefault="005E40E4" w:rsidP="005E40E4">
      <w:pPr>
        <w:spacing w:after="0" w:line="240" w:lineRule="auto"/>
        <w:jc w:val="both"/>
        <w:rPr>
          <w:rFonts w:ascii="Times New Roman" w:hAnsi="Times New Roman" w:cs="Times New Roman"/>
          <w:b/>
          <w:bCs/>
        </w:rPr>
      </w:pPr>
    </w:p>
    <w:p w14:paraId="2AB3AEB6" w14:textId="603626E2" w:rsidR="006D6E02" w:rsidRPr="007A37B4" w:rsidRDefault="00A90500" w:rsidP="005E40E4">
      <w:pPr>
        <w:spacing w:after="0" w:line="240" w:lineRule="auto"/>
        <w:jc w:val="both"/>
        <w:rPr>
          <w:rFonts w:ascii="Times New Roman" w:hAnsi="Times New Roman" w:cs="Times New Roman"/>
        </w:rPr>
      </w:pPr>
      <w:r w:rsidRPr="007A37B4">
        <w:rPr>
          <w:rFonts w:ascii="Times New Roman" w:hAnsi="Times New Roman" w:cs="Times New Roman"/>
          <w:b/>
          <w:bCs/>
        </w:rPr>
        <w:t>The PPP method be effectively implemented in vocabulary lessons</w:t>
      </w:r>
    </w:p>
    <w:p w14:paraId="630F152B" w14:textId="5ACC7964" w:rsidR="006D6E02"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Presentation, Practice, Production (PPP) method can be effectively implemented in vocabulary lessons to enhance learning because in the introduction, the teacher introduces new vocabulary within a meaningful context, such as a short story or a picture that connects to the real-life situation. That helps students to understand the meaning of the word. In the introduction the teacher uses a lead-in stage where the teacher can do a vocabulary brainstorming activity by asking learners to list down the words related to the topic; for example, the vocabulary of fruits (Nayanathar</w:t>
      </w:r>
      <w:r w:rsidR="003B6F83" w:rsidRPr="007A37B4">
        <w:rPr>
          <w:rFonts w:ascii="Times New Roman" w:hAnsi="Times New Roman" w:cs="Times New Roman"/>
        </w:rPr>
        <w:t>a</w:t>
      </w:r>
      <w:r w:rsidRPr="007A37B4">
        <w:rPr>
          <w:rFonts w:ascii="Times New Roman" w:hAnsi="Times New Roman" w:cs="Times New Roman"/>
        </w:rPr>
        <w:t xml:space="preserve">, Nilmanthi, &amp; Dassanayake, 2023). While the instructor presents the </w:t>
      </w:r>
      <w:r w:rsidR="00B13228" w:rsidRPr="007A37B4">
        <w:rPr>
          <w:rFonts w:ascii="Times New Roman" w:hAnsi="Times New Roman" w:cs="Times New Roman"/>
        </w:rPr>
        <w:t>topic, he</w:t>
      </w:r>
      <w:r w:rsidRPr="007A37B4">
        <w:rPr>
          <w:rFonts w:ascii="Times New Roman" w:hAnsi="Times New Roman" w:cs="Times New Roman"/>
        </w:rPr>
        <w:t xml:space="preserve"> or she begins the lesson by establishing a situation and either asking for or demonstrating appropriate language that provides clear explanations, definitions, and examples of the target vocabulary. Use visuals, objects, or activities used to relate classroom teaching to real life, especially of people studied, or gestures to aid understanding. However, the teacher does correct the pronunciation of each word and has students repeat in groups and individually. After that the teacher follows the relevant form, highlights the word's form (e.g., noun, verb, adjective), and any related grammatical structures.</w:t>
      </w:r>
    </w:p>
    <w:p w14:paraId="2334F8F8" w14:textId="77777777" w:rsidR="005E40E4" w:rsidRPr="007A37B4" w:rsidRDefault="005E40E4" w:rsidP="005E40E4">
      <w:pPr>
        <w:spacing w:after="0" w:line="240" w:lineRule="auto"/>
        <w:jc w:val="both"/>
        <w:rPr>
          <w:rFonts w:ascii="Times New Roman" w:hAnsi="Times New Roman" w:cs="Times New Roman"/>
        </w:rPr>
      </w:pPr>
    </w:p>
    <w:p w14:paraId="022F020F" w14:textId="42400EBF" w:rsidR="006D6E02"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practice stage helped the students to practice more during the teaching and learning process since the students also listened to their friends’ pronunciation and corrected it by themselves (Ndraha, 2020). The practice stage provides students’ activities that allow them to use the new vocabulary in a controlled and supported way. These activities focus on accuracy, such as matching the words to definitions or pictures, filling in the blanks in sentences, true or false exercises, and multiple-choice questions.</w:t>
      </w:r>
    </w:p>
    <w:p w14:paraId="2E828842" w14:textId="77777777" w:rsidR="005E40E4" w:rsidRPr="007A37B4" w:rsidRDefault="005E40E4" w:rsidP="005E40E4">
      <w:pPr>
        <w:spacing w:after="0" w:line="240" w:lineRule="auto"/>
        <w:jc w:val="both"/>
        <w:rPr>
          <w:rFonts w:ascii="Times New Roman" w:hAnsi="Times New Roman" w:cs="Times New Roman"/>
        </w:rPr>
      </w:pPr>
    </w:p>
    <w:p w14:paraId="514FE7F6" w14:textId="4E810F0D"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the production stage, it focuses more on fluency and communication. The main result of the production stage is that students can use and share the new vocabulary with their partners, discussing and acting in different situations (</w:t>
      </w:r>
      <w:r w:rsidR="003A18F2" w:rsidRPr="007A37B4">
        <w:rPr>
          <w:rFonts w:ascii="Times New Roman" w:hAnsi="Times New Roman" w:cs="Times New Roman"/>
        </w:rPr>
        <w:t>O</w:t>
      </w:r>
      <w:r w:rsidR="0001158F" w:rsidRPr="007A37B4">
        <w:rPr>
          <w:rFonts w:ascii="Times New Roman" w:hAnsi="Times New Roman" w:cs="Times New Roman"/>
        </w:rPr>
        <w:t>campo</w:t>
      </w:r>
      <w:r w:rsidRPr="007A37B4">
        <w:rPr>
          <w:rFonts w:ascii="Times New Roman" w:hAnsi="Times New Roman" w:cs="Times New Roman"/>
        </w:rPr>
        <w:t xml:space="preserve">, 2019). This study is important to this research because it supports the idea that vocabulary is not only a separate part of the language, but it is also important to look for the way to make it in some way productive. Freer activity provides opportunities for students to use the new vocabulary in a more communicative and independent way. The focus of the production stage is activities </w:t>
      </w:r>
      <w:r w:rsidRPr="007A37B4">
        <w:rPr>
          <w:rFonts w:ascii="Times New Roman" w:hAnsi="Times New Roman" w:cs="Times New Roman"/>
        </w:rPr>
        <w:lastRenderedPageBreak/>
        <w:t>such as discussions on related topics, role plays on related and more complex scenarios, storytelling or describing pictures using the new words, and writing tasks such as short para</w:t>
      </w:r>
      <w:r w:rsidR="00192C18" w:rsidRPr="00192C18">
        <w:t xml:space="preserve"> </w:t>
      </w:r>
      <w:r w:rsidR="00192C18" w:rsidRPr="00192C18">
        <w:rPr>
          <w:rFonts w:ascii="Times New Roman" w:hAnsi="Times New Roman" w:cs="Times New Roman"/>
        </w:rPr>
        <w:t>Covid</w:t>
      </w:r>
      <w:r w:rsidRPr="007A37B4">
        <w:rPr>
          <w:rFonts w:ascii="Times New Roman" w:hAnsi="Times New Roman" w:cs="Times New Roman"/>
        </w:rPr>
        <w:t xml:space="preserve"> presentations to the whole class. Implementing the PPP method, vocabulary lessons can become more attractive and effective in helping students to get and use new words confidently.</w:t>
      </w:r>
    </w:p>
    <w:p w14:paraId="2CC65B95" w14:textId="77777777" w:rsidR="005E40E4" w:rsidRPr="007A37B4" w:rsidRDefault="005E40E4" w:rsidP="005E40E4">
      <w:pPr>
        <w:spacing w:after="0" w:line="240" w:lineRule="auto"/>
        <w:jc w:val="both"/>
        <w:rPr>
          <w:rFonts w:ascii="Times New Roman" w:hAnsi="Times New Roman" w:cs="Times New Roman"/>
        </w:rPr>
      </w:pPr>
    </w:p>
    <w:p w14:paraId="6E9FB097" w14:textId="0F8AFFCB" w:rsidR="00335059" w:rsidRPr="007A37B4" w:rsidRDefault="006D6E02" w:rsidP="005E40E4">
      <w:pPr>
        <w:spacing w:after="0" w:line="240" w:lineRule="auto"/>
        <w:jc w:val="both"/>
        <w:rPr>
          <w:rFonts w:ascii="Times New Roman" w:hAnsi="Times New Roman" w:cs="Times New Roman"/>
          <w:b/>
          <w:bCs/>
        </w:rPr>
      </w:pPr>
      <w:r w:rsidRPr="007A37B4">
        <w:rPr>
          <w:rFonts w:ascii="Times New Roman" w:hAnsi="Times New Roman" w:cs="Times New Roman"/>
          <w:b/>
          <w:bCs/>
        </w:rPr>
        <w:t>V</w:t>
      </w:r>
      <w:r w:rsidR="00335059" w:rsidRPr="007A37B4">
        <w:rPr>
          <w:rFonts w:ascii="Times New Roman" w:hAnsi="Times New Roman" w:cs="Times New Roman"/>
          <w:b/>
          <w:bCs/>
        </w:rPr>
        <w:t>ocabulary</w:t>
      </w:r>
    </w:p>
    <w:p w14:paraId="727CC68B" w14:textId="435D8189" w:rsidR="00512914" w:rsidRPr="007A37B4" w:rsidRDefault="0013341E" w:rsidP="005E40E4">
      <w:pPr>
        <w:spacing w:after="0" w:line="240" w:lineRule="auto"/>
        <w:jc w:val="both"/>
        <w:rPr>
          <w:rFonts w:ascii="Times New Roman" w:hAnsi="Times New Roman" w:cs="Times New Roman"/>
        </w:rPr>
      </w:pPr>
      <w:r w:rsidRPr="007A37B4">
        <w:rPr>
          <w:rFonts w:ascii="Times New Roman" w:hAnsi="Times New Roman" w:cs="Times New Roman"/>
        </w:rPr>
        <w:t>Vocabulary</w:t>
      </w:r>
      <w:r w:rsidR="00512914" w:rsidRPr="007A37B4">
        <w:rPr>
          <w:rFonts w:ascii="Times New Roman" w:hAnsi="Times New Roman" w:cs="Times New Roman"/>
        </w:rPr>
        <w:t xml:space="preserve"> refers to the set of words that a person knows and uses in a particular language. It can also refer to the collection of words used in a specific subject or field. Vocabulary is knowledge about the implementing processes and strategies to learn vocabulary as well as steps or actions taken by students to find out the meaning of unknown words, to keep them in long-term memory, to recall them at will, and to use them in an oral or written manner (Susanto &amp; Fazlinda, 2016). Vocabulary can enhance communication and comprehension of students when they do activities such as read regularly. When students read regularly, like books, articles, and newspapers, they are </w:t>
      </w:r>
      <w:r w:rsidR="007E7E3A" w:rsidRPr="007A37B4">
        <w:rPr>
          <w:rFonts w:ascii="Times New Roman" w:hAnsi="Times New Roman" w:cs="Times New Roman"/>
        </w:rPr>
        <w:t>exposed t</w:t>
      </w:r>
      <w:r w:rsidR="00512914" w:rsidRPr="007A37B4">
        <w:rPr>
          <w:rFonts w:ascii="Times New Roman" w:hAnsi="Times New Roman" w:cs="Times New Roman"/>
        </w:rPr>
        <w:t>o new words in the topic. In addition, the teacher helps students to use a dictionary so that they can look up unfamiliar words and explore synonyms of the word to their knowledge. Also, daily writing, such as journaling or creative writing, helps students reinforce new vocabulary.</w:t>
      </w:r>
    </w:p>
    <w:p w14:paraId="37FDDF8D" w14:textId="50B434E0" w:rsidR="0051291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objective of using dictionaries in English lessons is enriching the vocabulary of students (Lashina, 2024). It is very important to teach students to use dictionaries so that it improves students’ vocabulary in the English language. When students use a dictionary during the learning process, it will guide them to check the spelling of the word and empower students’ knowledge with a wider understanding of the meaning of the words in the English language, which can lead students to richer communication skills. Working with a dictionary develops the need for independent and creative searches for words in students, which is necessary for speech activity and significantly expands information about the linguistic richness of the studied English language. Furthermore, this is the most individualized and independent type of educational activity for students. The purpose of this work is the formal renewal of the vocabulary of students.</w:t>
      </w:r>
    </w:p>
    <w:p w14:paraId="2C5D55BC" w14:textId="77777777" w:rsidR="005E40E4" w:rsidRPr="007A37B4" w:rsidRDefault="005E40E4" w:rsidP="005E40E4">
      <w:pPr>
        <w:spacing w:after="0" w:line="240" w:lineRule="auto"/>
        <w:jc w:val="both"/>
        <w:rPr>
          <w:rFonts w:ascii="Times New Roman" w:hAnsi="Times New Roman" w:cs="Times New Roman"/>
        </w:rPr>
      </w:pPr>
    </w:p>
    <w:p w14:paraId="086C9B88" w14:textId="6B51138E" w:rsidR="00EE276A" w:rsidRPr="007A37B4" w:rsidRDefault="009E3A66" w:rsidP="005E40E4">
      <w:pPr>
        <w:spacing w:after="0" w:line="240" w:lineRule="auto"/>
        <w:jc w:val="both"/>
        <w:rPr>
          <w:rFonts w:ascii="Times New Roman" w:hAnsi="Times New Roman" w:cs="Times New Roman"/>
          <w:b/>
          <w:bCs/>
        </w:rPr>
      </w:pPr>
      <w:r w:rsidRPr="007A37B4">
        <w:rPr>
          <w:rFonts w:ascii="Times New Roman" w:hAnsi="Times New Roman" w:cs="Times New Roman"/>
          <w:b/>
          <w:bCs/>
        </w:rPr>
        <w:t xml:space="preserve">The implementation of vocabulary to develop students’ </w:t>
      </w:r>
      <w:r w:rsidR="007C0D88" w:rsidRPr="007A37B4">
        <w:rPr>
          <w:rFonts w:ascii="Times New Roman" w:hAnsi="Times New Roman" w:cs="Times New Roman"/>
          <w:b/>
          <w:bCs/>
        </w:rPr>
        <w:t>knowledge</w:t>
      </w:r>
    </w:p>
    <w:p w14:paraId="4E59317F" w14:textId="22B61F0B" w:rsidR="0051291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implementation of vocabulary in education may develop students’ knowledge of the English language. Where stud</w:t>
      </w:r>
      <w:r w:rsidR="00445E87" w:rsidRPr="007A37B4">
        <w:rPr>
          <w:rFonts w:ascii="Times New Roman" w:hAnsi="Times New Roman" w:cs="Times New Roman"/>
        </w:rPr>
        <w:t xml:space="preserve">ents get rich with vocabulary </w:t>
      </w:r>
      <w:r w:rsidRPr="007A37B4">
        <w:rPr>
          <w:rFonts w:ascii="Times New Roman" w:hAnsi="Times New Roman" w:cs="Times New Roman"/>
        </w:rPr>
        <w:t xml:space="preserve">that will help them to feel easy trying on something new in English skills. </w:t>
      </w:r>
      <w:bookmarkStart w:id="4" w:name="_Hlk213743446"/>
      <w:r w:rsidRPr="007A37B4">
        <w:rPr>
          <w:rFonts w:ascii="Times New Roman" w:hAnsi="Times New Roman" w:cs="Times New Roman"/>
        </w:rPr>
        <w:t xml:space="preserve">Communicative competence includes knowledge of the grammar and vocabulary of language and that students have knowledge of rules for speaking and how to begin and end conversations (Syafrizal &amp; Haerudin, 2018). </w:t>
      </w:r>
      <w:bookmarkEnd w:id="4"/>
      <w:r w:rsidRPr="007A37B4">
        <w:rPr>
          <w:rFonts w:ascii="Times New Roman" w:hAnsi="Times New Roman" w:cs="Times New Roman"/>
        </w:rPr>
        <w:t>Effective vocabulary instruction enhances comprehension, communication, and critical thinking. In addition, the teacher teaches the students in contextual learning, which helps students to understand the real situation of life. Also, teachers encourage students to use new words in discussions, writing, and creative activities, which strengthens that memory of learning. The teacher's use of visual objects, gestures, and interactive tools makes vocabulary learning more influential during the learning.</w:t>
      </w:r>
    </w:p>
    <w:p w14:paraId="6FB35AC6" w14:textId="13AED767" w:rsidR="0069681E"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Vocabulary is the focus of language with its sound and meaning, which connect and allow us to communicate with other people (Thi 2021, cited by Nation 2001). The implementation of vocabulary instruction goes together with developing students' knowledge. It's not just about knowing more words, but it's about how that knowledge is built and used. The implementation of vocabulary development contributes to students' wide knowledge and enhances students’ comprehension, such that rich vocabulary directly improves reading and listening comprehension. When students understand more words, they can get various ideas, follow arguments, and engage more deeply with texts and spoken language. A rich </w:t>
      </w:r>
      <w:r w:rsidRPr="007A37B4">
        <w:rPr>
          <w:rFonts w:ascii="Times New Roman" w:hAnsi="Times New Roman" w:cs="Times New Roman"/>
        </w:rPr>
        <w:lastRenderedPageBreak/>
        <w:t>vocabulary allows students to express themselves clearly and effectively in speaking, writing, and deep understanding. Furthermore, journaling or creative writing helps students reinforce or support new vocabulary.</w:t>
      </w:r>
    </w:p>
    <w:p w14:paraId="358A568C" w14:textId="77777777" w:rsidR="005E40E4" w:rsidRPr="007A37B4" w:rsidRDefault="005E40E4" w:rsidP="005E40E4">
      <w:pPr>
        <w:spacing w:after="0" w:line="240" w:lineRule="auto"/>
        <w:jc w:val="both"/>
        <w:rPr>
          <w:rFonts w:ascii="Times New Roman" w:hAnsi="Times New Roman" w:cs="Times New Roman"/>
        </w:rPr>
      </w:pPr>
    </w:p>
    <w:p w14:paraId="31952C6E" w14:textId="70023035" w:rsidR="00F44DFB" w:rsidRPr="007A37B4" w:rsidRDefault="009D4CCF" w:rsidP="005E40E4">
      <w:pPr>
        <w:spacing w:after="0" w:line="240" w:lineRule="auto"/>
        <w:rPr>
          <w:rFonts w:ascii="Times New Roman" w:hAnsi="Times New Roman" w:cs="Times New Roman"/>
          <w:b/>
        </w:rPr>
      </w:pPr>
      <w:r w:rsidRPr="007A37B4">
        <w:rPr>
          <w:rFonts w:ascii="Times New Roman" w:hAnsi="Times New Roman" w:cs="Times New Roman"/>
          <w:b/>
        </w:rPr>
        <w:t>RESEARCH METHODOLOGY</w:t>
      </w:r>
    </w:p>
    <w:p w14:paraId="535E9D32" w14:textId="6D512FB1" w:rsidR="00512914" w:rsidRPr="007A37B4" w:rsidRDefault="00512914" w:rsidP="005E40E4">
      <w:pPr>
        <w:pStyle w:val="NormalWeb"/>
        <w:spacing w:before="0" w:beforeAutospacing="0" w:after="0" w:afterAutospacing="0"/>
        <w:jc w:val="both"/>
        <w:rPr>
          <w:sz w:val="22"/>
          <w:szCs w:val="22"/>
        </w:rPr>
      </w:pPr>
      <w:r w:rsidRPr="007A37B4">
        <w:rPr>
          <w:rStyle w:val="Strong"/>
          <w:sz w:val="22"/>
          <w:szCs w:val="22"/>
        </w:rPr>
        <w:t>The type of research</w:t>
      </w:r>
    </w:p>
    <w:p w14:paraId="6FC161D3" w14:textId="348D1EF1" w:rsidR="00512914" w:rsidRPr="007A37B4" w:rsidRDefault="00512914" w:rsidP="005E40E4">
      <w:pPr>
        <w:pStyle w:val="NormalWeb"/>
        <w:spacing w:before="0" w:beforeAutospacing="0" w:after="0" w:afterAutospacing="0"/>
        <w:jc w:val="both"/>
        <w:rPr>
          <w:sz w:val="22"/>
          <w:szCs w:val="22"/>
        </w:rPr>
      </w:pPr>
      <w:r w:rsidRPr="007A37B4">
        <w:rPr>
          <w:sz w:val="22"/>
          <w:szCs w:val="22"/>
        </w:rPr>
        <w:t>This research employs a qualitative approach, specifically a case s</w:t>
      </w:r>
      <w:r w:rsidR="006B4963" w:rsidRPr="007A37B4">
        <w:rPr>
          <w:sz w:val="22"/>
          <w:szCs w:val="22"/>
        </w:rPr>
        <w:t>tudy research design. The term qualitative</w:t>
      </w:r>
      <w:r w:rsidRPr="007A37B4">
        <w:rPr>
          <w:sz w:val="22"/>
          <w:szCs w:val="22"/>
        </w:rPr>
        <w:t xml:space="preserve"> is used to describe different things and explores experiences, perspectives, and meaning to understand the “how” and “why” behind things using non-numeral data like interviews, observations, and documents (Aspers &amp; Corte, 2021). The researcher uses a qualitative method because it will help to find the data in a descriptive manner, such as written statements or conversations with individuals, and making observations.</w:t>
      </w:r>
    </w:p>
    <w:p w14:paraId="24E8D06E" w14:textId="1290E461" w:rsidR="009600DA" w:rsidRPr="007A37B4" w:rsidRDefault="009600DA" w:rsidP="005E40E4">
      <w:pPr>
        <w:pStyle w:val="NormalWeb"/>
        <w:spacing w:before="0" w:beforeAutospacing="0" w:after="0" w:afterAutospacing="0"/>
        <w:jc w:val="both"/>
        <w:rPr>
          <w:sz w:val="22"/>
          <w:szCs w:val="22"/>
        </w:rPr>
      </w:pPr>
    </w:p>
    <w:p w14:paraId="5B961D9A" w14:textId="77777777" w:rsidR="009600DA" w:rsidRPr="007A37B4" w:rsidRDefault="009600DA" w:rsidP="005E40E4">
      <w:pPr>
        <w:pStyle w:val="NormalWeb"/>
        <w:spacing w:before="0" w:beforeAutospacing="0" w:after="0" w:afterAutospacing="0"/>
        <w:jc w:val="both"/>
        <w:rPr>
          <w:sz w:val="22"/>
          <w:szCs w:val="22"/>
        </w:rPr>
      </w:pPr>
    </w:p>
    <w:p w14:paraId="084B718D" w14:textId="5E9F9A07" w:rsidR="00B13228" w:rsidRPr="007A37B4" w:rsidRDefault="00512914" w:rsidP="005E40E4">
      <w:pPr>
        <w:pStyle w:val="NormalWeb"/>
        <w:spacing w:before="0" w:beforeAutospacing="0" w:after="0" w:afterAutospacing="0"/>
        <w:jc w:val="both"/>
        <w:rPr>
          <w:sz w:val="22"/>
          <w:szCs w:val="22"/>
        </w:rPr>
      </w:pPr>
      <w:r w:rsidRPr="007A37B4">
        <w:rPr>
          <w:rStyle w:val="Strong"/>
          <w:sz w:val="22"/>
          <w:szCs w:val="22"/>
        </w:rPr>
        <w:t>The place of research</w:t>
      </w:r>
    </w:p>
    <w:p w14:paraId="1975AFFA" w14:textId="76DCEB36" w:rsidR="00E679F2" w:rsidRPr="007A37B4" w:rsidRDefault="00512914" w:rsidP="005E40E4">
      <w:pPr>
        <w:pStyle w:val="NormalWeb"/>
        <w:spacing w:before="0" w:beforeAutospacing="0" w:after="0" w:afterAutospacing="0"/>
        <w:jc w:val="both"/>
        <w:rPr>
          <w:sz w:val="22"/>
          <w:szCs w:val="22"/>
        </w:rPr>
      </w:pPr>
      <w:r w:rsidRPr="007A37B4">
        <w:rPr>
          <w:sz w:val="22"/>
          <w:szCs w:val="22"/>
        </w:rPr>
        <w:t>A research place is a specific location where a researcher identifies a problem and provides detailed information. The research location is the place where the researcher conducts the research activities</w:t>
      </w:r>
      <w:r w:rsidR="00183A37" w:rsidRPr="007A37B4">
        <w:rPr>
          <w:sz w:val="22"/>
          <w:szCs w:val="22"/>
        </w:rPr>
        <w:t xml:space="preserve"> </w:t>
      </w:r>
      <w:r w:rsidRPr="007A37B4">
        <w:rPr>
          <w:sz w:val="22"/>
          <w:szCs w:val="22"/>
        </w:rPr>
        <w:t>(Firdiansyah, 2015). This research was conducted at the school EBC São José Baguia, located in Alaua-kraik village, Baguia administrative post, Baucau municipality.</w:t>
      </w:r>
    </w:p>
    <w:p w14:paraId="4E6A4CB4" w14:textId="77777777" w:rsidR="005E40E4" w:rsidRPr="007A37B4" w:rsidRDefault="005E40E4" w:rsidP="005E40E4">
      <w:pPr>
        <w:pStyle w:val="NormalWeb"/>
        <w:spacing w:before="0" w:beforeAutospacing="0" w:after="0" w:afterAutospacing="0"/>
        <w:jc w:val="both"/>
        <w:rPr>
          <w:sz w:val="22"/>
          <w:szCs w:val="22"/>
        </w:rPr>
      </w:pPr>
    </w:p>
    <w:p w14:paraId="55020C00" w14:textId="77777777" w:rsidR="006D6E02" w:rsidRPr="007A37B4" w:rsidRDefault="00115A6A" w:rsidP="005E40E4">
      <w:pPr>
        <w:pStyle w:val="NormalWeb"/>
        <w:spacing w:before="0" w:beforeAutospacing="0" w:after="0" w:afterAutospacing="0"/>
        <w:jc w:val="both"/>
        <w:rPr>
          <w:b/>
          <w:sz w:val="22"/>
          <w:szCs w:val="22"/>
        </w:rPr>
      </w:pPr>
      <w:r w:rsidRPr="007A37B4">
        <w:rPr>
          <w:b/>
          <w:sz w:val="22"/>
          <w:szCs w:val="22"/>
        </w:rPr>
        <w:t xml:space="preserve">Research schedule </w:t>
      </w:r>
    </w:p>
    <w:p w14:paraId="30910AC1" w14:textId="77777777" w:rsidR="00945E10" w:rsidRPr="007A37B4" w:rsidRDefault="00945E10" w:rsidP="005E40E4">
      <w:pPr>
        <w:pStyle w:val="NormalWeb"/>
        <w:spacing w:before="0" w:beforeAutospacing="0" w:after="0" w:afterAutospacing="0"/>
        <w:jc w:val="both"/>
        <w:rPr>
          <w:bCs/>
          <w:sz w:val="22"/>
          <w:szCs w:val="22"/>
        </w:rPr>
      </w:pPr>
      <w:r w:rsidRPr="007A37B4">
        <w:rPr>
          <w:bCs/>
          <w:sz w:val="22"/>
          <w:szCs w:val="22"/>
        </w:rPr>
        <w:t>Research time is a fixed schedule to conduct research and is based. Research time is important to the researcher because it can guide the researcher to conduct research effectively and on time (Creswell, 2014). The research period for this research is from May to July 2025.</w:t>
      </w:r>
    </w:p>
    <w:p w14:paraId="5782FCF6" w14:textId="77777777" w:rsidR="00945E10" w:rsidRPr="007A37B4" w:rsidRDefault="00945E10" w:rsidP="005E40E4">
      <w:pPr>
        <w:pStyle w:val="NormalWeb"/>
        <w:spacing w:before="0" w:beforeAutospacing="0" w:after="0" w:afterAutospacing="0"/>
        <w:jc w:val="both"/>
        <w:rPr>
          <w:b/>
          <w:sz w:val="22"/>
          <w:szCs w:val="22"/>
        </w:rPr>
      </w:pPr>
    </w:p>
    <w:p w14:paraId="36067536" w14:textId="47565EE3" w:rsidR="00E679F2" w:rsidRPr="007A37B4" w:rsidRDefault="00E679F2" w:rsidP="005E40E4">
      <w:pPr>
        <w:pStyle w:val="NormalWeb"/>
        <w:spacing w:before="0" w:beforeAutospacing="0" w:after="0" w:afterAutospacing="0"/>
        <w:jc w:val="both"/>
        <w:rPr>
          <w:b/>
          <w:sz w:val="22"/>
          <w:szCs w:val="22"/>
        </w:rPr>
      </w:pPr>
      <w:r w:rsidRPr="007A37B4">
        <w:rPr>
          <w:b/>
          <w:sz w:val="22"/>
          <w:szCs w:val="22"/>
        </w:rPr>
        <w:t>Subject of the research</w:t>
      </w:r>
    </w:p>
    <w:p w14:paraId="3CB93F73" w14:textId="5F0D6BC8" w:rsidR="00ED1AEF" w:rsidRPr="007A37B4" w:rsidRDefault="00512914" w:rsidP="005E40E4">
      <w:pPr>
        <w:pStyle w:val="NormalWeb"/>
        <w:spacing w:before="0" w:beforeAutospacing="0" w:after="0" w:afterAutospacing="0"/>
        <w:jc w:val="both"/>
        <w:rPr>
          <w:sz w:val="22"/>
          <w:szCs w:val="22"/>
        </w:rPr>
      </w:pPr>
      <w:r w:rsidRPr="007A37B4">
        <w:rPr>
          <w:sz w:val="22"/>
          <w:szCs w:val="22"/>
        </w:rPr>
        <w:t>Research subjects or informants are asked for information about facts or their true and concrete ideas. The subject of research is the main source of research data, namely the variable data studied, and the subject of research is basically the object of the conclusion of the research. The subject of research is the informant, meaning the person who usually gives information about the situation and conditions of the research site (Sumiyati, 2015). That means the subject is the person who gives real information in the research site or the situation that the subject encounters in the research site. The researcher will use the technique of "purposive sampling." This technique means that the subject represents a special identity determined to respond to the research (Lenaini, 2021). The researcher will have five (5) participants, one English teacher and four students from grade 8.</w:t>
      </w:r>
    </w:p>
    <w:p w14:paraId="20ECC20F" w14:textId="77777777" w:rsidR="005E40E4" w:rsidRPr="007A37B4" w:rsidRDefault="005E40E4" w:rsidP="005E40E4">
      <w:pPr>
        <w:pStyle w:val="NormalWeb"/>
        <w:spacing w:before="0" w:beforeAutospacing="0" w:after="0" w:afterAutospacing="0"/>
        <w:jc w:val="both"/>
        <w:rPr>
          <w:sz w:val="22"/>
          <w:szCs w:val="22"/>
        </w:rPr>
      </w:pPr>
    </w:p>
    <w:p w14:paraId="2BC7832F" w14:textId="10849CBE" w:rsidR="00512914" w:rsidRPr="007A37B4" w:rsidRDefault="00512914" w:rsidP="005E40E4">
      <w:pPr>
        <w:pStyle w:val="NormalWeb"/>
        <w:spacing w:before="0" w:beforeAutospacing="0" w:after="0" w:afterAutospacing="0"/>
        <w:jc w:val="both"/>
        <w:rPr>
          <w:sz w:val="22"/>
          <w:szCs w:val="22"/>
        </w:rPr>
      </w:pPr>
      <w:r w:rsidRPr="007A37B4">
        <w:rPr>
          <w:rStyle w:val="Strong"/>
          <w:sz w:val="22"/>
          <w:szCs w:val="22"/>
        </w:rPr>
        <w:t>Data Collection Techniques</w:t>
      </w:r>
    </w:p>
    <w:p w14:paraId="497FA124" w14:textId="52B224CD" w:rsidR="00512914" w:rsidRPr="007A37B4" w:rsidRDefault="00512914" w:rsidP="005E40E4">
      <w:pPr>
        <w:pStyle w:val="NormalWeb"/>
        <w:spacing w:before="0" w:beforeAutospacing="0" w:after="0" w:afterAutospacing="0"/>
        <w:jc w:val="both"/>
        <w:rPr>
          <w:sz w:val="22"/>
          <w:szCs w:val="22"/>
          <w:lang w:val="en-AU"/>
        </w:rPr>
      </w:pPr>
      <w:r w:rsidRPr="007A37B4">
        <w:rPr>
          <w:sz w:val="22"/>
          <w:szCs w:val="22"/>
        </w:rPr>
        <w:t>Data collection technique is a technique that researchers use to collect evidence through scientific research as a systematic procedure to obtain data. Data collection is a process of collecting information from all the relevant sources to find answers to the research problem, test the theory, and evaluate the outcomes (Islam, 2020). In qualitative research, researchers use a variety of techniques to collect data, such as interviews, observations, and documentation. These include interviews, focus groups, observations, and document analysis. This data collection method involves face-to-face interactions between the researcher/moderator and respondents.</w:t>
      </w:r>
      <w:r w:rsidR="00183A37" w:rsidRPr="007A37B4">
        <w:rPr>
          <w:sz w:val="22"/>
          <w:szCs w:val="22"/>
        </w:rPr>
        <w:t xml:space="preserve"> </w:t>
      </w:r>
      <w:r w:rsidRPr="007A37B4">
        <w:rPr>
          <w:sz w:val="22"/>
          <w:szCs w:val="22"/>
        </w:rPr>
        <w:t xml:space="preserve">The methods used, such as interview techniques, observation, and documentation, are usually used by researchers to gather or collect data </w:t>
      </w:r>
      <w:r w:rsidRPr="007A37B4">
        <w:rPr>
          <w:sz w:val="22"/>
          <w:szCs w:val="22"/>
        </w:rPr>
        <w:lastRenderedPageBreak/>
        <w:t xml:space="preserve">(Khan, Khalique &amp; Saini, 2025). </w:t>
      </w:r>
      <w:r w:rsidRPr="007A37B4">
        <w:rPr>
          <w:sz w:val="22"/>
          <w:szCs w:val="22"/>
          <w:lang w:val="en-AU"/>
        </w:rPr>
        <w:t>From the t</w:t>
      </w:r>
      <w:r w:rsidR="00493433" w:rsidRPr="007A37B4">
        <w:rPr>
          <w:sz w:val="22"/>
          <w:szCs w:val="22"/>
          <w:lang w:val="en-AU"/>
        </w:rPr>
        <w:t xml:space="preserve">hree data collection techniques </w:t>
      </w:r>
      <w:r w:rsidRPr="007A37B4">
        <w:rPr>
          <w:sz w:val="22"/>
          <w:szCs w:val="22"/>
          <w:lang w:val="en-AU"/>
        </w:rPr>
        <w:t>interview,</w:t>
      </w:r>
      <w:r w:rsidR="00B13228" w:rsidRPr="007A37B4">
        <w:rPr>
          <w:sz w:val="22"/>
          <w:szCs w:val="22"/>
          <w:lang w:val="en-AU"/>
        </w:rPr>
        <w:t xml:space="preserve"> observation, and documentation </w:t>
      </w:r>
      <w:r w:rsidRPr="007A37B4">
        <w:rPr>
          <w:sz w:val="22"/>
          <w:szCs w:val="22"/>
          <w:lang w:val="en-AU"/>
        </w:rPr>
        <w:t xml:space="preserve">the researcher </w:t>
      </w:r>
      <w:r w:rsidRPr="007A37B4">
        <w:rPr>
          <w:bCs/>
          <w:sz w:val="22"/>
          <w:szCs w:val="22"/>
          <w:lang w:val="en-AU"/>
        </w:rPr>
        <w:t>used</w:t>
      </w:r>
      <w:r w:rsidRPr="007A37B4">
        <w:rPr>
          <w:sz w:val="22"/>
          <w:szCs w:val="22"/>
          <w:lang w:val="en-AU"/>
        </w:rPr>
        <w:t xml:space="preserve"> one data collection technique. The researcher </w:t>
      </w:r>
      <w:r w:rsidRPr="007A37B4">
        <w:rPr>
          <w:bCs/>
          <w:sz w:val="22"/>
          <w:szCs w:val="22"/>
          <w:lang w:val="en-AU"/>
        </w:rPr>
        <w:t>chose</w:t>
      </w:r>
      <w:r w:rsidRPr="007A37B4">
        <w:rPr>
          <w:sz w:val="22"/>
          <w:szCs w:val="22"/>
          <w:lang w:val="en-AU"/>
        </w:rPr>
        <w:t xml:space="preserve"> the interview technique because it </w:t>
      </w:r>
      <w:r w:rsidRPr="007A37B4">
        <w:rPr>
          <w:bCs/>
          <w:sz w:val="22"/>
          <w:szCs w:val="22"/>
          <w:lang w:val="en-AU"/>
        </w:rPr>
        <w:t>allowed</w:t>
      </w:r>
      <w:r w:rsidRPr="007A37B4">
        <w:rPr>
          <w:sz w:val="22"/>
          <w:szCs w:val="22"/>
          <w:lang w:val="en-AU"/>
        </w:rPr>
        <w:t xml:space="preserve"> data to be collected through specific questions and factual responses.</w:t>
      </w:r>
    </w:p>
    <w:p w14:paraId="0A41166E" w14:textId="77777777" w:rsidR="005E40E4" w:rsidRPr="007A37B4" w:rsidRDefault="005E40E4" w:rsidP="005E40E4">
      <w:pPr>
        <w:pStyle w:val="NormalWeb"/>
        <w:spacing w:before="0" w:beforeAutospacing="0" w:after="0" w:afterAutospacing="0"/>
        <w:jc w:val="both"/>
        <w:rPr>
          <w:sz w:val="22"/>
          <w:szCs w:val="22"/>
        </w:rPr>
      </w:pPr>
    </w:p>
    <w:p w14:paraId="6E1C9FE6" w14:textId="77777777" w:rsidR="006D6E02" w:rsidRPr="007A37B4" w:rsidRDefault="00BE7843" w:rsidP="005E40E4">
      <w:pPr>
        <w:spacing w:after="0" w:line="240" w:lineRule="auto"/>
        <w:jc w:val="both"/>
        <w:rPr>
          <w:rFonts w:ascii="Times New Roman" w:hAnsi="Times New Roman" w:cs="Times New Roman"/>
          <w:b/>
        </w:rPr>
      </w:pPr>
      <w:r w:rsidRPr="007A37B4">
        <w:rPr>
          <w:rFonts w:ascii="Times New Roman" w:hAnsi="Times New Roman" w:cs="Times New Roman"/>
          <w:b/>
        </w:rPr>
        <w:t>I</w:t>
      </w:r>
      <w:r w:rsidR="00760180" w:rsidRPr="007A37B4">
        <w:rPr>
          <w:rFonts w:ascii="Times New Roman" w:hAnsi="Times New Roman" w:cs="Times New Roman"/>
          <w:b/>
        </w:rPr>
        <w:t>nterview</w:t>
      </w:r>
    </w:p>
    <w:p w14:paraId="0E6F4DE8"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interview is a data collection technique that involves a direct dialogue between the researcher and the respondent, during which the researcher asks questions to gather information based on the respondent's perspectives or experiences. An interview is a systematic way of talking and listening to people and another way to collect data from individuals through conversation (Monday, 2020). Through the interview there will be questions and answers from the respondent to the interviewer, after which all the information will be collected as data so that readers can access the information through the written data. During the interviews, the interviewer uses semi-structured questions to ask the interviewee for collecting the data. According to Alijoyo et al. (2022), cited by Freitas (2025), “The type of semi-structured interview is a structured and unstructured interview process that is an interview process with open questions in which new answers are generated, and they continue to ask questions to the next answer to obtain detailed information” (p. 25).</w:t>
      </w:r>
    </w:p>
    <w:p w14:paraId="7B2935D4" w14:textId="77777777" w:rsidR="005E40E4" w:rsidRPr="007A37B4" w:rsidRDefault="005E40E4" w:rsidP="005E40E4">
      <w:pPr>
        <w:spacing w:after="0" w:line="240" w:lineRule="auto"/>
        <w:jc w:val="both"/>
        <w:rPr>
          <w:rFonts w:ascii="Times New Roman" w:hAnsi="Times New Roman" w:cs="Times New Roman"/>
        </w:rPr>
      </w:pPr>
    </w:p>
    <w:p w14:paraId="0DEF7B5D"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After the interview, the researcher used the member verification technique to validate the data. It means that data validity in qualitative research is the process of ensuring that the data collection items and the findings truly reflect what is intended to be measured in discovering and </w:t>
      </w:r>
      <w:r w:rsidR="00220A25" w:rsidRPr="007A37B4">
        <w:rPr>
          <w:rFonts w:ascii="Times New Roman" w:hAnsi="Times New Roman" w:cs="Times New Roman"/>
        </w:rPr>
        <w:t>analysing</w:t>
      </w:r>
      <w:r w:rsidRPr="007A37B4">
        <w:rPr>
          <w:rFonts w:ascii="Times New Roman" w:hAnsi="Times New Roman" w:cs="Times New Roman"/>
        </w:rPr>
        <w:t xml:space="preserve"> the data to validate the collected data. Member verification is used to confirm the accuracy of the data and is normally returned to the participant after the event or the session (Zairul, 2021). Member verification techniques are summaries that are used to confirm the opinion/idea from the interviewee after the interview. It is used to make sure of the point that the interviewee has said so that the interviewer can get the credibility data for researching. The researcher uses this technique because it will help to identify the idea that is clear and true from the participant. The researcher uses the member verification data from the English teacher and four students from grade 8.</w:t>
      </w:r>
    </w:p>
    <w:p w14:paraId="6AAA5312" w14:textId="77777777" w:rsidR="005E40E4" w:rsidRPr="007A37B4" w:rsidRDefault="005E40E4" w:rsidP="005E40E4">
      <w:pPr>
        <w:spacing w:after="0" w:line="240" w:lineRule="auto"/>
        <w:jc w:val="both"/>
        <w:rPr>
          <w:rFonts w:ascii="Times New Roman" w:hAnsi="Times New Roman" w:cs="Times New Roman"/>
          <w:b/>
        </w:rPr>
      </w:pPr>
    </w:p>
    <w:p w14:paraId="0C377422" w14:textId="77777777" w:rsidR="005E40E4" w:rsidRPr="007A37B4" w:rsidRDefault="00707420" w:rsidP="005E40E4">
      <w:pPr>
        <w:spacing w:after="0" w:line="240" w:lineRule="auto"/>
        <w:jc w:val="both"/>
        <w:rPr>
          <w:rFonts w:ascii="Times New Roman" w:hAnsi="Times New Roman" w:cs="Times New Roman"/>
          <w:b/>
        </w:rPr>
      </w:pPr>
      <w:r w:rsidRPr="007A37B4">
        <w:rPr>
          <w:rFonts w:ascii="Times New Roman" w:hAnsi="Times New Roman" w:cs="Times New Roman"/>
          <w:b/>
        </w:rPr>
        <w:t>Data Analysis Techniques</w:t>
      </w:r>
    </w:p>
    <w:p w14:paraId="3E275EFB" w14:textId="0A030BD3"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Data analysis techniques are the methods and procedures used to collect data, process it, and analyze it to get meaningful information and support decision-making.</w:t>
      </w:r>
      <w:r w:rsidR="00B13228" w:rsidRPr="007A37B4">
        <w:rPr>
          <w:rFonts w:ascii="Times New Roman" w:hAnsi="Times New Roman" w:cs="Times New Roman"/>
        </w:rPr>
        <w:t xml:space="preserve"> </w:t>
      </w:r>
      <w:r w:rsidRPr="007A37B4">
        <w:rPr>
          <w:rFonts w:ascii="Times New Roman" w:hAnsi="Times New Roman" w:cs="Times New Roman"/>
        </w:rPr>
        <w:t>Analysis of data is the process of inspecting, cleaning, transforming, and modeling data with the goal of highlighting useful information, suggesting conclusions, and supporting decision- making (Bihani &amp; Patil, 2014). The data analysis technique that the researcher used to analyze the data is thematic analysis; with this technique, the researcher can analyze the data that has been collected.</w:t>
      </w:r>
      <w:r w:rsidR="00B13228" w:rsidRPr="007A37B4">
        <w:rPr>
          <w:rFonts w:ascii="Times New Roman" w:hAnsi="Times New Roman" w:cs="Times New Roman"/>
        </w:rPr>
        <w:t xml:space="preserve"> </w:t>
      </w:r>
      <w:r w:rsidRPr="007A37B4">
        <w:rPr>
          <w:rFonts w:ascii="Times New Roman" w:hAnsi="Times New Roman" w:cs="Times New Roman"/>
        </w:rPr>
        <w:t>The goal of thematic analysis is to go beyond simply summarizing what people say and instead seek recurring ideas, concepts, experiences, or viewpoints that appear across the dataset. Thematic analysis is one of the most widely used and flexible methods for analyzing qualitative data that involves identifying, analyzing, and interpreting patterns of meaning (or "themes") within qualitative data</w:t>
      </w:r>
      <w:r w:rsidR="003B6F83" w:rsidRPr="007A37B4">
        <w:rPr>
          <w:rFonts w:ascii="Times New Roman" w:hAnsi="Times New Roman" w:cs="Times New Roman"/>
        </w:rPr>
        <w:t xml:space="preserve">. </w:t>
      </w:r>
      <w:r w:rsidRPr="007A37B4">
        <w:rPr>
          <w:rFonts w:ascii="Times New Roman" w:hAnsi="Times New Roman" w:cs="Times New Roman"/>
        </w:rPr>
        <w:t>This data analysis is done when all the data is ready after using the thematic analysis technique to analyze the data to identify important ideas, themes, and appropriate quotes.</w:t>
      </w:r>
    </w:p>
    <w:p w14:paraId="791C83B2" w14:textId="77777777" w:rsidR="005E40E4" w:rsidRPr="007A37B4" w:rsidRDefault="005E40E4" w:rsidP="005E40E4">
      <w:pPr>
        <w:spacing w:after="0" w:line="240" w:lineRule="auto"/>
        <w:jc w:val="both"/>
        <w:rPr>
          <w:rFonts w:ascii="Times New Roman" w:hAnsi="Times New Roman" w:cs="Times New Roman"/>
          <w:b/>
        </w:rPr>
      </w:pPr>
    </w:p>
    <w:p w14:paraId="5BD54859" w14:textId="77777777" w:rsidR="005E40E4" w:rsidRPr="007A37B4" w:rsidRDefault="009D3830" w:rsidP="005E40E4">
      <w:pPr>
        <w:spacing w:after="0" w:line="240" w:lineRule="auto"/>
        <w:jc w:val="both"/>
        <w:rPr>
          <w:rFonts w:ascii="Times New Roman" w:hAnsi="Times New Roman" w:cs="Times New Roman"/>
          <w:b/>
        </w:rPr>
      </w:pPr>
      <w:r w:rsidRPr="007A37B4">
        <w:rPr>
          <w:rFonts w:ascii="Times New Roman" w:hAnsi="Times New Roman" w:cs="Times New Roman"/>
          <w:b/>
        </w:rPr>
        <w:t>Ethical Considerations</w:t>
      </w:r>
    </w:p>
    <w:p w14:paraId="3028E3F6"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Ethical considerations are an evaluative process that involves relevant moral and value analysis within decision-making. Considering ethics means a process of evaluating a </w:t>
      </w:r>
      <w:r w:rsidRPr="007A37B4">
        <w:rPr>
          <w:rFonts w:ascii="Times New Roman" w:hAnsi="Times New Roman" w:cs="Times New Roman"/>
        </w:rPr>
        <w:lastRenderedPageBreak/>
        <w:t>person's attitude and moral values that are not relevant (Fadilah &amp; Fitri, 2022). Ethics refers to the basic nature of moral judgments, standards, and rules of conduct. From this ethical consideration, it looks at the standards, rules, and values that determine an individual's morality in a basic nature.</w:t>
      </w:r>
    </w:p>
    <w:p w14:paraId="420CAEC9" w14:textId="37805F48"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Before conducting the research, the researcher first received a letter of permission for researching from the </w:t>
      </w:r>
      <w:r w:rsidR="00745856" w:rsidRPr="007A37B4">
        <w:rPr>
          <w:rFonts w:ascii="Times New Roman" w:hAnsi="Times New Roman" w:cs="Times New Roman"/>
        </w:rPr>
        <w:t>ICFP</w:t>
      </w:r>
      <w:r w:rsidRPr="007A37B4">
        <w:rPr>
          <w:rFonts w:ascii="Times New Roman" w:hAnsi="Times New Roman" w:cs="Times New Roman"/>
        </w:rPr>
        <w:t xml:space="preserve"> Baucau and then presented it to the school EBC São José Baguia as a letter of knowledge to the coordinator, teachers, and students in the school. That can help the researcher to conduct research and collect data from teachers and students, based on the letter with ethics and morality, to get factual data from subjects in the school. When the researcher collects data, the researcher will not force the interviewee to provide data and will not be angry if the idea expressed by the subject is not relevant to the topic. But the researcher must have good communication with the subjects and respect their ideas and ways of giving data to the researcher.</w:t>
      </w:r>
    </w:p>
    <w:p w14:paraId="6230202F" w14:textId="77777777" w:rsidR="005E40E4" w:rsidRPr="007A37B4" w:rsidRDefault="005E40E4" w:rsidP="005E40E4">
      <w:pPr>
        <w:spacing w:after="0" w:line="240" w:lineRule="auto"/>
        <w:jc w:val="both"/>
        <w:rPr>
          <w:rFonts w:ascii="Times New Roman" w:hAnsi="Times New Roman" w:cs="Times New Roman"/>
          <w:b/>
          <w:bCs/>
        </w:rPr>
      </w:pPr>
    </w:p>
    <w:p w14:paraId="7002D71F" w14:textId="77777777" w:rsidR="005E40E4" w:rsidRPr="007A37B4" w:rsidRDefault="00CC1E46" w:rsidP="005E40E4">
      <w:pPr>
        <w:spacing w:after="0" w:line="240" w:lineRule="auto"/>
        <w:jc w:val="both"/>
        <w:rPr>
          <w:rFonts w:ascii="Times New Roman" w:hAnsi="Times New Roman" w:cs="Times New Roman"/>
          <w:b/>
          <w:bCs/>
        </w:rPr>
      </w:pPr>
      <w:r w:rsidRPr="007A37B4">
        <w:rPr>
          <w:rFonts w:ascii="Times New Roman" w:hAnsi="Times New Roman" w:cs="Times New Roman"/>
          <w:b/>
          <w:bCs/>
        </w:rPr>
        <w:t>RESEARCH RESULTS</w:t>
      </w:r>
    </w:p>
    <w:p w14:paraId="5437A575" w14:textId="77777777" w:rsidR="005E40E4" w:rsidRPr="007A37B4" w:rsidRDefault="005E5C2E" w:rsidP="005E40E4">
      <w:pPr>
        <w:spacing w:after="0" w:line="240" w:lineRule="auto"/>
        <w:jc w:val="both"/>
        <w:rPr>
          <w:rFonts w:ascii="Times New Roman" w:eastAsia="Times New Roman" w:hAnsi="Times New Roman" w:cs="Times New Roman"/>
          <w:b/>
          <w:bCs/>
          <w:lang w:eastAsia="en-AU"/>
        </w:rPr>
      </w:pPr>
      <w:r w:rsidRPr="007A37B4">
        <w:rPr>
          <w:rFonts w:ascii="Times New Roman" w:eastAsia="Times New Roman" w:hAnsi="Times New Roman" w:cs="Times New Roman"/>
          <w:b/>
          <w:bCs/>
          <w:lang w:eastAsia="en-AU"/>
        </w:rPr>
        <w:t>Implementation of the PPP method</w:t>
      </w:r>
    </w:p>
    <w:p w14:paraId="5DF6E7F1" w14:textId="5B602483" w:rsidR="009F246B" w:rsidRPr="007A37B4" w:rsidRDefault="005E5C2E" w:rsidP="009F246B">
      <w:pPr>
        <w:spacing w:after="0" w:line="240" w:lineRule="auto"/>
        <w:jc w:val="both"/>
        <w:rPr>
          <w:rFonts w:ascii="Times New Roman" w:eastAsia="Times New Roman" w:hAnsi="Times New Roman" w:cs="Times New Roman"/>
          <w:lang w:eastAsia="en-AU"/>
        </w:rPr>
      </w:pPr>
      <w:r w:rsidRPr="007A37B4">
        <w:rPr>
          <w:rFonts w:ascii="Times New Roman" w:eastAsia="Times New Roman" w:hAnsi="Times New Roman" w:cs="Times New Roman"/>
          <w:lang w:eastAsia="en-AU"/>
        </w:rPr>
        <w:t xml:space="preserve">The Presentation, Practice, Production (PPP) method is one of the effective teaching methods that teachers can apply during teaching. This method starts with an introduction and lead-in, where the teacher prepares some games, music, and a short dance to make the students more active during the class. This method is essential to implement in the school. That’s why when a teacher implements the PPP method in the present stage, they must explain and give more examples of where it can increase students’ understanding in any topic, such as grammar and vocabulary. In PDM (2025) the following is mentioned: “In the presentation I prepare the new vocabulary by writing on the board and translating it into Tetum and Makasae. </w:t>
      </w:r>
      <w:r w:rsidR="0010698E" w:rsidRPr="007A37B4">
        <w:rPr>
          <w:rFonts w:ascii="Times New Roman" w:eastAsia="Times New Roman" w:hAnsi="Times New Roman" w:cs="Times New Roman"/>
          <w:lang w:eastAsia="en-AU"/>
        </w:rPr>
        <w:t>a</w:t>
      </w:r>
      <w:r w:rsidRPr="007A37B4">
        <w:rPr>
          <w:rFonts w:ascii="Times New Roman" w:eastAsia="Times New Roman" w:hAnsi="Times New Roman" w:cs="Times New Roman"/>
          <w:lang w:eastAsia="en-AU"/>
        </w:rPr>
        <w:t>lso, I ask students to find out more vocabulary; after that, I translate it into our mother tongue language, which is easy for students to understand.” This method provides more opportunities for students because students do a lot of work by themselves.</w:t>
      </w:r>
    </w:p>
    <w:p w14:paraId="2CA79D74" w14:textId="77777777" w:rsidR="009F246B" w:rsidRPr="007A37B4" w:rsidRDefault="009F246B" w:rsidP="009F246B">
      <w:pPr>
        <w:spacing w:after="0" w:line="240" w:lineRule="auto"/>
        <w:jc w:val="both"/>
        <w:rPr>
          <w:rFonts w:ascii="Times New Roman" w:eastAsia="Times New Roman" w:hAnsi="Times New Roman" w:cs="Times New Roman"/>
          <w:b/>
          <w:bCs/>
        </w:rPr>
      </w:pPr>
    </w:p>
    <w:p w14:paraId="7AED15D9" w14:textId="642CFB0A" w:rsidR="00CC1E46" w:rsidRPr="007A37B4" w:rsidRDefault="00CC1E46" w:rsidP="009F246B">
      <w:pPr>
        <w:spacing w:after="0" w:line="240" w:lineRule="auto"/>
        <w:jc w:val="both"/>
        <w:rPr>
          <w:rFonts w:ascii="Times New Roman" w:hAnsi="Times New Roman" w:cs="Times New Roman"/>
          <w:b/>
          <w:bCs/>
        </w:rPr>
      </w:pPr>
      <w:r w:rsidRPr="007A37B4">
        <w:rPr>
          <w:rFonts w:ascii="Times New Roman" w:eastAsia="Times New Roman" w:hAnsi="Times New Roman" w:cs="Times New Roman"/>
          <w:b/>
          <w:bCs/>
        </w:rPr>
        <w:t>Techniques of teaching</w:t>
      </w:r>
      <w:r w:rsidR="00D63AC7" w:rsidRPr="007A37B4">
        <w:rPr>
          <w:rFonts w:ascii="Times New Roman" w:eastAsia="Times New Roman" w:hAnsi="Times New Roman" w:cs="Times New Roman"/>
          <w:b/>
          <w:bCs/>
        </w:rPr>
        <w:t xml:space="preserve"> the</w:t>
      </w:r>
      <w:r w:rsidRPr="007A37B4">
        <w:rPr>
          <w:rFonts w:ascii="Times New Roman" w:eastAsia="Times New Roman" w:hAnsi="Times New Roman" w:cs="Times New Roman"/>
          <w:b/>
          <w:bCs/>
        </w:rPr>
        <w:t xml:space="preserve"> </w:t>
      </w:r>
      <w:r w:rsidR="00342FF4" w:rsidRPr="007A37B4">
        <w:rPr>
          <w:rFonts w:ascii="Times New Roman" w:eastAsia="Times New Roman" w:hAnsi="Times New Roman" w:cs="Times New Roman"/>
          <w:b/>
          <w:bCs/>
        </w:rPr>
        <w:t xml:space="preserve">PPP method </w:t>
      </w:r>
    </w:p>
    <w:p w14:paraId="4BAF7F3D" w14:textId="3550376B"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Techniques are manners that teachers use during the learning process that are suitable for students’ understanding of learning English vocabulary. In addition, teachers can use any techniques where they can approach students to learn more actively during the class. Why does a teacher have to use more techniques to teach? Because students come with different capacities for learning; some students are slow learners, and other students are fast learners. However, teachers have a duty to treat students the same and not leave them behind even though some students are slow learners. PDM (2025) further explains that “In my teaching, I give the exercises to students; some of the exercises are out of the English book. Because I prefer for them to do the exercise, which is based on the real situation. For example, I use the local name to teach family members Baguio’s local names, such as António, Maria, José, and Joana. Teaching students to connect with the real situation is very good, because it will improve students’ comprehension of things that are around them and familiar in daily life.</w:t>
      </w:r>
    </w:p>
    <w:p w14:paraId="616ADA43" w14:textId="77777777" w:rsidR="009F246B" w:rsidRPr="007A37B4" w:rsidRDefault="009F246B" w:rsidP="005E40E4">
      <w:pPr>
        <w:spacing w:after="0" w:line="240" w:lineRule="auto"/>
        <w:jc w:val="both"/>
        <w:rPr>
          <w:rFonts w:ascii="Times New Roman" w:eastAsia="Times New Roman" w:hAnsi="Times New Roman" w:cs="Times New Roman"/>
        </w:rPr>
      </w:pPr>
    </w:p>
    <w:p w14:paraId="26B12C17" w14:textId="4C128F5C"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b/>
          <w:bCs/>
        </w:rPr>
        <w:t>Encourage students to use target vocabulary in the production stage</w:t>
      </w:r>
    </w:p>
    <w:p w14:paraId="75F53B87" w14:textId="04CCF94D"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 xml:space="preserve">As a teacher always encourages students to use more of the target vocabularies in the production stage. In this stage the teacher provides more opportunities for students to do the activities by themselves. It is a free activity that students can do in the class or can be homework for them to do at home. According to PDM (2025), “In the production stage I encourage students by writing their own vocabulary, which is related to the topic that they have learned. First of all, I give them clear instruction, and students do the exercise without </w:t>
      </w:r>
      <w:r w:rsidRPr="007A37B4">
        <w:rPr>
          <w:rFonts w:ascii="Times New Roman" w:eastAsia="Times New Roman" w:hAnsi="Times New Roman" w:cs="Times New Roman"/>
        </w:rPr>
        <w:lastRenderedPageBreak/>
        <w:t>my helping</w:t>
      </w:r>
      <w:r w:rsidR="001A1852" w:rsidRPr="007A37B4">
        <w:rPr>
          <w:rFonts w:ascii="Times New Roman" w:eastAsia="Times New Roman" w:hAnsi="Times New Roman" w:cs="Times New Roman"/>
        </w:rPr>
        <w:t>.”</w:t>
      </w:r>
      <w:r w:rsidRPr="007A37B4">
        <w:rPr>
          <w:rFonts w:ascii="Times New Roman" w:eastAsia="Times New Roman" w:hAnsi="Times New Roman" w:cs="Times New Roman"/>
        </w:rPr>
        <w:t xml:space="preserve"> Through those activities, students can develop their critical thinking by finding more vocabularies for the activity that they have to do. In addition, it can improve students’ willingness to learn new vocabularies/things in their daily life.</w:t>
      </w:r>
    </w:p>
    <w:p w14:paraId="4684B2AC" w14:textId="77777777" w:rsidR="00C70734" w:rsidRPr="007A37B4" w:rsidRDefault="00C70734" w:rsidP="005E40E4">
      <w:pPr>
        <w:spacing w:after="0" w:line="240" w:lineRule="auto"/>
        <w:jc w:val="both"/>
        <w:rPr>
          <w:rFonts w:ascii="Times New Roman" w:eastAsia="Times New Roman" w:hAnsi="Times New Roman" w:cs="Times New Roman"/>
        </w:rPr>
      </w:pPr>
    </w:p>
    <w:p w14:paraId="5BF9ADB1" w14:textId="7F128E64"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b/>
          <w:bCs/>
        </w:rPr>
        <w:t>Benefits of teaching the PPP method</w:t>
      </w:r>
    </w:p>
    <w:p w14:paraId="7036A22D" w14:textId="02C75824"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The PPP method has benefits when teachers apply it during the lesson because it provides two activities that help students to do. When students do the first activity, it will be controlled by the teacher, meaning practice control activities. Through practicing, a teacher may know the students’ willingness to learn with the PPP method. However, students will do the activities by themselves; these are called freer production activities, and they can be homework. According to PDM (2025), “It will help them in their knowledge of understanding the things that are around them in their daily life in the English language.” Homework will develop students’ responsibility with doing something alone. In addition, it will improve students’ critical thinking because students will be able to solve problems by themselves. When students do the activity alone, it will bring their mindset to whatever they have learned earlier as self-reflection for them.</w:t>
      </w:r>
      <w:r w:rsidR="009600DA" w:rsidRPr="007A37B4">
        <w:rPr>
          <w:rFonts w:ascii="Times New Roman" w:eastAsia="Times New Roman" w:hAnsi="Times New Roman" w:cs="Times New Roman"/>
        </w:rPr>
        <w:t xml:space="preserve"> </w:t>
      </w:r>
      <w:r w:rsidRPr="007A37B4">
        <w:rPr>
          <w:rFonts w:ascii="Times New Roman" w:eastAsia="Times New Roman" w:hAnsi="Times New Roman" w:cs="Times New Roman"/>
        </w:rPr>
        <w:t>According to PDM (2025), “In the production stage I encourage students by writing their own vocabulary which relates to the topic that they have learned. It will help them in their knowledge of understanding the things that are around them in their daily life in the English language, and students are able to translate the new vocabularies that they have learned into Tetum or Makasae.” Through this method the teacher will know the weaknesses and the strengths of each student in the learning process of the English language. Finally, it will bring self-reflection to teachers too, because through the correction of students’ activity, teachers may know their weaknesses and strengths of teaching. It will remind teachers to be creative during their teaching.</w:t>
      </w:r>
    </w:p>
    <w:p w14:paraId="5963CDD6" w14:textId="77777777" w:rsidR="00C70734" w:rsidRPr="007A37B4" w:rsidRDefault="00C70734" w:rsidP="005E40E4">
      <w:pPr>
        <w:spacing w:after="0" w:line="240" w:lineRule="auto"/>
        <w:jc w:val="both"/>
        <w:rPr>
          <w:rFonts w:ascii="Times New Roman" w:eastAsia="Times New Roman" w:hAnsi="Times New Roman" w:cs="Times New Roman"/>
        </w:rPr>
      </w:pPr>
    </w:p>
    <w:p w14:paraId="2E510ABA" w14:textId="05ED8798" w:rsidR="00CC1E46" w:rsidRPr="007A37B4" w:rsidRDefault="00DF405B" w:rsidP="005E40E4">
      <w:pPr>
        <w:spacing w:after="0" w:line="240" w:lineRule="auto"/>
        <w:jc w:val="both"/>
        <w:rPr>
          <w:rFonts w:ascii="Times New Roman" w:hAnsi="Times New Roman" w:cs="Times New Roman"/>
          <w:b/>
          <w:bCs/>
        </w:rPr>
      </w:pPr>
      <w:r w:rsidRPr="007A37B4">
        <w:rPr>
          <w:rFonts w:ascii="Times New Roman" w:hAnsi="Times New Roman" w:cs="Times New Roman"/>
          <w:b/>
          <w:bCs/>
        </w:rPr>
        <w:t>Challenges</w:t>
      </w:r>
      <w:r w:rsidR="00CC1E46" w:rsidRPr="007A37B4">
        <w:rPr>
          <w:rFonts w:ascii="Times New Roman" w:hAnsi="Times New Roman" w:cs="Times New Roman"/>
          <w:b/>
          <w:bCs/>
        </w:rPr>
        <w:t xml:space="preserve"> of </w:t>
      </w:r>
      <w:r w:rsidRPr="007A37B4">
        <w:rPr>
          <w:rFonts w:ascii="Times New Roman" w:hAnsi="Times New Roman" w:cs="Times New Roman"/>
          <w:b/>
          <w:bCs/>
        </w:rPr>
        <w:t xml:space="preserve">teaching </w:t>
      </w:r>
      <w:r w:rsidR="00213A0A" w:rsidRPr="007A37B4">
        <w:rPr>
          <w:rFonts w:ascii="Times New Roman" w:hAnsi="Times New Roman" w:cs="Times New Roman"/>
          <w:b/>
          <w:bCs/>
        </w:rPr>
        <w:t xml:space="preserve">the </w:t>
      </w:r>
      <w:r w:rsidRPr="007A37B4">
        <w:rPr>
          <w:rFonts w:ascii="Times New Roman" w:hAnsi="Times New Roman" w:cs="Times New Roman"/>
          <w:b/>
          <w:bCs/>
        </w:rPr>
        <w:t>PPP</w:t>
      </w:r>
      <w:r w:rsidR="00CC1E46" w:rsidRPr="007A37B4">
        <w:rPr>
          <w:rFonts w:ascii="Times New Roman" w:hAnsi="Times New Roman" w:cs="Times New Roman"/>
          <w:b/>
          <w:bCs/>
        </w:rPr>
        <w:t xml:space="preserve"> method</w:t>
      </w:r>
    </w:p>
    <w:p w14:paraId="2D39FAE2" w14:textId="64DC8074" w:rsidR="00F9172D"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Challenges are the obstacles that people face during their lives. Challenges are not a negative part of life, but they teach people how to grow, to become more creative, responsible, and mature, and bring self-reflection to people's lives that will help them to be the best in the future. As a teacher there are many types of challenges that a teacher faces during the learning process. Those are all about material teaching, students’ </w:t>
      </w:r>
      <w:r w:rsidR="001A1852" w:rsidRPr="007A37B4">
        <w:rPr>
          <w:rFonts w:ascii="Times New Roman" w:hAnsi="Times New Roman" w:cs="Times New Roman"/>
        </w:rPr>
        <w:t>behaviour</w:t>
      </w:r>
      <w:r w:rsidRPr="007A37B4">
        <w:rPr>
          <w:rFonts w:ascii="Times New Roman" w:hAnsi="Times New Roman" w:cs="Times New Roman"/>
        </w:rPr>
        <w:t xml:space="preserve">, students’ learning process, students </w:t>
      </w:r>
      <w:r w:rsidR="001A1852" w:rsidRPr="007A37B4">
        <w:rPr>
          <w:rFonts w:ascii="Times New Roman" w:hAnsi="Times New Roman" w:cs="Times New Roman"/>
        </w:rPr>
        <w:t>lacking basic</w:t>
      </w:r>
      <w:r w:rsidRPr="007A37B4">
        <w:rPr>
          <w:rFonts w:ascii="Times New Roman" w:hAnsi="Times New Roman" w:cs="Times New Roman"/>
        </w:rPr>
        <w:t xml:space="preserve"> English, and the method that we use not matching their context of life. According to PDM (2025), “I will find out whether they don’t understand my explanation. I will use Tetum or Makasae to explain it again. If it’s about their character, I will have a private conversation with them. If those who are slow at learning, I will ask their friend to help each other.” Though there are many challenges that teachers face during the learning process, as teachers find out more ways of teaching to overcome the challenges. Where there are challenges, there are solutions.</w:t>
      </w:r>
    </w:p>
    <w:p w14:paraId="7A38C9B0" w14:textId="77777777" w:rsidR="00C70734" w:rsidRPr="007A37B4" w:rsidRDefault="00C70734" w:rsidP="005E40E4">
      <w:pPr>
        <w:spacing w:after="0" w:line="240" w:lineRule="auto"/>
        <w:jc w:val="both"/>
        <w:rPr>
          <w:rFonts w:ascii="Times New Roman" w:hAnsi="Times New Roman" w:cs="Times New Roman"/>
        </w:rPr>
      </w:pPr>
    </w:p>
    <w:p w14:paraId="132CE4D7" w14:textId="0477900A" w:rsidR="00F9172D" w:rsidRPr="007A37B4" w:rsidRDefault="00275759" w:rsidP="005E40E4">
      <w:pPr>
        <w:spacing w:after="0" w:line="240" w:lineRule="auto"/>
        <w:jc w:val="both"/>
        <w:rPr>
          <w:rFonts w:ascii="Times New Roman" w:hAnsi="Times New Roman" w:cs="Times New Roman"/>
        </w:rPr>
      </w:pPr>
      <w:r w:rsidRPr="007A37B4">
        <w:rPr>
          <w:rFonts w:ascii="Times New Roman" w:eastAsia="Times New Roman" w:hAnsi="Times New Roman" w:cs="Times New Roman"/>
          <w:b/>
          <w:bCs/>
        </w:rPr>
        <w:t>Students</w:t>
      </w:r>
      <w:r w:rsidR="00B278DB" w:rsidRPr="007A37B4">
        <w:rPr>
          <w:rFonts w:ascii="Times New Roman" w:eastAsia="Times New Roman" w:hAnsi="Times New Roman" w:cs="Times New Roman"/>
          <w:b/>
          <w:bCs/>
        </w:rPr>
        <w:t xml:space="preserve"> </w:t>
      </w:r>
      <w:r w:rsidRPr="007A37B4">
        <w:rPr>
          <w:rFonts w:ascii="Times New Roman" w:eastAsia="Times New Roman" w:hAnsi="Times New Roman" w:cs="Times New Roman"/>
          <w:b/>
          <w:bCs/>
        </w:rPr>
        <w:t xml:space="preserve">interview </w:t>
      </w:r>
      <w:r w:rsidR="003D404D" w:rsidRPr="007A37B4">
        <w:rPr>
          <w:rFonts w:ascii="Times New Roman" w:eastAsia="Times New Roman" w:hAnsi="Times New Roman" w:cs="Times New Roman"/>
          <w:b/>
          <w:bCs/>
        </w:rPr>
        <w:t>result</w:t>
      </w:r>
    </w:p>
    <w:p w14:paraId="364BDBE6" w14:textId="79DD7D7C" w:rsidR="00275759" w:rsidRPr="007A37B4" w:rsidRDefault="0027575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 xml:space="preserve">The implementation of </w:t>
      </w:r>
      <w:r w:rsidR="00BE2B2D" w:rsidRPr="007A37B4">
        <w:rPr>
          <w:rFonts w:ascii="Times New Roman" w:hAnsi="Times New Roman" w:cs="Times New Roman"/>
          <w:b/>
          <w:bCs/>
        </w:rPr>
        <w:t xml:space="preserve">the </w:t>
      </w:r>
      <w:r w:rsidRPr="007A37B4">
        <w:rPr>
          <w:rFonts w:ascii="Times New Roman" w:hAnsi="Times New Roman" w:cs="Times New Roman"/>
          <w:b/>
          <w:bCs/>
        </w:rPr>
        <w:t xml:space="preserve">PPP method </w:t>
      </w:r>
    </w:p>
    <w:p w14:paraId="334851CE" w14:textId="6D28763E"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Presentation, Practice, Production (PPP) method is one of the effective teaching methods that teachers can apply during teaching. During the implementation of this method, the teacher approaches the students with explanations and evaluates the students at the end of the lesson. Students get more opportunities to do the exercise by themselves, which is helping them to grow more. Though some students don’t focus during the presentation from their teacher, many students find this method is better for them. Because the teacher provides them opportunities to help one another during the learning process. According to NXDC &amp; VA (2025), “When our teacher implements the PPP method, he </w:t>
      </w:r>
      <w:r w:rsidRPr="007A37B4">
        <w:rPr>
          <w:rFonts w:ascii="Times New Roman" w:hAnsi="Times New Roman" w:cs="Times New Roman"/>
        </w:rPr>
        <w:lastRenderedPageBreak/>
        <w:t>always explains first, then he gives us exercises, and the teacher divides us into pairs or groups to do the exercise in the class. When we make mistakes, the other group corrects our exercise in front of us on the board.” That really helps because it helps students to learn from each other, and that is called student-</w:t>
      </w:r>
      <w:r w:rsidR="0010698E" w:rsidRPr="007A37B4">
        <w:rPr>
          <w:rFonts w:ascii="Times New Roman" w:hAnsi="Times New Roman" w:cs="Times New Roman"/>
        </w:rPr>
        <w:t>cantered</w:t>
      </w:r>
      <w:r w:rsidRPr="007A37B4">
        <w:rPr>
          <w:rFonts w:ascii="Times New Roman" w:hAnsi="Times New Roman" w:cs="Times New Roman"/>
        </w:rPr>
        <w:t xml:space="preserve"> learning because students get more opportunities to explore more.</w:t>
      </w:r>
    </w:p>
    <w:p w14:paraId="2AC32604" w14:textId="77777777" w:rsidR="00C70734" w:rsidRPr="007A37B4" w:rsidRDefault="00C70734" w:rsidP="005E40E4">
      <w:pPr>
        <w:spacing w:after="0" w:line="240" w:lineRule="auto"/>
        <w:jc w:val="both"/>
        <w:rPr>
          <w:rFonts w:ascii="Times New Roman" w:hAnsi="Times New Roman" w:cs="Times New Roman"/>
        </w:rPr>
      </w:pPr>
    </w:p>
    <w:p w14:paraId="78771FD4" w14:textId="4124048B"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b/>
          <w:bCs/>
        </w:rPr>
        <w:t>Using the PPP method</w:t>
      </w:r>
    </w:p>
    <w:p w14:paraId="0D0CF99C" w14:textId="1B96348F"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PPP method is the main common method that is used in the foreign language in the world. It involves introducing new language concepts, providing controlled practice, and then encouraging students to use the language in communicative activities. The objective of using the PPP method is to make sure that students understand the context that teachers have been teaching and to get students to start thinking about it. Teacher Always tries to get their thoughts on the context that the teacher has presented. In addition, teachers can be connected with previous topics that they have learned. This helps students to bring the situation to life and helps them remember previous topics. This introduction often involves using real-life examples, visuals, or context to help students understand the meaning and usage of the new language. According to EBDC (2025), “First our teachers ask us to write strangers’ names, such as Toy and </w:t>
      </w:r>
      <w:r w:rsidR="001A1852" w:rsidRPr="007A37B4">
        <w:rPr>
          <w:rFonts w:ascii="Times New Roman" w:hAnsi="Times New Roman" w:cs="Times New Roman"/>
        </w:rPr>
        <w:t>John</w:t>
      </w:r>
      <w:r w:rsidRPr="007A37B4">
        <w:rPr>
          <w:rFonts w:ascii="Times New Roman" w:hAnsi="Times New Roman" w:cs="Times New Roman"/>
        </w:rPr>
        <w:t>, and then in the exercise he uses our names or local names when he teaches about family member vocabulary.” It is very important to connect with real situations because it is one of the techniques that will attract students to feel enthusiasm to learn more.</w:t>
      </w:r>
    </w:p>
    <w:p w14:paraId="6C6B01E7" w14:textId="77777777" w:rsidR="00C70734" w:rsidRPr="007A37B4" w:rsidRDefault="00C70734" w:rsidP="005E40E4">
      <w:pPr>
        <w:spacing w:after="0" w:line="240" w:lineRule="auto"/>
        <w:jc w:val="both"/>
        <w:rPr>
          <w:rFonts w:ascii="Times New Roman" w:hAnsi="Times New Roman" w:cs="Times New Roman"/>
        </w:rPr>
      </w:pPr>
    </w:p>
    <w:p w14:paraId="584222BF" w14:textId="1DCF2423" w:rsidR="00275759" w:rsidRPr="007A37B4" w:rsidRDefault="0027575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Students’ academic result</w:t>
      </w:r>
    </w:p>
    <w:p w14:paraId="3AFABFC2" w14:textId="6034DE59"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The result is targeting those teachers and students who dream of getting it in the end. All those are guaranteed for good results for students. Once students know how to demonstrate and fully understand the learning points without mistakes in all exercises, such as practice and free production activities, those are the results that students show. Though some students get it hard, at least they try to move on. According to NXDC &amp; VA (2025), “The teacher always explains in a loud and clear voice so we can understand and do well on the exercise, but we don’t know much English, so the teacher always translates it into Tetum and Makasae; after that, we do the exercise. Also, the teacher gives clear instruction before doing exercise.” The explanation of loud voice and clear instruction guarantees that students will be able to do the exercise well according to the target vocabulary that the teacher has taught.</w:t>
      </w:r>
    </w:p>
    <w:p w14:paraId="4EE34528" w14:textId="77777777" w:rsidR="004D3EEC" w:rsidRDefault="004D3EEC" w:rsidP="005E40E4">
      <w:pPr>
        <w:spacing w:after="0" w:line="240" w:lineRule="auto"/>
        <w:jc w:val="both"/>
        <w:rPr>
          <w:rFonts w:ascii="Times New Roman" w:hAnsi="Times New Roman" w:cs="Times New Roman"/>
        </w:rPr>
      </w:pPr>
    </w:p>
    <w:p w14:paraId="69A91066" w14:textId="77777777" w:rsidR="00712CED" w:rsidRDefault="004D3EEC" w:rsidP="00712CED">
      <w:pPr>
        <w:spacing w:after="0" w:line="240" w:lineRule="auto"/>
        <w:jc w:val="both"/>
        <w:rPr>
          <w:rFonts w:ascii="Times New Roman" w:eastAsia="Times New Roman" w:hAnsi="Times New Roman" w:cs="Times New Roman"/>
          <w:b/>
          <w:bCs/>
          <w:sz w:val="36"/>
          <w:szCs w:val="36"/>
          <w:lang w:eastAsia="en-AU"/>
        </w:rPr>
      </w:pPr>
      <w:r w:rsidRPr="004D3EEC">
        <w:rPr>
          <w:rFonts w:ascii="Times New Roman" w:hAnsi="Times New Roman" w:cs="Times New Roman"/>
          <w:b/>
        </w:rPr>
        <w:t>DISCUSSION</w:t>
      </w:r>
      <w:r w:rsidR="00712CED" w:rsidRPr="00712CED">
        <w:rPr>
          <w:rFonts w:ascii="Times New Roman" w:eastAsia="Times New Roman" w:hAnsi="Times New Roman" w:cs="Times New Roman"/>
          <w:b/>
          <w:bCs/>
          <w:sz w:val="36"/>
          <w:szCs w:val="36"/>
          <w:lang w:eastAsia="en-AU"/>
        </w:rPr>
        <w:t xml:space="preserve"> </w:t>
      </w:r>
    </w:p>
    <w:p w14:paraId="51921698" w14:textId="77777777" w:rsidR="00712CED" w:rsidRPr="00712CED" w:rsidRDefault="00712CED" w:rsidP="00712CED">
      <w:pPr>
        <w:spacing w:after="0" w:line="240" w:lineRule="auto"/>
        <w:jc w:val="both"/>
        <w:rPr>
          <w:rFonts w:ascii="Times New Roman" w:hAnsi="Times New Roman" w:cs="Times New Roman"/>
          <w:sz w:val="24"/>
          <w:szCs w:val="24"/>
        </w:rPr>
      </w:pPr>
      <w:r w:rsidRPr="00B958DD">
        <w:rPr>
          <w:rFonts w:ascii="Times New Roman" w:eastAsia="Times New Roman" w:hAnsi="Times New Roman" w:cs="Times New Roman"/>
          <w:bCs/>
          <w:sz w:val="24"/>
          <w:szCs w:val="24"/>
          <w:lang w:eastAsia="en-AU"/>
        </w:rPr>
        <w:t>The PPP Method Facilitates Structured Vocabulary Learning</w:t>
      </w:r>
    </w:p>
    <w:p w14:paraId="6C79989D"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data indicate that the teacher’s application of the PPP method provides a </w:t>
      </w:r>
      <w:r w:rsidRPr="00B958DD">
        <w:rPr>
          <w:rFonts w:ascii="Times New Roman" w:eastAsia="Times New Roman" w:hAnsi="Times New Roman" w:cs="Times New Roman"/>
          <w:bCs/>
          <w:sz w:val="24"/>
          <w:szCs w:val="24"/>
          <w:lang w:eastAsia="en-AU"/>
        </w:rPr>
        <w:t>clear learning structure</w:t>
      </w:r>
      <w:r w:rsidRPr="00712CED">
        <w:rPr>
          <w:rFonts w:ascii="Times New Roman" w:eastAsia="Times New Roman" w:hAnsi="Times New Roman" w:cs="Times New Roman"/>
          <w:sz w:val="24"/>
          <w:szCs w:val="24"/>
          <w:lang w:eastAsia="en-AU"/>
        </w:rPr>
        <w:t xml:space="preserve"> that helps students understand, practice, and use new vocabulary. In the </w:t>
      </w:r>
      <w:r w:rsidRPr="00B958DD">
        <w:rPr>
          <w:rFonts w:ascii="Times New Roman" w:eastAsia="Times New Roman" w:hAnsi="Times New Roman" w:cs="Times New Roman"/>
          <w:bCs/>
          <w:sz w:val="24"/>
          <w:szCs w:val="24"/>
          <w:lang w:eastAsia="en-AU"/>
        </w:rPr>
        <w:t>presentation stage</w:t>
      </w:r>
      <w:r w:rsidRPr="00712CED">
        <w:rPr>
          <w:rFonts w:ascii="Times New Roman" w:eastAsia="Times New Roman" w:hAnsi="Times New Roman" w:cs="Times New Roman"/>
          <w:sz w:val="24"/>
          <w:szCs w:val="24"/>
          <w:lang w:eastAsia="en-AU"/>
        </w:rPr>
        <w:t>, the teacher introduces vocabulary using translation, examples, and contextual explanations. This aligns with Lakua &amp; Siojam (2020), who state that the presentation stage builds students’ initial understanding by linking new words to meaningful contexts. The findings show that students become more attentive and gain a clearer understanding when the teacher introduces new vocabulary supported by real-life examples.</w:t>
      </w:r>
    </w:p>
    <w:p w14:paraId="0FE09F3F"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Practice Activities Help Students Increase Accuracy</w:t>
      </w:r>
    </w:p>
    <w:p w14:paraId="3749F00E"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results reveal that students benefit greatly during the </w:t>
      </w:r>
      <w:r w:rsidRPr="00B958DD">
        <w:rPr>
          <w:rFonts w:ascii="Times New Roman" w:eastAsia="Times New Roman" w:hAnsi="Times New Roman" w:cs="Times New Roman"/>
          <w:bCs/>
          <w:sz w:val="24"/>
          <w:szCs w:val="24"/>
          <w:lang w:eastAsia="en-AU"/>
        </w:rPr>
        <w:t>practice stage</w:t>
      </w:r>
      <w:r w:rsidRPr="00712CED">
        <w:rPr>
          <w:rFonts w:ascii="Times New Roman" w:eastAsia="Times New Roman" w:hAnsi="Times New Roman" w:cs="Times New Roman"/>
          <w:sz w:val="24"/>
          <w:szCs w:val="24"/>
          <w:lang w:eastAsia="en-AU"/>
        </w:rPr>
        <w:t xml:space="preserve">, where they work in pairs, groups, and complete structured exercises. Many students mentioned that group work allowed them to learn from each other and correct their mistakes </w:t>
      </w:r>
      <w:r w:rsidRPr="00712CED">
        <w:rPr>
          <w:rFonts w:ascii="Times New Roman" w:eastAsia="Times New Roman" w:hAnsi="Times New Roman" w:cs="Times New Roman"/>
          <w:sz w:val="24"/>
          <w:szCs w:val="24"/>
          <w:lang w:eastAsia="en-AU"/>
        </w:rPr>
        <w:lastRenderedPageBreak/>
        <w:t>cooperatively. This supports Maftoon &amp; Sarem (2015), who argue that controlled practice improves accuracy through repetition and guided tasks. The teacher’s use of local names and relevant contexts further increased students’ motivation, making the vocabulary easier to remember.</w:t>
      </w:r>
    </w:p>
    <w:p w14:paraId="2A8B1D75"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Production Stage Enhances Students’ Confidence and Fluency</w:t>
      </w:r>
    </w:p>
    <w:p w14:paraId="35F5D936"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In the </w:t>
      </w:r>
      <w:r w:rsidRPr="00B958DD">
        <w:rPr>
          <w:rFonts w:ascii="Times New Roman" w:eastAsia="Times New Roman" w:hAnsi="Times New Roman" w:cs="Times New Roman"/>
          <w:bCs/>
          <w:sz w:val="24"/>
          <w:szCs w:val="24"/>
          <w:lang w:eastAsia="en-AU"/>
        </w:rPr>
        <w:t>production stage</w:t>
      </w:r>
      <w:r w:rsidRPr="00712CED">
        <w:rPr>
          <w:rFonts w:ascii="Times New Roman" w:eastAsia="Times New Roman" w:hAnsi="Times New Roman" w:cs="Times New Roman"/>
          <w:sz w:val="24"/>
          <w:szCs w:val="24"/>
          <w:lang w:eastAsia="en-AU"/>
        </w:rPr>
        <w:t>, students were encouraged to create their own vocabulary lists, sentences, and short tasks. This stage helped students become more independent and confident. According to Sepatira (2024), the production stage promotes creativity and fluency because students use new vocabulary more freely and meaningfully. The research findings support this: students gained confidence when they used vocabulary in their own sentences and related it to daily life. Even though some students struggled, they still attempted to produce language, showing progress.</w:t>
      </w:r>
    </w:p>
    <w:p w14:paraId="339ABFF0"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PPP Encourages Student-Centred Learning</w:t>
      </w:r>
    </w:p>
    <w:p w14:paraId="52C2336D"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Both teacher and student interviews showed that the PPP method shifts learning from teacher-centred to </w:t>
      </w:r>
      <w:r w:rsidRPr="00B958DD">
        <w:rPr>
          <w:rFonts w:ascii="Times New Roman" w:eastAsia="Times New Roman" w:hAnsi="Times New Roman" w:cs="Times New Roman"/>
          <w:bCs/>
          <w:sz w:val="24"/>
          <w:szCs w:val="24"/>
          <w:lang w:eastAsia="en-AU"/>
        </w:rPr>
        <w:t>student-centred practices</w:t>
      </w:r>
      <w:r w:rsidRPr="00712CED">
        <w:rPr>
          <w:rFonts w:ascii="Times New Roman" w:eastAsia="Times New Roman" w:hAnsi="Times New Roman" w:cs="Times New Roman"/>
          <w:sz w:val="24"/>
          <w:szCs w:val="24"/>
          <w:lang w:eastAsia="en-AU"/>
        </w:rPr>
        <w:t>. Students actively participated in group tasks, corrected each other’s work, and shared ideas. This supports modern ELT perspectives, which emphasize students’ active involvement in constructing their own learning. The PPP method gave students more opportunities to explore vocabulary independently, which enriched their understanding.</w:t>
      </w:r>
    </w:p>
    <w:p w14:paraId="7F3BC33F"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Challenges Still Exist but PPP Helps Reduce Them</w:t>
      </w:r>
    </w:p>
    <w:p w14:paraId="32BE423F"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Although the PPP method is effective, the teacher still faced challenges such as students’ low English background, limited resources, and mixed learning abilities. The teacher overcame these challenges by using Tetum and Makasae for clarification and by using real-life contexts to make vocabulary more meaningful. Literature such as Kouadri (2023) also notes that the PPP method requires teachers to prepare sufficient materials and key answers. Despite challenges, the method remained useful because it offered strategies to support both slow and fast learners.</w:t>
      </w:r>
    </w:p>
    <w:p w14:paraId="48003631"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 xml:space="preserve"> PPP Method Enriches Students’ Vocabulary Through Context and Repetition</w:t>
      </w:r>
    </w:p>
    <w:p w14:paraId="4B2BBE55"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overall results confirm that the PPP method enriches students’ vocabulary because it integrates </w:t>
      </w:r>
      <w:r w:rsidRPr="00B958DD">
        <w:rPr>
          <w:rFonts w:ascii="Times New Roman" w:eastAsia="Times New Roman" w:hAnsi="Times New Roman" w:cs="Times New Roman"/>
          <w:bCs/>
          <w:sz w:val="24"/>
          <w:szCs w:val="24"/>
          <w:lang w:eastAsia="en-AU"/>
        </w:rPr>
        <w:t>contextual learning</w:t>
      </w:r>
      <w:r w:rsidRPr="00712CED">
        <w:rPr>
          <w:rFonts w:ascii="Times New Roman" w:eastAsia="Times New Roman" w:hAnsi="Times New Roman" w:cs="Times New Roman"/>
          <w:sz w:val="24"/>
          <w:szCs w:val="24"/>
          <w:lang w:eastAsia="en-AU"/>
        </w:rPr>
        <w:t xml:space="preserve">, </w:t>
      </w:r>
      <w:r w:rsidRPr="00B958DD">
        <w:rPr>
          <w:rFonts w:ascii="Times New Roman" w:eastAsia="Times New Roman" w:hAnsi="Times New Roman" w:cs="Times New Roman"/>
          <w:bCs/>
          <w:sz w:val="24"/>
          <w:szCs w:val="24"/>
          <w:lang w:eastAsia="en-AU"/>
        </w:rPr>
        <w:t>pronunciation practice</w:t>
      </w:r>
      <w:r w:rsidRPr="00712CED">
        <w:rPr>
          <w:rFonts w:ascii="Times New Roman" w:eastAsia="Times New Roman" w:hAnsi="Times New Roman" w:cs="Times New Roman"/>
          <w:sz w:val="24"/>
          <w:szCs w:val="24"/>
          <w:lang w:eastAsia="en-AU"/>
        </w:rPr>
        <w:t xml:space="preserve">, and </w:t>
      </w:r>
      <w:r w:rsidRPr="00B958DD">
        <w:rPr>
          <w:rFonts w:ascii="Times New Roman" w:eastAsia="Times New Roman" w:hAnsi="Times New Roman" w:cs="Times New Roman"/>
          <w:bCs/>
          <w:sz w:val="24"/>
          <w:szCs w:val="24"/>
          <w:lang w:eastAsia="en-AU"/>
        </w:rPr>
        <w:t>free-language production</w:t>
      </w:r>
      <w:r w:rsidRPr="00712CED">
        <w:rPr>
          <w:rFonts w:ascii="Times New Roman" w:eastAsia="Times New Roman" w:hAnsi="Times New Roman" w:cs="Times New Roman"/>
          <w:sz w:val="24"/>
          <w:szCs w:val="24"/>
          <w:lang w:eastAsia="en-AU"/>
        </w:rPr>
        <w:t>. Students become familiar with words by hearing, repeating, writing, and using them in sentences. This supports Ocampo (2019), who found that PPP-based vocabulary activities help learners internalize vocabulary more effectively.</w:t>
      </w:r>
    </w:p>
    <w:p w14:paraId="6F3AB120" w14:textId="77777777" w:rsidR="00712CED" w:rsidRPr="007A37B4" w:rsidRDefault="00712CED" w:rsidP="005E40E4">
      <w:pPr>
        <w:spacing w:after="0" w:line="240" w:lineRule="auto"/>
        <w:jc w:val="both"/>
        <w:rPr>
          <w:rFonts w:ascii="Times New Roman" w:hAnsi="Times New Roman" w:cs="Times New Roman"/>
        </w:rPr>
      </w:pPr>
    </w:p>
    <w:p w14:paraId="3770419C" w14:textId="0A58A513" w:rsidR="00ED2CD0" w:rsidRPr="007A37B4" w:rsidRDefault="00ED2CD0" w:rsidP="005E40E4">
      <w:pPr>
        <w:spacing w:after="0" w:line="240" w:lineRule="auto"/>
        <w:rPr>
          <w:rFonts w:ascii="Times New Roman" w:hAnsi="Times New Roman" w:cs="Times New Roman"/>
        </w:rPr>
      </w:pPr>
      <w:r w:rsidRPr="007A37B4">
        <w:rPr>
          <w:rFonts w:ascii="Times New Roman" w:hAnsi="Times New Roman" w:cs="Times New Roman"/>
          <w:b/>
          <w:bCs/>
        </w:rPr>
        <w:t xml:space="preserve">CONCLUSION </w:t>
      </w:r>
    </w:p>
    <w:p w14:paraId="2DE0BBB6" w14:textId="05C1773D"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This research admits that the PPP method is an important method that is widely used in the world for foreign language education. The PPP method offers students ample opportunities to explore more during the practice and production stages. Those students who learned the English vocabulary through the PPP method are able to enrich their vocabulary of the English language. In addition, students are able to memorize and use English vocabulary in their daily life for things that are around them. The results show that students have a willingness to learn English vocabulary with self-confidence to speak English even though they speak English just a little bit. However, using the PPP method in English vocabulary is challenging teachers to find more target vocabularies before teaching the students. Also, the English teacher finds out key answers for each activity that students will do in the practice stage and the production stage as well. The PPP method is very important to apply </w:t>
      </w:r>
      <w:r w:rsidRPr="007A37B4">
        <w:rPr>
          <w:rFonts w:ascii="Times New Roman" w:hAnsi="Times New Roman" w:cs="Times New Roman"/>
        </w:rPr>
        <w:lastRenderedPageBreak/>
        <w:t>in teaching the English language for enriching students’ vocabulary that will lead them to connect their learning with the real situation.</w:t>
      </w:r>
    </w:p>
    <w:p w14:paraId="6A080E83" w14:textId="77777777" w:rsidR="00C70734" w:rsidRPr="007A37B4" w:rsidRDefault="00C70734" w:rsidP="005E40E4">
      <w:pPr>
        <w:spacing w:after="0" w:line="240" w:lineRule="auto"/>
        <w:jc w:val="both"/>
        <w:rPr>
          <w:rFonts w:ascii="Times New Roman" w:hAnsi="Times New Roman" w:cs="Times New Roman"/>
        </w:rPr>
      </w:pPr>
    </w:p>
    <w:p w14:paraId="24E186C8" w14:textId="7169C5DD" w:rsidR="00687DAE" w:rsidRPr="007A37B4" w:rsidRDefault="00C70734" w:rsidP="005E40E4">
      <w:pPr>
        <w:spacing w:after="0" w:line="240" w:lineRule="auto"/>
        <w:jc w:val="both"/>
        <w:rPr>
          <w:rFonts w:ascii="Times New Roman" w:hAnsi="Times New Roman" w:cs="Times New Roman"/>
          <w:b/>
          <w:bCs/>
          <w:shd w:val="clear" w:color="auto" w:fill="FFFFFF" w:themeFill="background1"/>
        </w:rPr>
      </w:pPr>
      <w:r w:rsidRPr="007A37B4">
        <w:rPr>
          <w:rFonts w:ascii="Times New Roman" w:hAnsi="Times New Roman" w:cs="Times New Roman"/>
          <w:b/>
          <w:bCs/>
          <w:shd w:val="clear" w:color="auto" w:fill="FFFFFF" w:themeFill="background1"/>
        </w:rPr>
        <w:t>RECOMMENDATION</w:t>
      </w:r>
      <w:r w:rsidR="007640F6" w:rsidRPr="007A37B4">
        <w:rPr>
          <w:rFonts w:ascii="Times New Roman" w:hAnsi="Times New Roman" w:cs="Times New Roman"/>
          <w:b/>
          <w:bCs/>
          <w:shd w:val="clear" w:color="auto" w:fill="FFFFFF" w:themeFill="background1"/>
        </w:rPr>
        <w:t xml:space="preserve"> </w:t>
      </w:r>
    </w:p>
    <w:p w14:paraId="52FDDF51" w14:textId="77777777" w:rsidR="001158B6" w:rsidRPr="007A37B4" w:rsidRDefault="001158B6"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A37B4">
        <w:rPr>
          <w:rFonts w:ascii="Times New Roman" w:hAnsi="Times New Roman" w:cs="Times New Roman"/>
          <w:bCs/>
          <w:shd w:val="clear" w:color="auto" w:fill="FFFFFF" w:themeFill="background1"/>
        </w:rPr>
        <w:t xml:space="preserve">1. </w:t>
      </w:r>
      <w:r w:rsidR="002428E0" w:rsidRPr="007A37B4">
        <w:rPr>
          <w:rFonts w:ascii="Times New Roman" w:hAnsi="Times New Roman" w:cs="Times New Roman"/>
          <w:bCs/>
          <w:shd w:val="clear" w:color="auto" w:fill="FFFFFF" w:themeFill="background1"/>
        </w:rPr>
        <w:t>This research recommends that all English teachers in Timor-Leste, particularly those at EBC Baguia, continue using the PPP method for teaching English vocabulary, as this method is essential for providing students with more opportunities to learn English independently during the practice and freer production stages. This method is beneficial not only for English vocabulary but also for English grammar and skills.</w:t>
      </w:r>
      <w:r w:rsidRPr="007A37B4">
        <w:rPr>
          <w:rFonts w:ascii="Times New Roman" w:hAnsi="Times New Roman" w:cs="Times New Roman"/>
          <w:bCs/>
          <w:shd w:val="clear" w:color="auto" w:fill="FFFFFF" w:themeFill="background1"/>
        </w:rPr>
        <w:t xml:space="preserve"> </w:t>
      </w:r>
    </w:p>
    <w:p w14:paraId="5D5880CE" w14:textId="01D8B5A3" w:rsidR="002428E0" w:rsidRDefault="001158B6"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A37B4">
        <w:rPr>
          <w:rFonts w:ascii="Times New Roman" w:hAnsi="Times New Roman" w:cs="Times New Roman"/>
          <w:bCs/>
          <w:shd w:val="clear" w:color="auto" w:fill="FFFFFF" w:themeFill="background1"/>
        </w:rPr>
        <w:t>2. T</w:t>
      </w:r>
      <w:r w:rsidR="002428E0" w:rsidRPr="007A37B4">
        <w:rPr>
          <w:rFonts w:ascii="Times New Roman" w:hAnsi="Times New Roman" w:cs="Times New Roman"/>
          <w:bCs/>
          <w:shd w:val="clear" w:color="auto" w:fill="FFFFFF" w:themeFill="background1"/>
        </w:rPr>
        <w:t>he minister of education and all the institutions and universities in Timor-Leste that have education faculties for teachers, the writer recommends that they should keep doing lesson plans for Ensino Basico in the third cycle as a priority. Also, it has to have formation for continuing to do and use interactive methods such as the PPP method to improve the quality of learning the English language in Timor-Leste.</w:t>
      </w:r>
    </w:p>
    <w:p w14:paraId="5F9D8C86" w14:textId="77777777" w:rsidR="00743A7A" w:rsidRDefault="00743A7A"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34AD319F" w14:textId="77777777" w:rsidR="00743A7A" w:rsidRDefault="00743A7A"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1EFCB058" w14:textId="77777777" w:rsidR="00743A7A" w:rsidRPr="00743A7A" w:rsidRDefault="00743A7A" w:rsidP="00743A7A">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43A7A">
        <w:rPr>
          <w:rFonts w:ascii="Times New Roman" w:hAnsi="Times New Roman" w:cs="Times New Roman"/>
          <w:bCs/>
          <w:shd w:val="clear" w:color="auto" w:fill="FFFFFF" w:themeFill="background1"/>
        </w:rPr>
        <w:t>COMPETING INTERESTS DISCLAIMER:</w:t>
      </w:r>
    </w:p>
    <w:p w14:paraId="30394409" w14:textId="5F05F23D" w:rsidR="00743A7A" w:rsidRPr="007A37B4" w:rsidRDefault="00743A7A" w:rsidP="00743A7A">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43A7A">
        <w:rPr>
          <w:rFonts w:ascii="Times New Roman" w:hAnsi="Times New Roman" w:cs="Times New Roman"/>
          <w:bCs/>
          <w:shd w:val="clear" w:color="auto" w:fill="FFFFFF" w:themeFill="background1"/>
        </w:rPr>
        <w:t>Authors have declared that they have no known competing financial interests OR non-financial interests OR personal relationships that could have appeared to influence the work reported in this paper.</w:t>
      </w:r>
    </w:p>
    <w:p w14:paraId="71BCD58D" w14:textId="77777777" w:rsidR="00C70734" w:rsidRPr="007A37B4" w:rsidRDefault="00C70734"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317BDA43" w14:textId="676DCC21" w:rsidR="004D2790" w:rsidRPr="007A37B4" w:rsidRDefault="00C70734" w:rsidP="0010698E">
      <w:pPr>
        <w:shd w:val="clear" w:color="auto" w:fill="FFFFFF" w:themeFill="background1"/>
        <w:spacing w:after="0" w:line="240" w:lineRule="auto"/>
        <w:jc w:val="both"/>
        <w:rPr>
          <w:rFonts w:ascii="Times New Roman" w:hAnsi="Times New Roman" w:cs="Times New Roman"/>
          <w:b/>
          <w:bCs/>
          <w:shd w:val="clear" w:color="auto" w:fill="FFFFFF" w:themeFill="background1"/>
        </w:rPr>
      </w:pPr>
      <w:bookmarkStart w:id="5" w:name="_Hlk213678494"/>
      <w:r w:rsidRPr="007A37B4">
        <w:rPr>
          <w:rFonts w:ascii="Times New Roman" w:hAnsi="Times New Roman" w:cs="Times New Roman"/>
          <w:b/>
          <w:bCs/>
          <w:shd w:val="clear" w:color="auto" w:fill="FFFFFF" w:themeFill="background1"/>
        </w:rPr>
        <w:t>REFERENCE</w:t>
      </w:r>
    </w:p>
    <w:p w14:paraId="15E97338"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Aspers, P., &amp; Corte, U. (2021). What is qualitative in qualitative research. </w:t>
      </w:r>
      <w:r w:rsidRPr="007A37B4">
        <w:rPr>
          <w:rFonts w:ascii="Times New Roman" w:hAnsi="Times New Roman"/>
          <w:i/>
          <w:iCs/>
          <w:sz w:val="22"/>
          <w:szCs w:val="22"/>
          <w:lang w:eastAsia="en-AU"/>
        </w:rPr>
        <w:t>Qualitative Sociology, 44</w:t>
      </w:r>
      <w:r w:rsidRPr="007A37B4">
        <w:rPr>
          <w:rFonts w:ascii="Times New Roman" w:hAnsi="Times New Roman"/>
          <w:sz w:val="22"/>
          <w:szCs w:val="22"/>
          <w:lang w:eastAsia="en-AU"/>
        </w:rPr>
        <w:t xml:space="preserve">(4), 599–608. </w:t>
      </w:r>
      <w:hyperlink r:id="rId12" w:tgtFrame="_new" w:history="1">
        <w:r w:rsidRPr="007A37B4">
          <w:rPr>
            <w:rFonts w:ascii="Times New Roman" w:hAnsi="Times New Roman"/>
            <w:color w:val="0000FF"/>
            <w:sz w:val="22"/>
            <w:szCs w:val="22"/>
            <w:u w:val="single"/>
            <w:lang w:eastAsia="en-AU"/>
          </w:rPr>
          <w:t>https://doi.org/10.1007/s11133-021-09497-w</w:t>
        </w:r>
      </w:hyperlink>
      <w:r w:rsidR="00C70734" w:rsidRPr="007A37B4">
        <w:rPr>
          <w:rFonts w:ascii="Times New Roman" w:hAnsi="Times New Roman"/>
          <w:color w:val="0000FF"/>
          <w:sz w:val="22"/>
          <w:szCs w:val="22"/>
          <w:u w:val="single"/>
          <w:lang w:eastAsia="en-AU"/>
        </w:rPr>
        <w:t>.</w:t>
      </w:r>
    </w:p>
    <w:p w14:paraId="6D18FF7A" w14:textId="77777777" w:rsidR="00C70734" w:rsidRPr="007A37B4" w:rsidRDefault="00C70734" w:rsidP="0010698E">
      <w:pPr>
        <w:pStyle w:val="Body"/>
        <w:spacing w:after="0"/>
        <w:rPr>
          <w:rFonts w:ascii="Times New Roman" w:hAnsi="Times New Roman"/>
          <w:sz w:val="22"/>
          <w:szCs w:val="22"/>
          <w:lang w:eastAsia="en-AU"/>
        </w:rPr>
      </w:pPr>
    </w:p>
    <w:p w14:paraId="7EB3627B"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Bihani, P., &amp; Patil, S. T. (2014). A comparative study of data analysis techniques. </w:t>
      </w:r>
      <w:r w:rsidRPr="007A37B4">
        <w:rPr>
          <w:rFonts w:ascii="Times New Roman" w:hAnsi="Times New Roman"/>
          <w:i/>
          <w:iCs/>
          <w:sz w:val="22"/>
          <w:szCs w:val="22"/>
          <w:lang w:eastAsia="en-AU"/>
        </w:rPr>
        <w:t>International Journal of Emerging Trends &amp; Tec</w:t>
      </w:r>
      <w:r w:rsidR="0099534E" w:rsidRPr="007A37B4">
        <w:rPr>
          <w:rFonts w:ascii="Times New Roman" w:hAnsi="Times New Roman"/>
          <w:i/>
          <w:iCs/>
          <w:sz w:val="22"/>
          <w:szCs w:val="22"/>
          <w:lang w:eastAsia="en-AU"/>
        </w:rPr>
        <w:t>hnology in Computer Science, </w:t>
      </w:r>
      <w:r w:rsidRPr="007A37B4">
        <w:rPr>
          <w:rFonts w:ascii="Times New Roman" w:hAnsi="Times New Roman"/>
          <w:i/>
          <w:iCs/>
          <w:sz w:val="22"/>
          <w:szCs w:val="22"/>
          <w:lang w:eastAsia="en-AU"/>
        </w:rPr>
        <w:t>3</w:t>
      </w:r>
      <w:r w:rsidR="0099534E" w:rsidRPr="007A37B4">
        <w:rPr>
          <w:rFonts w:ascii="Times New Roman" w:hAnsi="Times New Roman"/>
          <w:sz w:val="22"/>
          <w:szCs w:val="22"/>
          <w:lang w:eastAsia="en-AU"/>
        </w:rPr>
        <w:t>(2), 95</w:t>
      </w:r>
      <w:r w:rsidR="0099534E" w:rsidRPr="007A37B4">
        <w:rPr>
          <w:rFonts w:ascii="Times New Roman" w:hAnsi="Times New Roman"/>
          <w:sz w:val="22"/>
          <w:szCs w:val="22"/>
          <w:lang w:eastAsia="en-AU"/>
        </w:rPr>
        <w:noBreakHyphen/>
        <w:t>101. </w:t>
      </w:r>
      <w:hyperlink r:id="rId13" w:tgtFrame="_new" w:history="1">
        <w:r w:rsidRPr="007A37B4">
          <w:rPr>
            <w:rFonts w:ascii="Times New Roman" w:hAnsi="Times New Roman"/>
            <w:color w:val="0000FF"/>
            <w:sz w:val="22"/>
            <w:szCs w:val="22"/>
            <w:u w:val="single"/>
            <w:lang w:eastAsia="en-AU"/>
          </w:rPr>
          <w:t>https://www.academia.edu/download/33713773/IJETTCS-2014-04-09-077.pdf</w:t>
        </w:r>
      </w:hyperlink>
      <w:r w:rsidR="00C70734" w:rsidRPr="007A37B4">
        <w:rPr>
          <w:rFonts w:ascii="Times New Roman" w:hAnsi="Times New Roman"/>
          <w:color w:val="0000FF"/>
          <w:sz w:val="22"/>
          <w:szCs w:val="22"/>
          <w:u w:val="single"/>
          <w:lang w:eastAsia="en-AU"/>
        </w:rPr>
        <w:t>.</w:t>
      </w:r>
    </w:p>
    <w:p w14:paraId="4C25FC37" w14:textId="77777777" w:rsidR="00C70734" w:rsidRPr="007A37B4" w:rsidRDefault="00A527D4"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Caulfield, J. (2019). </w:t>
      </w:r>
      <w:r w:rsidRPr="007A37B4">
        <w:rPr>
          <w:rFonts w:ascii="Times New Roman" w:hAnsi="Times New Roman"/>
          <w:i/>
          <w:iCs/>
          <w:sz w:val="22"/>
          <w:szCs w:val="22"/>
          <w:lang w:eastAsia="en-AU"/>
        </w:rPr>
        <w:t>How to do thematic </w:t>
      </w:r>
      <w:r w:rsidR="004D2790" w:rsidRPr="007A37B4">
        <w:rPr>
          <w:rFonts w:ascii="Times New Roman" w:hAnsi="Times New Roman"/>
          <w:i/>
          <w:iCs/>
          <w:sz w:val="22"/>
          <w:szCs w:val="22"/>
          <w:lang w:eastAsia="en-AU"/>
        </w:rPr>
        <w:t>analysis</w:t>
      </w:r>
      <w:r w:rsidRPr="007A37B4">
        <w:rPr>
          <w:rFonts w:ascii="Times New Roman" w:hAnsi="Times New Roman"/>
          <w:sz w:val="22"/>
          <w:szCs w:val="22"/>
          <w:lang w:eastAsia="en-AU"/>
        </w:rPr>
        <w:t>. </w:t>
      </w:r>
      <w:hyperlink r:id="rId14" w:tgtFrame="_new" w:history="1">
        <w:r w:rsidR="004D2790" w:rsidRPr="007A37B4">
          <w:rPr>
            <w:rFonts w:ascii="Times New Roman" w:hAnsi="Times New Roman"/>
            <w:color w:val="0000FF"/>
            <w:sz w:val="22"/>
            <w:szCs w:val="22"/>
            <w:u w:val="single"/>
            <w:lang w:eastAsia="en-AU"/>
          </w:rPr>
          <w:t>https://www.idmyplan.com/apps/PP/Resources/files-admin/HowToDoThematicAnalysis_article.pdf</w:t>
        </w:r>
      </w:hyperlink>
      <w:r w:rsidR="00C70734" w:rsidRPr="007A37B4">
        <w:rPr>
          <w:rFonts w:ascii="Times New Roman" w:hAnsi="Times New Roman"/>
          <w:color w:val="0000FF"/>
          <w:sz w:val="22"/>
          <w:szCs w:val="22"/>
          <w:u w:val="single"/>
          <w:lang w:eastAsia="en-AU"/>
        </w:rPr>
        <w:t xml:space="preserve">. </w:t>
      </w:r>
    </w:p>
    <w:p w14:paraId="6E51E79C" w14:textId="77777777" w:rsidR="00C70734" w:rsidRPr="007A37B4" w:rsidRDefault="00C70734" w:rsidP="0010698E">
      <w:pPr>
        <w:pStyle w:val="Body"/>
        <w:spacing w:after="0"/>
        <w:rPr>
          <w:rFonts w:ascii="Times New Roman" w:hAnsi="Times New Roman"/>
          <w:sz w:val="22"/>
          <w:szCs w:val="22"/>
          <w:lang w:eastAsia="en-AU"/>
        </w:rPr>
      </w:pPr>
    </w:p>
    <w:p w14:paraId="052479FA"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Fadilah, E., &amp; Fitri, F. A. (2022). Pengaruh kesadaran etis dan pertimbangan etis terhadap whistleblowing: Emosi sebagai variabel pemoderasi. </w:t>
      </w:r>
      <w:r w:rsidRPr="007A37B4">
        <w:rPr>
          <w:rFonts w:ascii="Times New Roman" w:hAnsi="Times New Roman"/>
          <w:i/>
          <w:iCs/>
          <w:sz w:val="22"/>
          <w:szCs w:val="22"/>
          <w:lang w:eastAsia="en-AU"/>
        </w:rPr>
        <w:t xml:space="preserve">Jurnal Ilmiah Mahasiswa Ekonomi </w:t>
      </w:r>
      <w:commentRangeStart w:id="6"/>
      <w:r w:rsidRPr="007A37B4">
        <w:rPr>
          <w:rFonts w:ascii="Times New Roman" w:hAnsi="Times New Roman"/>
          <w:i/>
          <w:iCs/>
          <w:sz w:val="22"/>
          <w:szCs w:val="22"/>
          <w:lang w:eastAsia="en-AU"/>
        </w:rPr>
        <w:t>Akuntansi</w:t>
      </w:r>
      <w:commentRangeEnd w:id="6"/>
      <w:r w:rsidR="00C6313E" w:rsidRPr="007A37B4">
        <w:rPr>
          <w:rStyle w:val="CommentReference"/>
          <w:rFonts w:ascii="Times New Roman" w:hAnsi="Times New Roman"/>
          <w:i/>
          <w:iCs/>
          <w:sz w:val="22"/>
          <w:szCs w:val="22"/>
          <w:lang w:eastAsia="en-AU"/>
        </w:rPr>
        <w:commentReference w:id="6"/>
      </w:r>
      <w:r w:rsidRPr="007A37B4">
        <w:rPr>
          <w:rFonts w:ascii="Times New Roman" w:hAnsi="Times New Roman"/>
          <w:i/>
          <w:iCs/>
          <w:sz w:val="22"/>
          <w:szCs w:val="22"/>
          <w:lang w:eastAsia="en-AU"/>
        </w:rPr>
        <w:t xml:space="preserve"> (JIMEKA), 7</w:t>
      </w:r>
      <w:r w:rsidRPr="007A37B4">
        <w:rPr>
          <w:rFonts w:ascii="Times New Roman" w:hAnsi="Times New Roman"/>
          <w:sz w:val="22"/>
          <w:szCs w:val="22"/>
          <w:lang w:eastAsia="en-AU"/>
        </w:rPr>
        <w:t xml:space="preserve">(3), 398–407. </w:t>
      </w:r>
      <w:hyperlink r:id="rId15" w:tgtFrame="_new" w:history="1">
        <w:r w:rsidRPr="007A37B4">
          <w:rPr>
            <w:rFonts w:ascii="Times New Roman" w:hAnsi="Times New Roman"/>
            <w:color w:val="0000FF"/>
            <w:sz w:val="22"/>
            <w:szCs w:val="22"/>
            <w:u w:val="single"/>
            <w:lang w:eastAsia="en-AU"/>
          </w:rPr>
          <w:t>https://dx.doi.org/10.24815/jimeka.v7i3.20682</w:t>
        </w:r>
      </w:hyperlink>
      <w:r w:rsidR="00C70734" w:rsidRPr="007A37B4">
        <w:rPr>
          <w:rFonts w:ascii="Times New Roman" w:hAnsi="Times New Roman"/>
          <w:color w:val="0000FF"/>
          <w:sz w:val="22"/>
          <w:szCs w:val="22"/>
          <w:u w:val="single"/>
          <w:lang w:eastAsia="en-AU"/>
        </w:rPr>
        <w:t>.</w:t>
      </w:r>
    </w:p>
    <w:p w14:paraId="2B29A7EE" w14:textId="77777777" w:rsidR="00C70734" w:rsidRPr="007A37B4" w:rsidRDefault="00C70734" w:rsidP="0010698E">
      <w:pPr>
        <w:pStyle w:val="Body"/>
        <w:spacing w:after="0"/>
        <w:rPr>
          <w:rFonts w:ascii="Times New Roman" w:hAnsi="Times New Roman"/>
          <w:sz w:val="22"/>
          <w:szCs w:val="22"/>
          <w:lang w:eastAsia="en-AU"/>
        </w:rPr>
      </w:pPr>
    </w:p>
    <w:p w14:paraId="3511FEA2"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Firdiansyah, M. S. (2015). Manajemen pengelolaan wahana rekreasi olahraga di Wisata Water Blaster Semarang tahun 2013. </w:t>
      </w:r>
      <w:r w:rsidRPr="007A37B4">
        <w:rPr>
          <w:rFonts w:ascii="Times New Roman" w:hAnsi="Times New Roman"/>
          <w:i/>
          <w:iCs/>
          <w:sz w:val="22"/>
          <w:szCs w:val="22"/>
          <w:lang w:eastAsia="en-AU"/>
        </w:rPr>
        <w:t>Active:</w:t>
      </w:r>
      <w:r w:rsidR="00A155C0" w:rsidRPr="007A37B4">
        <w:rPr>
          <w:rFonts w:ascii="Times New Roman" w:hAnsi="Times New Roman"/>
          <w:i/>
          <w:iCs/>
          <w:sz w:val="22"/>
          <w:szCs w:val="22"/>
          <w:lang w:eastAsia="en-AU"/>
        </w:rPr>
        <w:t xml:space="preserve"> Journal of Physical Education, Sport, Health and Recreation, </w:t>
      </w:r>
      <w:r w:rsidRPr="007A37B4">
        <w:rPr>
          <w:rFonts w:ascii="Times New Roman" w:hAnsi="Times New Roman"/>
          <w:i/>
          <w:iCs/>
          <w:sz w:val="22"/>
          <w:szCs w:val="22"/>
          <w:lang w:eastAsia="en-AU"/>
        </w:rPr>
        <w:t>4</w:t>
      </w:r>
      <w:r w:rsidR="00A155C0" w:rsidRPr="007A37B4">
        <w:rPr>
          <w:rFonts w:ascii="Times New Roman" w:hAnsi="Times New Roman"/>
          <w:sz w:val="22"/>
          <w:szCs w:val="22"/>
          <w:lang w:eastAsia="en-AU"/>
        </w:rPr>
        <w:t>(2). </w:t>
      </w:r>
      <w:hyperlink r:id="rId16" w:tgtFrame="_new" w:history="1">
        <w:r w:rsidRPr="007A37B4">
          <w:rPr>
            <w:rFonts w:ascii="Times New Roman" w:hAnsi="Times New Roman"/>
            <w:color w:val="0000FF"/>
            <w:sz w:val="22"/>
            <w:szCs w:val="22"/>
            <w:u w:val="single"/>
            <w:lang w:eastAsia="en-AU"/>
          </w:rPr>
          <w:t>https://journal.unnes.ac.id/sju/peshr/article/view/4632</w:t>
        </w:r>
      </w:hyperlink>
      <w:r w:rsidR="00C70734" w:rsidRPr="007A37B4">
        <w:rPr>
          <w:rFonts w:ascii="Times New Roman" w:hAnsi="Times New Roman"/>
          <w:color w:val="0000FF"/>
          <w:sz w:val="22"/>
          <w:szCs w:val="22"/>
          <w:u w:val="single"/>
          <w:lang w:eastAsia="en-AU"/>
        </w:rPr>
        <w:t>.</w:t>
      </w:r>
    </w:p>
    <w:p w14:paraId="6C4D3109" w14:textId="77777777" w:rsidR="00C70734" w:rsidRPr="007A37B4" w:rsidRDefault="00C70734" w:rsidP="0010698E">
      <w:pPr>
        <w:pStyle w:val="Body"/>
        <w:spacing w:after="0"/>
        <w:rPr>
          <w:rFonts w:ascii="Times New Roman" w:hAnsi="Times New Roman"/>
          <w:sz w:val="22"/>
          <w:szCs w:val="22"/>
          <w:lang w:eastAsia="en-AU"/>
        </w:rPr>
      </w:pPr>
    </w:p>
    <w:p w14:paraId="0227FB07"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Freitas, J. B. (2025). </w:t>
      </w:r>
      <w:r w:rsidRPr="007A37B4">
        <w:rPr>
          <w:rFonts w:ascii="Times New Roman" w:hAnsi="Times New Roman"/>
          <w:i/>
          <w:iCs/>
          <w:sz w:val="22"/>
          <w:szCs w:val="22"/>
          <w:lang w:eastAsia="en-AU"/>
        </w:rPr>
        <w:t xml:space="preserve">Conflict resolution strategies </w:t>
      </w:r>
      <w:r w:rsidR="00FB133A" w:rsidRPr="007A37B4">
        <w:rPr>
          <w:rFonts w:ascii="Times New Roman" w:hAnsi="Times New Roman"/>
          <w:i/>
          <w:iCs/>
          <w:sz w:val="22"/>
          <w:szCs w:val="22"/>
          <w:lang w:eastAsia="en-AU"/>
        </w:rPr>
        <w:t>in the school environment, from teacher and student </w:t>
      </w:r>
      <w:r w:rsidRPr="007A37B4">
        <w:rPr>
          <w:rFonts w:ascii="Times New Roman" w:hAnsi="Times New Roman"/>
          <w:i/>
          <w:iCs/>
          <w:sz w:val="22"/>
          <w:szCs w:val="22"/>
          <w:lang w:eastAsia="en-AU"/>
        </w:rPr>
        <w:t>perspectives</w:t>
      </w:r>
      <w:r w:rsidR="00FB133A" w:rsidRPr="007A37B4">
        <w:rPr>
          <w:rFonts w:ascii="Times New Roman" w:hAnsi="Times New Roman"/>
          <w:sz w:val="22"/>
          <w:szCs w:val="22"/>
          <w:lang w:eastAsia="en-AU"/>
        </w:rPr>
        <w:t>. </w:t>
      </w:r>
      <w:hyperlink r:id="rId17" w:tgtFrame="_new" w:history="1">
        <w:r w:rsidRPr="007A37B4">
          <w:rPr>
            <w:rFonts w:ascii="Times New Roman" w:hAnsi="Times New Roman"/>
            <w:color w:val="0000FF"/>
            <w:sz w:val="22"/>
            <w:szCs w:val="22"/>
            <w:u w:val="single"/>
            <w:lang w:eastAsia="en-AU"/>
          </w:rPr>
          <w:t>https://www.icfptlmarista.org/_files/ugd/37d957_2d545653d38a41a6ac695bfaf4d3e7be.pdf</w:t>
        </w:r>
      </w:hyperlink>
      <w:r w:rsidR="00C70734" w:rsidRPr="007A37B4">
        <w:rPr>
          <w:rFonts w:ascii="Times New Roman" w:hAnsi="Times New Roman"/>
          <w:color w:val="0000FF"/>
          <w:sz w:val="22"/>
          <w:szCs w:val="22"/>
          <w:u w:val="single"/>
          <w:lang w:eastAsia="en-AU"/>
        </w:rPr>
        <w:t>.</w:t>
      </w:r>
    </w:p>
    <w:p w14:paraId="73CF4988" w14:textId="77777777" w:rsidR="00C70734" w:rsidRPr="007A37B4" w:rsidRDefault="00C70734" w:rsidP="0010698E">
      <w:pPr>
        <w:pStyle w:val="Body"/>
        <w:spacing w:after="0"/>
        <w:rPr>
          <w:rFonts w:ascii="Times New Roman" w:hAnsi="Times New Roman"/>
          <w:sz w:val="22"/>
          <w:szCs w:val="22"/>
          <w:lang w:eastAsia="en-AU"/>
        </w:rPr>
      </w:pPr>
    </w:p>
    <w:p w14:paraId="3E912F4B"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Harahap, N. A. (2023). </w:t>
      </w:r>
      <w:r w:rsidRPr="007A37B4">
        <w:rPr>
          <w:rFonts w:ascii="Times New Roman" w:hAnsi="Times New Roman"/>
          <w:iCs/>
          <w:sz w:val="22"/>
          <w:szCs w:val="22"/>
          <w:lang w:eastAsia="en-AU"/>
        </w:rPr>
        <w:t>The effect of using Presentation, Practice and Production (PPP) method toward students’ speaking ability at Grade XI SMK Negeri 2 Batangtoru</w:t>
      </w:r>
      <w:r w:rsidRPr="007A37B4">
        <w:rPr>
          <w:rFonts w:ascii="Times New Roman" w:hAnsi="Times New Roman"/>
          <w:sz w:val="22"/>
          <w:szCs w:val="22"/>
          <w:lang w:eastAsia="en-AU"/>
        </w:rPr>
        <w:t xml:space="preserve"> [Doctoral dissertation, UIN Syekh Ali Hasan Ahmad Addary Padangsidimpuan]. </w:t>
      </w:r>
      <w:hyperlink r:id="rId18" w:tgtFrame="_new" w:history="1">
        <w:r w:rsidRPr="007A37B4">
          <w:rPr>
            <w:rFonts w:ascii="Times New Roman" w:hAnsi="Times New Roman"/>
            <w:color w:val="0000FF"/>
            <w:sz w:val="22"/>
            <w:szCs w:val="22"/>
            <w:u w:val="single"/>
            <w:lang w:eastAsia="en-AU"/>
          </w:rPr>
          <w:t>http://etd.uinsyahada.ac.id/9139/</w:t>
        </w:r>
      </w:hyperlink>
      <w:r w:rsidR="00C70734" w:rsidRPr="007A37B4">
        <w:rPr>
          <w:rFonts w:ascii="Times New Roman" w:hAnsi="Times New Roman"/>
          <w:color w:val="0000FF"/>
          <w:sz w:val="22"/>
          <w:szCs w:val="22"/>
          <w:u w:val="single"/>
          <w:lang w:eastAsia="en-AU"/>
        </w:rPr>
        <w:t>.</w:t>
      </w:r>
    </w:p>
    <w:p w14:paraId="66EB5FA9" w14:textId="77777777" w:rsidR="00C70734" w:rsidRPr="007A37B4" w:rsidRDefault="00C70734" w:rsidP="0010698E">
      <w:pPr>
        <w:pStyle w:val="Body"/>
        <w:spacing w:after="0"/>
        <w:rPr>
          <w:rFonts w:ascii="Times New Roman" w:hAnsi="Times New Roman"/>
          <w:sz w:val="22"/>
          <w:szCs w:val="22"/>
          <w:lang w:eastAsia="en-AU"/>
        </w:rPr>
      </w:pPr>
    </w:p>
    <w:p w14:paraId="67EF135F"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lastRenderedPageBreak/>
        <w:t xml:space="preserve">Husnaini, H., Yahya, A., &amp; Putri, N. I. W. (2023). The efficacy of the Presentation, Practice, and Production (PPP) method on the speaking skill of the English Learners Community (ELC) students. </w:t>
      </w:r>
      <w:r w:rsidRPr="007A37B4">
        <w:rPr>
          <w:rFonts w:ascii="Times New Roman" w:hAnsi="Times New Roman"/>
          <w:i/>
          <w:iCs/>
          <w:sz w:val="22"/>
          <w:szCs w:val="22"/>
          <w:lang w:eastAsia="en-AU"/>
        </w:rPr>
        <w:t>Edulangue, 6</w:t>
      </w:r>
      <w:r w:rsidRPr="007A37B4">
        <w:rPr>
          <w:rFonts w:ascii="Times New Roman" w:hAnsi="Times New Roman"/>
          <w:sz w:val="22"/>
          <w:szCs w:val="22"/>
          <w:lang w:eastAsia="en-AU"/>
        </w:rPr>
        <w:t xml:space="preserve">(1), 45–61. </w:t>
      </w:r>
      <w:hyperlink r:id="rId19" w:tgtFrame="_new" w:history="1">
        <w:r w:rsidRPr="007A37B4">
          <w:rPr>
            <w:rFonts w:ascii="Times New Roman" w:hAnsi="Times New Roman"/>
            <w:color w:val="0000FF"/>
            <w:sz w:val="22"/>
            <w:szCs w:val="22"/>
            <w:u w:val="single"/>
            <w:lang w:eastAsia="en-AU"/>
          </w:rPr>
          <w:t>https://doi.org/10.20414/edulangue.v6i1.7747</w:t>
        </w:r>
      </w:hyperlink>
      <w:r w:rsidR="00C70734" w:rsidRPr="007A37B4">
        <w:rPr>
          <w:rFonts w:ascii="Times New Roman" w:hAnsi="Times New Roman"/>
          <w:color w:val="0000FF"/>
          <w:sz w:val="22"/>
          <w:szCs w:val="22"/>
          <w:u w:val="single"/>
          <w:lang w:eastAsia="en-AU"/>
        </w:rPr>
        <w:t>.</w:t>
      </w:r>
    </w:p>
    <w:p w14:paraId="43062AF4" w14:textId="77777777" w:rsidR="00C70734" w:rsidRPr="007A37B4" w:rsidRDefault="00C70734" w:rsidP="0010698E">
      <w:pPr>
        <w:pStyle w:val="Body"/>
        <w:spacing w:after="0"/>
        <w:rPr>
          <w:rFonts w:ascii="Times New Roman" w:hAnsi="Times New Roman"/>
          <w:sz w:val="22"/>
          <w:szCs w:val="22"/>
          <w:lang w:eastAsia="en-AU"/>
        </w:rPr>
      </w:pPr>
    </w:p>
    <w:p w14:paraId="5C529468" w14:textId="200CF7C0" w:rsidR="00C70734" w:rsidRPr="007A37B4" w:rsidRDefault="003B6F83" w:rsidP="0010698E">
      <w:pPr>
        <w:pStyle w:val="Body"/>
        <w:spacing w:after="0"/>
        <w:rPr>
          <w:rFonts w:ascii="Times New Roman" w:hAnsi="Times New Roman"/>
          <w:sz w:val="22"/>
          <w:szCs w:val="22"/>
          <w:lang w:eastAsia="en-AU"/>
        </w:rPr>
      </w:pPr>
      <w:r w:rsidRPr="007A37B4">
        <w:rPr>
          <w:rFonts w:ascii="Times New Roman" w:hAnsi="Times New Roman"/>
          <w:sz w:val="22"/>
          <w:szCs w:val="22"/>
          <w:lang w:eastAsia="en-AU"/>
        </w:rPr>
        <w:t xml:space="preserve"> </w:t>
      </w:r>
    </w:p>
    <w:p w14:paraId="25DFFDD1"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Islam, M. (2020). Data analysis: Types, process, methods, techniques and tools. </w:t>
      </w:r>
      <w:r w:rsidRPr="007A37B4">
        <w:rPr>
          <w:rFonts w:ascii="Times New Roman" w:hAnsi="Times New Roman"/>
          <w:i/>
          <w:iCs/>
          <w:sz w:val="22"/>
          <w:szCs w:val="22"/>
          <w:lang w:eastAsia="en-AU"/>
        </w:rPr>
        <w:t>International Journal on Data Science and Technology, 6</w:t>
      </w:r>
      <w:r w:rsidRPr="007A37B4">
        <w:rPr>
          <w:rFonts w:ascii="Times New Roman" w:hAnsi="Times New Roman"/>
          <w:sz w:val="22"/>
          <w:szCs w:val="22"/>
          <w:lang w:eastAsia="en-AU"/>
        </w:rPr>
        <w:t xml:space="preserve">(1), 10–15. </w:t>
      </w:r>
      <w:hyperlink r:id="rId20" w:tgtFrame="_new" w:history="1">
        <w:r w:rsidRPr="007A37B4">
          <w:rPr>
            <w:rFonts w:ascii="Times New Roman" w:hAnsi="Times New Roman"/>
            <w:color w:val="0000FF"/>
            <w:sz w:val="22"/>
            <w:szCs w:val="22"/>
            <w:u w:val="single"/>
            <w:lang w:eastAsia="en-AU"/>
          </w:rPr>
          <w:t>http://intjdst.org/article/10.11648/j.ijdst.20200601.12</w:t>
        </w:r>
      </w:hyperlink>
      <w:r w:rsidR="00C70734" w:rsidRPr="007A37B4">
        <w:rPr>
          <w:rFonts w:ascii="Times New Roman" w:hAnsi="Times New Roman"/>
          <w:color w:val="0000FF"/>
          <w:sz w:val="22"/>
          <w:szCs w:val="22"/>
          <w:u w:val="single"/>
          <w:lang w:eastAsia="en-AU"/>
        </w:rPr>
        <w:t>.</w:t>
      </w:r>
    </w:p>
    <w:p w14:paraId="6604F776" w14:textId="77777777" w:rsidR="00C70734" w:rsidRPr="007A37B4" w:rsidRDefault="00C70734" w:rsidP="0010698E">
      <w:pPr>
        <w:pStyle w:val="Body"/>
        <w:spacing w:after="0"/>
        <w:rPr>
          <w:rFonts w:ascii="Times New Roman" w:hAnsi="Times New Roman"/>
          <w:sz w:val="22"/>
          <w:szCs w:val="22"/>
          <w:lang w:eastAsia="en-AU"/>
        </w:rPr>
      </w:pPr>
    </w:p>
    <w:p w14:paraId="720EE454"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Khan, N., Khalique, F., &amp; Saini, K. (2025). Qualitative research methods: Harnessing interviews, focus groups, observations, and document analysis. In </w:t>
      </w:r>
      <w:r w:rsidRPr="007A37B4">
        <w:rPr>
          <w:rFonts w:ascii="Times New Roman" w:hAnsi="Times New Roman"/>
          <w:i/>
          <w:iCs/>
          <w:sz w:val="22"/>
          <w:szCs w:val="22"/>
          <w:lang w:eastAsia="en-AU"/>
        </w:rPr>
        <w:t>Qualitative research methods in air transport management</w:t>
      </w:r>
      <w:r w:rsidRPr="007A37B4">
        <w:rPr>
          <w:rFonts w:ascii="Times New Roman" w:hAnsi="Times New Roman"/>
          <w:sz w:val="22"/>
          <w:szCs w:val="22"/>
          <w:lang w:eastAsia="en-AU"/>
        </w:rPr>
        <w:t xml:space="preserve"> (pp. 27–56). IGI Global. </w:t>
      </w:r>
      <w:hyperlink r:id="rId21" w:tgtFrame="_new" w:history="1">
        <w:r w:rsidRPr="007A37B4">
          <w:rPr>
            <w:rFonts w:ascii="Times New Roman" w:hAnsi="Times New Roman"/>
            <w:color w:val="0000FF"/>
            <w:sz w:val="22"/>
            <w:szCs w:val="22"/>
            <w:u w:val="single"/>
            <w:lang w:eastAsia="en-AU"/>
          </w:rPr>
          <w:t>https://www.igi-global.com/chapter/qualitative-research-methods/369614</w:t>
        </w:r>
      </w:hyperlink>
      <w:r w:rsidR="00C70734" w:rsidRPr="007A37B4">
        <w:rPr>
          <w:rFonts w:ascii="Times New Roman" w:hAnsi="Times New Roman"/>
          <w:color w:val="0000FF"/>
          <w:sz w:val="22"/>
          <w:szCs w:val="22"/>
          <w:u w:val="single"/>
          <w:lang w:eastAsia="en-AU"/>
        </w:rPr>
        <w:t>.</w:t>
      </w:r>
    </w:p>
    <w:p w14:paraId="632DDB18" w14:textId="77777777" w:rsidR="00C70734" w:rsidRPr="007A37B4" w:rsidRDefault="00C70734" w:rsidP="0010698E">
      <w:pPr>
        <w:pStyle w:val="Body"/>
        <w:spacing w:after="0"/>
        <w:rPr>
          <w:rFonts w:ascii="Times New Roman" w:hAnsi="Times New Roman"/>
          <w:sz w:val="22"/>
          <w:szCs w:val="22"/>
          <w:lang w:eastAsia="en-AU"/>
        </w:rPr>
      </w:pPr>
    </w:p>
    <w:p w14:paraId="4CF57C93" w14:textId="78593F6F"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Kouadri, H. (2023). </w:t>
      </w:r>
      <w:r w:rsidRPr="007A37B4">
        <w:rPr>
          <w:rFonts w:ascii="Times New Roman" w:hAnsi="Times New Roman"/>
          <w:i/>
          <w:iCs/>
          <w:sz w:val="22"/>
          <w:szCs w:val="22"/>
          <w:lang w:eastAsia="en-AU"/>
        </w:rPr>
        <w:t>Investigating the effectiveness of using the Presentation, Practice, Production (PPP) method in improving students’ speaking skills</w:t>
      </w:r>
      <w:r w:rsidRPr="007A37B4">
        <w:rPr>
          <w:rFonts w:ascii="Times New Roman" w:hAnsi="Times New Roman"/>
          <w:sz w:val="22"/>
          <w:szCs w:val="22"/>
          <w:lang w:eastAsia="en-AU"/>
        </w:rPr>
        <w:t xml:space="preserve"> [Doctoral dissertation, Kasdi Merbah Ouargla University]. </w:t>
      </w:r>
      <w:hyperlink r:id="rId22" w:tgtFrame="_new" w:history="1">
        <w:r w:rsidRPr="007A37B4">
          <w:rPr>
            <w:rFonts w:ascii="Times New Roman" w:hAnsi="Times New Roman"/>
            <w:color w:val="0000FF"/>
            <w:sz w:val="22"/>
            <w:szCs w:val="22"/>
            <w:u w:val="single"/>
            <w:lang w:eastAsia="en-AU"/>
          </w:rPr>
          <w:t>https://dspace.univ-ouargla.dz/jspui/handle/123456789/33201</w:t>
        </w:r>
      </w:hyperlink>
      <w:r w:rsidR="00C70734" w:rsidRPr="007A37B4">
        <w:rPr>
          <w:rFonts w:ascii="Times New Roman" w:hAnsi="Times New Roman"/>
          <w:color w:val="0000FF"/>
          <w:sz w:val="22"/>
          <w:szCs w:val="22"/>
          <w:u w:val="single"/>
          <w:lang w:eastAsia="en-AU"/>
        </w:rPr>
        <w:t>.</w:t>
      </w:r>
    </w:p>
    <w:p w14:paraId="12E37E30" w14:textId="77777777" w:rsidR="001F2718" w:rsidRPr="007A37B4" w:rsidRDefault="001F2718" w:rsidP="0010698E">
      <w:pPr>
        <w:pStyle w:val="Body"/>
        <w:spacing w:after="0"/>
        <w:rPr>
          <w:rFonts w:ascii="Times New Roman" w:hAnsi="Times New Roman"/>
          <w:color w:val="0000FF"/>
          <w:sz w:val="22"/>
          <w:szCs w:val="22"/>
          <w:u w:val="single"/>
          <w:lang w:eastAsia="en-AU"/>
        </w:rPr>
      </w:pPr>
    </w:p>
    <w:p w14:paraId="6A4F3C13"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Lakuana, N., &amp; Siojam, S. (2020). The effectiveness of Presentation, Practice, Production (PPP) method in developing students’ speaking skill at MA Al-Khairaat Luwuk. </w:t>
      </w:r>
      <w:r w:rsidRPr="007A37B4">
        <w:rPr>
          <w:rFonts w:ascii="Times New Roman" w:hAnsi="Times New Roman"/>
          <w:i/>
          <w:iCs/>
          <w:sz w:val="22"/>
          <w:szCs w:val="22"/>
          <w:lang w:eastAsia="en-AU"/>
        </w:rPr>
        <w:t>Babasal English Education Journal, 1</w:t>
      </w:r>
      <w:r w:rsidRPr="007A37B4">
        <w:rPr>
          <w:rFonts w:ascii="Times New Roman" w:hAnsi="Times New Roman"/>
          <w:sz w:val="22"/>
          <w:szCs w:val="22"/>
          <w:lang w:eastAsia="en-AU"/>
        </w:rPr>
        <w:t xml:space="preserve">(2), 28–36. </w:t>
      </w:r>
      <w:hyperlink r:id="rId23" w:tgtFrame="_new" w:history="1">
        <w:r w:rsidRPr="007A37B4">
          <w:rPr>
            <w:rFonts w:ascii="Times New Roman" w:hAnsi="Times New Roman"/>
            <w:color w:val="0000FF"/>
            <w:sz w:val="22"/>
            <w:szCs w:val="22"/>
            <w:u w:val="single"/>
            <w:lang w:eastAsia="en-AU"/>
          </w:rPr>
          <w:t>https://www.academia.edu/download/110666109/pdf.pdf</w:t>
        </w:r>
      </w:hyperlink>
      <w:r w:rsidR="00C70734" w:rsidRPr="007A37B4">
        <w:rPr>
          <w:rFonts w:ascii="Times New Roman" w:hAnsi="Times New Roman"/>
          <w:color w:val="0000FF"/>
          <w:sz w:val="22"/>
          <w:szCs w:val="22"/>
          <w:u w:val="single"/>
          <w:lang w:eastAsia="en-AU"/>
        </w:rPr>
        <w:t>.</w:t>
      </w:r>
    </w:p>
    <w:p w14:paraId="037CC627" w14:textId="77777777" w:rsidR="00C70734" w:rsidRPr="007A37B4" w:rsidRDefault="00C70734" w:rsidP="0010698E">
      <w:pPr>
        <w:pStyle w:val="Body"/>
        <w:spacing w:after="0"/>
        <w:rPr>
          <w:rFonts w:ascii="Times New Roman" w:hAnsi="Times New Roman"/>
          <w:sz w:val="22"/>
          <w:szCs w:val="22"/>
          <w:lang w:eastAsia="en-AU"/>
        </w:rPr>
      </w:pPr>
    </w:p>
    <w:p w14:paraId="2A811F54" w14:textId="0C59E92C"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Lashina E</w:t>
      </w:r>
      <w:r w:rsidR="00BD2FCE" w:rsidRPr="007A37B4">
        <w:rPr>
          <w:rFonts w:ascii="Times New Roman" w:hAnsi="Times New Roman"/>
          <w:sz w:val="22"/>
          <w:szCs w:val="22"/>
          <w:lang w:eastAsia="en-AU"/>
        </w:rPr>
        <w:t>.</w:t>
      </w:r>
      <w:r w:rsidRPr="007A37B4">
        <w:rPr>
          <w:rFonts w:ascii="Times New Roman" w:hAnsi="Times New Roman"/>
          <w:sz w:val="22"/>
          <w:szCs w:val="22"/>
          <w:lang w:eastAsia="en-AU"/>
        </w:rPr>
        <w:t xml:space="preserve"> N. (2024). </w:t>
      </w:r>
      <w:r w:rsidRPr="007A37B4">
        <w:rPr>
          <w:rFonts w:ascii="Times New Roman" w:hAnsi="Times New Roman"/>
          <w:iCs/>
          <w:sz w:val="22"/>
          <w:szCs w:val="22"/>
          <w:lang w:eastAsia="en-AU"/>
        </w:rPr>
        <w:t>Features of using a dictionary in developing students’ lexical competence</w:t>
      </w:r>
      <w:r w:rsidRPr="007A37B4">
        <w:rPr>
          <w:rFonts w:ascii="Times New Roman" w:hAnsi="Times New Roman"/>
          <w:sz w:val="22"/>
          <w:szCs w:val="22"/>
          <w:lang w:eastAsia="en-AU"/>
        </w:rPr>
        <w:t xml:space="preserve">. </w:t>
      </w:r>
      <w:hyperlink r:id="rId24" w:tgtFrame="_new" w:history="1">
        <w:r w:rsidRPr="007A37B4">
          <w:rPr>
            <w:rFonts w:ascii="Times New Roman" w:hAnsi="Times New Roman"/>
            <w:color w:val="0000FF"/>
            <w:sz w:val="22"/>
            <w:szCs w:val="22"/>
            <w:u w:val="single"/>
            <w:lang w:eastAsia="en-AU"/>
          </w:rPr>
          <w:t>http://scipro.ru/article/04-11-2024</w:t>
        </w:r>
      </w:hyperlink>
      <w:r w:rsidR="00C70734" w:rsidRPr="007A37B4">
        <w:rPr>
          <w:rFonts w:ascii="Times New Roman" w:hAnsi="Times New Roman"/>
          <w:color w:val="0000FF"/>
          <w:sz w:val="22"/>
          <w:szCs w:val="22"/>
          <w:u w:val="single"/>
          <w:lang w:eastAsia="en-AU"/>
        </w:rPr>
        <w:t>.</w:t>
      </w:r>
    </w:p>
    <w:p w14:paraId="0962B39A" w14:textId="77777777" w:rsidR="00C70734" w:rsidRPr="007A37B4" w:rsidRDefault="00C70734" w:rsidP="0010698E">
      <w:pPr>
        <w:pStyle w:val="Body"/>
        <w:spacing w:after="0"/>
        <w:rPr>
          <w:rFonts w:ascii="Times New Roman" w:hAnsi="Times New Roman"/>
          <w:sz w:val="22"/>
          <w:szCs w:val="22"/>
          <w:lang w:eastAsia="en-AU"/>
        </w:rPr>
      </w:pPr>
    </w:p>
    <w:p w14:paraId="1980ECAC"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Lenaini, I. (2021). </w:t>
      </w:r>
      <w:r w:rsidRPr="007A37B4">
        <w:rPr>
          <w:rFonts w:ascii="Times New Roman" w:hAnsi="Times New Roman"/>
          <w:i/>
          <w:iCs/>
          <w:sz w:val="22"/>
          <w:szCs w:val="22"/>
          <w:lang w:eastAsia="en-AU"/>
        </w:rPr>
        <w:t>Teknik pengambilan sampel purposive dan snowball sampling</w:t>
      </w:r>
      <w:r w:rsidRPr="007A37B4">
        <w:rPr>
          <w:rFonts w:ascii="Times New Roman" w:hAnsi="Times New Roman"/>
          <w:sz w:val="22"/>
          <w:szCs w:val="22"/>
          <w:lang w:eastAsia="en-AU"/>
        </w:rPr>
        <w:t xml:space="preserve">. </w:t>
      </w:r>
      <w:hyperlink r:id="rId25" w:tgtFrame="_new" w:history="1">
        <w:r w:rsidRPr="007A37B4">
          <w:rPr>
            <w:rFonts w:ascii="Times New Roman" w:hAnsi="Times New Roman"/>
            <w:color w:val="0000FF"/>
            <w:sz w:val="22"/>
            <w:szCs w:val="22"/>
            <w:u w:val="single"/>
            <w:lang w:eastAsia="en-AU"/>
          </w:rPr>
          <w:t>https://journal.ummat.ac.id/index.php/historis/article/view/4075/pdf</w:t>
        </w:r>
      </w:hyperlink>
      <w:r w:rsidR="00C70734" w:rsidRPr="007A37B4">
        <w:rPr>
          <w:rFonts w:ascii="Times New Roman" w:hAnsi="Times New Roman"/>
          <w:color w:val="0000FF"/>
          <w:sz w:val="22"/>
          <w:szCs w:val="22"/>
          <w:u w:val="single"/>
          <w:lang w:eastAsia="en-AU"/>
        </w:rPr>
        <w:t>.</w:t>
      </w:r>
    </w:p>
    <w:p w14:paraId="771B2A16" w14:textId="77777777" w:rsidR="00C70734" w:rsidRPr="007A37B4" w:rsidRDefault="00C70734" w:rsidP="0010698E">
      <w:pPr>
        <w:pStyle w:val="Body"/>
        <w:spacing w:after="0"/>
        <w:rPr>
          <w:rFonts w:ascii="Times New Roman" w:hAnsi="Times New Roman"/>
          <w:sz w:val="22"/>
          <w:szCs w:val="22"/>
          <w:lang w:eastAsia="en-AU"/>
        </w:rPr>
      </w:pPr>
    </w:p>
    <w:p w14:paraId="36E793E1"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Maftoon, P., &amp; Sarem, S. N. (2015). A critical look at the Presentation, Practice, Production (PPP) approach: Challenges and promises for ELT. </w:t>
      </w:r>
      <w:r w:rsidRPr="007A37B4">
        <w:rPr>
          <w:rFonts w:ascii="Times New Roman" w:hAnsi="Times New Roman"/>
          <w:i/>
          <w:iCs/>
          <w:sz w:val="22"/>
          <w:szCs w:val="22"/>
          <w:lang w:eastAsia="en-AU"/>
        </w:rPr>
        <w:t>BRAIN. Broad Research in Artificial Intelligence and Neuroscience, 3</w:t>
      </w:r>
      <w:r w:rsidRPr="007A37B4">
        <w:rPr>
          <w:rFonts w:ascii="Times New Roman" w:hAnsi="Times New Roman"/>
          <w:sz w:val="22"/>
          <w:szCs w:val="22"/>
          <w:lang w:eastAsia="en-AU"/>
        </w:rPr>
        <w:t xml:space="preserve">(4), 31–36. </w:t>
      </w:r>
      <w:hyperlink r:id="rId26" w:tgtFrame="_new" w:history="1">
        <w:r w:rsidRPr="007A37B4">
          <w:rPr>
            <w:rFonts w:ascii="Times New Roman" w:hAnsi="Times New Roman"/>
            <w:color w:val="0000FF"/>
            <w:sz w:val="22"/>
            <w:szCs w:val="22"/>
            <w:u w:val="single"/>
            <w:lang w:eastAsia="en-AU"/>
          </w:rPr>
          <w:t>https://www.edusoft.ro/brain/index.php/brain/article/view/442</w:t>
        </w:r>
      </w:hyperlink>
      <w:r w:rsidR="00C70734" w:rsidRPr="007A37B4">
        <w:rPr>
          <w:rFonts w:ascii="Times New Roman" w:hAnsi="Times New Roman"/>
          <w:color w:val="0000FF"/>
          <w:sz w:val="22"/>
          <w:szCs w:val="22"/>
          <w:u w:val="single"/>
          <w:lang w:eastAsia="en-AU"/>
        </w:rPr>
        <w:t>.</w:t>
      </w:r>
    </w:p>
    <w:p w14:paraId="21A5BD34" w14:textId="77777777" w:rsidR="00C70734" w:rsidRPr="007A37B4" w:rsidRDefault="00C70734" w:rsidP="0010698E">
      <w:pPr>
        <w:pStyle w:val="Body"/>
        <w:spacing w:after="0"/>
        <w:rPr>
          <w:rFonts w:ascii="Times New Roman" w:hAnsi="Times New Roman"/>
          <w:sz w:val="22"/>
          <w:szCs w:val="22"/>
          <w:lang w:eastAsia="en-AU"/>
        </w:rPr>
      </w:pPr>
    </w:p>
    <w:p w14:paraId="1600D57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Monday, T. U. (2020). Impacts of interview as research instrument of data collection in social sciences. </w:t>
      </w:r>
      <w:r w:rsidRPr="007A37B4">
        <w:rPr>
          <w:rFonts w:ascii="Times New Roman" w:hAnsi="Times New Roman"/>
          <w:i/>
          <w:iCs/>
          <w:sz w:val="22"/>
          <w:szCs w:val="22"/>
          <w:lang w:eastAsia="en-AU"/>
        </w:rPr>
        <w:t>Journal of Digital Art &amp; Humanities, 1</w:t>
      </w:r>
      <w:r w:rsidRPr="007A37B4">
        <w:rPr>
          <w:rFonts w:ascii="Times New Roman" w:hAnsi="Times New Roman"/>
          <w:sz w:val="22"/>
          <w:szCs w:val="22"/>
          <w:lang w:eastAsia="en-AU"/>
        </w:rPr>
        <w:t xml:space="preserve">(1), 15–24. </w:t>
      </w:r>
      <w:hyperlink r:id="rId27" w:tgtFrame="_new" w:history="1">
        <w:r w:rsidRPr="007A37B4">
          <w:rPr>
            <w:rFonts w:ascii="Times New Roman" w:hAnsi="Times New Roman"/>
            <w:color w:val="0000FF"/>
            <w:sz w:val="22"/>
            <w:szCs w:val="22"/>
            <w:u w:val="single"/>
            <w:lang w:eastAsia="en-AU"/>
          </w:rPr>
          <w:t>https://doi.org/10.33847/2712-8148.1.1_2</w:t>
        </w:r>
      </w:hyperlink>
      <w:r w:rsidR="00C70734" w:rsidRPr="007A37B4">
        <w:rPr>
          <w:rFonts w:ascii="Times New Roman" w:hAnsi="Times New Roman"/>
          <w:color w:val="0000FF"/>
          <w:sz w:val="22"/>
          <w:szCs w:val="22"/>
          <w:u w:val="single"/>
          <w:lang w:eastAsia="en-AU"/>
        </w:rPr>
        <w:t>.</w:t>
      </w:r>
    </w:p>
    <w:p w14:paraId="5EEFD0D6" w14:textId="77777777" w:rsidR="00C70734" w:rsidRPr="007A37B4" w:rsidRDefault="00C70734" w:rsidP="0010698E">
      <w:pPr>
        <w:pStyle w:val="Body"/>
        <w:spacing w:after="0"/>
        <w:rPr>
          <w:rFonts w:ascii="Times New Roman" w:hAnsi="Times New Roman"/>
          <w:sz w:val="22"/>
          <w:szCs w:val="22"/>
          <w:lang w:eastAsia="en-AU"/>
        </w:rPr>
      </w:pPr>
    </w:p>
    <w:p w14:paraId="316C5E9E" w14:textId="77777777" w:rsidR="00C70734" w:rsidRPr="007A37B4" w:rsidRDefault="004D2790" w:rsidP="0010698E">
      <w:pPr>
        <w:pStyle w:val="Body"/>
        <w:spacing w:after="0"/>
        <w:rPr>
          <w:rStyle w:val="Hyperlink"/>
          <w:rFonts w:ascii="Times New Roman" w:hAnsi="Times New Roman"/>
          <w:sz w:val="22"/>
          <w:szCs w:val="22"/>
          <w:lang w:eastAsia="en-AU"/>
        </w:rPr>
      </w:pPr>
      <w:r w:rsidRPr="007A37B4">
        <w:rPr>
          <w:rFonts w:ascii="Times New Roman" w:hAnsi="Times New Roman"/>
          <w:sz w:val="22"/>
          <w:szCs w:val="22"/>
          <w:lang w:eastAsia="en-AU"/>
        </w:rPr>
        <w:t xml:space="preserve">Nayanathara, G. K., Nilmanthi, R. L. A. B. D., &amp; Dassanayake, D. A. A. K. L. (2023). </w:t>
      </w:r>
      <w:r w:rsidRPr="007A37B4">
        <w:rPr>
          <w:rFonts w:ascii="Times New Roman" w:hAnsi="Times New Roman"/>
          <w:i/>
          <w:iCs/>
          <w:sz w:val="22"/>
          <w:szCs w:val="22"/>
          <w:lang w:eastAsia="en-AU"/>
        </w:rPr>
        <w:t>Effectiveness of teaching vocabulary using PPP approach in a blended learning environment</w:t>
      </w:r>
      <w:r w:rsidRPr="007A37B4">
        <w:rPr>
          <w:rFonts w:ascii="Times New Roman" w:hAnsi="Times New Roman"/>
          <w:sz w:val="22"/>
          <w:szCs w:val="22"/>
          <w:lang w:eastAsia="en-AU"/>
        </w:rPr>
        <w:t xml:space="preserve">. </w:t>
      </w:r>
      <w:hyperlink r:id="rId28" w:history="1">
        <w:r w:rsidRPr="007A37B4">
          <w:rPr>
            <w:rStyle w:val="Hyperlink"/>
            <w:rFonts w:ascii="Times New Roman" w:hAnsi="Times New Roman"/>
            <w:sz w:val="22"/>
            <w:szCs w:val="22"/>
            <w:lang w:eastAsia="en-AU"/>
          </w:rPr>
          <w:t>http://192.248.104.6/handle/345/7351</w:t>
        </w:r>
      </w:hyperlink>
      <w:r w:rsidR="00C70734" w:rsidRPr="007A37B4">
        <w:rPr>
          <w:rStyle w:val="Hyperlink"/>
          <w:rFonts w:ascii="Times New Roman" w:hAnsi="Times New Roman"/>
          <w:sz w:val="22"/>
          <w:szCs w:val="22"/>
          <w:lang w:eastAsia="en-AU"/>
        </w:rPr>
        <w:t>.</w:t>
      </w:r>
    </w:p>
    <w:p w14:paraId="557927FA" w14:textId="77777777" w:rsidR="00C70734" w:rsidRPr="007A37B4" w:rsidRDefault="00C70734" w:rsidP="0010698E">
      <w:pPr>
        <w:pStyle w:val="Body"/>
        <w:spacing w:after="0"/>
        <w:rPr>
          <w:rFonts w:ascii="Times New Roman" w:hAnsi="Times New Roman"/>
          <w:sz w:val="22"/>
          <w:szCs w:val="22"/>
          <w:lang w:eastAsia="en-AU"/>
        </w:rPr>
      </w:pPr>
    </w:p>
    <w:p w14:paraId="6D14FC84" w14:textId="4E97C51A"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Ndraha, L. D. M. (2020). Improving students’ speaking ability by using Presentation, Practice, Production (PPP) method at the </w:t>
      </w:r>
      <w:r w:rsidR="00BD2FCE" w:rsidRPr="007A37B4">
        <w:rPr>
          <w:rFonts w:ascii="Times New Roman" w:hAnsi="Times New Roman"/>
          <w:sz w:val="22"/>
          <w:szCs w:val="22"/>
          <w:lang w:eastAsia="en-AU"/>
        </w:rPr>
        <w:t>seventh-grade</w:t>
      </w:r>
      <w:r w:rsidRPr="007A37B4">
        <w:rPr>
          <w:rFonts w:ascii="Times New Roman" w:hAnsi="Times New Roman"/>
          <w:sz w:val="22"/>
          <w:szCs w:val="22"/>
          <w:lang w:eastAsia="en-AU"/>
        </w:rPr>
        <w:t xml:space="preserve"> students of SMP Ne</w:t>
      </w:r>
      <w:r w:rsidR="00350A38" w:rsidRPr="007A37B4">
        <w:rPr>
          <w:rFonts w:ascii="Times New Roman" w:hAnsi="Times New Roman"/>
          <w:sz w:val="22"/>
          <w:szCs w:val="22"/>
          <w:lang w:eastAsia="en-AU"/>
        </w:rPr>
        <w:t>geri 2 Telukdalam in 2019/2020. </w:t>
      </w:r>
      <w:r w:rsidRPr="007A37B4">
        <w:rPr>
          <w:rFonts w:ascii="Times New Roman" w:hAnsi="Times New Roman"/>
          <w:i/>
          <w:iCs/>
          <w:sz w:val="22"/>
          <w:szCs w:val="22"/>
          <w:lang w:eastAsia="en-AU"/>
        </w:rPr>
        <w:t>Jurnal Education</w:t>
      </w:r>
      <w:r w:rsidR="00350A38" w:rsidRPr="007A37B4">
        <w:rPr>
          <w:rFonts w:ascii="Times New Roman" w:hAnsi="Times New Roman"/>
          <w:i/>
          <w:iCs/>
          <w:sz w:val="22"/>
          <w:szCs w:val="22"/>
          <w:lang w:eastAsia="en-AU"/>
        </w:rPr>
        <w:t> and Development, </w:t>
      </w:r>
      <w:r w:rsidRPr="007A37B4">
        <w:rPr>
          <w:rFonts w:ascii="Times New Roman" w:hAnsi="Times New Roman"/>
          <w:i/>
          <w:iCs/>
          <w:sz w:val="22"/>
          <w:szCs w:val="22"/>
          <w:lang w:eastAsia="en-AU"/>
        </w:rPr>
        <w:t>8</w:t>
      </w:r>
      <w:r w:rsidR="00350A38" w:rsidRPr="007A37B4">
        <w:rPr>
          <w:rFonts w:ascii="Times New Roman" w:hAnsi="Times New Roman"/>
          <w:sz w:val="22"/>
          <w:szCs w:val="22"/>
          <w:lang w:eastAsia="en-AU"/>
        </w:rPr>
        <w:t>(3), 923–923. </w:t>
      </w:r>
      <w:hyperlink r:id="rId29" w:tgtFrame="_new" w:history="1">
        <w:r w:rsidRPr="007A37B4">
          <w:rPr>
            <w:rFonts w:ascii="Times New Roman" w:hAnsi="Times New Roman"/>
            <w:color w:val="0000FF"/>
            <w:sz w:val="22"/>
            <w:szCs w:val="22"/>
            <w:u w:val="single"/>
            <w:lang w:eastAsia="en-AU"/>
          </w:rPr>
          <w:t>https://journal.ipts.ac.id/index.php/ED/article/view/2074</w:t>
        </w:r>
      </w:hyperlink>
      <w:r w:rsidR="00C70734" w:rsidRPr="007A37B4">
        <w:rPr>
          <w:rFonts w:ascii="Times New Roman" w:hAnsi="Times New Roman"/>
          <w:color w:val="0000FF"/>
          <w:sz w:val="22"/>
          <w:szCs w:val="22"/>
          <w:u w:val="single"/>
          <w:lang w:eastAsia="en-AU"/>
        </w:rPr>
        <w:t>.</w:t>
      </w:r>
    </w:p>
    <w:p w14:paraId="79E1037B" w14:textId="77777777" w:rsidR="00C70734" w:rsidRPr="007A37B4" w:rsidRDefault="00C70734" w:rsidP="0010698E">
      <w:pPr>
        <w:pStyle w:val="Body"/>
        <w:spacing w:after="0"/>
        <w:rPr>
          <w:rFonts w:ascii="Times New Roman" w:hAnsi="Times New Roman"/>
          <w:sz w:val="22"/>
          <w:szCs w:val="22"/>
          <w:lang w:eastAsia="en-AU"/>
        </w:rPr>
      </w:pPr>
    </w:p>
    <w:p w14:paraId="140EB4CA"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lastRenderedPageBreak/>
        <w:t>Ocampo</w:t>
      </w:r>
      <w:r w:rsidR="00C70734" w:rsidRPr="007A37B4">
        <w:rPr>
          <w:rFonts w:ascii="Times New Roman" w:hAnsi="Times New Roman"/>
          <w:sz w:val="22"/>
          <w:szCs w:val="22"/>
          <w:lang w:eastAsia="en-AU"/>
        </w:rPr>
        <w:t>,</w:t>
      </w:r>
      <w:r w:rsidRPr="007A37B4">
        <w:rPr>
          <w:rFonts w:ascii="Times New Roman" w:hAnsi="Times New Roman"/>
          <w:sz w:val="22"/>
          <w:szCs w:val="22"/>
          <w:lang w:eastAsia="en-AU"/>
        </w:rPr>
        <w:t xml:space="preserve"> R</w:t>
      </w:r>
      <w:r w:rsidR="00C70734" w:rsidRPr="007A37B4">
        <w:rPr>
          <w:rFonts w:ascii="Times New Roman" w:hAnsi="Times New Roman"/>
          <w:sz w:val="22"/>
          <w:szCs w:val="22"/>
          <w:lang w:eastAsia="en-AU"/>
        </w:rPr>
        <w:t>.</w:t>
      </w:r>
      <w:r w:rsidRPr="007A37B4">
        <w:rPr>
          <w:rFonts w:ascii="Times New Roman" w:hAnsi="Times New Roman"/>
          <w:sz w:val="22"/>
          <w:szCs w:val="22"/>
          <w:lang w:eastAsia="en-AU"/>
        </w:rPr>
        <w:t xml:space="preserve">, C. (2019). </w:t>
      </w:r>
      <w:r w:rsidRPr="007A37B4">
        <w:rPr>
          <w:rFonts w:ascii="Times New Roman" w:hAnsi="Times New Roman"/>
          <w:iCs/>
          <w:sz w:val="22"/>
          <w:szCs w:val="22"/>
          <w:lang w:eastAsia="en-AU"/>
        </w:rPr>
        <w:t>Enhancing vocabulary learning through two different techniques from a PPP approach</w:t>
      </w:r>
      <w:r w:rsidRPr="007A37B4">
        <w:rPr>
          <w:rFonts w:ascii="Times New Roman" w:hAnsi="Times New Roman"/>
          <w:sz w:val="22"/>
          <w:szCs w:val="22"/>
          <w:lang w:eastAsia="en-AU"/>
        </w:rPr>
        <w:t xml:space="preserve"> [Bachelor’s</w:t>
      </w:r>
      <w:r w:rsidR="00350A38" w:rsidRPr="007A37B4">
        <w:rPr>
          <w:rFonts w:ascii="Times New Roman" w:hAnsi="Times New Roman"/>
          <w:sz w:val="22"/>
          <w:szCs w:val="22"/>
          <w:lang w:eastAsia="en-AU"/>
        </w:rPr>
        <w:t xml:space="preserve"> thesis, Universidad Pedagógica Nacional]. </w:t>
      </w:r>
      <w:hyperlink r:id="rId30" w:tgtFrame="_new" w:history="1">
        <w:r w:rsidRPr="007A37B4">
          <w:rPr>
            <w:rFonts w:ascii="Times New Roman" w:hAnsi="Times New Roman"/>
            <w:color w:val="0000FF"/>
            <w:sz w:val="22"/>
            <w:szCs w:val="22"/>
            <w:u w:val="single"/>
            <w:lang w:eastAsia="en-AU"/>
          </w:rPr>
          <w:t>http://repository.pedagogica.edu.co/handle/20.500.12209/10398</w:t>
        </w:r>
      </w:hyperlink>
      <w:r w:rsidR="00C70734" w:rsidRPr="007A37B4">
        <w:rPr>
          <w:rFonts w:ascii="Times New Roman" w:hAnsi="Times New Roman"/>
          <w:color w:val="0000FF"/>
          <w:sz w:val="22"/>
          <w:szCs w:val="22"/>
          <w:u w:val="single"/>
          <w:lang w:eastAsia="en-AU"/>
        </w:rPr>
        <w:t>.</w:t>
      </w:r>
    </w:p>
    <w:p w14:paraId="3FCFE3B1" w14:textId="77777777" w:rsidR="00C70734" w:rsidRPr="007A37B4" w:rsidRDefault="00C70734" w:rsidP="0010698E">
      <w:pPr>
        <w:pStyle w:val="Body"/>
        <w:spacing w:after="0"/>
        <w:rPr>
          <w:rFonts w:ascii="Times New Roman" w:hAnsi="Times New Roman"/>
          <w:sz w:val="22"/>
          <w:szCs w:val="22"/>
          <w:lang w:eastAsia="en-AU"/>
        </w:rPr>
      </w:pPr>
    </w:p>
    <w:p w14:paraId="2C92FFE0"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Septiara, A. O. (2024). </w:t>
      </w:r>
      <w:r w:rsidRPr="007A37B4">
        <w:rPr>
          <w:rFonts w:ascii="Times New Roman" w:hAnsi="Times New Roman"/>
          <w:i/>
          <w:iCs/>
          <w:sz w:val="22"/>
          <w:szCs w:val="22"/>
          <w:lang w:eastAsia="en-AU"/>
        </w:rPr>
        <w:t>The implementation of PPP (Presentation, Practice, Production) learning model for speaking skills at seventh grade SMPN 2 Rawalo Banyumas</w:t>
      </w:r>
      <w:r w:rsidRPr="007A37B4">
        <w:rPr>
          <w:rFonts w:ascii="Times New Roman" w:hAnsi="Times New Roman"/>
          <w:sz w:val="22"/>
          <w:szCs w:val="22"/>
          <w:lang w:eastAsia="en-AU"/>
        </w:rPr>
        <w:t xml:space="preserve"> [Doctoral dissertation, State Islamic University]. </w:t>
      </w:r>
      <w:hyperlink r:id="rId31" w:tgtFrame="_new" w:history="1">
        <w:r w:rsidRPr="007A37B4">
          <w:rPr>
            <w:rFonts w:ascii="Times New Roman" w:hAnsi="Times New Roman"/>
            <w:color w:val="0000FF"/>
            <w:sz w:val="22"/>
            <w:szCs w:val="22"/>
            <w:u w:val="single"/>
            <w:lang w:eastAsia="en-AU"/>
          </w:rPr>
          <w:t>https://repository.uinsaizu.ac.id/28549/1/SKRIPSI%20AGISTA%20OKTA%20SEPTIARA.pdf</w:t>
        </w:r>
      </w:hyperlink>
      <w:r w:rsidR="00C70734" w:rsidRPr="007A37B4">
        <w:rPr>
          <w:rFonts w:ascii="Times New Roman" w:hAnsi="Times New Roman"/>
          <w:color w:val="0000FF"/>
          <w:sz w:val="22"/>
          <w:szCs w:val="22"/>
          <w:u w:val="single"/>
          <w:lang w:eastAsia="en-AU"/>
        </w:rPr>
        <w:t>.</w:t>
      </w:r>
    </w:p>
    <w:p w14:paraId="24B50ED6" w14:textId="77777777" w:rsidR="00C70734" w:rsidRPr="007A37B4" w:rsidRDefault="00C70734" w:rsidP="0010698E">
      <w:pPr>
        <w:pStyle w:val="Body"/>
        <w:spacing w:after="0"/>
        <w:rPr>
          <w:rFonts w:ascii="Times New Roman" w:hAnsi="Times New Roman"/>
          <w:sz w:val="22"/>
          <w:szCs w:val="22"/>
          <w:lang w:eastAsia="en-AU"/>
        </w:rPr>
      </w:pPr>
    </w:p>
    <w:p w14:paraId="24A1F391"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Sudiarta, I. W. (2024). </w:t>
      </w:r>
      <w:r w:rsidRPr="007A37B4">
        <w:rPr>
          <w:rFonts w:ascii="Times New Roman" w:hAnsi="Times New Roman"/>
          <w:i/>
          <w:iCs/>
          <w:sz w:val="22"/>
          <w:szCs w:val="22"/>
          <w:lang w:eastAsia="en-AU"/>
        </w:rPr>
        <w:t>The use of PPP technique to improve writing skill of the seventh-grade students of SMPN 14 Denpasar in academic year 2023/2024</w:t>
      </w:r>
      <w:r w:rsidRPr="007A37B4">
        <w:rPr>
          <w:rFonts w:ascii="Times New Roman" w:hAnsi="Times New Roman"/>
          <w:sz w:val="22"/>
          <w:szCs w:val="22"/>
          <w:lang w:eastAsia="en-AU"/>
        </w:rPr>
        <w:t xml:space="preserve"> [Doctoral dissertation, Universitas Mahasaraswati Denpasar]. </w:t>
      </w:r>
      <w:hyperlink r:id="rId32" w:tgtFrame="_new" w:history="1">
        <w:r w:rsidRPr="007A37B4">
          <w:rPr>
            <w:rFonts w:ascii="Times New Roman" w:hAnsi="Times New Roman"/>
            <w:color w:val="0000FF"/>
            <w:sz w:val="22"/>
            <w:szCs w:val="22"/>
            <w:u w:val="single"/>
            <w:lang w:eastAsia="en-AU"/>
          </w:rPr>
          <w:t>http://eprints.unmas.ac.id/id/eprint/5725/</w:t>
        </w:r>
      </w:hyperlink>
      <w:r w:rsidR="00C70734" w:rsidRPr="007A37B4">
        <w:rPr>
          <w:rFonts w:ascii="Times New Roman" w:hAnsi="Times New Roman"/>
          <w:color w:val="0000FF"/>
          <w:sz w:val="22"/>
          <w:szCs w:val="22"/>
          <w:u w:val="single"/>
          <w:lang w:eastAsia="en-AU"/>
        </w:rPr>
        <w:t>.</w:t>
      </w:r>
    </w:p>
    <w:p w14:paraId="37965B61" w14:textId="77777777" w:rsidR="00C70734" w:rsidRPr="007A37B4" w:rsidRDefault="00C70734" w:rsidP="0010698E">
      <w:pPr>
        <w:pStyle w:val="Body"/>
        <w:spacing w:after="0"/>
        <w:rPr>
          <w:rFonts w:ascii="Times New Roman" w:hAnsi="Times New Roman"/>
          <w:sz w:val="22"/>
          <w:szCs w:val="22"/>
          <w:lang w:eastAsia="en-AU"/>
        </w:rPr>
      </w:pPr>
    </w:p>
    <w:p w14:paraId="0E98B91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Sumiyati,</w:t>
      </w:r>
      <w:r w:rsidR="00B93912" w:rsidRPr="007A37B4">
        <w:rPr>
          <w:rFonts w:ascii="Times New Roman" w:hAnsi="Times New Roman"/>
          <w:sz w:val="22"/>
          <w:szCs w:val="22"/>
          <w:lang w:eastAsia="en-AU"/>
        </w:rPr>
        <w:t> E. (2015). </w:t>
      </w:r>
      <w:r w:rsidR="00B93912" w:rsidRPr="007A37B4">
        <w:rPr>
          <w:rFonts w:ascii="Times New Roman" w:hAnsi="Times New Roman"/>
          <w:i/>
          <w:iCs/>
          <w:sz w:val="22"/>
          <w:szCs w:val="22"/>
          <w:lang w:eastAsia="en-AU"/>
        </w:rPr>
        <w:t>Metode </w:t>
      </w:r>
      <w:r w:rsidRPr="007A37B4">
        <w:rPr>
          <w:rFonts w:ascii="Times New Roman" w:hAnsi="Times New Roman"/>
          <w:i/>
          <w:iCs/>
          <w:sz w:val="22"/>
          <w:szCs w:val="22"/>
          <w:lang w:eastAsia="en-AU"/>
        </w:rPr>
        <w:t>penelitian</w:t>
      </w:r>
      <w:r w:rsidR="00B93912" w:rsidRPr="007A37B4">
        <w:rPr>
          <w:rFonts w:ascii="Times New Roman" w:hAnsi="Times New Roman"/>
          <w:sz w:val="22"/>
          <w:szCs w:val="22"/>
          <w:lang w:eastAsia="en-AU"/>
        </w:rPr>
        <w:t>.</w:t>
      </w:r>
      <w:hyperlink r:id="rId33" w:tgtFrame="_new" w:history="1">
        <w:r w:rsidRPr="007A37B4">
          <w:rPr>
            <w:rFonts w:ascii="Times New Roman" w:hAnsi="Times New Roman"/>
            <w:color w:val="0000FF"/>
            <w:sz w:val="22"/>
            <w:szCs w:val="22"/>
            <w:u w:val="single"/>
            <w:lang w:eastAsia="en-AU"/>
          </w:rPr>
          <w:t>https://repository.upi.edu/22420/6/T_PLS_1302690_Chapter3.pdf</w:t>
        </w:r>
      </w:hyperlink>
      <w:r w:rsidR="00C70734" w:rsidRPr="007A37B4">
        <w:rPr>
          <w:rFonts w:ascii="Times New Roman" w:hAnsi="Times New Roman"/>
          <w:color w:val="0000FF"/>
          <w:sz w:val="22"/>
          <w:szCs w:val="22"/>
          <w:u w:val="single"/>
          <w:lang w:eastAsia="en-AU"/>
        </w:rPr>
        <w:t xml:space="preserve">. </w:t>
      </w:r>
    </w:p>
    <w:p w14:paraId="34CFC9E9" w14:textId="77777777" w:rsidR="00C70734" w:rsidRPr="007A37B4" w:rsidRDefault="00C70734" w:rsidP="0010698E">
      <w:pPr>
        <w:pStyle w:val="Body"/>
        <w:spacing w:after="0"/>
        <w:rPr>
          <w:rFonts w:ascii="Times New Roman" w:hAnsi="Times New Roman"/>
          <w:sz w:val="22"/>
          <w:szCs w:val="22"/>
          <w:lang w:eastAsia="en-AU"/>
        </w:rPr>
      </w:pPr>
    </w:p>
    <w:p w14:paraId="2D0FE1A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Susanto, A., &amp; Fazlinda, A. (2016). English vocabulary acquisition through vocabulary learning strategy and socio</w:t>
      </w:r>
      <w:r w:rsidR="00B93912" w:rsidRPr="007A37B4">
        <w:rPr>
          <w:rFonts w:ascii="Times New Roman" w:hAnsi="Times New Roman"/>
          <w:sz w:val="22"/>
          <w:szCs w:val="22"/>
          <w:lang w:eastAsia="en-AU"/>
        </w:rPr>
        <w:t>-educational factors: A review. </w:t>
      </w:r>
      <w:r w:rsidR="00B93912" w:rsidRPr="007A37B4">
        <w:rPr>
          <w:rFonts w:ascii="Times New Roman" w:hAnsi="Times New Roman"/>
          <w:i/>
          <w:iCs/>
          <w:sz w:val="22"/>
          <w:szCs w:val="22"/>
          <w:lang w:eastAsia="en-AU"/>
        </w:rPr>
        <w:t>Applied Science and Technology, </w:t>
      </w:r>
      <w:r w:rsidRPr="007A37B4">
        <w:rPr>
          <w:rFonts w:ascii="Times New Roman" w:hAnsi="Times New Roman"/>
          <w:i/>
          <w:iCs/>
          <w:sz w:val="22"/>
          <w:szCs w:val="22"/>
          <w:lang w:eastAsia="en-AU"/>
        </w:rPr>
        <w:t>1</w:t>
      </w:r>
      <w:r w:rsidR="00B93912" w:rsidRPr="007A37B4">
        <w:rPr>
          <w:rFonts w:ascii="Times New Roman" w:hAnsi="Times New Roman"/>
          <w:sz w:val="22"/>
          <w:szCs w:val="22"/>
          <w:lang w:eastAsia="en-AU"/>
        </w:rPr>
        <w:t>(1), 173. </w:t>
      </w:r>
      <w:hyperlink r:id="rId34" w:tgtFrame="_new" w:history="1">
        <w:r w:rsidRPr="007A37B4">
          <w:rPr>
            <w:rFonts w:ascii="Times New Roman" w:hAnsi="Times New Roman"/>
            <w:color w:val="0000FF"/>
            <w:sz w:val="22"/>
            <w:szCs w:val="22"/>
            <w:u w:val="single"/>
            <w:lang w:eastAsia="en-AU"/>
          </w:rPr>
          <w:t>https://www.academia.edu/download/77346945/pdf_1.pdf</w:t>
        </w:r>
      </w:hyperlink>
      <w:r w:rsidR="00C70734" w:rsidRPr="007A37B4">
        <w:rPr>
          <w:rFonts w:ascii="Times New Roman" w:hAnsi="Times New Roman"/>
          <w:color w:val="0000FF"/>
          <w:sz w:val="22"/>
          <w:szCs w:val="22"/>
          <w:u w:val="single"/>
          <w:lang w:eastAsia="en-AU"/>
        </w:rPr>
        <w:t>.</w:t>
      </w:r>
    </w:p>
    <w:p w14:paraId="33D3E17F" w14:textId="77777777" w:rsidR="00C70734" w:rsidRPr="007A37B4" w:rsidRDefault="00C70734" w:rsidP="0010698E">
      <w:pPr>
        <w:pStyle w:val="Body"/>
        <w:spacing w:after="0"/>
        <w:rPr>
          <w:rFonts w:ascii="Times New Roman" w:hAnsi="Times New Roman"/>
          <w:sz w:val="22"/>
          <w:szCs w:val="22"/>
          <w:lang w:eastAsia="en-AU"/>
        </w:rPr>
      </w:pPr>
    </w:p>
    <w:p w14:paraId="76207ECB"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Syafrizal, S., &amp; Haerudin, H. (2018). The implementation of vocabulary building strategy in teaching English vocabulary to young learners. </w:t>
      </w:r>
      <w:r w:rsidRPr="007A37B4">
        <w:rPr>
          <w:rFonts w:ascii="Times New Roman" w:hAnsi="Times New Roman"/>
          <w:i/>
          <w:iCs/>
          <w:sz w:val="22"/>
          <w:szCs w:val="22"/>
          <w:lang w:eastAsia="en-AU"/>
        </w:rPr>
        <w:t>Journal of English Language Teaching, 5</w:t>
      </w:r>
      <w:r w:rsidRPr="007A37B4">
        <w:rPr>
          <w:rFonts w:ascii="Times New Roman" w:hAnsi="Times New Roman"/>
          <w:sz w:val="22"/>
          <w:szCs w:val="22"/>
          <w:lang w:eastAsia="en-AU"/>
        </w:rPr>
        <w:t xml:space="preserve">(1), 40–48. </w:t>
      </w:r>
      <w:hyperlink r:id="rId35" w:tgtFrame="_new" w:history="1">
        <w:r w:rsidRPr="007A37B4">
          <w:rPr>
            <w:rFonts w:ascii="Times New Roman" w:hAnsi="Times New Roman"/>
            <w:color w:val="0000FF"/>
            <w:sz w:val="22"/>
            <w:szCs w:val="22"/>
            <w:u w:val="single"/>
            <w:lang w:eastAsia="en-AU"/>
          </w:rPr>
          <w:t>https://doi.org/10.33394/jo-elt.v5i1.2296</w:t>
        </w:r>
      </w:hyperlink>
      <w:r w:rsidR="00C70734" w:rsidRPr="007A37B4">
        <w:rPr>
          <w:rFonts w:ascii="Times New Roman" w:hAnsi="Times New Roman"/>
          <w:color w:val="0000FF"/>
          <w:sz w:val="22"/>
          <w:szCs w:val="22"/>
          <w:u w:val="single"/>
          <w:lang w:eastAsia="en-AU"/>
        </w:rPr>
        <w:t>.</w:t>
      </w:r>
    </w:p>
    <w:p w14:paraId="29A1719E" w14:textId="77777777" w:rsidR="00C70734" w:rsidRPr="007A37B4" w:rsidRDefault="00C70734" w:rsidP="0010698E">
      <w:pPr>
        <w:pStyle w:val="Body"/>
        <w:spacing w:after="0"/>
        <w:rPr>
          <w:rFonts w:ascii="Times New Roman" w:hAnsi="Times New Roman"/>
          <w:sz w:val="22"/>
          <w:szCs w:val="22"/>
          <w:lang w:eastAsia="en-AU"/>
        </w:rPr>
      </w:pPr>
    </w:p>
    <w:p w14:paraId="6CC8243C"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Thi, H. H. N. (2021). The implementation of game in enhancing vocabulary for students at a public university. </w:t>
      </w:r>
      <w:r w:rsidRPr="007A37B4">
        <w:rPr>
          <w:rFonts w:ascii="Times New Roman" w:hAnsi="Times New Roman"/>
          <w:i/>
          <w:iCs/>
          <w:sz w:val="22"/>
          <w:szCs w:val="22"/>
          <w:lang w:eastAsia="en-AU"/>
        </w:rPr>
        <w:t>Scientific Journal of Tan Trao University, 7</w:t>
      </w:r>
      <w:r w:rsidRPr="007A37B4">
        <w:rPr>
          <w:rFonts w:ascii="Times New Roman" w:hAnsi="Times New Roman"/>
          <w:sz w:val="22"/>
          <w:szCs w:val="22"/>
          <w:lang w:eastAsia="en-AU"/>
        </w:rPr>
        <w:t xml:space="preserve">(23). </w:t>
      </w:r>
      <w:hyperlink r:id="rId36" w:tgtFrame="_new" w:history="1">
        <w:r w:rsidRPr="007A37B4">
          <w:rPr>
            <w:rFonts w:ascii="Times New Roman" w:hAnsi="Times New Roman"/>
            <w:color w:val="0000FF"/>
            <w:sz w:val="22"/>
            <w:szCs w:val="22"/>
            <w:u w:val="single"/>
            <w:lang w:eastAsia="en-AU"/>
          </w:rPr>
          <w:t>http://doi.org/10.51453/2354-1431/2021/491</w:t>
        </w:r>
      </w:hyperlink>
      <w:r w:rsidR="00C70734" w:rsidRPr="007A37B4">
        <w:rPr>
          <w:rFonts w:ascii="Times New Roman" w:hAnsi="Times New Roman"/>
          <w:color w:val="0000FF"/>
          <w:sz w:val="22"/>
          <w:szCs w:val="22"/>
          <w:u w:val="single"/>
          <w:lang w:eastAsia="en-AU"/>
        </w:rPr>
        <w:t>.</w:t>
      </w:r>
    </w:p>
    <w:p w14:paraId="3CF501A4" w14:textId="77777777" w:rsidR="00C70734" w:rsidRPr="007A37B4" w:rsidRDefault="00C70734" w:rsidP="0010698E">
      <w:pPr>
        <w:pStyle w:val="Body"/>
        <w:spacing w:after="0"/>
        <w:rPr>
          <w:rFonts w:ascii="Times New Roman" w:hAnsi="Times New Roman"/>
          <w:sz w:val="22"/>
          <w:szCs w:val="22"/>
          <w:lang w:eastAsia="en-AU"/>
        </w:rPr>
      </w:pPr>
    </w:p>
    <w:p w14:paraId="4F0DE1FF" w14:textId="55230EA0" w:rsidR="004D2790" w:rsidRPr="007A37B4" w:rsidRDefault="004D2790" w:rsidP="0010698E">
      <w:pPr>
        <w:pStyle w:val="Body"/>
        <w:spacing w:after="0"/>
        <w:rPr>
          <w:rFonts w:ascii="Times New Roman" w:hAnsi="Times New Roman"/>
          <w:sz w:val="22"/>
          <w:szCs w:val="22"/>
          <w:lang w:eastAsia="en-AU"/>
        </w:rPr>
      </w:pPr>
      <w:r w:rsidRPr="007A37B4">
        <w:rPr>
          <w:rFonts w:ascii="Times New Roman" w:hAnsi="Times New Roman"/>
          <w:sz w:val="22"/>
          <w:szCs w:val="22"/>
          <w:lang w:eastAsia="en-AU"/>
        </w:rPr>
        <w:t xml:space="preserve">Zairul, M. (2021). Can member check be verified in real time? Introducing ARC (asking, record, confirm) for member checking validation strategy in qualitative research. </w:t>
      </w:r>
      <w:r w:rsidRPr="007A37B4">
        <w:rPr>
          <w:rFonts w:ascii="Times New Roman" w:hAnsi="Times New Roman"/>
          <w:i/>
          <w:iCs/>
          <w:sz w:val="22"/>
          <w:szCs w:val="22"/>
          <w:lang w:eastAsia="en-AU"/>
        </w:rPr>
        <w:t>Engineering Journal, 25</w:t>
      </w:r>
      <w:r w:rsidRPr="007A37B4">
        <w:rPr>
          <w:rFonts w:ascii="Times New Roman" w:hAnsi="Times New Roman"/>
          <w:sz w:val="22"/>
          <w:szCs w:val="22"/>
          <w:lang w:eastAsia="en-AU"/>
        </w:rPr>
        <w:t xml:space="preserve">(1), 245–251. </w:t>
      </w:r>
      <w:hyperlink r:id="rId37" w:tgtFrame="_new" w:history="1">
        <w:r w:rsidRPr="007A37B4">
          <w:rPr>
            <w:rFonts w:ascii="Times New Roman" w:hAnsi="Times New Roman"/>
            <w:color w:val="0000FF"/>
            <w:sz w:val="22"/>
            <w:szCs w:val="22"/>
            <w:u w:val="single"/>
            <w:lang w:eastAsia="en-AU"/>
          </w:rPr>
          <w:t>https://doi.org/10.4186/ej.2021.25.1.245</w:t>
        </w:r>
      </w:hyperlink>
    </w:p>
    <w:bookmarkEnd w:id="5"/>
    <w:p w14:paraId="6147EFCB" w14:textId="77777777" w:rsidR="004D2790" w:rsidRPr="007A37B4" w:rsidRDefault="004D2790" w:rsidP="0010698E">
      <w:pPr>
        <w:spacing w:after="0" w:line="240" w:lineRule="auto"/>
        <w:jc w:val="both"/>
        <w:rPr>
          <w:rStyle w:val="Hyperlink"/>
          <w:rFonts w:ascii="Times New Roman" w:hAnsi="Times New Roman" w:cs="Times New Roman"/>
          <w:shd w:val="clear" w:color="auto" w:fill="FFFFFF"/>
        </w:rPr>
      </w:pPr>
    </w:p>
    <w:sectPr w:rsidR="004D2790" w:rsidRPr="007A37B4" w:rsidSect="00BD21E6">
      <w:headerReference w:type="even" r:id="rId38"/>
      <w:headerReference w:type="default" r:id="rId39"/>
      <w:footerReference w:type="even" r:id="rId40"/>
      <w:footerReference w:type="default" r:id="rId41"/>
      <w:headerReference w:type="first" r:id="rId42"/>
      <w:footerReference w:type="first" r:id="rId43"/>
      <w:pgSz w:w="11906" w:h="16838"/>
      <w:pgMar w:top="2268" w:right="1701" w:bottom="1701" w:left="2268" w:header="706" w:footer="706"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rvas Karoli" w:date="2026-01-28T01:47:00Z" w:initials="GK">
    <w:p w14:paraId="0CE0DA86" w14:textId="0C08BA09" w:rsidR="009F19EB" w:rsidRDefault="009F19EB">
      <w:pPr>
        <w:pStyle w:val="CommentText"/>
      </w:pPr>
      <w:r>
        <w:rPr>
          <w:rStyle w:val="CommentReference"/>
        </w:rPr>
        <w:annotationRef/>
      </w:r>
      <w:r>
        <w:t>Punctua</w:t>
      </w:r>
      <w:r w:rsidR="00F234F5">
        <w:t xml:space="preserve">tion </w:t>
      </w:r>
      <w:r w:rsidR="000B7F7A" w:rsidRPr="000B7F7A">
        <w:t xml:space="preserve">is </w:t>
      </w:r>
      <w:r w:rsidR="00F234F5">
        <w:t xml:space="preserve">not correct. Start with </w:t>
      </w:r>
      <w:r w:rsidR="000B7F7A" w:rsidRPr="000B7F7A">
        <w:t xml:space="preserve">a </w:t>
      </w:r>
      <w:r w:rsidR="00F234F5">
        <w:t>capital letter after a full stop</w:t>
      </w:r>
    </w:p>
  </w:comment>
  <w:comment w:id="1" w:author="Gervas Karoli" w:date="2026-01-28T01:44:00Z" w:initials="GK">
    <w:p w14:paraId="1740A6CB" w14:textId="15D7A1A6" w:rsidR="00C6313E" w:rsidRDefault="00C6313E">
      <w:pPr>
        <w:pStyle w:val="CommentText"/>
      </w:pPr>
      <w:r>
        <w:rPr>
          <w:rStyle w:val="CommentReference"/>
        </w:rPr>
        <w:annotationRef/>
      </w:r>
      <w:r>
        <w:t xml:space="preserve">Where is the </w:t>
      </w:r>
      <w:r w:rsidR="009F19EB">
        <w:t xml:space="preserve">FULL </w:t>
      </w:r>
      <w:r>
        <w:t xml:space="preserve">form of PPP? </w:t>
      </w:r>
      <w:r w:rsidR="009F19EB" w:rsidRPr="009F19EB">
        <w:t>It</w:t>
      </w:r>
      <w:r w:rsidR="00096C50">
        <w:t xml:space="preserve"> was supposed to appear in brackets after the full form of the words when used at the first time in the manuscript</w:t>
      </w:r>
    </w:p>
  </w:comment>
  <w:comment w:id="2" w:author="Gervas Karoli" w:date="2026-01-28T01:46:00Z" w:initials="GK">
    <w:p w14:paraId="0C612637" w14:textId="47E0E309" w:rsidR="009F19EB" w:rsidRDefault="009F19EB">
      <w:pPr>
        <w:pStyle w:val="CommentText"/>
      </w:pPr>
      <w:r>
        <w:rPr>
          <w:rStyle w:val="CommentReference"/>
        </w:rPr>
        <w:annotationRef/>
      </w:r>
      <w:r>
        <w:t>NOT MEANINGFUL</w:t>
      </w:r>
    </w:p>
  </w:comment>
  <w:comment w:id="3" w:author="Gervas Karoli" w:date="2026-01-28T01:46:00Z" w:initials="GK">
    <w:p w14:paraId="19729A60" w14:textId="5C018EA7" w:rsidR="009F19EB" w:rsidRDefault="009F19EB">
      <w:pPr>
        <w:pStyle w:val="CommentText"/>
      </w:pPr>
      <w:r>
        <w:rPr>
          <w:rStyle w:val="CommentReference"/>
        </w:rPr>
        <w:annotationRef/>
      </w:r>
      <w:r>
        <w:t>NOT M</w:t>
      </w:r>
      <w:r w:rsidR="000B7F7A">
        <w:t>EA</w:t>
      </w:r>
      <w:r w:rsidR="006D729D">
        <w:t>NI</w:t>
      </w:r>
      <w:r>
        <w:t>NGFUL</w:t>
      </w:r>
    </w:p>
  </w:comment>
  <w:comment w:id="6" w:author="Gervas Karoli" w:date="2026-01-28T01:44:00Z" w:initials="GK">
    <w:p w14:paraId="09EA76EE" w14:textId="02E145D5" w:rsidR="00C6313E" w:rsidRDefault="00C6313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0DA86" w15:done="0"/>
  <w15:commentEx w15:paraId="1740A6CB" w15:done="0"/>
  <w15:commentEx w15:paraId="0C612637" w15:done="0"/>
  <w15:commentEx w15:paraId="19729A60" w15:done="0"/>
  <w15:commentEx w15:paraId="09EA7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58AAC0" w16cex:dateUtc="2026-01-27T20:17:00Z"/>
  <w16cex:commentExtensible w16cex:durableId="6537AA5E" w16cex:dateUtc="2026-01-27T20:14:00Z"/>
  <w16cex:commentExtensible w16cex:durableId="03A9F29A" w16cex:dateUtc="2026-01-27T20:16:00Z"/>
  <w16cex:commentExtensible w16cex:durableId="601C1143" w16cex:dateUtc="2026-01-27T20:16:00Z"/>
  <w16cex:commentExtensible w16cex:durableId="1EF63315" w16cex:dateUtc="2026-01-27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0DA86" w16cid:durableId="2D58AAC0"/>
  <w16cid:commentId w16cid:paraId="1740A6CB" w16cid:durableId="6537AA5E"/>
  <w16cid:commentId w16cid:paraId="0C612637" w16cid:durableId="03A9F29A"/>
  <w16cid:commentId w16cid:paraId="19729A60" w16cid:durableId="601C1143"/>
  <w16cid:commentId w16cid:paraId="09EA76EE" w16cid:durableId="1EF633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08DD" w14:textId="77777777" w:rsidR="00B30F0C" w:rsidRDefault="00B30F0C" w:rsidP="00CF0747">
      <w:pPr>
        <w:spacing w:after="0" w:line="240" w:lineRule="auto"/>
      </w:pPr>
      <w:r>
        <w:separator/>
      </w:r>
    </w:p>
  </w:endnote>
  <w:endnote w:type="continuationSeparator" w:id="0">
    <w:p w14:paraId="14B25E8E" w14:textId="77777777" w:rsidR="00B30F0C" w:rsidRDefault="00B30F0C" w:rsidP="00CF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1C70" w14:textId="77777777" w:rsidR="00EA40F1" w:rsidRDefault="00EA4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035254"/>
      <w:docPartObj>
        <w:docPartGallery w:val="Page Numbers (Bottom of Page)"/>
        <w:docPartUnique/>
      </w:docPartObj>
    </w:sdtPr>
    <w:sdtEndPr>
      <w:rPr>
        <w:noProof/>
      </w:rPr>
    </w:sdtEndPr>
    <w:sdtContent>
      <w:p w14:paraId="3361D5E7" w14:textId="0B24952F" w:rsidR="00C20AC1" w:rsidRDefault="00C20AC1">
        <w:pPr>
          <w:pStyle w:val="Footer"/>
          <w:jc w:val="center"/>
        </w:pPr>
        <w:r>
          <w:fldChar w:fldCharType="begin"/>
        </w:r>
        <w:r>
          <w:instrText xml:space="preserve"> PAGE   \* MERGEFORMAT </w:instrText>
        </w:r>
        <w:r>
          <w:fldChar w:fldCharType="separate"/>
        </w:r>
        <w:r w:rsidR="00312652">
          <w:rPr>
            <w:noProof/>
          </w:rPr>
          <w:t>15</w:t>
        </w:r>
        <w:r>
          <w:rPr>
            <w:noProof/>
          </w:rPr>
          <w:fldChar w:fldCharType="end"/>
        </w:r>
      </w:p>
    </w:sdtContent>
  </w:sdt>
  <w:p w14:paraId="0469843C" w14:textId="77777777" w:rsidR="00417487" w:rsidRDefault="00417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F61E" w14:textId="77777777" w:rsidR="00EA40F1" w:rsidRDefault="00EA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3DF7" w14:textId="77777777" w:rsidR="00B30F0C" w:rsidRDefault="00B30F0C" w:rsidP="00CF0747">
      <w:pPr>
        <w:spacing w:after="0" w:line="240" w:lineRule="auto"/>
      </w:pPr>
      <w:r>
        <w:separator/>
      </w:r>
    </w:p>
  </w:footnote>
  <w:footnote w:type="continuationSeparator" w:id="0">
    <w:p w14:paraId="5FD16463" w14:textId="77777777" w:rsidR="00B30F0C" w:rsidRDefault="00B30F0C" w:rsidP="00CF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BE65" w14:textId="358D01F9" w:rsidR="00EA40F1" w:rsidRDefault="00000000">
    <w:pPr>
      <w:pStyle w:val="Header"/>
    </w:pPr>
    <w:r>
      <w:rPr>
        <w:noProof/>
      </w:rPr>
      <w:pict w14:anchorId="15D8B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845438" o:spid="_x0000_s1026" type="#_x0000_t136" style="position:absolute;margin-left:0;margin-top:0;width:470.7pt;height:88.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F33B" w14:textId="5994844E" w:rsidR="00EA40F1" w:rsidRDefault="00000000">
    <w:pPr>
      <w:pStyle w:val="Header"/>
    </w:pPr>
    <w:r>
      <w:rPr>
        <w:noProof/>
      </w:rPr>
      <w:pict w14:anchorId="6E1FE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845439" o:spid="_x0000_s1027" type="#_x0000_t136" style="position:absolute;margin-left:0;margin-top:0;width:470.7pt;height:88.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1383" w14:textId="4E123F24" w:rsidR="00EA40F1" w:rsidRDefault="00000000">
    <w:pPr>
      <w:pStyle w:val="Header"/>
    </w:pPr>
    <w:r>
      <w:rPr>
        <w:noProof/>
      </w:rPr>
      <w:pict w14:anchorId="6E18F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845437" o:spid="_x0000_s1025" type="#_x0000_t136" style="position:absolute;margin-left:0;margin-top:0;width:470.7pt;height:88.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414D"/>
    <w:multiLevelType w:val="hybridMultilevel"/>
    <w:tmpl w:val="404E7ADC"/>
    <w:lvl w:ilvl="0" w:tplc="B82019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F69BD"/>
    <w:multiLevelType w:val="multilevel"/>
    <w:tmpl w:val="65A609D6"/>
    <w:lvl w:ilvl="0">
      <w:start w:val="3"/>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1AE4EE5"/>
    <w:multiLevelType w:val="hybridMultilevel"/>
    <w:tmpl w:val="AFD4EF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96314F"/>
    <w:multiLevelType w:val="multilevel"/>
    <w:tmpl w:val="6C58FE42"/>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10421F"/>
    <w:multiLevelType w:val="multilevel"/>
    <w:tmpl w:val="D0669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DD7ABB"/>
    <w:multiLevelType w:val="hybridMultilevel"/>
    <w:tmpl w:val="6380A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600D77"/>
    <w:multiLevelType w:val="multilevel"/>
    <w:tmpl w:val="4900F2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4E2561"/>
    <w:multiLevelType w:val="hybridMultilevel"/>
    <w:tmpl w:val="D936A3DE"/>
    <w:lvl w:ilvl="0" w:tplc="BBC64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92721"/>
    <w:multiLevelType w:val="hybridMultilevel"/>
    <w:tmpl w:val="02CA3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5D3793"/>
    <w:multiLevelType w:val="multilevel"/>
    <w:tmpl w:val="A462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3A5BD0"/>
    <w:multiLevelType w:val="hybridMultilevel"/>
    <w:tmpl w:val="9BA2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67A21"/>
    <w:multiLevelType w:val="hybridMultilevel"/>
    <w:tmpl w:val="36A01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8D6DA4"/>
    <w:multiLevelType w:val="multilevel"/>
    <w:tmpl w:val="0FD0E0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DB5B7B"/>
    <w:multiLevelType w:val="hybridMultilevel"/>
    <w:tmpl w:val="47F4C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A64182"/>
    <w:multiLevelType w:val="hybridMultilevel"/>
    <w:tmpl w:val="8C62E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1E1E97"/>
    <w:multiLevelType w:val="multilevel"/>
    <w:tmpl w:val="5784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F808BC"/>
    <w:multiLevelType w:val="multilevel"/>
    <w:tmpl w:val="98C2C566"/>
    <w:lvl w:ilvl="0">
      <w:start w:val="3"/>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2A609E1"/>
    <w:multiLevelType w:val="multilevel"/>
    <w:tmpl w:val="ED3810E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BD4790"/>
    <w:multiLevelType w:val="multilevel"/>
    <w:tmpl w:val="ED381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636D02"/>
    <w:multiLevelType w:val="hybridMultilevel"/>
    <w:tmpl w:val="6ED425D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EE007F"/>
    <w:multiLevelType w:val="hybridMultilevel"/>
    <w:tmpl w:val="7206AF0E"/>
    <w:lvl w:ilvl="0" w:tplc="89C60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26037"/>
    <w:multiLevelType w:val="multilevel"/>
    <w:tmpl w:val="F11074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8555F5"/>
    <w:multiLevelType w:val="hybridMultilevel"/>
    <w:tmpl w:val="9B6E51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682190">
    <w:abstractNumId w:val="9"/>
  </w:num>
  <w:num w:numId="2" w16cid:durableId="1257013210">
    <w:abstractNumId w:val="14"/>
  </w:num>
  <w:num w:numId="3" w16cid:durableId="556168757">
    <w:abstractNumId w:val="2"/>
  </w:num>
  <w:num w:numId="4" w16cid:durableId="822967786">
    <w:abstractNumId w:val="5"/>
  </w:num>
  <w:num w:numId="5" w16cid:durableId="1267999969">
    <w:abstractNumId w:val="21"/>
  </w:num>
  <w:num w:numId="6" w16cid:durableId="1142162417">
    <w:abstractNumId w:val="19"/>
  </w:num>
  <w:num w:numId="7" w16cid:durableId="998844262">
    <w:abstractNumId w:val="3"/>
  </w:num>
  <w:num w:numId="8" w16cid:durableId="1318455263">
    <w:abstractNumId w:val="10"/>
  </w:num>
  <w:num w:numId="9" w16cid:durableId="1518079523">
    <w:abstractNumId w:val="17"/>
  </w:num>
  <w:num w:numId="10" w16cid:durableId="1935699002">
    <w:abstractNumId w:val="22"/>
  </w:num>
  <w:num w:numId="11" w16cid:durableId="813721824">
    <w:abstractNumId w:val="15"/>
  </w:num>
  <w:num w:numId="12" w16cid:durableId="1227454357">
    <w:abstractNumId w:val="4"/>
  </w:num>
  <w:num w:numId="13" w16cid:durableId="515729982">
    <w:abstractNumId w:val="12"/>
  </w:num>
  <w:num w:numId="14" w16cid:durableId="1485898234">
    <w:abstractNumId w:val="7"/>
  </w:num>
  <w:num w:numId="15" w16cid:durableId="300354113">
    <w:abstractNumId w:val="11"/>
  </w:num>
  <w:num w:numId="16" w16cid:durableId="1240600391">
    <w:abstractNumId w:val="6"/>
  </w:num>
  <w:num w:numId="17" w16cid:durableId="309788755">
    <w:abstractNumId w:val="18"/>
  </w:num>
  <w:num w:numId="18" w16cid:durableId="302274457">
    <w:abstractNumId w:val="13"/>
  </w:num>
  <w:num w:numId="19" w16cid:durableId="1727870141">
    <w:abstractNumId w:val="0"/>
  </w:num>
  <w:num w:numId="20" w16cid:durableId="1909028482">
    <w:abstractNumId w:val="8"/>
  </w:num>
  <w:num w:numId="21" w16cid:durableId="401804202">
    <w:abstractNumId w:val="20"/>
  </w:num>
  <w:num w:numId="22" w16cid:durableId="1630820053">
    <w:abstractNumId w:val="16"/>
  </w:num>
  <w:num w:numId="23" w16cid:durableId="13257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vas Karoli">
    <w15:presenceInfo w15:providerId="Windows Live" w15:userId="09c311d167739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D1"/>
    <w:rsid w:val="000042F7"/>
    <w:rsid w:val="0001158F"/>
    <w:rsid w:val="00011BBB"/>
    <w:rsid w:val="00011F40"/>
    <w:rsid w:val="0002244D"/>
    <w:rsid w:val="00026DCD"/>
    <w:rsid w:val="00027350"/>
    <w:rsid w:val="000308A6"/>
    <w:rsid w:val="000343EA"/>
    <w:rsid w:val="00034774"/>
    <w:rsid w:val="000356DF"/>
    <w:rsid w:val="00037A1E"/>
    <w:rsid w:val="00037C21"/>
    <w:rsid w:val="000423BB"/>
    <w:rsid w:val="0004464F"/>
    <w:rsid w:val="00045C8B"/>
    <w:rsid w:val="00050F9F"/>
    <w:rsid w:val="000518C4"/>
    <w:rsid w:val="00051AF2"/>
    <w:rsid w:val="00052AA5"/>
    <w:rsid w:val="000550FC"/>
    <w:rsid w:val="00055EAE"/>
    <w:rsid w:val="00056D5F"/>
    <w:rsid w:val="00057D43"/>
    <w:rsid w:val="00061661"/>
    <w:rsid w:val="00062649"/>
    <w:rsid w:val="00062735"/>
    <w:rsid w:val="000643B2"/>
    <w:rsid w:val="00064F57"/>
    <w:rsid w:val="00067D02"/>
    <w:rsid w:val="000702CB"/>
    <w:rsid w:val="000715F9"/>
    <w:rsid w:val="00071DD8"/>
    <w:rsid w:val="000720AD"/>
    <w:rsid w:val="000725F8"/>
    <w:rsid w:val="0007390D"/>
    <w:rsid w:val="000822B4"/>
    <w:rsid w:val="00082E2D"/>
    <w:rsid w:val="00087B10"/>
    <w:rsid w:val="000900D6"/>
    <w:rsid w:val="000902FC"/>
    <w:rsid w:val="00090C4D"/>
    <w:rsid w:val="00092042"/>
    <w:rsid w:val="00092AE8"/>
    <w:rsid w:val="000955AF"/>
    <w:rsid w:val="00096C50"/>
    <w:rsid w:val="000974D2"/>
    <w:rsid w:val="000A1C7E"/>
    <w:rsid w:val="000A7994"/>
    <w:rsid w:val="000B0FEB"/>
    <w:rsid w:val="000B1C01"/>
    <w:rsid w:val="000B308E"/>
    <w:rsid w:val="000B3AC4"/>
    <w:rsid w:val="000B3CF9"/>
    <w:rsid w:val="000B4AC7"/>
    <w:rsid w:val="000B4BB7"/>
    <w:rsid w:val="000B4E31"/>
    <w:rsid w:val="000B51FA"/>
    <w:rsid w:val="000B53EA"/>
    <w:rsid w:val="000B6BDF"/>
    <w:rsid w:val="000B6D0E"/>
    <w:rsid w:val="000B7F7A"/>
    <w:rsid w:val="000C6888"/>
    <w:rsid w:val="000C6E20"/>
    <w:rsid w:val="000D110A"/>
    <w:rsid w:val="000D158C"/>
    <w:rsid w:val="000D20F5"/>
    <w:rsid w:val="000D4E00"/>
    <w:rsid w:val="000D5F73"/>
    <w:rsid w:val="000D5FC6"/>
    <w:rsid w:val="000D641D"/>
    <w:rsid w:val="000D755C"/>
    <w:rsid w:val="000D7D73"/>
    <w:rsid w:val="000E4BE7"/>
    <w:rsid w:val="000E645C"/>
    <w:rsid w:val="000E7526"/>
    <w:rsid w:val="000E773C"/>
    <w:rsid w:val="000E7AB5"/>
    <w:rsid w:val="000E7B08"/>
    <w:rsid w:val="000F3CB0"/>
    <w:rsid w:val="000F4821"/>
    <w:rsid w:val="000F4C76"/>
    <w:rsid w:val="000F6C94"/>
    <w:rsid w:val="000F7A77"/>
    <w:rsid w:val="0010039F"/>
    <w:rsid w:val="00102837"/>
    <w:rsid w:val="00103CD7"/>
    <w:rsid w:val="001051F2"/>
    <w:rsid w:val="0010698E"/>
    <w:rsid w:val="00107ED3"/>
    <w:rsid w:val="00114986"/>
    <w:rsid w:val="00115855"/>
    <w:rsid w:val="001158B6"/>
    <w:rsid w:val="00115A6A"/>
    <w:rsid w:val="001179E5"/>
    <w:rsid w:val="00122113"/>
    <w:rsid w:val="001230A0"/>
    <w:rsid w:val="00127B4D"/>
    <w:rsid w:val="0013077D"/>
    <w:rsid w:val="00130A01"/>
    <w:rsid w:val="0013341E"/>
    <w:rsid w:val="00134D84"/>
    <w:rsid w:val="00135761"/>
    <w:rsid w:val="00137043"/>
    <w:rsid w:val="001435A4"/>
    <w:rsid w:val="00150733"/>
    <w:rsid w:val="00151BEA"/>
    <w:rsid w:val="00152D16"/>
    <w:rsid w:val="00155EA0"/>
    <w:rsid w:val="0015797E"/>
    <w:rsid w:val="00157F94"/>
    <w:rsid w:val="00171B5E"/>
    <w:rsid w:val="001721C8"/>
    <w:rsid w:val="00173295"/>
    <w:rsid w:val="001734E2"/>
    <w:rsid w:val="00173F91"/>
    <w:rsid w:val="00176C10"/>
    <w:rsid w:val="00180E94"/>
    <w:rsid w:val="00183A37"/>
    <w:rsid w:val="001901E3"/>
    <w:rsid w:val="001906EA"/>
    <w:rsid w:val="00190C3B"/>
    <w:rsid w:val="0019183B"/>
    <w:rsid w:val="00192C18"/>
    <w:rsid w:val="00197344"/>
    <w:rsid w:val="001A02E6"/>
    <w:rsid w:val="001A17A8"/>
    <w:rsid w:val="001A1852"/>
    <w:rsid w:val="001A3615"/>
    <w:rsid w:val="001A4999"/>
    <w:rsid w:val="001A519B"/>
    <w:rsid w:val="001A6AE9"/>
    <w:rsid w:val="001A7E72"/>
    <w:rsid w:val="001B0EEC"/>
    <w:rsid w:val="001B20AF"/>
    <w:rsid w:val="001B32A4"/>
    <w:rsid w:val="001B33E8"/>
    <w:rsid w:val="001B4597"/>
    <w:rsid w:val="001B7FEC"/>
    <w:rsid w:val="001C2644"/>
    <w:rsid w:val="001C392F"/>
    <w:rsid w:val="001C3B98"/>
    <w:rsid w:val="001C65B4"/>
    <w:rsid w:val="001C7548"/>
    <w:rsid w:val="001D0597"/>
    <w:rsid w:val="001D1C09"/>
    <w:rsid w:val="001D3801"/>
    <w:rsid w:val="001D3E34"/>
    <w:rsid w:val="001D4187"/>
    <w:rsid w:val="001D50E5"/>
    <w:rsid w:val="001D560A"/>
    <w:rsid w:val="001D61A7"/>
    <w:rsid w:val="001E0443"/>
    <w:rsid w:val="001E056A"/>
    <w:rsid w:val="001E13D7"/>
    <w:rsid w:val="001E1E44"/>
    <w:rsid w:val="001E2CF0"/>
    <w:rsid w:val="001E3E56"/>
    <w:rsid w:val="001E3FC2"/>
    <w:rsid w:val="001E56D9"/>
    <w:rsid w:val="001F2718"/>
    <w:rsid w:val="001F3028"/>
    <w:rsid w:val="001F4637"/>
    <w:rsid w:val="001F6A94"/>
    <w:rsid w:val="00200CBD"/>
    <w:rsid w:val="002027B3"/>
    <w:rsid w:val="00202B55"/>
    <w:rsid w:val="00207433"/>
    <w:rsid w:val="0021007B"/>
    <w:rsid w:val="00213A0A"/>
    <w:rsid w:val="00220A25"/>
    <w:rsid w:val="00226A69"/>
    <w:rsid w:val="00226D3E"/>
    <w:rsid w:val="00232164"/>
    <w:rsid w:val="00233B29"/>
    <w:rsid w:val="00235647"/>
    <w:rsid w:val="00242456"/>
    <w:rsid w:val="002428E0"/>
    <w:rsid w:val="00243F68"/>
    <w:rsid w:val="0024409C"/>
    <w:rsid w:val="00245493"/>
    <w:rsid w:val="00245A8A"/>
    <w:rsid w:val="002537A8"/>
    <w:rsid w:val="00255566"/>
    <w:rsid w:val="00257173"/>
    <w:rsid w:val="002576A0"/>
    <w:rsid w:val="002603D0"/>
    <w:rsid w:val="00260FF9"/>
    <w:rsid w:val="002646C9"/>
    <w:rsid w:val="00267969"/>
    <w:rsid w:val="00270F45"/>
    <w:rsid w:val="00270FF0"/>
    <w:rsid w:val="00272218"/>
    <w:rsid w:val="00272B97"/>
    <w:rsid w:val="00272F9C"/>
    <w:rsid w:val="00273369"/>
    <w:rsid w:val="00273AD9"/>
    <w:rsid w:val="0027451C"/>
    <w:rsid w:val="00275759"/>
    <w:rsid w:val="00275B0F"/>
    <w:rsid w:val="00275E8E"/>
    <w:rsid w:val="00276011"/>
    <w:rsid w:val="00276942"/>
    <w:rsid w:val="00283741"/>
    <w:rsid w:val="002837E2"/>
    <w:rsid w:val="002867CB"/>
    <w:rsid w:val="00290D5B"/>
    <w:rsid w:val="00291E20"/>
    <w:rsid w:val="00292123"/>
    <w:rsid w:val="002940E0"/>
    <w:rsid w:val="00295BAF"/>
    <w:rsid w:val="00297332"/>
    <w:rsid w:val="00297785"/>
    <w:rsid w:val="002A04A9"/>
    <w:rsid w:val="002A189E"/>
    <w:rsid w:val="002A1EF6"/>
    <w:rsid w:val="002A3B3C"/>
    <w:rsid w:val="002A51AB"/>
    <w:rsid w:val="002A5384"/>
    <w:rsid w:val="002B320D"/>
    <w:rsid w:val="002B5B9D"/>
    <w:rsid w:val="002B615D"/>
    <w:rsid w:val="002C005C"/>
    <w:rsid w:val="002C1CAF"/>
    <w:rsid w:val="002C1D99"/>
    <w:rsid w:val="002C2A93"/>
    <w:rsid w:val="002C3F3E"/>
    <w:rsid w:val="002C5DE4"/>
    <w:rsid w:val="002C623F"/>
    <w:rsid w:val="002C63B3"/>
    <w:rsid w:val="002C7C9E"/>
    <w:rsid w:val="002D082C"/>
    <w:rsid w:val="002D0FAA"/>
    <w:rsid w:val="002D46CB"/>
    <w:rsid w:val="002D4AA3"/>
    <w:rsid w:val="002D4E3B"/>
    <w:rsid w:val="002D5D84"/>
    <w:rsid w:val="002D7B18"/>
    <w:rsid w:val="002E6373"/>
    <w:rsid w:val="002F1299"/>
    <w:rsid w:val="002F2031"/>
    <w:rsid w:val="002F2FB3"/>
    <w:rsid w:val="002F3803"/>
    <w:rsid w:val="002F4A64"/>
    <w:rsid w:val="002F4CED"/>
    <w:rsid w:val="002F5588"/>
    <w:rsid w:val="002F60C4"/>
    <w:rsid w:val="002F7A7C"/>
    <w:rsid w:val="00301276"/>
    <w:rsid w:val="00301423"/>
    <w:rsid w:val="00302CFC"/>
    <w:rsid w:val="003044AB"/>
    <w:rsid w:val="003061D9"/>
    <w:rsid w:val="003062B3"/>
    <w:rsid w:val="00311EAD"/>
    <w:rsid w:val="00312652"/>
    <w:rsid w:val="00316626"/>
    <w:rsid w:val="00316F9F"/>
    <w:rsid w:val="00317091"/>
    <w:rsid w:val="00317BD2"/>
    <w:rsid w:val="0032128C"/>
    <w:rsid w:val="00322303"/>
    <w:rsid w:val="003244C3"/>
    <w:rsid w:val="00326035"/>
    <w:rsid w:val="00326C71"/>
    <w:rsid w:val="0032732C"/>
    <w:rsid w:val="003276BF"/>
    <w:rsid w:val="00327E41"/>
    <w:rsid w:val="00330174"/>
    <w:rsid w:val="00335059"/>
    <w:rsid w:val="00335201"/>
    <w:rsid w:val="0033577B"/>
    <w:rsid w:val="00336BB1"/>
    <w:rsid w:val="00337A1A"/>
    <w:rsid w:val="00342532"/>
    <w:rsid w:val="00342584"/>
    <w:rsid w:val="00342FF4"/>
    <w:rsid w:val="003449DB"/>
    <w:rsid w:val="00344BBF"/>
    <w:rsid w:val="00346152"/>
    <w:rsid w:val="0034705E"/>
    <w:rsid w:val="00347989"/>
    <w:rsid w:val="00350A38"/>
    <w:rsid w:val="0035299B"/>
    <w:rsid w:val="00355621"/>
    <w:rsid w:val="00355FCC"/>
    <w:rsid w:val="00356E61"/>
    <w:rsid w:val="003576E9"/>
    <w:rsid w:val="00360A78"/>
    <w:rsid w:val="00360CD5"/>
    <w:rsid w:val="0036146D"/>
    <w:rsid w:val="003624B8"/>
    <w:rsid w:val="00362A0C"/>
    <w:rsid w:val="00363B0A"/>
    <w:rsid w:val="00364443"/>
    <w:rsid w:val="00365798"/>
    <w:rsid w:val="003711A0"/>
    <w:rsid w:val="00372305"/>
    <w:rsid w:val="0037347D"/>
    <w:rsid w:val="00373DA8"/>
    <w:rsid w:val="003763F1"/>
    <w:rsid w:val="003769CF"/>
    <w:rsid w:val="003775BE"/>
    <w:rsid w:val="003800E7"/>
    <w:rsid w:val="003806AE"/>
    <w:rsid w:val="0038109B"/>
    <w:rsid w:val="00381DFA"/>
    <w:rsid w:val="003822A5"/>
    <w:rsid w:val="00385EA7"/>
    <w:rsid w:val="00386503"/>
    <w:rsid w:val="00387A18"/>
    <w:rsid w:val="00390592"/>
    <w:rsid w:val="00391648"/>
    <w:rsid w:val="00394053"/>
    <w:rsid w:val="00396183"/>
    <w:rsid w:val="003974B1"/>
    <w:rsid w:val="00397653"/>
    <w:rsid w:val="003A0D47"/>
    <w:rsid w:val="003A18F2"/>
    <w:rsid w:val="003A2E10"/>
    <w:rsid w:val="003A4FFA"/>
    <w:rsid w:val="003A67F3"/>
    <w:rsid w:val="003B4096"/>
    <w:rsid w:val="003B6DE2"/>
    <w:rsid w:val="003B6F83"/>
    <w:rsid w:val="003C6FD7"/>
    <w:rsid w:val="003D01AC"/>
    <w:rsid w:val="003D10F8"/>
    <w:rsid w:val="003D1505"/>
    <w:rsid w:val="003D36A5"/>
    <w:rsid w:val="003D404D"/>
    <w:rsid w:val="003D622B"/>
    <w:rsid w:val="003E39E6"/>
    <w:rsid w:val="003E4ED3"/>
    <w:rsid w:val="003E5BA7"/>
    <w:rsid w:val="003E7253"/>
    <w:rsid w:val="003F5504"/>
    <w:rsid w:val="003F5E9B"/>
    <w:rsid w:val="003F5EAA"/>
    <w:rsid w:val="003F7FFB"/>
    <w:rsid w:val="00400321"/>
    <w:rsid w:val="004023F6"/>
    <w:rsid w:val="004032A7"/>
    <w:rsid w:val="00405224"/>
    <w:rsid w:val="00405872"/>
    <w:rsid w:val="00405AA5"/>
    <w:rsid w:val="00410235"/>
    <w:rsid w:val="0041448B"/>
    <w:rsid w:val="00416197"/>
    <w:rsid w:val="00417487"/>
    <w:rsid w:val="004175A9"/>
    <w:rsid w:val="00417F59"/>
    <w:rsid w:val="00420DFD"/>
    <w:rsid w:val="004219C1"/>
    <w:rsid w:val="00422D96"/>
    <w:rsid w:val="00424E4F"/>
    <w:rsid w:val="00431103"/>
    <w:rsid w:val="00434657"/>
    <w:rsid w:val="00436103"/>
    <w:rsid w:val="00436595"/>
    <w:rsid w:val="004365CF"/>
    <w:rsid w:val="00437A2E"/>
    <w:rsid w:val="0044260F"/>
    <w:rsid w:val="00444AD2"/>
    <w:rsid w:val="00445749"/>
    <w:rsid w:val="00445E87"/>
    <w:rsid w:val="004465D6"/>
    <w:rsid w:val="004477AA"/>
    <w:rsid w:val="00451A5C"/>
    <w:rsid w:val="00451EB2"/>
    <w:rsid w:val="0045324A"/>
    <w:rsid w:val="004536E1"/>
    <w:rsid w:val="00453B9A"/>
    <w:rsid w:val="00456B8F"/>
    <w:rsid w:val="00461B58"/>
    <w:rsid w:val="00463539"/>
    <w:rsid w:val="00464D63"/>
    <w:rsid w:val="0046518F"/>
    <w:rsid w:val="00465A41"/>
    <w:rsid w:val="00466789"/>
    <w:rsid w:val="00467367"/>
    <w:rsid w:val="00467646"/>
    <w:rsid w:val="00471E2C"/>
    <w:rsid w:val="00471F79"/>
    <w:rsid w:val="00471FB7"/>
    <w:rsid w:val="004729E9"/>
    <w:rsid w:val="0047573F"/>
    <w:rsid w:val="004759F4"/>
    <w:rsid w:val="00476D94"/>
    <w:rsid w:val="00480424"/>
    <w:rsid w:val="00481FDC"/>
    <w:rsid w:val="0048264D"/>
    <w:rsid w:val="00482ED6"/>
    <w:rsid w:val="00487396"/>
    <w:rsid w:val="00487515"/>
    <w:rsid w:val="00490ED8"/>
    <w:rsid w:val="00491ED1"/>
    <w:rsid w:val="0049242A"/>
    <w:rsid w:val="00493433"/>
    <w:rsid w:val="00494F93"/>
    <w:rsid w:val="00497862"/>
    <w:rsid w:val="00497C94"/>
    <w:rsid w:val="004A07C2"/>
    <w:rsid w:val="004A2417"/>
    <w:rsid w:val="004A2C54"/>
    <w:rsid w:val="004A5A7E"/>
    <w:rsid w:val="004A6BB9"/>
    <w:rsid w:val="004A763C"/>
    <w:rsid w:val="004B0F7B"/>
    <w:rsid w:val="004B3FB8"/>
    <w:rsid w:val="004B51D8"/>
    <w:rsid w:val="004B592A"/>
    <w:rsid w:val="004B592C"/>
    <w:rsid w:val="004B5BAA"/>
    <w:rsid w:val="004B63AE"/>
    <w:rsid w:val="004B7242"/>
    <w:rsid w:val="004B75AA"/>
    <w:rsid w:val="004B7CF3"/>
    <w:rsid w:val="004C0269"/>
    <w:rsid w:val="004C0BF7"/>
    <w:rsid w:val="004D02D8"/>
    <w:rsid w:val="004D1477"/>
    <w:rsid w:val="004D1B7C"/>
    <w:rsid w:val="004D2790"/>
    <w:rsid w:val="004D333E"/>
    <w:rsid w:val="004D3EEC"/>
    <w:rsid w:val="004D4AC9"/>
    <w:rsid w:val="004D57FB"/>
    <w:rsid w:val="004D5BAE"/>
    <w:rsid w:val="004D7676"/>
    <w:rsid w:val="004E598F"/>
    <w:rsid w:val="004E6049"/>
    <w:rsid w:val="004E6D75"/>
    <w:rsid w:val="004E763F"/>
    <w:rsid w:val="004F1A79"/>
    <w:rsid w:val="004F3413"/>
    <w:rsid w:val="004F39FF"/>
    <w:rsid w:val="004F3F97"/>
    <w:rsid w:val="004F46E9"/>
    <w:rsid w:val="004F5D66"/>
    <w:rsid w:val="0050075A"/>
    <w:rsid w:val="005017B7"/>
    <w:rsid w:val="00503EF0"/>
    <w:rsid w:val="005074C3"/>
    <w:rsid w:val="00510116"/>
    <w:rsid w:val="0051082D"/>
    <w:rsid w:val="00510D5B"/>
    <w:rsid w:val="00512914"/>
    <w:rsid w:val="00514F77"/>
    <w:rsid w:val="00514FD1"/>
    <w:rsid w:val="005152FF"/>
    <w:rsid w:val="00517C93"/>
    <w:rsid w:val="00521F0A"/>
    <w:rsid w:val="005222AF"/>
    <w:rsid w:val="00522A1D"/>
    <w:rsid w:val="00522E7A"/>
    <w:rsid w:val="00524189"/>
    <w:rsid w:val="00525E12"/>
    <w:rsid w:val="00526BFC"/>
    <w:rsid w:val="00526F39"/>
    <w:rsid w:val="00527332"/>
    <w:rsid w:val="005273A7"/>
    <w:rsid w:val="005275F8"/>
    <w:rsid w:val="00531504"/>
    <w:rsid w:val="0053331C"/>
    <w:rsid w:val="00535D41"/>
    <w:rsid w:val="00535D80"/>
    <w:rsid w:val="005367E7"/>
    <w:rsid w:val="00536905"/>
    <w:rsid w:val="00537AF6"/>
    <w:rsid w:val="005400FF"/>
    <w:rsid w:val="005406A5"/>
    <w:rsid w:val="00540C11"/>
    <w:rsid w:val="0054193D"/>
    <w:rsid w:val="00541FC7"/>
    <w:rsid w:val="0054250F"/>
    <w:rsid w:val="00543B70"/>
    <w:rsid w:val="00547ADA"/>
    <w:rsid w:val="00556633"/>
    <w:rsid w:val="00565535"/>
    <w:rsid w:val="00570104"/>
    <w:rsid w:val="005723A8"/>
    <w:rsid w:val="00573033"/>
    <w:rsid w:val="00573265"/>
    <w:rsid w:val="00574391"/>
    <w:rsid w:val="00575A88"/>
    <w:rsid w:val="005766C1"/>
    <w:rsid w:val="00580294"/>
    <w:rsid w:val="0058056E"/>
    <w:rsid w:val="005833CA"/>
    <w:rsid w:val="00583C76"/>
    <w:rsid w:val="00584952"/>
    <w:rsid w:val="00584E9E"/>
    <w:rsid w:val="005900BB"/>
    <w:rsid w:val="00593230"/>
    <w:rsid w:val="00593B02"/>
    <w:rsid w:val="00593B72"/>
    <w:rsid w:val="00597762"/>
    <w:rsid w:val="00597B93"/>
    <w:rsid w:val="005A05DC"/>
    <w:rsid w:val="005A0F30"/>
    <w:rsid w:val="005A1303"/>
    <w:rsid w:val="005A1EC2"/>
    <w:rsid w:val="005A39F7"/>
    <w:rsid w:val="005A4376"/>
    <w:rsid w:val="005A43FE"/>
    <w:rsid w:val="005A6742"/>
    <w:rsid w:val="005A7534"/>
    <w:rsid w:val="005A75D7"/>
    <w:rsid w:val="005B012F"/>
    <w:rsid w:val="005B05CF"/>
    <w:rsid w:val="005B124F"/>
    <w:rsid w:val="005B2D82"/>
    <w:rsid w:val="005B5901"/>
    <w:rsid w:val="005B703B"/>
    <w:rsid w:val="005C02D9"/>
    <w:rsid w:val="005C1A3D"/>
    <w:rsid w:val="005C5EDA"/>
    <w:rsid w:val="005E172A"/>
    <w:rsid w:val="005E2F8D"/>
    <w:rsid w:val="005E33C0"/>
    <w:rsid w:val="005E40E4"/>
    <w:rsid w:val="005E56D8"/>
    <w:rsid w:val="005E5C2E"/>
    <w:rsid w:val="005E62CD"/>
    <w:rsid w:val="005E7A64"/>
    <w:rsid w:val="005F26D3"/>
    <w:rsid w:val="005F2B2B"/>
    <w:rsid w:val="005F37E8"/>
    <w:rsid w:val="005F4C99"/>
    <w:rsid w:val="005F5B67"/>
    <w:rsid w:val="005F6707"/>
    <w:rsid w:val="006045B5"/>
    <w:rsid w:val="00604735"/>
    <w:rsid w:val="00606D01"/>
    <w:rsid w:val="0061164A"/>
    <w:rsid w:val="00613D26"/>
    <w:rsid w:val="00616AD6"/>
    <w:rsid w:val="006201D6"/>
    <w:rsid w:val="006236CB"/>
    <w:rsid w:val="00624835"/>
    <w:rsid w:val="00626567"/>
    <w:rsid w:val="00630004"/>
    <w:rsid w:val="00631DF0"/>
    <w:rsid w:val="0063412D"/>
    <w:rsid w:val="00634C12"/>
    <w:rsid w:val="0063559F"/>
    <w:rsid w:val="00635697"/>
    <w:rsid w:val="006405D3"/>
    <w:rsid w:val="00640A3E"/>
    <w:rsid w:val="0064314D"/>
    <w:rsid w:val="0064433A"/>
    <w:rsid w:val="006461D5"/>
    <w:rsid w:val="006468DE"/>
    <w:rsid w:val="00647CB9"/>
    <w:rsid w:val="00647E84"/>
    <w:rsid w:val="00650044"/>
    <w:rsid w:val="00655206"/>
    <w:rsid w:val="00655920"/>
    <w:rsid w:val="00657EAA"/>
    <w:rsid w:val="006604F1"/>
    <w:rsid w:val="00660816"/>
    <w:rsid w:val="00661525"/>
    <w:rsid w:val="0066229F"/>
    <w:rsid w:val="00664613"/>
    <w:rsid w:val="00664F2F"/>
    <w:rsid w:val="00665BF5"/>
    <w:rsid w:val="006671FA"/>
    <w:rsid w:val="00670504"/>
    <w:rsid w:val="006723D4"/>
    <w:rsid w:val="006725BA"/>
    <w:rsid w:val="00672EAB"/>
    <w:rsid w:val="00673BDE"/>
    <w:rsid w:val="006742C4"/>
    <w:rsid w:val="006743F8"/>
    <w:rsid w:val="0068078D"/>
    <w:rsid w:val="00680D52"/>
    <w:rsid w:val="00681155"/>
    <w:rsid w:val="00683FB6"/>
    <w:rsid w:val="00684BD6"/>
    <w:rsid w:val="00687529"/>
    <w:rsid w:val="00687DAE"/>
    <w:rsid w:val="006903C3"/>
    <w:rsid w:val="00691A69"/>
    <w:rsid w:val="0069210F"/>
    <w:rsid w:val="00692AB4"/>
    <w:rsid w:val="00693FB1"/>
    <w:rsid w:val="00694643"/>
    <w:rsid w:val="0069681E"/>
    <w:rsid w:val="00697FD7"/>
    <w:rsid w:val="006A2077"/>
    <w:rsid w:val="006A3A89"/>
    <w:rsid w:val="006A5578"/>
    <w:rsid w:val="006A7349"/>
    <w:rsid w:val="006A7AF0"/>
    <w:rsid w:val="006A7C23"/>
    <w:rsid w:val="006B0625"/>
    <w:rsid w:val="006B170B"/>
    <w:rsid w:val="006B2DEA"/>
    <w:rsid w:val="006B4963"/>
    <w:rsid w:val="006B5F86"/>
    <w:rsid w:val="006B6506"/>
    <w:rsid w:val="006C2E36"/>
    <w:rsid w:val="006C31EC"/>
    <w:rsid w:val="006C73E2"/>
    <w:rsid w:val="006D0768"/>
    <w:rsid w:val="006D0E09"/>
    <w:rsid w:val="006D3B88"/>
    <w:rsid w:val="006D6E02"/>
    <w:rsid w:val="006D6F1C"/>
    <w:rsid w:val="006D7135"/>
    <w:rsid w:val="006D729D"/>
    <w:rsid w:val="006D7327"/>
    <w:rsid w:val="006D78D3"/>
    <w:rsid w:val="006E0265"/>
    <w:rsid w:val="006E0783"/>
    <w:rsid w:val="006E1BA5"/>
    <w:rsid w:val="006E2372"/>
    <w:rsid w:val="006E524E"/>
    <w:rsid w:val="006E567C"/>
    <w:rsid w:val="006E672E"/>
    <w:rsid w:val="006E69F9"/>
    <w:rsid w:val="006E74F2"/>
    <w:rsid w:val="006E7BF5"/>
    <w:rsid w:val="006E7C51"/>
    <w:rsid w:val="006F0223"/>
    <w:rsid w:val="006F1B95"/>
    <w:rsid w:val="006F1D13"/>
    <w:rsid w:val="006F220D"/>
    <w:rsid w:val="006F3924"/>
    <w:rsid w:val="006F51A1"/>
    <w:rsid w:val="006F6017"/>
    <w:rsid w:val="006F77BF"/>
    <w:rsid w:val="0070049E"/>
    <w:rsid w:val="0070391B"/>
    <w:rsid w:val="00704866"/>
    <w:rsid w:val="00704DB6"/>
    <w:rsid w:val="00707362"/>
    <w:rsid w:val="00707420"/>
    <w:rsid w:val="00707426"/>
    <w:rsid w:val="007076D1"/>
    <w:rsid w:val="00707EC5"/>
    <w:rsid w:val="00710078"/>
    <w:rsid w:val="00710723"/>
    <w:rsid w:val="00710B53"/>
    <w:rsid w:val="00712CED"/>
    <w:rsid w:val="00712FFC"/>
    <w:rsid w:val="00720DEE"/>
    <w:rsid w:val="00722A48"/>
    <w:rsid w:val="00722B0D"/>
    <w:rsid w:val="00723485"/>
    <w:rsid w:val="00724D59"/>
    <w:rsid w:val="00725559"/>
    <w:rsid w:val="00725A5D"/>
    <w:rsid w:val="00726182"/>
    <w:rsid w:val="007309E5"/>
    <w:rsid w:val="00733AF2"/>
    <w:rsid w:val="00733FD9"/>
    <w:rsid w:val="00734C68"/>
    <w:rsid w:val="007366FE"/>
    <w:rsid w:val="00736F0A"/>
    <w:rsid w:val="0074379A"/>
    <w:rsid w:val="00743A7A"/>
    <w:rsid w:val="007448A9"/>
    <w:rsid w:val="00745159"/>
    <w:rsid w:val="00745856"/>
    <w:rsid w:val="00746518"/>
    <w:rsid w:val="00750EF4"/>
    <w:rsid w:val="007519BA"/>
    <w:rsid w:val="00752A3E"/>
    <w:rsid w:val="00754302"/>
    <w:rsid w:val="00760180"/>
    <w:rsid w:val="00760509"/>
    <w:rsid w:val="00760BE2"/>
    <w:rsid w:val="00760EDD"/>
    <w:rsid w:val="00762A74"/>
    <w:rsid w:val="007640F6"/>
    <w:rsid w:val="007644EA"/>
    <w:rsid w:val="00766B26"/>
    <w:rsid w:val="0076734A"/>
    <w:rsid w:val="00770467"/>
    <w:rsid w:val="007706B2"/>
    <w:rsid w:val="0077092C"/>
    <w:rsid w:val="007717F9"/>
    <w:rsid w:val="00771BF7"/>
    <w:rsid w:val="0077433D"/>
    <w:rsid w:val="00775FEC"/>
    <w:rsid w:val="00777557"/>
    <w:rsid w:val="007805AE"/>
    <w:rsid w:val="00783033"/>
    <w:rsid w:val="00784A90"/>
    <w:rsid w:val="007858E4"/>
    <w:rsid w:val="00786238"/>
    <w:rsid w:val="00790874"/>
    <w:rsid w:val="007923D8"/>
    <w:rsid w:val="007938CB"/>
    <w:rsid w:val="007A37B4"/>
    <w:rsid w:val="007A4033"/>
    <w:rsid w:val="007A7B66"/>
    <w:rsid w:val="007A7CAF"/>
    <w:rsid w:val="007B01A6"/>
    <w:rsid w:val="007B2346"/>
    <w:rsid w:val="007B238B"/>
    <w:rsid w:val="007B23D3"/>
    <w:rsid w:val="007B2C5A"/>
    <w:rsid w:val="007B4A72"/>
    <w:rsid w:val="007B72A9"/>
    <w:rsid w:val="007B76FF"/>
    <w:rsid w:val="007B7D44"/>
    <w:rsid w:val="007C0D88"/>
    <w:rsid w:val="007C33AD"/>
    <w:rsid w:val="007C61A6"/>
    <w:rsid w:val="007C765B"/>
    <w:rsid w:val="007D2604"/>
    <w:rsid w:val="007D3425"/>
    <w:rsid w:val="007D366B"/>
    <w:rsid w:val="007D3BDB"/>
    <w:rsid w:val="007D414B"/>
    <w:rsid w:val="007D58C4"/>
    <w:rsid w:val="007D69D2"/>
    <w:rsid w:val="007E21DF"/>
    <w:rsid w:val="007E22D3"/>
    <w:rsid w:val="007E2A4F"/>
    <w:rsid w:val="007E4819"/>
    <w:rsid w:val="007E594C"/>
    <w:rsid w:val="007E5C5F"/>
    <w:rsid w:val="007E6FEB"/>
    <w:rsid w:val="007E7532"/>
    <w:rsid w:val="007E75CA"/>
    <w:rsid w:val="007E7E3A"/>
    <w:rsid w:val="007F5B12"/>
    <w:rsid w:val="007F670C"/>
    <w:rsid w:val="008028AC"/>
    <w:rsid w:val="00804A0E"/>
    <w:rsid w:val="008051DD"/>
    <w:rsid w:val="00806324"/>
    <w:rsid w:val="00806C8F"/>
    <w:rsid w:val="008077EA"/>
    <w:rsid w:val="00811422"/>
    <w:rsid w:val="00811DDF"/>
    <w:rsid w:val="00812AD7"/>
    <w:rsid w:val="008158D5"/>
    <w:rsid w:val="0081673A"/>
    <w:rsid w:val="008207A9"/>
    <w:rsid w:val="00820AAD"/>
    <w:rsid w:val="00821195"/>
    <w:rsid w:val="0082140D"/>
    <w:rsid w:val="008220B1"/>
    <w:rsid w:val="008228C1"/>
    <w:rsid w:val="00830E4D"/>
    <w:rsid w:val="008331D8"/>
    <w:rsid w:val="0083520B"/>
    <w:rsid w:val="00836A8E"/>
    <w:rsid w:val="008373F4"/>
    <w:rsid w:val="008411BC"/>
    <w:rsid w:val="008421B9"/>
    <w:rsid w:val="00844C9D"/>
    <w:rsid w:val="008477B2"/>
    <w:rsid w:val="00847BB4"/>
    <w:rsid w:val="0085091D"/>
    <w:rsid w:val="0085554D"/>
    <w:rsid w:val="0085681E"/>
    <w:rsid w:val="00860383"/>
    <w:rsid w:val="00860981"/>
    <w:rsid w:val="00861364"/>
    <w:rsid w:val="0086318D"/>
    <w:rsid w:val="00865786"/>
    <w:rsid w:val="00865C2F"/>
    <w:rsid w:val="00867BCD"/>
    <w:rsid w:val="00870188"/>
    <w:rsid w:val="008720B5"/>
    <w:rsid w:val="00873422"/>
    <w:rsid w:val="00875C20"/>
    <w:rsid w:val="0087655F"/>
    <w:rsid w:val="00880751"/>
    <w:rsid w:val="0088224F"/>
    <w:rsid w:val="00883B6E"/>
    <w:rsid w:val="008934D0"/>
    <w:rsid w:val="00897C43"/>
    <w:rsid w:val="008A046D"/>
    <w:rsid w:val="008A109B"/>
    <w:rsid w:val="008A1B73"/>
    <w:rsid w:val="008A3F6E"/>
    <w:rsid w:val="008A3FFA"/>
    <w:rsid w:val="008A5611"/>
    <w:rsid w:val="008A6BBE"/>
    <w:rsid w:val="008A7045"/>
    <w:rsid w:val="008B0487"/>
    <w:rsid w:val="008B2B32"/>
    <w:rsid w:val="008B2D6E"/>
    <w:rsid w:val="008B30DE"/>
    <w:rsid w:val="008B3216"/>
    <w:rsid w:val="008B5329"/>
    <w:rsid w:val="008B5873"/>
    <w:rsid w:val="008B642A"/>
    <w:rsid w:val="008C0BC3"/>
    <w:rsid w:val="008C66CC"/>
    <w:rsid w:val="008D5434"/>
    <w:rsid w:val="008D5B12"/>
    <w:rsid w:val="008D79DE"/>
    <w:rsid w:val="008D79E6"/>
    <w:rsid w:val="008F1CA2"/>
    <w:rsid w:val="008F2938"/>
    <w:rsid w:val="008F49E1"/>
    <w:rsid w:val="008F7B6F"/>
    <w:rsid w:val="008F7FC0"/>
    <w:rsid w:val="0090086B"/>
    <w:rsid w:val="00900D3C"/>
    <w:rsid w:val="00901C1B"/>
    <w:rsid w:val="0090666F"/>
    <w:rsid w:val="009076B9"/>
    <w:rsid w:val="00907DF4"/>
    <w:rsid w:val="00912BD5"/>
    <w:rsid w:val="009158CB"/>
    <w:rsid w:val="009219A0"/>
    <w:rsid w:val="00922E80"/>
    <w:rsid w:val="00926865"/>
    <w:rsid w:val="00933053"/>
    <w:rsid w:val="00933EEB"/>
    <w:rsid w:val="00936AD0"/>
    <w:rsid w:val="009414FC"/>
    <w:rsid w:val="00941F8B"/>
    <w:rsid w:val="00943181"/>
    <w:rsid w:val="00944306"/>
    <w:rsid w:val="009458C9"/>
    <w:rsid w:val="00945E10"/>
    <w:rsid w:val="00947A77"/>
    <w:rsid w:val="00950C61"/>
    <w:rsid w:val="0095258E"/>
    <w:rsid w:val="00952C64"/>
    <w:rsid w:val="009535ED"/>
    <w:rsid w:val="00955F48"/>
    <w:rsid w:val="00956099"/>
    <w:rsid w:val="00956871"/>
    <w:rsid w:val="009578AC"/>
    <w:rsid w:val="00957F2A"/>
    <w:rsid w:val="009600DA"/>
    <w:rsid w:val="00960604"/>
    <w:rsid w:val="0096268A"/>
    <w:rsid w:val="00962A41"/>
    <w:rsid w:val="009633A3"/>
    <w:rsid w:val="00965575"/>
    <w:rsid w:val="009663B4"/>
    <w:rsid w:val="009718C9"/>
    <w:rsid w:val="00972117"/>
    <w:rsid w:val="009722C8"/>
    <w:rsid w:val="00981483"/>
    <w:rsid w:val="00981626"/>
    <w:rsid w:val="00981FCA"/>
    <w:rsid w:val="0098454F"/>
    <w:rsid w:val="00984D8C"/>
    <w:rsid w:val="00986032"/>
    <w:rsid w:val="0099534E"/>
    <w:rsid w:val="00995C2E"/>
    <w:rsid w:val="0099659C"/>
    <w:rsid w:val="00996ACC"/>
    <w:rsid w:val="00997412"/>
    <w:rsid w:val="009978F5"/>
    <w:rsid w:val="009A1A26"/>
    <w:rsid w:val="009A280A"/>
    <w:rsid w:val="009A32F8"/>
    <w:rsid w:val="009A395A"/>
    <w:rsid w:val="009B21EF"/>
    <w:rsid w:val="009B4AA8"/>
    <w:rsid w:val="009B6250"/>
    <w:rsid w:val="009B7974"/>
    <w:rsid w:val="009C0792"/>
    <w:rsid w:val="009C07C0"/>
    <w:rsid w:val="009C162D"/>
    <w:rsid w:val="009C1892"/>
    <w:rsid w:val="009C1C1B"/>
    <w:rsid w:val="009C1F34"/>
    <w:rsid w:val="009C317C"/>
    <w:rsid w:val="009C6075"/>
    <w:rsid w:val="009C69EC"/>
    <w:rsid w:val="009D03D4"/>
    <w:rsid w:val="009D293B"/>
    <w:rsid w:val="009D3830"/>
    <w:rsid w:val="009D41B0"/>
    <w:rsid w:val="009D4CBB"/>
    <w:rsid w:val="009D4CCF"/>
    <w:rsid w:val="009D7BDE"/>
    <w:rsid w:val="009E1F49"/>
    <w:rsid w:val="009E3A66"/>
    <w:rsid w:val="009F16D6"/>
    <w:rsid w:val="009F19EB"/>
    <w:rsid w:val="009F246B"/>
    <w:rsid w:val="00A02B05"/>
    <w:rsid w:val="00A032B6"/>
    <w:rsid w:val="00A0371B"/>
    <w:rsid w:val="00A03E5A"/>
    <w:rsid w:val="00A04CDA"/>
    <w:rsid w:val="00A04D05"/>
    <w:rsid w:val="00A05A20"/>
    <w:rsid w:val="00A061AB"/>
    <w:rsid w:val="00A10CEF"/>
    <w:rsid w:val="00A10E2E"/>
    <w:rsid w:val="00A14F0A"/>
    <w:rsid w:val="00A155C0"/>
    <w:rsid w:val="00A16878"/>
    <w:rsid w:val="00A20D84"/>
    <w:rsid w:val="00A21441"/>
    <w:rsid w:val="00A21898"/>
    <w:rsid w:val="00A21BF2"/>
    <w:rsid w:val="00A23813"/>
    <w:rsid w:val="00A25455"/>
    <w:rsid w:val="00A268F4"/>
    <w:rsid w:val="00A312CA"/>
    <w:rsid w:val="00A33D33"/>
    <w:rsid w:val="00A40268"/>
    <w:rsid w:val="00A40F8D"/>
    <w:rsid w:val="00A413A3"/>
    <w:rsid w:val="00A41800"/>
    <w:rsid w:val="00A433A5"/>
    <w:rsid w:val="00A43AAD"/>
    <w:rsid w:val="00A44802"/>
    <w:rsid w:val="00A46F7E"/>
    <w:rsid w:val="00A51051"/>
    <w:rsid w:val="00A5188D"/>
    <w:rsid w:val="00A51B2A"/>
    <w:rsid w:val="00A527D4"/>
    <w:rsid w:val="00A56770"/>
    <w:rsid w:val="00A60DAD"/>
    <w:rsid w:val="00A60F7A"/>
    <w:rsid w:val="00A60F91"/>
    <w:rsid w:val="00A64013"/>
    <w:rsid w:val="00A668BD"/>
    <w:rsid w:val="00A67FF5"/>
    <w:rsid w:val="00A72B83"/>
    <w:rsid w:val="00A733F3"/>
    <w:rsid w:val="00A7378B"/>
    <w:rsid w:val="00A746B9"/>
    <w:rsid w:val="00A7603A"/>
    <w:rsid w:val="00A773A8"/>
    <w:rsid w:val="00A77E2F"/>
    <w:rsid w:val="00A805EC"/>
    <w:rsid w:val="00A815C3"/>
    <w:rsid w:val="00A81BDD"/>
    <w:rsid w:val="00A83D33"/>
    <w:rsid w:val="00A83F1E"/>
    <w:rsid w:val="00A84D53"/>
    <w:rsid w:val="00A8688B"/>
    <w:rsid w:val="00A8768A"/>
    <w:rsid w:val="00A90500"/>
    <w:rsid w:val="00A97E95"/>
    <w:rsid w:val="00AA3B22"/>
    <w:rsid w:val="00AA465E"/>
    <w:rsid w:val="00AA6BC0"/>
    <w:rsid w:val="00AA738B"/>
    <w:rsid w:val="00AB23A7"/>
    <w:rsid w:val="00AB283A"/>
    <w:rsid w:val="00AB3EB5"/>
    <w:rsid w:val="00AB6825"/>
    <w:rsid w:val="00AB6A52"/>
    <w:rsid w:val="00AC176B"/>
    <w:rsid w:val="00AC1CF9"/>
    <w:rsid w:val="00AC2460"/>
    <w:rsid w:val="00AC2BA7"/>
    <w:rsid w:val="00AC2ED0"/>
    <w:rsid w:val="00AC43FB"/>
    <w:rsid w:val="00AC488F"/>
    <w:rsid w:val="00AC50A7"/>
    <w:rsid w:val="00AC5511"/>
    <w:rsid w:val="00AC5CE9"/>
    <w:rsid w:val="00AC5F27"/>
    <w:rsid w:val="00AC7F4E"/>
    <w:rsid w:val="00AD0BA0"/>
    <w:rsid w:val="00AD177C"/>
    <w:rsid w:val="00AD5070"/>
    <w:rsid w:val="00AD629B"/>
    <w:rsid w:val="00AE042B"/>
    <w:rsid w:val="00AE089E"/>
    <w:rsid w:val="00AE34BE"/>
    <w:rsid w:val="00AF37E8"/>
    <w:rsid w:val="00AF3824"/>
    <w:rsid w:val="00B00BDA"/>
    <w:rsid w:val="00B0161E"/>
    <w:rsid w:val="00B02BA7"/>
    <w:rsid w:val="00B02CCE"/>
    <w:rsid w:val="00B10BEA"/>
    <w:rsid w:val="00B13228"/>
    <w:rsid w:val="00B159C8"/>
    <w:rsid w:val="00B15DA6"/>
    <w:rsid w:val="00B20556"/>
    <w:rsid w:val="00B232E3"/>
    <w:rsid w:val="00B2406A"/>
    <w:rsid w:val="00B24C38"/>
    <w:rsid w:val="00B273D1"/>
    <w:rsid w:val="00B278DB"/>
    <w:rsid w:val="00B302FF"/>
    <w:rsid w:val="00B30511"/>
    <w:rsid w:val="00B30F0C"/>
    <w:rsid w:val="00B3265B"/>
    <w:rsid w:val="00B338A1"/>
    <w:rsid w:val="00B367B0"/>
    <w:rsid w:val="00B36EA9"/>
    <w:rsid w:val="00B40180"/>
    <w:rsid w:val="00B4098C"/>
    <w:rsid w:val="00B410F0"/>
    <w:rsid w:val="00B44624"/>
    <w:rsid w:val="00B46CDE"/>
    <w:rsid w:val="00B537FF"/>
    <w:rsid w:val="00B550AF"/>
    <w:rsid w:val="00B55746"/>
    <w:rsid w:val="00B56891"/>
    <w:rsid w:val="00B57A5A"/>
    <w:rsid w:val="00B606D9"/>
    <w:rsid w:val="00B610B1"/>
    <w:rsid w:val="00B61FB5"/>
    <w:rsid w:val="00B66918"/>
    <w:rsid w:val="00B66E04"/>
    <w:rsid w:val="00B671D7"/>
    <w:rsid w:val="00B673BE"/>
    <w:rsid w:val="00B6779D"/>
    <w:rsid w:val="00B744C0"/>
    <w:rsid w:val="00B753A0"/>
    <w:rsid w:val="00B75EF8"/>
    <w:rsid w:val="00B82040"/>
    <w:rsid w:val="00B82CCA"/>
    <w:rsid w:val="00B84E2D"/>
    <w:rsid w:val="00B85493"/>
    <w:rsid w:val="00B858F6"/>
    <w:rsid w:val="00B872EE"/>
    <w:rsid w:val="00B87326"/>
    <w:rsid w:val="00B87B63"/>
    <w:rsid w:val="00B91D27"/>
    <w:rsid w:val="00B93912"/>
    <w:rsid w:val="00B955CF"/>
    <w:rsid w:val="00B95898"/>
    <w:rsid w:val="00B96AE8"/>
    <w:rsid w:val="00BA312B"/>
    <w:rsid w:val="00BA51E7"/>
    <w:rsid w:val="00BB1208"/>
    <w:rsid w:val="00BB15ED"/>
    <w:rsid w:val="00BB3621"/>
    <w:rsid w:val="00BB6695"/>
    <w:rsid w:val="00BB67E6"/>
    <w:rsid w:val="00BC0E20"/>
    <w:rsid w:val="00BC2A85"/>
    <w:rsid w:val="00BC2CC9"/>
    <w:rsid w:val="00BC36DC"/>
    <w:rsid w:val="00BC3AB3"/>
    <w:rsid w:val="00BC537E"/>
    <w:rsid w:val="00BC77D0"/>
    <w:rsid w:val="00BD0A33"/>
    <w:rsid w:val="00BD0BE1"/>
    <w:rsid w:val="00BD1D24"/>
    <w:rsid w:val="00BD21E6"/>
    <w:rsid w:val="00BD2D56"/>
    <w:rsid w:val="00BD2FCE"/>
    <w:rsid w:val="00BD359E"/>
    <w:rsid w:val="00BD36A0"/>
    <w:rsid w:val="00BD4752"/>
    <w:rsid w:val="00BD563B"/>
    <w:rsid w:val="00BD5AEA"/>
    <w:rsid w:val="00BE021E"/>
    <w:rsid w:val="00BE2B2D"/>
    <w:rsid w:val="00BE4397"/>
    <w:rsid w:val="00BE4894"/>
    <w:rsid w:val="00BE60A2"/>
    <w:rsid w:val="00BE7843"/>
    <w:rsid w:val="00BF07C9"/>
    <w:rsid w:val="00BF0E47"/>
    <w:rsid w:val="00BF1F32"/>
    <w:rsid w:val="00BF405C"/>
    <w:rsid w:val="00BF62E6"/>
    <w:rsid w:val="00BF643A"/>
    <w:rsid w:val="00C0293D"/>
    <w:rsid w:val="00C03D09"/>
    <w:rsid w:val="00C04899"/>
    <w:rsid w:val="00C10A46"/>
    <w:rsid w:val="00C11A5C"/>
    <w:rsid w:val="00C12E0D"/>
    <w:rsid w:val="00C17498"/>
    <w:rsid w:val="00C20AC1"/>
    <w:rsid w:val="00C21310"/>
    <w:rsid w:val="00C25B70"/>
    <w:rsid w:val="00C260DB"/>
    <w:rsid w:val="00C26C9B"/>
    <w:rsid w:val="00C27B73"/>
    <w:rsid w:val="00C30825"/>
    <w:rsid w:val="00C3191F"/>
    <w:rsid w:val="00C33DCD"/>
    <w:rsid w:val="00C355D2"/>
    <w:rsid w:val="00C3596F"/>
    <w:rsid w:val="00C36059"/>
    <w:rsid w:val="00C36901"/>
    <w:rsid w:val="00C43967"/>
    <w:rsid w:val="00C51E40"/>
    <w:rsid w:val="00C52260"/>
    <w:rsid w:val="00C531E2"/>
    <w:rsid w:val="00C53F75"/>
    <w:rsid w:val="00C558E2"/>
    <w:rsid w:val="00C55C4A"/>
    <w:rsid w:val="00C6313E"/>
    <w:rsid w:val="00C70734"/>
    <w:rsid w:val="00C71440"/>
    <w:rsid w:val="00C73A15"/>
    <w:rsid w:val="00C757E5"/>
    <w:rsid w:val="00C767B7"/>
    <w:rsid w:val="00C774ED"/>
    <w:rsid w:val="00C77D79"/>
    <w:rsid w:val="00C8273F"/>
    <w:rsid w:val="00C8441B"/>
    <w:rsid w:val="00C90279"/>
    <w:rsid w:val="00C95682"/>
    <w:rsid w:val="00CA05C7"/>
    <w:rsid w:val="00CA299A"/>
    <w:rsid w:val="00CA2F83"/>
    <w:rsid w:val="00CA5F68"/>
    <w:rsid w:val="00CA603A"/>
    <w:rsid w:val="00CA6CE8"/>
    <w:rsid w:val="00CB01AD"/>
    <w:rsid w:val="00CB2B09"/>
    <w:rsid w:val="00CB34EF"/>
    <w:rsid w:val="00CB3639"/>
    <w:rsid w:val="00CB7367"/>
    <w:rsid w:val="00CC1E46"/>
    <w:rsid w:val="00CC29C4"/>
    <w:rsid w:val="00CC4E01"/>
    <w:rsid w:val="00CC5084"/>
    <w:rsid w:val="00CD1374"/>
    <w:rsid w:val="00CD2B3C"/>
    <w:rsid w:val="00CE05CF"/>
    <w:rsid w:val="00CE07F4"/>
    <w:rsid w:val="00CE0F98"/>
    <w:rsid w:val="00CE19D3"/>
    <w:rsid w:val="00CE5A55"/>
    <w:rsid w:val="00CE5B66"/>
    <w:rsid w:val="00CF0747"/>
    <w:rsid w:val="00CF3738"/>
    <w:rsid w:val="00CF4B46"/>
    <w:rsid w:val="00D03028"/>
    <w:rsid w:val="00D04F5E"/>
    <w:rsid w:val="00D053CD"/>
    <w:rsid w:val="00D14EDA"/>
    <w:rsid w:val="00D15F58"/>
    <w:rsid w:val="00D16B3B"/>
    <w:rsid w:val="00D16F8D"/>
    <w:rsid w:val="00D201D5"/>
    <w:rsid w:val="00D20922"/>
    <w:rsid w:val="00D20971"/>
    <w:rsid w:val="00D20C87"/>
    <w:rsid w:val="00D214DC"/>
    <w:rsid w:val="00D25766"/>
    <w:rsid w:val="00D25A4B"/>
    <w:rsid w:val="00D343AD"/>
    <w:rsid w:val="00D37960"/>
    <w:rsid w:val="00D40DEB"/>
    <w:rsid w:val="00D45CD2"/>
    <w:rsid w:val="00D52D74"/>
    <w:rsid w:val="00D57A9A"/>
    <w:rsid w:val="00D61F4F"/>
    <w:rsid w:val="00D62E2F"/>
    <w:rsid w:val="00D62F90"/>
    <w:rsid w:val="00D63AC7"/>
    <w:rsid w:val="00D64157"/>
    <w:rsid w:val="00D66AA8"/>
    <w:rsid w:val="00D67A79"/>
    <w:rsid w:val="00D70082"/>
    <w:rsid w:val="00D76B8D"/>
    <w:rsid w:val="00D77231"/>
    <w:rsid w:val="00D817D7"/>
    <w:rsid w:val="00D82E35"/>
    <w:rsid w:val="00D830AC"/>
    <w:rsid w:val="00D838B2"/>
    <w:rsid w:val="00D85FAB"/>
    <w:rsid w:val="00D86E84"/>
    <w:rsid w:val="00D909DE"/>
    <w:rsid w:val="00D926BE"/>
    <w:rsid w:val="00D92AC8"/>
    <w:rsid w:val="00D93ABB"/>
    <w:rsid w:val="00DA093E"/>
    <w:rsid w:val="00DA6799"/>
    <w:rsid w:val="00DB0921"/>
    <w:rsid w:val="00DB0B10"/>
    <w:rsid w:val="00DB24AE"/>
    <w:rsid w:val="00DB44E3"/>
    <w:rsid w:val="00DB556A"/>
    <w:rsid w:val="00DB7D33"/>
    <w:rsid w:val="00DC2C8E"/>
    <w:rsid w:val="00DC34B4"/>
    <w:rsid w:val="00DC59E7"/>
    <w:rsid w:val="00DC5AEB"/>
    <w:rsid w:val="00DC5C26"/>
    <w:rsid w:val="00DC7D7F"/>
    <w:rsid w:val="00DD2817"/>
    <w:rsid w:val="00DD2FBF"/>
    <w:rsid w:val="00DE0C49"/>
    <w:rsid w:val="00DE1164"/>
    <w:rsid w:val="00DE3418"/>
    <w:rsid w:val="00DE3A81"/>
    <w:rsid w:val="00DE5EB7"/>
    <w:rsid w:val="00DE69FC"/>
    <w:rsid w:val="00DF1296"/>
    <w:rsid w:val="00DF38F5"/>
    <w:rsid w:val="00DF405B"/>
    <w:rsid w:val="00DF4354"/>
    <w:rsid w:val="00DF567D"/>
    <w:rsid w:val="00DF7AED"/>
    <w:rsid w:val="00E00E38"/>
    <w:rsid w:val="00E03268"/>
    <w:rsid w:val="00E04AF7"/>
    <w:rsid w:val="00E10D46"/>
    <w:rsid w:val="00E11116"/>
    <w:rsid w:val="00E119F7"/>
    <w:rsid w:val="00E12C69"/>
    <w:rsid w:val="00E21AA0"/>
    <w:rsid w:val="00E237A4"/>
    <w:rsid w:val="00E2556D"/>
    <w:rsid w:val="00E25D54"/>
    <w:rsid w:val="00E273C5"/>
    <w:rsid w:val="00E27C52"/>
    <w:rsid w:val="00E27D0A"/>
    <w:rsid w:val="00E32467"/>
    <w:rsid w:val="00E40DE7"/>
    <w:rsid w:val="00E4221E"/>
    <w:rsid w:val="00E4650C"/>
    <w:rsid w:val="00E500F5"/>
    <w:rsid w:val="00E56387"/>
    <w:rsid w:val="00E575FB"/>
    <w:rsid w:val="00E60A4B"/>
    <w:rsid w:val="00E619E9"/>
    <w:rsid w:val="00E6323C"/>
    <w:rsid w:val="00E641CE"/>
    <w:rsid w:val="00E64F18"/>
    <w:rsid w:val="00E65849"/>
    <w:rsid w:val="00E679F2"/>
    <w:rsid w:val="00E7013C"/>
    <w:rsid w:val="00E701BD"/>
    <w:rsid w:val="00E72BD4"/>
    <w:rsid w:val="00E74972"/>
    <w:rsid w:val="00E7515B"/>
    <w:rsid w:val="00E764D8"/>
    <w:rsid w:val="00E76681"/>
    <w:rsid w:val="00E83475"/>
    <w:rsid w:val="00E84163"/>
    <w:rsid w:val="00E85D1D"/>
    <w:rsid w:val="00E877CF"/>
    <w:rsid w:val="00E9256C"/>
    <w:rsid w:val="00E94CAD"/>
    <w:rsid w:val="00E955BA"/>
    <w:rsid w:val="00E96221"/>
    <w:rsid w:val="00E9758C"/>
    <w:rsid w:val="00E9795B"/>
    <w:rsid w:val="00E979F7"/>
    <w:rsid w:val="00EA1077"/>
    <w:rsid w:val="00EA11BF"/>
    <w:rsid w:val="00EA14EC"/>
    <w:rsid w:val="00EA1F3B"/>
    <w:rsid w:val="00EA2934"/>
    <w:rsid w:val="00EA3F86"/>
    <w:rsid w:val="00EA40F1"/>
    <w:rsid w:val="00EA49EC"/>
    <w:rsid w:val="00EA513F"/>
    <w:rsid w:val="00EA673E"/>
    <w:rsid w:val="00EA6824"/>
    <w:rsid w:val="00EA7F1B"/>
    <w:rsid w:val="00EB03A0"/>
    <w:rsid w:val="00EB2595"/>
    <w:rsid w:val="00EB412A"/>
    <w:rsid w:val="00EB4296"/>
    <w:rsid w:val="00EB5256"/>
    <w:rsid w:val="00EB635F"/>
    <w:rsid w:val="00EC0844"/>
    <w:rsid w:val="00EC2ADE"/>
    <w:rsid w:val="00ED1AEF"/>
    <w:rsid w:val="00ED2CD0"/>
    <w:rsid w:val="00ED2F3E"/>
    <w:rsid w:val="00ED555F"/>
    <w:rsid w:val="00EE25D1"/>
    <w:rsid w:val="00EE276A"/>
    <w:rsid w:val="00EE289B"/>
    <w:rsid w:val="00EE3B27"/>
    <w:rsid w:val="00EE4CC4"/>
    <w:rsid w:val="00EE4F9D"/>
    <w:rsid w:val="00EE5497"/>
    <w:rsid w:val="00EE55CD"/>
    <w:rsid w:val="00EE6BB8"/>
    <w:rsid w:val="00EE6E60"/>
    <w:rsid w:val="00EE7AE7"/>
    <w:rsid w:val="00EF2593"/>
    <w:rsid w:val="00EF2B27"/>
    <w:rsid w:val="00EF33F7"/>
    <w:rsid w:val="00EF41DD"/>
    <w:rsid w:val="00EF4FAC"/>
    <w:rsid w:val="00EF6CE9"/>
    <w:rsid w:val="00F0066C"/>
    <w:rsid w:val="00F01741"/>
    <w:rsid w:val="00F03851"/>
    <w:rsid w:val="00F046ED"/>
    <w:rsid w:val="00F061CF"/>
    <w:rsid w:val="00F14E40"/>
    <w:rsid w:val="00F16F81"/>
    <w:rsid w:val="00F1794A"/>
    <w:rsid w:val="00F211C6"/>
    <w:rsid w:val="00F21FE3"/>
    <w:rsid w:val="00F234F5"/>
    <w:rsid w:val="00F24019"/>
    <w:rsid w:val="00F24061"/>
    <w:rsid w:val="00F25791"/>
    <w:rsid w:val="00F25D36"/>
    <w:rsid w:val="00F262C0"/>
    <w:rsid w:val="00F274BA"/>
    <w:rsid w:val="00F34D1E"/>
    <w:rsid w:val="00F41D71"/>
    <w:rsid w:val="00F42542"/>
    <w:rsid w:val="00F44DFB"/>
    <w:rsid w:val="00F46639"/>
    <w:rsid w:val="00F4748C"/>
    <w:rsid w:val="00F47575"/>
    <w:rsid w:val="00F5144D"/>
    <w:rsid w:val="00F51A9D"/>
    <w:rsid w:val="00F6256C"/>
    <w:rsid w:val="00F62C97"/>
    <w:rsid w:val="00F63271"/>
    <w:rsid w:val="00F65C94"/>
    <w:rsid w:val="00F669FE"/>
    <w:rsid w:val="00F71B40"/>
    <w:rsid w:val="00F720CC"/>
    <w:rsid w:val="00F72115"/>
    <w:rsid w:val="00F73B45"/>
    <w:rsid w:val="00F757AD"/>
    <w:rsid w:val="00F757BF"/>
    <w:rsid w:val="00F773DE"/>
    <w:rsid w:val="00F808F3"/>
    <w:rsid w:val="00F817CD"/>
    <w:rsid w:val="00F81989"/>
    <w:rsid w:val="00F84031"/>
    <w:rsid w:val="00F84FDD"/>
    <w:rsid w:val="00F86BDF"/>
    <w:rsid w:val="00F86E1C"/>
    <w:rsid w:val="00F87EB3"/>
    <w:rsid w:val="00F9172D"/>
    <w:rsid w:val="00F92EDB"/>
    <w:rsid w:val="00F9538D"/>
    <w:rsid w:val="00F95A2A"/>
    <w:rsid w:val="00F97360"/>
    <w:rsid w:val="00F979B3"/>
    <w:rsid w:val="00FA0921"/>
    <w:rsid w:val="00FA1555"/>
    <w:rsid w:val="00FA19C1"/>
    <w:rsid w:val="00FA392F"/>
    <w:rsid w:val="00FA3B79"/>
    <w:rsid w:val="00FA53A7"/>
    <w:rsid w:val="00FB133A"/>
    <w:rsid w:val="00FB162D"/>
    <w:rsid w:val="00FB2EF0"/>
    <w:rsid w:val="00FB7DB3"/>
    <w:rsid w:val="00FC014C"/>
    <w:rsid w:val="00FC6AD6"/>
    <w:rsid w:val="00FD2273"/>
    <w:rsid w:val="00FD2D1F"/>
    <w:rsid w:val="00FD31F0"/>
    <w:rsid w:val="00FD6F8F"/>
    <w:rsid w:val="00FE0BA3"/>
    <w:rsid w:val="00FE2630"/>
    <w:rsid w:val="00FE3AF3"/>
    <w:rsid w:val="00FE3E67"/>
    <w:rsid w:val="00FE5118"/>
    <w:rsid w:val="00FE6575"/>
    <w:rsid w:val="00FE751B"/>
    <w:rsid w:val="00FE772D"/>
    <w:rsid w:val="00FE7D34"/>
    <w:rsid w:val="00FF14B6"/>
    <w:rsid w:val="00FF36A8"/>
    <w:rsid w:val="00FF4FC3"/>
    <w:rsid w:val="00FF5BEF"/>
    <w:rsid w:val="00FF5EA7"/>
    <w:rsid w:val="00FF6A65"/>
    <w:rsid w:val="00FF6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F2DE"/>
  <w15:docId w15:val="{4E0E0FE9-DEA8-4106-B26C-8EC9AF9F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2CE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26"/>
    <w:pPr>
      <w:ind w:left="720"/>
      <w:contextualSpacing/>
    </w:pPr>
  </w:style>
  <w:style w:type="character" w:styleId="Hyperlink">
    <w:name w:val="Hyperlink"/>
    <w:basedOn w:val="DefaultParagraphFont"/>
    <w:uiPriority w:val="99"/>
    <w:unhideWhenUsed/>
    <w:rsid w:val="00503EF0"/>
    <w:rPr>
      <w:color w:val="0000FF"/>
      <w:u w:val="single"/>
    </w:rPr>
  </w:style>
  <w:style w:type="paragraph" w:styleId="Header">
    <w:name w:val="header"/>
    <w:basedOn w:val="Normal"/>
    <w:link w:val="HeaderChar"/>
    <w:uiPriority w:val="99"/>
    <w:unhideWhenUsed/>
    <w:rsid w:val="00CF0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747"/>
  </w:style>
  <w:style w:type="paragraph" w:styleId="Footer">
    <w:name w:val="footer"/>
    <w:basedOn w:val="Normal"/>
    <w:link w:val="FooterChar"/>
    <w:uiPriority w:val="99"/>
    <w:unhideWhenUsed/>
    <w:rsid w:val="00CF0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747"/>
  </w:style>
  <w:style w:type="character" w:customStyle="1" w:styleId="UnresolvedMention1">
    <w:name w:val="Unresolved Mention1"/>
    <w:basedOn w:val="DefaultParagraphFont"/>
    <w:uiPriority w:val="99"/>
    <w:semiHidden/>
    <w:unhideWhenUsed/>
    <w:rsid w:val="006E74F2"/>
    <w:rPr>
      <w:color w:val="605E5C"/>
      <w:shd w:val="clear" w:color="auto" w:fill="E1DFDD"/>
    </w:rPr>
  </w:style>
  <w:style w:type="character" w:customStyle="1" w:styleId="UnresolvedMention2">
    <w:name w:val="Unresolved Mention2"/>
    <w:basedOn w:val="DefaultParagraphFont"/>
    <w:uiPriority w:val="99"/>
    <w:semiHidden/>
    <w:unhideWhenUsed/>
    <w:rsid w:val="003F5EAA"/>
    <w:rPr>
      <w:color w:val="605E5C"/>
      <w:shd w:val="clear" w:color="auto" w:fill="E1DFDD"/>
    </w:rPr>
  </w:style>
  <w:style w:type="character" w:customStyle="1" w:styleId="UnresolvedMention3">
    <w:name w:val="Unresolved Mention3"/>
    <w:basedOn w:val="DefaultParagraphFont"/>
    <w:uiPriority w:val="99"/>
    <w:semiHidden/>
    <w:unhideWhenUsed/>
    <w:rsid w:val="005A7534"/>
    <w:rPr>
      <w:color w:val="605E5C"/>
      <w:shd w:val="clear" w:color="auto" w:fill="E1DFDD"/>
    </w:rPr>
  </w:style>
  <w:style w:type="character" w:customStyle="1" w:styleId="UnresolvedMention4">
    <w:name w:val="Unresolved Mention4"/>
    <w:basedOn w:val="DefaultParagraphFont"/>
    <w:uiPriority w:val="99"/>
    <w:semiHidden/>
    <w:unhideWhenUsed/>
    <w:rsid w:val="001A4999"/>
    <w:rPr>
      <w:color w:val="605E5C"/>
      <w:shd w:val="clear" w:color="auto" w:fill="E1DFDD"/>
    </w:rPr>
  </w:style>
  <w:style w:type="character" w:customStyle="1" w:styleId="UnresolvedMention5">
    <w:name w:val="Unresolved Mention5"/>
    <w:basedOn w:val="DefaultParagraphFont"/>
    <w:uiPriority w:val="99"/>
    <w:semiHidden/>
    <w:unhideWhenUsed/>
    <w:rsid w:val="003769CF"/>
    <w:rPr>
      <w:color w:val="605E5C"/>
      <w:shd w:val="clear" w:color="auto" w:fill="E1DFDD"/>
    </w:rPr>
  </w:style>
  <w:style w:type="paragraph" w:styleId="NormalWeb">
    <w:name w:val="Normal (Web)"/>
    <w:basedOn w:val="Normal"/>
    <w:uiPriority w:val="99"/>
    <w:unhideWhenUsed/>
    <w:rsid w:val="006500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6">
    <w:name w:val="Unresolved Mention6"/>
    <w:basedOn w:val="DefaultParagraphFont"/>
    <w:uiPriority w:val="99"/>
    <w:semiHidden/>
    <w:unhideWhenUsed/>
    <w:rsid w:val="00DD2FBF"/>
    <w:rPr>
      <w:color w:val="605E5C"/>
      <w:shd w:val="clear" w:color="auto" w:fill="E1DFDD"/>
    </w:rPr>
  </w:style>
  <w:style w:type="table" w:styleId="TableGrid">
    <w:name w:val="Table Grid"/>
    <w:basedOn w:val="TableNormal"/>
    <w:uiPriority w:val="39"/>
    <w:qFormat/>
    <w:rsid w:val="00F017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E5BA7"/>
    <w:rPr>
      <w:color w:val="605E5C"/>
      <w:shd w:val="clear" w:color="auto" w:fill="E1DFDD"/>
    </w:rPr>
  </w:style>
  <w:style w:type="character" w:customStyle="1" w:styleId="UnresolvedMention8">
    <w:name w:val="Unresolved Mention8"/>
    <w:basedOn w:val="DefaultParagraphFont"/>
    <w:uiPriority w:val="99"/>
    <w:semiHidden/>
    <w:unhideWhenUsed/>
    <w:rsid w:val="00D64157"/>
    <w:rPr>
      <w:color w:val="605E5C"/>
      <w:shd w:val="clear" w:color="auto" w:fill="E1DFDD"/>
    </w:rPr>
  </w:style>
  <w:style w:type="character" w:styleId="FollowedHyperlink">
    <w:name w:val="FollowedHyperlink"/>
    <w:basedOn w:val="DefaultParagraphFont"/>
    <w:uiPriority w:val="99"/>
    <w:semiHidden/>
    <w:unhideWhenUsed/>
    <w:rsid w:val="009633A3"/>
    <w:rPr>
      <w:color w:val="954F72" w:themeColor="followedHyperlink"/>
      <w:u w:val="single"/>
    </w:rPr>
  </w:style>
  <w:style w:type="character" w:customStyle="1" w:styleId="UnresolvedMention9">
    <w:name w:val="Unresolved Mention9"/>
    <w:basedOn w:val="DefaultParagraphFont"/>
    <w:uiPriority w:val="99"/>
    <w:semiHidden/>
    <w:unhideWhenUsed/>
    <w:rsid w:val="00A773A8"/>
    <w:rPr>
      <w:color w:val="605E5C"/>
      <w:shd w:val="clear" w:color="auto" w:fill="E1DFDD"/>
    </w:rPr>
  </w:style>
  <w:style w:type="character" w:styleId="Strong">
    <w:name w:val="Strong"/>
    <w:basedOn w:val="DefaultParagraphFont"/>
    <w:uiPriority w:val="22"/>
    <w:qFormat/>
    <w:rsid w:val="00512914"/>
    <w:rPr>
      <w:b/>
      <w:bCs/>
    </w:rPr>
  </w:style>
  <w:style w:type="paragraph" w:customStyle="1" w:styleId="Body">
    <w:name w:val="Body"/>
    <w:basedOn w:val="Normal"/>
    <w:rsid w:val="00C70734"/>
    <w:pPr>
      <w:spacing w:after="240" w:line="240" w:lineRule="auto"/>
      <w:jc w:val="both"/>
    </w:pPr>
    <w:rPr>
      <w:rFonts w:ascii="Helvetica" w:eastAsia="Times New Roman" w:hAnsi="Helvetica" w:cs="Times New Roman"/>
      <w:sz w:val="20"/>
      <w:szCs w:val="20"/>
      <w:lang w:val="en-US"/>
    </w:rPr>
  </w:style>
  <w:style w:type="character" w:customStyle="1" w:styleId="Heading2Char">
    <w:name w:val="Heading 2 Char"/>
    <w:basedOn w:val="DefaultParagraphFont"/>
    <w:link w:val="Heading2"/>
    <w:uiPriority w:val="9"/>
    <w:rsid w:val="00712CED"/>
    <w:rPr>
      <w:rFonts w:ascii="Times New Roman" w:eastAsia="Times New Roman" w:hAnsi="Times New Roman" w:cs="Times New Roman"/>
      <w:b/>
      <w:bCs/>
      <w:sz w:val="36"/>
      <w:szCs w:val="36"/>
      <w:lang w:eastAsia="en-AU"/>
    </w:rPr>
  </w:style>
  <w:style w:type="character" w:styleId="UnresolvedMention">
    <w:name w:val="Unresolved Mention"/>
    <w:basedOn w:val="DefaultParagraphFont"/>
    <w:uiPriority w:val="99"/>
    <w:semiHidden/>
    <w:unhideWhenUsed/>
    <w:rsid w:val="00482ED6"/>
    <w:rPr>
      <w:color w:val="605E5C"/>
      <w:shd w:val="clear" w:color="auto" w:fill="E1DFDD"/>
    </w:rPr>
  </w:style>
  <w:style w:type="character" w:styleId="CommentReference">
    <w:name w:val="annotation reference"/>
    <w:basedOn w:val="DefaultParagraphFont"/>
    <w:uiPriority w:val="99"/>
    <w:semiHidden/>
    <w:unhideWhenUsed/>
    <w:rsid w:val="00C6313E"/>
    <w:rPr>
      <w:sz w:val="16"/>
      <w:szCs w:val="16"/>
    </w:rPr>
  </w:style>
  <w:style w:type="paragraph" w:styleId="CommentText">
    <w:name w:val="annotation text"/>
    <w:basedOn w:val="Normal"/>
    <w:link w:val="CommentTextChar"/>
    <w:uiPriority w:val="99"/>
    <w:semiHidden/>
    <w:unhideWhenUsed/>
    <w:rsid w:val="00C6313E"/>
    <w:pPr>
      <w:spacing w:line="240" w:lineRule="auto"/>
    </w:pPr>
    <w:rPr>
      <w:sz w:val="20"/>
      <w:szCs w:val="20"/>
    </w:rPr>
  </w:style>
  <w:style w:type="character" w:customStyle="1" w:styleId="CommentTextChar">
    <w:name w:val="Comment Text Char"/>
    <w:basedOn w:val="DefaultParagraphFont"/>
    <w:link w:val="CommentText"/>
    <w:uiPriority w:val="99"/>
    <w:semiHidden/>
    <w:rsid w:val="00C6313E"/>
    <w:rPr>
      <w:sz w:val="20"/>
      <w:szCs w:val="20"/>
    </w:rPr>
  </w:style>
  <w:style w:type="paragraph" w:styleId="CommentSubject">
    <w:name w:val="annotation subject"/>
    <w:basedOn w:val="CommentText"/>
    <w:next w:val="CommentText"/>
    <w:link w:val="CommentSubjectChar"/>
    <w:uiPriority w:val="99"/>
    <w:semiHidden/>
    <w:unhideWhenUsed/>
    <w:rsid w:val="00C6313E"/>
    <w:rPr>
      <w:b/>
      <w:bCs/>
    </w:rPr>
  </w:style>
  <w:style w:type="character" w:customStyle="1" w:styleId="CommentSubjectChar">
    <w:name w:val="Comment Subject Char"/>
    <w:basedOn w:val="CommentTextChar"/>
    <w:link w:val="CommentSubject"/>
    <w:uiPriority w:val="99"/>
    <w:semiHidden/>
    <w:rsid w:val="00C631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48">
      <w:bodyDiv w:val="1"/>
      <w:marLeft w:val="0"/>
      <w:marRight w:val="0"/>
      <w:marTop w:val="0"/>
      <w:marBottom w:val="0"/>
      <w:divBdr>
        <w:top w:val="none" w:sz="0" w:space="0" w:color="auto"/>
        <w:left w:val="none" w:sz="0" w:space="0" w:color="auto"/>
        <w:bottom w:val="none" w:sz="0" w:space="0" w:color="auto"/>
        <w:right w:val="none" w:sz="0" w:space="0" w:color="auto"/>
      </w:divBdr>
    </w:div>
    <w:div w:id="138618393">
      <w:bodyDiv w:val="1"/>
      <w:marLeft w:val="0"/>
      <w:marRight w:val="0"/>
      <w:marTop w:val="0"/>
      <w:marBottom w:val="0"/>
      <w:divBdr>
        <w:top w:val="none" w:sz="0" w:space="0" w:color="auto"/>
        <w:left w:val="none" w:sz="0" w:space="0" w:color="auto"/>
        <w:bottom w:val="none" w:sz="0" w:space="0" w:color="auto"/>
        <w:right w:val="none" w:sz="0" w:space="0" w:color="auto"/>
      </w:divBdr>
    </w:div>
    <w:div w:id="172304130">
      <w:bodyDiv w:val="1"/>
      <w:marLeft w:val="0"/>
      <w:marRight w:val="0"/>
      <w:marTop w:val="0"/>
      <w:marBottom w:val="0"/>
      <w:divBdr>
        <w:top w:val="none" w:sz="0" w:space="0" w:color="auto"/>
        <w:left w:val="none" w:sz="0" w:space="0" w:color="auto"/>
        <w:bottom w:val="none" w:sz="0" w:space="0" w:color="auto"/>
        <w:right w:val="none" w:sz="0" w:space="0" w:color="auto"/>
      </w:divBdr>
    </w:div>
    <w:div w:id="196241982">
      <w:bodyDiv w:val="1"/>
      <w:marLeft w:val="0"/>
      <w:marRight w:val="0"/>
      <w:marTop w:val="0"/>
      <w:marBottom w:val="0"/>
      <w:divBdr>
        <w:top w:val="none" w:sz="0" w:space="0" w:color="auto"/>
        <w:left w:val="none" w:sz="0" w:space="0" w:color="auto"/>
        <w:bottom w:val="none" w:sz="0" w:space="0" w:color="auto"/>
        <w:right w:val="none" w:sz="0" w:space="0" w:color="auto"/>
      </w:divBdr>
    </w:div>
    <w:div w:id="230164886">
      <w:bodyDiv w:val="1"/>
      <w:marLeft w:val="0"/>
      <w:marRight w:val="0"/>
      <w:marTop w:val="0"/>
      <w:marBottom w:val="0"/>
      <w:divBdr>
        <w:top w:val="none" w:sz="0" w:space="0" w:color="auto"/>
        <w:left w:val="none" w:sz="0" w:space="0" w:color="auto"/>
        <w:bottom w:val="none" w:sz="0" w:space="0" w:color="auto"/>
        <w:right w:val="none" w:sz="0" w:space="0" w:color="auto"/>
      </w:divBdr>
    </w:div>
    <w:div w:id="296496711">
      <w:bodyDiv w:val="1"/>
      <w:marLeft w:val="0"/>
      <w:marRight w:val="0"/>
      <w:marTop w:val="0"/>
      <w:marBottom w:val="0"/>
      <w:divBdr>
        <w:top w:val="none" w:sz="0" w:space="0" w:color="auto"/>
        <w:left w:val="none" w:sz="0" w:space="0" w:color="auto"/>
        <w:bottom w:val="none" w:sz="0" w:space="0" w:color="auto"/>
        <w:right w:val="none" w:sz="0" w:space="0" w:color="auto"/>
      </w:divBdr>
    </w:div>
    <w:div w:id="308217581">
      <w:bodyDiv w:val="1"/>
      <w:marLeft w:val="0"/>
      <w:marRight w:val="0"/>
      <w:marTop w:val="0"/>
      <w:marBottom w:val="0"/>
      <w:divBdr>
        <w:top w:val="none" w:sz="0" w:space="0" w:color="auto"/>
        <w:left w:val="none" w:sz="0" w:space="0" w:color="auto"/>
        <w:bottom w:val="none" w:sz="0" w:space="0" w:color="auto"/>
        <w:right w:val="none" w:sz="0" w:space="0" w:color="auto"/>
      </w:divBdr>
    </w:div>
    <w:div w:id="318652302">
      <w:bodyDiv w:val="1"/>
      <w:marLeft w:val="0"/>
      <w:marRight w:val="0"/>
      <w:marTop w:val="0"/>
      <w:marBottom w:val="0"/>
      <w:divBdr>
        <w:top w:val="none" w:sz="0" w:space="0" w:color="auto"/>
        <w:left w:val="none" w:sz="0" w:space="0" w:color="auto"/>
        <w:bottom w:val="none" w:sz="0" w:space="0" w:color="auto"/>
        <w:right w:val="none" w:sz="0" w:space="0" w:color="auto"/>
      </w:divBdr>
    </w:div>
    <w:div w:id="407389305">
      <w:bodyDiv w:val="1"/>
      <w:marLeft w:val="0"/>
      <w:marRight w:val="0"/>
      <w:marTop w:val="0"/>
      <w:marBottom w:val="0"/>
      <w:divBdr>
        <w:top w:val="none" w:sz="0" w:space="0" w:color="auto"/>
        <w:left w:val="none" w:sz="0" w:space="0" w:color="auto"/>
        <w:bottom w:val="none" w:sz="0" w:space="0" w:color="auto"/>
        <w:right w:val="none" w:sz="0" w:space="0" w:color="auto"/>
      </w:divBdr>
    </w:div>
    <w:div w:id="507913608">
      <w:bodyDiv w:val="1"/>
      <w:marLeft w:val="0"/>
      <w:marRight w:val="0"/>
      <w:marTop w:val="0"/>
      <w:marBottom w:val="0"/>
      <w:divBdr>
        <w:top w:val="none" w:sz="0" w:space="0" w:color="auto"/>
        <w:left w:val="none" w:sz="0" w:space="0" w:color="auto"/>
        <w:bottom w:val="none" w:sz="0" w:space="0" w:color="auto"/>
        <w:right w:val="none" w:sz="0" w:space="0" w:color="auto"/>
      </w:divBdr>
    </w:div>
    <w:div w:id="568997741">
      <w:bodyDiv w:val="1"/>
      <w:marLeft w:val="0"/>
      <w:marRight w:val="0"/>
      <w:marTop w:val="0"/>
      <w:marBottom w:val="0"/>
      <w:divBdr>
        <w:top w:val="none" w:sz="0" w:space="0" w:color="auto"/>
        <w:left w:val="none" w:sz="0" w:space="0" w:color="auto"/>
        <w:bottom w:val="none" w:sz="0" w:space="0" w:color="auto"/>
        <w:right w:val="none" w:sz="0" w:space="0" w:color="auto"/>
      </w:divBdr>
    </w:div>
    <w:div w:id="774636362">
      <w:bodyDiv w:val="1"/>
      <w:marLeft w:val="0"/>
      <w:marRight w:val="0"/>
      <w:marTop w:val="0"/>
      <w:marBottom w:val="0"/>
      <w:divBdr>
        <w:top w:val="none" w:sz="0" w:space="0" w:color="auto"/>
        <w:left w:val="none" w:sz="0" w:space="0" w:color="auto"/>
        <w:bottom w:val="none" w:sz="0" w:space="0" w:color="auto"/>
        <w:right w:val="none" w:sz="0" w:space="0" w:color="auto"/>
      </w:divBdr>
    </w:div>
    <w:div w:id="776949501">
      <w:bodyDiv w:val="1"/>
      <w:marLeft w:val="0"/>
      <w:marRight w:val="0"/>
      <w:marTop w:val="0"/>
      <w:marBottom w:val="0"/>
      <w:divBdr>
        <w:top w:val="none" w:sz="0" w:space="0" w:color="auto"/>
        <w:left w:val="none" w:sz="0" w:space="0" w:color="auto"/>
        <w:bottom w:val="none" w:sz="0" w:space="0" w:color="auto"/>
        <w:right w:val="none" w:sz="0" w:space="0" w:color="auto"/>
      </w:divBdr>
    </w:div>
    <w:div w:id="886602780">
      <w:bodyDiv w:val="1"/>
      <w:marLeft w:val="0"/>
      <w:marRight w:val="0"/>
      <w:marTop w:val="0"/>
      <w:marBottom w:val="0"/>
      <w:divBdr>
        <w:top w:val="none" w:sz="0" w:space="0" w:color="auto"/>
        <w:left w:val="none" w:sz="0" w:space="0" w:color="auto"/>
        <w:bottom w:val="none" w:sz="0" w:space="0" w:color="auto"/>
        <w:right w:val="none" w:sz="0" w:space="0" w:color="auto"/>
      </w:divBdr>
    </w:div>
    <w:div w:id="891502593">
      <w:bodyDiv w:val="1"/>
      <w:marLeft w:val="0"/>
      <w:marRight w:val="0"/>
      <w:marTop w:val="0"/>
      <w:marBottom w:val="0"/>
      <w:divBdr>
        <w:top w:val="none" w:sz="0" w:space="0" w:color="auto"/>
        <w:left w:val="none" w:sz="0" w:space="0" w:color="auto"/>
        <w:bottom w:val="none" w:sz="0" w:space="0" w:color="auto"/>
        <w:right w:val="none" w:sz="0" w:space="0" w:color="auto"/>
      </w:divBdr>
    </w:div>
    <w:div w:id="938835900">
      <w:bodyDiv w:val="1"/>
      <w:marLeft w:val="0"/>
      <w:marRight w:val="0"/>
      <w:marTop w:val="0"/>
      <w:marBottom w:val="0"/>
      <w:divBdr>
        <w:top w:val="none" w:sz="0" w:space="0" w:color="auto"/>
        <w:left w:val="none" w:sz="0" w:space="0" w:color="auto"/>
        <w:bottom w:val="none" w:sz="0" w:space="0" w:color="auto"/>
        <w:right w:val="none" w:sz="0" w:space="0" w:color="auto"/>
      </w:divBdr>
    </w:div>
    <w:div w:id="972053621">
      <w:bodyDiv w:val="1"/>
      <w:marLeft w:val="0"/>
      <w:marRight w:val="0"/>
      <w:marTop w:val="0"/>
      <w:marBottom w:val="0"/>
      <w:divBdr>
        <w:top w:val="none" w:sz="0" w:space="0" w:color="auto"/>
        <w:left w:val="none" w:sz="0" w:space="0" w:color="auto"/>
        <w:bottom w:val="none" w:sz="0" w:space="0" w:color="auto"/>
        <w:right w:val="none" w:sz="0" w:space="0" w:color="auto"/>
      </w:divBdr>
    </w:div>
    <w:div w:id="999624076">
      <w:bodyDiv w:val="1"/>
      <w:marLeft w:val="0"/>
      <w:marRight w:val="0"/>
      <w:marTop w:val="0"/>
      <w:marBottom w:val="0"/>
      <w:divBdr>
        <w:top w:val="none" w:sz="0" w:space="0" w:color="auto"/>
        <w:left w:val="none" w:sz="0" w:space="0" w:color="auto"/>
        <w:bottom w:val="none" w:sz="0" w:space="0" w:color="auto"/>
        <w:right w:val="none" w:sz="0" w:space="0" w:color="auto"/>
      </w:divBdr>
    </w:div>
    <w:div w:id="1037435461">
      <w:bodyDiv w:val="1"/>
      <w:marLeft w:val="0"/>
      <w:marRight w:val="0"/>
      <w:marTop w:val="0"/>
      <w:marBottom w:val="0"/>
      <w:divBdr>
        <w:top w:val="none" w:sz="0" w:space="0" w:color="auto"/>
        <w:left w:val="none" w:sz="0" w:space="0" w:color="auto"/>
        <w:bottom w:val="none" w:sz="0" w:space="0" w:color="auto"/>
        <w:right w:val="none" w:sz="0" w:space="0" w:color="auto"/>
      </w:divBdr>
    </w:div>
    <w:div w:id="1065952784">
      <w:bodyDiv w:val="1"/>
      <w:marLeft w:val="0"/>
      <w:marRight w:val="0"/>
      <w:marTop w:val="0"/>
      <w:marBottom w:val="0"/>
      <w:divBdr>
        <w:top w:val="none" w:sz="0" w:space="0" w:color="auto"/>
        <w:left w:val="none" w:sz="0" w:space="0" w:color="auto"/>
        <w:bottom w:val="none" w:sz="0" w:space="0" w:color="auto"/>
        <w:right w:val="none" w:sz="0" w:space="0" w:color="auto"/>
      </w:divBdr>
    </w:div>
    <w:div w:id="1166165978">
      <w:bodyDiv w:val="1"/>
      <w:marLeft w:val="0"/>
      <w:marRight w:val="0"/>
      <w:marTop w:val="0"/>
      <w:marBottom w:val="0"/>
      <w:divBdr>
        <w:top w:val="none" w:sz="0" w:space="0" w:color="auto"/>
        <w:left w:val="none" w:sz="0" w:space="0" w:color="auto"/>
        <w:bottom w:val="none" w:sz="0" w:space="0" w:color="auto"/>
        <w:right w:val="none" w:sz="0" w:space="0" w:color="auto"/>
      </w:divBdr>
    </w:div>
    <w:div w:id="1197350094">
      <w:bodyDiv w:val="1"/>
      <w:marLeft w:val="0"/>
      <w:marRight w:val="0"/>
      <w:marTop w:val="0"/>
      <w:marBottom w:val="0"/>
      <w:divBdr>
        <w:top w:val="none" w:sz="0" w:space="0" w:color="auto"/>
        <w:left w:val="none" w:sz="0" w:space="0" w:color="auto"/>
        <w:bottom w:val="none" w:sz="0" w:space="0" w:color="auto"/>
        <w:right w:val="none" w:sz="0" w:space="0" w:color="auto"/>
      </w:divBdr>
    </w:div>
    <w:div w:id="1279486230">
      <w:bodyDiv w:val="1"/>
      <w:marLeft w:val="0"/>
      <w:marRight w:val="0"/>
      <w:marTop w:val="0"/>
      <w:marBottom w:val="0"/>
      <w:divBdr>
        <w:top w:val="none" w:sz="0" w:space="0" w:color="auto"/>
        <w:left w:val="none" w:sz="0" w:space="0" w:color="auto"/>
        <w:bottom w:val="none" w:sz="0" w:space="0" w:color="auto"/>
        <w:right w:val="none" w:sz="0" w:space="0" w:color="auto"/>
      </w:divBdr>
    </w:div>
    <w:div w:id="1366515732">
      <w:bodyDiv w:val="1"/>
      <w:marLeft w:val="0"/>
      <w:marRight w:val="0"/>
      <w:marTop w:val="0"/>
      <w:marBottom w:val="0"/>
      <w:divBdr>
        <w:top w:val="none" w:sz="0" w:space="0" w:color="auto"/>
        <w:left w:val="none" w:sz="0" w:space="0" w:color="auto"/>
        <w:bottom w:val="none" w:sz="0" w:space="0" w:color="auto"/>
        <w:right w:val="none" w:sz="0" w:space="0" w:color="auto"/>
      </w:divBdr>
    </w:div>
    <w:div w:id="1394232279">
      <w:bodyDiv w:val="1"/>
      <w:marLeft w:val="0"/>
      <w:marRight w:val="0"/>
      <w:marTop w:val="0"/>
      <w:marBottom w:val="0"/>
      <w:divBdr>
        <w:top w:val="none" w:sz="0" w:space="0" w:color="auto"/>
        <w:left w:val="none" w:sz="0" w:space="0" w:color="auto"/>
        <w:bottom w:val="none" w:sz="0" w:space="0" w:color="auto"/>
        <w:right w:val="none" w:sz="0" w:space="0" w:color="auto"/>
      </w:divBdr>
    </w:div>
    <w:div w:id="1498106108">
      <w:bodyDiv w:val="1"/>
      <w:marLeft w:val="0"/>
      <w:marRight w:val="0"/>
      <w:marTop w:val="0"/>
      <w:marBottom w:val="0"/>
      <w:divBdr>
        <w:top w:val="none" w:sz="0" w:space="0" w:color="auto"/>
        <w:left w:val="none" w:sz="0" w:space="0" w:color="auto"/>
        <w:bottom w:val="none" w:sz="0" w:space="0" w:color="auto"/>
        <w:right w:val="none" w:sz="0" w:space="0" w:color="auto"/>
      </w:divBdr>
    </w:div>
    <w:div w:id="1590382520">
      <w:bodyDiv w:val="1"/>
      <w:marLeft w:val="0"/>
      <w:marRight w:val="0"/>
      <w:marTop w:val="0"/>
      <w:marBottom w:val="0"/>
      <w:divBdr>
        <w:top w:val="none" w:sz="0" w:space="0" w:color="auto"/>
        <w:left w:val="none" w:sz="0" w:space="0" w:color="auto"/>
        <w:bottom w:val="none" w:sz="0" w:space="0" w:color="auto"/>
        <w:right w:val="none" w:sz="0" w:space="0" w:color="auto"/>
      </w:divBdr>
    </w:div>
    <w:div w:id="1654220415">
      <w:bodyDiv w:val="1"/>
      <w:marLeft w:val="0"/>
      <w:marRight w:val="0"/>
      <w:marTop w:val="0"/>
      <w:marBottom w:val="0"/>
      <w:divBdr>
        <w:top w:val="none" w:sz="0" w:space="0" w:color="auto"/>
        <w:left w:val="none" w:sz="0" w:space="0" w:color="auto"/>
        <w:bottom w:val="none" w:sz="0" w:space="0" w:color="auto"/>
        <w:right w:val="none" w:sz="0" w:space="0" w:color="auto"/>
      </w:divBdr>
    </w:div>
    <w:div w:id="1728802170">
      <w:bodyDiv w:val="1"/>
      <w:marLeft w:val="0"/>
      <w:marRight w:val="0"/>
      <w:marTop w:val="0"/>
      <w:marBottom w:val="0"/>
      <w:divBdr>
        <w:top w:val="none" w:sz="0" w:space="0" w:color="auto"/>
        <w:left w:val="none" w:sz="0" w:space="0" w:color="auto"/>
        <w:bottom w:val="none" w:sz="0" w:space="0" w:color="auto"/>
        <w:right w:val="none" w:sz="0" w:space="0" w:color="auto"/>
      </w:divBdr>
    </w:div>
    <w:div w:id="1760635176">
      <w:bodyDiv w:val="1"/>
      <w:marLeft w:val="0"/>
      <w:marRight w:val="0"/>
      <w:marTop w:val="0"/>
      <w:marBottom w:val="0"/>
      <w:divBdr>
        <w:top w:val="none" w:sz="0" w:space="0" w:color="auto"/>
        <w:left w:val="none" w:sz="0" w:space="0" w:color="auto"/>
        <w:bottom w:val="none" w:sz="0" w:space="0" w:color="auto"/>
        <w:right w:val="none" w:sz="0" w:space="0" w:color="auto"/>
      </w:divBdr>
    </w:div>
    <w:div w:id="1903829744">
      <w:bodyDiv w:val="1"/>
      <w:marLeft w:val="0"/>
      <w:marRight w:val="0"/>
      <w:marTop w:val="0"/>
      <w:marBottom w:val="0"/>
      <w:divBdr>
        <w:top w:val="none" w:sz="0" w:space="0" w:color="auto"/>
        <w:left w:val="none" w:sz="0" w:space="0" w:color="auto"/>
        <w:bottom w:val="none" w:sz="0" w:space="0" w:color="auto"/>
        <w:right w:val="none" w:sz="0" w:space="0" w:color="auto"/>
      </w:divBdr>
    </w:div>
    <w:div w:id="1921479069">
      <w:bodyDiv w:val="1"/>
      <w:marLeft w:val="0"/>
      <w:marRight w:val="0"/>
      <w:marTop w:val="0"/>
      <w:marBottom w:val="0"/>
      <w:divBdr>
        <w:top w:val="none" w:sz="0" w:space="0" w:color="auto"/>
        <w:left w:val="none" w:sz="0" w:space="0" w:color="auto"/>
        <w:bottom w:val="none" w:sz="0" w:space="0" w:color="auto"/>
        <w:right w:val="none" w:sz="0" w:space="0" w:color="auto"/>
      </w:divBdr>
    </w:div>
    <w:div w:id="1947226870">
      <w:bodyDiv w:val="1"/>
      <w:marLeft w:val="0"/>
      <w:marRight w:val="0"/>
      <w:marTop w:val="0"/>
      <w:marBottom w:val="0"/>
      <w:divBdr>
        <w:top w:val="none" w:sz="0" w:space="0" w:color="auto"/>
        <w:left w:val="none" w:sz="0" w:space="0" w:color="auto"/>
        <w:bottom w:val="none" w:sz="0" w:space="0" w:color="auto"/>
        <w:right w:val="none" w:sz="0" w:space="0" w:color="auto"/>
      </w:divBdr>
    </w:div>
    <w:div w:id="1980303585">
      <w:bodyDiv w:val="1"/>
      <w:marLeft w:val="0"/>
      <w:marRight w:val="0"/>
      <w:marTop w:val="0"/>
      <w:marBottom w:val="0"/>
      <w:divBdr>
        <w:top w:val="none" w:sz="0" w:space="0" w:color="auto"/>
        <w:left w:val="none" w:sz="0" w:space="0" w:color="auto"/>
        <w:bottom w:val="none" w:sz="0" w:space="0" w:color="auto"/>
        <w:right w:val="none" w:sz="0" w:space="0" w:color="auto"/>
      </w:divBdr>
    </w:div>
    <w:div w:id="2039773573">
      <w:bodyDiv w:val="1"/>
      <w:marLeft w:val="0"/>
      <w:marRight w:val="0"/>
      <w:marTop w:val="0"/>
      <w:marBottom w:val="0"/>
      <w:divBdr>
        <w:top w:val="none" w:sz="0" w:space="0" w:color="auto"/>
        <w:left w:val="none" w:sz="0" w:space="0" w:color="auto"/>
        <w:bottom w:val="none" w:sz="0" w:space="0" w:color="auto"/>
        <w:right w:val="none" w:sz="0" w:space="0" w:color="auto"/>
      </w:divBdr>
    </w:div>
    <w:div w:id="206406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download/33713773/IJETTCS-2014-04-09-077.pdf" TargetMode="External"/><Relationship Id="rId18" Type="http://schemas.openxmlformats.org/officeDocument/2006/relationships/hyperlink" Target="http://etd.uinsyahada.ac.id/9139/" TargetMode="External"/><Relationship Id="rId26" Type="http://schemas.openxmlformats.org/officeDocument/2006/relationships/hyperlink" Target="https://www.edusoft.ro/brain/index.php/brain/article/view/442" TargetMode="External"/><Relationship Id="rId39" Type="http://schemas.openxmlformats.org/officeDocument/2006/relationships/header" Target="header2.xml"/><Relationship Id="rId21" Type="http://schemas.openxmlformats.org/officeDocument/2006/relationships/hyperlink" Target="https://www.igi-global.com/chapter/qualitative-research-methods/369614" TargetMode="External"/><Relationship Id="rId34" Type="http://schemas.openxmlformats.org/officeDocument/2006/relationships/hyperlink" Target="https://www.academia.edu/download/77346945/pdf_1.pdf"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unnes.ac.id/sju/peshr/article/view/4632" TargetMode="External"/><Relationship Id="rId29" Type="http://schemas.openxmlformats.org/officeDocument/2006/relationships/hyperlink" Target="https://journal.ipts.ac.id/index.php/ED/article/view/20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cipro.ru/article/04-11-2024" TargetMode="External"/><Relationship Id="rId32" Type="http://schemas.openxmlformats.org/officeDocument/2006/relationships/hyperlink" Target="http://eprints.unmas.ac.id/id/eprint/5725/" TargetMode="External"/><Relationship Id="rId37" Type="http://schemas.openxmlformats.org/officeDocument/2006/relationships/hyperlink" Target="https://doi.org/10.4186/ej.2021.25.1.245"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x.doi.org/10.24815/jimeka.v7i3.20682" TargetMode="External"/><Relationship Id="rId23" Type="http://schemas.openxmlformats.org/officeDocument/2006/relationships/hyperlink" Target="https://www.academia.edu/download/110666109/pdf.pdf" TargetMode="External"/><Relationship Id="rId28" Type="http://schemas.openxmlformats.org/officeDocument/2006/relationships/hyperlink" Target="http://192.248.104.6/handle/345/7351" TargetMode="External"/><Relationship Id="rId36" Type="http://schemas.openxmlformats.org/officeDocument/2006/relationships/hyperlink" Target="http://doi.org/10.51453/2354-1431/2021/491" TargetMode="External"/><Relationship Id="rId10" Type="http://schemas.microsoft.com/office/2016/09/relationships/commentsIds" Target="commentsIds.xml"/><Relationship Id="rId19" Type="http://schemas.openxmlformats.org/officeDocument/2006/relationships/hyperlink" Target="https://doi.org/10.20414/edulangue.v6i1.7747" TargetMode="External"/><Relationship Id="rId31" Type="http://schemas.openxmlformats.org/officeDocument/2006/relationships/hyperlink" Target="https://repository.uinsaizu.ac.id/28549/1/SKRIPSI%20AGISTA%20OKTA%20SEPTIARA.pdf"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dmyplan.com/apps/PP/Resources/files-admin/HowToDoThematicAnalysis_article.pdf" TargetMode="External"/><Relationship Id="rId22" Type="http://schemas.openxmlformats.org/officeDocument/2006/relationships/hyperlink" Target="https://dspace.univ-ouargla.dz/jspui/handle/123456789/33201" TargetMode="External"/><Relationship Id="rId27" Type="http://schemas.openxmlformats.org/officeDocument/2006/relationships/hyperlink" Target="https://doi.org/10.33847/2712-8148.1.1_2" TargetMode="External"/><Relationship Id="rId30" Type="http://schemas.openxmlformats.org/officeDocument/2006/relationships/hyperlink" Target="http://repository.pedagogica.edu.co/handle/20.500.12209/10398" TargetMode="External"/><Relationship Id="rId35" Type="http://schemas.openxmlformats.org/officeDocument/2006/relationships/hyperlink" Target="https://doi.org/10.33394/jo-elt.v5i1.2296" TargetMode="External"/><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07/s11133-021-09497-w" TargetMode="External"/><Relationship Id="rId17" Type="http://schemas.openxmlformats.org/officeDocument/2006/relationships/hyperlink" Target="https://www.icfptlmarista.org/_files/ugd/37d957_2d545653d38a41a6ac695bfaf4d3e7be.pdf" TargetMode="External"/><Relationship Id="rId25" Type="http://schemas.openxmlformats.org/officeDocument/2006/relationships/hyperlink" Target="https://journal.ummat.ac.id/index.php/historis/article/view/4075/pdf" TargetMode="External"/><Relationship Id="rId33" Type="http://schemas.openxmlformats.org/officeDocument/2006/relationships/hyperlink" Target="https://repository.upi.edu/22420/6/T_PLS_1302690_Chapter3.pdf"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intjdst.org/article/10.11648/j.ijdst.20200601.1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647B-DE36-4175-BE57-208012A2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14</Pages>
  <Words>7429</Words>
  <Characters>42350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D23Júlia X. da Cruz</dc:creator>
  <cp:keywords/>
  <dc:description/>
  <cp:lastModifiedBy>Gervas Karoli</cp:lastModifiedBy>
  <cp:revision>29</cp:revision>
  <dcterms:created xsi:type="dcterms:W3CDTF">2025-11-07T07:54:00Z</dcterms:created>
  <dcterms:modified xsi:type="dcterms:W3CDTF">2026-01-27T20:18:00Z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644d22aa-c47c-4d08-8450-834f3b0d2124</vt:lpwstr>
  </property>
</Properties>
</file>