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8E" w:rsidRPr="0071428E" w:rsidRDefault="0071428E" w:rsidP="0071428E">
      <w:pPr>
        <w:spacing w:line="360" w:lineRule="auto"/>
        <w:rPr>
          <w:rFonts w:ascii="Times New Roman" w:hAnsi="Times New Roman" w:cs="Times New Roman"/>
          <w:b/>
          <w:bCs/>
          <w:i/>
          <w:iCs/>
          <w:sz w:val="24"/>
          <w:szCs w:val="24"/>
          <w:u w:val="single"/>
          <w:lang w:val="en-US"/>
        </w:rPr>
      </w:pPr>
      <w:r w:rsidRPr="0071428E">
        <w:rPr>
          <w:rFonts w:ascii="Times New Roman" w:hAnsi="Times New Roman" w:cs="Times New Roman"/>
          <w:b/>
          <w:bCs/>
          <w:i/>
          <w:iCs/>
          <w:sz w:val="24"/>
          <w:szCs w:val="24"/>
          <w:u w:val="single"/>
          <w:lang w:val="en-US"/>
        </w:rPr>
        <w:t xml:space="preserve">Case report </w:t>
      </w:r>
    </w:p>
    <w:p w:rsidR="00766F96"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Emphysematous Pyelonephritis in a Diabetic Woman: A Rare Spot Diagnosis Highlighting the Importance of Early Imaging</w:t>
      </w:r>
    </w:p>
    <w:p w:rsidR="00D85CA8" w:rsidRPr="00EE2F8F" w:rsidRDefault="00D85CA8" w:rsidP="00EE2F8F">
      <w:pPr>
        <w:spacing w:line="360" w:lineRule="auto"/>
        <w:rPr>
          <w:rFonts w:ascii="Times New Roman" w:hAnsi="Times New Roman" w:cs="Times New Roman"/>
          <w:b/>
          <w:bCs/>
          <w:sz w:val="24"/>
          <w:szCs w:val="24"/>
        </w:rPr>
      </w:pPr>
    </w:p>
    <w:p w:rsidR="000459FB" w:rsidRPr="000459FB" w:rsidRDefault="000459FB" w:rsidP="000459FB">
      <w:pPr>
        <w:spacing w:line="360" w:lineRule="auto"/>
        <w:rPr>
          <w:rFonts w:ascii="Times New Roman" w:hAnsi="Times New Roman" w:cs="Times New Roman"/>
          <w:b/>
          <w:bCs/>
          <w:sz w:val="24"/>
          <w:szCs w:val="24"/>
        </w:rPr>
      </w:pPr>
      <w:r w:rsidRPr="000459FB">
        <w:rPr>
          <w:rFonts w:ascii="Times New Roman" w:hAnsi="Times New Roman" w:cs="Times New Roman"/>
          <w:b/>
          <w:bCs/>
          <w:sz w:val="24"/>
          <w:szCs w:val="24"/>
        </w:rPr>
        <w:t>Abstract</w:t>
      </w:r>
    </w:p>
    <w:p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Background:</w:t>
      </w:r>
      <w:r w:rsidRPr="000459FB">
        <w:rPr>
          <w:rFonts w:ascii="Times New Roman" w:hAnsi="Times New Roman" w:cs="Times New Roman"/>
          <w:sz w:val="24"/>
          <w:szCs w:val="24"/>
        </w:rPr>
        <w:t> Emphysematous pyelonephritis (EPN) is a fulminant, necrotizing, gas-forming infection of the kidney, encountered predominantly in diabetic patients and associated with high mortality when diagnosis is delayed.</w:t>
      </w:r>
    </w:p>
    <w:p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Case Presentation:</w:t>
      </w:r>
      <w:r w:rsidRPr="000459FB">
        <w:rPr>
          <w:rFonts w:ascii="Times New Roman" w:hAnsi="Times New Roman" w:cs="Times New Roman"/>
          <w:sz w:val="24"/>
          <w:szCs w:val="24"/>
        </w:rPr>
        <w:t xml:space="preserve"> A 45-year-old woman with </w:t>
      </w:r>
      <w:commentRangeStart w:id="0"/>
      <w:r w:rsidRPr="000459FB">
        <w:rPr>
          <w:rFonts w:ascii="Times New Roman" w:hAnsi="Times New Roman" w:cs="Times New Roman"/>
          <w:sz w:val="24"/>
          <w:szCs w:val="24"/>
        </w:rPr>
        <w:t xml:space="preserve">diabetes mellitus </w:t>
      </w:r>
      <w:commentRangeEnd w:id="0"/>
      <w:r w:rsidR="004B6D84">
        <w:rPr>
          <w:rStyle w:val="CommentReference"/>
        </w:rPr>
        <w:commentReference w:id="0"/>
      </w:r>
      <w:r w:rsidRPr="000459FB">
        <w:rPr>
          <w:rFonts w:ascii="Times New Roman" w:hAnsi="Times New Roman" w:cs="Times New Roman"/>
          <w:sz w:val="24"/>
          <w:szCs w:val="24"/>
        </w:rPr>
        <w:t>presented with five days of fever and left flank pain. A kidney, ureter, and bladder (KUB) radiograph demonstrated gas in the region of the left kidney. Subsequent CT of the kidneys and urinary bladder revealed destruction of more than one-third of the renal parenchyma with a mottled gas pattern, consistent with EPN. The disease was categorized as Type II emphysematous pyelonephritis and classified as Huang–Tseng Class 3b, showing gas within the renal parenchyma and extension into the pararenal space.</w:t>
      </w:r>
    </w:p>
    <w:p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Management and Outcome:</w:t>
      </w:r>
      <w:r w:rsidRPr="000459FB">
        <w:rPr>
          <w:rFonts w:ascii="Times New Roman" w:hAnsi="Times New Roman" w:cs="Times New Roman"/>
          <w:sz w:val="24"/>
          <w:szCs w:val="24"/>
        </w:rPr>
        <w:t xml:space="preserve"> The patient was treated with prompt </w:t>
      </w:r>
      <w:commentRangeStart w:id="1"/>
      <w:r w:rsidRPr="000459FB">
        <w:rPr>
          <w:rFonts w:ascii="Times New Roman" w:hAnsi="Times New Roman" w:cs="Times New Roman"/>
          <w:sz w:val="24"/>
          <w:szCs w:val="24"/>
        </w:rPr>
        <w:t>imaging-based diagnosis</w:t>
      </w:r>
      <w:commentRangeEnd w:id="1"/>
      <w:r w:rsidR="00545491">
        <w:rPr>
          <w:rStyle w:val="CommentReference"/>
        </w:rPr>
        <w:commentReference w:id="1"/>
      </w:r>
      <w:r w:rsidRPr="000459FB">
        <w:rPr>
          <w:rFonts w:ascii="Times New Roman" w:hAnsi="Times New Roman" w:cs="Times New Roman"/>
          <w:sz w:val="24"/>
          <w:szCs w:val="24"/>
        </w:rPr>
        <w:t xml:space="preserve">, </w:t>
      </w:r>
      <w:commentRangeStart w:id="2"/>
      <w:r w:rsidRPr="000459FB">
        <w:rPr>
          <w:rFonts w:ascii="Times New Roman" w:hAnsi="Times New Roman" w:cs="Times New Roman"/>
          <w:sz w:val="24"/>
          <w:szCs w:val="24"/>
        </w:rPr>
        <w:t>aggressive medical therapy</w:t>
      </w:r>
      <w:commentRangeEnd w:id="2"/>
      <w:r w:rsidR="004B6D84">
        <w:rPr>
          <w:rStyle w:val="CommentReference"/>
        </w:rPr>
        <w:commentReference w:id="2"/>
      </w:r>
      <w:r w:rsidRPr="000459FB">
        <w:rPr>
          <w:rFonts w:ascii="Times New Roman" w:hAnsi="Times New Roman" w:cs="Times New Roman"/>
          <w:sz w:val="24"/>
          <w:szCs w:val="24"/>
        </w:rPr>
        <w:t>, and appropriate urological intervention, which led to clinical improvement and renal preservation.</w:t>
      </w:r>
    </w:p>
    <w:p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Conclusion:</w:t>
      </w:r>
      <w:r w:rsidRPr="000459FB">
        <w:rPr>
          <w:rFonts w:ascii="Times New Roman" w:hAnsi="Times New Roman" w:cs="Times New Roman"/>
          <w:sz w:val="24"/>
          <w:szCs w:val="24"/>
        </w:rPr>
        <w:t> This case underscores the critical importance of early imaging in diabetic patients with suspected pyelonephritis. Timely radiologic evaluation enables accurate classification, guides appropriate management, and improves outcomes in emphysematous pyelonephritis.</w:t>
      </w:r>
    </w:p>
    <w:p w:rsidR="000459FB" w:rsidRPr="000459FB" w:rsidRDefault="000459FB" w:rsidP="000459FB">
      <w:pPr>
        <w:spacing w:line="360" w:lineRule="auto"/>
        <w:rPr>
          <w:rFonts w:ascii="Times New Roman" w:hAnsi="Times New Roman" w:cs="Times New Roman"/>
          <w:sz w:val="24"/>
          <w:szCs w:val="24"/>
        </w:rPr>
      </w:pPr>
      <w:r w:rsidRPr="000459FB">
        <w:rPr>
          <w:rFonts w:ascii="Times New Roman" w:hAnsi="Times New Roman" w:cs="Times New Roman"/>
          <w:b/>
          <w:bCs/>
          <w:sz w:val="24"/>
          <w:szCs w:val="24"/>
        </w:rPr>
        <w:t>Key words:</w:t>
      </w:r>
      <w:r w:rsidRPr="000459FB">
        <w:rPr>
          <w:rFonts w:ascii="Times New Roman" w:hAnsi="Times New Roman" w:cs="Times New Roman"/>
          <w:sz w:val="24"/>
          <w:szCs w:val="24"/>
        </w:rPr>
        <w:t> Emphysematous pyelonephritis, Gas-forming urinary tract infection, Huang–Tseng classification, Early imaging, Renal parenchymal destruction.</w:t>
      </w:r>
    </w:p>
    <w:p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Introduction</w:t>
      </w:r>
    </w:p>
    <w:p w:rsidR="00581817" w:rsidRPr="00581817" w:rsidRDefault="00581817" w:rsidP="00EE2F8F">
      <w:pPr>
        <w:spacing w:line="360" w:lineRule="auto"/>
        <w:rPr>
          <w:rFonts w:ascii="Times New Roman" w:hAnsi="Times New Roman" w:cs="Times New Roman"/>
          <w:sz w:val="24"/>
          <w:szCs w:val="24"/>
          <w:vertAlign w:val="superscript"/>
        </w:rPr>
      </w:pPr>
      <w:r w:rsidRPr="00581817">
        <w:rPr>
          <w:rFonts w:ascii="Times New Roman" w:hAnsi="Times New Roman" w:cs="Times New Roman"/>
          <w:sz w:val="24"/>
          <w:szCs w:val="24"/>
        </w:rPr>
        <w:t>Emphysematous pyelonephritis is a severe, necrotizing infection characterized by gas production within the renal collecting system, renal parenchyma, and perirenal tissues.</w:t>
      </w:r>
      <w:r>
        <w:rPr>
          <w:rFonts w:ascii="Times New Roman" w:hAnsi="Times New Roman" w:cs="Times New Roman"/>
          <w:sz w:val="24"/>
          <w:szCs w:val="24"/>
          <w:vertAlign w:val="superscript"/>
        </w:rPr>
        <w:t xml:space="preserve">1 </w:t>
      </w:r>
      <w:r w:rsidRPr="00581817">
        <w:rPr>
          <w:rFonts w:ascii="Times New Roman" w:hAnsi="Times New Roman" w:cs="Times New Roman"/>
          <w:sz w:val="24"/>
          <w:szCs w:val="24"/>
        </w:rPr>
        <w:t xml:space="preserve">The condition is strongly associated with diabetes mellitus and occurs more frequently in </w:t>
      </w:r>
      <w:commentRangeStart w:id="3"/>
      <w:r w:rsidRPr="00581817">
        <w:rPr>
          <w:rFonts w:ascii="Times New Roman" w:hAnsi="Times New Roman" w:cs="Times New Roman"/>
          <w:sz w:val="24"/>
          <w:szCs w:val="24"/>
        </w:rPr>
        <w:t>females</w:t>
      </w:r>
      <w:commentRangeEnd w:id="3"/>
      <w:r w:rsidR="004B6D84">
        <w:rPr>
          <w:rStyle w:val="CommentReference"/>
        </w:rPr>
        <w:commentReference w:id="3"/>
      </w:r>
      <w:r w:rsidRPr="00581817">
        <w:rPr>
          <w:rFonts w:ascii="Times New Roman" w:hAnsi="Times New Roman" w:cs="Times New Roman"/>
          <w:sz w:val="24"/>
          <w:szCs w:val="24"/>
        </w:rPr>
        <w:t>, with reported high mortality rates in the absence of early diagnosis and adequate treatment.</w:t>
      </w:r>
      <w:r w:rsidR="00B57831">
        <w:rPr>
          <w:rFonts w:ascii="Times New Roman" w:hAnsi="Times New Roman" w:cs="Times New Roman"/>
          <w:sz w:val="24"/>
          <w:szCs w:val="24"/>
          <w:vertAlign w:val="superscript"/>
        </w:rPr>
        <w:t>1-3</w:t>
      </w:r>
      <w:r w:rsidRPr="00581817">
        <w:rPr>
          <w:rFonts w:ascii="Times New Roman" w:hAnsi="Times New Roman" w:cs="Times New Roman"/>
          <w:sz w:val="24"/>
          <w:szCs w:val="24"/>
        </w:rPr>
        <w:t xml:space="preserve"> Clinically, EPN often presents as sepsis of renal origin and may be difficult to distinguish </w:t>
      </w:r>
      <w:r w:rsidRPr="00581817">
        <w:rPr>
          <w:rFonts w:ascii="Times New Roman" w:hAnsi="Times New Roman" w:cs="Times New Roman"/>
          <w:sz w:val="24"/>
          <w:szCs w:val="24"/>
        </w:rPr>
        <w:lastRenderedPageBreak/>
        <w:t>from uncomplicated acute pyelonephritis based solely on clinical and laboratory findings.</w:t>
      </w:r>
      <w:r w:rsidR="00262447">
        <w:rPr>
          <w:rFonts w:ascii="Times New Roman" w:hAnsi="Times New Roman" w:cs="Times New Roman"/>
          <w:sz w:val="24"/>
          <w:szCs w:val="24"/>
          <w:vertAlign w:val="superscript"/>
        </w:rPr>
        <w:t>2-3</w:t>
      </w:r>
      <w:r w:rsidRPr="00581817">
        <w:rPr>
          <w:rFonts w:ascii="Times New Roman" w:hAnsi="Times New Roman" w:cs="Times New Roman"/>
          <w:sz w:val="24"/>
          <w:szCs w:val="24"/>
        </w:rPr>
        <w:t xml:space="preserve"> </w:t>
      </w:r>
      <w:commentRangeStart w:id="4"/>
      <w:r w:rsidRPr="00581817">
        <w:rPr>
          <w:rFonts w:ascii="Times New Roman" w:hAnsi="Times New Roman" w:cs="Times New Roman"/>
          <w:sz w:val="24"/>
          <w:szCs w:val="24"/>
        </w:rPr>
        <w:t>Imaging therefore plays a central role in establishing the diagnosis</w:t>
      </w:r>
      <w:commentRangeEnd w:id="4"/>
      <w:r w:rsidR="004B6D84">
        <w:rPr>
          <w:rStyle w:val="CommentReference"/>
        </w:rPr>
        <w:commentReference w:id="4"/>
      </w:r>
      <w:r w:rsidRPr="00581817">
        <w:rPr>
          <w:rFonts w:ascii="Times New Roman" w:hAnsi="Times New Roman" w:cs="Times New Roman"/>
          <w:sz w:val="24"/>
          <w:szCs w:val="24"/>
        </w:rPr>
        <w:t xml:space="preserve">, assessing the extent of disease, identifying underlying precipitating factors such as obstruction, and guiding management decisions. This case highlights a rare presentation of </w:t>
      </w:r>
      <w:r w:rsidR="005203CE">
        <w:rPr>
          <w:rFonts w:ascii="Times New Roman" w:hAnsi="Times New Roman" w:cs="Times New Roman"/>
          <w:sz w:val="24"/>
          <w:szCs w:val="24"/>
        </w:rPr>
        <w:t>left-sided</w:t>
      </w:r>
      <w:r w:rsidRPr="00581817">
        <w:rPr>
          <w:rFonts w:ascii="Times New Roman" w:hAnsi="Times New Roman" w:cs="Times New Roman"/>
          <w:sz w:val="24"/>
          <w:szCs w:val="24"/>
        </w:rPr>
        <w:t xml:space="preserve"> EPN in a diabetic woman and illustrates the importance of early imaging for a “spot diagnosis.”</w:t>
      </w:r>
    </w:p>
    <w:p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Case presentation</w:t>
      </w:r>
    </w:p>
    <w:p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A </w:t>
      </w:r>
      <w:r w:rsidR="00243944">
        <w:rPr>
          <w:rFonts w:ascii="Times New Roman" w:hAnsi="Times New Roman" w:cs="Times New Roman"/>
          <w:sz w:val="24"/>
          <w:szCs w:val="24"/>
        </w:rPr>
        <w:t>45-year-old</w:t>
      </w:r>
      <w:r w:rsidRPr="00EE2F8F">
        <w:rPr>
          <w:rFonts w:ascii="Times New Roman" w:hAnsi="Times New Roman" w:cs="Times New Roman"/>
          <w:sz w:val="24"/>
          <w:szCs w:val="24"/>
        </w:rPr>
        <w:t xml:space="preserve"> female with a known history of diabetes mellitus presented to the hospital with complaints of </w:t>
      </w:r>
      <w:commentRangeStart w:id="5"/>
      <w:r w:rsidRPr="00EE2F8F">
        <w:rPr>
          <w:rFonts w:ascii="Times New Roman" w:hAnsi="Times New Roman" w:cs="Times New Roman"/>
          <w:sz w:val="24"/>
          <w:szCs w:val="24"/>
        </w:rPr>
        <w:t xml:space="preserve">fever and left flank pain </w:t>
      </w:r>
      <w:commentRangeEnd w:id="5"/>
      <w:r w:rsidR="000C43DE">
        <w:rPr>
          <w:rStyle w:val="CommentReference"/>
        </w:rPr>
        <w:commentReference w:id="5"/>
      </w:r>
      <w:r w:rsidRPr="00EE2F8F">
        <w:rPr>
          <w:rFonts w:ascii="Times New Roman" w:hAnsi="Times New Roman" w:cs="Times New Roman"/>
          <w:sz w:val="24"/>
          <w:szCs w:val="24"/>
        </w:rPr>
        <w:t xml:space="preserve">persisting for five days. The pain was progressive and associated with systemic features suggestive of a severe </w:t>
      </w:r>
      <w:commentRangeStart w:id="6"/>
      <w:r w:rsidRPr="00EE2F8F">
        <w:rPr>
          <w:rFonts w:ascii="Times New Roman" w:hAnsi="Times New Roman" w:cs="Times New Roman"/>
          <w:sz w:val="24"/>
          <w:szCs w:val="24"/>
        </w:rPr>
        <w:t>urinary tract infection</w:t>
      </w:r>
      <w:commentRangeEnd w:id="6"/>
      <w:r w:rsidR="000C43DE">
        <w:rPr>
          <w:rStyle w:val="CommentReference"/>
        </w:rPr>
        <w:commentReference w:id="6"/>
      </w:r>
      <w:r w:rsidRPr="00EE2F8F">
        <w:rPr>
          <w:rFonts w:ascii="Times New Roman" w:hAnsi="Times New Roman" w:cs="Times New Roman"/>
          <w:sz w:val="24"/>
          <w:szCs w:val="24"/>
        </w:rPr>
        <w:t xml:space="preserve">. On admission, </w:t>
      </w:r>
      <w:commentRangeStart w:id="7"/>
      <w:r w:rsidRPr="00EE2F8F">
        <w:rPr>
          <w:rFonts w:ascii="Times New Roman" w:hAnsi="Times New Roman" w:cs="Times New Roman"/>
          <w:sz w:val="24"/>
          <w:szCs w:val="24"/>
        </w:rPr>
        <w:t>she appeared toxic</w:t>
      </w:r>
      <w:commentRangeEnd w:id="7"/>
      <w:r w:rsidR="000C43DE">
        <w:rPr>
          <w:rStyle w:val="CommentReference"/>
        </w:rPr>
        <w:commentReference w:id="7"/>
      </w:r>
      <w:r w:rsidRPr="00EE2F8F">
        <w:rPr>
          <w:rFonts w:ascii="Times New Roman" w:hAnsi="Times New Roman" w:cs="Times New Roman"/>
          <w:sz w:val="24"/>
          <w:szCs w:val="24"/>
        </w:rPr>
        <w:t xml:space="preserve">, and clinical evaluation was consistent with a septic condition originating from the kidneys, although no specific features indicated a </w:t>
      </w:r>
      <w:r w:rsidR="00243944">
        <w:rPr>
          <w:rFonts w:ascii="Times New Roman" w:hAnsi="Times New Roman" w:cs="Times New Roman"/>
          <w:sz w:val="24"/>
          <w:szCs w:val="24"/>
        </w:rPr>
        <w:t>gas-forming</w:t>
      </w:r>
      <w:r w:rsidRPr="00EE2F8F">
        <w:rPr>
          <w:rFonts w:ascii="Times New Roman" w:hAnsi="Times New Roman" w:cs="Times New Roman"/>
          <w:sz w:val="24"/>
          <w:szCs w:val="24"/>
        </w:rPr>
        <w:t xml:space="preserve"> infection.​</w:t>
      </w:r>
    </w:p>
    <w:p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Initial laboratory evaluation supported the diagnosis of severe pyelonephritis, but, as is typical in EPN, the results were </w:t>
      </w:r>
      <w:r w:rsidR="00243944">
        <w:rPr>
          <w:rFonts w:ascii="Times New Roman" w:hAnsi="Times New Roman" w:cs="Times New Roman"/>
          <w:sz w:val="24"/>
          <w:szCs w:val="24"/>
        </w:rPr>
        <w:t>non-specific</w:t>
      </w:r>
      <w:r w:rsidRPr="00EE2F8F">
        <w:rPr>
          <w:rFonts w:ascii="Times New Roman" w:hAnsi="Times New Roman" w:cs="Times New Roman"/>
          <w:sz w:val="24"/>
          <w:szCs w:val="24"/>
        </w:rPr>
        <w:t xml:space="preserve"> for gas formation. Given the </w:t>
      </w:r>
      <w:r w:rsidR="00243944">
        <w:rPr>
          <w:rFonts w:ascii="Times New Roman" w:hAnsi="Times New Roman" w:cs="Times New Roman"/>
          <w:sz w:val="24"/>
          <w:szCs w:val="24"/>
        </w:rPr>
        <w:t>high-risk</w:t>
      </w:r>
      <w:r w:rsidRPr="00EE2F8F">
        <w:rPr>
          <w:rFonts w:ascii="Times New Roman" w:hAnsi="Times New Roman" w:cs="Times New Roman"/>
          <w:sz w:val="24"/>
          <w:szCs w:val="24"/>
        </w:rPr>
        <w:t xml:space="preserve"> background of poorly controlled diabetes and the severity of presentation, imaging was promptly pursued to clarify the underlying pathology.​</w:t>
      </w:r>
    </w:p>
    <w:p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Imaging findings</w:t>
      </w:r>
    </w:p>
    <w:p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A kidney, ureter, and bladder (KUB) radiograph revealed the presence of gas in the region of the left kidney, raising </w:t>
      </w:r>
      <w:r w:rsidR="00243944">
        <w:rPr>
          <w:rFonts w:ascii="Times New Roman" w:hAnsi="Times New Roman" w:cs="Times New Roman"/>
          <w:sz w:val="24"/>
          <w:szCs w:val="24"/>
        </w:rPr>
        <w:t xml:space="preserve">a </w:t>
      </w:r>
      <w:r w:rsidRPr="00EE2F8F">
        <w:rPr>
          <w:rFonts w:ascii="Times New Roman" w:hAnsi="Times New Roman" w:cs="Times New Roman"/>
          <w:sz w:val="24"/>
          <w:szCs w:val="24"/>
        </w:rPr>
        <w:t xml:space="preserve">strong suspicion </w:t>
      </w:r>
      <w:r w:rsidR="00243944">
        <w:rPr>
          <w:rFonts w:ascii="Times New Roman" w:hAnsi="Times New Roman" w:cs="Times New Roman"/>
          <w:sz w:val="24"/>
          <w:szCs w:val="24"/>
        </w:rPr>
        <w:t>of</w:t>
      </w:r>
      <w:r w:rsidRPr="00EE2F8F">
        <w:rPr>
          <w:rFonts w:ascii="Times New Roman" w:hAnsi="Times New Roman" w:cs="Times New Roman"/>
          <w:sz w:val="24"/>
          <w:szCs w:val="24"/>
        </w:rPr>
        <w:t xml:space="preserve"> emphysematous involvement. Radiographically, such cases may show gas bubbles or a diffusely punctate renal outline, and gas can sometimes be seen tracking along the renal pyramids. In more advanced disease, gas may accumulate within Gerota’s fascia, indicating extensive renal necrosis and perirenal spread.​</w:t>
      </w:r>
    </w:p>
    <w:p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Further evaluation with CT imaging of the kidneys and urinary bladder was performed. CT demonstrated an enlarged left kidney with destruction of more than </w:t>
      </w:r>
      <w:r w:rsidR="00243944">
        <w:rPr>
          <w:rFonts w:ascii="Times New Roman" w:hAnsi="Times New Roman" w:cs="Times New Roman"/>
          <w:sz w:val="24"/>
          <w:szCs w:val="24"/>
        </w:rPr>
        <w:t>one-third</w:t>
      </w:r>
      <w:r w:rsidRPr="00EE2F8F">
        <w:rPr>
          <w:rFonts w:ascii="Times New Roman" w:hAnsi="Times New Roman" w:cs="Times New Roman"/>
          <w:sz w:val="24"/>
          <w:szCs w:val="24"/>
        </w:rPr>
        <w:t xml:space="preserve"> of the renal parenchyma and a mottled pattern of intraparenchymal gas, along with focal necrotic areas and abscess formation. The CT scan allowed quantification of gas, assessment of the degree of parenchymal destruction, and visualization of fluid–gas levels within the kidney. It also enabled evaluation for underlying urinary tract obstruction that could have contributed to the infection.​</w:t>
      </w:r>
    </w:p>
    <w:p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Based on radiological findings, the case was classified as Type II emphysematous pyelonephritis, characterized by the presence of both gas and fluid within the kidney. According to the Huang–Tseng CT classification, gas within the renal parenchyma with </w:t>
      </w:r>
      <w:r w:rsidRPr="00EE2F8F">
        <w:rPr>
          <w:rFonts w:ascii="Times New Roman" w:hAnsi="Times New Roman" w:cs="Times New Roman"/>
          <w:sz w:val="24"/>
          <w:szCs w:val="24"/>
        </w:rPr>
        <w:lastRenderedPageBreak/>
        <w:t>extrarenal extension into the pararenal space or presence of an abscess corresponds to Class 3b disease, indicating more extensive involvement and a potentially poorer prognosis.​</w:t>
      </w:r>
    </w:p>
    <w:p w:rsidR="00EE2F8F" w:rsidRPr="00EE2F8F"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Figures (KUB and CT images) illustrate gas in the area of the left kidney on plain radiograph and an enlarged, destroyed kidney with necrotic areas and abscess on CT.​</w:t>
      </w:r>
    </w:p>
    <w:p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Discussion</w:t>
      </w:r>
    </w:p>
    <w:p w:rsidR="000F0043" w:rsidRPr="000F0043" w:rsidRDefault="000F0043" w:rsidP="000F0043">
      <w:pPr>
        <w:spacing w:line="360" w:lineRule="auto"/>
        <w:rPr>
          <w:rFonts w:ascii="Times New Roman" w:hAnsi="Times New Roman" w:cs="Times New Roman"/>
          <w:sz w:val="24"/>
          <w:szCs w:val="24"/>
          <w:vertAlign w:val="superscript"/>
        </w:rPr>
      </w:pPr>
      <w:commentRangeStart w:id="8"/>
      <w:r w:rsidRPr="000F0043">
        <w:rPr>
          <w:rFonts w:ascii="Times New Roman" w:hAnsi="Times New Roman" w:cs="Times New Roman"/>
          <w:sz w:val="24"/>
          <w:szCs w:val="24"/>
        </w:rPr>
        <w:t xml:space="preserve">Emphysematous pyelonephritis (EPN) is an uncommon but fulminant necrotizing infection of the renal parenchyma and perirenal tissues, predominantly affecting patients with poorly controlled diabetes mellitus. Although advances in imaging, antimicrobial therapy, and </w:t>
      </w:r>
      <w:commentRangeEnd w:id="8"/>
      <w:r w:rsidR="00E27B06">
        <w:rPr>
          <w:rStyle w:val="CommentReference"/>
        </w:rPr>
        <w:commentReference w:id="8"/>
      </w:r>
      <w:r w:rsidRPr="000F0043">
        <w:rPr>
          <w:rFonts w:ascii="Times New Roman" w:hAnsi="Times New Roman" w:cs="Times New Roman"/>
          <w:sz w:val="24"/>
          <w:szCs w:val="24"/>
        </w:rPr>
        <w:t>critical care have reduced case</w:t>
      </w:r>
      <w:r w:rsidRPr="000F0043">
        <w:rPr>
          <w:rFonts w:ascii="Times New Roman" w:hAnsi="Times New Roman" w:cs="Times New Roman"/>
          <w:sz w:val="24"/>
          <w:szCs w:val="24"/>
        </w:rPr>
        <w:noBreakHyphen/>
        <w:t>fatality compared with historical cohorts, EPN still entails considerable mortality, particularly in the presence of shock, multiorgan dysfunction, or delayed diagnosis.</w:t>
      </w:r>
      <w:r w:rsidR="005D06F0">
        <w:rPr>
          <w:rFonts w:ascii="Times New Roman" w:hAnsi="Times New Roman" w:cs="Times New Roman"/>
          <w:sz w:val="24"/>
          <w:szCs w:val="24"/>
          <w:vertAlign w:val="superscript"/>
        </w:rPr>
        <w:t>3</w:t>
      </w:r>
      <w:r w:rsidR="00C313D1">
        <w:rPr>
          <w:rFonts w:ascii="Times New Roman" w:hAnsi="Times New Roman" w:cs="Times New Roman"/>
          <w:sz w:val="24"/>
          <w:szCs w:val="24"/>
          <w:vertAlign w:val="superscript"/>
        </w:rPr>
        <w:t>,4</w:t>
      </w:r>
      <w:r w:rsidRPr="000F0043">
        <w:rPr>
          <w:rFonts w:ascii="Times New Roman" w:hAnsi="Times New Roman" w:cs="Times New Roman"/>
          <w:sz w:val="24"/>
          <w:szCs w:val="24"/>
        </w:rPr>
        <w:t>The present case of a diabetic patient with Type II, Huang–Tseng Class 3b EPN</w:t>
      </w:r>
      <w:r w:rsidR="00F70642">
        <w:rPr>
          <w:rFonts w:ascii="Times New Roman" w:hAnsi="Times New Roman" w:cs="Times New Roman"/>
          <w:sz w:val="24"/>
          <w:szCs w:val="24"/>
        </w:rPr>
        <w:t>,</w:t>
      </w:r>
      <w:r w:rsidRPr="000F0043">
        <w:rPr>
          <w:rFonts w:ascii="Times New Roman" w:hAnsi="Times New Roman" w:cs="Times New Roman"/>
          <w:sz w:val="24"/>
          <w:szCs w:val="24"/>
        </w:rPr>
        <w:t xml:space="preserve"> exemplifies how expeditious radiological evaluation and </w:t>
      </w:r>
      <w:r w:rsidR="00F70642">
        <w:rPr>
          <w:rFonts w:ascii="Times New Roman" w:hAnsi="Times New Roman" w:cs="Times New Roman"/>
          <w:sz w:val="24"/>
          <w:szCs w:val="24"/>
        </w:rPr>
        <w:t>organ-preserving</w:t>
      </w:r>
      <w:r w:rsidRPr="000F0043">
        <w:rPr>
          <w:rFonts w:ascii="Times New Roman" w:hAnsi="Times New Roman" w:cs="Times New Roman"/>
          <w:sz w:val="24"/>
          <w:szCs w:val="24"/>
        </w:rPr>
        <w:t xml:space="preserve"> intervention can substantially alter the trajectory of a potentially catastrophic infection.</w:t>
      </w:r>
      <w:r w:rsidR="00922D49">
        <w:rPr>
          <w:rFonts w:ascii="Times New Roman" w:hAnsi="Times New Roman" w:cs="Times New Roman"/>
          <w:sz w:val="24"/>
          <w:szCs w:val="24"/>
          <w:vertAlign w:val="superscript"/>
        </w:rPr>
        <w:t>5-7</w:t>
      </w:r>
    </w:p>
    <w:p w:rsidR="000F0043" w:rsidRPr="000F0043" w:rsidRDefault="000F0043" w:rsidP="000F0043">
      <w:pPr>
        <w:spacing w:line="360" w:lineRule="auto"/>
        <w:rPr>
          <w:rFonts w:ascii="Times New Roman" w:hAnsi="Times New Roman" w:cs="Times New Roman"/>
          <w:sz w:val="24"/>
          <w:szCs w:val="24"/>
          <w:vertAlign w:val="superscript"/>
        </w:rPr>
      </w:pPr>
      <w:r w:rsidRPr="000F0043">
        <w:rPr>
          <w:rFonts w:ascii="Times New Roman" w:hAnsi="Times New Roman" w:cs="Times New Roman"/>
          <w:sz w:val="24"/>
          <w:szCs w:val="24"/>
        </w:rPr>
        <w:t xml:space="preserve">Pathophysiologically, EPN emerges at the nexus of impaired host immunity, tissue hypoperfusion, and a hyperglycaemic milieu that favours proliferation of </w:t>
      </w:r>
      <w:r w:rsidR="00E3221F">
        <w:rPr>
          <w:rFonts w:ascii="Times New Roman" w:hAnsi="Times New Roman" w:cs="Times New Roman"/>
          <w:sz w:val="24"/>
          <w:szCs w:val="24"/>
        </w:rPr>
        <w:t>gas-forming</w:t>
      </w:r>
      <w:r w:rsidRPr="000F0043">
        <w:rPr>
          <w:rFonts w:ascii="Times New Roman" w:hAnsi="Times New Roman" w:cs="Times New Roman"/>
          <w:sz w:val="24"/>
          <w:szCs w:val="24"/>
        </w:rPr>
        <w:t>uropathogens and intraparenchymal gas accumulation. The preponderance of diabetic females in large series has been attributed to microangiopathy, diminished neutrophil function, and frequent obstructive uropathy, all of which predispose to rapid tissue necrosis. In this context, our patient’s decompensated diabetes and septic presentation align with canonical risk factors and underscore the need for heightened suspicion of EPN when systemic toxicity appears disproportionate to ostensibly uncomplicated pyelonephritis.</w:t>
      </w:r>
      <w:commentRangeStart w:id="9"/>
      <w:r w:rsidR="00A24649">
        <w:rPr>
          <w:rFonts w:ascii="Times New Roman" w:hAnsi="Times New Roman" w:cs="Times New Roman"/>
          <w:sz w:val="24"/>
          <w:szCs w:val="24"/>
          <w:vertAlign w:val="superscript"/>
        </w:rPr>
        <w:t>5,7</w:t>
      </w:r>
      <w:commentRangeEnd w:id="9"/>
      <w:r w:rsidR="00EE7D2B">
        <w:rPr>
          <w:rStyle w:val="CommentReference"/>
        </w:rPr>
        <w:commentReference w:id="9"/>
      </w:r>
    </w:p>
    <w:p w:rsidR="000F0043" w:rsidRPr="000F0043" w:rsidRDefault="000F0043" w:rsidP="000F0043">
      <w:pPr>
        <w:spacing w:line="360" w:lineRule="auto"/>
        <w:rPr>
          <w:rFonts w:ascii="Times New Roman" w:hAnsi="Times New Roman" w:cs="Times New Roman"/>
          <w:sz w:val="24"/>
          <w:szCs w:val="24"/>
          <w:vertAlign w:val="superscript"/>
        </w:rPr>
      </w:pPr>
      <w:commentRangeStart w:id="10"/>
      <w:r w:rsidRPr="000F0043">
        <w:rPr>
          <w:rFonts w:ascii="Times New Roman" w:hAnsi="Times New Roman" w:cs="Times New Roman"/>
          <w:sz w:val="24"/>
          <w:szCs w:val="24"/>
        </w:rPr>
        <w:t>Imaging,</w:t>
      </w:r>
      <w:commentRangeEnd w:id="10"/>
      <w:r w:rsidR="00EE7D2B">
        <w:rPr>
          <w:rStyle w:val="CommentReference"/>
        </w:rPr>
        <w:commentReference w:id="10"/>
      </w:r>
      <w:r w:rsidRPr="000F0043">
        <w:rPr>
          <w:rFonts w:ascii="Times New Roman" w:hAnsi="Times New Roman" w:cs="Times New Roman"/>
          <w:sz w:val="24"/>
          <w:szCs w:val="24"/>
        </w:rPr>
        <w:t xml:space="preserve"> particularly </w:t>
      </w:r>
      <w:r w:rsidR="00BC1635">
        <w:rPr>
          <w:rFonts w:ascii="Times New Roman" w:hAnsi="Times New Roman" w:cs="Times New Roman"/>
          <w:sz w:val="24"/>
          <w:szCs w:val="24"/>
        </w:rPr>
        <w:t>non-contrast</w:t>
      </w:r>
      <w:r w:rsidRPr="000F0043">
        <w:rPr>
          <w:rFonts w:ascii="Times New Roman" w:hAnsi="Times New Roman" w:cs="Times New Roman"/>
          <w:sz w:val="24"/>
          <w:szCs w:val="24"/>
        </w:rPr>
        <w:t xml:space="preserve"> CT, is pivotal for diagnosis, staging, and management planning in EPN. While a “spot diagnosis” may occasionally be achieved on a KUB radiograph, plain films frequently underestimate disease extent and may be confounded by overlying bowel gas. CT permits precise delineation of gas distribution, quantification of parenchymal destruction, recognition of perinephric and pararenal extension, and detection of obstructive lesions, thereby directly informing decisions regarding conservative therapy, percutaneous drainage, or nephrectomy. In our case, CT characterization as Huang–Tseng Class 3b justified early percutaneous drainage with a </w:t>
      </w:r>
      <w:r w:rsidR="00BC1635">
        <w:rPr>
          <w:rFonts w:ascii="Times New Roman" w:hAnsi="Times New Roman" w:cs="Times New Roman"/>
          <w:sz w:val="24"/>
          <w:szCs w:val="24"/>
        </w:rPr>
        <w:t>kidney-sparing</w:t>
      </w:r>
      <w:r w:rsidRPr="000F0043">
        <w:rPr>
          <w:rFonts w:ascii="Times New Roman" w:hAnsi="Times New Roman" w:cs="Times New Roman"/>
          <w:sz w:val="24"/>
          <w:szCs w:val="24"/>
        </w:rPr>
        <w:t xml:space="preserve"> intent.</w:t>
      </w:r>
      <w:r w:rsidR="00534108">
        <w:rPr>
          <w:rFonts w:ascii="Times New Roman" w:hAnsi="Times New Roman" w:cs="Times New Roman"/>
          <w:sz w:val="24"/>
          <w:szCs w:val="24"/>
          <w:vertAlign w:val="superscript"/>
        </w:rPr>
        <w:t>6-8</w:t>
      </w:r>
    </w:p>
    <w:p w:rsidR="000F0043" w:rsidRPr="000F0043" w:rsidRDefault="000F0043" w:rsidP="000F0043">
      <w:pPr>
        <w:spacing w:line="360" w:lineRule="auto"/>
        <w:rPr>
          <w:rFonts w:ascii="Times New Roman" w:hAnsi="Times New Roman" w:cs="Times New Roman"/>
          <w:sz w:val="24"/>
          <w:szCs w:val="24"/>
          <w:vertAlign w:val="superscript"/>
        </w:rPr>
      </w:pPr>
      <w:r w:rsidRPr="000F0043">
        <w:rPr>
          <w:rFonts w:ascii="Times New Roman" w:hAnsi="Times New Roman" w:cs="Times New Roman"/>
          <w:sz w:val="24"/>
          <w:szCs w:val="24"/>
        </w:rPr>
        <w:t xml:space="preserve">Evidence from contemporary cohort studies and systematic reviews has shifted the therapeutic paradigm away from routine emergency nephrectomy toward </w:t>
      </w:r>
      <w:r w:rsidR="00782DD1">
        <w:rPr>
          <w:rFonts w:ascii="Times New Roman" w:hAnsi="Times New Roman" w:cs="Times New Roman"/>
          <w:sz w:val="24"/>
          <w:szCs w:val="24"/>
        </w:rPr>
        <w:t>risk-stratified</w:t>
      </w:r>
      <w:r w:rsidRPr="000F0043">
        <w:rPr>
          <w:rFonts w:ascii="Times New Roman" w:hAnsi="Times New Roman" w:cs="Times New Roman"/>
          <w:sz w:val="24"/>
          <w:szCs w:val="24"/>
        </w:rPr>
        <w:t xml:space="preserve">, </w:t>
      </w:r>
      <w:r w:rsidRPr="000F0043">
        <w:rPr>
          <w:rFonts w:ascii="Times New Roman" w:hAnsi="Times New Roman" w:cs="Times New Roman"/>
          <w:sz w:val="24"/>
          <w:szCs w:val="24"/>
        </w:rPr>
        <w:lastRenderedPageBreak/>
        <w:t>minimally invasive strategies.</w:t>
      </w:r>
      <w:r w:rsidR="0010052B">
        <w:rPr>
          <w:rFonts w:ascii="Times New Roman" w:hAnsi="Times New Roman" w:cs="Times New Roman"/>
          <w:sz w:val="24"/>
          <w:szCs w:val="24"/>
          <w:vertAlign w:val="superscript"/>
        </w:rPr>
        <w:t>3,5</w:t>
      </w:r>
      <w:r w:rsidRPr="000F0043">
        <w:rPr>
          <w:rFonts w:ascii="Times New Roman" w:hAnsi="Times New Roman" w:cs="Times New Roman"/>
          <w:sz w:val="24"/>
          <w:szCs w:val="24"/>
        </w:rPr>
        <w:t xml:space="preserve"> Higher Huang–Tseng classes correlate with adverse outcomes; however, percutaneous drainage combined with intensive medical therapy has demonstrated favourable survival and renal preservation even in advanced disease, reserving nephrectomy for </w:t>
      </w:r>
      <w:r w:rsidR="0010052B">
        <w:rPr>
          <w:rFonts w:ascii="Times New Roman" w:hAnsi="Times New Roman" w:cs="Times New Roman"/>
          <w:sz w:val="24"/>
          <w:szCs w:val="24"/>
        </w:rPr>
        <w:t>non-responders</w:t>
      </w:r>
      <w:r w:rsidRPr="000F0043">
        <w:rPr>
          <w:rFonts w:ascii="Times New Roman" w:hAnsi="Times New Roman" w:cs="Times New Roman"/>
          <w:sz w:val="24"/>
          <w:szCs w:val="24"/>
        </w:rPr>
        <w:t xml:space="preserve"> or those with overwhelming destruction</w:t>
      </w:r>
      <w:r w:rsidR="0010052B">
        <w:rPr>
          <w:rFonts w:ascii="Times New Roman" w:hAnsi="Times New Roman" w:cs="Times New Roman"/>
          <w:sz w:val="24"/>
          <w:szCs w:val="24"/>
        </w:rPr>
        <w:t>.</w:t>
      </w:r>
      <w:r w:rsidRPr="000F0043">
        <w:rPr>
          <w:rFonts w:ascii="Times New Roman" w:hAnsi="Times New Roman" w:cs="Times New Roman"/>
          <w:sz w:val="24"/>
          <w:szCs w:val="24"/>
        </w:rPr>
        <w:t xml:space="preserve"> This case thus reinforces the imperative for early CT in </w:t>
      </w:r>
      <w:r w:rsidR="0010052B">
        <w:rPr>
          <w:rFonts w:ascii="Times New Roman" w:hAnsi="Times New Roman" w:cs="Times New Roman"/>
          <w:sz w:val="24"/>
          <w:szCs w:val="24"/>
        </w:rPr>
        <w:t>high-risk</w:t>
      </w:r>
      <w:r w:rsidRPr="000F0043">
        <w:rPr>
          <w:rFonts w:ascii="Times New Roman" w:hAnsi="Times New Roman" w:cs="Times New Roman"/>
          <w:sz w:val="24"/>
          <w:szCs w:val="24"/>
        </w:rPr>
        <w:t xml:space="preserve"> diabetics with severe urosepsis and illustrates how integration of </w:t>
      </w:r>
      <w:r w:rsidR="0010052B">
        <w:rPr>
          <w:rFonts w:ascii="Times New Roman" w:hAnsi="Times New Roman" w:cs="Times New Roman"/>
          <w:sz w:val="24"/>
          <w:szCs w:val="24"/>
        </w:rPr>
        <w:t>CT-based</w:t>
      </w:r>
      <w:r w:rsidRPr="000F0043">
        <w:rPr>
          <w:rFonts w:ascii="Times New Roman" w:hAnsi="Times New Roman" w:cs="Times New Roman"/>
          <w:sz w:val="24"/>
          <w:szCs w:val="24"/>
        </w:rPr>
        <w:t xml:space="preserve"> classification with </w:t>
      </w:r>
      <w:r w:rsidR="0010052B">
        <w:rPr>
          <w:rFonts w:ascii="Times New Roman" w:hAnsi="Times New Roman" w:cs="Times New Roman"/>
          <w:sz w:val="24"/>
          <w:szCs w:val="24"/>
        </w:rPr>
        <w:t>evidence-informed</w:t>
      </w:r>
      <w:r w:rsidRPr="000F0043">
        <w:rPr>
          <w:rFonts w:ascii="Times New Roman" w:hAnsi="Times New Roman" w:cs="Times New Roman"/>
          <w:sz w:val="24"/>
          <w:szCs w:val="24"/>
        </w:rPr>
        <w:t xml:space="preserve"> management algorithms can optimize both survival and renal salvage.</w:t>
      </w:r>
      <w:r w:rsidR="0010052B">
        <w:rPr>
          <w:rFonts w:ascii="Times New Roman" w:hAnsi="Times New Roman" w:cs="Times New Roman"/>
          <w:sz w:val="24"/>
          <w:szCs w:val="24"/>
          <w:vertAlign w:val="superscript"/>
        </w:rPr>
        <w:t>3,</w:t>
      </w:r>
      <w:r w:rsidR="00FF5855">
        <w:rPr>
          <w:rFonts w:ascii="Times New Roman" w:hAnsi="Times New Roman" w:cs="Times New Roman"/>
          <w:sz w:val="24"/>
          <w:szCs w:val="24"/>
          <w:vertAlign w:val="superscript"/>
        </w:rPr>
        <w:t>5-6</w:t>
      </w:r>
    </w:p>
    <w:p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Management and outcome</w:t>
      </w:r>
    </w:p>
    <w:p w:rsidR="0025429B" w:rsidRPr="0025429B" w:rsidRDefault="0025429B" w:rsidP="0025429B">
      <w:pPr>
        <w:spacing w:line="360" w:lineRule="auto"/>
        <w:rPr>
          <w:rFonts w:ascii="Times New Roman" w:hAnsi="Times New Roman" w:cs="Times New Roman"/>
          <w:sz w:val="24"/>
          <w:szCs w:val="24"/>
        </w:rPr>
      </w:pPr>
      <w:r w:rsidRPr="0025429B">
        <w:rPr>
          <w:rFonts w:ascii="Times New Roman" w:hAnsi="Times New Roman" w:cs="Times New Roman"/>
          <w:sz w:val="24"/>
          <w:szCs w:val="24"/>
        </w:rPr>
        <w:t xml:space="preserve">Management of emphysematous pyelonephritis (EPN) should follow a structured, </w:t>
      </w:r>
      <w:r>
        <w:rPr>
          <w:rFonts w:ascii="Times New Roman" w:hAnsi="Times New Roman" w:cs="Times New Roman"/>
          <w:sz w:val="24"/>
          <w:szCs w:val="24"/>
        </w:rPr>
        <w:t>protocol-driven</w:t>
      </w:r>
      <w:r w:rsidRPr="0025429B">
        <w:rPr>
          <w:rFonts w:ascii="Times New Roman" w:hAnsi="Times New Roman" w:cs="Times New Roman"/>
          <w:sz w:val="24"/>
          <w:szCs w:val="24"/>
        </w:rPr>
        <w:t xml:space="preserve"> approach integrating early sepsis resuscitation, meticulous metabolic optimization, and timely urologic source control.</w:t>
      </w:r>
      <w:r w:rsidR="0038286B">
        <w:rPr>
          <w:rFonts w:ascii="Times New Roman" w:hAnsi="Times New Roman" w:cs="Times New Roman"/>
          <w:sz w:val="24"/>
          <w:szCs w:val="24"/>
          <w:vertAlign w:val="superscript"/>
        </w:rPr>
        <w:t>3,9-10</w:t>
      </w:r>
      <w:r w:rsidRPr="0025429B">
        <w:rPr>
          <w:rFonts w:ascii="Times New Roman" w:hAnsi="Times New Roman" w:cs="Times New Roman"/>
          <w:sz w:val="24"/>
          <w:szCs w:val="24"/>
        </w:rPr>
        <w:t xml:space="preserve"> </w:t>
      </w:r>
      <w:commentRangeStart w:id="11"/>
      <w:r w:rsidRPr="0025429B">
        <w:rPr>
          <w:rFonts w:ascii="Times New Roman" w:hAnsi="Times New Roman" w:cs="Times New Roman"/>
          <w:sz w:val="24"/>
          <w:szCs w:val="24"/>
        </w:rPr>
        <w:t>Initial stabilization is aligned with international sepsis guidelines, emphasizing prompt hemodynamic resuscitation, vasopressor support when indicated, and intensive care monitoring for patients with shock or evolving organ dysfunction.</w:t>
      </w:r>
      <w:commentRangeEnd w:id="11"/>
      <w:r w:rsidR="00E27B06">
        <w:rPr>
          <w:rStyle w:val="CommentReference"/>
        </w:rPr>
        <w:commentReference w:id="11"/>
      </w:r>
      <w:r w:rsidRPr="0025429B">
        <w:rPr>
          <w:rFonts w:ascii="Times New Roman" w:hAnsi="Times New Roman" w:cs="Times New Roman"/>
          <w:sz w:val="24"/>
          <w:szCs w:val="24"/>
        </w:rPr>
        <w:t xml:space="preserve"> </w:t>
      </w:r>
      <w:r w:rsidR="005F336C">
        <w:rPr>
          <w:rFonts w:ascii="Times New Roman" w:hAnsi="Times New Roman" w:cs="Times New Roman"/>
          <w:sz w:val="24"/>
          <w:szCs w:val="24"/>
        </w:rPr>
        <w:t>Broad-spectrum</w:t>
      </w:r>
      <w:r w:rsidRPr="0025429B">
        <w:rPr>
          <w:rFonts w:ascii="Times New Roman" w:hAnsi="Times New Roman" w:cs="Times New Roman"/>
          <w:sz w:val="24"/>
          <w:szCs w:val="24"/>
        </w:rPr>
        <w:t xml:space="preserve"> intravenous antibiotics active against </w:t>
      </w:r>
      <w:r w:rsidR="005F336C">
        <w:rPr>
          <w:rFonts w:ascii="Times New Roman" w:hAnsi="Times New Roman" w:cs="Times New Roman"/>
          <w:sz w:val="24"/>
          <w:szCs w:val="24"/>
        </w:rPr>
        <w:t>Gram-negative</w:t>
      </w:r>
      <w:r w:rsidRPr="0025429B">
        <w:rPr>
          <w:rFonts w:ascii="Times New Roman" w:hAnsi="Times New Roman" w:cs="Times New Roman"/>
          <w:sz w:val="24"/>
          <w:szCs w:val="24"/>
        </w:rPr>
        <w:t xml:space="preserve"> bacilli, including </w:t>
      </w:r>
      <w:r w:rsidR="005F336C">
        <w:rPr>
          <w:rFonts w:ascii="Times New Roman" w:hAnsi="Times New Roman" w:cs="Times New Roman"/>
          <w:sz w:val="24"/>
          <w:szCs w:val="24"/>
        </w:rPr>
        <w:t>extended–spectrum beta–lactamase–producing</w:t>
      </w:r>
      <w:r w:rsidR="00504B0B" w:rsidRPr="0025429B">
        <w:rPr>
          <w:rFonts w:ascii="Times New Roman" w:hAnsi="Times New Roman" w:cs="Times New Roman"/>
          <w:sz w:val="24"/>
          <w:szCs w:val="24"/>
        </w:rPr>
        <w:t>Enterobacter ales</w:t>
      </w:r>
      <w:r w:rsidRPr="0025429B">
        <w:rPr>
          <w:rFonts w:ascii="Times New Roman" w:hAnsi="Times New Roman" w:cs="Times New Roman"/>
          <w:sz w:val="24"/>
          <w:szCs w:val="24"/>
        </w:rPr>
        <w:t xml:space="preserve">, should be administered as early as possible and subsequently </w:t>
      </w:r>
      <w:r w:rsidR="005F336C">
        <w:rPr>
          <w:rFonts w:ascii="Times New Roman" w:hAnsi="Times New Roman" w:cs="Times New Roman"/>
          <w:sz w:val="24"/>
          <w:szCs w:val="24"/>
        </w:rPr>
        <w:t>de-escalated</w:t>
      </w:r>
      <w:r w:rsidRPr="0025429B">
        <w:rPr>
          <w:rFonts w:ascii="Times New Roman" w:hAnsi="Times New Roman" w:cs="Times New Roman"/>
          <w:sz w:val="24"/>
          <w:szCs w:val="24"/>
        </w:rPr>
        <w:t xml:space="preserve"> according to culture and susceptibility profiles. Concurrently, strict </w:t>
      </w:r>
      <w:r w:rsidR="005F336C" w:rsidRPr="0025429B">
        <w:rPr>
          <w:rFonts w:ascii="Times New Roman" w:hAnsi="Times New Roman" w:cs="Times New Roman"/>
          <w:sz w:val="24"/>
          <w:szCs w:val="24"/>
        </w:rPr>
        <w:t>glycaemic</w:t>
      </w:r>
      <w:r w:rsidRPr="0025429B">
        <w:rPr>
          <w:rFonts w:ascii="Times New Roman" w:hAnsi="Times New Roman" w:cs="Times New Roman"/>
          <w:sz w:val="24"/>
          <w:szCs w:val="24"/>
        </w:rPr>
        <w:t xml:space="preserve"> control using intravenous insulin, careful electrolyte correction, and close surveillance of renal function and urine output are critical, given the central role of uncontrolled diabetes and acute kidney injury in EPN pathobiology and prognosis.</w:t>
      </w:r>
      <w:r w:rsidR="005F336C">
        <w:rPr>
          <w:rFonts w:ascii="Times New Roman" w:hAnsi="Times New Roman" w:cs="Times New Roman"/>
          <w:sz w:val="24"/>
          <w:szCs w:val="24"/>
          <w:vertAlign w:val="superscript"/>
        </w:rPr>
        <w:t>6,7</w:t>
      </w:r>
    </w:p>
    <w:p w:rsidR="0025429B" w:rsidRPr="0025429B" w:rsidRDefault="00504B0B" w:rsidP="0025429B">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CT-guided</w:t>
      </w:r>
      <w:r w:rsidR="0025429B" w:rsidRPr="0025429B">
        <w:rPr>
          <w:rFonts w:ascii="Times New Roman" w:hAnsi="Times New Roman" w:cs="Times New Roman"/>
          <w:sz w:val="24"/>
          <w:szCs w:val="24"/>
        </w:rPr>
        <w:t xml:space="preserve"> urological intervention constitutes a cornerstone of contemporary EPN management, permitting precise delineation of gas distribution, parenchymal destruction, and obstructive uropathy to individualize drainage strategies. In the presence of obstruction, early decompression with retrograde ureteric stenting or percutaneous nephrostomy is recommended to relieve back pressure and expedite sepsis control. For moderate</w:t>
      </w:r>
      <w:r w:rsidR="0025429B" w:rsidRPr="0025429B">
        <w:rPr>
          <w:rFonts w:ascii="Times New Roman" w:hAnsi="Times New Roman" w:cs="Times New Roman"/>
          <w:sz w:val="24"/>
          <w:szCs w:val="24"/>
        </w:rPr>
        <w:noBreakHyphen/>
        <w:t>to</w:t>
      </w:r>
      <w:r w:rsidR="0025429B" w:rsidRPr="0025429B">
        <w:rPr>
          <w:rFonts w:ascii="Times New Roman" w:hAnsi="Times New Roman" w:cs="Times New Roman"/>
          <w:sz w:val="24"/>
          <w:szCs w:val="24"/>
        </w:rPr>
        <w:noBreakHyphen/>
        <w:t xml:space="preserve">severe disease (Huang–Tseng classes 2–4), percutaneous catheter drainage or nephrostomy combined with antibiotics has emerged as a </w:t>
      </w:r>
      <w:r w:rsidR="003F1144">
        <w:rPr>
          <w:rFonts w:ascii="Times New Roman" w:hAnsi="Times New Roman" w:cs="Times New Roman"/>
          <w:sz w:val="24"/>
          <w:szCs w:val="24"/>
        </w:rPr>
        <w:t>nephron-sparing first-line</w:t>
      </w:r>
      <w:r w:rsidR="0025429B" w:rsidRPr="0025429B">
        <w:rPr>
          <w:rFonts w:ascii="Times New Roman" w:hAnsi="Times New Roman" w:cs="Times New Roman"/>
          <w:sz w:val="24"/>
          <w:szCs w:val="24"/>
        </w:rPr>
        <w:t xml:space="preserve"> strategy associated with high clinical success and lower mortality compared with isolated medical therapy or routine emergency nephrectomy. Nephrectomy is now largely reserved for patients with </w:t>
      </w:r>
      <w:r w:rsidR="003F1144">
        <w:rPr>
          <w:rFonts w:ascii="Times New Roman" w:hAnsi="Times New Roman" w:cs="Times New Roman"/>
          <w:sz w:val="24"/>
          <w:szCs w:val="24"/>
        </w:rPr>
        <w:t>nonviable</w:t>
      </w:r>
      <w:r w:rsidR="0025429B" w:rsidRPr="0025429B">
        <w:rPr>
          <w:rFonts w:ascii="Times New Roman" w:hAnsi="Times New Roman" w:cs="Times New Roman"/>
          <w:sz w:val="24"/>
          <w:szCs w:val="24"/>
        </w:rPr>
        <w:t xml:space="preserve"> kidneys or persistent septic shock despite optimized resuscitation and adequate drainage.</w:t>
      </w:r>
      <w:r w:rsidR="00C47804">
        <w:rPr>
          <w:rFonts w:ascii="Times New Roman" w:hAnsi="Times New Roman" w:cs="Times New Roman"/>
          <w:sz w:val="24"/>
          <w:szCs w:val="24"/>
          <w:vertAlign w:val="superscript"/>
        </w:rPr>
        <w:t>6.8</w:t>
      </w:r>
    </w:p>
    <w:p w:rsidR="0025429B" w:rsidRPr="0025429B" w:rsidRDefault="0025429B" w:rsidP="0025429B">
      <w:pPr>
        <w:spacing w:line="360" w:lineRule="auto"/>
        <w:rPr>
          <w:rFonts w:ascii="Times New Roman" w:hAnsi="Times New Roman" w:cs="Times New Roman"/>
          <w:sz w:val="24"/>
          <w:szCs w:val="24"/>
          <w:vertAlign w:val="superscript"/>
        </w:rPr>
      </w:pPr>
      <w:commentRangeStart w:id="12"/>
      <w:r w:rsidRPr="0025429B">
        <w:rPr>
          <w:rFonts w:ascii="Times New Roman" w:hAnsi="Times New Roman" w:cs="Times New Roman"/>
          <w:sz w:val="24"/>
          <w:szCs w:val="24"/>
        </w:rPr>
        <w:lastRenderedPageBreak/>
        <w:t>In the present patient</w:t>
      </w:r>
      <w:commentRangeEnd w:id="12"/>
      <w:r w:rsidR="00E27B06">
        <w:rPr>
          <w:rStyle w:val="CommentReference"/>
        </w:rPr>
        <w:commentReference w:id="12"/>
      </w:r>
      <w:r w:rsidRPr="0025429B">
        <w:rPr>
          <w:rFonts w:ascii="Times New Roman" w:hAnsi="Times New Roman" w:cs="Times New Roman"/>
          <w:sz w:val="24"/>
          <w:szCs w:val="24"/>
        </w:rPr>
        <w:t>, adherence to these principles—early ICU</w:t>
      </w:r>
      <w:r w:rsidRPr="0025429B">
        <w:rPr>
          <w:rFonts w:ascii="Times New Roman" w:hAnsi="Times New Roman" w:cs="Times New Roman"/>
          <w:sz w:val="24"/>
          <w:szCs w:val="24"/>
        </w:rPr>
        <w:noBreakHyphen/>
        <w:t>level care, prompt broad</w:t>
      </w:r>
      <w:r w:rsidRPr="0025429B">
        <w:rPr>
          <w:rFonts w:ascii="Times New Roman" w:hAnsi="Times New Roman" w:cs="Times New Roman"/>
          <w:sz w:val="24"/>
          <w:szCs w:val="24"/>
        </w:rPr>
        <w:noBreakHyphen/>
        <w:t xml:space="preserve">spectrum antibiotics, rigorous </w:t>
      </w:r>
      <w:r w:rsidR="003F1144" w:rsidRPr="0025429B">
        <w:rPr>
          <w:rFonts w:ascii="Times New Roman" w:hAnsi="Times New Roman" w:cs="Times New Roman"/>
          <w:sz w:val="24"/>
          <w:szCs w:val="24"/>
        </w:rPr>
        <w:t>glycaemic</w:t>
      </w:r>
      <w:r w:rsidRPr="0025429B">
        <w:rPr>
          <w:rFonts w:ascii="Times New Roman" w:hAnsi="Times New Roman" w:cs="Times New Roman"/>
          <w:sz w:val="24"/>
          <w:szCs w:val="24"/>
        </w:rPr>
        <w:t xml:space="preserve"> optimization, and CT</w:t>
      </w:r>
      <w:r w:rsidRPr="0025429B">
        <w:rPr>
          <w:rFonts w:ascii="Times New Roman" w:hAnsi="Times New Roman" w:cs="Times New Roman"/>
          <w:sz w:val="24"/>
          <w:szCs w:val="24"/>
        </w:rPr>
        <w:noBreakHyphen/>
        <w:t>directed drainage—resulted in clinical stabilization, preservation of renal function, and avoidance of emergent nephrectomy, consistent with outcomes reported in contemporary series of kidney</w:t>
      </w:r>
      <w:r w:rsidRPr="0025429B">
        <w:rPr>
          <w:rFonts w:ascii="Times New Roman" w:hAnsi="Times New Roman" w:cs="Times New Roman"/>
          <w:sz w:val="24"/>
          <w:szCs w:val="24"/>
        </w:rPr>
        <w:noBreakHyphen/>
        <w:t xml:space="preserve">sparing EPN </w:t>
      </w:r>
      <w:r w:rsidR="003F1144" w:rsidRPr="0025429B">
        <w:rPr>
          <w:rFonts w:ascii="Times New Roman" w:hAnsi="Times New Roman" w:cs="Times New Roman"/>
          <w:sz w:val="24"/>
          <w:szCs w:val="24"/>
        </w:rPr>
        <w:t>management.</w:t>
      </w:r>
      <w:r w:rsidR="0037743E">
        <w:rPr>
          <w:rFonts w:ascii="Times New Roman" w:hAnsi="Times New Roman" w:cs="Times New Roman"/>
          <w:sz w:val="24"/>
          <w:szCs w:val="24"/>
          <w:vertAlign w:val="superscript"/>
        </w:rPr>
        <w:t>3,10-11</w:t>
      </w:r>
    </w:p>
    <w:p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Conclusion</w:t>
      </w:r>
    </w:p>
    <w:p w:rsidR="00993608" w:rsidRDefault="00EE2F8F" w:rsidP="00EE2F8F">
      <w:p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This case represents a rare presentation of </w:t>
      </w:r>
      <w:r w:rsidR="00993608">
        <w:rPr>
          <w:rFonts w:ascii="Times New Roman" w:hAnsi="Times New Roman" w:cs="Times New Roman"/>
          <w:sz w:val="24"/>
          <w:szCs w:val="24"/>
        </w:rPr>
        <w:t>left-sided</w:t>
      </w:r>
      <w:r w:rsidRPr="00EE2F8F">
        <w:rPr>
          <w:rFonts w:ascii="Times New Roman" w:hAnsi="Times New Roman" w:cs="Times New Roman"/>
          <w:sz w:val="24"/>
          <w:szCs w:val="24"/>
        </w:rPr>
        <w:t xml:space="preserve"> emphysematous pyelonephritis in a diabetic woman and highlights the indispensable role of imaging in its diagnosis and management. While clinical and laboratory findings point to severe pyelonephritis, they do not confirm gas formation; plain KUB radiograph can provide an important early clue, but CT is essential for accurate delineation of disease extent, application of </w:t>
      </w:r>
      <w:r w:rsidR="00993608">
        <w:rPr>
          <w:rFonts w:ascii="Times New Roman" w:hAnsi="Times New Roman" w:cs="Times New Roman"/>
          <w:sz w:val="24"/>
          <w:szCs w:val="24"/>
        </w:rPr>
        <w:t>CT-based</w:t>
      </w:r>
      <w:r w:rsidRPr="00EE2F8F">
        <w:rPr>
          <w:rFonts w:ascii="Times New Roman" w:hAnsi="Times New Roman" w:cs="Times New Roman"/>
          <w:sz w:val="24"/>
          <w:szCs w:val="24"/>
        </w:rPr>
        <w:t xml:space="preserve"> classifications such as Huang–Tseng, and detection of underlying obstruction. Prompt radiologic assessment, combined with aggressive medical and urological management, is key to reducing morbidity and mortality and to preserving renal function in patients with EPN.​</w:t>
      </w:r>
    </w:p>
    <w:p w:rsidR="00BE1696" w:rsidRPr="00EE2F8F" w:rsidRDefault="00BE1696" w:rsidP="00EE2F8F">
      <w:pPr>
        <w:spacing w:line="360" w:lineRule="auto"/>
        <w:rPr>
          <w:rFonts w:ascii="Times New Roman" w:hAnsi="Times New Roman" w:cs="Times New Roman"/>
          <w:sz w:val="24"/>
          <w:szCs w:val="24"/>
        </w:rPr>
      </w:pPr>
      <w:bookmarkStart w:id="13" w:name="_GoBack"/>
      <w:bookmarkEnd w:id="13"/>
    </w:p>
    <w:p w:rsidR="00EE2F8F" w:rsidRPr="00EE2F8F" w:rsidRDefault="00EE2F8F" w:rsidP="00EE2F8F">
      <w:pPr>
        <w:spacing w:line="360" w:lineRule="auto"/>
        <w:rPr>
          <w:rFonts w:ascii="Times New Roman" w:hAnsi="Times New Roman" w:cs="Times New Roman"/>
          <w:b/>
          <w:bCs/>
          <w:sz w:val="24"/>
          <w:szCs w:val="24"/>
        </w:rPr>
      </w:pPr>
      <w:r w:rsidRPr="00EE2F8F">
        <w:rPr>
          <w:rFonts w:ascii="Times New Roman" w:hAnsi="Times New Roman" w:cs="Times New Roman"/>
          <w:b/>
          <w:bCs/>
          <w:sz w:val="24"/>
          <w:szCs w:val="24"/>
        </w:rPr>
        <w:t>References</w:t>
      </w:r>
    </w:p>
    <w:p w:rsidR="004B240A" w:rsidRDefault="004B240A" w:rsidP="00EE2F8F">
      <w:pPr>
        <w:numPr>
          <w:ilvl w:val="0"/>
          <w:numId w:val="1"/>
        </w:numPr>
        <w:spacing w:line="360" w:lineRule="auto"/>
        <w:rPr>
          <w:rFonts w:ascii="Times New Roman" w:hAnsi="Times New Roman" w:cs="Times New Roman"/>
          <w:sz w:val="24"/>
          <w:szCs w:val="24"/>
        </w:rPr>
      </w:pPr>
      <w:r w:rsidRPr="004B240A">
        <w:rPr>
          <w:rFonts w:ascii="Times New Roman" w:hAnsi="Times New Roman" w:cs="Times New Roman"/>
          <w:sz w:val="24"/>
          <w:szCs w:val="24"/>
        </w:rPr>
        <w:t>Schainuck LI, Fouty R, Cutler RE. Emphysematous pyelonephritis. A new case and review of previous observations. Am J Med. 1968 Jan;44(1):134-9. doi: 10.1016/0002-9343(68)90245-3. PMID: 4865194.</w:t>
      </w:r>
    </w:p>
    <w:p w:rsidR="00A30910" w:rsidRDefault="00A30910" w:rsidP="00EE2F8F">
      <w:pPr>
        <w:numPr>
          <w:ilvl w:val="0"/>
          <w:numId w:val="1"/>
        </w:numPr>
        <w:spacing w:line="360" w:lineRule="auto"/>
        <w:rPr>
          <w:rFonts w:ascii="Times New Roman" w:hAnsi="Times New Roman" w:cs="Times New Roman"/>
          <w:sz w:val="24"/>
          <w:szCs w:val="24"/>
        </w:rPr>
      </w:pPr>
      <w:r w:rsidRPr="00A30910">
        <w:rPr>
          <w:rFonts w:ascii="Times New Roman" w:hAnsi="Times New Roman" w:cs="Times New Roman"/>
          <w:sz w:val="24"/>
          <w:szCs w:val="24"/>
        </w:rPr>
        <w:t>Falagas ME, Alexiou VG, Giannopoulou KP, Siempos II. Risk factors for mortality in patients with emphysematous pyelonephritis: a meta-analysis. J Urol. 2007 Sep;178(3 Pt 1):880-5; quiz 1129. doi: 10.1016/j.juro.2007.05.017. Epub 2007 Jul 16. PMID: 17631348.</w:t>
      </w:r>
    </w:p>
    <w:p w:rsidR="00A30910" w:rsidRPr="00A30910" w:rsidRDefault="00A30910" w:rsidP="00A30910">
      <w:pPr>
        <w:numPr>
          <w:ilvl w:val="0"/>
          <w:numId w:val="1"/>
        </w:numPr>
        <w:spacing w:line="360" w:lineRule="auto"/>
        <w:rPr>
          <w:rFonts w:ascii="Times New Roman" w:hAnsi="Times New Roman" w:cs="Times New Roman"/>
          <w:sz w:val="24"/>
          <w:szCs w:val="24"/>
        </w:rPr>
      </w:pPr>
      <w:r w:rsidRPr="00EE2F8F">
        <w:rPr>
          <w:rFonts w:ascii="Times New Roman" w:hAnsi="Times New Roman" w:cs="Times New Roman"/>
          <w:sz w:val="24"/>
          <w:szCs w:val="24"/>
        </w:rPr>
        <w:t>Huang J, Tseng C. Emphysematous pyelonephritis: Clinicoradiological classification, management, prognosis, and pathogenesis. Arch Intern Med. 2000;160(6):797</w:t>
      </w:r>
      <w:r w:rsidRPr="00EE2F8F">
        <w:rPr>
          <w:rFonts w:ascii="Times New Roman" w:hAnsi="Times New Roman" w:cs="Times New Roman"/>
          <w:sz w:val="24"/>
          <w:szCs w:val="24"/>
        </w:rPr>
        <w:noBreakHyphen/>
        <w:t>805.​</w:t>
      </w:r>
    </w:p>
    <w:p w:rsidR="00EE2F8F" w:rsidRDefault="00EE2F8F" w:rsidP="00EE2F8F">
      <w:pPr>
        <w:numPr>
          <w:ilvl w:val="0"/>
          <w:numId w:val="1"/>
        </w:numPr>
        <w:spacing w:line="360" w:lineRule="auto"/>
        <w:rPr>
          <w:rFonts w:ascii="Times New Roman" w:hAnsi="Times New Roman" w:cs="Times New Roman"/>
          <w:sz w:val="24"/>
          <w:szCs w:val="24"/>
        </w:rPr>
      </w:pPr>
      <w:r w:rsidRPr="00EE2F8F">
        <w:rPr>
          <w:rFonts w:ascii="Times New Roman" w:hAnsi="Times New Roman" w:cs="Times New Roman"/>
          <w:sz w:val="24"/>
          <w:szCs w:val="24"/>
        </w:rPr>
        <w:t xml:space="preserve">Wan Y, Lee T, Bullard M, Tsai C. Acute </w:t>
      </w:r>
      <w:r w:rsidR="00993608">
        <w:rPr>
          <w:rFonts w:ascii="Times New Roman" w:hAnsi="Times New Roman" w:cs="Times New Roman"/>
          <w:sz w:val="24"/>
          <w:szCs w:val="24"/>
        </w:rPr>
        <w:t>gas-producing</w:t>
      </w:r>
      <w:r w:rsidRPr="00EE2F8F">
        <w:rPr>
          <w:rFonts w:ascii="Times New Roman" w:hAnsi="Times New Roman" w:cs="Times New Roman"/>
          <w:sz w:val="24"/>
          <w:szCs w:val="24"/>
        </w:rPr>
        <w:t xml:space="preserve"> bacterial renal infection: Correlation between imaging findings and clinical outcome. Radiology. 1996;198(2):433</w:t>
      </w:r>
      <w:r w:rsidRPr="00EE2F8F">
        <w:rPr>
          <w:rFonts w:ascii="Times New Roman" w:hAnsi="Times New Roman" w:cs="Times New Roman"/>
          <w:sz w:val="24"/>
          <w:szCs w:val="24"/>
        </w:rPr>
        <w:noBreakHyphen/>
        <w:t>438.​</w:t>
      </w:r>
    </w:p>
    <w:p w:rsidR="00722AE5" w:rsidRDefault="00875FB2" w:rsidP="00EE2F8F">
      <w:pPr>
        <w:numPr>
          <w:ilvl w:val="0"/>
          <w:numId w:val="1"/>
        </w:numPr>
        <w:spacing w:line="360" w:lineRule="auto"/>
        <w:rPr>
          <w:rFonts w:ascii="Times New Roman" w:hAnsi="Times New Roman" w:cs="Times New Roman"/>
          <w:sz w:val="24"/>
          <w:szCs w:val="24"/>
        </w:rPr>
      </w:pPr>
      <w:r w:rsidRPr="00875FB2">
        <w:rPr>
          <w:rFonts w:ascii="Times New Roman" w:hAnsi="Times New Roman" w:cs="Times New Roman"/>
          <w:sz w:val="24"/>
          <w:szCs w:val="24"/>
        </w:rPr>
        <w:lastRenderedPageBreak/>
        <w:t>Wu SY, Yang SS, Chang SJ, Hsu CK. Emphysematous pyelonephritis: classification, management, and prognosis. Tzu Chi Med J. 2022 Apr 13;34(3):297-302. doi: 10.4103/tcmj.tcmj_257_21. PMID: 35912050; PMCID: PMC9333110.</w:t>
      </w:r>
    </w:p>
    <w:p w:rsidR="00935039" w:rsidRDefault="00B93904" w:rsidP="00EE2F8F">
      <w:pPr>
        <w:numPr>
          <w:ilvl w:val="0"/>
          <w:numId w:val="1"/>
        </w:numPr>
        <w:spacing w:line="360" w:lineRule="auto"/>
        <w:rPr>
          <w:rFonts w:ascii="Times New Roman" w:hAnsi="Times New Roman" w:cs="Times New Roman"/>
          <w:sz w:val="24"/>
          <w:szCs w:val="24"/>
        </w:rPr>
      </w:pPr>
      <w:r w:rsidRPr="00B93904">
        <w:rPr>
          <w:rFonts w:ascii="Times New Roman" w:hAnsi="Times New Roman" w:cs="Times New Roman"/>
          <w:sz w:val="24"/>
          <w:szCs w:val="24"/>
        </w:rPr>
        <w:t>Labbi Z, Cherif A, Beqqali B, El Abidi H, Ibrahimi A, Messaoud O, Houssaini ZI, El Aoufir O, Jrondi L. Severe emphysematous pyelonephritis with extensive extra-renal gas dissemination: A radiological emergency. Radiology Case Reports. 2025 Oct 28;21(1):339.</w:t>
      </w:r>
    </w:p>
    <w:p w:rsidR="00F70642" w:rsidRPr="00F70642" w:rsidRDefault="00F70642" w:rsidP="00F70642">
      <w:pPr>
        <w:pStyle w:val="ListParagraph"/>
        <w:numPr>
          <w:ilvl w:val="0"/>
          <w:numId w:val="1"/>
        </w:numPr>
        <w:shd w:val="clear" w:color="auto" w:fill="FFFFFF"/>
        <w:spacing w:after="0" w:line="360" w:lineRule="auto"/>
        <w:rPr>
          <w:rFonts w:ascii="Times New Roman" w:eastAsia="Times New Roman" w:hAnsi="Times New Roman" w:cs="Times New Roman"/>
          <w:color w:val="222222"/>
          <w:sz w:val="24"/>
          <w:szCs w:val="24"/>
          <w:lang w:eastAsia="en-IN" w:bidi="hi-IN"/>
        </w:rPr>
      </w:pPr>
      <w:r w:rsidRPr="00F70642">
        <w:rPr>
          <w:rFonts w:ascii="Times New Roman" w:eastAsia="Times New Roman" w:hAnsi="Times New Roman" w:cs="Times New Roman"/>
          <w:color w:val="222222"/>
          <w:sz w:val="24"/>
          <w:szCs w:val="24"/>
          <w:lang w:eastAsia="en-IN" w:bidi="hi-IN"/>
        </w:rPr>
        <w:t>Sherchan R, Hamill R. Emphysematous Pyelonephritis. [Updated 2024 Jan 11]. In: StatPearls [Internet]. Treasure Island (FL): StatPearls Publishing; 2025 Jan-. Available from: https://www.ncbi.nlm.nih.gov/books/NBK599505/</w:t>
      </w:r>
    </w:p>
    <w:p w:rsidR="00F70642" w:rsidRDefault="00B50E3E" w:rsidP="00F70642">
      <w:pPr>
        <w:numPr>
          <w:ilvl w:val="0"/>
          <w:numId w:val="1"/>
        </w:numPr>
        <w:spacing w:line="360" w:lineRule="auto"/>
        <w:rPr>
          <w:rFonts w:ascii="Times New Roman" w:hAnsi="Times New Roman" w:cs="Times New Roman"/>
          <w:sz w:val="24"/>
          <w:szCs w:val="24"/>
        </w:rPr>
      </w:pPr>
      <w:r w:rsidRPr="00B50E3E">
        <w:rPr>
          <w:rFonts w:ascii="Times New Roman" w:hAnsi="Times New Roman" w:cs="Times New Roman"/>
          <w:sz w:val="24"/>
          <w:szCs w:val="24"/>
        </w:rPr>
        <w:t>Rafiq N, Nabi T, Rasool S, Sheikh RY. A Prospective study of Emphysematous Pyelonephritis in Patients with Type 2 Diabetes. Indian J Nephrol. 2021 Nov-Dec;31(6):536-543. doi: 10.4103/ijn.IJN_411_19. Epub 2021 Nov 9. PMID: 35068760; PMCID: PMC8722543.</w:t>
      </w:r>
    </w:p>
    <w:p w:rsidR="002F19E6" w:rsidRDefault="002F19E6" w:rsidP="00F70642">
      <w:pPr>
        <w:numPr>
          <w:ilvl w:val="0"/>
          <w:numId w:val="1"/>
        </w:numPr>
        <w:spacing w:line="360" w:lineRule="auto"/>
        <w:rPr>
          <w:rFonts w:ascii="Times New Roman" w:hAnsi="Times New Roman" w:cs="Times New Roman"/>
          <w:sz w:val="24"/>
          <w:szCs w:val="24"/>
        </w:rPr>
      </w:pPr>
      <w:r w:rsidRPr="002F19E6">
        <w:rPr>
          <w:rFonts w:ascii="Times New Roman" w:hAnsi="Times New Roman" w:cs="Times New Roman"/>
          <w:sz w:val="24"/>
          <w:szCs w:val="24"/>
        </w:rPr>
        <w:t xml:space="preserve">Evans L, Rhodes A, Alhazzani W, Antonelli M, Coopersmith CM, French C, </w:t>
      </w:r>
      <w:r w:rsidR="00F529BF">
        <w:rPr>
          <w:rFonts w:ascii="Times New Roman" w:hAnsi="Times New Roman" w:cs="Times New Roman"/>
          <w:sz w:val="24"/>
          <w:szCs w:val="24"/>
        </w:rPr>
        <w:t xml:space="preserve">et al., </w:t>
      </w:r>
      <w:r w:rsidRPr="002F19E6">
        <w:rPr>
          <w:rFonts w:ascii="Times New Roman" w:hAnsi="Times New Roman" w:cs="Times New Roman"/>
          <w:sz w:val="24"/>
          <w:szCs w:val="24"/>
        </w:rPr>
        <w:t>Surviving sepsis campaign: international guidelines for management of sepsis and septic shock 2021. Intensive Care Med. 2021 Nov;47(11):1181-1247. doi: 10.1007/s00134-021-06506-y. Epub 2021 Oct 2. PMID: 34599691; PMCID: PMC8486643.</w:t>
      </w:r>
    </w:p>
    <w:p w:rsidR="002F19E6" w:rsidRDefault="006963D8" w:rsidP="00F70642">
      <w:pPr>
        <w:numPr>
          <w:ilvl w:val="0"/>
          <w:numId w:val="1"/>
        </w:numPr>
        <w:spacing w:line="360" w:lineRule="auto"/>
        <w:rPr>
          <w:rFonts w:ascii="Times New Roman" w:hAnsi="Times New Roman" w:cs="Times New Roman"/>
          <w:sz w:val="24"/>
          <w:szCs w:val="24"/>
        </w:rPr>
      </w:pPr>
      <w:r w:rsidRPr="006963D8">
        <w:rPr>
          <w:rFonts w:ascii="Times New Roman" w:hAnsi="Times New Roman" w:cs="Times New Roman"/>
          <w:sz w:val="24"/>
          <w:szCs w:val="24"/>
        </w:rPr>
        <w:t>Somani BK, Nabi G, Thorpe P, Hussey J, Cook J, N'Dow J; ABACUS Research Group. Is percutaneous drainage the new gold standard in the management of emphysematous pyelonephritis? Evidence from a systematic review. J Urol. 2008 May;179(5):1844-9. doi: 10.1016/j.juro.2008.01.019. Epub 2008 Mar 19. PMID: 18353396.</w:t>
      </w:r>
    </w:p>
    <w:p w:rsidR="001E399D" w:rsidRPr="00EE2F8F" w:rsidRDefault="001E399D" w:rsidP="00F70642">
      <w:pPr>
        <w:numPr>
          <w:ilvl w:val="0"/>
          <w:numId w:val="1"/>
        </w:numPr>
        <w:spacing w:line="360" w:lineRule="auto"/>
        <w:rPr>
          <w:rFonts w:ascii="Times New Roman" w:hAnsi="Times New Roman" w:cs="Times New Roman"/>
          <w:sz w:val="24"/>
          <w:szCs w:val="24"/>
        </w:rPr>
      </w:pPr>
      <w:r w:rsidRPr="001E399D">
        <w:rPr>
          <w:rFonts w:ascii="Times New Roman" w:hAnsi="Times New Roman" w:cs="Times New Roman"/>
          <w:sz w:val="24"/>
          <w:szCs w:val="24"/>
        </w:rPr>
        <w:t>Newcomer JB, Myers CB, Chacon E, Kim JK, Raissi D. Percutaneous drainage for non-operative management of emphysematous pyelonephritis: Clinical characteristics and predictors of success. J Clin Imaging Sci. 2022 Nov 11;15:59. doi: 10.25259/JCIS_103_2022. PMID: 36601423; PMCID: PMC9805613.</w:t>
      </w:r>
    </w:p>
    <w:p w:rsidR="00662A32" w:rsidRPr="00EE2F8F" w:rsidRDefault="00662A32" w:rsidP="00EE2F8F">
      <w:pPr>
        <w:spacing w:line="360" w:lineRule="auto"/>
        <w:rPr>
          <w:rFonts w:ascii="Times New Roman" w:hAnsi="Times New Roman" w:cs="Times New Roman"/>
          <w:sz w:val="24"/>
          <w:szCs w:val="24"/>
        </w:rPr>
      </w:pPr>
    </w:p>
    <w:tbl>
      <w:tblPr>
        <w:tblStyle w:val="TableGrid"/>
        <w:tblW w:w="0" w:type="auto"/>
        <w:tblLook w:val="04A0"/>
      </w:tblPr>
      <w:tblGrid>
        <w:gridCol w:w="4508"/>
        <w:gridCol w:w="4668"/>
      </w:tblGrid>
      <w:tr w:rsidR="00662A32" w:rsidRPr="009E42A6" w:rsidTr="0072261B">
        <w:tc>
          <w:tcPr>
            <w:tcW w:w="4508" w:type="dxa"/>
          </w:tcPr>
          <w:p w:rsidR="00662A32" w:rsidRPr="009E42A6" w:rsidRDefault="00662A32" w:rsidP="0072261B">
            <w:pPr>
              <w:spacing w:line="360" w:lineRule="auto"/>
              <w:rPr>
                <w:rFonts w:ascii="Times New Roman" w:hAnsi="Times New Roman" w:cs="Times New Roman"/>
                <w:sz w:val="24"/>
                <w:szCs w:val="24"/>
              </w:rPr>
            </w:pPr>
            <w:r w:rsidRPr="009E42A6">
              <w:rPr>
                <w:rFonts w:ascii="Times New Roman" w:hAnsi="Times New Roman" w:cs="Times New Roman"/>
                <w:noProof/>
                <w:sz w:val="24"/>
                <w:szCs w:val="24"/>
                <w:lang w:val="en-US"/>
              </w:rPr>
              <w:lastRenderedPageBreak/>
              <w:drawing>
                <wp:inline distT="0" distB="0" distL="0" distR="0">
                  <wp:extent cx="2675890" cy="2590800"/>
                  <wp:effectExtent l="0" t="0" r="0" b="0"/>
                  <wp:docPr id="12737203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20399" name="Picture 1273720399"/>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75890" cy="2590800"/>
                          </a:xfrm>
                          <a:prstGeom prst="rect">
                            <a:avLst/>
                          </a:prstGeom>
                        </pic:spPr>
                      </pic:pic>
                    </a:graphicData>
                  </a:graphic>
                </wp:inline>
              </w:drawing>
            </w:r>
          </w:p>
        </w:tc>
        <w:tc>
          <w:tcPr>
            <w:tcW w:w="4508" w:type="dxa"/>
          </w:tcPr>
          <w:p w:rsidR="00662A32" w:rsidRPr="009E42A6" w:rsidRDefault="00CD07B9" w:rsidP="0072261B">
            <w:pPr>
              <w:spacing w:line="360" w:lineRule="auto"/>
              <w:rPr>
                <w:rFonts w:ascii="Times New Roman" w:hAnsi="Times New Roman" w:cs="Times New Roman"/>
                <w:sz w:val="24"/>
                <w:szCs w:val="24"/>
              </w:rPr>
            </w:pPr>
            <w:r w:rsidRPr="00CD07B9">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85pt;margin-top:-1.3pt;width:46.1pt;height:7.1pt;z-index:251659264;visibility:visible;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">
                  <v:imagedata r:id="rId10" o:title=""/>
                </v:shape>
              </w:pict>
            </w:r>
            <w:r w:rsidR="00662A32" w:rsidRPr="009E42A6">
              <w:rPr>
                <w:rFonts w:ascii="Times New Roman" w:hAnsi="Times New Roman" w:cs="Times New Roman"/>
                <w:noProof/>
                <w:sz w:val="24"/>
                <w:szCs w:val="24"/>
                <w:lang w:val="en-US"/>
              </w:rPr>
              <w:drawing>
                <wp:inline distT="0" distB="0" distL="0" distR="0">
                  <wp:extent cx="2827020" cy="2583180"/>
                  <wp:effectExtent l="0" t="0" r="0" b="7620"/>
                  <wp:docPr id="60759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99696" name="Picture 607599696"/>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27020" cy="2583180"/>
                          </a:xfrm>
                          <a:prstGeom prst="rect">
                            <a:avLst/>
                          </a:prstGeom>
                        </pic:spPr>
                      </pic:pic>
                    </a:graphicData>
                  </a:graphic>
                </wp:inline>
              </w:drawing>
            </w:r>
          </w:p>
        </w:tc>
      </w:tr>
      <w:tr w:rsidR="00662A32" w:rsidRPr="009E42A6" w:rsidTr="0072261B">
        <w:tc>
          <w:tcPr>
            <w:tcW w:w="4508" w:type="dxa"/>
          </w:tcPr>
          <w:p w:rsidR="00662A32" w:rsidRPr="009E42A6" w:rsidRDefault="00662A32" w:rsidP="0072261B">
            <w:pPr>
              <w:spacing w:line="360" w:lineRule="auto"/>
              <w:rPr>
                <w:rFonts w:ascii="Times New Roman" w:hAnsi="Times New Roman" w:cs="Times New Roman"/>
                <w:sz w:val="24"/>
                <w:szCs w:val="24"/>
              </w:rPr>
            </w:pPr>
            <w:r w:rsidRPr="009E42A6">
              <w:rPr>
                <w:rFonts w:ascii="Times New Roman" w:hAnsi="Times New Roman" w:cs="Times New Roman"/>
                <w:sz w:val="24"/>
                <w:szCs w:val="24"/>
              </w:rPr>
              <w:t xml:space="preserve">Figure:1 </w:t>
            </w:r>
            <w:r w:rsidRPr="0081662B">
              <w:rPr>
                <w:rStyle w:val="Strong"/>
                <w:rFonts w:ascii="Times New Roman" w:hAnsi="Times New Roman" w:cs="Times New Roman"/>
                <w:b w:val="0"/>
                <w:bCs w:val="0"/>
                <w:sz w:val="24"/>
                <w:szCs w:val="24"/>
                <w:shd w:val="clear" w:color="auto" w:fill="FFFCF0"/>
              </w:rPr>
              <w:t xml:space="preserve">Kidneys, Ureters, and Bladder radiograph showing gas in the area of </w:t>
            </w:r>
            <w:r w:rsidR="0081662B" w:rsidRPr="0081662B">
              <w:rPr>
                <w:rStyle w:val="Strong"/>
                <w:rFonts w:ascii="Times New Roman" w:hAnsi="Times New Roman" w:cs="Times New Roman"/>
                <w:b w:val="0"/>
                <w:bCs w:val="0"/>
                <w:sz w:val="24"/>
                <w:szCs w:val="24"/>
                <w:shd w:val="clear" w:color="auto" w:fill="FFFCF0"/>
              </w:rPr>
              <w:t xml:space="preserve">the </w:t>
            </w:r>
            <w:r w:rsidRPr="0081662B">
              <w:rPr>
                <w:rStyle w:val="Strong"/>
                <w:rFonts w:ascii="Times New Roman" w:hAnsi="Times New Roman" w:cs="Times New Roman"/>
                <w:b w:val="0"/>
                <w:bCs w:val="0"/>
                <w:sz w:val="24"/>
                <w:szCs w:val="24"/>
                <w:shd w:val="clear" w:color="auto" w:fill="FFFCF0"/>
              </w:rPr>
              <w:t>left kidney.</w:t>
            </w:r>
            <w:r w:rsidRPr="009E42A6">
              <w:rPr>
                <w:rStyle w:val="Strong"/>
                <w:rFonts w:ascii="Times New Roman" w:hAnsi="Times New Roman" w:cs="Times New Roman"/>
                <w:sz w:val="24"/>
                <w:szCs w:val="24"/>
                <w:shd w:val="clear" w:color="auto" w:fill="FFFCF0"/>
              </w:rPr>
              <w:t> </w:t>
            </w:r>
          </w:p>
        </w:tc>
        <w:tc>
          <w:tcPr>
            <w:tcW w:w="4508" w:type="dxa"/>
          </w:tcPr>
          <w:p w:rsidR="00662A32" w:rsidRPr="009E42A6" w:rsidRDefault="00662A32" w:rsidP="0072261B">
            <w:pPr>
              <w:spacing w:line="360" w:lineRule="auto"/>
              <w:rPr>
                <w:rFonts w:ascii="Times New Roman" w:hAnsi="Times New Roman" w:cs="Times New Roman"/>
                <w:sz w:val="24"/>
                <w:szCs w:val="24"/>
              </w:rPr>
            </w:pPr>
            <w:r w:rsidRPr="009E42A6">
              <w:rPr>
                <w:rFonts w:ascii="Times New Roman" w:hAnsi="Times New Roman" w:cs="Times New Roman"/>
                <w:sz w:val="24"/>
                <w:szCs w:val="24"/>
              </w:rPr>
              <w:t>Figure 2</w:t>
            </w:r>
            <w:r w:rsidR="0081662B">
              <w:rPr>
                <w:rFonts w:ascii="Times New Roman" w:hAnsi="Times New Roman" w:cs="Times New Roman"/>
                <w:sz w:val="24"/>
                <w:szCs w:val="24"/>
              </w:rPr>
              <w:t>:</w:t>
            </w:r>
            <w:r w:rsidRPr="009E42A6">
              <w:rPr>
                <w:rFonts w:ascii="Times New Roman" w:hAnsi="Times New Roman" w:cs="Times New Roman"/>
                <w:sz w:val="24"/>
                <w:szCs w:val="24"/>
              </w:rPr>
              <w:t xml:space="preserve"> CT KUB showed </w:t>
            </w:r>
            <w:r w:rsidR="0081662B">
              <w:rPr>
                <w:rFonts w:ascii="Times New Roman" w:hAnsi="Times New Roman" w:cs="Times New Roman"/>
                <w:sz w:val="24"/>
                <w:szCs w:val="24"/>
              </w:rPr>
              <w:t>enlarged</w:t>
            </w:r>
            <w:r w:rsidRPr="009E42A6">
              <w:rPr>
                <w:rFonts w:ascii="Times New Roman" w:hAnsi="Times New Roman" w:cs="Times New Roman"/>
                <w:sz w:val="24"/>
                <w:szCs w:val="24"/>
              </w:rPr>
              <w:t>, destroyed renal parenchyma with focal necrotic areas with abscess.</w:t>
            </w:r>
          </w:p>
        </w:tc>
      </w:tr>
    </w:tbl>
    <w:p w:rsidR="00EE2F8F" w:rsidRPr="00EE2F8F" w:rsidRDefault="00EE2F8F" w:rsidP="00EE2F8F">
      <w:pPr>
        <w:spacing w:line="360" w:lineRule="auto"/>
        <w:rPr>
          <w:rFonts w:ascii="Times New Roman" w:hAnsi="Times New Roman" w:cs="Times New Roman"/>
          <w:sz w:val="24"/>
          <w:szCs w:val="24"/>
        </w:rPr>
      </w:pPr>
    </w:p>
    <w:sectPr w:rsidR="00EE2F8F" w:rsidRPr="00EE2F8F" w:rsidSect="00561CE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6-02-20T11:46:00Z" w:initials="U">
    <w:p w:rsidR="004B6D84" w:rsidRDefault="004B6D84">
      <w:pPr>
        <w:pStyle w:val="CommentText"/>
      </w:pPr>
      <w:r>
        <w:rPr>
          <w:rStyle w:val="CommentReference"/>
        </w:rPr>
        <w:annotationRef/>
      </w:r>
      <w:r>
        <w:t xml:space="preserve">please mention the type of diabetes- type I or II? </w:t>
      </w:r>
    </w:p>
  </w:comment>
  <w:comment w:id="1" w:author="User" w:date="2026-02-20T12:27:00Z" w:initials="U">
    <w:p w:rsidR="00545491" w:rsidRDefault="00545491">
      <w:pPr>
        <w:pStyle w:val="CommentText"/>
      </w:pPr>
      <w:r>
        <w:rPr>
          <w:rStyle w:val="CommentReference"/>
        </w:rPr>
        <w:annotationRef/>
      </w:r>
      <w:r>
        <w:t>specify</w:t>
      </w:r>
    </w:p>
  </w:comment>
  <w:comment w:id="2" w:author="User" w:date="2026-02-20T11:50:00Z" w:initials="U">
    <w:p w:rsidR="004B6D84" w:rsidRDefault="004B6D84">
      <w:pPr>
        <w:pStyle w:val="CommentText"/>
      </w:pPr>
      <w:r>
        <w:rPr>
          <w:rStyle w:val="CommentReference"/>
        </w:rPr>
        <w:annotationRef/>
      </w:r>
      <w:r>
        <w:t>specify</w:t>
      </w:r>
    </w:p>
  </w:comment>
  <w:comment w:id="3" w:author="User" w:date="2026-02-20T11:50:00Z" w:initials="U">
    <w:p w:rsidR="004B6D84" w:rsidRDefault="004B6D84">
      <w:pPr>
        <w:pStyle w:val="CommentText"/>
      </w:pPr>
      <w:r>
        <w:rPr>
          <w:rStyle w:val="CommentReference"/>
        </w:rPr>
        <w:annotationRef/>
      </w:r>
      <w:r>
        <w:t>why females are more infected?</w:t>
      </w:r>
    </w:p>
  </w:comment>
  <w:comment w:id="4" w:author="User" w:date="2026-02-20T11:56:00Z" w:initials="U">
    <w:p w:rsidR="004B6D84" w:rsidRDefault="004B6D84">
      <w:pPr>
        <w:pStyle w:val="CommentText"/>
      </w:pPr>
      <w:r>
        <w:rPr>
          <w:rStyle w:val="CommentReference"/>
        </w:rPr>
        <w:annotationRef/>
      </w:r>
      <w:r w:rsidR="000C43DE">
        <w:t>Can add these points "less invasive, real-time monitoring"</w:t>
      </w:r>
    </w:p>
  </w:comment>
  <w:comment w:id="5" w:author="User" w:date="2026-02-20T12:03:00Z" w:initials="U">
    <w:p w:rsidR="000C43DE" w:rsidRDefault="000C43DE">
      <w:pPr>
        <w:pStyle w:val="CommentText"/>
      </w:pPr>
      <w:r>
        <w:rPr>
          <w:rStyle w:val="CommentReference"/>
        </w:rPr>
        <w:annotationRef/>
      </w:r>
      <w:r>
        <w:t>any other symptoms?</w:t>
      </w:r>
    </w:p>
  </w:comment>
  <w:comment w:id="6" w:author="User" w:date="2026-02-20T12:03:00Z" w:initials="U">
    <w:p w:rsidR="000C43DE" w:rsidRDefault="000C43DE">
      <w:pPr>
        <w:pStyle w:val="CommentText"/>
      </w:pPr>
      <w:r>
        <w:rPr>
          <w:rStyle w:val="CommentReference"/>
        </w:rPr>
        <w:annotationRef/>
      </w:r>
      <w:r>
        <w:t>(UTI).</w:t>
      </w:r>
    </w:p>
  </w:comment>
  <w:comment w:id="7" w:author="User" w:date="2026-02-20T12:04:00Z" w:initials="U">
    <w:p w:rsidR="000C43DE" w:rsidRDefault="000C43DE">
      <w:pPr>
        <w:pStyle w:val="CommentText"/>
      </w:pPr>
      <w:r>
        <w:rPr>
          <w:rStyle w:val="CommentReference"/>
        </w:rPr>
        <w:annotationRef/>
      </w:r>
      <w:r>
        <w:t>check the sentence</w:t>
      </w:r>
    </w:p>
  </w:comment>
  <w:comment w:id="8" w:author="User" w:date="2026-02-20T12:22:00Z" w:initials="U">
    <w:p w:rsidR="00E27B06" w:rsidRDefault="00E27B06">
      <w:pPr>
        <w:pStyle w:val="CommentText"/>
      </w:pPr>
      <w:r>
        <w:rPr>
          <w:rStyle w:val="CommentReference"/>
        </w:rPr>
        <w:annotationRef/>
      </w:r>
      <w:r>
        <w:t>Don't repeat the same sentence in discussion , use synonyms</w:t>
      </w:r>
    </w:p>
  </w:comment>
  <w:comment w:id="9" w:author="User" w:date="2026-02-20T12:11:00Z" w:initials="U">
    <w:p w:rsidR="00EE7D2B" w:rsidRDefault="00EE7D2B">
      <w:pPr>
        <w:pStyle w:val="CommentText"/>
      </w:pPr>
      <w:r>
        <w:rPr>
          <w:rStyle w:val="CommentReference"/>
        </w:rPr>
        <w:annotationRef/>
      </w:r>
      <w:r>
        <w:t>add more reference from different source</w:t>
      </w:r>
    </w:p>
  </w:comment>
  <w:comment w:id="10" w:author="User" w:date="2026-02-20T12:13:00Z" w:initials="U">
    <w:p w:rsidR="00EE7D2B" w:rsidRDefault="00EE7D2B">
      <w:pPr>
        <w:pStyle w:val="CommentText"/>
      </w:pPr>
      <w:r>
        <w:rPr>
          <w:rStyle w:val="CommentReference"/>
        </w:rPr>
        <w:annotationRef/>
      </w:r>
      <w:r>
        <w:t>Is any other diagnosis available for this diseases? briefly mention</w:t>
      </w:r>
    </w:p>
  </w:comment>
  <w:comment w:id="11" w:author="User" w:date="2026-02-20T12:17:00Z" w:initials="U">
    <w:p w:rsidR="00E27B06" w:rsidRDefault="00E27B06">
      <w:pPr>
        <w:pStyle w:val="CommentText"/>
      </w:pPr>
      <w:r>
        <w:rPr>
          <w:rStyle w:val="CommentReference"/>
        </w:rPr>
        <w:annotationRef/>
      </w:r>
      <w:r>
        <w:t>Too much information in one sentence. please simplify it</w:t>
      </w:r>
    </w:p>
  </w:comment>
  <w:comment w:id="12" w:author="User" w:date="2026-02-20T12:20:00Z" w:initials="U">
    <w:p w:rsidR="00E27B06" w:rsidRDefault="00E27B06">
      <w:pPr>
        <w:pStyle w:val="CommentText"/>
      </w:pPr>
      <w:r>
        <w:rPr>
          <w:rStyle w:val="CommentReference"/>
        </w:rPr>
        <w:annotationRef/>
      </w:r>
      <w:r>
        <w:t>change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5F6" w:rsidRDefault="008045F6" w:rsidP="009C1F88">
      <w:pPr>
        <w:spacing w:after="0" w:line="240" w:lineRule="auto"/>
      </w:pPr>
      <w:r>
        <w:separator/>
      </w:r>
    </w:p>
  </w:endnote>
  <w:endnote w:type="continuationSeparator" w:id="1">
    <w:p w:rsidR="008045F6" w:rsidRDefault="008045F6" w:rsidP="009C1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88" w:rsidRDefault="009C1F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88" w:rsidRDefault="009C1F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88" w:rsidRDefault="009C1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5F6" w:rsidRDefault="008045F6" w:rsidP="009C1F88">
      <w:pPr>
        <w:spacing w:after="0" w:line="240" w:lineRule="auto"/>
      </w:pPr>
      <w:r>
        <w:separator/>
      </w:r>
    </w:p>
  </w:footnote>
  <w:footnote w:type="continuationSeparator" w:id="1">
    <w:p w:rsidR="008045F6" w:rsidRDefault="008045F6" w:rsidP="009C1F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88" w:rsidRDefault="00CD07B9">
    <w:pPr>
      <w:pStyle w:val="Header"/>
    </w:pPr>
    <w:r w:rsidRPr="00CD07B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00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88" w:rsidRDefault="00CD07B9">
    <w:pPr>
      <w:pStyle w:val="Header"/>
    </w:pPr>
    <w:r w:rsidRPr="00CD07B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00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88" w:rsidRDefault="00CD07B9">
    <w:pPr>
      <w:pStyle w:val="Header"/>
    </w:pPr>
    <w:r w:rsidRPr="00CD07B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00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A5799"/>
    <w:multiLevelType w:val="multilevel"/>
    <w:tmpl w:val="C614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BA5E90"/>
    <w:rsid w:val="000459FB"/>
    <w:rsid w:val="000C43DE"/>
    <w:rsid w:val="000C7B0D"/>
    <w:rsid w:val="000F0043"/>
    <w:rsid w:val="0010052B"/>
    <w:rsid w:val="001210AB"/>
    <w:rsid w:val="001E399D"/>
    <w:rsid w:val="002438C0"/>
    <w:rsid w:val="00243944"/>
    <w:rsid w:val="0025429B"/>
    <w:rsid w:val="00262447"/>
    <w:rsid w:val="002F19E6"/>
    <w:rsid w:val="00303160"/>
    <w:rsid w:val="00351E9D"/>
    <w:rsid w:val="00360DD5"/>
    <w:rsid w:val="00375E8B"/>
    <w:rsid w:val="0037743E"/>
    <w:rsid w:val="0038286B"/>
    <w:rsid w:val="003E274B"/>
    <w:rsid w:val="003F1144"/>
    <w:rsid w:val="004B240A"/>
    <w:rsid w:val="004B500E"/>
    <w:rsid w:val="004B607F"/>
    <w:rsid w:val="004B6D84"/>
    <w:rsid w:val="00504B0B"/>
    <w:rsid w:val="005203CE"/>
    <w:rsid w:val="00534108"/>
    <w:rsid w:val="005348C5"/>
    <w:rsid w:val="00545491"/>
    <w:rsid w:val="00561CE3"/>
    <w:rsid w:val="00570591"/>
    <w:rsid w:val="00581817"/>
    <w:rsid w:val="005C7A50"/>
    <w:rsid w:val="005D06F0"/>
    <w:rsid w:val="005F336C"/>
    <w:rsid w:val="00662A32"/>
    <w:rsid w:val="00674351"/>
    <w:rsid w:val="006828A0"/>
    <w:rsid w:val="006963D8"/>
    <w:rsid w:val="006D67C7"/>
    <w:rsid w:val="0071428E"/>
    <w:rsid w:val="00722AE5"/>
    <w:rsid w:val="00753076"/>
    <w:rsid w:val="00766F96"/>
    <w:rsid w:val="00782DD1"/>
    <w:rsid w:val="008045F6"/>
    <w:rsid w:val="0081662B"/>
    <w:rsid w:val="00875FB2"/>
    <w:rsid w:val="00897221"/>
    <w:rsid w:val="00922D49"/>
    <w:rsid w:val="00935039"/>
    <w:rsid w:val="00993608"/>
    <w:rsid w:val="009A3013"/>
    <w:rsid w:val="009C1F88"/>
    <w:rsid w:val="009D0760"/>
    <w:rsid w:val="00A24649"/>
    <w:rsid w:val="00A30910"/>
    <w:rsid w:val="00AC36D1"/>
    <w:rsid w:val="00B50E3E"/>
    <w:rsid w:val="00B57831"/>
    <w:rsid w:val="00B86D46"/>
    <w:rsid w:val="00B93904"/>
    <w:rsid w:val="00BA5E90"/>
    <w:rsid w:val="00BC1635"/>
    <w:rsid w:val="00BE1696"/>
    <w:rsid w:val="00C313D1"/>
    <w:rsid w:val="00C47804"/>
    <w:rsid w:val="00CD07B9"/>
    <w:rsid w:val="00CD706B"/>
    <w:rsid w:val="00CE19EF"/>
    <w:rsid w:val="00D24247"/>
    <w:rsid w:val="00D85CA8"/>
    <w:rsid w:val="00E27B06"/>
    <w:rsid w:val="00E3221F"/>
    <w:rsid w:val="00EE2F8F"/>
    <w:rsid w:val="00EE7D2B"/>
    <w:rsid w:val="00F0790C"/>
    <w:rsid w:val="00F529BF"/>
    <w:rsid w:val="00F70642"/>
    <w:rsid w:val="00FC7863"/>
    <w:rsid w:val="00FF5855"/>
    <w:rsid w:val="00FF5D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E3"/>
  </w:style>
  <w:style w:type="paragraph" w:styleId="Heading1">
    <w:name w:val="heading 1"/>
    <w:basedOn w:val="Normal"/>
    <w:next w:val="Normal"/>
    <w:link w:val="Heading1Char"/>
    <w:uiPriority w:val="9"/>
    <w:qFormat/>
    <w:rsid w:val="00BA5E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E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E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E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E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E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E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E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E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E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E90"/>
    <w:rPr>
      <w:rFonts w:eastAsiaTheme="majorEastAsia" w:cstheme="majorBidi"/>
      <w:color w:val="272727" w:themeColor="text1" w:themeTint="D8"/>
    </w:rPr>
  </w:style>
  <w:style w:type="paragraph" w:styleId="Title">
    <w:name w:val="Title"/>
    <w:basedOn w:val="Normal"/>
    <w:next w:val="Normal"/>
    <w:link w:val="TitleChar"/>
    <w:uiPriority w:val="10"/>
    <w:qFormat/>
    <w:rsid w:val="00BA5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E90"/>
    <w:pPr>
      <w:spacing w:before="160"/>
      <w:jc w:val="center"/>
    </w:pPr>
    <w:rPr>
      <w:i/>
      <w:iCs/>
      <w:color w:val="404040" w:themeColor="text1" w:themeTint="BF"/>
    </w:rPr>
  </w:style>
  <w:style w:type="character" w:customStyle="1" w:styleId="QuoteChar">
    <w:name w:val="Quote Char"/>
    <w:basedOn w:val="DefaultParagraphFont"/>
    <w:link w:val="Quote"/>
    <w:uiPriority w:val="29"/>
    <w:rsid w:val="00BA5E90"/>
    <w:rPr>
      <w:i/>
      <w:iCs/>
      <w:color w:val="404040" w:themeColor="text1" w:themeTint="BF"/>
    </w:rPr>
  </w:style>
  <w:style w:type="paragraph" w:styleId="ListParagraph">
    <w:name w:val="List Paragraph"/>
    <w:basedOn w:val="Normal"/>
    <w:uiPriority w:val="34"/>
    <w:qFormat/>
    <w:rsid w:val="00BA5E90"/>
    <w:pPr>
      <w:ind w:left="720"/>
      <w:contextualSpacing/>
    </w:pPr>
  </w:style>
  <w:style w:type="character" w:styleId="IntenseEmphasis">
    <w:name w:val="Intense Emphasis"/>
    <w:basedOn w:val="DefaultParagraphFont"/>
    <w:uiPriority w:val="21"/>
    <w:qFormat/>
    <w:rsid w:val="00BA5E90"/>
    <w:rPr>
      <w:i/>
      <w:iCs/>
      <w:color w:val="2F5496" w:themeColor="accent1" w:themeShade="BF"/>
    </w:rPr>
  </w:style>
  <w:style w:type="paragraph" w:styleId="IntenseQuote">
    <w:name w:val="Intense Quote"/>
    <w:basedOn w:val="Normal"/>
    <w:next w:val="Normal"/>
    <w:link w:val="IntenseQuoteChar"/>
    <w:uiPriority w:val="30"/>
    <w:qFormat/>
    <w:rsid w:val="00BA5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E90"/>
    <w:rPr>
      <w:i/>
      <w:iCs/>
      <w:color w:val="2F5496" w:themeColor="accent1" w:themeShade="BF"/>
    </w:rPr>
  </w:style>
  <w:style w:type="character" w:styleId="IntenseReference">
    <w:name w:val="Intense Reference"/>
    <w:basedOn w:val="DefaultParagraphFont"/>
    <w:uiPriority w:val="32"/>
    <w:qFormat/>
    <w:rsid w:val="00BA5E90"/>
    <w:rPr>
      <w:b/>
      <w:bCs/>
      <w:smallCaps/>
      <w:color w:val="2F5496" w:themeColor="accent1" w:themeShade="BF"/>
      <w:spacing w:val="5"/>
    </w:rPr>
  </w:style>
  <w:style w:type="table" w:styleId="TableGrid">
    <w:name w:val="Table Grid"/>
    <w:basedOn w:val="TableNormal"/>
    <w:uiPriority w:val="39"/>
    <w:rsid w:val="0066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62A32"/>
    <w:rPr>
      <w:b/>
      <w:bCs/>
    </w:rPr>
  </w:style>
  <w:style w:type="character" w:customStyle="1" w:styleId="bkciteavail">
    <w:name w:val="bk_cite_avail"/>
    <w:basedOn w:val="DefaultParagraphFont"/>
    <w:rsid w:val="00F70642"/>
  </w:style>
  <w:style w:type="character" w:styleId="Hyperlink">
    <w:name w:val="Hyperlink"/>
    <w:basedOn w:val="DefaultParagraphFont"/>
    <w:uiPriority w:val="99"/>
    <w:unhideWhenUsed/>
    <w:rsid w:val="00D85CA8"/>
    <w:rPr>
      <w:color w:val="0563C1" w:themeColor="hyperlink"/>
      <w:u w:val="single"/>
    </w:rPr>
  </w:style>
  <w:style w:type="character" w:customStyle="1" w:styleId="UnresolvedMention">
    <w:name w:val="Unresolved Mention"/>
    <w:basedOn w:val="DefaultParagraphFont"/>
    <w:uiPriority w:val="99"/>
    <w:semiHidden/>
    <w:unhideWhenUsed/>
    <w:rsid w:val="00D85CA8"/>
    <w:rPr>
      <w:color w:val="605E5C"/>
      <w:shd w:val="clear" w:color="auto" w:fill="E1DFDD"/>
    </w:rPr>
  </w:style>
  <w:style w:type="paragraph" w:styleId="Header">
    <w:name w:val="header"/>
    <w:basedOn w:val="Normal"/>
    <w:link w:val="HeaderChar"/>
    <w:uiPriority w:val="99"/>
    <w:unhideWhenUsed/>
    <w:rsid w:val="009C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88"/>
  </w:style>
  <w:style w:type="paragraph" w:styleId="Footer">
    <w:name w:val="footer"/>
    <w:basedOn w:val="Normal"/>
    <w:link w:val="FooterChar"/>
    <w:uiPriority w:val="99"/>
    <w:unhideWhenUsed/>
    <w:rsid w:val="009C1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88"/>
  </w:style>
  <w:style w:type="character" w:styleId="CommentReference">
    <w:name w:val="annotation reference"/>
    <w:basedOn w:val="DefaultParagraphFont"/>
    <w:uiPriority w:val="99"/>
    <w:semiHidden/>
    <w:unhideWhenUsed/>
    <w:rsid w:val="004B6D84"/>
    <w:rPr>
      <w:sz w:val="16"/>
      <w:szCs w:val="16"/>
    </w:rPr>
  </w:style>
  <w:style w:type="paragraph" w:styleId="CommentText">
    <w:name w:val="annotation text"/>
    <w:basedOn w:val="Normal"/>
    <w:link w:val="CommentTextChar"/>
    <w:uiPriority w:val="99"/>
    <w:semiHidden/>
    <w:unhideWhenUsed/>
    <w:rsid w:val="004B6D84"/>
    <w:pPr>
      <w:spacing w:line="240" w:lineRule="auto"/>
    </w:pPr>
    <w:rPr>
      <w:sz w:val="20"/>
      <w:szCs w:val="20"/>
    </w:rPr>
  </w:style>
  <w:style w:type="character" w:customStyle="1" w:styleId="CommentTextChar">
    <w:name w:val="Comment Text Char"/>
    <w:basedOn w:val="DefaultParagraphFont"/>
    <w:link w:val="CommentText"/>
    <w:uiPriority w:val="99"/>
    <w:semiHidden/>
    <w:rsid w:val="004B6D84"/>
    <w:rPr>
      <w:sz w:val="20"/>
      <w:szCs w:val="20"/>
    </w:rPr>
  </w:style>
  <w:style w:type="paragraph" w:styleId="CommentSubject">
    <w:name w:val="annotation subject"/>
    <w:basedOn w:val="CommentText"/>
    <w:next w:val="CommentText"/>
    <w:link w:val="CommentSubjectChar"/>
    <w:uiPriority w:val="99"/>
    <w:semiHidden/>
    <w:unhideWhenUsed/>
    <w:rsid w:val="004B6D84"/>
    <w:rPr>
      <w:b/>
      <w:bCs/>
    </w:rPr>
  </w:style>
  <w:style w:type="character" w:customStyle="1" w:styleId="CommentSubjectChar">
    <w:name w:val="Comment Subject Char"/>
    <w:basedOn w:val="CommentTextChar"/>
    <w:link w:val="CommentSubject"/>
    <w:uiPriority w:val="99"/>
    <w:semiHidden/>
    <w:rsid w:val="004B6D84"/>
    <w:rPr>
      <w:b/>
      <w:bCs/>
    </w:rPr>
  </w:style>
  <w:style w:type="paragraph" w:styleId="BalloonText">
    <w:name w:val="Balloon Text"/>
    <w:basedOn w:val="Normal"/>
    <w:link w:val="BalloonTextChar"/>
    <w:uiPriority w:val="99"/>
    <w:semiHidden/>
    <w:unhideWhenUsed/>
    <w:rsid w:val="004B6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7-16T14:01:09.629"/>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0 48,'509'0,"-484"-1,46-9,-45 6,43-3,-27 7,-16 1,0-1,0-2,1 0,25-7,-20 3,1 2,0 2,1 0,44 5,0-1,4-3,89 3,-103 14,-52-13</inkml:trace>
</inkml:ink>
</file>

<file path=customXml/itemProps1.xml><?xml version="1.0" encoding="utf-8"?>
<ds:datastoreItem xmlns:ds="http://schemas.openxmlformats.org/officeDocument/2006/customXml" ds:itemID="{4921C84D-3BE6-4AAC-9711-52A6CF25827A}">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Nagarjuna M</dc:creator>
  <cp:lastModifiedBy>User</cp:lastModifiedBy>
  <cp:revision>3</cp:revision>
  <dcterms:created xsi:type="dcterms:W3CDTF">2026-01-29T07:13:00Z</dcterms:created>
  <dcterms:modified xsi:type="dcterms:W3CDTF">2026-02-20T06:34:00Z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cbdf1fbe-e48b-4cd5-bf83-d6ad01412205</vt:lpwstr>
  </property>
</Properties>
</file>