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A8094" w14:textId="66FA4904" w:rsidR="00D400A1" w:rsidRPr="001A02BD" w:rsidRDefault="007E3A87" w:rsidP="001F4DC0">
      <w:pPr>
        <w:spacing w:after="0" w:line="240" w:lineRule="auto"/>
        <w:jc w:val="both"/>
        <w:rPr>
          <w:rFonts w:ascii="Times New Roman" w:hAnsi="Times New Roman" w:cs="Times New Roman"/>
          <w:b/>
          <w:bCs/>
        </w:rPr>
      </w:pPr>
      <w:r w:rsidRPr="001A02BD">
        <w:rPr>
          <w:rFonts w:ascii="Times New Roman" w:hAnsi="Times New Roman" w:cs="Times New Roman"/>
          <w:b/>
          <w:bCs/>
        </w:rPr>
        <w:t xml:space="preserve">Case Report of Dieulafoy’s Lesion </w:t>
      </w:r>
      <w:r w:rsidR="00D400A1" w:rsidRPr="001A02BD">
        <w:rPr>
          <w:rFonts w:ascii="Times New Roman" w:hAnsi="Times New Roman" w:cs="Times New Roman"/>
          <w:b/>
          <w:bCs/>
        </w:rPr>
        <w:t>and Review of Literature</w:t>
      </w:r>
    </w:p>
    <w:p w14:paraId="379F4574" w14:textId="77777777" w:rsidR="001A02BD" w:rsidRPr="001A02BD" w:rsidRDefault="001A02BD" w:rsidP="001F4DC0">
      <w:pPr>
        <w:pStyle w:val="NormalWeb"/>
        <w:shd w:val="clear" w:color="auto" w:fill="FFFFFF"/>
        <w:spacing w:before="0" w:beforeAutospacing="0" w:after="0" w:afterAutospacing="0"/>
        <w:jc w:val="both"/>
      </w:pPr>
    </w:p>
    <w:p w14:paraId="27B77E26" w14:textId="77777777" w:rsidR="001F4DC0" w:rsidRPr="001A02BD" w:rsidRDefault="001F4DC0" w:rsidP="001F4DC0">
      <w:pPr>
        <w:spacing w:after="0" w:line="240" w:lineRule="auto"/>
        <w:jc w:val="both"/>
        <w:rPr>
          <w:rFonts w:ascii="Times New Roman" w:hAnsi="Times New Roman" w:cs="Times New Roman"/>
          <w:b/>
          <w:bCs/>
        </w:rPr>
      </w:pPr>
    </w:p>
    <w:p w14:paraId="49E1A709" w14:textId="77777777" w:rsidR="00D400A1" w:rsidRPr="001A02BD" w:rsidRDefault="00D400A1" w:rsidP="001F4DC0">
      <w:pPr>
        <w:spacing w:after="0" w:line="240" w:lineRule="auto"/>
        <w:jc w:val="both"/>
        <w:rPr>
          <w:rFonts w:ascii="Times New Roman" w:hAnsi="Times New Roman" w:cs="Times New Roman"/>
          <w:b/>
          <w:bCs/>
        </w:rPr>
      </w:pPr>
      <w:r w:rsidRPr="001A02BD">
        <w:rPr>
          <w:rFonts w:ascii="Times New Roman" w:hAnsi="Times New Roman" w:cs="Times New Roman"/>
          <w:b/>
          <w:bCs/>
        </w:rPr>
        <w:t>Abstract</w:t>
      </w:r>
    </w:p>
    <w:p w14:paraId="3EA74551" w14:textId="07E303CB" w:rsidR="00D400A1" w:rsidRPr="001A02BD" w:rsidRDefault="003B653B" w:rsidP="001F4DC0">
      <w:pPr>
        <w:spacing w:after="0" w:line="240" w:lineRule="auto"/>
        <w:jc w:val="both"/>
        <w:rPr>
          <w:rFonts w:ascii="Times New Roman" w:hAnsi="Times New Roman" w:cs="Times New Roman"/>
        </w:rPr>
      </w:pPr>
      <w:r w:rsidRPr="001A02BD">
        <w:rPr>
          <w:rFonts w:ascii="Times New Roman" w:hAnsi="Times New Roman" w:cs="Times New Roman"/>
        </w:rPr>
        <w:t>Dieulafoy’s lesion is a rare but important cause of gastrointestinal bleeding as it may be life-threatening at times. This condition accounts for 1-2% of all gastrointestinal bleedings. The diagnosis is often challenging due to intermittent nature of bleeding and may require repeated investigations, before a diagnosis can finally be attained. Here we report</w:t>
      </w:r>
      <w:r w:rsidR="00293B78" w:rsidRPr="001A02BD">
        <w:rPr>
          <w:rFonts w:ascii="Times New Roman" w:hAnsi="Times New Roman" w:cs="Times New Roman"/>
        </w:rPr>
        <w:t xml:space="preserve"> a </w:t>
      </w:r>
      <w:r w:rsidRPr="001A02BD">
        <w:rPr>
          <w:rFonts w:ascii="Times New Roman" w:hAnsi="Times New Roman" w:cs="Times New Roman"/>
        </w:rPr>
        <w:t>case of Dieulafoy’s lesion from Bangladesh.</w:t>
      </w:r>
    </w:p>
    <w:p w14:paraId="00FDE88B" w14:textId="77777777" w:rsidR="001F4DC0" w:rsidRPr="001A02BD" w:rsidRDefault="001F4DC0" w:rsidP="001F4DC0">
      <w:pPr>
        <w:spacing w:after="0" w:line="240" w:lineRule="auto"/>
        <w:jc w:val="both"/>
        <w:rPr>
          <w:rFonts w:ascii="Times New Roman" w:hAnsi="Times New Roman" w:cs="Times New Roman"/>
        </w:rPr>
      </w:pPr>
    </w:p>
    <w:p w14:paraId="5452491D" w14:textId="4138F5B8" w:rsidR="00D400A1" w:rsidRPr="001A02BD" w:rsidRDefault="00D400A1" w:rsidP="001F4DC0">
      <w:pPr>
        <w:spacing w:after="0" w:line="240" w:lineRule="auto"/>
        <w:jc w:val="both"/>
        <w:rPr>
          <w:rFonts w:ascii="Times New Roman" w:hAnsi="Times New Roman" w:cs="Times New Roman"/>
        </w:rPr>
      </w:pPr>
      <w:r w:rsidRPr="001A02BD">
        <w:rPr>
          <w:rFonts w:ascii="Times New Roman" w:hAnsi="Times New Roman" w:cs="Times New Roman"/>
          <w:b/>
          <w:bCs/>
        </w:rPr>
        <w:t xml:space="preserve">Key words: </w:t>
      </w:r>
      <w:r w:rsidRPr="001A02BD">
        <w:rPr>
          <w:rFonts w:ascii="Times New Roman" w:hAnsi="Times New Roman" w:cs="Times New Roman"/>
        </w:rPr>
        <w:t>Dieulafoy’s lesion, gastrointestinal bleeding, endoscopy of upper gastrointestinal tract, argon plasma coagulation</w:t>
      </w:r>
      <w:r w:rsidR="001F4DC0" w:rsidRPr="001A02BD">
        <w:rPr>
          <w:rFonts w:ascii="Times New Roman" w:hAnsi="Times New Roman" w:cs="Times New Roman"/>
        </w:rPr>
        <w:t>.</w:t>
      </w:r>
    </w:p>
    <w:p w14:paraId="27CEBD17" w14:textId="77777777" w:rsidR="001F4DC0" w:rsidRPr="001A02BD" w:rsidRDefault="001F4DC0" w:rsidP="001F4DC0">
      <w:pPr>
        <w:spacing w:after="0" w:line="240" w:lineRule="auto"/>
        <w:jc w:val="both"/>
        <w:rPr>
          <w:rFonts w:ascii="Times New Roman" w:hAnsi="Times New Roman" w:cs="Times New Roman"/>
        </w:rPr>
      </w:pPr>
    </w:p>
    <w:p w14:paraId="1EFB7626" w14:textId="1D483243" w:rsidR="007B6A39" w:rsidRPr="001A02BD" w:rsidRDefault="00D400A1" w:rsidP="001F4DC0">
      <w:pPr>
        <w:spacing w:after="0" w:line="240" w:lineRule="auto"/>
        <w:jc w:val="both"/>
        <w:rPr>
          <w:rFonts w:ascii="Times New Roman" w:hAnsi="Times New Roman" w:cs="Times New Roman"/>
          <w:b/>
          <w:bCs/>
        </w:rPr>
      </w:pPr>
      <w:r w:rsidRPr="001A02BD">
        <w:rPr>
          <w:rFonts w:ascii="Times New Roman" w:hAnsi="Times New Roman" w:cs="Times New Roman"/>
          <w:b/>
          <w:bCs/>
        </w:rPr>
        <w:t>Introduction</w:t>
      </w:r>
    </w:p>
    <w:p w14:paraId="43CB95E8" w14:textId="201E3935" w:rsidR="00D400A1" w:rsidRPr="001A02BD" w:rsidRDefault="00D400A1" w:rsidP="001F4DC0">
      <w:pPr>
        <w:spacing w:after="0" w:line="240" w:lineRule="auto"/>
        <w:jc w:val="both"/>
        <w:rPr>
          <w:rFonts w:ascii="Times New Roman" w:hAnsi="Times New Roman" w:cs="Times New Roman"/>
        </w:rPr>
      </w:pPr>
      <w:r w:rsidRPr="001A02BD">
        <w:rPr>
          <w:rFonts w:ascii="Times New Roman" w:hAnsi="Times New Roman" w:cs="Times New Roman"/>
        </w:rPr>
        <w:t>Annual incidence of gastrointestinal tract</w:t>
      </w:r>
      <w:r w:rsidR="002463D6" w:rsidRPr="001A02BD">
        <w:rPr>
          <w:rFonts w:ascii="Times New Roman" w:hAnsi="Times New Roman" w:cs="Times New Roman"/>
        </w:rPr>
        <w:t xml:space="preserve"> (GI)</w:t>
      </w:r>
      <w:r w:rsidRPr="001A02BD">
        <w:rPr>
          <w:rFonts w:ascii="Times New Roman" w:hAnsi="Times New Roman" w:cs="Times New Roman"/>
        </w:rPr>
        <w:t xml:space="preserve"> bleeding has been estimated </w:t>
      </w:r>
      <w:r w:rsidR="00293B78" w:rsidRPr="001A02BD">
        <w:rPr>
          <w:rFonts w:ascii="Times New Roman" w:hAnsi="Times New Roman" w:cs="Times New Roman"/>
        </w:rPr>
        <w:t>to be between</w:t>
      </w:r>
      <w:r w:rsidRPr="001A02BD">
        <w:rPr>
          <w:rFonts w:ascii="Times New Roman" w:hAnsi="Times New Roman" w:cs="Times New Roman"/>
        </w:rPr>
        <w:t xml:space="preserve"> 50-150 per 100,000 population</w:t>
      </w:r>
      <w:r w:rsidR="00293B78" w:rsidRPr="001A02BD">
        <w:rPr>
          <w:rFonts w:ascii="Times New Roman" w:hAnsi="Times New Roman" w:cs="Times New Roman"/>
        </w:rPr>
        <w:t xml:space="preserve"> resulting </w:t>
      </w:r>
      <w:r w:rsidRPr="001A02BD">
        <w:rPr>
          <w:rFonts w:ascii="Times New Roman" w:hAnsi="Times New Roman" w:cs="Times New Roman"/>
        </w:rPr>
        <w:t>from peptic ulcer disease</w:t>
      </w:r>
      <w:r w:rsidR="00293B78" w:rsidRPr="001A02BD">
        <w:rPr>
          <w:rFonts w:ascii="Times New Roman" w:hAnsi="Times New Roman" w:cs="Times New Roman"/>
        </w:rPr>
        <w:t xml:space="preserve"> in 80% cases</w:t>
      </w:r>
      <w:r w:rsidRPr="001A02BD">
        <w:rPr>
          <w:rFonts w:ascii="Times New Roman" w:hAnsi="Times New Roman" w:cs="Times New Roman"/>
        </w:rPr>
        <w:t xml:space="preserve"> [</w:t>
      </w:r>
      <w:r w:rsidR="001A02BD" w:rsidRPr="001A02BD">
        <w:rPr>
          <w:rFonts w:ascii="Times New Roman" w:hAnsi="Times New Roman" w:cs="Times New Roman"/>
        </w:rPr>
        <w:t>1</w:t>
      </w:r>
      <w:r w:rsidRPr="001A02BD">
        <w:rPr>
          <w:rFonts w:ascii="Times New Roman" w:hAnsi="Times New Roman" w:cs="Times New Roman"/>
        </w:rPr>
        <w:t xml:space="preserve">]. On the other </w:t>
      </w:r>
      <w:r w:rsidR="00293B78" w:rsidRPr="001A02BD">
        <w:rPr>
          <w:rFonts w:ascii="Times New Roman" w:hAnsi="Times New Roman" w:cs="Times New Roman"/>
        </w:rPr>
        <w:t>hand, ‘obscure GI bleeding’</w:t>
      </w:r>
      <w:r w:rsidRPr="001A02BD">
        <w:rPr>
          <w:rFonts w:ascii="Times New Roman" w:hAnsi="Times New Roman" w:cs="Times New Roman"/>
        </w:rPr>
        <w:t xml:space="preserve"> </w:t>
      </w:r>
      <w:r w:rsidR="00293B78" w:rsidRPr="001A02BD">
        <w:rPr>
          <w:rFonts w:ascii="Times New Roman" w:hAnsi="Times New Roman" w:cs="Times New Roman"/>
        </w:rPr>
        <w:t xml:space="preserve">which is </w:t>
      </w:r>
      <w:r w:rsidRPr="001A02BD">
        <w:rPr>
          <w:rFonts w:ascii="Times New Roman" w:hAnsi="Times New Roman" w:cs="Times New Roman"/>
        </w:rPr>
        <w:t xml:space="preserve">overt or occult </w:t>
      </w:r>
      <w:r w:rsidR="002463D6" w:rsidRPr="001A02BD">
        <w:rPr>
          <w:rFonts w:ascii="Times New Roman" w:hAnsi="Times New Roman" w:cs="Times New Roman"/>
        </w:rPr>
        <w:t>GI</w:t>
      </w:r>
      <w:r w:rsidRPr="001A02BD">
        <w:rPr>
          <w:rFonts w:ascii="Times New Roman" w:hAnsi="Times New Roman" w:cs="Times New Roman"/>
        </w:rPr>
        <w:t xml:space="preserve"> bleeding the source of which </w:t>
      </w:r>
      <w:r w:rsidR="002463D6" w:rsidRPr="001A02BD">
        <w:rPr>
          <w:rFonts w:ascii="Times New Roman" w:hAnsi="Times New Roman" w:cs="Times New Roman"/>
        </w:rPr>
        <w:t>cannot</w:t>
      </w:r>
      <w:r w:rsidRPr="001A02BD">
        <w:rPr>
          <w:rFonts w:ascii="Times New Roman" w:hAnsi="Times New Roman" w:cs="Times New Roman"/>
        </w:rPr>
        <w:t xml:space="preserve"> be readily identified by standard diagnostic modalities</w:t>
      </w:r>
      <w:r w:rsidR="00293B78" w:rsidRPr="001A02BD">
        <w:rPr>
          <w:rFonts w:ascii="Times New Roman" w:hAnsi="Times New Roman" w:cs="Times New Roman"/>
        </w:rPr>
        <w:t xml:space="preserve">, </w:t>
      </w:r>
      <w:r w:rsidR="002463D6" w:rsidRPr="001A02BD">
        <w:rPr>
          <w:rFonts w:ascii="Times New Roman" w:hAnsi="Times New Roman" w:cs="Times New Roman"/>
        </w:rPr>
        <w:t>accounts for approximately 5% of all GI bleedings [</w:t>
      </w:r>
      <w:r w:rsidR="001F4DC0" w:rsidRPr="001A02BD">
        <w:rPr>
          <w:rFonts w:ascii="Times New Roman" w:hAnsi="Times New Roman" w:cs="Times New Roman"/>
        </w:rPr>
        <w:t>2</w:t>
      </w:r>
      <w:r w:rsidR="002463D6" w:rsidRPr="001A02BD">
        <w:rPr>
          <w:rFonts w:ascii="Times New Roman" w:hAnsi="Times New Roman" w:cs="Times New Roman"/>
        </w:rPr>
        <w:t xml:space="preserve">]. Dieulafoy’s lesion (DL), also referred to as </w:t>
      </w:r>
      <w:r w:rsidR="003B653B" w:rsidRPr="001A02BD">
        <w:rPr>
          <w:rFonts w:ascii="Times New Roman" w:hAnsi="Times New Roman" w:cs="Times New Roman"/>
        </w:rPr>
        <w:t>‘calibre</w:t>
      </w:r>
      <w:r w:rsidR="002463D6" w:rsidRPr="001A02BD">
        <w:rPr>
          <w:rFonts w:ascii="Times New Roman" w:hAnsi="Times New Roman" w:cs="Times New Roman"/>
        </w:rPr>
        <w:t xml:space="preserve"> persistent artery’, is one of the causes of obscure GI bleeding accounting for 1-2% of all GI bleedings </w:t>
      </w:r>
      <w:r w:rsidR="00293B78" w:rsidRPr="001A02BD">
        <w:rPr>
          <w:rFonts w:ascii="Times New Roman" w:hAnsi="Times New Roman" w:cs="Times New Roman"/>
        </w:rPr>
        <w:t xml:space="preserve">and </w:t>
      </w:r>
      <w:r w:rsidR="002463D6" w:rsidRPr="001A02BD">
        <w:rPr>
          <w:rFonts w:ascii="Times New Roman" w:hAnsi="Times New Roman" w:cs="Times New Roman"/>
        </w:rPr>
        <w:t>can at</w:t>
      </w:r>
      <w:r w:rsidR="00293B78" w:rsidRPr="001A02BD">
        <w:rPr>
          <w:rFonts w:ascii="Times New Roman" w:hAnsi="Times New Roman" w:cs="Times New Roman"/>
        </w:rPr>
        <w:t xml:space="preserve"> </w:t>
      </w:r>
      <w:r w:rsidR="002463D6" w:rsidRPr="001A02BD">
        <w:rPr>
          <w:rFonts w:ascii="Times New Roman" w:hAnsi="Times New Roman" w:cs="Times New Roman"/>
        </w:rPr>
        <w:t xml:space="preserve">times </w:t>
      </w:r>
      <w:r w:rsidR="00293B78" w:rsidRPr="001A02BD">
        <w:rPr>
          <w:rFonts w:ascii="Times New Roman" w:hAnsi="Times New Roman" w:cs="Times New Roman"/>
        </w:rPr>
        <w:t xml:space="preserve">be </w:t>
      </w:r>
      <w:r w:rsidR="002463D6" w:rsidRPr="001A02BD">
        <w:rPr>
          <w:rFonts w:ascii="Times New Roman" w:hAnsi="Times New Roman" w:cs="Times New Roman"/>
        </w:rPr>
        <w:t>life-threatening [</w:t>
      </w:r>
      <w:r w:rsidR="001F4DC0" w:rsidRPr="001A02BD">
        <w:rPr>
          <w:rFonts w:ascii="Times New Roman" w:hAnsi="Times New Roman" w:cs="Times New Roman"/>
        </w:rPr>
        <w:t>3, 4, 5</w:t>
      </w:r>
      <w:r w:rsidR="002463D6" w:rsidRPr="001A02BD">
        <w:rPr>
          <w:rFonts w:ascii="Times New Roman" w:hAnsi="Times New Roman" w:cs="Times New Roman"/>
        </w:rPr>
        <w:t>]</w:t>
      </w:r>
      <w:r w:rsidR="001F4DC0" w:rsidRPr="001A02BD">
        <w:rPr>
          <w:rFonts w:ascii="Times New Roman" w:hAnsi="Times New Roman" w:cs="Times New Roman"/>
        </w:rPr>
        <w:t>.</w:t>
      </w:r>
    </w:p>
    <w:p w14:paraId="08871C8E" w14:textId="77777777" w:rsidR="001F4DC0" w:rsidRPr="001A02BD" w:rsidRDefault="001F4DC0" w:rsidP="001F4DC0">
      <w:pPr>
        <w:spacing w:after="0" w:line="240" w:lineRule="auto"/>
        <w:jc w:val="both"/>
        <w:rPr>
          <w:rFonts w:ascii="Times New Roman" w:hAnsi="Times New Roman" w:cs="Times New Roman"/>
        </w:rPr>
      </w:pPr>
    </w:p>
    <w:p w14:paraId="336B23A0" w14:textId="312E6F4A" w:rsidR="007B6A39" w:rsidRPr="001A02BD" w:rsidRDefault="007B6A39" w:rsidP="001F4DC0">
      <w:pPr>
        <w:spacing w:after="0" w:line="240" w:lineRule="auto"/>
        <w:jc w:val="both"/>
        <w:rPr>
          <w:rFonts w:ascii="Times New Roman" w:hAnsi="Times New Roman" w:cs="Times New Roman"/>
        </w:rPr>
      </w:pPr>
      <w:r w:rsidRPr="001A02BD">
        <w:rPr>
          <w:rFonts w:ascii="Times New Roman" w:hAnsi="Times New Roman" w:cs="Times New Roman"/>
        </w:rPr>
        <w:t>DL was originally described by Gallard in 1884 as ‘miliary aneurysms of stomach’ [</w:t>
      </w:r>
      <w:r w:rsidR="00A970EC" w:rsidRPr="001A02BD">
        <w:rPr>
          <w:rFonts w:ascii="Times New Roman" w:hAnsi="Times New Roman" w:cs="Times New Roman"/>
        </w:rPr>
        <w:t>6, 7, 8, 9, 10</w:t>
      </w:r>
      <w:r w:rsidRPr="001A02BD">
        <w:rPr>
          <w:rFonts w:ascii="Times New Roman" w:hAnsi="Times New Roman" w:cs="Times New Roman"/>
        </w:rPr>
        <w:t xml:space="preserve">]. Later French surgeon Georges </w:t>
      </w:r>
      <w:r w:rsidR="007E3A87" w:rsidRPr="001A02BD">
        <w:rPr>
          <w:rFonts w:ascii="Times New Roman" w:hAnsi="Times New Roman" w:cs="Times New Roman"/>
        </w:rPr>
        <w:t>Dieulafoy described</w:t>
      </w:r>
      <w:r w:rsidRPr="001A02BD">
        <w:rPr>
          <w:rFonts w:ascii="Times New Roman" w:hAnsi="Times New Roman" w:cs="Times New Roman"/>
        </w:rPr>
        <w:t xml:space="preserve"> the condition more accurately and termed it as ‘exulcer</w:t>
      </w:r>
      <w:r w:rsidR="00C01087" w:rsidRPr="001A02BD">
        <w:rPr>
          <w:rFonts w:ascii="Times New Roman" w:hAnsi="Times New Roman" w:cs="Times New Roman"/>
        </w:rPr>
        <w:t>atio simplex’</w:t>
      </w:r>
      <w:r w:rsidR="00293B78" w:rsidRPr="001A02BD">
        <w:rPr>
          <w:rFonts w:ascii="Times New Roman" w:hAnsi="Times New Roman" w:cs="Times New Roman"/>
        </w:rPr>
        <w:t>,</w:t>
      </w:r>
      <w:r w:rsidR="00C01087" w:rsidRPr="001A02BD">
        <w:rPr>
          <w:rFonts w:ascii="Times New Roman" w:hAnsi="Times New Roman" w:cs="Times New Roman"/>
        </w:rPr>
        <w:t xml:space="preserve"> as he thought that these lesions were early stage of peptic ulcer [</w:t>
      </w:r>
      <w:r w:rsidR="00A970EC" w:rsidRPr="001A02BD">
        <w:rPr>
          <w:rFonts w:ascii="Times New Roman" w:hAnsi="Times New Roman" w:cs="Times New Roman"/>
        </w:rPr>
        <w:t>5, 7, 10, 11</w:t>
      </w:r>
      <w:r w:rsidR="00C01087" w:rsidRPr="001A02BD">
        <w:rPr>
          <w:rFonts w:ascii="Times New Roman" w:hAnsi="Times New Roman" w:cs="Times New Roman"/>
        </w:rPr>
        <w:t>].</w:t>
      </w:r>
    </w:p>
    <w:p w14:paraId="4C639426" w14:textId="77777777" w:rsidR="00A970EC" w:rsidRPr="001A02BD" w:rsidRDefault="00A970EC" w:rsidP="001F4DC0">
      <w:pPr>
        <w:spacing w:after="0" w:line="240" w:lineRule="auto"/>
        <w:jc w:val="both"/>
        <w:rPr>
          <w:rFonts w:ascii="Times New Roman" w:hAnsi="Times New Roman" w:cs="Times New Roman"/>
          <w:b/>
          <w:bCs/>
        </w:rPr>
      </w:pPr>
    </w:p>
    <w:p w14:paraId="7442B0BB" w14:textId="2FF05EA1" w:rsidR="00D400A1" w:rsidRPr="001A02BD" w:rsidRDefault="00D400A1" w:rsidP="001F4DC0">
      <w:pPr>
        <w:spacing w:after="0" w:line="240" w:lineRule="auto"/>
        <w:jc w:val="both"/>
        <w:rPr>
          <w:rFonts w:ascii="Times New Roman" w:hAnsi="Times New Roman" w:cs="Times New Roman"/>
        </w:rPr>
      </w:pPr>
      <w:r w:rsidRPr="001A02BD">
        <w:rPr>
          <w:rFonts w:ascii="Times New Roman" w:hAnsi="Times New Roman" w:cs="Times New Roman"/>
          <w:b/>
          <w:bCs/>
        </w:rPr>
        <w:t>Case report</w:t>
      </w:r>
    </w:p>
    <w:p w14:paraId="7258A4F1" w14:textId="60D8CC21" w:rsidR="00C01087" w:rsidRPr="001A02BD" w:rsidRDefault="00C01087" w:rsidP="001F4DC0">
      <w:pPr>
        <w:spacing w:after="0" w:line="240" w:lineRule="auto"/>
        <w:jc w:val="both"/>
        <w:rPr>
          <w:rFonts w:ascii="Times New Roman" w:hAnsi="Times New Roman" w:cs="Times New Roman"/>
        </w:rPr>
      </w:pPr>
      <w:r w:rsidRPr="001A02BD">
        <w:rPr>
          <w:rFonts w:ascii="Times New Roman" w:hAnsi="Times New Roman" w:cs="Times New Roman"/>
        </w:rPr>
        <w:t xml:space="preserve">The patient, a lady in her mid-sixties presented to us with </w:t>
      </w:r>
      <w:commentRangeStart w:id="0"/>
      <w:r w:rsidRPr="001A02BD">
        <w:rPr>
          <w:rFonts w:ascii="Times New Roman" w:hAnsi="Times New Roman" w:cs="Times New Roman"/>
        </w:rPr>
        <w:t>melaena</w:t>
      </w:r>
      <w:commentRangeEnd w:id="0"/>
      <w:r w:rsidR="00057C77" w:rsidRPr="001A02BD">
        <w:rPr>
          <w:rStyle w:val="CommentReference"/>
          <w:rFonts w:ascii="Times New Roman" w:hAnsi="Times New Roman" w:cs="Times New Roman"/>
          <w:sz w:val="24"/>
          <w:szCs w:val="24"/>
        </w:rPr>
        <w:commentReference w:id="0"/>
      </w:r>
      <w:r w:rsidRPr="001A02BD">
        <w:rPr>
          <w:rFonts w:ascii="Times New Roman" w:hAnsi="Times New Roman" w:cs="Times New Roman"/>
        </w:rPr>
        <w:t>. Her hemoglobin was 5.8 gm/L at presentation. She had co-existent left heart failure and chronic kidney disease. Her cardiac ejection fraction was 48%. She was resuscitated and underwent endoscopy of upper gastrointestinal tract (UGIT), which was unrewarding and no obvious cause of her GI bleeding could be established. She was discharged with oral proton pump inhibitor (PPI) in addition to her regular medications for her</w:t>
      </w:r>
      <w:r w:rsidR="001F4DC0" w:rsidRPr="001A02BD">
        <w:rPr>
          <w:rFonts w:ascii="Times New Roman" w:hAnsi="Times New Roman" w:cs="Times New Roman"/>
        </w:rPr>
        <w:t xml:space="preserve"> co-morbidities.</w:t>
      </w:r>
    </w:p>
    <w:p w14:paraId="56C86508" w14:textId="77777777" w:rsidR="001F4DC0" w:rsidRPr="001A02BD" w:rsidRDefault="001F4DC0" w:rsidP="001F4DC0">
      <w:pPr>
        <w:spacing w:after="0" w:line="240" w:lineRule="auto"/>
        <w:jc w:val="both"/>
        <w:rPr>
          <w:rFonts w:ascii="Times New Roman" w:hAnsi="Times New Roman" w:cs="Times New Roman"/>
        </w:rPr>
      </w:pPr>
    </w:p>
    <w:p w14:paraId="59192096" w14:textId="6E836D57" w:rsidR="00C01087" w:rsidRPr="001A02BD" w:rsidRDefault="00C01087" w:rsidP="001F4DC0">
      <w:pPr>
        <w:spacing w:after="0" w:line="240" w:lineRule="auto"/>
        <w:jc w:val="both"/>
        <w:rPr>
          <w:rFonts w:ascii="Times New Roman" w:hAnsi="Times New Roman" w:cs="Times New Roman"/>
        </w:rPr>
      </w:pPr>
      <w:r w:rsidRPr="001A02BD">
        <w:rPr>
          <w:rFonts w:ascii="Times New Roman" w:hAnsi="Times New Roman" w:cs="Times New Roman"/>
        </w:rPr>
        <w:t xml:space="preserve">However, the patient presented with melena within 3 months of her initial presentation. On this occasion also she was conservatively managed. </w:t>
      </w:r>
      <w:r w:rsidR="00293B78" w:rsidRPr="001A02BD">
        <w:rPr>
          <w:rFonts w:ascii="Times New Roman" w:hAnsi="Times New Roman" w:cs="Times New Roman"/>
        </w:rPr>
        <w:t>H</w:t>
      </w:r>
      <w:r w:rsidRPr="001A02BD">
        <w:rPr>
          <w:rFonts w:ascii="Times New Roman" w:hAnsi="Times New Roman" w:cs="Times New Roman"/>
        </w:rPr>
        <w:t>e</w:t>
      </w:r>
      <w:r w:rsidR="00293B78" w:rsidRPr="001A02BD">
        <w:rPr>
          <w:rFonts w:ascii="Times New Roman" w:hAnsi="Times New Roman" w:cs="Times New Roman"/>
        </w:rPr>
        <w:t>r</w:t>
      </w:r>
      <w:r w:rsidRPr="001A02BD">
        <w:rPr>
          <w:rFonts w:ascii="Times New Roman" w:hAnsi="Times New Roman" w:cs="Times New Roman"/>
        </w:rPr>
        <w:t xml:space="preserve"> repeat endoscopy of UGIT did not reveal any positive finding. However, the patient developed melena once again on the day she was supposed to be discharged with her hemoglobin dropping from 11 gm/L to 8 gm/L. We performed repeat emergency endoscopy of UGIT and detected blood oozing from at least two sites with</w:t>
      </w:r>
      <w:r w:rsidR="00293B78" w:rsidRPr="001A02BD">
        <w:rPr>
          <w:rFonts w:ascii="Times New Roman" w:hAnsi="Times New Roman" w:cs="Times New Roman"/>
        </w:rPr>
        <w:t>in</w:t>
      </w:r>
      <w:r w:rsidRPr="001A02BD">
        <w:rPr>
          <w:rFonts w:ascii="Times New Roman" w:hAnsi="Times New Roman" w:cs="Times New Roman"/>
        </w:rPr>
        <w:t xml:space="preserve"> approximately 2 cm from the gastro-esophageal junction along the lesser curvature of stomach</w:t>
      </w:r>
      <w:r w:rsidR="00D86A38" w:rsidRPr="001A02BD">
        <w:rPr>
          <w:rFonts w:ascii="Times New Roman" w:hAnsi="Times New Roman" w:cs="Times New Roman"/>
        </w:rPr>
        <w:t xml:space="preserve"> (Figure-1)</w:t>
      </w:r>
      <w:r w:rsidRPr="001A02BD">
        <w:rPr>
          <w:rFonts w:ascii="Times New Roman" w:hAnsi="Times New Roman" w:cs="Times New Roman"/>
        </w:rPr>
        <w:t xml:space="preserve">. </w:t>
      </w:r>
      <w:r w:rsidR="00D86A38" w:rsidRPr="001A02BD">
        <w:rPr>
          <w:rFonts w:ascii="Times New Roman" w:hAnsi="Times New Roman" w:cs="Times New Roman"/>
        </w:rPr>
        <w:t xml:space="preserve"> Hemostasis was achieved by argon plasma coagulation (APC) of the bleeding sites at endoscopy of UGIT.  </w:t>
      </w:r>
      <w:r w:rsidR="003B653B" w:rsidRPr="001A02BD">
        <w:rPr>
          <w:rFonts w:ascii="Times New Roman" w:hAnsi="Times New Roman" w:cs="Times New Roman"/>
        </w:rPr>
        <w:t>We therefore concluded that the cause of her recurrent GI bleeding was DL.</w:t>
      </w:r>
    </w:p>
    <w:p w14:paraId="781C013A" w14:textId="77777777" w:rsidR="001F4DC0" w:rsidRPr="001A02BD" w:rsidRDefault="001F4DC0" w:rsidP="001F4DC0">
      <w:pPr>
        <w:spacing w:after="0" w:line="240" w:lineRule="auto"/>
        <w:jc w:val="both"/>
        <w:rPr>
          <w:rFonts w:ascii="Times New Roman" w:hAnsi="Times New Roman" w:cs="Times New Roman"/>
        </w:rPr>
      </w:pPr>
    </w:p>
    <w:p w14:paraId="7B0F0C45" w14:textId="77777777" w:rsidR="00D400A1" w:rsidRPr="001A02BD" w:rsidRDefault="00D400A1" w:rsidP="001F4DC0">
      <w:pPr>
        <w:spacing w:after="0" w:line="240" w:lineRule="auto"/>
        <w:jc w:val="both"/>
        <w:rPr>
          <w:rFonts w:ascii="Times New Roman" w:hAnsi="Times New Roman" w:cs="Times New Roman"/>
          <w:b/>
          <w:bCs/>
        </w:rPr>
      </w:pPr>
      <w:r w:rsidRPr="001A02BD">
        <w:rPr>
          <w:rFonts w:ascii="Times New Roman" w:hAnsi="Times New Roman" w:cs="Times New Roman"/>
          <w:b/>
          <w:bCs/>
        </w:rPr>
        <w:t>Discussion</w:t>
      </w:r>
    </w:p>
    <w:p w14:paraId="678D9368" w14:textId="5FD697F7" w:rsidR="00107A10" w:rsidRPr="001A02BD" w:rsidRDefault="00107A10" w:rsidP="001F4DC0">
      <w:pPr>
        <w:spacing w:after="0" w:line="240" w:lineRule="auto"/>
        <w:jc w:val="both"/>
        <w:rPr>
          <w:rFonts w:ascii="Times New Roman" w:hAnsi="Times New Roman" w:cs="Times New Roman"/>
        </w:rPr>
      </w:pPr>
      <w:r w:rsidRPr="001A02BD">
        <w:rPr>
          <w:rFonts w:ascii="Times New Roman" w:hAnsi="Times New Roman" w:cs="Times New Roman"/>
        </w:rPr>
        <w:t xml:space="preserve">In DL, the </w:t>
      </w:r>
      <w:r w:rsidR="00293B78" w:rsidRPr="001A02BD">
        <w:rPr>
          <w:rFonts w:ascii="Times New Roman" w:hAnsi="Times New Roman" w:cs="Times New Roman"/>
        </w:rPr>
        <w:t>blood vessel involved</w:t>
      </w:r>
      <w:r w:rsidRPr="001A02BD">
        <w:rPr>
          <w:rFonts w:ascii="Times New Roman" w:hAnsi="Times New Roman" w:cs="Times New Roman"/>
        </w:rPr>
        <w:t xml:space="preserve"> is histologically normal </w:t>
      </w:r>
      <w:r w:rsidR="00293B78" w:rsidRPr="001A02BD">
        <w:rPr>
          <w:rFonts w:ascii="Times New Roman" w:hAnsi="Times New Roman" w:cs="Times New Roman"/>
        </w:rPr>
        <w:t>but has</w:t>
      </w:r>
      <w:r w:rsidRPr="001A02BD">
        <w:rPr>
          <w:rFonts w:ascii="Times New Roman" w:hAnsi="Times New Roman" w:cs="Times New Roman"/>
        </w:rPr>
        <w:t xml:space="preserve"> abnormally large diameter of 1-3 mm [</w:t>
      </w:r>
      <w:r w:rsidR="00A970EC" w:rsidRPr="001A02BD">
        <w:rPr>
          <w:rFonts w:ascii="Times New Roman" w:hAnsi="Times New Roman" w:cs="Times New Roman"/>
        </w:rPr>
        <w:t>1, 4, 5</w:t>
      </w:r>
      <w:r w:rsidRPr="001A02BD">
        <w:rPr>
          <w:rFonts w:ascii="Times New Roman" w:hAnsi="Times New Roman" w:cs="Times New Roman"/>
        </w:rPr>
        <w:t xml:space="preserve">]. </w:t>
      </w:r>
      <w:r w:rsidR="00293B78" w:rsidRPr="001A02BD">
        <w:rPr>
          <w:rFonts w:ascii="Times New Roman" w:hAnsi="Times New Roman" w:cs="Times New Roman"/>
        </w:rPr>
        <w:t>C</w:t>
      </w:r>
      <w:r w:rsidRPr="001A02BD">
        <w:rPr>
          <w:rFonts w:ascii="Times New Roman" w:hAnsi="Times New Roman" w:cs="Times New Roman"/>
        </w:rPr>
        <w:t>ourse of the blood vessel in the submucosa is tortuous which protrudes through a 2-3 mm defect in the mucosa having necrosis at its base [</w:t>
      </w:r>
      <w:r w:rsidR="00A970EC" w:rsidRPr="001A02BD">
        <w:rPr>
          <w:rFonts w:ascii="Times New Roman" w:hAnsi="Times New Roman" w:cs="Times New Roman"/>
        </w:rPr>
        <w:t>5, 8, 12</w:t>
      </w:r>
      <w:r w:rsidRPr="001A02BD">
        <w:rPr>
          <w:rFonts w:ascii="Times New Roman" w:hAnsi="Times New Roman" w:cs="Times New Roman"/>
        </w:rPr>
        <w:t xml:space="preserve">]. </w:t>
      </w:r>
      <w:r w:rsidR="005C0316" w:rsidRPr="001A02BD">
        <w:rPr>
          <w:rFonts w:ascii="Times New Roman" w:hAnsi="Times New Roman" w:cs="Times New Roman"/>
        </w:rPr>
        <w:t>Two-thirds of</w:t>
      </w:r>
      <w:r w:rsidRPr="001A02BD">
        <w:rPr>
          <w:rFonts w:ascii="Times New Roman" w:hAnsi="Times New Roman" w:cs="Times New Roman"/>
        </w:rPr>
        <w:t xml:space="preserve"> DL</w:t>
      </w:r>
      <w:r w:rsidR="005C0316" w:rsidRPr="001A02BD">
        <w:rPr>
          <w:rFonts w:ascii="Times New Roman" w:hAnsi="Times New Roman" w:cs="Times New Roman"/>
        </w:rPr>
        <w:t>s</w:t>
      </w:r>
      <w:r w:rsidRPr="001A02BD">
        <w:rPr>
          <w:rFonts w:ascii="Times New Roman" w:hAnsi="Times New Roman" w:cs="Times New Roman"/>
        </w:rPr>
        <w:t xml:space="preserve"> </w:t>
      </w:r>
      <w:r w:rsidR="005C0316" w:rsidRPr="001A02BD">
        <w:rPr>
          <w:rFonts w:ascii="Times New Roman" w:hAnsi="Times New Roman" w:cs="Times New Roman"/>
        </w:rPr>
        <w:t>are</w:t>
      </w:r>
      <w:r w:rsidRPr="001A02BD">
        <w:rPr>
          <w:rFonts w:ascii="Times New Roman" w:hAnsi="Times New Roman" w:cs="Times New Roman"/>
        </w:rPr>
        <w:t xml:space="preserve"> </w:t>
      </w:r>
      <w:r w:rsidR="005C0316" w:rsidRPr="001A02BD">
        <w:rPr>
          <w:rFonts w:ascii="Times New Roman" w:hAnsi="Times New Roman" w:cs="Times New Roman"/>
        </w:rPr>
        <w:t xml:space="preserve">located in the </w:t>
      </w:r>
      <w:r w:rsidRPr="001A02BD">
        <w:rPr>
          <w:rFonts w:ascii="Times New Roman" w:hAnsi="Times New Roman" w:cs="Times New Roman"/>
        </w:rPr>
        <w:t>stomach in the lesser curvature</w:t>
      </w:r>
      <w:r w:rsidR="00293B78" w:rsidRPr="001A02BD">
        <w:rPr>
          <w:rFonts w:ascii="Times New Roman" w:hAnsi="Times New Roman" w:cs="Times New Roman"/>
        </w:rPr>
        <w:t xml:space="preserve"> and</w:t>
      </w:r>
      <w:r w:rsidRPr="001A02BD">
        <w:rPr>
          <w:rFonts w:ascii="Times New Roman" w:hAnsi="Times New Roman" w:cs="Times New Roman"/>
        </w:rPr>
        <w:t xml:space="preserve"> within 6 cm from the gastro-esophageal </w:t>
      </w:r>
      <w:r w:rsidRPr="001A02BD">
        <w:rPr>
          <w:rFonts w:ascii="Times New Roman" w:hAnsi="Times New Roman" w:cs="Times New Roman"/>
        </w:rPr>
        <w:lastRenderedPageBreak/>
        <w:t>junction in 80-95% cases [</w:t>
      </w:r>
      <w:r w:rsidR="00A970EC" w:rsidRPr="001A02BD">
        <w:rPr>
          <w:rFonts w:ascii="Times New Roman" w:hAnsi="Times New Roman" w:cs="Times New Roman"/>
        </w:rPr>
        <w:t>4, 7, 8, 11, 13, 14</w:t>
      </w:r>
      <w:r w:rsidRPr="001A02BD">
        <w:rPr>
          <w:rFonts w:ascii="Times New Roman" w:hAnsi="Times New Roman" w:cs="Times New Roman"/>
        </w:rPr>
        <w:t xml:space="preserve">]. This is possibly </w:t>
      </w:r>
      <w:r w:rsidR="00293B78" w:rsidRPr="001A02BD">
        <w:rPr>
          <w:rFonts w:ascii="Times New Roman" w:hAnsi="Times New Roman" w:cs="Times New Roman"/>
        </w:rPr>
        <w:t>because</w:t>
      </w:r>
      <w:r w:rsidRPr="001A02BD">
        <w:rPr>
          <w:rFonts w:ascii="Times New Roman" w:hAnsi="Times New Roman" w:cs="Times New Roman"/>
        </w:rPr>
        <w:t xml:space="preserve"> the blood vessel leading to DL </w:t>
      </w:r>
      <w:r w:rsidR="00293B78" w:rsidRPr="001A02BD">
        <w:rPr>
          <w:rFonts w:ascii="Times New Roman" w:hAnsi="Times New Roman" w:cs="Times New Roman"/>
        </w:rPr>
        <w:t xml:space="preserve">usually </w:t>
      </w:r>
      <w:r w:rsidRPr="001A02BD">
        <w:rPr>
          <w:rFonts w:ascii="Times New Roman" w:hAnsi="Times New Roman" w:cs="Times New Roman"/>
        </w:rPr>
        <w:t>arise</w:t>
      </w:r>
      <w:r w:rsidR="005C0316" w:rsidRPr="001A02BD">
        <w:rPr>
          <w:rFonts w:ascii="Times New Roman" w:hAnsi="Times New Roman" w:cs="Times New Roman"/>
        </w:rPr>
        <w:t>s</w:t>
      </w:r>
      <w:r w:rsidRPr="001A02BD">
        <w:rPr>
          <w:rFonts w:ascii="Times New Roman" w:hAnsi="Times New Roman" w:cs="Times New Roman"/>
        </w:rPr>
        <w:t xml:space="preserve"> from the arterial chain of the lesser </w:t>
      </w:r>
      <w:r w:rsidR="005D4433" w:rsidRPr="001A02BD">
        <w:rPr>
          <w:rFonts w:ascii="Times New Roman" w:hAnsi="Times New Roman" w:cs="Times New Roman"/>
        </w:rPr>
        <w:t xml:space="preserve">curvature </w:t>
      </w:r>
      <w:r w:rsidR="00293B78" w:rsidRPr="001A02BD">
        <w:rPr>
          <w:rFonts w:ascii="Times New Roman" w:hAnsi="Times New Roman" w:cs="Times New Roman"/>
        </w:rPr>
        <w:t>derived</w:t>
      </w:r>
      <w:r w:rsidR="005D4433" w:rsidRPr="001A02BD">
        <w:rPr>
          <w:rFonts w:ascii="Times New Roman" w:hAnsi="Times New Roman" w:cs="Times New Roman"/>
        </w:rPr>
        <w:t xml:space="preserve"> from </w:t>
      </w:r>
      <w:r w:rsidR="00293B78" w:rsidRPr="001A02BD">
        <w:rPr>
          <w:rFonts w:ascii="Times New Roman" w:hAnsi="Times New Roman" w:cs="Times New Roman"/>
        </w:rPr>
        <w:t xml:space="preserve">the </w:t>
      </w:r>
      <w:r w:rsidR="005D4433" w:rsidRPr="001A02BD">
        <w:rPr>
          <w:rFonts w:ascii="Times New Roman" w:hAnsi="Times New Roman" w:cs="Times New Roman"/>
        </w:rPr>
        <w:t>left gastric art</w:t>
      </w:r>
      <w:r w:rsidR="005C0316" w:rsidRPr="001A02BD">
        <w:rPr>
          <w:rFonts w:ascii="Times New Roman" w:hAnsi="Times New Roman" w:cs="Times New Roman"/>
        </w:rPr>
        <w:t>e</w:t>
      </w:r>
      <w:r w:rsidR="005D4433" w:rsidRPr="001A02BD">
        <w:rPr>
          <w:rFonts w:ascii="Times New Roman" w:hAnsi="Times New Roman" w:cs="Times New Roman"/>
        </w:rPr>
        <w:t>ry</w:t>
      </w:r>
      <w:r w:rsidR="005C0316" w:rsidRPr="001A02BD">
        <w:rPr>
          <w:rFonts w:ascii="Times New Roman" w:hAnsi="Times New Roman" w:cs="Times New Roman"/>
        </w:rPr>
        <w:t xml:space="preserve"> [</w:t>
      </w:r>
      <w:r w:rsidR="001A02BD" w:rsidRPr="001A02BD">
        <w:rPr>
          <w:rFonts w:ascii="Times New Roman" w:hAnsi="Times New Roman" w:cs="Times New Roman"/>
        </w:rPr>
        <w:t>2</w:t>
      </w:r>
      <w:r w:rsidRPr="001A02BD">
        <w:rPr>
          <w:rFonts w:ascii="Times New Roman" w:hAnsi="Times New Roman" w:cs="Times New Roman"/>
        </w:rPr>
        <w:t>].</w:t>
      </w:r>
      <w:r w:rsidR="005C0316" w:rsidRPr="001A02BD">
        <w:rPr>
          <w:rFonts w:ascii="Times New Roman" w:hAnsi="Times New Roman" w:cs="Times New Roman"/>
        </w:rPr>
        <w:t xml:space="preserve"> Extra-gastric DL is seen in duodenum, colon, esophagus, small intestine, rectum and anal canal [</w:t>
      </w:r>
      <w:r w:rsidR="00220598" w:rsidRPr="001A02BD">
        <w:rPr>
          <w:rFonts w:ascii="Times New Roman" w:hAnsi="Times New Roman" w:cs="Times New Roman"/>
        </w:rPr>
        <w:t>10, 14, 15, 16, 17</w:t>
      </w:r>
      <w:r w:rsidR="005C0316" w:rsidRPr="001A02BD">
        <w:rPr>
          <w:rFonts w:ascii="Times New Roman" w:hAnsi="Times New Roman" w:cs="Times New Roman"/>
        </w:rPr>
        <w:t>]. Besides, DL has also been described in bronchus [</w:t>
      </w:r>
      <w:r w:rsidR="001A02BD" w:rsidRPr="001A02BD">
        <w:rPr>
          <w:rFonts w:ascii="Times New Roman" w:hAnsi="Times New Roman" w:cs="Times New Roman"/>
        </w:rPr>
        <w:t>18</w:t>
      </w:r>
      <w:r w:rsidR="005C0316" w:rsidRPr="001A02BD">
        <w:rPr>
          <w:rFonts w:ascii="Times New Roman" w:hAnsi="Times New Roman" w:cs="Times New Roman"/>
        </w:rPr>
        <w:t>].</w:t>
      </w:r>
    </w:p>
    <w:p w14:paraId="2ACAC6E2" w14:textId="77777777" w:rsidR="005C0316" w:rsidRPr="001A02BD" w:rsidRDefault="005C0316" w:rsidP="001F4DC0">
      <w:pPr>
        <w:spacing w:after="0" w:line="240" w:lineRule="auto"/>
        <w:jc w:val="both"/>
        <w:rPr>
          <w:rFonts w:ascii="Times New Roman" w:hAnsi="Times New Roman" w:cs="Times New Roman"/>
        </w:rPr>
      </w:pPr>
    </w:p>
    <w:p w14:paraId="4181E629" w14:textId="77777777" w:rsidR="00A970EC" w:rsidRPr="001A02BD" w:rsidRDefault="00A970EC" w:rsidP="001F4DC0">
      <w:pPr>
        <w:spacing w:after="0" w:line="240" w:lineRule="auto"/>
        <w:jc w:val="both"/>
        <w:rPr>
          <w:rFonts w:ascii="Times New Roman" w:hAnsi="Times New Roman" w:cs="Times New Roman"/>
        </w:rPr>
      </w:pPr>
    </w:p>
    <w:p w14:paraId="15FA91CC" w14:textId="1D8A87EA" w:rsidR="005C0316" w:rsidRPr="001A02BD" w:rsidRDefault="005C0316" w:rsidP="001F4DC0">
      <w:pPr>
        <w:spacing w:after="0" w:line="240" w:lineRule="auto"/>
        <w:jc w:val="both"/>
        <w:rPr>
          <w:rFonts w:ascii="Times New Roman" w:hAnsi="Times New Roman" w:cs="Times New Roman"/>
        </w:rPr>
      </w:pPr>
      <w:r w:rsidRPr="001A02BD">
        <w:rPr>
          <w:rFonts w:ascii="Times New Roman" w:hAnsi="Times New Roman" w:cs="Times New Roman"/>
        </w:rPr>
        <w:t>DL is not related to aneurysms, atherosclerosis</w:t>
      </w:r>
      <w:r w:rsidR="00293B78" w:rsidRPr="001A02BD">
        <w:rPr>
          <w:rFonts w:ascii="Times New Roman" w:hAnsi="Times New Roman" w:cs="Times New Roman"/>
        </w:rPr>
        <w:t xml:space="preserve"> or</w:t>
      </w:r>
      <w:r w:rsidRPr="001A02BD">
        <w:rPr>
          <w:rFonts w:ascii="Times New Roman" w:hAnsi="Times New Roman" w:cs="Times New Roman"/>
        </w:rPr>
        <w:t xml:space="preserve"> arteritis [</w:t>
      </w:r>
      <w:r w:rsidR="00220598" w:rsidRPr="001A02BD">
        <w:rPr>
          <w:rFonts w:ascii="Times New Roman" w:hAnsi="Times New Roman" w:cs="Times New Roman"/>
        </w:rPr>
        <w:t>5, 8, 10, 16</w:t>
      </w:r>
      <w:r w:rsidRPr="001A02BD">
        <w:rPr>
          <w:rFonts w:ascii="Times New Roman" w:hAnsi="Times New Roman" w:cs="Times New Roman"/>
        </w:rPr>
        <w:t>]. On the contrary, reports of DL in neonates led to the hypothesis that DL may be congenital [</w:t>
      </w:r>
      <w:r w:rsidR="00220598" w:rsidRPr="001A02BD">
        <w:rPr>
          <w:rFonts w:ascii="Times New Roman" w:hAnsi="Times New Roman" w:cs="Times New Roman"/>
        </w:rPr>
        <w:t>4, 6, 8, 12</w:t>
      </w:r>
      <w:r w:rsidRPr="001A02BD">
        <w:rPr>
          <w:rFonts w:ascii="Times New Roman" w:hAnsi="Times New Roman" w:cs="Times New Roman"/>
        </w:rPr>
        <w:t xml:space="preserve">]. DL is more common in males and </w:t>
      </w:r>
      <w:r w:rsidR="00293B78" w:rsidRPr="001A02BD">
        <w:rPr>
          <w:rFonts w:ascii="Times New Roman" w:hAnsi="Times New Roman" w:cs="Times New Roman"/>
        </w:rPr>
        <w:t xml:space="preserve">in </w:t>
      </w:r>
      <w:r w:rsidRPr="001A02BD">
        <w:rPr>
          <w:rFonts w:ascii="Times New Roman" w:hAnsi="Times New Roman" w:cs="Times New Roman"/>
        </w:rPr>
        <w:t>elderly [</w:t>
      </w:r>
      <w:r w:rsidR="00220598" w:rsidRPr="001A02BD">
        <w:rPr>
          <w:rFonts w:ascii="Times New Roman" w:hAnsi="Times New Roman" w:cs="Times New Roman"/>
        </w:rPr>
        <w:t>5, 6, 10, 12, 13, 14,</w:t>
      </w:r>
      <w:r w:rsidR="009107AF" w:rsidRPr="001A02BD">
        <w:rPr>
          <w:rFonts w:ascii="Times New Roman" w:hAnsi="Times New Roman" w:cs="Times New Roman"/>
        </w:rPr>
        <w:t xml:space="preserve"> 19, 20, 21</w:t>
      </w:r>
      <w:r w:rsidRPr="001A02BD">
        <w:rPr>
          <w:rFonts w:ascii="Times New Roman" w:hAnsi="Times New Roman" w:cs="Times New Roman"/>
        </w:rPr>
        <w:t xml:space="preserve">]. Patients with DL often have co-existent cardiopulmonary disfunction, chronic kidney disease or drug history (non-steroidal anti-inflammatory drugs (NSAIDs), </w:t>
      </w:r>
      <w:r w:rsidR="005D4433" w:rsidRPr="001A02BD">
        <w:rPr>
          <w:rFonts w:ascii="Times New Roman" w:hAnsi="Times New Roman" w:cs="Times New Roman"/>
        </w:rPr>
        <w:t>aspirin</w:t>
      </w:r>
      <w:r w:rsidRPr="001A02BD">
        <w:rPr>
          <w:rFonts w:ascii="Times New Roman" w:hAnsi="Times New Roman" w:cs="Times New Roman"/>
        </w:rPr>
        <w:t>, warfarin</w:t>
      </w:r>
      <w:r w:rsidR="00293B78" w:rsidRPr="001A02BD">
        <w:rPr>
          <w:rFonts w:ascii="Times New Roman" w:hAnsi="Times New Roman" w:cs="Times New Roman"/>
        </w:rPr>
        <w:t>)</w:t>
      </w:r>
      <w:r w:rsidRPr="001A02BD">
        <w:rPr>
          <w:rFonts w:ascii="Times New Roman" w:hAnsi="Times New Roman" w:cs="Times New Roman"/>
        </w:rPr>
        <w:t xml:space="preserve"> [</w:t>
      </w:r>
      <w:r w:rsidR="001A02BD" w:rsidRPr="001A02BD">
        <w:rPr>
          <w:rFonts w:ascii="Times New Roman" w:hAnsi="Times New Roman" w:cs="Times New Roman"/>
        </w:rPr>
        <w:t>8, 19</w:t>
      </w:r>
      <w:r w:rsidRPr="001A02BD">
        <w:rPr>
          <w:rFonts w:ascii="Times New Roman" w:hAnsi="Times New Roman" w:cs="Times New Roman"/>
        </w:rPr>
        <w:t>].</w:t>
      </w:r>
    </w:p>
    <w:p w14:paraId="33784890" w14:textId="77777777" w:rsidR="009107AF" w:rsidRPr="001A02BD" w:rsidRDefault="009107AF" w:rsidP="001F4DC0">
      <w:pPr>
        <w:spacing w:after="0" w:line="240" w:lineRule="auto"/>
        <w:jc w:val="both"/>
        <w:rPr>
          <w:rFonts w:ascii="Times New Roman" w:hAnsi="Times New Roman" w:cs="Times New Roman"/>
        </w:rPr>
      </w:pPr>
    </w:p>
    <w:p w14:paraId="551CCB3B" w14:textId="33F5DA73" w:rsidR="005D4433" w:rsidRPr="001A02BD" w:rsidRDefault="005C0316" w:rsidP="001F4DC0">
      <w:pPr>
        <w:spacing w:after="0" w:line="240" w:lineRule="auto"/>
        <w:jc w:val="both"/>
        <w:rPr>
          <w:rFonts w:ascii="Times New Roman" w:hAnsi="Times New Roman" w:cs="Times New Roman"/>
        </w:rPr>
      </w:pPr>
      <w:r w:rsidRPr="001A02BD">
        <w:rPr>
          <w:rFonts w:ascii="Times New Roman" w:hAnsi="Times New Roman" w:cs="Times New Roman"/>
        </w:rPr>
        <w:t xml:space="preserve">It has been postulated that pulsation of </w:t>
      </w:r>
      <w:r w:rsidR="0096622F" w:rsidRPr="001A02BD">
        <w:rPr>
          <w:rFonts w:ascii="Times New Roman" w:hAnsi="Times New Roman" w:cs="Times New Roman"/>
        </w:rPr>
        <w:t>large sub-mucosal blood vessel leads to disruption of its overlying epithelium and localized ischemia</w:t>
      </w:r>
      <w:r w:rsidR="00293B78" w:rsidRPr="001A02BD">
        <w:rPr>
          <w:rFonts w:ascii="Times New Roman" w:hAnsi="Times New Roman" w:cs="Times New Roman"/>
        </w:rPr>
        <w:t xml:space="preserve"> and e</w:t>
      </w:r>
      <w:r w:rsidR="0096622F" w:rsidRPr="001A02BD">
        <w:rPr>
          <w:rFonts w:ascii="Times New Roman" w:hAnsi="Times New Roman" w:cs="Times New Roman"/>
        </w:rPr>
        <w:t>xposure to bowel contents ultimately lead to its rupture [</w:t>
      </w:r>
      <w:r w:rsidR="009107AF" w:rsidRPr="001A02BD">
        <w:rPr>
          <w:rFonts w:ascii="Times New Roman" w:hAnsi="Times New Roman" w:cs="Times New Roman"/>
        </w:rPr>
        <w:t>5, 10, 12, 22</w:t>
      </w:r>
      <w:r w:rsidR="0096622F" w:rsidRPr="001A02BD">
        <w:rPr>
          <w:rFonts w:ascii="Times New Roman" w:hAnsi="Times New Roman" w:cs="Times New Roman"/>
        </w:rPr>
        <w:t>].</w:t>
      </w:r>
      <w:r w:rsidRPr="001A02BD">
        <w:rPr>
          <w:rFonts w:ascii="Times New Roman" w:hAnsi="Times New Roman" w:cs="Times New Roman"/>
        </w:rPr>
        <w:t xml:space="preserve"> </w:t>
      </w:r>
      <w:r w:rsidR="0096622F" w:rsidRPr="001A02BD">
        <w:rPr>
          <w:rFonts w:ascii="Times New Roman" w:hAnsi="Times New Roman" w:cs="Times New Roman"/>
        </w:rPr>
        <w:t>Another hypothesis suggests that gastric wear and tear facilitates thrombosis in the blood vessel leading to necrosis and rupture [</w:t>
      </w:r>
      <w:r w:rsidR="001A02BD" w:rsidRPr="001A02BD">
        <w:rPr>
          <w:rFonts w:ascii="Times New Roman" w:hAnsi="Times New Roman" w:cs="Times New Roman"/>
        </w:rPr>
        <w:t>5, 23</w:t>
      </w:r>
      <w:r w:rsidR="0096622F" w:rsidRPr="001A02BD">
        <w:rPr>
          <w:rFonts w:ascii="Times New Roman" w:hAnsi="Times New Roman" w:cs="Times New Roman"/>
        </w:rPr>
        <w:t>]. It has also been suggested that age-related mucosal atrophy is responsible [</w:t>
      </w:r>
      <w:r w:rsidR="001A02BD" w:rsidRPr="001A02BD">
        <w:rPr>
          <w:rFonts w:ascii="Times New Roman" w:hAnsi="Times New Roman" w:cs="Times New Roman"/>
        </w:rPr>
        <w:t>2</w:t>
      </w:r>
      <w:r w:rsidR="0096622F" w:rsidRPr="001A02BD">
        <w:rPr>
          <w:rFonts w:ascii="Times New Roman" w:hAnsi="Times New Roman" w:cs="Times New Roman"/>
        </w:rPr>
        <w:t xml:space="preserve">]. Effects of NSAIDs and alcohol have also been </w:t>
      </w:r>
      <w:r w:rsidR="00293B78" w:rsidRPr="001A02BD">
        <w:rPr>
          <w:rFonts w:ascii="Times New Roman" w:hAnsi="Times New Roman" w:cs="Times New Roman"/>
        </w:rPr>
        <w:t>proposed</w:t>
      </w:r>
      <w:r w:rsidR="0096622F" w:rsidRPr="001A02BD">
        <w:rPr>
          <w:rFonts w:ascii="Times New Roman" w:hAnsi="Times New Roman" w:cs="Times New Roman"/>
        </w:rPr>
        <w:t xml:space="preserve">, </w:t>
      </w:r>
      <w:r w:rsidR="00016B7D" w:rsidRPr="001A02BD">
        <w:rPr>
          <w:rFonts w:ascii="Times New Roman" w:hAnsi="Times New Roman" w:cs="Times New Roman"/>
        </w:rPr>
        <w:t>but yet</w:t>
      </w:r>
      <w:r w:rsidR="0096622F" w:rsidRPr="001A02BD">
        <w:rPr>
          <w:rFonts w:ascii="Times New Roman" w:hAnsi="Times New Roman" w:cs="Times New Roman"/>
        </w:rPr>
        <w:t xml:space="preserve"> to be proved [</w:t>
      </w:r>
      <w:r w:rsidR="009107AF" w:rsidRPr="001A02BD">
        <w:rPr>
          <w:rFonts w:ascii="Times New Roman" w:hAnsi="Times New Roman" w:cs="Times New Roman"/>
        </w:rPr>
        <w:t>5, 24</w:t>
      </w:r>
      <w:r w:rsidR="0096622F" w:rsidRPr="001A02BD">
        <w:rPr>
          <w:rFonts w:ascii="Times New Roman" w:hAnsi="Times New Roman" w:cs="Times New Roman"/>
        </w:rPr>
        <w:t xml:space="preserve">]. </w:t>
      </w:r>
    </w:p>
    <w:p w14:paraId="6567F5D8" w14:textId="77777777" w:rsidR="001F4DC0" w:rsidRPr="001A02BD" w:rsidRDefault="001F4DC0" w:rsidP="001F4DC0">
      <w:pPr>
        <w:spacing w:after="0" w:line="240" w:lineRule="auto"/>
        <w:jc w:val="both"/>
        <w:rPr>
          <w:rFonts w:ascii="Times New Roman" w:hAnsi="Times New Roman" w:cs="Times New Roman"/>
        </w:rPr>
      </w:pPr>
    </w:p>
    <w:p w14:paraId="26CF6933" w14:textId="7FCC3935" w:rsidR="0096622F" w:rsidRPr="001A02BD" w:rsidRDefault="0096622F" w:rsidP="001F4DC0">
      <w:pPr>
        <w:spacing w:after="0" w:line="240" w:lineRule="auto"/>
        <w:jc w:val="both"/>
        <w:rPr>
          <w:rFonts w:ascii="Times New Roman" w:hAnsi="Times New Roman" w:cs="Times New Roman"/>
        </w:rPr>
      </w:pPr>
      <w:r w:rsidRPr="001A02BD">
        <w:rPr>
          <w:rFonts w:ascii="Times New Roman" w:hAnsi="Times New Roman" w:cs="Times New Roman"/>
        </w:rPr>
        <w:t>Patients typically present with massive GI bleeding, which is often recurrent [</w:t>
      </w:r>
      <w:r w:rsidR="001A02BD" w:rsidRPr="001A02BD">
        <w:rPr>
          <w:rFonts w:ascii="Times New Roman" w:hAnsi="Times New Roman" w:cs="Times New Roman"/>
        </w:rPr>
        <w:t>5</w:t>
      </w:r>
      <w:r w:rsidRPr="001A02BD">
        <w:rPr>
          <w:rFonts w:ascii="Times New Roman" w:hAnsi="Times New Roman" w:cs="Times New Roman"/>
        </w:rPr>
        <w:t>].</w:t>
      </w:r>
      <w:r w:rsidR="005D4433" w:rsidRPr="001A02BD">
        <w:rPr>
          <w:rFonts w:ascii="Times New Roman" w:hAnsi="Times New Roman" w:cs="Times New Roman"/>
        </w:rPr>
        <w:t xml:space="preserve"> The most common presenting symptom is massive recurrent hematemesis and melena (51%), but patients may also present with isolated hematemesis (28%) or isolated melena (18%) [</w:t>
      </w:r>
      <w:r w:rsidR="001A02BD" w:rsidRPr="001A02BD">
        <w:rPr>
          <w:rFonts w:ascii="Times New Roman" w:hAnsi="Times New Roman" w:cs="Times New Roman"/>
        </w:rPr>
        <w:t>25</w:t>
      </w:r>
      <w:r w:rsidR="005D4433" w:rsidRPr="001A02BD">
        <w:rPr>
          <w:rFonts w:ascii="Times New Roman" w:hAnsi="Times New Roman" w:cs="Times New Roman"/>
        </w:rPr>
        <w:t>].</w:t>
      </w:r>
    </w:p>
    <w:p w14:paraId="604F4F56" w14:textId="77777777" w:rsidR="001F4DC0" w:rsidRPr="001A02BD" w:rsidRDefault="001F4DC0" w:rsidP="001F4DC0">
      <w:pPr>
        <w:spacing w:after="0" w:line="240" w:lineRule="auto"/>
        <w:jc w:val="both"/>
        <w:rPr>
          <w:rFonts w:ascii="Times New Roman" w:hAnsi="Times New Roman" w:cs="Times New Roman"/>
        </w:rPr>
      </w:pPr>
    </w:p>
    <w:p w14:paraId="71C72374" w14:textId="46009DC4" w:rsidR="005D4433" w:rsidRPr="001A02BD" w:rsidRDefault="0096622F" w:rsidP="001F4DC0">
      <w:pPr>
        <w:spacing w:after="0" w:line="240" w:lineRule="auto"/>
        <w:jc w:val="both"/>
        <w:rPr>
          <w:rFonts w:ascii="Times New Roman" w:hAnsi="Times New Roman" w:cs="Times New Roman"/>
        </w:rPr>
      </w:pPr>
      <w:r w:rsidRPr="001A02BD">
        <w:rPr>
          <w:rFonts w:ascii="Times New Roman" w:hAnsi="Times New Roman" w:cs="Times New Roman"/>
        </w:rPr>
        <w:t>Endoscopy of UGIT is the first line investigation, which established the diagnosis in 70% cases [</w:t>
      </w:r>
      <w:r w:rsidR="001A02BD" w:rsidRPr="001A02BD">
        <w:rPr>
          <w:rFonts w:ascii="Times New Roman" w:hAnsi="Times New Roman" w:cs="Times New Roman"/>
        </w:rPr>
        <w:t>6</w:t>
      </w:r>
      <w:r w:rsidRPr="001A02BD">
        <w:rPr>
          <w:rFonts w:ascii="Times New Roman" w:hAnsi="Times New Roman" w:cs="Times New Roman"/>
        </w:rPr>
        <w:t>].</w:t>
      </w:r>
      <w:r w:rsidR="00B84C04" w:rsidRPr="001A02BD">
        <w:rPr>
          <w:rFonts w:ascii="Times New Roman" w:hAnsi="Times New Roman" w:cs="Times New Roman"/>
        </w:rPr>
        <w:t xml:space="preserve"> </w:t>
      </w:r>
      <w:r w:rsidRPr="001A02BD">
        <w:rPr>
          <w:rFonts w:ascii="Times New Roman" w:hAnsi="Times New Roman" w:cs="Times New Roman"/>
        </w:rPr>
        <w:t xml:space="preserve">However, in up to 6% cases multiple endoscopies may be needed to diagnose DL usually due to overlooked DL </w:t>
      </w:r>
      <w:r w:rsidR="00BA47E3" w:rsidRPr="001A02BD">
        <w:rPr>
          <w:rFonts w:ascii="Times New Roman" w:hAnsi="Times New Roman" w:cs="Times New Roman"/>
        </w:rPr>
        <w:t xml:space="preserve">due to the intermittent nature of bleeding </w:t>
      </w:r>
      <w:r w:rsidRPr="001A02BD">
        <w:rPr>
          <w:rFonts w:ascii="Times New Roman" w:hAnsi="Times New Roman" w:cs="Times New Roman"/>
        </w:rPr>
        <w:t xml:space="preserve">(50%) </w:t>
      </w:r>
      <w:r w:rsidR="00293B78" w:rsidRPr="001A02BD">
        <w:rPr>
          <w:rFonts w:ascii="Times New Roman" w:hAnsi="Times New Roman" w:cs="Times New Roman"/>
        </w:rPr>
        <w:t>or</w:t>
      </w:r>
      <w:r w:rsidRPr="001A02BD">
        <w:rPr>
          <w:rFonts w:ascii="Times New Roman" w:hAnsi="Times New Roman" w:cs="Times New Roman"/>
        </w:rPr>
        <w:t xml:space="preserve"> presence of blood (44%) [</w:t>
      </w:r>
      <w:r w:rsidR="001A02BD" w:rsidRPr="001A02BD">
        <w:rPr>
          <w:rFonts w:ascii="Times New Roman" w:hAnsi="Times New Roman" w:cs="Times New Roman"/>
        </w:rPr>
        <w:t>10, 13</w:t>
      </w:r>
      <w:r w:rsidRPr="001A02BD">
        <w:rPr>
          <w:rFonts w:ascii="Times New Roman" w:hAnsi="Times New Roman" w:cs="Times New Roman"/>
        </w:rPr>
        <w:t>].</w:t>
      </w:r>
      <w:r w:rsidR="00B84C04" w:rsidRPr="001A02BD">
        <w:rPr>
          <w:rFonts w:ascii="Times New Roman" w:hAnsi="Times New Roman" w:cs="Times New Roman"/>
        </w:rPr>
        <w:t xml:space="preserve"> Endoscopy reveals isolated protruding vessel </w:t>
      </w:r>
      <w:r w:rsidR="005D4433" w:rsidRPr="001A02BD">
        <w:rPr>
          <w:rFonts w:ascii="Times New Roman" w:hAnsi="Times New Roman" w:cs="Times New Roman"/>
        </w:rPr>
        <w:t xml:space="preserve">surrounded by normal mucosa </w:t>
      </w:r>
      <w:r w:rsidR="00BA47E3" w:rsidRPr="001A02BD">
        <w:rPr>
          <w:rFonts w:ascii="Times New Roman" w:hAnsi="Times New Roman" w:cs="Times New Roman"/>
        </w:rPr>
        <w:t xml:space="preserve">without </w:t>
      </w:r>
      <w:r w:rsidR="005D4433" w:rsidRPr="001A02BD">
        <w:rPr>
          <w:rFonts w:ascii="Times New Roman" w:hAnsi="Times New Roman" w:cs="Times New Roman"/>
        </w:rPr>
        <w:t>associated ulcer</w:t>
      </w:r>
      <w:r w:rsidR="00B84C04" w:rsidRPr="001A02BD">
        <w:rPr>
          <w:rFonts w:ascii="Times New Roman" w:hAnsi="Times New Roman" w:cs="Times New Roman"/>
        </w:rPr>
        <w:t xml:space="preserve"> </w:t>
      </w:r>
      <w:r w:rsidR="005D4433" w:rsidRPr="001A02BD">
        <w:rPr>
          <w:rFonts w:ascii="Times New Roman" w:hAnsi="Times New Roman" w:cs="Times New Roman"/>
        </w:rPr>
        <w:t>[</w:t>
      </w:r>
      <w:r w:rsidR="001A02BD" w:rsidRPr="001A02BD">
        <w:rPr>
          <w:rFonts w:ascii="Times New Roman" w:hAnsi="Times New Roman" w:cs="Times New Roman"/>
        </w:rPr>
        <w:t>5, 11, 16</w:t>
      </w:r>
      <w:r w:rsidR="005D4433" w:rsidRPr="001A02BD">
        <w:rPr>
          <w:rFonts w:ascii="Times New Roman" w:hAnsi="Times New Roman" w:cs="Times New Roman"/>
        </w:rPr>
        <w:t xml:space="preserve">]. Diagnostic criteria of DL at endoscopy of UGIT is given in Table 1 </w:t>
      </w:r>
      <w:r w:rsidR="001A02BD" w:rsidRPr="001A02BD">
        <w:rPr>
          <w:rFonts w:ascii="Times New Roman" w:hAnsi="Times New Roman" w:cs="Times New Roman"/>
        </w:rPr>
        <w:t>[Table-1</w:t>
      </w:r>
      <w:r w:rsidR="005D4433" w:rsidRPr="001A02BD">
        <w:rPr>
          <w:rFonts w:ascii="Times New Roman" w:hAnsi="Times New Roman" w:cs="Times New Roman"/>
        </w:rPr>
        <w:t>].</w:t>
      </w:r>
      <w:r w:rsidR="003675A3" w:rsidRPr="001A02BD">
        <w:rPr>
          <w:rFonts w:ascii="Times New Roman" w:hAnsi="Times New Roman" w:cs="Times New Roman"/>
        </w:rPr>
        <w:t xml:space="preserve"> Endoscopic ultrasonography, angiography and TC99m labeled RBC scan may </w:t>
      </w:r>
      <w:r w:rsidR="00BA47E3" w:rsidRPr="001A02BD">
        <w:rPr>
          <w:rFonts w:ascii="Times New Roman" w:hAnsi="Times New Roman" w:cs="Times New Roman"/>
        </w:rPr>
        <w:t xml:space="preserve">need to </w:t>
      </w:r>
      <w:r w:rsidR="003675A3" w:rsidRPr="001A02BD">
        <w:rPr>
          <w:rFonts w:ascii="Times New Roman" w:hAnsi="Times New Roman" w:cs="Times New Roman"/>
        </w:rPr>
        <w:t>be done in strongly suspected cases</w:t>
      </w:r>
      <w:r w:rsidR="00BA47E3" w:rsidRPr="001A02BD">
        <w:rPr>
          <w:rFonts w:ascii="Times New Roman" w:hAnsi="Times New Roman" w:cs="Times New Roman"/>
        </w:rPr>
        <w:t xml:space="preserve"> of DL</w:t>
      </w:r>
      <w:r w:rsidR="003675A3" w:rsidRPr="001A02BD">
        <w:rPr>
          <w:rFonts w:ascii="Times New Roman" w:hAnsi="Times New Roman" w:cs="Times New Roman"/>
        </w:rPr>
        <w:t>, when endoscopy of UGIT fails to establish the diagnosis [</w:t>
      </w:r>
      <w:r w:rsidR="009107AF" w:rsidRPr="001A02BD">
        <w:rPr>
          <w:rFonts w:ascii="Times New Roman" w:hAnsi="Times New Roman" w:cs="Times New Roman"/>
        </w:rPr>
        <w:t>25,</w:t>
      </w:r>
      <w:r w:rsidR="00A21C9C" w:rsidRPr="001A02BD">
        <w:rPr>
          <w:rFonts w:ascii="Times New Roman" w:hAnsi="Times New Roman" w:cs="Times New Roman"/>
        </w:rPr>
        <w:t xml:space="preserve"> 26</w:t>
      </w:r>
      <w:r w:rsidR="003675A3" w:rsidRPr="001A02BD">
        <w:rPr>
          <w:rFonts w:ascii="Times New Roman" w:hAnsi="Times New Roman" w:cs="Times New Roman"/>
        </w:rPr>
        <w:t xml:space="preserve">]. </w:t>
      </w:r>
    </w:p>
    <w:p w14:paraId="5DA37759" w14:textId="77777777" w:rsidR="001F4DC0" w:rsidRPr="001A02BD" w:rsidRDefault="001F4DC0" w:rsidP="001F4DC0">
      <w:pPr>
        <w:spacing w:after="0" w:line="240" w:lineRule="auto"/>
        <w:jc w:val="both"/>
        <w:rPr>
          <w:rFonts w:ascii="Times New Roman" w:hAnsi="Times New Roman" w:cs="Times New Roman"/>
        </w:rPr>
      </w:pPr>
    </w:p>
    <w:p w14:paraId="5567783E" w14:textId="7AFB6CE2" w:rsidR="005C0316" w:rsidRPr="001A02BD" w:rsidRDefault="005D4433" w:rsidP="001F4DC0">
      <w:pPr>
        <w:spacing w:after="0" w:line="240" w:lineRule="auto"/>
        <w:jc w:val="both"/>
        <w:rPr>
          <w:rFonts w:ascii="Times New Roman" w:hAnsi="Times New Roman" w:cs="Times New Roman"/>
        </w:rPr>
      </w:pPr>
      <w:r w:rsidRPr="001A02BD">
        <w:rPr>
          <w:rFonts w:ascii="Times New Roman" w:hAnsi="Times New Roman" w:cs="Times New Roman"/>
        </w:rPr>
        <w:t xml:space="preserve">Management of DL poses therapeutic challenge and re-bleeding </w:t>
      </w:r>
      <w:r w:rsidR="00BA47E3" w:rsidRPr="001A02BD">
        <w:rPr>
          <w:rFonts w:ascii="Times New Roman" w:hAnsi="Times New Roman" w:cs="Times New Roman"/>
        </w:rPr>
        <w:t>occur</w:t>
      </w:r>
      <w:r w:rsidRPr="001A02BD">
        <w:rPr>
          <w:rFonts w:ascii="Times New Roman" w:hAnsi="Times New Roman" w:cs="Times New Roman"/>
        </w:rPr>
        <w:t>s in 9-40% cases [</w:t>
      </w:r>
      <w:r w:rsidR="001A02BD" w:rsidRPr="001A02BD">
        <w:rPr>
          <w:rFonts w:ascii="Times New Roman" w:hAnsi="Times New Roman" w:cs="Times New Roman"/>
        </w:rPr>
        <w:t>6, 8</w:t>
      </w:r>
      <w:r w:rsidRPr="001A02BD">
        <w:rPr>
          <w:rFonts w:ascii="Times New Roman" w:hAnsi="Times New Roman" w:cs="Times New Roman"/>
        </w:rPr>
        <w:t>].</w:t>
      </w:r>
      <w:r w:rsidR="003675A3" w:rsidRPr="001A02BD">
        <w:rPr>
          <w:rFonts w:ascii="Times New Roman" w:hAnsi="Times New Roman" w:cs="Times New Roman"/>
        </w:rPr>
        <w:t xml:space="preserve"> Endoscopic intervention has revolutionized DL management and as a result mortality from DL has dropped from 80% to 8.6% [</w:t>
      </w:r>
      <w:r w:rsidR="009107AF" w:rsidRPr="001A02BD">
        <w:rPr>
          <w:rFonts w:ascii="Times New Roman" w:hAnsi="Times New Roman" w:cs="Times New Roman"/>
        </w:rPr>
        <w:t>25</w:t>
      </w:r>
      <w:r w:rsidR="003675A3" w:rsidRPr="001A02BD">
        <w:rPr>
          <w:rFonts w:ascii="Times New Roman" w:hAnsi="Times New Roman" w:cs="Times New Roman"/>
        </w:rPr>
        <w:t>]. Endoscopic hemosta</w:t>
      </w:r>
      <w:r w:rsidR="00BA47E3" w:rsidRPr="001A02BD">
        <w:rPr>
          <w:rFonts w:ascii="Times New Roman" w:hAnsi="Times New Roman" w:cs="Times New Roman"/>
        </w:rPr>
        <w:t>tic</w:t>
      </w:r>
      <w:r w:rsidR="003675A3" w:rsidRPr="001A02BD">
        <w:rPr>
          <w:rFonts w:ascii="Times New Roman" w:hAnsi="Times New Roman" w:cs="Times New Roman"/>
        </w:rPr>
        <w:t xml:space="preserve"> procedures include APC, local adrenaline or sclerosant injection and application of hemostatic clips and rubber bands [</w:t>
      </w:r>
      <w:r w:rsidR="00A21C9C" w:rsidRPr="001A02BD">
        <w:rPr>
          <w:rFonts w:ascii="Times New Roman" w:hAnsi="Times New Roman" w:cs="Times New Roman"/>
        </w:rPr>
        <w:t>4, 27, 11, 14, 28</w:t>
      </w:r>
      <w:r w:rsidR="003675A3" w:rsidRPr="001A02BD">
        <w:rPr>
          <w:rFonts w:ascii="Times New Roman" w:hAnsi="Times New Roman" w:cs="Times New Roman"/>
        </w:rPr>
        <w:t>]. The endoscopic hemostatic procedure of choice, however, depends on availability and expertise. Gelfoam embolization at angiography may be considered if DL do not respond to endoscopic management. However, embolization is associated with risk ischemia [</w:t>
      </w:r>
      <w:r w:rsidR="00A21C9C" w:rsidRPr="001A02BD">
        <w:rPr>
          <w:rFonts w:ascii="Times New Roman" w:hAnsi="Times New Roman" w:cs="Times New Roman"/>
        </w:rPr>
        <w:t>14, 29</w:t>
      </w:r>
      <w:r w:rsidR="003675A3" w:rsidRPr="001A02BD">
        <w:rPr>
          <w:rFonts w:ascii="Times New Roman" w:hAnsi="Times New Roman" w:cs="Times New Roman"/>
        </w:rPr>
        <w:t xml:space="preserve">]. </w:t>
      </w:r>
      <w:r w:rsidR="003B27F7" w:rsidRPr="001A02BD">
        <w:rPr>
          <w:rFonts w:ascii="Times New Roman" w:hAnsi="Times New Roman" w:cs="Times New Roman"/>
        </w:rPr>
        <w:t>Historically s</w:t>
      </w:r>
      <w:r w:rsidR="003675A3" w:rsidRPr="001A02BD">
        <w:rPr>
          <w:rFonts w:ascii="Times New Roman" w:hAnsi="Times New Roman" w:cs="Times New Roman"/>
        </w:rPr>
        <w:t>urgical treatment</w:t>
      </w:r>
      <w:r w:rsidR="003B27F7" w:rsidRPr="001A02BD">
        <w:rPr>
          <w:rFonts w:ascii="Times New Roman" w:hAnsi="Times New Roman" w:cs="Times New Roman"/>
        </w:rPr>
        <w:t xml:space="preserve"> included gastrotomy and wide-wedge resection or gastrectomy [</w:t>
      </w:r>
      <w:r w:rsidR="00A21C9C" w:rsidRPr="001A02BD">
        <w:rPr>
          <w:rFonts w:ascii="Times New Roman" w:hAnsi="Times New Roman" w:cs="Times New Roman"/>
        </w:rPr>
        <w:t>30, 31</w:t>
      </w:r>
      <w:r w:rsidR="003B27F7" w:rsidRPr="001A02BD">
        <w:rPr>
          <w:rFonts w:ascii="Times New Roman" w:hAnsi="Times New Roman" w:cs="Times New Roman"/>
        </w:rPr>
        <w:t>]. Nowadays however, under-running of DL or wedge resection of affected gut area is preferred and is needed only in 5% cases [</w:t>
      </w:r>
      <w:r w:rsidR="00A21C9C" w:rsidRPr="001A02BD">
        <w:rPr>
          <w:rFonts w:ascii="Times New Roman" w:hAnsi="Times New Roman" w:cs="Times New Roman"/>
        </w:rPr>
        <w:t xml:space="preserve">5, </w:t>
      </w:r>
      <w:r w:rsidR="00C16002" w:rsidRPr="001A02BD">
        <w:rPr>
          <w:rFonts w:ascii="Times New Roman" w:hAnsi="Times New Roman" w:cs="Times New Roman"/>
        </w:rPr>
        <w:t>32, 8</w:t>
      </w:r>
      <w:r w:rsidR="003B27F7" w:rsidRPr="001A02BD">
        <w:rPr>
          <w:rFonts w:ascii="Times New Roman" w:hAnsi="Times New Roman" w:cs="Times New Roman"/>
        </w:rPr>
        <w:t>]. Laparoscopic removal of DL has also been described [</w:t>
      </w:r>
      <w:r w:rsidR="001A02BD" w:rsidRPr="001A02BD">
        <w:rPr>
          <w:rFonts w:ascii="Times New Roman" w:hAnsi="Times New Roman" w:cs="Times New Roman"/>
        </w:rPr>
        <w:t>29</w:t>
      </w:r>
      <w:r w:rsidR="003B27F7" w:rsidRPr="001A02BD">
        <w:rPr>
          <w:rFonts w:ascii="Times New Roman" w:hAnsi="Times New Roman" w:cs="Times New Roman"/>
        </w:rPr>
        <w:t>]. For accurate intra-operative localization of DL</w:t>
      </w:r>
      <w:r w:rsidR="00BA47E3" w:rsidRPr="001A02BD">
        <w:rPr>
          <w:rFonts w:ascii="Times New Roman" w:hAnsi="Times New Roman" w:cs="Times New Roman"/>
        </w:rPr>
        <w:t xml:space="preserve"> during laparoscopy</w:t>
      </w:r>
      <w:r w:rsidR="003B27F7" w:rsidRPr="001A02BD">
        <w:rPr>
          <w:rFonts w:ascii="Times New Roman" w:hAnsi="Times New Roman" w:cs="Times New Roman"/>
        </w:rPr>
        <w:t xml:space="preserve">, several techniques </w:t>
      </w:r>
      <w:r w:rsidR="00BA47E3" w:rsidRPr="001A02BD">
        <w:rPr>
          <w:rFonts w:ascii="Times New Roman" w:hAnsi="Times New Roman" w:cs="Times New Roman"/>
        </w:rPr>
        <w:t>may</w:t>
      </w:r>
      <w:r w:rsidR="003B27F7" w:rsidRPr="001A02BD">
        <w:rPr>
          <w:rFonts w:ascii="Times New Roman" w:hAnsi="Times New Roman" w:cs="Times New Roman"/>
        </w:rPr>
        <w:t xml:space="preserve"> be employed namely, pre-operative localization with India ink tattooing or clip application and intra-operative endoscopy [</w:t>
      </w:r>
      <w:r w:rsidR="00C16002" w:rsidRPr="001A02BD">
        <w:rPr>
          <w:rFonts w:ascii="Times New Roman" w:hAnsi="Times New Roman" w:cs="Times New Roman"/>
        </w:rPr>
        <w:t>31, 33</w:t>
      </w:r>
      <w:r w:rsidR="003B27F7" w:rsidRPr="001A02BD">
        <w:rPr>
          <w:rFonts w:ascii="Times New Roman" w:hAnsi="Times New Roman" w:cs="Times New Roman"/>
        </w:rPr>
        <w:t>].</w:t>
      </w:r>
    </w:p>
    <w:p w14:paraId="63267AC1" w14:textId="77777777" w:rsidR="001F4DC0" w:rsidRPr="001A02BD" w:rsidRDefault="001F4DC0" w:rsidP="001F4DC0">
      <w:pPr>
        <w:spacing w:after="0" w:line="240" w:lineRule="auto"/>
        <w:jc w:val="both"/>
        <w:rPr>
          <w:rFonts w:ascii="Times New Roman" w:hAnsi="Times New Roman" w:cs="Times New Roman"/>
        </w:rPr>
      </w:pPr>
    </w:p>
    <w:p w14:paraId="2A83B4F2" w14:textId="1DE27B6E" w:rsidR="00D400A1" w:rsidRPr="001A02BD" w:rsidRDefault="005C0316" w:rsidP="001F4DC0">
      <w:pPr>
        <w:spacing w:after="0" w:line="240" w:lineRule="auto"/>
        <w:jc w:val="both"/>
        <w:rPr>
          <w:rFonts w:ascii="Times New Roman" w:hAnsi="Times New Roman" w:cs="Times New Roman"/>
        </w:rPr>
      </w:pPr>
      <w:r w:rsidRPr="001A02BD">
        <w:rPr>
          <w:rFonts w:ascii="Times New Roman" w:hAnsi="Times New Roman" w:cs="Times New Roman"/>
        </w:rPr>
        <w:t>R</w:t>
      </w:r>
      <w:r w:rsidR="007B6A39" w:rsidRPr="001A02BD">
        <w:rPr>
          <w:rFonts w:ascii="Times New Roman" w:hAnsi="Times New Roman" w:cs="Times New Roman"/>
        </w:rPr>
        <w:t xml:space="preserve">eview of literature revealed that since the original article on DL was published over 100 years ago, till 2010, only 280 cases of DL </w:t>
      </w:r>
      <w:r w:rsidR="00BA47E3" w:rsidRPr="001A02BD">
        <w:rPr>
          <w:rFonts w:ascii="Times New Roman" w:hAnsi="Times New Roman" w:cs="Times New Roman"/>
        </w:rPr>
        <w:t xml:space="preserve">have been reported </w:t>
      </w:r>
      <w:r w:rsidR="007B6A39" w:rsidRPr="001A02BD">
        <w:rPr>
          <w:rFonts w:ascii="Times New Roman" w:hAnsi="Times New Roman" w:cs="Times New Roman"/>
        </w:rPr>
        <w:t>from all over the world [</w:t>
      </w:r>
      <w:r w:rsidR="00A21C9C" w:rsidRPr="001A02BD">
        <w:rPr>
          <w:rFonts w:ascii="Times New Roman" w:hAnsi="Times New Roman" w:cs="Times New Roman"/>
        </w:rPr>
        <w:t>2</w:t>
      </w:r>
      <w:r w:rsidR="007B6A39" w:rsidRPr="001A02BD">
        <w:rPr>
          <w:rFonts w:ascii="Times New Roman" w:hAnsi="Times New Roman" w:cs="Times New Roman"/>
        </w:rPr>
        <w:t xml:space="preserve">]. From Bangladesh there are 2 case reports, both reported recently. The first patient was in his early 30’s who presented with history of occasional passage of black, tarry stool. Although </w:t>
      </w:r>
      <w:r w:rsidR="007B6A39" w:rsidRPr="001A02BD">
        <w:rPr>
          <w:rFonts w:ascii="Times New Roman" w:hAnsi="Times New Roman" w:cs="Times New Roman"/>
        </w:rPr>
        <w:lastRenderedPageBreak/>
        <w:t>thoroughly investigated, it took 12-long years to attain his diagnosis. Location of his DL was in proximal body and fundus of stomach. The patient underwent sub-total gastrectomy [</w:t>
      </w:r>
      <w:r w:rsidR="00A21C9C" w:rsidRPr="001A02BD">
        <w:rPr>
          <w:rFonts w:ascii="Times New Roman" w:hAnsi="Times New Roman" w:cs="Times New Roman"/>
        </w:rPr>
        <w:t>25</w:t>
      </w:r>
      <w:r w:rsidR="007B6A39" w:rsidRPr="001A02BD">
        <w:rPr>
          <w:rFonts w:ascii="Times New Roman" w:hAnsi="Times New Roman" w:cs="Times New Roman"/>
        </w:rPr>
        <w:t xml:space="preserve">]. The second patient was 4-year-old male child, who presented with hematemesis </w:t>
      </w:r>
      <w:r w:rsidR="00BA47E3" w:rsidRPr="001A02BD">
        <w:rPr>
          <w:rFonts w:ascii="Times New Roman" w:hAnsi="Times New Roman" w:cs="Times New Roman"/>
        </w:rPr>
        <w:t>and</w:t>
      </w:r>
      <w:r w:rsidR="007B6A39" w:rsidRPr="001A02BD">
        <w:rPr>
          <w:rFonts w:ascii="Times New Roman" w:hAnsi="Times New Roman" w:cs="Times New Roman"/>
        </w:rPr>
        <w:t xml:space="preserve"> melena. After resuscitation, the child’s hemostasis was achieved by APC of the bleeding points at endoscopy of UGIT [</w:t>
      </w:r>
      <w:r w:rsidR="00E033F8" w:rsidRPr="001A02BD">
        <w:rPr>
          <w:rFonts w:ascii="Times New Roman" w:hAnsi="Times New Roman" w:cs="Times New Roman"/>
        </w:rPr>
        <w:t>34</w:t>
      </w:r>
      <w:r w:rsidR="007B6A39" w:rsidRPr="001A02BD">
        <w:rPr>
          <w:rFonts w:ascii="Times New Roman" w:hAnsi="Times New Roman" w:cs="Times New Roman"/>
        </w:rPr>
        <w:t xml:space="preserve">]. Our’s is the third case of DL reported from Bangladesh. </w:t>
      </w:r>
      <w:r w:rsidR="002463D6" w:rsidRPr="001A02BD">
        <w:rPr>
          <w:rFonts w:ascii="Times New Roman" w:hAnsi="Times New Roman" w:cs="Times New Roman"/>
        </w:rPr>
        <w:t xml:space="preserve"> </w:t>
      </w:r>
    </w:p>
    <w:p w14:paraId="56402DC1" w14:textId="77777777" w:rsidR="001F4DC0" w:rsidRPr="001A02BD" w:rsidRDefault="001F4DC0" w:rsidP="001F4DC0">
      <w:pPr>
        <w:spacing w:after="0" w:line="240" w:lineRule="auto"/>
        <w:jc w:val="both"/>
        <w:rPr>
          <w:rFonts w:ascii="Times New Roman" w:hAnsi="Times New Roman" w:cs="Times New Roman"/>
        </w:rPr>
      </w:pPr>
    </w:p>
    <w:p w14:paraId="19C17265" w14:textId="77777777" w:rsidR="00D400A1" w:rsidRPr="001A02BD" w:rsidRDefault="00D400A1" w:rsidP="001F4DC0">
      <w:pPr>
        <w:spacing w:after="0" w:line="240" w:lineRule="auto"/>
        <w:jc w:val="both"/>
        <w:rPr>
          <w:rFonts w:ascii="Times New Roman" w:hAnsi="Times New Roman" w:cs="Times New Roman"/>
          <w:b/>
          <w:bCs/>
        </w:rPr>
      </w:pPr>
      <w:r w:rsidRPr="001A02BD">
        <w:rPr>
          <w:rFonts w:ascii="Times New Roman" w:hAnsi="Times New Roman" w:cs="Times New Roman"/>
          <w:b/>
          <w:bCs/>
        </w:rPr>
        <w:t xml:space="preserve">Conclusion </w:t>
      </w:r>
    </w:p>
    <w:p w14:paraId="6706DB92" w14:textId="2951C5C5" w:rsidR="00D400A1" w:rsidRPr="001A02BD" w:rsidRDefault="007B6A39" w:rsidP="001F4DC0">
      <w:pPr>
        <w:spacing w:after="0" w:line="240" w:lineRule="auto"/>
        <w:jc w:val="both"/>
        <w:rPr>
          <w:rFonts w:ascii="Times New Roman" w:hAnsi="Times New Roman" w:cs="Times New Roman"/>
        </w:rPr>
      </w:pPr>
      <w:r w:rsidRPr="001A02BD">
        <w:rPr>
          <w:rFonts w:ascii="Times New Roman" w:hAnsi="Times New Roman" w:cs="Times New Roman"/>
        </w:rPr>
        <w:t xml:space="preserve">It is important to consider DL in the differential diagnosis of any patient presenting with GI bleeding as the condition can be life-threatening. It should also be kept in mind that DL may be missed during initial investigation. </w:t>
      </w:r>
      <w:r w:rsidR="00BA47E3" w:rsidRPr="001A02BD">
        <w:rPr>
          <w:rFonts w:ascii="Times New Roman" w:hAnsi="Times New Roman" w:cs="Times New Roman"/>
        </w:rPr>
        <w:t>Therefore,</w:t>
      </w:r>
      <w:r w:rsidRPr="001A02BD">
        <w:rPr>
          <w:rFonts w:ascii="Times New Roman" w:hAnsi="Times New Roman" w:cs="Times New Roman"/>
        </w:rPr>
        <w:t xml:space="preserve"> </w:t>
      </w:r>
      <w:r w:rsidR="00BA47E3" w:rsidRPr="001A02BD">
        <w:rPr>
          <w:rFonts w:ascii="Times New Roman" w:hAnsi="Times New Roman" w:cs="Times New Roman"/>
        </w:rPr>
        <w:t>in case of strong suspicion</w:t>
      </w:r>
      <w:r w:rsidRPr="001A02BD">
        <w:rPr>
          <w:rFonts w:ascii="Times New Roman" w:hAnsi="Times New Roman" w:cs="Times New Roman"/>
        </w:rPr>
        <w:t xml:space="preserve"> repeated investigations may </w:t>
      </w:r>
      <w:r w:rsidR="00BA47E3" w:rsidRPr="001A02BD">
        <w:rPr>
          <w:rFonts w:ascii="Times New Roman" w:hAnsi="Times New Roman" w:cs="Times New Roman"/>
        </w:rPr>
        <w:t xml:space="preserve">have </w:t>
      </w:r>
      <w:r w:rsidRPr="001A02BD">
        <w:rPr>
          <w:rFonts w:ascii="Times New Roman" w:hAnsi="Times New Roman" w:cs="Times New Roman"/>
        </w:rPr>
        <w:t xml:space="preserve">to be performed to confirm </w:t>
      </w:r>
      <w:r w:rsidR="00BA47E3" w:rsidRPr="001A02BD">
        <w:rPr>
          <w:rFonts w:ascii="Times New Roman" w:hAnsi="Times New Roman" w:cs="Times New Roman"/>
        </w:rPr>
        <w:t xml:space="preserve">the diagnosis of </w:t>
      </w:r>
      <w:commentRangeStart w:id="1"/>
      <w:r w:rsidR="00BA47E3" w:rsidRPr="001A02BD">
        <w:rPr>
          <w:rFonts w:ascii="Times New Roman" w:hAnsi="Times New Roman" w:cs="Times New Roman"/>
        </w:rPr>
        <w:t>DL</w:t>
      </w:r>
      <w:commentRangeEnd w:id="1"/>
      <w:r w:rsidR="00057C77" w:rsidRPr="001A02BD">
        <w:rPr>
          <w:rStyle w:val="CommentReference"/>
          <w:rFonts w:ascii="Times New Roman" w:hAnsi="Times New Roman" w:cs="Times New Roman"/>
          <w:sz w:val="24"/>
          <w:szCs w:val="24"/>
        </w:rPr>
        <w:commentReference w:id="1"/>
      </w:r>
      <w:r w:rsidRPr="001A02BD">
        <w:rPr>
          <w:rFonts w:ascii="Times New Roman" w:hAnsi="Times New Roman" w:cs="Times New Roman"/>
        </w:rPr>
        <w:t>.</w:t>
      </w:r>
    </w:p>
    <w:p w14:paraId="29D6A539" w14:textId="77777777" w:rsidR="001F4DC0" w:rsidRPr="001A02BD" w:rsidRDefault="001F4DC0" w:rsidP="001F4DC0">
      <w:pPr>
        <w:spacing w:after="0" w:line="240" w:lineRule="auto"/>
        <w:jc w:val="both"/>
        <w:rPr>
          <w:rFonts w:ascii="Times New Roman" w:hAnsi="Times New Roman" w:cs="Times New Roman"/>
          <w:b/>
          <w:bCs/>
        </w:rPr>
      </w:pPr>
    </w:p>
    <w:p w14:paraId="5E4A52CD" w14:textId="245B8B97" w:rsidR="00D400A1" w:rsidRPr="001A02BD" w:rsidRDefault="00D400A1" w:rsidP="001F4DC0">
      <w:pPr>
        <w:spacing w:after="0" w:line="240" w:lineRule="auto"/>
        <w:jc w:val="both"/>
        <w:rPr>
          <w:rFonts w:ascii="Times New Roman" w:hAnsi="Times New Roman" w:cs="Times New Roman"/>
        </w:rPr>
      </w:pPr>
      <w:r w:rsidRPr="001A02BD">
        <w:rPr>
          <w:rFonts w:ascii="Times New Roman" w:hAnsi="Times New Roman" w:cs="Times New Roman"/>
          <w:b/>
          <w:bCs/>
        </w:rPr>
        <w:t>References</w:t>
      </w:r>
      <w:r w:rsidRPr="001A02BD">
        <w:rPr>
          <w:rFonts w:ascii="Times New Roman" w:hAnsi="Times New Roman" w:cs="Times New Roman"/>
        </w:rPr>
        <w:t xml:space="preserve"> </w:t>
      </w:r>
    </w:p>
    <w:p w14:paraId="772837AD" w14:textId="77777777" w:rsidR="001F4DC0" w:rsidRPr="001A02BD" w:rsidRDefault="001F4DC0" w:rsidP="001F4DC0">
      <w:pPr>
        <w:spacing w:after="0" w:line="240" w:lineRule="auto"/>
        <w:jc w:val="both"/>
        <w:rPr>
          <w:rFonts w:ascii="Times New Roman" w:hAnsi="Times New Roman" w:cs="Times New Roman"/>
        </w:rPr>
      </w:pPr>
    </w:p>
    <w:p w14:paraId="7D74E64B"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British Society of Gastroenterology Endoscopy Committee. Non-variceal upper gastrointestinal haemorrhage: guidelines. Gut 2002; 51 (Suppl 4): 1–6.</w:t>
      </w:r>
    </w:p>
    <w:p w14:paraId="62490E6A"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Baxter M, Aly EH. Dieulafoy's lesion: current trends in diagnosis and management. Ann R Coll Surg Engl. 2010 Oct;92(7):548-54. doi: 10.1308/003588410X12699663905311. PMID: 20883603; PMCID: PMC3229341.</w:t>
      </w:r>
    </w:p>
    <w:p w14:paraId="1D283267"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Durham JD, Kumpe DA, Rothbart LJ, Van Stiegmann G. Dieulafoy disease: arteriographic finding and treatment. Radiology 1990;174: 937-41</w:t>
      </w:r>
    </w:p>
    <w:p w14:paraId="70A7EE32"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Morowitz M, Markowitz R, Kamath B, Allmen D. Dieulafoy’s lesion segmental dilatation of the small bowel: an uncommon cause of gastrointestinal bleeding. J Paediatr Surg 2004; 39: 1726–8.</w:t>
      </w:r>
    </w:p>
    <w:p w14:paraId="12078399"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Chaer R, Helton WS. Dieulafoy’s disease. Am Coll Surg 2003; 196: 290–6.</w:t>
      </w:r>
    </w:p>
    <w:p w14:paraId="031B018A"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Marangoni G, Cresswell AB, Faraj W, Shaikh H, Bowles MJ. An uncommon cause of life-threatening gastrointestinal bleeding: 2 synchronous Dieulafoy lesions. J Paediatr Surg 2009; 44: 441–3.</w:t>
      </w:r>
    </w:p>
    <w:p w14:paraId="187D29F5"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Jaspersen D. Dieulafoy’s disease controlled by Doppler ultrasound endoscopic treatment. Gut 1993; 34: 857–8.</w:t>
      </w:r>
    </w:p>
    <w:p w14:paraId="576AB459"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Lee YT, Walmsley RS, Leong RW, Sung JJ. Dieulafoy’s lesion. Gastrointest Endosc 2003; 58: 236–43.</w:t>
      </w:r>
    </w:p>
    <w:p w14:paraId="67CB281F"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Nunoo-Mensah JW, Alkari B, Murphy GJ, Watson A. Rectal Dieulafoy lesions. J Am Coll Surg 2008; 206: 388–9.</w:t>
      </w:r>
    </w:p>
    <w:p w14:paraId="068B14A2"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Alshumrani G, Almuaikeel M. Angiographic findings and endovascular embolization in Dieulafoy disease: a case report and literature review. Diagn Intervent Radiol 2006; 12: 151–4.</w:t>
      </w:r>
    </w:p>
    <w:p w14:paraId="0E20FF17"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Yeoh K, Kang J. Dieulafoy’s lesion in the rectum. Gastrointest Endosc 1996;43: 614–6.</w:t>
      </w:r>
    </w:p>
    <w:p w14:paraId="6584D843"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Loschhorn C, Neirhoff N, Mayer R, Zaunbauer W, Neuweiler J, Knoblauch A. Dieulafoy’s disease of the lung: a potential disaster for the bronchoscopist. Respiration 2006; 73: 562–5.</w:t>
      </w:r>
    </w:p>
    <w:p w14:paraId="1FA46A45"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Hyun C. Periampullary Dieulafoy’s lesion. Hosp Phys 2005; 23–7.</w:t>
      </w:r>
    </w:p>
    <w:p w14:paraId="2948660F"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Scmulewitz N, Baillie J. Dieulafoy lesions; a review of 6 years experience of a tertiary referral centre. Am J Gastrenterol 2001; 96: 1689–94.</w:t>
      </w:r>
    </w:p>
    <w:p w14:paraId="2340B2FE"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Al-Mishlab T, Amin AM, Ellul JP. Dieulafoy’s lesion: an obscure cause of GI bleeding. J R Coll Surg Edinb 1999; 44: 222–5.</w:t>
      </w:r>
    </w:p>
    <w:p w14:paraId="3F8A7FBD"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Yoshikumi Y, Mashima H, Suzuki J, Yamaji Y, Okamoto M, Ogura K et al. A case of rectal Dieulafoy’s ulcer and successful endoscopic band ligation. J Gastroenterol 2006; 20: 287–90.</w:t>
      </w:r>
    </w:p>
    <w:p w14:paraId="3EBED34F"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lastRenderedPageBreak/>
        <w:t>Firat O, Karakose Y, Caliskan C, Makay O, Ozutemiz O, Korkut MA. Dieulafoy’s lesion of the anal canal: report of a case. Turk J Gastroenterol 2007; 18:265–7.</w:t>
      </w:r>
    </w:p>
    <w:p w14:paraId="49DAC6AC"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Gharagozloo F, Rennert D, Margolis M, Tempesta B, Schwartz A, Cole V et al. Dieulafoy lesion of the bronchus: review of the literature and report of the 13</w:t>
      </w:r>
      <w:r w:rsidRPr="001A02BD">
        <w:rPr>
          <w:rFonts w:ascii="Times New Roman" w:hAnsi="Times New Roman" w:cs="Times New Roman"/>
          <w:vertAlign w:val="superscript"/>
        </w:rPr>
        <w:t>th</w:t>
      </w:r>
      <w:r w:rsidRPr="001A02BD">
        <w:rPr>
          <w:rFonts w:ascii="Times New Roman" w:hAnsi="Times New Roman" w:cs="Times New Roman"/>
        </w:rPr>
        <w:t xml:space="preserve"> case. J Bronchol 2008; 15: 38–40.</w:t>
      </w:r>
    </w:p>
    <w:p w14:paraId="1BA0F010"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Marchese M, De Raimondo C, Federici AB, Biondi A, Petruzziello L, Tringali A et al. Duodenal and gastric Dieulafoy’s lesions in a patient with type 2A Von Willebrand’s disease: Gastrointest Endosc 2005; 61: 322–5.</w:t>
      </w:r>
    </w:p>
    <w:p w14:paraId="56371573"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Pathan NF, El-Fanek H. A 70-year-old man with episodes of upper gastrointestinal bleeding. Arch Pathol Lab Med 2006; 130: 27–9.</w:t>
      </w:r>
    </w:p>
    <w:p w14:paraId="074B8A13"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Avlan D, Nayci A, Altintas E, Cingi E, Serzgin O, Aksoyek S. An unusual cause for massive upper gastrointestinal bleeding in children: Dieulafoy’s lesion. Pediatr Surg Int 2005; 21: 417–8.</w:t>
      </w:r>
    </w:p>
    <w:p w14:paraId="2AD2EDD0"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Gupta A, Chabbra M. Anorectal Dieulafoy’s lesion. Indian J Surg 2006; 66:325–7.</w:t>
      </w:r>
    </w:p>
    <w:p w14:paraId="51FC77F7"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Scudiere JR, Cimbaluk D, Jakate S. A 74 year-old man with fatal gastrointestinal bleeding. Arch Pathol Lab Med 2006; 130: 223–4.</w:t>
      </w:r>
    </w:p>
    <w:p w14:paraId="7BBEBF57"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Stark ME, Gostout CJ, Balm R. Clinical features and endoscopic management of Dieulafoy’s disease. Gastrointest Endosc 1992; 38: 545–50.</w:t>
      </w:r>
    </w:p>
    <w:p w14:paraId="31CA8006"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Mia, M. R. ., Hoque, M. A. ., &amp; Islam, N. (2021). A Young Man with Dieulafoy,s Lesion in Proximal Stomach - A Uncommon Case Report. Chest &amp; Heart Journal, 44(2), 106–111. https://www.banglajol.info/index.php/CHJ/article/view/56982</w:t>
      </w:r>
    </w:p>
    <w:p w14:paraId="37C9F404"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Folvik G, Nesje LB, Berstad A, Odegaard S. Endosonography-guided endoscopic band ligation of Dieulafoy’s malformation: A case report. Endoscopy 2001;33:636-8.</w:t>
      </w:r>
    </w:p>
    <w:p w14:paraId="5403FC06"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Chung IK, Kim EJ, Lee MS, Kim HS, Park SH, Lee MH et al. Bleeding Dieulafoy’s lesions and the choice of endoscopic method: comparing the haemostatic efficacy of mechanical and injection methods. Gastrointest Endosc 2000; 52: 721–4.</w:t>
      </w:r>
    </w:p>
    <w:p w14:paraId="4D12DC24"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Iacopini F, Petruzziello L, Marchese M, Larghi A, Spada C, Familiari P et al. Haemostasis of Dieulafoy’s lesion by argon plasma coagulation. Gastrointest Endosc 2007; 66: 20–6.</w:t>
      </w:r>
    </w:p>
    <w:p w14:paraId="4F28363A"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Mino A, Ogawa Y, Ishikawa T, Uchima Y, Yamazaki M, Nakamura S et al. Dieulafoy’s vascular malformation of the jejunum: first case report of laparoscopic treatment. J Gastroenterol 2004; 39: 375–8.</w:t>
      </w:r>
    </w:p>
    <w:p w14:paraId="4196B7CF"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Veldhuyzen van Zanten SJ, Bartelsman JF, Schipper ME. Dieulafoy vascular malformations – a review of 101 cases. Gut 1986; 27: 213–22.</w:t>
      </w:r>
    </w:p>
    <w:p w14:paraId="470FE3F6"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Alva S, Abir F, Tran D. Laparoscopic gastric wedge resection for Dieulafoy’s disease following pre-operative endoscopic localisation with India ink and endoscopic clips. J Soc Laparoendosc Surg 2006; 10: 244–6.</w:t>
      </w:r>
    </w:p>
    <w:p w14:paraId="5B817A8A"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Prasad TR, Lim KW, Lim KT, YAP TL. Bleeding jejunal Dieulafoy pseudopolyp: capsule endoscopic detection and laparoscopic-assisted resection. J Laparoendosc Adv Surg Tech 2007; 17: 509–12.</w:t>
      </w:r>
    </w:p>
    <w:p w14:paraId="79A32EE0"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Mixter GC, Sullivan AC. Control of proximal gastric bleeding: combined laparoscopic and endoscopic approach. J Laparoendosc Surg 1992; 2: 105–9.</w:t>
      </w:r>
    </w:p>
    <w:p w14:paraId="30D0886F" w14:textId="7703D4C9" w:rsid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 xml:space="preserve">Naher N, Sultana S, Kabir IM, Begum N. Gastric Dieulafoy lesion as a cause of upper gastro-intestinal bleeding in a 4-year-old child: a case report. </w:t>
      </w:r>
      <w:hyperlink r:id="rId11" w:history="1">
        <w:r w:rsidRPr="001A02BD">
          <w:rPr>
            <w:rFonts w:ascii="Times New Roman" w:hAnsi="Times New Roman" w:cs="Times New Roman"/>
          </w:rPr>
          <w:t>BIRDEM Medical Journal</w:t>
        </w:r>
      </w:hyperlink>
      <w:r w:rsidRPr="001A02BD">
        <w:rPr>
          <w:rFonts w:ascii="Times New Roman" w:hAnsi="Times New Roman" w:cs="Times New Roman"/>
        </w:rPr>
        <w:t xml:space="preserve"> 2023;13(3):163-166. DOI: </w:t>
      </w:r>
      <w:hyperlink r:id="rId12" w:tgtFrame="_blank" w:history="1">
        <w:r w:rsidRPr="001A02BD">
          <w:rPr>
            <w:rFonts w:ascii="Times New Roman" w:hAnsi="Times New Roman" w:cs="Times New Roman"/>
          </w:rPr>
          <w:t>10.3329/birdem.v13i3.68829</w:t>
        </w:r>
      </w:hyperlink>
      <w:r w:rsidRPr="001A02BD">
        <w:rPr>
          <w:rFonts w:ascii="Times New Roman" w:hAnsi="Times New Roman" w:cs="Times New Roman"/>
        </w:rPr>
        <w:t>.</w:t>
      </w:r>
    </w:p>
    <w:p w14:paraId="69072624" w14:textId="4E718064" w:rsidR="00BB6877" w:rsidRDefault="00BB6877" w:rsidP="00BB6877">
      <w:pPr>
        <w:spacing w:after="0" w:line="240" w:lineRule="auto"/>
        <w:jc w:val="both"/>
        <w:rPr>
          <w:rFonts w:ascii="Times New Roman" w:hAnsi="Times New Roman" w:cs="Times New Roman"/>
        </w:rPr>
      </w:pPr>
    </w:p>
    <w:p w14:paraId="73575F3B" w14:textId="79ED51A4" w:rsidR="00BB6877" w:rsidRDefault="00BB6877" w:rsidP="00BB6877">
      <w:pPr>
        <w:spacing w:after="0" w:line="240" w:lineRule="auto"/>
        <w:jc w:val="both"/>
        <w:rPr>
          <w:rFonts w:ascii="Times New Roman" w:hAnsi="Times New Roman" w:cs="Times New Roman"/>
        </w:rPr>
      </w:pPr>
    </w:p>
    <w:p w14:paraId="2062007C" w14:textId="6AB94AEB" w:rsidR="00BB6877" w:rsidRDefault="00BB6877" w:rsidP="00BB6877">
      <w:pPr>
        <w:spacing w:after="0" w:line="240" w:lineRule="auto"/>
        <w:jc w:val="both"/>
        <w:rPr>
          <w:rFonts w:ascii="Times New Roman" w:hAnsi="Times New Roman" w:cs="Times New Roman"/>
        </w:rPr>
      </w:pPr>
    </w:p>
    <w:p w14:paraId="617C0A36" w14:textId="6EA0A895" w:rsidR="00BB6877" w:rsidRDefault="00BB6877" w:rsidP="00BB6877">
      <w:pPr>
        <w:spacing w:after="0" w:line="240" w:lineRule="auto"/>
        <w:jc w:val="both"/>
        <w:rPr>
          <w:rFonts w:ascii="Times New Roman" w:hAnsi="Times New Roman" w:cs="Times New Roman"/>
        </w:rPr>
      </w:pPr>
    </w:p>
    <w:p w14:paraId="24705CB5" w14:textId="77777777" w:rsidR="00BB6877" w:rsidRPr="00BB6877" w:rsidRDefault="00BB6877" w:rsidP="00BB6877">
      <w:pPr>
        <w:spacing w:after="0" w:line="240" w:lineRule="auto"/>
        <w:jc w:val="both"/>
        <w:rPr>
          <w:rFonts w:ascii="Times New Roman" w:hAnsi="Times New Roman" w:cs="Times New Roman"/>
        </w:rPr>
      </w:pPr>
    </w:p>
    <w:p w14:paraId="39B2479A" w14:textId="77777777" w:rsidR="001A02BD" w:rsidRPr="001A02BD" w:rsidRDefault="001A02BD" w:rsidP="001F4DC0">
      <w:pPr>
        <w:spacing w:after="0" w:line="240" w:lineRule="auto"/>
        <w:jc w:val="both"/>
        <w:rPr>
          <w:rFonts w:ascii="Times New Roman" w:hAnsi="Times New Roman" w:cs="Times New Roman"/>
        </w:rPr>
      </w:pPr>
    </w:p>
    <w:p w14:paraId="0771B8F0" w14:textId="77777777" w:rsidR="001A02BD" w:rsidRPr="001A02BD" w:rsidRDefault="001A02BD" w:rsidP="001F4DC0">
      <w:pPr>
        <w:spacing w:after="0" w:line="240" w:lineRule="auto"/>
        <w:jc w:val="both"/>
        <w:rPr>
          <w:rFonts w:ascii="Times New Roman" w:hAnsi="Times New Roman" w:cs="Times New Roman"/>
        </w:rPr>
      </w:pPr>
    </w:p>
    <w:p w14:paraId="59014585" w14:textId="21A1D970" w:rsidR="0021213B" w:rsidRPr="001A02BD" w:rsidRDefault="0021213B" w:rsidP="0021213B">
      <w:pPr>
        <w:spacing w:after="0" w:line="240" w:lineRule="auto"/>
        <w:jc w:val="both"/>
        <w:rPr>
          <w:rFonts w:ascii="Times New Roman" w:hAnsi="Times New Roman" w:cs="Times New Roman"/>
        </w:rPr>
      </w:pPr>
      <w:r w:rsidRPr="001A02BD">
        <w:rPr>
          <w:rFonts w:ascii="Times New Roman" w:hAnsi="Times New Roman" w:cs="Times New Roman"/>
          <w:b/>
          <w:bCs/>
        </w:rPr>
        <w:t>Table-1:</w:t>
      </w:r>
      <w:r w:rsidRPr="001A02BD">
        <w:rPr>
          <w:rFonts w:ascii="Times New Roman" w:hAnsi="Times New Roman" w:cs="Times New Roman"/>
        </w:rPr>
        <w:t xml:space="preserve"> Endoscopic diagnostic criteria of Dieulafoy’s lesion </w:t>
      </w:r>
      <w:r w:rsidRPr="001A02BD">
        <w:rPr>
          <w:rFonts w:ascii="Times New Roman" w:hAnsi="Times New Roman" w:cs="Times New Roman"/>
          <w:bCs/>
          <w:kern w:val="0"/>
        </w:rPr>
        <w:t>[27, 8, 13]</w:t>
      </w:r>
    </w:p>
    <w:p w14:paraId="75E60C05" w14:textId="77777777" w:rsidR="001F4DC0" w:rsidRPr="001A02BD" w:rsidRDefault="001F4DC0" w:rsidP="001F4DC0">
      <w:pPr>
        <w:spacing w:after="0" w:line="240" w:lineRule="auto"/>
        <w:jc w:val="both"/>
        <w:rPr>
          <w:rFonts w:ascii="Times New Roman" w:hAnsi="Times New Roman" w:cs="Times New Roman"/>
        </w:rPr>
      </w:pPr>
    </w:p>
    <w:tbl>
      <w:tblPr>
        <w:tblStyle w:val="TableGrid"/>
        <w:tblW w:w="0" w:type="auto"/>
        <w:tblInd w:w="985" w:type="dxa"/>
        <w:tblLook w:val="04A0" w:firstRow="1" w:lastRow="0" w:firstColumn="1" w:lastColumn="0" w:noHBand="0" w:noVBand="1"/>
      </w:tblPr>
      <w:tblGrid>
        <w:gridCol w:w="6480"/>
      </w:tblGrid>
      <w:tr w:rsidR="001A02BD" w:rsidRPr="001A02BD" w14:paraId="478A72D9" w14:textId="77777777" w:rsidTr="0021213B">
        <w:tc>
          <w:tcPr>
            <w:tcW w:w="6480" w:type="dxa"/>
          </w:tcPr>
          <w:p w14:paraId="0591DAFB" w14:textId="488F2766" w:rsidR="0021213B" w:rsidRPr="001A02BD" w:rsidRDefault="0021213B" w:rsidP="0021213B">
            <w:pPr>
              <w:autoSpaceDE w:val="0"/>
              <w:autoSpaceDN w:val="0"/>
              <w:adjustRightInd w:val="0"/>
              <w:jc w:val="both"/>
              <w:rPr>
                <w:rFonts w:ascii="Times New Roman" w:hAnsi="Times New Roman" w:cs="Times New Roman"/>
                <w:kern w:val="0"/>
              </w:rPr>
            </w:pPr>
            <w:r w:rsidRPr="001A02BD">
              <w:rPr>
                <w:rFonts w:ascii="Times New Roman" w:hAnsi="Times New Roman" w:cs="Times New Roman"/>
                <w:kern w:val="0"/>
              </w:rPr>
              <w:t>Active arterial spurting or micropulsatile streaming from a mucosal defect &lt; 3 mm or through normal surrounding mucosa</w:t>
            </w:r>
          </w:p>
        </w:tc>
      </w:tr>
      <w:tr w:rsidR="001A02BD" w:rsidRPr="001A02BD" w14:paraId="2919A1A3" w14:textId="77777777" w:rsidTr="0021213B">
        <w:tc>
          <w:tcPr>
            <w:tcW w:w="6480" w:type="dxa"/>
          </w:tcPr>
          <w:p w14:paraId="2564DA5B" w14:textId="4FB67DD5" w:rsidR="0021213B" w:rsidRPr="001A02BD" w:rsidRDefault="0021213B" w:rsidP="0021213B">
            <w:pPr>
              <w:autoSpaceDE w:val="0"/>
              <w:autoSpaceDN w:val="0"/>
              <w:adjustRightInd w:val="0"/>
              <w:jc w:val="both"/>
              <w:rPr>
                <w:rFonts w:ascii="Times New Roman" w:hAnsi="Times New Roman" w:cs="Times New Roman"/>
                <w:kern w:val="0"/>
              </w:rPr>
            </w:pPr>
            <w:r w:rsidRPr="001A02BD">
              <w:rPr>
                <w:rFonts w:ascii="Times New Roman" w:hAnsi="Times New Roman" w:cs="Times New Roman"/>
                <w:kern w:val="0"/>
              </w:rPr>
              <w:t>Visualisation of protruding vessel with or without bleeding, within a minute mucosal defect or through normal surrounding mucosa</w:t>
            </w:r>
          </w:p>
        </w:tc>
      </w:tr>
      <w:tr w:rsidR="001A02BD" w:rsidRPr="001A02BD" w14:paraId="4E0976D0" w14:textId="77777777" w:rsidTr="0021213B">
        <w:tc>
          <w:tcPr>
            <w:tcW w:w="6480" w:type="dxa"/>
          </w:tcPr>
          <w:p w14:paraId="575AB61E" w14:textId="7D2C3B62" w:rsidR="0021213B" w:rsidRPr="001A02BD" w:rsidRDefault="0021213B" w:rsidP="0021213B">
            <w:pPr>
              <w:autoSpaceDE w:val="0"/>
              <w:autoSpaceDN w:val="0"/>
              <w:adjustRightInd w:val="0"/>
              <w:jc w:val="both"/>
              <w:rPr>
                <w:rFonts w:ascii="Times New Roman" w:hAnsi="Times New Roman" w:cs="Times New Roman"/>
              </w:rPr>
            </w:pPr>
            <w:r w:rsidRPr="001A02BD">
              <w:rPr>
                <w:rFonts w:ascii="Times New Roman" w:hAnsi="Times New Roman" w:cs="Times New Roman"/>
                <w:kern w:val="0"/>
              </w:rPr>
              <w:t>The appearance of fresh, densely adherent clot with a narrow point of attachment to a minute mucosal defect or to normal appearing mucosa</w:t>
            </w:r>
          </w:p>
        </w:tc>
      </w:tr>
    </w:tbl>
    <w:p w14:paraId="57D32C59" w14:textId="77777777" w:rsidR="0021213B" w:rsidRPr="001A02BD" w:rsidRDefault="0021213B" w:rsidP="001F4DC0">
      <w:pPr>
        <w:spacing w:after="0" w:line="240" w:lineRule="auto"/>
        <w:jc w:val="both"/>
        <w:rPr>
          <w:rFonts w:ascii="Times New Roman" w:hAnsi="Times New Roman" w:cs="Times New Roman"/>
        </w:rPr>
      </w:pPr>
    </w:p>
    <w:p w14:paraId="51FCEC1F" w14:textId="77777777" w:rsidR="001F4DC0" w:rsidRPr="001A02BD" w:rsidRDefault="001F4DC0" w:rsidP="001F4DC0">
      <w:pPr>
        <w:spacing w:after="0" w:line="240" w:lineRule="auto"/>
        <w:jc w:val="both"/>
        <w:rPr>
          <w:rFonts w:ascii="Times New Roman" w:hAnsi="Times New Roman" w:cs="Times New Roman"/>
        </w:rPr>
      </w:pPr>
    </w:p>
    <w:p w14:paraId="362E5098" w14:textId="77777777" w:rsidR="001F4DC0" w:rsidRPr="001A02BD" w:rsidRDefault="001F4DC0" w:rsidP="001F4DC0">
      <w:pPr>
        <w:spacing w:after="0" w:line="240" w:lineRule="auto"/>
        <w:jc w:val="both"/>
        <w:rPr>
          <w:rFonts w:ascii="Times New Roman" w:hAnsi="Times New Roman" w:cs="Times New Roman"/>
        </w:rPr>
      </w:pPr>
    </w:p>
    <w:p w14:paraId="1AE9E5AC" w14:textId="26D5D7C3" w:rsidR="00D400A1" w:rsidRPr="001A02BD" w:rsidRDefault="001F4DC0" w:rsidP="0021213B">
      <w:pPr>
        <w:spacing w:after="0" w:line="240" w:lineRule="auto"/>
        <w:jc w:val="center"/>
        <w:rPr>
          <w:rFonts w:ascii="Times New Roman" w:hAnsi="Times New Roman" w:cs="Times New Roman"/>
        </w:rPr>
      </w:pPr>
      <w:r w:rsidRPr="001A02BD">
        <w:rPr>
          <w:rFonts w:ascii="Times New Roman" w:hAnsi="Times New Roman" w:cs="Times New Roman"/>
          <w:noProof/>
        </w:rPr>
        <w:drawing>
          <wp:inline distT="0" distB="0" distL="0" distR="0" wp14:anchorId="0F6CB998" wp14:editId="55088A95">
            <wp:extent cx="2885422" cy="2730500"/>
            <wp:effectExtent l="0" t="0" r="0" b="0"/>
            <wp:docPr id="3" name="Picture 3" descr="F:\WORK - 28.12.2025\Manuscript\NEW - TWO CASE REPORTS\Case Report on Dieulafoy’s Les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WORK - 28.12.2025\Manuscript\NEW - TWO CASE REPORTS\Case Report on Dieulafoy’s Lesion\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38588" cy="2780812"/>
                    </a:xfrm>
                    <a:prstGeom prst="rect">
                      <a:avLst/>
                    </a:prstGeom>
                    <a:noFill/>
                    <a:ln>
                      <a:noFill/>
                    </a:ln>
                  </pic:spPr>
                </pic:pic>
              </a:graphicData>
            </a:graphic>
          </wp:inline>
        </w:drawing>
      </w:r>
    </w:p>
    <w:p w14:paraId="1A1CCA82" w14:textId="22724A21" w:rsidR="00D400A1" w:rsidRPr="001A02BD" w:rsidRDefault="00D400A1" w:rsidP="001F4DC0">
      <w:pPr>
        <w:spacing w:after="0" w:line="240" w:lineRule="auto"/>
        <w:jc w:val="both"/>
        <w:rPr>
          <w:rFonts w:ascii="Times New Roman" w:hAnsi="Times New Roman" w:cs="Times New Roman"/>
        </w:rPr>
      </w:pPr>
      <w:r w:rsidRPr="001A02BD">
        <w:rPr>
          <w:rFonts w:ascii="Times New Roman" w:hAnsi="Times New Roman" w:cs="Times New Roman"/>
          <w:b/>
          <w:bCs/>
        </w:rPr>
        <w:t>Figure-1:</w:t>
      </w:r>
      <w:r w:rsidRPr="001A02BD">
        <w:rPr>
          <w:rFonts w:ascii="Times New Roman" w:hAnsi="Times New Roman" w:cs="Times New Roman"/>
        </w:rPr>
        <w:t xml:space="preserve"> Bleeding from gastric Dieulafoy’s lesion of the patient </w:t>
      </w:r>
      <w:r w:rsidR="003B653B" w:rsidRPr="001A02BD">
        <w:rPr>
          <w:rFonts w:ascii="Times New Roman" w:hAnsi="Times New Roman" w:cs="Times New Roman"/>
        </w:rPr>
        <w:t xml:space="preserve">detected </w:t>
      </w:r>
      <w:r w:rsidRPr="001A02BD">
        <w:rPr>
          <w:rFonts w:ascii="Times New Roman" w:hAnsi="Times New Roman" w:cs="Times New Roman"/>
        </w:rPr>
        <w:t>at endoscopy of UGIT</w:t>
      </w:r>
      <w:r w:rsidR="003B653B" w:rsidRPr="001A02BD">
        <w:rPr>
          <w:rFonts w:ascii="Times New Roman" w:hAnsi="Times New Roman" w:cs="Times New Roman"/>
        </w:rPr>
        <w:t>.</w:t>
      </w:r>
    </w:p>
    <w:p w14:paraId="0F00520F" w14:textId="77777777" w:rsidR="0021213B" w:rsidRPr="001A02BD" w:rsidRDefault="0021213B" w:rsidP="001F4DC0">
      <w:pPr>
        <w:spacing w:after="0" w:line="240" w:lineRule="auto"/>
        <w:jc w:val="both"/>
        <w:rPr>
          <w:rFonts w:ascii="Times New Roman" w:hAnsi="Times New Roman" w:cs="Times New Roman"/>
          <w:b/>
          <w:bCs/>
        </w:rPr>
      </w:pPr>
    </w:p>
    <w:p w14:paraId="43296D81" w14:textId="77777777" w:rsidR="00791022" w:rsidRPr="001A02BD" w:rsidRDefault="00791022" w:rsidP="001F4DC0">
      <w:pPr>
        <w:spacing w:after="0" w:line="240" w:lineRule="auto"/>
        <w:jc w:val="both"/>
        <w:rPr>
          <w:rFonts w:ascii="Times New Roman" w:hAnsi="Times New Roman" w:cs="Times New Roman"/>
        </w:rPr>
      </w:pPr>
    </w:p>
    <w:sectPr w:rsidR="00791022" w:rsidRPr="001A02BD" w:rsidSect="001F4DC0">
      <w:headerReference w:type="even" r:id="rId14"/>
      <w:headerReference w:type="default" r:id="rId15"/>
      <w:footerReference w:type="even" r:id="rId16"/>
      <w:footerReference w:type="default" r:id="rId17"/>
      <w:headerReference w:type="first" r:id="rId18"/>
      <w:footerReference w:type="first" r:id="rId19"/>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VASU Mathura" w:date="2026-01-19T10:31:00Z" w:initials="DM">
    <w:p w14:paraId="6A7E9224" w14:textId="105C81A4" w:rsidR="00057C77" w:rsidRDefault="00057C77">
      <w:pPr>
        <w:pStyle w:val="CommentText"/>
      </w:pPr>
      <w:r>
        <w:rPr>
          <w:rStyle w:val="CommentReference"/>
        </w:rPr>
        <w:annotationRef/>
      </w:r>
      <w:r>
        <w:t>Cheak spelling it should be similar everywhere in manuscript</w:t>
      </w:r>
    </w:p>
  </w:comment>
  <w:comment w:id="1" w:author="DUVASU Mathura" w:date="2026-01-19T10:33:00Z" w:initials="DM">
    <w:p w14:paraId="47E624BA" w14:textId="2180FA92" w:rsidR="00057C77" w:rsidRDefault="00057C77">
      <w:pPr>
        <w:pStyle w:val="CommentText"/>
      </w:pPr>
      <w:r>
        <w:rPr>
          <w:rStyle w:val="CommentReference"/>
        </w:rPr>
        <w:annotationRef/>
      </w:r>
      <w:r>
        <w:t xml:space="preserve">Add some details of the ulcerative colitis or ulcerative disease of GIT like IBD or IBS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7E9224" w15:done="0"/>
  <w15:commentEx w15:paraId="47E624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6E7D2C" w16cex:dateUtc="2026-01-19T05:01:00Z"/>
  <w16cex:commentExtensible w16cex:durableId="5192F348" w16cex:dateUtc="2026-01-19T0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7E9224" w16cid:durableId="486E7D2C"/>
  <w16cid:commentId w16cid:paraId="47E624BA" w16cid:durableId="5192F3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16E87" w14:textId="77777777" w:rsidR="003B42D7" w:rsidRDefault="003B42D7" w:rsidP="00540F04">
      <w:pPr>
        <w:spacing w:after="0" w:line="240" w:lineRule="auto"/>
      </w:pPr>
      <w:r>
        <w:separator/>
      </w:r>
    </w:p>
  </w:endnote>
  <w:endnote w:type="continuationSeparator" w:id="0">
    <w:p w14:paraId="32E99506" w14:textId="77777777" w:rsidR="003B42D7" w:rsidRDefault="003B42D7" w:rsidP="00540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1DD52" w14:textId="77777777" w:rsidR="00BB6877" w:rsidRDefault="00BB68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90480" w14:textId="243072AB" w:rsidR="00164BE3" w:rsidRPr="00164BE3" w:rsidRDefault="00164BE3">
    <w:pPr>
      <w:pStyle w:val="Footer"/>
      <w:jc w:val="center"/>
      <w:rPr>
        <w:rFonts w:ascii="Times New Roman" w:hAnsi="Times New Roman" w:cs="Times New Roman"/>
        <w:sz w:val="20"/>
        <w:szCs w:val="20"/>
      </w:rPr>
    </w:pPr>
    <w:r w:rsidRPr="00164BE3">
      <w:rPr>
        <w:rFonts w:ascii="Times New Roman" w:hAnsi="Times New Roman" w:cs="Times New Roman"/>
        <w:sz w:val="20"/>
        <w:szCs w:val="20"/>
      </w:rPr>
      <w:t xml:space="preserve">Page - </w:t>
    </w:r>
    <w:sdt>
      <w:sdtPr>
        <w:rPr>
          <w:rFonts w:ascii="Times New Roman" w:hAnsi="Times New Roman" w:cs="Times New Roman"/>
          <w:sz w:val="20"/>
          <w:szCs w:val="20"/>
        </w:rPr>
        <w:id w:val="-356890270"/>
        <w:docPartObj>
          <w:docPartGallery w:val="Page Numbers (Bottom of Page)"/>
          <w:docPartUnique/>
        </w:docPartObj>
      </w:sdtPr>
      <w:sdtEndPr>
        <w:rPr>
          <w:noProof/>
        </w:rPr>
      </w:sdtEndPr>
      <w:sdtContent>
        <w:r w:rsidRPr="00164BE3">
          <w:rPr>
            <w:rFonts w:ascii="Times New Roman" w:hAnsi="Times New Roman" w:cs="Times New Roman"/>
            <w:sz w:val="20"/>
            <w:szCs w:val="20"/>
          </w:rPr>
          <w:fldChar w:fldCharType="begin"/>
        </w:r>
        <w:r w:rsidRPr="00164BE3">
          <w:rPr>
            <w:rFonts w:ascii="Times New Roman" w:hAnsi="Times New Roman" w:cs="Times New Roman"/>
            <w:sz w:val="20"/>
            <w:szCs w:val="20"/>
          </w:rPr>
          <w:instrText xml:space="preserve"> PAGE   \* MERGEFORMAT </w:instrText>
        </w:r>
        <w:r w:rsidRPr="00164BE3">
          <w:rPr>
            <w:rFonts w:ascii="Times New Roman" w:hAnsi="Times New Roman" w:cs="Times New Roman"/>
            <w:sz w:val="20"/>
            <w:szCs w:val="20"/>
          </w:rPr>
          <w:fldChar w:fldCharType="separate"/>
        </w:r>
        <w:r>
          <w:rPr>
            <w:rFonts w:ascii="Times New Roman" w:hAnsi="Times New Roman" w:cs="Times New Roman"/>
            <w:noProof/>
            <w:sz w:val="20"/>
            <w:szCs w:val="20"/>
          </w:rPr>
          <w:t>5</w:t>
        </w:r>
        <w:r w:rsidRPr="00164BE3">
          <w:rPr>
            <w:rFonts w:ascii="Times New Roman" w:hAnsi="Times New Roman" w:cs="Times New Roman"/>
            <w:noProof/>
            <w:sz w:val="20"/>
            <w:szCs w:val="20"/>
          </w:rPr>
          <w:fldChar w:fldCharType="end"/>
        </w:r>
        <w:r w:rsidRPr="00164BE3">
          <w:rPr>
            <w:rFonts w:ascii="Times New Roman" w:hAnsi="Times New Roman" w:cs="Times New Roman"/>
            <w:noProof/>
            <w:sz w:val="20"/>
            <w:szCs w:val="20"/>
          </w:rPr>
          <w:t>/5</w:t>
        </w:r>
      </w:sdtContent>
    </w:sdt>
  </w:p>
  <w:p w14:paraId="7CBE5AFD" w14:textId="77777777" w:rsidR="00164BE3" w:rsidRDefault="00164B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695BB" w14:textId="77777777" w:rsidR="00BB6877" w:rsidRDefault="00BB6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6FE4B" w14:textId="77777777" w:rsidR="003B42D7" w:rsidRDefault="003B42D7" w:rsidP="00540F04">
      <w:pPr>
        <w:spacing w:after="0" w:line="240" w:lineRule="auto"/>
      </w:pPr>
      <w:r>
        <w:separator/>
      </w:r>
    </w:p>
  </w:footnote>
  <w:footnote w:type="continuationSeparator" w:id="0">
    <w:p w14:paraId="311E5CE5" w14:textId="77777777" w:rsidR="003B42D7" w:rsidRDefault="003B42D7" w:rsidP="00540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DE11" w14:textId="7B4F5E5D" w:rsidR="00BB6877" w:rsidRDefault="00000000">
    <w:pPr>
      <w:pStyle w:val="Header"/>
    </w:pPr>
    <w:r>
      <w:rPr>
        <w:noProof/>
      </w:rPr>
      <w:pict w14:anchorId="0420D9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763735" o:spid="_x0000_s1026" type="#_x0000_t136" style="position:absolute;margin-left:0;margin-top:0;width:571.8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A17EF" w14:textId="6DDC57A9" w:rsidR="00BB6877" w:rsidRDefault="00000000">
    <w:pPr>
      <w:pStyle w:val="Header"/>
    </w:pPr>
    <w:r>
      <w:rPr>
        <w:noProof/>
      </w:rPr>
      <w:pict w14:anchorId="0E4AFD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763736" o:spid="_x0000_s1027" type="#_x0000_t136" style="position:absolute;margin-left:0;margin-top:0;width:571.8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A0AE0" w14:textId="1D626530" w:rsidR="00BB6877" w:rsidRDefault="00000000">
    <w:pPr>
      <w:pStyle w:val="Header"/>
    </w:pPr>
    <w:r>
      <w:rPr>
        <w:noProof/>
      </w:rPr>
      <w:pict w14:anchorId="39917C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763734" o:spid="_x0000_s1025" type="#_x0000_t136" style="position:absolute;margin-left:0;margin-top:0;width:571.8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771FB"/>
    <w:multiLevelType w:val="hybridMultilevel"/>
    <w:tmpl w:val="197C2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43151"/>
    <w:multiLevelType w:val="multilevel"/>
    <w:tmpl w:val="4F68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E1651B"/>
    <w:multiLevelType w:val="multilevel"/>
    <w:tmpl w:val="05EC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3D31F6"/>
    <w:multiLevelType w:val="hybridMultilevel"/>
    <w:tmpl w:val="EC6689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5BB6A4B"/>
    <w:multiLevelType w:val="multilevel"/>
    <w:tmpl w:val="1884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86254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8604288">
    <w:abstractNumId w:val="1"/>
  </w:num>
  <w:num w:numId="3" w16cid:durableId="692612440">
    <w:abstractNumId w:val="4"/>
  </w:num>
  <w:num w:numId="4" w16cid:durableId="697199025">
    <w:abstractNumId w:val="2"/>
  </w:num>
  <w:num w:numId="5" w16cid:durableId="937905819">
    <w:abstractNumId w:val="3"/>
  </w:num>
  <w:num w:numId="6" w16cid:durableId="11741479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VASU Mathura">
    <w15:presenceInfo w15:providerId="Windows Live" w15:userId="b22fc60d0a7bdc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EDF"/>
    <w:rsid w:val="00016B7D"/>
    <w:rsid w:val="00057C77"/>
    <w:rsid w:val="000626DB"/>
    <w:rsid w:val="000D6CFC"/>
    <w:rsid w:val="00107A10"/>
    <w:rsid w:val="00164BE3"/>
    <w:rsid w:val="00180B6D"/>
    <w:rsid w:val="001A02BD"/>
    <w:rsid w:val="001F4DC0"/>
    <w:rsid w:val="0021213B"/>
    <w:rsid w:val="00220598"/>
    <w:rsid w:val="002463D6"/>
    <w:rsid w:val="002679AC"/>
    <w:rsid w:val="00293B78"/>
    <w:rsid w:val="002F64C7"/>
    <w:rsid w:val="003675A3"/>
    <w:rsid w:val="003B27F7"/>
    <w:rsid w:val="003B42D7"/>
    <w:rsid w:val="003B653B"/>
    <w:rsid w:val="004C422C"/>
    <w:rsid w:val="00540F04"/>
    <w:rsid w:val="00554927"/>
    <w:rsid w:val="005A5EDF"/>
    <w:rsid w:val="005C0316"/>
    <w:rsid w:val="005D4433"/>
    <w:rsid w:val="00632919"/>
    <w:rsid w:val="00725E42"/>
    <w:rsid w:val="00791022"/>
    <w:rsid w:val="007B6A39"/>
    <w:rsid w:val="007E3A87"/>
    <w:rsid w:val="00806B6D"/>
    <w:rsid w:val="009107AF"/>
    <w:rsid w:val="0096622F"/>
    <w:rsid w:val="00A21C9C"/>
    <w:rsid w:val="00A45F9D"/>
    <w:rsid w:val="00A63212"/>
    <w:rsid w:val="00A970EC"/>
    <w:rsid w:val="00AF0769"/>
    <w:rsid w:val="00B84C04"/>
    <w:rsid w:val="00B92F8B"/>
    <w:rsid w:val="00B941FF"/>
    <w:rsid w:val="00BA47E3"/>
    <w:rsid w:val="00BB6877"/>
    <w:rsid w:val="00C01087"/>
    <w:rsid w:val="00C16002"/>
    <w:rsid w:val="00CC3D19"/>
    <w:rsid w:val="00D400A1"/>
    <w:rsid w:val="00D86A38"/>
    <w:rsid w:val="00E033F8"/>
    <w:rsid w:val="00F45A14"/>
    <w:rsid w:val="00FB6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75E6C"/>
  <w15:chartTrackingRefBased/>
  <w15:docId w15:val="{68E929D2-9AE8-4058-AA1A-DD97B2CF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E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E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E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E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E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E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E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E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E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E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E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E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E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E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E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EDF"/>
    <w:rPr>
      <w:rFonts w:eastAsiaTheme="majorEastAsia" w:cstheme="majorBidi"/>
      <w:color w:val="272727" w:themeColor="text1" w:themeTint="D8"/>
    </w:rPr>
  </w:style>
  <w:style w:type="paragraph" w:styleId="Title">
    <w:name w:val="Title"/>
    <w:basedOn w:val="Normal"/>
    <w:next w:val="Normal"/>
    <w:link w:val="TitleChar"/>
    <w:uiPriority w:val="10"/>
    <w:qFormat/>
    <w:rsid w:val="005A5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E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E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EDF"/>
    <w:pPr>
      <w:spacing w:before="160"/>
      <w:jc w:val="center"/>
    </w:pPr>
    <w:rPr>
      <w:i/>
      <w:iCs/>
      <w:color w:val="404040" w:themeColor="text1" w:themeTint="BF"/>
    </w:rPr>
  </w:style>
  <w:style w:type="character" w:customStyle="1" w:styleId="QuoteChar">
    <w:name w:val="Quote Char"/>
    <w:basedOn w:val="DefaultParagraphFont"/>
    <w:link w:val="Quote"/>
    <w:uiPriority w:val="29"/>
    <w:rsid w:val="005A5EDF"/>
    <w:rPr>
      <w:i/>
      <w:iCs/>
      <w:color w:val="404040" w:themeColor="text1" w:themeTint="BF"/>
    </w:rPr>
  </w:style>
  <w:style w:type="paragraph" w:styleId="ListParagraph">
    <w:name w:val="List Paragraph"/>
    <w:basedOn w:val="Normal"/>
    <w:uiPriority w:val="34"/>
    <w:qFormat/>
    <w:rsid w:val="005A5EDF"/>
    <w:pPr>
      <w:ind w:left="720"/>
      <w:contextualSpacing/>
    </w:pPr>
  </w:style>
  <w:style w:type="character" w:styleId="IntenseEmphasis">
    <w:name w:val="Intense Emphasis"/>
    <w:basedOn w:val="DefaultParagraphFont"/>
    <w:uiPriority w:val="21"/>
    <w:qFormat/>
    <w:rsid w:val="005A5EDF"/>
    <w:rPr>
      <w:i/>
      <w:iCs/>
      <w:color w:val="0F4761" w:themeColor="accent1" w:themeShade="BF"/>
    </w:rPr>
  </w:style>
  <w:style w:type="paragraph" w:styleId="IntenseQuote">
    <w:name w:val="Intense Quote"/>
    <w:basedOn w:val="Normal"/>
    <w:next w:val="Normal"/>
    <w:link w:val="IntenseQuoteChar"/>
    <w:uiPriority w:val="30"/>
    <w:qFormat/>
    <w:rsid w:val="005A5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EDF"/>
    <w:rPr>
      <w:i/>
      <w:iCs/>
      <w:color w:val="0F4761" w:themeColor="accent1" w:themeShade="BF"/>
    </w:rPr>
  </w:style>
  <w:style w:type="character" w:styleId="IntenseReference">
    <w:name w:val="Intense Reference"/>
    <w:basedOn w:val="DefaultParagraphFont"/>
    <w:uiPriority w:val="32"/>
    <w:qFormat/>
    <w:rsid w:val="005A5EDF"/>
    <w:rPr>
      <w:b/>
      <w:bCs/>
      <w:smallCaps/>
      <w:color w:val="0F4761" w:themeColor="accent1" w:themeShade="BF"/>
      <w:spacing w:val="5"/>
    </w:rPr>
  </w:style>
  <w:style w:type="paragraph" w:styleId="NormalWeb">
    <w:name w:val="Normal (Web)"/>
    <w:basedOn w:val="Normal"/>
    <w:uiPriority w:val="99"/>
    <w:unhideWhenUsed/>
    <w:rsid w:val="001F4DC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go">
    <w:name w:val="go"/>
    <w:basedOn w:val="DefaultParagraphFont"/>
    <w:rsid w:val="001F4DC0"/>
  </w:style>
  <w:style w:type="character" w:styleId="Hyperlink">
    <w:name w:val="Hyperlink"/>
    <w:basedOn w:val="DefaultParagraphFont"/>
    <w:uiPriority w:val="99"/>
    <w:unhideWhenUsed/>
    <w:rsid w:val="00E033F8"/>
    <w:rPr>
      <w:color w:val="0000FF"/>
      <w:u w:val="single"/>
    </w:rPr>
  </w:style>
  <w:style w:type="table" w:styleId="TableGrid">
    <w:name w:val="Table Grid"/>
    <w:basedOn w:val="TableNormal"/>
    <w:uiPriority w:val="39"/>
    <w:rsid w:val="00212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0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F04"/>
  </w:style>
  <w:style w:type="paragraph" w:styleId="Footer">
    <w:name w:val="footer"/>
    <w:basedOn w:val="Normal"/>
    <w:link w:val="FooterChar"/>
    <w:uiPriority w:val="99"/>
    <w:unhideWhenUsed/>
    <w:rsid w:val="00540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F04"/>
  </w:style>
  <w:style w:type="character" w:styleId="UnresolvedMention">
    <w:name w:val="Unresolved Mention"/>
    <w:basedOn w:val="DefaultParagraphFont"/>
    <w:uiPriority w:val="99"/>
    <w:semiHidden/>
    <w:unhideWhenUsed/>
    <w:rsid w:val="002F64C7"/>
    <w:rPr>
      <w:color w:val="605E5C"/>
      <w:shd w:val="clear" w:color="auto" w:fill="E1DFDD"/>
    </w:rPr>
  </w:style>
  <w:style w:type="character" w:styleId="CommentReference">
    <w:name w:val="annotation reference"/>
    <w:basedOn w:val="DefaultParagraphFont"/>
    <w:uiPriority w:val="99"/>
    <w:semiHidden/>
    <w:unhideWhenUsed/>
    <w:rsid w:val="00057C77"/>
    <w:rPr>
      <w:sz w:val="16"/>
      <w:szCs w:val="16"/>
    </w:rPr>
  </w:style>
  <w:style w:type="paragraph" w:styleId="CommentText">
    <w:name w:val="annotation text"/>
    <w:basedOn w:val="Normal"/>
    <w:link w:val="CommentTextChar"/>
    <w:uiPriority w:val="99"/>
    <w:semiHidden/>
    <w:unhideWhenUsed/>
    <w:rsid w:val="00057C77"/>
    <w:pPr>
      <w:spacing w:line="240" w:lineRule="auto"/>
    </w:pPr>
    <w:rPr>
      <w:sz w:val="20"/>
      <w:szCs w:val="20"/>
    </w:rPr>
  </w:style>
  <w:style w:type="character" w:customStyle="1" w:styleId="CommentTextChar">
    <w:name w:val="Comment Text Char"/>
    <w:basedOn w:val="DefaultParagraphFont"/>
    <w:link w:val="CommentText"/>
    <w:uiPriority w:val="99"/>
    <w:semiHidden/>
    <w:rsid w:val="00057C77"/>
    <w:rPr>
      <w:sz w:val="20"/>
      <w:szCs w:val="20"/>
    </w:rPr>
  </w:style>
  <w:style w:type="paragraph" w:styleId="CommentSubject">
    <w:name w:val="annotation subject"/>
    <w:basedOn w:val="CommentText"/>
    <w:next w:val="CommentText"/>
    <w:link w:val="CommentSubjectChar"/>
    <w:uiPriority w:val="99"/>
    <w:semiHidden/>
    <w:unhideWhenUsed/>
    <w:rsid w:val="00057C77"/>
    <w:rPr>
      <w:b/>
      <w:bCs/>
    </w:rPr>
  </w:style>
  <w:style w:type="character" w:customStyle="1" w:styleId="CommentSubjectChar">
    <w:name w:val="Comment Subject Char"/>
    <w:basedOn w:val="CommentTextChar"/>
    <w:link w:val="CommentSubject"/>
    <w:uiPriority w:val="99"/>
    <w:semiHidden/>
    <w:rsid w:val="00057C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542623">
      <w:bodyDiv w:val="1"/>
      <w:marLeft w:val="0"/>
      <w:marRight w:val="0"/>
      <w:marTop w:val="0"/>
      <w:marBottom w:val="0"/>
      <w:divBdr>
        <w:top w:val="none" w:sz="0" w:space="0" w:color="auto"/>
        <w:left w:val="none" w:sz="0" w:space="0" w:color="auto"/>
        <w:bottom w:val="none" w:sz="0" w:space="0" w:color="auto"/>
        <w:right w:val="none" w:sz="0" w:space="0" w:color="auto"/>
      </w:divBdr>
      <w:divsChild>
        <w:div w:id="116683207">
          <w:marLeft w:val="0"/>
          <w:marRight w:val="0"/>
          <w:marTop w:val="0"/>
          <w:marBottom w:val="150"/>
          <w:divBdr>
            <w:top w:val="none" w:sz="0" w:space="0" w:color="auto"/>
            <w:left w:val="none" w:sz="0" w:space="0" w:color="auto"/>
            <w:bottom w:val="none" w:sz="0" w:space="0" w:color="auto"/>
            <w:right w:val="none" w:sz="0" w:space="0" w:color="auto"/>
          </w:divBdr>
        </w:div>
        <w:div w:id="555359949">
          <w:marLeft w:val="0"/>
          <w:marRight w:val="0"/>
          <w:marTop w:val="0"/>
          <w:marBottom w:val="225"/>
          <w:divBdr>
            <w:top w:val="none" w:sz="0" w:space="0" w:color="auto"/>
            <w:left w:val="none" w:sz="0" w:space="0" w:color="auto"/>
            <w:bottom w:val="none" w:sz="0" w:space="0" w:color="auto"/>
            <w:right w:val="none" w:sz="0" w:space="0" w:color="auto"/>
          </w:divBdr>
          <w:divsChild>
            <w:div w:id="959140687">
              <w:marLeft w:val="0"/>
              <w:marRight w:val="0"/>
              <w:marTop w:val="0"/>
              <w:marBottom w:val="0"/>
              <w:divBdr>
                <w:top w:val="none" w:sz="0" w:space="0" w:color="auto"/>
                <w:left w:val="none" w:sz="0" w:space="0" w:color="auto"/>
                <w:bottom w:val="none" w:sz="0" w:space="0" w:color="auto"/>
                <w:right w:val="none" w:sz="0" w:space="0" w:color="auto"/>
              </w:divBdr>
              <w:divsChild>
                <w:div w:id="1527984131">
                  <w:marLeft w:val="0"/>
                  <w:marRight w:val="0"/>
                  <w:marTop w:val="0"/>
                  <w:marBottom w:val="75"/>
                  <w:divBdr>
                    <w:top w:val="none" w:sz="0" w:space="0" w:color="auto"/>
                    <w:left w:val="none" w:sz="0" w:space="0" w:color="auto"/>
                    <w:bottom w:val="none" w:sz="0" w:space="0" w:color="auto"/>
                    <w:right w:val="none" w:sz="0" w:space="0" w:color="auto"/>
                  </w:divBdr>
                </w:div>
                <w:div w:id="3480726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doi.org/10.3329/birdem.v13i3.68829"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journal/BIRDEM-Medical-Journal-2305-3720?_tp=eyJjb250ZXh0Ijp7ImZpcnN0UGFnZSI6InB1YmxpY2F0aW9uIiwicGFnZSI6InB1YmxpY2F0aW9uIiwicG9zaXRpb24iOiJwYWdlSGVhZGVyIn19" TargetMode="External"/><Relationship Id="rId5" Type="http://schemas.openxmlformats.org/officeDocument/2006/relationships/footnotes" Target="footnotes.xml"/><Relationship Id="rId15"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5</Pages>
  <Words>2086</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Mamun Mahtab</dc:creator>
  <cp:keywords/>
  <dc:description/>
  <cp:lastModifiedBy>DUVASU Mathura</cp:lastModifiedBy>
  <cp:revision>23</cp:revision>
  <dcterms:created xsi:type="dcterms:W3CDTF">2025-12-21T19:07:00Z</dcterms:created>
  <dcterms:modified xsi:type="dcterms:W3CDTF">2026-01-19T05:04:00Z</dcterms:modified>
</cp:coreProperties>
</file>