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C9A33DB"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451B00C" w14:textId="77777777" w:rsidR="0000007A" w:rsidRPr="00E65EB7" w:rsidRDefault="00452C56" w:rsidP="00E65EB7">
            <w:pPr>
              <w:rPr>
                <w:rFonts w:ascii="Arial" w:hAnsi="Arial" w:cs="Arial"/>
                <w:b/>
                <w:bCs/>
                <w:color w:val="0000FF"/>
                <w:sz w:val="20"/>
                <w:szCs w:val="20"/>
              </w:rPr>
            </w:pPr>
            <w:hyperlink r:id="rId8" w:history="1">
              <w:r w:rsidR="00FF01D8" w:rsidRPr="008F7DFE">
                <w:rPr>
                  <w:rStyle w:val="Hyperlink"/>
                  <w:rFonts w:ascii="Arial" w:hAnsi="Arial" w:cs="Arial"/>
                  <w:b/>
                  <w:bCs/>
                  <w:sz w:val="20"/>
                  <w:szCs w:val="20"/>
                </w:rPr>
                <w:t>Asian Journal of Advanced Research and Reports</w:t>
              </w:r>
            </w:hyperlink>
            <w:r w:rsidR="00FF01D8" w:rsidRPr="00FF01D8">
              <w:rPr>
                <w:rFonts w:ascii="Arial" w:hAnsi="Arial" w:cs="Arial"/>
                <w:b/>
                <w:bCs/>
                <w:color w:val="0000FF"/>
                <w:sz w:val="20"/>
                <w:szCs w:val="20"/>
              </w:rPr>
              <w:t xml:space="preserve"> </w:t>
            </w:r>
          </w:p>
        </w:tc>
      </w:tr>
      <w:tr w:rsidR="0000007A" w:rsidRPr="00F245A7" w14:paraId="3552B1B8"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3BA2FAC" w14:textId="77777777" w:rsidR="0000007A" w:rsidRPr="00F245A7" w:rsidRDefault="001E10AF" w:rsidP="00F3669D">
            <w:pPr>
              <w:pStyle w:val="NormalWeb"/>
              <w:spacing w:before="0" w:beforeAutospacing="0" w:after="0" w:afterAutospacing="0"/>
              <w:rPr>
                <w:rFonts w:ascii="Arial" w:hAnsi="Arial" w:cs="Arial"/>
                <w:b/>
                <w:bCs/>
                <w:sz w:val="20"/>
                <w:szCs w:val="28"/>
                <w:lang w:val="en-GB"/>
              </w:rPr>
            </w:pPr>
            <w:r w:rsidRPr="001E10AF">
              <w:rPr>
                <w:rFonts w:ascii="Arial" w:hAnsi="Arial" w:cs="Arial"/>
                <w:b/>
                <w:bCs/>
                <w:sz w:val="20"/>
                <w:szCs w:val="28"/>
                <w:lang w:val="en-GB"/>
              </w:rPr>
              <w:t>Ms_AJARR_152628</w:t>
            </w:r>
          </w:p>
        </w:tc>
      </w:tr>
      <w:tr w:rsidR="0000007A" w:rsidRPr="00F245A7" w14:paraId="259250A8"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13AAF5CF" w14:textId="77777777" w:rsidR="0000007A" w:rsidRPr="00F245A7" w:rsidRDefault="00746DCF" w:rsidP="000450FC">
            <w:pPr>
              <w:pStyle w:val="NormalWeb"/>
              <w:spacing w:before="0" w:beforeAutospacing="0" w:after="0" w:afterAutospacing="0"/>
              <w:rPr>
                <w:rFonts w:ascii="Arial" w:hAnsi="Arial" w:cs="Arial"/>
                <w:b/>
                <w:sz w:val="20"/>
                <w:szCs w:val="28"/>
                <w:lang w:val="en-GB"/>
              </w:rPr>
            </w:pPr>
            <w:r w:rsidRPr="00746DCF">
              <w:rPr>
                <w:rFonts w:ascii="Arial" w:hAnsi="Arial" w:cs="Arial"/>
                <w:b/>
                <w:sz w:val="20"/>
                <w:szCs w:val="28"/>
                <w:lang w:val="en-GB"/>
              </w:rPr>
              <w:t>Strategic Foresight and Institutional Resilience in Correctional Systems: Future-Proofing the Zimbabwe Prisons and Correctional Service</w:t>
            </w:r>
          </w:p>
        </w:tc>
      </w:tr>
      <w:tr w:rsidR="00CF0BBB" w:rsidRPr="00F245A7" w14:paraId="3202A813" w14:textId="77777777" w:rsidTr="002643B3">
        <w:trPr>
          <w:trHeight w:val="332"/>
        </w:trPr>
        <w:tc>
          <w:tcPr>
            <w:tcW w:w="1234" w:type="pct"/>
          </w:tcPr>
          <w:p w14:paraId="5F718204"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DAB6C7B"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2EB378F" w14:textId="77777777" w:rsidR="00037D52" w:rsidRPr="00F245A7" w:rsidRDefault="00037D52" w:rsidP="0000007A">
      <w:pPr>
        <w:pStyle w:val="BodyText"/>
        <w:rPr>
          <w:rFonts w:ascii="Arial" w:hAnsi="Arial" w:cs="Arial"/>
          <w:b/>
          <w:bCs/>
          <w:sz w:val="20"/>
          <w:szCs w:val="20"/>
          <w:u w:val="single"/>
          <w:lang w:val="en-GB"/>
        </w:rPr>
      </w:pPr>
    </w:p>
    <w:p w14:paraId="6A05A809" w14:textId="77777777" w:rsidR="00605952" w:rsidRPr="00F245A7" w:rsidRDefault="00605952" w:rsidP="0000007A">
      <w:pPr>
        <w:pStyle w:val="BodyText"/>
        <w:rPr>
          <w:rFonts w:ascii="Arial" w:hAnsi="Arial" w:cs="Arial"/>
          <w:b/>
          <w:bCs/>
          <w:sz w:val="20"/>
          <w:szCs w:val="20"/>
          <w:u w:val="single"/>
          <w:lang w:val="en-GB"/>
        </w:rPr>
      </w:pPr>
    </w:p>
    <w:p w14:paraId="5A39BBE3" w14:textId="77777777" w:rsidR="00D9392F" w:rsidRPr="00F245A7" w:rsidRDefault="00D9392F" w:rsidP="0000007A">
      <w:pPr>
        <w:pStyle w:val="BodyText"/>
        <w:rPr>
          <w:rFonts w:ascii="Arial" w:hAnsi="Arial" w:cs="Arial"/>
          <w:i/>
          <w:sz w:val="20"/>
          <w:szCs w:val="20"/>
          <w:u w:val="single"/>
          <w:lang w:val="en-GB"/>
        </w:rPr>
      </w:pPr>
    </w:p>
    <w:p w14:paraId="78C578E0" w14:textId="77777777" w:rsidR="002C4B47" w:rsidRDefault="002C4B47" w:rsidP="002C4B47">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41C8F396" w14:textId="77777777" w:rsidR="00A04350" w:rsidRDefault="00A04350" w:rsidP="002C4B47">
      <w:pPr>
        <w:pStyle w:val="BodyText"/>
        <w:outlineLvl w:val="0"/>
        <w:rPr>
          <w:rFonts w:ascii="Times New Roman" w:hAnsi="Times New Roman"/>
          <w:b/>
          <w:sz w:val="20"/>
          <w:szCs w:val="20"/>
          <w:u w:val="single"/>
          <w:lang w:val="en-GB"/>
        </w:rPr>
      </w:pPr>
    </w:p>
    <w:p w14:paraId="19FCC298" w14:textId="77777777" w:rsidR="00A04350" w:rsidRPr="00900E9B" w:rsidRDefault="00A04350" w:rsidP="002C4B47">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72A3D3EC" w14:textId="77777777" w:rsidR="002C4B47" w:rsidRPr="00900E9B" w:rsidRDefault="002C4B47" w:rsidP="002C4B47">
      <w:pPr>
        <w:pStyle w:val="BodyText"/>
        <w:rPr>
          <w:rFonts w:ascii="Times New Roman" w:hAnsi="Times New Roman"/>
          <w:b/>
          <w:sz w:val="20"/>
          <w:szCs w:val="20"/>
          <w:u w:val="single"/>
          <w:lang w:val="en-GB"/>
        </w:rPr>
      </w:pPr>
    </w:p>
    <w:p w14:paraId="64B178A7" w14:textId="77777777" w:rsidR="002C4B47" w:rsidRPr="00900E9B" w:rsidRDefault="002C4B47" w:rsidP="002C4B47">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0A439D62" w14:textId="77777777" w:rsidR="002C4B47" w:rsidRPr="00900E9B" w:rsidRDefault="002C4B47" w:rsidP="002C4B47">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0D0B940D" w14:textId="77777777" w:rsidR="002C4B47" w:rsidRPr="00900E9B" w:rsidRDefault="002C4B47" w:rsidP="002C4B47">
      <w:pPr>
        <w:pStyle w:val="BodyText"/>
        <w:rPr>
          <w:rFonts w:ascii="Times New Roman" w:hAnsi="Times New Roman"/>
          <w:b/>
          <w:sz w:val="20"/>
          <w:szCs w:val="20"/>
          <w:u w:val="single"/>
          <w:lang w:val="en-GB"/>
        </w:rPr>
      </w:pPr>
    </w:p>
    <w:p w14:paraId="23DA471A" w14:textId="77777777" w:rsidR="002C4B47" w:rsidRPr="00900E9B" w:rsidRDefault="00452C56" w:rsidP="002C4B47">
      <w:pPr>
        <w:pStyle w:val="BodyText"/>
        <w:rPr>
          <w:rFonts w:ascii="Times New Roman" w:hAnsi="Times New Roman"/>
          <w:sz w:val="20"/>
          <w:szCs w:val="20"/>
          <w:lang w:val="en-GB"/>
        </w:rPr>
      </w:pPr>
      <w:hyperlink r:id="rId9" w:history="1">
        <w:r w:rsidR="002C4B47" w:rsidRPr="00900E9B">
          <w:rPr>
            <w:rStyle w:val="Hyperlink"/>
            <w:rFonts w:ascii="Times New Roman" w:hAnsi="Times New Roman"/>
            <w:sz w:val="20"/>
            <w:szCs w:val="20"/>
            <w:lang w:val="en-GB"/>
          </w:rPr>
          <w:t>https://r1.reviewerhub.org/general-editorial-policy/</w:t>
        </w:r>
      </w:hyperlink>
    </w:p>
    <w:p w14:paraId="0E27B00A" w14:textId="77777777" w:rsidR="002C4B47" w:rsidRDefault="002C4B47" w:rsidP="002C4B47">
      <w:pPr>
        <w:pStyle w:val="BodyText"/>
        <w:rPr>
          <w:rFonts w:ascii="Times New Roman" w:hAnsi="Times New Roman"/>
          <w:sz w:val="20"/>
          <w:szCs w:val="20"/>
          <w:lang w:val="en-GB"/>
        </w:rPr>
      </w:pPr>
    </w:p>
    <w:p w14:paraId="60061E4C" w14:textId="77777777" w:rsidR="002C4B47" w:rsidRDefault="002C4B47" w:rsidP="002C4B47">
      <w:pPr>
        <w:pStyle w:val="BodyText"/>
        <w:rPr>
          <w:rFonts w:ascii="Times New Roman" w:hAnsi="Times New Roman"/>
          <w:sz w:val="20"/>
          <w:szCs w:val="20"/>
          <w:lang w:val="en-GB"/>
        </w:rPr>
      </w:pPr>
    </w:p>
    <w:p w14:paraId="4DB6BBA8" w14:textId="77777777" w:rsidR="002C4B47" w:rsidRPr="00900E9B" w:rsidRDefault="002C4B47" w:rsidP="002C4B47">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44EAFD9C" w14:textId="77777777" w:rsidR="002C4B47" w:rsidRPr="00900E9B" w:rsidRDefault="002C4B47" w:rsidP="002C4B47">
      <w:pPr>
        <w:rPr>
          <w:rFonts w:eastAsia="Arial Unicode MS"/>
          <w:b/>
          <w:bCs/>
          <w:sz w:val="20"/>
          <w:szCs w:val="20"/>
          <w:highlight w:val="yellow"/>
          <w:u w:val="single"/>
          <w:lang w:val="en-GB"/>
        </w:rPr>
      </w:pPr>
    </w:p>
    <w:p w14:paraId="15758531" w14:textId="77777777" w:rsidR="002C4B47" w:rsidRPr="00900E9B" w:rsidRDefault="002C4B47" w:rsidP="002C4B47">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6E111305" w14:textId="77777777" w:rsidR="002C4B47" w:rsidRPr="00900E9B" w:rsidRDefault="002C4B47" w:rsidP="002C4B47">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4B94D5A5" w14:textId="77777777" w:rsidR="002C4B47" w:rsidRPr="00900E9B" w:rsidRDefault="002C4B47" w:rsidP="002C4B47">
      <w:pPr>
        <w:pStyle w:val="BodyText"/>
        <w:rPr>
          <w:rFonts w:ascii="Times New Roman" w:hAnsi="Times New Roman"/>
          <w:sz w:val="20"/>
          <w:szCs w:val="20"/>
          <w:lang w:val="en-GB"/>
        </w:rPr>
      </w:pPr>
    </w:p>
    <w:p w14:paraId="3DEEC669" w14:textId="77777777" w:rsidR="002C4B47" w:rsidRPr="00900E9B" w:rsidRDefault="002C4B47" w:rsidP="002C4B47">
      <w:pPr>
        <w:pStyle w:val="BodyText"/>
        <w:rPr>
          <w:rFonts w:ascii="Times New Roman" w:hAnsi="Times New Roman"/>
          <w:sz w:val="20"/>
          <w:szCs w:val="20"/>
          <w:lang w:val="en-GB"/>
        </w:rPr>
      </w:pPr>
    </w:p>
    <w:p w14:paraId="3656B9AB" w14:textId="77777777" w:rsidR="002C4B47" w:rsidRPr="00900E9B" w:rsidRDefault="002C4B47" w:rsidP="002C4B47">
      <w:pPr>
        <w:pStyle w:val="BodyText"/>
        <w:rPr>
          <w:rFonts w:ascii="Times New Roman" w:hAnsi="Times New Roman"/>
          <w:sz w:val="20"/>
          <w:szCs w:val="20"/>
          <w:lang w:val="en-GB"/>
        </w:rPr>
      </w:pPr>
    </w:p>
    <w:p w14:paraId="45FB0818" w14:textId="77777777" w:rsidR="002C4B47" w:rsidRPr="00900E9B" w:rsidRDefault="002C4B47" w:rsidP="002C4B47">
      <w:pPr>
        <w:pStyle w:val="BodyText"/>
        <w:rPr>
          <w:rFonts w:ascii="Times New Roman" w:hAnsi="Times New Roman"/>
          <w:b/>
          <w:sz w:val="20"/>
          <w:szCs w:val="20"/>
          <w:u w:val="single"/>
          <w:lang w:val="en-GB"/>
        </w:rPr>
      </w:pPr>
    </w:p>
    <w:p w14:paraId="049F31CB" w14:textId="77777777" w:rsidR="002C4B47" w:rsidRPr="00900E9B" w:rsidRDefault="002C4B47" w:rsidP="002C4B47">
      <w:pPr>
        <w:pStyle w:val="BodyText"/>
        <w:ind w:left="1440"/>
        <w:rPr>
          <w:rFonts w:ascii="Times New Roman" w:hAnsi="Times New Roman"/>
          <w:bCs/>
          <w:sz w:val="20"/>
          <w:szCs w:val="20"/>
          <w:lang w:val="en-GB"/>
        </w:rPr>
      </w:pPr>
    </w:p>
    <w:p w14:paraId="53128261" w14:textId="77777777" w:rsidR="002C4B47" w:rsidRPr="00900E9B" w:rsidRDefault="002C4B47" w:rsidP="002C4B47">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C4B47" w:rsidRPr="00900E9B" w14:paraId="5D849130" w14:textId="77777777" w:rsidTr="0AF2BDB1">
        <w:tc>
          <w:tcPr>
            <w:tcW w:w="5000" w:type="pct"/>
            <w:gridSpan w:val="3"/>
            <w:tcBorders>
              <w:top w:val="nil"/>
              <w:left w:val="nil"/>
              <w:right w:val="nil"/>
            </w:tcBorders>
            <w:noWrap/>
          </w:tcPr>
          <w:p w14:paraId="5085A9A3" w14:textId="77777777" w:rsidR="002C4B47" w:rsidRPr="00900E9B" w:rsidRDefault="002C4B47" w:rsidP="0AF2BDB1">
            <w:pPr>
              <w:pStyle w:val="Heading2"/>
              <w:jc w:val="left"/>
              <w:rPr>
                <w:rFonts w:ascii="Times New Roman" w:eastAsia="Times New Roman" w:hAnsi="Times New Roman" w:cs="Times New Roman"/>
                <w:lang w:val="en-GB"/>
              </w:rPr>
            </w:pPr>
            <w:r w:rsidRPr="0AF2BDB1">
              <w:rPr>
                <w:rFonts w:ascii="Times New Roman" w:eastAsia="Times New Roman" w:hAnsi="Times New Roman" w:cs="Times New Roman"/>
                <w:highlight w:val="yellow"/>
                <w:lang w:val="en-GB"/>
              </w:rPr>
              <w:lastRenderedPageBreak/>
              <w:t>PART  1:</w:t>
            </w:r>
            <w:r w:rsidRPr="0AF2BDB1">
              <w:rPr>
                <w:rFonts w:ascii="Times New Roman" w:eastAsia="Times New Roman" w:hAnsi="Times New Roman" w:cs="Times New Roman"/>
                <w:lang w:val="en-GB"/>
              </w:rPr>
              <w:t xml:space="preserve"> Comments</w:t>
            </w:r>
          </w:p>
          <w:p w14:paraId="62486C05" w14:textId="77777777" w:rsidR="002C4B47" w:rsidRPr="00900E9B" w:rsidRDefault="002C4B47" w:rsidP="0AF2BDB1">
            <w:pPr>
              <w:rPr>
                <w:sz w:val="20"/>
                <w:szCs w:val="20"/>
                <w:lang w:val="en-GB"/>
              </w:rPr>
            </w:pPr>
          </w:p>
        </w:tc>
      </w:tr>
      <w:tr w:rsidR="002C4B47" w:rsidRPr="00900E9B" w14:paraId="425D58D4" w14:textId="77777777" w:rsidTr="0AF2BDB1">
        <w:tc>
          <w:tcPr>
            <w:tcW w:w="1265" w:type="pct"/>
            <w:noWrap/>
          </w:tcPr>
          <w:p w14:paraId="4101652C" w14:textId="77777777" w:rsidR="002C4B47" w:rsidRPr="00900E9B" w:rsidRDefault="002C4B47" w:rsidP="0AF2BDB1">
            <w:pPr>
              <w:pStyle w:val="Heading2"/>
              <w:jc w:val="left"/>
              <w:rPr>
                <w:rFonts w:ascii="Times New Roman" w:eastAsia="Times New Roman" w:hAnsi="Times New Roman" w:cs="Times New Roman"/>
                <w:lang w:val="en-GB"/>
              </w:rPr>
            </w:pPr>
          </w:p>
        </w:tc>
        <w:tc>
          <w:tcPr>
            <w:tcW w:w="2212" w:type="pct"/>
          </w:tcPr>
          <w:p w14:paraId="0B89F7F6" w14:textId="77777777" w:rsidR="002C4B47" w:rsidRDefault="002C4B47" w:rsidP="0AF2BDB1">
            <w:pPr>
              <w:pStyle w:val="Heading2"/>
              <w:jc w:val="left"/>
              <w:rPr>
                <w:rFonts w:ascii="Times New Roman" w:eastAsia="Times New Roman" w:hAnsi="Times New Roman" w:cs="Times New Roman"/>
                <w:lang w:val="en-GB"/>
              </w:rPr>
            </w:pPr>
            <w:r w:rsidRPr="0AF2BDB1">
              <w:rPr>
                <w:rFonts w:ascii="Times New Roman" w:eastAsia="Times New Roman" w:hAnsi="Times New Roman" w:cs="Times New Roman"/>
                <w:lang w:val="en-GB"/>
              </w:rPr>
              <w:t>Reviewer’s comment</w:t>
            </w:r>
          </w:p>
          <w:p w14:paraId="7ABEC5EF" w14:textId="77777777" w:rsidR="00A04350" w:rsidRDefault="00A04350" w:rsidP="0AF2BDB1">
            <w:pPr>
              <w:rPr>
                <w:b/>
                <w:bCs/>
                <w:sz w:val="20"/>
                <w:szCs w:val="20"/>
              </w:rPr>
            </w:pPr>
            <w:r w:rsidRPr="0AF2BDB1">
              <w:rPr>
                <w:b/>
                <w:bCs/>
                <w:sz w:val="20"/>
                <w:szCs w:val="20"/>
                <w:highlight w:val="yellow"/>
              </w:rPr>
              <w:t>Artificial Intelligence (AI) generated or assisted review comments are strictly prohibited during peer review.</w:t>
            </w:r>
          </w:p>
          <w:p w14:paraId="4B99056E" w14:textId="77777777" w:rsidR="00A04350" w:rsidRPr="00A04350" w:rsidRDefault="00A04350" w:rsidP="0AF2BDB1">
            <w:pPr>
              <w:rPr>
                <w:lang w:val="en-GB"/>
              </w:rPr>
            </w:pPr>
          </w:p>
        </w:tc>
        <w:tc>
          <w:tcPr>
            <w:tcW w:w="1523" w:type="pct"/>
          </w:tcPr>
          <w:p w14:paraId="6FA41DDB" w14:textId="77777777" w:rsidR="006740EB" w:rsidRPr="006740EB" w:rsidRDefault="006740EB" w:rsidP="0AF2BDB1">
            <w:pPr>
              <w:spacing w:after="160" w:line="256" w:lineRule="auto"/>
              <w:rPr>
                <w:kern w:val="2"/>
                <w:sz w:val="20"/>
                <w:szCs w:val="20"/>
                <w:lang w:val="en-IN"/>
              </w:rPr>
            </w:pPr>
            <w:r w:rsidRPr="0AF2BDB1">
              <w:rPr>
                <w:b/>
                <w:bCs/>
                <w:kern w:val="2"/>
                <w:sz w:val="20"/>
                <w:szCs w:val="20"/>
                <w:lang w:val="en-IN"/>
              </w:rPr>
              <w:t>Author’s Feedback</w:t>
            </w:r>
            <w:r w:rsidRPr="0AF2BDB1">
              <w:rPr>
                <w:kern w:val="2"/>
                <w:sz w:val="20"/>
                <w:szCs w:val="20"/>
                <w:lang w:val="en-IN"/>
              </w:rPr>
              <w:t xml:space="preserve"> (It is mandatory that authors should write his/her feedback here)</w:t>
            </w:r>
          </w:p>
          <w:p w14:paraId="1299C43A" w14:textId="77777777" w:rsidR="002C4B47" w:rsidRPr="00900E9B" w:rsidRDefault="002C4B47" w:rsidP="0AF2BDB1">
            <w:pPr>
              <w:pStyle w:val="Heading2"/>
              <w:jc w:val="left"/>
              <w:rPr>
                <w:rFonts w:ascii="Times New Roman" w:eastAsia="Times New Roman" w:hAnsi="Times New Roman" w:cs="Times New Roman"/>
                <w:b w:val="0"/>
                <w:bCs w:val="0"/>
                <w:lang w:val="en-GB"/>
              </w:rPr>
            </w:pPr>
          </w:p>
        </w:tc>
      </w:tr>
      <w:tr w:rsidR="002C4B47" w:rsidRPr="00900E9B" w14:paraId="7C78407A" w14:textId="77777777" w:rsidTr="0AF2BDB1">
        <w:trPr>
          <w:trHeight w:val="1264"/>
        </w:trPr>
        <w:tc>
          <w:tcPr>
            <w:tcW w:w="1265" w:type="pct"/>
            <w:noWrap/>
          </w:tcPr>
          <w:p w14:paraId="199D2516" w14:textId="77777777" w:rsidR="002C4B47" w:rsidRPr="00900E9B" w:rsidRDefault="002C4B47" w:rsidP="0AF2BDB1">
            <w:pPr>
              <w:ind w:left="360"/>
              <w:rPr>
                <w:b/>
                <w:bCs/>
                <w:sz w:val="20"/>
                <w:szCs w:val="20"/>
                <w:lang w:val="en-GB"/>
              </w:rPr>
            </w:pPr>
            <w:r w:rsidRPr="0AF2BDB1">
              <w:rPr>
                <w:b/>
                <w:bCs/>
                <w:sz w:val="20"/>
                <w:szCs w:val="20"/>
                <w:lang w:val="en-GB"/>
              </w:rPr>
              <w:t>Please write a few sentences regarding the importance of this manuscript for the scientific community. A minimum of 3-4 sentences may be required for this part.</w:t>
            </w:r>
          </w:p>
          <w:p w14:paraId="4DDBEF00" w14:textId="77777777" w:rsidR="002C4B47" w:rsidRPr="00900E9B" w:rsidRDefault="002C4B47" w:rsidP="0AF2BDB1">
            <w:pPr>
              <w:ind w:left="360"/>
              <w:rPr>
                <w:b/>
                <w:bCs/>
                <w:sz w:val="20"/>
                <w:szCs w:val="20"/>
                <w:lang w:val="en-GB"/>
              </w:rPr>
            </w:pPr>
          </w:p>
        </w:tc>
        <w:tc>
          <w:tcPr>
            <w:tcW w:w="2212" w:type="pct"/>
          </w:tcPr>
          <w:p w14:paraId="3461D779" w14:textId="11F17B4C" w:rsidR="002C4B47" w:rsidRPr="00900E9B" w:rsidRDefault="6146536F" w:rsidP="0AF2BDB1">
            <w:pPr>
              <w:pStyle w:val="ListParagraph"/>
              <w:ind w:left="0"/>
              <w:rPr>
                <w:lang w:val="en-GB"/>
              </w:rPr>
            </w:pPr>
            <w:r w:rsidRPr="0AF2BDB1">
              <w:rPr>
                <w:color w:val="111111"/>
                <w:lang w:val="en-GB"/>
              </w:rPr>
              <w:t>The contribution of this manuscript to the scientific community is that it further advances the use of the strategic foresight and organizational resilience theory in the context of correctional systems, which is still under</w:t>
            </w:r>
            <w:r w:rsidR="4EC8456F" w:rsidRPr="0AF2BDB1">
              <w:rPr>
                <w:color w:val="111111"/>
                <w:lang w:val="en-GB"/>
              </w:rPr>
              <w:t xml:space="preserve">explored </w:t>
            </w:r>
            <w:r w:rsidRPr="0AF2BDB1">
              <w:rPr>
                <w:color w:val="111111"/>
                <w:lang w:val="en-GB"/>
              </w:rPr>
              <w:t>in the area of futures and governance.</w:t>
            </w:r>
            <w:r w:rsidRPr="0AF2BDB1">
              <w:rPr>
                <w:lang w:val="en-GB"/>
              </w:rPr>
              <w:t xml:space="preserve"> </w:t>
            </w:r>
            <w:r w:rsidRPr="0AF2BDB1">
              <w:rPr>
                <w:color w:val="111111"/>
                <w:lang w:val="en-GB"/>
              </w:rPr>
              <w:t xml:space="preserve">The study offers a new conceptual prism to think about how correctional institutions can </w:t>
            </w:r>
            <w:r w:rsidR="11775861" w:rsidRPr="0AF2BDB1">
              <w:rPr>
                <w:color w:val="111111"/>
                <w:lang w:val="en-GB"/>
              </w:rPr>
              <w:t>pre-emptively</w:t>
            </w:r>
            <w:r w:rsidRPr="0AF2BDB1">
              <w:rPr>
                <w:color w:val="111111"/>
                <w:lang w:val="en-GB"/>
              </w:rPr>
              <w:t xml:space="preserve"> respond to converging discontinuities like climate change, digital transformation and security threats by combining systems theory, anticipatory governance, and resilience frameworks.</w:t>
            </w:r>
            <w:r w:rsidRPr="0AF2BDB1">
              <w:rPr>
                <w:lang w:val="en-GB"/>
              </w:rPr>
              <w:t xml:space="preserve"> </w:t>
            </w:r>
            <w:r w:rsidR="16769B02" w:rsidRPr="0AF2BDB1">
              <w:rPr>
                <w:color w:val="111111"/>
                <w:lang w:val="en-GB"/>
              </w:rPr>
              <w:t>The contextualized study of the Zimbabwe Prisons and Correctional Service</w:t>
            </w:r>
            <w:r w:rsidRPr="0AF2BDB1">
              <w:rPr>
                <w:color w:val="111111"/>
                <w:lang w:val="en-GB"/>
              </w:rPr>
              <w:t xml:space="preserve"> adds value to comparative correctional studies in the Global South with insights applicable transferability to the similarly constrained institutional context.</w:t>
            </w:r>
            <w:r w:rsidRPr="0AF2BDB1">
              <w:rPr>
                <w:lang w:val="en-GB"/>
              </w:rPr>
              <w:t xml:space="preserve"> </w:t>
            </w:r>
            <w:r w:rsidRPr="0AF2BDB1">
              <w:rPr>
                <w:color w:val="111111"/>
                <w:lang w:val="en-GB"/>
              </w:rPr>
              <w:t xml:space="preserve">All in all, the manuscript fills in the critical void between the foresight theory and the practice of correctional governance, and it is relevant to scholars, </w:t>
            </w:r>
            <w:r w:rsidR="407A2AC4" w:rsidRPr="0AF2BDB1">
              <w:rPr>
                <w:color w:val="111111"/>
                <w:lang w:val="en-GB"/>
              </w:rPr>
              <w:t>policymakers</w:t>
            </w:r>
            <w:r w:rsidRPr="0AF2BDB1">
              <w:rPr>
                <w:color w:val="111111"/>
                <w:lang w:val="en-GB"/>
              </w:rPr>
              <w:t>, and institutional leaders interested in the sustainability and readiness towards the future of the public institutions.</w:t>
            </w:r>
          </w:p>
        </w:tc>
        <w:tc>
          <w:tcPr>
            <w:tcW w:w="1523" w:type="pct"/>
          </w:tcPr>
          <w:p w14:paraId="3CF2D8B6" w14:textId="77777777" w:rsidR="002C4B47" w:rsidRPr="00900E9B" w:rsidRDefault="002C4B47" w:rsidP="0AF2BDB1">
            <w:pPr>
              <w:pStyle w:val="Heading2"/>
              <w:jc w:val="left"/>
              <w:rPr>
                <w:rFonts w:ascii="Times New Roman" w:eastAsia="Times New Roman" w:hAnsi="Times New Roman" w:cs="Times New Roman"/>
                <w:b w:val="0"/>
                <w:bCs w:val="0"/>
                <w:lang w:val="en-GB"/>
              </w:rPr>
            </w:pPr>
          </w:p>
        </w:tc>
      </w:tr>
      <w:tr w:rsidR="002C4B47" w:rsidRPr="00900E9B" w14:paraId="4C64709C" w14:textId="77777777" w:rsidTr="0AF2BDB1">
        <w:trPr>
          <w:trHeight w:val="1262"/>
        </w:trPr>
        <w:tc>
          <w:tcPr>
            <w:tcW w:w="1265" w:type="pct"/>
            <w:noWrap/>
          </w:tcPr>
          <w:p w14:paraId="32CC438C" w14:textId="77777777" w:rsidR="002C4B47" w:rsidRPr="00900E9B" w:rsidRDefault="002C4B47" w:rsidP="0AF2BDB1">
            <w:pPr>
              <w:ind w:left="360"/>
              <w:rPr>
                <w:b/>
                <w:bCs/>
                <w:sz w:val="20"/>
                <w:szCs w:val="20"/>
                <w:lang w:val="en-GB"/>
              </w:rPr>
            </w:pPr>
            <w:r w:rsidRPr="0AF2BDB1">
              <w:rPr>
                <w:b/>
                <w:bCs/>
                <w:sz w:val="20"/>
                <w:szCs w:val="20"/>
                <w:lang w:val="en-GB"/>
              </w:rPr>
              <w:t>Is the title of the article suitable?</w:t>
            </w:r>
          </w:p>
          <w:p w14:paraId="1DD92728" w14:textId="77777777" w:rsidR="002C4B47" w:rsidRPr="00900E9B" w:rsidRDefault="002C4B47" w:rsidP="0AF2BDB1">
            <w:pPr>
              <w:ind w:left="360"/>
              <w:rPr>
                <w:b/>
                <w:bCs/>
                <w:sz w:val="20"/>
                <w:szCs w:val="20"/>
                <w:lang w:val="en-GB"/>
              </w:rPr>
            </w:pPr>
            <w:r w:rsidRPr="0AF2BDB1">
              <w:rPr>
                <w:b/>
                <w:bCs/>
                <w:sz w:val="20"/>
                <w:szCs w:val="20"/>
                <w:lang w:val="en-GB"/>
              </w:rPr>
              <w:t>(If not please suggest an alternative title)</w:t>
            </w:r>
          </w:p>
          <w:p w14:paraId="0FB78278" w14:textId="77777777" w:rsidR="002C4B47" w:rsidRPr="00900E9B" w:rsidRDefault="002C4B47" w:rsidP="0AF2BDB1">
            <w:pPr>
              <w:pStyle w:val="Heading2"/>
              <w:jc w:val="left"/>
              <w:rPr>
                <w:rFonts w:ascii="Times New Roman" w:eastAsia="Times New Roman" w:hAnsi="Times New Roman" w:cs="Times New Roman"/>
                <w:u w:val="single"/>
                <w:lang w:val="en-GB"/>
              </w:rPr>
            </w:pPr>
          </w:p>
        </w:tc>
        <w:tc>
          <w:tcPr>
            <w:tcW w:w="2212" w:type="pct"/>
          </w:tcPr>
          <w:p w14:paraId="1FC39945" w14:textId="462D9A60" w:rsidR="002C4B47" w:rsidRPr="00900E9B" w:rsidRDefault="28CAC631" w:rsidP="0AF2BDB1">
            <w:pPr>
              <w:rPr>
                <w:sz w:val="20"/>
                <w:szCs w:val="20"/>
                <w:lang w:val="en-GB"/>
              </w:rPr>
            </w:pPr>
            <w:r w:rsidRPr="0AF2BDB1">
              <w:rPr>
                <w:sz w:val="20"/>
                <w:szCs w:val="20"/>
                <w:lang w:val="en-GB"/>
              </w:rPr>
              <w:t>Yes, the title of the article is suitable.</w:t>
            </w:r>
          </w:p>
        </w:tc>
        <w:tc>
          <w:tcPr>
            <w:tcW w:w="1523" w:type="pct"/>
          </w:tcPr>
          <w:p w14:paraId="0562CB0E" w14:textId="77777777" w:rsidR="002C4B47" w:rsidRPr="00900E9B" w:rsidRDefault="002C4B47" w:rsidP="0AF2BDB1">
            <w:pPr>
              <w:pStyle w:val="Heading2"/>
              <w:jc w:val="left"/>
              <w:rPr>
                <w:rFonts w:ascii="Times New Roman" w:eastAsia="Times New Roman" w:hAnsi="Times New Roman" w:cs="Times New Roman"/>
                <w:b w:val="0"/>
                <w:bCs w:val="0"/>
                <w:lang w:val="en-GB"/>
              </w:rPr>
            </w:pPr>
          </w:p>
        </w:tc>
      </w:tr>
      <w:tr w:rsidR="002C4B47" w:rsidRPr="00900E9B" w14:paraId="3405B17B" w14:textId="77777777" w:rsidTr="0AF2BDB1">
        <w:trPr>
          <w:trHeight w:val="1262"/>
        </w:trPr>
        <w:tc>
          <w:tcPr>
            <w:tcW w:w="1265" w:type="pct"/>
            <w:noWrap/>
          </w:tcPr>
          <w:p w14:paraId="5D25C634" w14:textId="77777777" w:rsidR="002C4B47" w:rsidRPr="00900E9B" w:rsidRDefault="002C4B47" w:rsidP="0AF2BDB1">
            <w:pPr>
              <w:pStyle w:val="Heading2"/>
              <w:ind w:left="360"/>
              <w:jc w:val="left"/>
              <w:rPr>
                <w:rFonts w:ascii="Times New Roman" w:eastAsia="Times New Roman" w:hAnsi="Times New Roman" w:cs="Times New Roman"/>
                <w:lang w:val="en-GB"/>
              </w:rPr>
            </w:pPr>
            <w:r w:rsidRPr="0AF2BDB1">
              <w:rPr>
                <w:rFonts w:ascii="Times New Roman" w:eastAsia="Times New Roman" w:hAnsi="Times New Roman" w:cs="Times New Roman"/>
                <w:lang w:val="en-GB"/>
              </w:rPr>
              <w:t>Is the abstract of the article comprehensive? Do you suggest the addition (or deletion) of some points in this section? Please write your suggestions here.</w:t>
            </w:r>
          </w:p>
          <w:p w14:paraId="34CE0A41" w14:textId="77777777" w:rsidR="002C4B47" w:rsidRPr="00900E9B" w:rsidRDefault="002C4B47" w:rsidP="0AF2BDB1">
            <w:pPr>
              <w:pStyle w:val="Heading2"/>
              <w:jc w:val="left"/>
              <w:rPr>
                <w:rFonts w:ascii="Times New Roman" w:eastAsia="Times New Roman" w:hAnsi="Times New Roman" w:cs="Times New Roman"/>
                <w:u w:val="single"/>
                <w:lang w:val="en-GB"/>
              </w:rPr>
            </w:pPr>
          </w:p>
        </w:tc>
        <w:tc>
          <w:tcPr>
            <w:tcW w:w="2212" w:type="pct"/>
          </w:tcPr>
          <w:p w14:paraId="62EBF3C5" w14:textId="38B29EA5" w:rsidR="002C4B47" w:rsidRPr="00900E9B" w:rsidRDefault="26B3195E" w:rsidP="0AF2BDB1">
            <w:pPr>
              <w:rPr>
                <w:lang w:val="en-GB"/>
              </w:rPr>
            </w:pPr>
            <w:r w:rsidRPr="0AF2BDB1">
              <w:rPr>
                <w:color w:val="111111"/>
                <w:lang w:val="en-GB"/>
              </w:rPr>
              <w:t>The abstract is properly designed and detailed, revealing the context of the problem and identifying with the global correctional issues but also stating methodological orientations.</w:t>
            </w:r>
            <w:r w:rsidRPr="0AF2BDB1">
              <w:rPr>
                <w:lang w:val="en-GB"/>
              </w:rPr>
              <w:t xml:space="preserve"> </w:t>
            </w:r>
            <w:r w:rsidRPr="0AF2BDB1">
              <w:rPr>
                <w:color w:val="111111"/>
                <w:lang w:val="en-GB"/>
              </w:rPr>
              <w:t>It also emphasizes the applicability of the research and suggested resilience framework.</w:t>
            </w:r>
            <w:r w:rsidRPr="0AF2BDB1">
              <w:rPr>
                <w:lang w:val="en-GB"/>
              </w:rPr>
              <w:t xml:space="preserve"> </w:t>
            </w:r>
            <w:r w:rsidRPr="0AF2BDB1">
              <w:rPr>
                <w:color w:val="111111"/>
                <w:lang w:val="en-GB"/>
              </w:rPr>
              <w:t>Some of the suggestions to be made are cutting down background detail, clearly indicating the main contribution, and explaining how the framework will be applied, as well as possibly a conclusion giving implications to the theory or policy.</w:t>
            </w:r>
            <w:r w:rsidRPr="0AF2BDB1">
              <w:rPr>
                <w:lang w:val="en-GB"/>
              </w:rPr>
              <w:t xml:space="preserve"> </w:t>
            </w:r>
            <w:r w:rsidRPr="0AF2BDB1">
              <w:rPr>
                <w:color w:val="111111"/>
                <w:lang w:val="en-GB"/>
              </w:rPr>
              <w:t>Certain small improvements would make it more readable and understandable without causing significant alterations.</w:t>
            </w:r>
          </w:p>
        </w:tc>
        <w:tc>
          <w:tcPr>
            <w:tcW w:w="1523" w:type="pct"/>
          </w:tcPr>
          <w:p w14:paraId="6D98A12B" w14:textId="77777777" w:rsidR="002C4B47" w:rsidRPr="00900E9B" w:rsidRDefault="002C4B47" w:rsidP="0AF2BDB1">
            <w:pPr>
              <w:pStyle w:val="Heading2"/>
              <w:jc w:val="left"/>
              <w:rPr>
                <w:rFonts w:ascii="Times New Roman" w:eastAsia="Times New Roman" w:hAnsi="Times New Roman" w:cs="Times New Roman"/>
                <w:b w:val="0"/>
                <w:bCs w:val="0"/>
                <w:lang w:val="en-GB"/>
              </w:rPr>
            </w:pPr>
          </w:p>
        </w:tc>
      </w:tr>
      <w:tr w:rsidR="002C4B47" w:rsidRPr="00900E9B" w14:paraId="129A0ED8" w14:textId="77777777" w:rsidTr="0AF2BDB1">
        <w:trPr>
          <w:trHeight w:val="704"/>
        </w:trPr>
        <w:tc>
          <w:tcPr>
            <w:tcW w:w="1265" w:type="pct"/>
            <w:noWrap/>
          </w:tcPr>
          <w:p w14:paraId="4AE3D2D8" w14:textId="77777777" w:rsidR="002C4B47" w:rsidRPr="00900E9B" w:rsidRDefault="002C4B47" w:rsidP="0AF2BDB1">
            <w:pPr>
              <w:pStyle w:val="Heading2"/>
              <w:ind w:left="360"/>
              <w:jc w:val="left"/>
              <w:rPr>
                <w:rFonts w:ascii="Times New Roman" w:eastAsia="Times New Roman" w:hAnsi="Times New Roman" w:cs="Times New Roman"/>
                <w:b w:val="0"/>
                <w:bCs w:val="0"/>
                <w:u w:val="single"/>
                <w:lang w:val="en-GB"/>
              </w:rPr>
            </w:pPr>
            <w:r w:rsidRPr="0AF2BDB1">
              <w:rPr>
                <w:rFonts w:ascii="Times New Roman" w:eastAsia="Times New Roman" w:hAnsi="Times New Roman" w:cs="Times New Roman"/>
                <w:lang w:val="en-GB"/>
              </w:rPr>
              <w:t>Is the manuscript scientifically, correct? Please write here.</w:t>
            </w:r>
          </w:p>
        </w:tc>
        <w:tc>
          <w:tcPr>
            <w:tcW w:w="2212" w:type="pct"/>
          </w:tcPr>
          <w:p w14:paraId="2946DB82" w14:textId="56C1BD9E" w:rsidR="002C4B47" w:rsidRPr="00C115E9" w:rsidRDefault="7A47990D" w:rsidP="0AF2BDB1">
            <w:pPr>
              <w:pStyle w:val="ListParagraph"/>
              <w:ind w:left="0"/>
              <w:rPr>
                <w:lang w:val="en-GB"/>
              </w:rPr>
            </w:pPr>
            <w:r w:rsidRPr="0AF2BDB1">
              <w:rPr>
                <w:color w:val="111111"/>
                <w:lang w:val="en-GB"/>
              </w:rPr>
              <w:t>The manuscript is conceptually correct and scientifically sound in the framework of qualitative and strategic foresight.</w:t>
            </w:r>
            <w:r w:rsidRPr="0AF2BDB1">
              <w:rPr>
                <w:lang w:val="en-GB"/>
              </w:rPr>
              <w:t xml:space="preserve"> </w:t>
            </w:r>
            <w:r w:rsidRPr="0AF2BDB1">
              <w:rPr>
                <w:color w:val="111111"/>
                <w:lang w:val="en-GB"/>
              </w:rPr>
              <w:t>The theoretical backgrounds are reasonable, properly utilized and the arguments are logical and well informed by the literature they refer to.</w:t>
            </w:r>
            <w:r w:rsidRPr="0AF2BDB1">
              <w:rPr>
                <w:lang w:val="en-GB"/>
              </w:rPr>
              <w:t xml:space="preserve"> </w:t>
            </w:r>
            <w:r w:rsidRPr="0AF2BDB1">
              <w:rPr>
                <w:color w:val="111111"/>
                <w:lang w:val="en-GB"/>
              </w:rPr>
              <w:t>There are minor things that can be enhanced such as a better separation of the conceptual insights and empirical claims but in no way do these undermine the overall scientific validity of the manuscript.</w:t>
            </w:r>
          </w:p>
        </w:tc>
        <w:tc>
          <w:tcPr>
            <w:tcW w:w="1523" w:type="pct"/>
          </w:tcPr>
          <w:p w14:paraId="5997CC1D" w14:textId="77777777" w:rsidR="002C4B47" w:rsidRPr="00900E9B" w:rsidRDefault="002C4B47" w:rsidP="0AF2BDB1">
            <w:pPr>
              <w:pStyle w:val="Heading2"/>
              <w:jc w:val="left"/>
              <w:rPr>
                <w:rFonts w:ascii="Times New Roman" w:eastAsia="Times New Roman" w:hAnsi="Times New Roman" w:cs="Times New Roman"/>
                <w:b w:val="0"/>
                <w:bCs w:val="0"/>
                <w:lang w:val="en-GB"/>
              </w:rPr>
            </w:pPr>
          </w:p>
        </w:tc>
      </w:tr>
      <w:tr w:rsidR="002C4B47" w:rsidRPr="00900E9B" w14:paraId="6D68EF76" w14:textId="77777777" w:rsidTr="0AF2BDB1">
        <w:trPr>
          <w:trHeight w:val="703"/>
        </w:trPr>
        <w:tc>
          <w:tcPr>
            <w:tcW w:w="1265" w:type="pct"/>
            <w:noWrap/>
          </w:tcPr>
          <w:p w14:paraId="1170F95D" w14:textId="77777777" w:rsidR="002C4B47" w:rsidRPr="00E10705" w:rsidRDefault="002C4B47" w:rsidP="0AF2BDB1">
            <w:pPr>
              <w:ind w:left="360"/>
              <w:rPr>
                <w:b/>
                <w:bCs/>
                <w:sz w:val="20"/>
                <w:szCs w:val="20"/>
                <w:lang w:val="en-GB"/>
              </w:rPr>
            </w:pPr>
            <w:r w:rsidRPr="0AF2BDB1">
              <w:rPr>
                <w:b/>
                <w:bCs/>
                <w:sz w:val="20"/>
                <w:szCs w:val="20"/>
                <w:lang w:val="en-GB"/>
              </w:rPr>
              <w:t>Are the references sufficient and recent? If you have suggestions of additional references, please mention them in the review form.</w:t>
            </w:r>
          </w:p>
        </w:tc>
        <w:tc>
          <w:tcPr>
            <w:tcW w:w="2212" w:type="pct"/>
          </w:tcPr>
          <w:p w14:paraId="110FFD37" w14:textId="3E197A0B" w:rsidR="002C4B47" w:rsidRPr="006F5EBE" w:rsidRDefault="131ED155" w:rsidP="0AF2BDB1">
            <w:pPr>
              <w:pStyle w:val="ListParagraph"/>
              <w:ind w:left="0"/>
              <w:rPr>
                <w:lang w:val="en-GB"/>
              </w:rPr>
            </w:pPr>
            <w:r w:rsidRPr="0AF2BDB1">
              <w:rPr>
                <w:color w:val="111111"/>
                <w:lang w:val="en-GB"/>
              </w:rPr>
              <w:t>The references used are sufficient and up to date, and the utilisation of recent sources (2020-2025) is high and refers to the reputable international organisations and scholarly literature.</w:t>
            </w:r>
            <w:r w:rsidRPr="0AF2BDB1">
              <w:rPr>
                <w:lang w:val="en-GB"/>
              </w:rPr>
              <w:t xml:space="preserve"> </w:t>
            </w:r>
            <w:r w:rsidRPr="0AF2BDB1">
              <w:rPr>
                <w:color w:val="111111"/>
                <w:lang w:val="en-GB"/>
              </w:rPr>
              <w:t>They provide adequate conceptual and theoretical arguments in the manuscript.</w:t>
            </w:r>
            <w:r w:rsidRPr="0AF2BDB1">
              <w:rPr>
                <w:lang w:val="en-GB"/>
              </w:rPr>
              <w:t xml:space="preserve"> </w:t>
            </w:r>
            <w:r w:rsidRPr="0AF2BDB1">
              <w:rPr>
                <w:color w:val="111111"/>
                <w:lang w:val="en-GB"/>
              </w:rPr>
              <w:t>It would be possible to add to the reference base a number of other new peer-reviewed empirical studies on the topics of correctional resilience, digitalisation, or prison radicalisation, especially those involving the Global South, although it is not a necessity.</w:t>
            </w:r>
          </w:p>
        </w:tc>
        <w:tc>
          <w:tcPr>
            <w:tcW w:w="1523" w:type="pct"/>
          </w:tcPr>
          <w:p w14:paraId="6B699379" w14:textId="77777777" w:rsidR="002C4B47" w:rsidRPr="00900E9B" w:rsidRDefault="002C4B47" w:rsidP="0AF2BDB1">
            <w:pPr>
              <w:pStyle w:val="Heading2"/>
              <w:jc w:val="left"/>
              <w:rPr>
                <w:rFonts w:ascii="Times New Roman" w:eastAsia="Times New Roman" w:hAnsi="Times New Roman" w:cs="Times New Roman"/>
                <w:b w:val="0"/>
                <w:bCs w:val="0"/>
                <w:lang w:val="en-GB"/>
              </w:rPr>
            </w:pPr>
          </w:p>
        </w:tc>
      </w:tr>
      <w:tr w:rsidR="002C4B47" w:rsidRPr="00900E9B" w14:paraId="38B4B1DF" w14:textId="77777777" w:rsidTr="0AF2BDB1">
        <w:trPr>
          <w:trHeight w:val="386"/>
        </w:trPr>
        <w:tc>
          <w:tcPr>
            <w:tcW w:w="1265" w:type="pct"/>
            <w:noWrap/>
          </w:tcPr>
          <w:p w14:paraId="288E814E" w14:textId="77777777" w:rsidR="002C4B47" w:rsidRPr="00900E9B" w:rsidRDefault="002C4B47" w:rsidP="0AF2BDB1">
            <w:pPr>
              <w:pStyle w:val="Heading2"/>
              <w:ind w:left="360"/>
              <w:jc w:val="left"/>
              <w:rPr>
                <w:rFonts w:ascii="Times New Roman" w:eastAsia="Times New Roman" w:hAnsi="Times New Roman" w:cs="Times New Roman"/>
                <w:sz w:val="24"/>
                <w:szCs w:val="24"/>
                <w:lang w:val="en-GB"/>
              </w:rPr>
            </w:pPr>
            <w:r w:rsidRPr="0AF2BDB1">
              <w:rPr>
                <w:rFonts w:ascii="Times New Roman" w:eastAsia="Times New Roman" w:hAnsi="Times New Roman" w:cs="Times New Roman"/>
                <w:sz w:val="24"/>
                <w:szCs w:val="24"/>
                <w:lang w:val="en-GB"/>
              </w:rPr>
              <w:lastRenderedPageBreak/>
              <w:t>Is the language/English quality of the article suitable for scholarly communications?</w:t>
            </w:r>
          </w:p>
          <w:p w14:paraId="3FE9F23F" w14:textId="77777777" w:rsidR="002C4B47" w:rsidRPr="00900E9B" w:rsidRDefault="002C4B47" w:rsidP="0AF2BDB1">
            <w:pPr>
              <w:rPr>
                <w:lang w:val="en-GB"/>
              </w:rPr>
            </w:pPr>
          </w:p>
        </w:tc>
        <w:tc>
          <w:tcPr>
            <w:tcW w:w="2212" w:type="pct"/>
          </w:tcPr>
          <w:p w14:paraId="1F72F646" w14:textId="55EF0804" w:rsidR="002C4B47" w:rsidRPr="00900E9B" w:rsidRDefault="37027B0E" w:rsidP="0AF2BDB1">
            <w:pPr>
              <w:rPr>
                <w:lang w:val="en-GB"/>
              </w:rPr>
            </w:pPr>
            <w:r w:rsidRPr="0AF2BDB1">
              <w:rPr>
                <w:color w:val="111111"/>
                <w:lang w:val="en-GB"/>
              </w:rPr>
              <w:t>Yes, it is a piece of writing that can be called scholarly in its language and the general quality of the English.</w:t>
            </w:r>
            <w:r w:rsidRPr="0AF2BDB1">
              <w:rPr>
                <w:lang w:val="en-GB"/>
              </w:rPr>
              <w:t xml:space="preserve"> </w:t>
            </w:r>
            <w:r w:rsidRPr="0AF2BDB1">
              <w:rPr>
                <w:color w:val="111111"/>
                <w:lang w:val="en-GB"/>
              </w:rPr>
              <w:t>The paper is well composed, scholarly framed, and terminology is utilized throughout it.</w:t>
            </w:r>
            <w:r w:rsidRPr="0AF2BDB1">
              <w:rPr>
                <w:lang w:val="en-GB"/>
              </w:rPr>
              <w:t xml:space="preserve"> </w:t>
            </w:r>
            <w:r w:rsidRPr="0AF2BDB1">
              <w:rPr>
                <w:color w:val="111111"/>
                <w:lang w:val="en-GB"/>
              </w:rPr>
              <w:t>Some minor stylistic editing (a few long sentences can be made shorter and some repetition should be minimized) would enhance the readability, however, there is no significant language editing to be done.</w:t>
            </w:r>
          </w:p>
        </w:tc>
        <w:tc>
          <w:tcPr>
            <w:tcW w:w="1523" w:type="pct"/>
          </w:tcPr>
          <w:p w14:paraId="08CE6F91" w14:textId="77777777" w:rsidR="002C4B47" w:rsidRPr="00900E9B" w:rsidRDefault="002C4B47" w:rsidP="0AF2BDB1">
            <w:pPr>
              <w:rPr>
                <w:sz w:val="20"/>
                <w:szCs w:val="20"/>
                <w:lang w:val="en-GB"/>
              </w:rPr>
            </w:pPr>
          </w:p>
        </w:tc>
      </w:tr>
      <w:tr w:rsidR="002C4B47" w:rsidRPr="00900E9B" w14:paraId="33A5ADFC" w14:textId="77777777" w:rsidTr="0AF2BDB1">
        <w:trPr>
          <w:trHeight w:val="1178"/>
        </w:trPr>
        <w:tc>
          <w:tcPr>
            <w:tcW w:w="1265" w:type="pct"/>
            <w:noWrap/>
          </w:tcPr>
          <w:p w14:paraId="65F3188F" w14:textId="77777777" w:rsidR="002C4B47" w:rsidRPr="00900E9B" w:rsidRDefault="002C4B47" w:rsidP="0AF2BDB1">
            <w:pPr>
              <w:pStyle w:val="Heading2"/>
              <w:jc w:val="left"/>
              <w:rPr>
                <w:rFonts w:ascii="Times New Roman" w:eastAsia="Times New Roman" w:hAnsi="Times New Roman" w:cs="Times New Roman"/>
                <w:b w:val="0"/>
                <w:bCs w:val="0"/>
                <w:sz w:val="24"/>
                <w:szCs w:val="24"/>
                <w:lang w:val="en-GB"/>
              </w:rPr>
            </w:pPr>
            <w:r w:rsidRPr="0AF2BDB1">
              <w:rPr>
                <w:rFonts w:ascii="Times New Roman" w:eastAsia="Times New Roman" w:hAnsi="Times New Roman" w:cs="Times New Roman"/>
                <w:sz w:val="24"/>
                <w:szCs w:val="24"/>
                <w:u w:val="single"/>
                <w:lang w:val="en-GB"/>
              </w:rPr>
              <w:t>Optional/General</w:t>
            </w:r>
            <w:r w:rsidRPr="0AF2BDB1">
              <w:rPr>
                <w:rFonts w:ascii="Times New Roman" w:eastAsia="Times New Roman" w:hAnsi="Times New Roman" w:cs="Times New Roman"/>
                <w:sz w:val="24"/>
                <w:szCs w:val="24"/>
                <w:lang w:val="en-GB"/>
              </w:rPr>
              <w:t xml:space="preserve"> </w:t>
            </w:r>
            <w:r w:rsidRPr="0AF2BDB1">
              <w:rPr>
                <w:rFonts w:ascii="Times New Roman" w:eastAsia="Times New Roman" w:hAnsi="Times New Roman" w:cs="Times New Roman"/>
                <w:b w:val="0"/>
                <w:bCs w:val="0"/>
                <w:sz w:val="24"/>
                <w:szCs w:val="24"/>
                <w:lang w:val="en-GB"/>
              </w:rPr>
              <w:t>comments</w:t>
            </w:r>
          </w:p>
          <w:p w14:paraId="61CDCEAD" w14:textId="77777777" w:rsidR="002C4B47" w:rsidRPr="00900E9B" w:rsidRDefault="002C4B47" w:rsidP="0AF2BDB1">
            <w:pPr>
              <w:pStyle w:val="Heading2"/>
              <w:jc w:val="left"/>
              <w:rPr>
                <w:rFonts w:ascii="Times New Roman" w:eastAsia="Times New Roman" w:hAnsi="Times New Roman" w:cs="Times New Roman"/>
                <w:b w:val="0"/>
                <w:bCs w:val="0"/>
                <w:sz w:val="24"/>
                <w:szCs w:val="24"/>
                <w:lang w:val="en-GB"/>
              </w:rPr>
            </w:pPr>
          </w:p>
        </w:tc>
        <w:tc>
          <w:tcPr>
            <w:tcW w:w="2212" w:type="pct"/>
          </w:tcPr>
          <w:p w14:paraId="6BB9E253" w14:textId="77777777" w:rsidR="002C4B47" w:rsidRPr="000D0955" w:rsidRDefault="002C4B47" w:rsidP="0AF2BDB1">
            <w:pPr>
              <w:pStyle w:val="NormalWeb"/>
              <w:spacing w:before="0" w:beforeAutospacing="0" w:after="0" w:afterAutospacing="0"/>
              <w:rPr>
                <w:rFonts w:ascii="Times New Roman" w:eastAsia="Times New Roman" w:hAnsi="Times New Roman" w:cs="Times New Roman"/>
                <w:b/>
                <w:bCs/>
                <w:lang w:val="en-GB"/>
              </w:rPr>
            </w:pPr>
          </w:p>
        </w:tc>
        <w:tc>
          <w:tcPr>
            <w:tcW w:w="1523" w:type="pct"/>
          </w:tcPr>
          <w:p w14:paraId="23DE523C" w14:textId="77777777" w:rsidR="002C4B47" w:rsidRPr="00900E9B" w:rsidRDefault="002C4B47" w:rsidP="0AF2BDB1">
            <w:pPr>
              <w:rPr>
                <w:sz w:val="20"/>
                <w:szCs w:val="20"/>
                <w:lang w:val="en-GB"/>
              </w:rPr>
            </w:pPr>
          </w:p>
        </w:tc>
      </w:tr>
    </w:tbl>
    <w:p w14:paraId="52E56223"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07547A01"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5043CB0F"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07459315"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6537F28F"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6DFB9E20"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70DF9E56"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44E871BC"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144A5D23"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738610EB" w14:textId="77777777" w:rsidR="002C4B47" w:rsidRDefault="002C4B47" w:rsidP="0AF2BDB1">
      <w:pPr>
        <w:pStyle w:val="BodyText"/>
        <w:rPr>
          <w:rFonts w:ascii="Times New Roman" w:eastAsia="Times New Roman" w:hAnsi="Times New Roman" w:cs="Times New Roman"/>
          <w:b/>
          <w:bCs/>
          <w:sz w:val="20"/>
          <w:szCs w:val="20"/>
          <w:u w:val="single"/>
          <w:lang w:val="en-GB"/>
        </w:rPr>
      </w:pPr>
    </w:p>
    <w:p w14:paraId="637805D2" w14:textId="77777777" w:rsidR="002C4B47" w:rsidRDefault="002C4B47" w:rsidP="0AF2BDB1">
      <w:pPr>
        <w:pStyle w:val="BodyText"/>
        <w:rPr>
          <w:rFonts w:ascii="Times New Roman" w:eastAsia="Times New Roman" w:hAnsi="Times New Roman" w:cs="Times New Roman"/>
          <w:b/>
          <w:bCs/>
          <w:sz w:val="20"/>
          <w:szCs w:val="20"/>
          <w:u w:val="single"/>
          <w:lang w:val="en-GB"/>
        </w:rPr>
      </w:pPr>
    </w:p>
    <w:p w14:paraId="463F29E8"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3B7B4B86"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270"/>
        <w:gridCol w:w="8299"/>
        <w:gridCol w:w="5365"/>
      </w:tblGrid>
      <w:tr w:rsidR="002C4B47" w:rsidRPr="00900E9B" w14:paraId="5C2AA5B3" w14:textId="77777777" w:rsidTr="0AF2BDB1">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u w:val="single"/>
                <w:lang w:val="en-GB"/>
              </w:rPr>
            </w:pPr>
            <w:r w:rsidRPr="0AF2BDB1">
              <w:rPr>
                <w:rFonts w:ascii="Times New Roman" w:eastAsia="Times New Roman" w:hAnsi="Times New Roman" w:cs="Times New Roman"/>
                <w:b/>
                <w:bCs/>
                <w:sz w:val="20"/>
                <w:szCs w:val="20"/>
                <w:highlight w:val="yellow"/>
                <w:u w:val="single"/>
                <w:lang w:val="en-GB"/>
              </w:rPr>
              <w:t>PART  2:</w:t>
            </w:r>
            <w:r w:rsidRPr="0AF2BDB1">
              <w:rPr>
                <w:rFonts w:ascii="Times New Roman" w:eastAsia="Times New Roman" w:hAnsi="Times New Roman" w:cs="Times New Roman"/>
                <w:b/>
                <w:bCs/>
                <w:sz w:val="20"/>
                <w:szCs w:val="20"/>
                <w:u w:val="single"/>
                <w:lang w:val="en-GB"/>
              </w:rPr>
              <w:t xml:space="preserve"> </w:t>
            </w:r>
          </w:p>
          <w:p w14:paraId="3A0FF5F2"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u w:val="single"/>
                <w:lang w:val="en-GB"/>
              </w:rPr>
            </w:pPr>
          </w:p>
        </w:tc>
      </w:tr>
      <w:tr w:rsidR="002C4B47" w:rsidRPr="00900E9B" w14:paraId="783AB344" w14:textId="77777777" w:rsidTr="0AF2BDB1">
        <w:trPr>
          <w:trHeight w:val="935"/>
        </w:trPr>
        <w:tc>
          <w:tcPr>
            <w:tcW w:w="1615" w:type="pct"/>
            <w:noWrap/>
            <w:tcMar>
              <w:top w:w="0" w:type="dxa"/>
              <w:left w:w="108" w:type="dxa"/>
              <w:bottom w:w="0" w:type="dxa"/>
              <w:right w:w="108" w:type="dxa"/>
            </w:tcMar>
            <w:vAlign w:val="center"/>
          </w:tcPr>
          <w:p w14:paraId="5630AD66"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lang w:val="en-GB"/>
              </w:rPr>
            </w:pPr>
          </w:p>
        </w:tc>
        <w:tc>
          <w:tcPr>
            <w:tcW w:w="2043" w:type="pct"/>
            <w:tcMar>
              <w:top w:w="0" w:type="dxa"/>
              <w:left w:w="108" w:type="dxa"/>
              <w:bottom w:w="0" w:type="dxa"/>
              <w:right w:w="108" w:type="dxa"/>
            </w:tcMar>
          </w:tcPr>
          <w:p w14:paraId="16CB535E" w14:textId="77777777" w:rsidR="002C4B47" w:rsidRPr="00900E9B" w:rsidRDefault="002C4B47" w:rsidP="0AF2BDB1">
            <w:pPr>
              <w:pStyle w:val="Heading2"/>
              <w:jc w:val="left"/>
              <w:rPr>
                <w:rFonts w:ascii="Times New Roman" w:eastAsia="Times New Roman" w:hAnsi="Times New Roman" w:cs="Times New Roman"/>
                <w:sz w:val="24"/>
                <w:szCs w:val="24"/>
                <w:lang w:val="en-GB"/>
              </w:rPr>
            </w:pPr>
            <w:r w:rsidRPr="0AF2BDB1">
              <w:rPr>
                <w:rFonts w:ascii="Times New Roman" w:eastAsia="Times New Roman" w:hAnsi="Times New Roman" w:cs="Times New Roman"/>
                <w:sz w:val="24"/>
                <w:szCs w:val="24"/>
                <w:lang w:val="en-GB"/>
              </w:rPr>
              <w:t>Reviewer’s comment</w:t>
            </w:r>
          </w:p>
        </w:tc>
        <w:tc>
          <w:tcPr>
            <w:tcW w:w="1342" w:type="pct"/>
          </w:tcPr>
          <w:p w14:paraId="7A6E4EA3" w14:textId="77777777" w:rsidR="006740EB" w:rsidRPr="006740EB" w:rsidRDefault="006740EB" w:rsidP="0AF2BDB1">
            <w:pPr>
              <w:spacing w:after="160" w:line="256" w:lineRule="auto"/>
              <w:rPr>
                <w:kern w:val="2"/>
                <w:lang w:val="en-IN"/>
              </w:rPr>
            </w:pPr>
            <w:r w:rsidRPr="0AF2BDB1">
              <w:rPr>
                <w:b/>
                <w:bCs/>
                <w:kern w:val="2"/>
                <w:lang w:val="en-IN"/>
              </w:rPr>
              <w:t>Author’s Feedback</w:t>
            </w:r>
            <w:r w:rsidRPr="0AF2BDB1">
              <w:rPr>
                <w:kern w:val="2"/>
                <w:lang w:val="en-IN"/>
              </w:rPr>
              <w:t xml:space="preserve"> (It is mandatory that authors should write his/her feedback here)</w:t>
            </w:r>
          </w:p>
          <w:p w14:paraId="61829076" w14:textId="77777777" w:rsidR="002C4B47" w:rsidRPr="00900E9B" w:rsidRDefault="002C4B47" w:rsidP="0AF2BDB1">
            <w:pPr>
              <w:pStyle w:val="Heading2"/>
              <w:jc w:val="left"/>
              <w:rPr>
                <w:rFonts w:ascii="Times New Roman" w:eastAsia="Times New Roman" w:hAnsi="Times New Roman" w:cs="Times New Roman"/>
                <w:b w:val="0"/>
                <w:bCs w:val="0"/>
                <w:sz w:val="24"/>
                <w:szCs w:val="24"/>
                <w:lang w:val="en-GB"/>
              </w:rPr>
            </w:pPr>
          </w:p>
        </w:tc>
      </w:tr>
      <w:tr w:rsidR="002C4B47" w:rsidRPr="00900E9B" w14:paraId="3FF66808" w14:textId="77777777" w:rsidTr="0AF2BDB1">
        <w:trPr>
          <w:trHeight w:val="697"/>
        </w:trPr>
        <w:tc>
          <w:tcPr>
            <w:tcW w:w="1615" w:type="pct"/>
            <w:noWrap/>
            <w:tcMar>
              <w:top w:w="0" w:type="dxa"/>
              <w:left w:w="108" w:type="dxa"/>
              <w:bottom w:w="0" w:type="dxa"/>
              <w:right w:w="108" w:type="dxa"/>
            </w:tcMar>
            <w:vAlign w:val="center"/>
          </w:tcPr>
          <w:p w14:paraId="045184BF"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lang w:val="en-GB"/>
              </w:rPr>
            </w:pPr>
            <w:r w:rsidRPr="0AF2BDB1">
              <w:rPr>
                <w:rFonts w:ascii="Times New Roman" w:eastAsia="Times New Roman" w:hAnsi="Times New Roman" w:cs="Times New Roman"/>
                <w:b/>
                <w:bCs/>
                <w:lang w:val="en-GB"/>
              </w:rPr>
              <w:t xml:space="preserve">Are there ethical issues in this manuscript? </w:t>
            </w:r>
          </w:p>
          <w:p w14:paraId="2BA226A1"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lang w:val="en-GB"/>
              </w:rPr>
            </w:pPr>
          </w:p>
        </w:tc>
        <w:tc>
          <w:tcPr>
            <w:tcW w:w="2043" w:type="pct"/>
            <w:tcMar>
              <w:top w:w="0" w:type="dxa"/>
              <w:left w:w="108" w:type="dxa"/>
              <w:bottom w:w="0" w:type="dxa"/>
              <w:right w:w="108" w:type="dxa"/>
            </w:tcMar>
            <w:vAlign w:val="center"/>
          </w:tcPr>
          <w:p w14:paraId="6754860A"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i/>
                <w:iCs/>
                <w:u w:val="single"/>
                <w:lang w:val="en-GB"/>
              </w:rPr>
            </w:pPr>
            <w:r w:rsidRPr="0AF2BDB1">
              <w:rPr>
                <w:rFonts w:ascii="Times New Roman" w:eastAsia="Times New Roman" w:hAnsi="Times New Roman" w:cs="Times New Roman"/>
                <w:i/>
                <w:iCs/>
                <w:u w:val="single"/>
                <w:lang w:val="en-GB"/>
              </w:rPr>
              <w:t>(If yes, Kindly please write down the ethical issues here in detail)</w:t>
            </w:r>
          </w:p>
          <w:p w14:paraId="2E777428" w14:textId="1F3DF689" w:rsidR="002C4B47" w:rsidRDefault="2FB21B26" w:rsidP="0AF2BDB1">
            <w:pPr>
              <w:rPr>
                <w:lang w:val="en-GB"/>
              </w:rPr>
            </w:pPr>
            <w:r w:rsidRPr="0AF2BDB1">
              <w:rPr>
                <w:color w:val="111111"/>
                <w:lang w:val="en-GB"/>
              </w:rPr>
              <w:t>No serious ethical concerns can be distinguished in this manuscript.</w:t>
            </w:r>
            <w:r w:rsidRPr="0AF2BDB1">
              <w:rPr>
                <w:lang w:val="en-GB"/>
              </w:rPr>
              <w:t xml:space="preserve"> </w:t>
            </w:r>
            <w:r w:rsidRPr="0AF2BDB1">
              <w:rPr>
                <w:color w:val="111111"/>
                <w:lang w:val="en-GB"/>
              </w:rPr>
              <w:t>The research is abstract and has no human subjects, primary data and sensitive personal information, relying on secondary sources and publicly available documents.</w:t>
            </w:r>
            <w:r w:rsidRPr="0AF2BDB1">
              <w:rPr>
                <w:lang w:val="en-GB"/>
              </w:rPr>
              <w:t xml:space="preserve"> </w:t>
            </w:r>
            <w:r w:rsidRPr="0AF2BDB1">
              <w:rPr>
                <w:color w:val="111111"/>
                <w:lang w:val="en-GB"/>
              </w:rPr>
              <w:t>Ethical aspects are duly observed and the manuscript is in tandem with the accepted scholarly and research ethics.</w:t>
            </w:r>
          </w:p>
          <w:p w14:paraId="17AD93B2" w14:textId="15417BEA" w:rsidR="002C4B47" w:rsidRDefault="002C4B47" w:rsidP="0AF2BDB1">
            <w:pPr>
              <w:pStyle w:val="NormalWeb"/>
              <w:spacing w:before="0" w:beforeAutospacing="0" w:after="0" w:afterAutospacing="0"/>
              <w:rPr>
                <w:rFonts w:ascii="Times New Roman" w:eastAsia="Times New Roman" w:hAnsi="Times New Roman" w:cs="Times New Roman"/>
              </w:rPr>
            </w:pPr>
          </w:p>
          <w:p w14:paraId="0DE4B5B7"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lang w:val="en-GB"/>
              </w:rPr>
            </w:pPr>
          </w:p>
        </w:tc>
        <w:tc>
          <w:tcPr>
            <w:tcW w:w="1342" w:type="pct"/>
            <w:vAlign w:val="center"/>
          </w:tcPr>
          <w:p w14:paraId="66204FF1" w14:textId="77777777" w:rsidR="002C4B47" w:rsidRPr="00900E9B" w:rsidRDefault="002C4B47" w:rsidP="0AF2BDB1">
            <w:pPr>
              <w:rPr>
                <w:lang w:val="en-GB"/>
              </w:rPr>
            </w:pPr>
          </w:p>
          <w:p w14:paraId="2DBF0D7D" w14:textId="77777777" w:rsidR="002C4B47" w:rsidRPr="00900E9B" w:rsidRDefault="002C4B47" w:rsidP="0AF2BDB1">
            <w:pPr>
              <w:rPr>
                <w:lang w:val="en-GB"/>
              </w:rPr>
            </w:pPr>
          </w:p>
          <w:p w14:paraId="6B62F1B3" w14:textId="77777777" w:rsidR="002C4B47" w:rsidRPr="00900E9B" w:rsidRDefault="002C4B47" w:rsidP="0AF2BDB1">
            <w:pPr>
              <w:rPr>
                <w:lang w:val="en-GB"/>
              </w:rPr>
            </w:pPr>
          </w:p>
          <w:p w14:paraId="02F2C34E"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lang w:val="en-GB"/>
              </w:rPr>
            </w:pPr>
          </w:p>
        </w:tc>
      </w:tr>
      <w:tr w:rsidR="002C4B47" w:rsidRPr="00900E9B" w14:paraId="52831C35" w14:textId="77777777" w:rsidTr="0AF2BDB1">
        <w:trPr>
          <w:trHeight w:val="697"/>
        </w:trPr>
        <w:tc>
          <w:tcPr>
            <w:tcW w:w="1615" w:type="pct"/>
            <w:noWrap/>
            <w:tcMar>
              <w:top w:w="0" w:type="dxa"/>
              <w:left w:w="108" w:type="dxa"/>
              <w:bottom w:w="0" w:type="dxa"/>
              <w:right w:w="108" w:type="dxa"/>
            </w:tcMar>
            <w:vAlign w:val="center"/>
          </w:tcPr>
          <w:p w14:paraId="3919AAC0"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lang w:val="en-GB"/>
              </w:rPr>
            </w:pPr>
            <w:r w:rsidRPr="0AF2BDB1">
              <w:rPr>
                <w:rFonts w:ascii="Times New Roman" w:eastAsia="Times New Roman" w:hAnsi="Times New Roman" w:cs="Times New Roman"/>
                <w:b/>
                <w:bCs/>
                <w:lang w:val="en-GB"/>
              </w:rPr>
              <w:t>Are there competing interest issues in this manuscript?</w:t>
            </w:r>
          </w:p>
        </w:tc>
        <w:tc>
          <w:tcPr>
            <w:tcW w:w="2043" w:type="pct"/>
            <w:tcMar>
              <w:top w:w="0" w:type="dxa"/>
              <w:left w:w="108" w:type="dxa"/>
              <w:bottom w:w="0" w:type="dxa"/>
              <w:right w:w="108" w:type="dxa"/>
            </w:tcMar>
          </w:tcPr>
          <w:p w14:paraId="680A4E5D" w14:textId="3471C00D" w:rsidR="002C4B47" w:rsidRPr="00036C25" w:rsidRDefault="4B24D20D" w:rsidP="0AF2BDB1">
            <w:pPr>
              <w:rPr>
                <w:lang w:val="en-GB"/>
              </w:rPr>
            </w:pPr>
            <w:r w:rsidRPr="0AF2BDB1">
              <w:rPr>
                <w:color w:val="111111"/>
                <w:lang w:val="en-GB"/>
              </w:rPr>
              <w:t>There are no issues to do with conflicting interests in this manuscript.</w:t>
            </w:r>
            <w:r w:rsidRPr="0AF2BDB1">
              <w:rPr>
                <w:lang w:val="en-GB"/>
              </w:rPr>
              <w:t xml:space="preserve"> </w:t>
            </w:r>
            <w:r w:rsidRPr="0AF2BDB1">
              <w:rPr>
                <w:color w:val="111111"/>
                <w:lang w:val="en-GB"/>
              </w:rPr>
              <w:t>What can be disclosed or not, the authors have made it quite clear, and there is no indication in the text that there is any conflict that may be influencing the work.</w:t>
            </w:r>
          </w:p>
        </w:tc>
        <w:tc>
          <w:tcPr>
            <w:tcW w:w="1342" w:type="pct"/>
          </w:tcPr>
          <w:p w14:paraId="19219836" w14:textId="77777777" w:rsidR="002C4B47" w:rsidRPr="00900E9B" w:rsidRDefault="002C4B47" w:rsidP="0AF2BDB1">
            <w:pPr>
              <w:rPr>
                <w:lang w:val="en-GB"/>
              </w:rPr>
            </w:pPr>
          </w:p>
          <w:p w14:paraId="296FEF7D" w14:textId="77777777" w:rsidR="002C4B47" w:rsidRPr="00900E9B" w:rsidRDefault="002C4B47" w:rsidP="0AF2BDB1">
            <w:pPr>
              <w:rPr>
                <w:lang w:val="en-GB"/>
              </w:rPr>
            </w:pPr>
          </w:p>
          <w:p w14:paraId="7194DBDC" w14:textId="77777777" w:rsidR="002C4B47" w:rsidRPr="00900E9B" w:rsidRDefault="002C4B47" w:rsidP="0AF2BDB1">
            <w:pPr>
              <w:rPr>
                <w:lang w:val="en-GB"/>
              </w:rPr>
            </w:pPr>
          </w:p>
        </w:tc>
      </w:tr>
      <w:tr w:rsidR="002C4B47" w:rsidRPr="00900E9B" w14:paraId="2C484C80" w14:textId="77777777" w:rsidTr="0AF2BDB1">
        <w:trPr>
          <w:trHeight w:val="697"/>
        </w:trPr>
        <w:tc>
          <w:tcPr>
            <w:tcW w:w="1615" w:type="pct"/>
            <w:noWrap/>
            <w:tcMar>
              <w:top w:w="0" w:type="dxa"/>
              <w:left w:w="108" w:type="dxa"/>
              <w:bottom w:w="0" w:type="dxa"/>
              <w:right w:w="108" w:type="dxa"/>
            </w:tcMar>
            <w:vAlign w:val="center"/>
          </w:tcPr>
          <w:p w14:paraId="5349B1B6"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lang w:val="en-GB"/>
              </w:rPr>
            </w:pPr>
            <w:r w:rsidRPr="0AF2BDB1">
              <w:rPr>
                <w:rFonts w:ascii="Times New Roman" w:eastAsia="Times New Roman" w:hAnsi="Times New Roman" w:cs="Times New Roman"/>
                <w:b/>
                <w:bCs/>
                <w:lang w:val="en-GB"/>
              </w:rPr>
              <w:t xml:space="preserve">If plagiarism is suspected, </w:t>
            </w:r>
            <w:r w:rsidRPr="0AF2BDB1">
              <w:rPr>
                <w:rFonts w:ascii="Times New Roman" w:eastAsia="Times New Roman" w:hAnsi="Times New Roman" w:cs="Times New Roman"/>
                <w:b/>
                <w:bCs/>
                <w:u w:val="single"/>
                <w:lang w:val="en-GB"/>
              </w:rPr>
              <w:t>please provide related proofs or web links.</w:t>
            </w:r>
          </w:p>
        </w:tc>
        <w:tc>
          <w:tcPr>
            <w:tcW w:w="2043" w:type="pct"/>
            <w:tcMar>
              <w:top w:w="0" w:type="dxa"/>
              <w:left w:w="108" w:type="dxa"/>
              <w:bottom w:w="0" w:type="dxa"/>
              <w:right w:w="108" w:type="dxa"/>
            </w:tcMar>
          </w:tcPr>
          <w:p w14:paraId="769D0D3C" w14:textId="338B3DCE" w:rsidR="002C4B47" w:rsidRPr="00900E9B" w:rsidRDefault="214B75BB" w:rsidP="0AF2BDB1">
            <w:pPr>
              <w:rPr>
                <w:lang w:val="en-GB"/>
              </w:rPr>
            </w:pPr>
            <w:r w:rsidRPr="0AF2BDB1">
              <w:rPr>
                <w:lang w:val="en-GB"/>
              </w:rPr>
              <w:t xml:space="preserve">No plagiarism is suspected. </w:t>
            </w:r>
            <w:r w:rsidRPr="0AF2BDB1">
              <w:rPr>
                <w:color w:val="111111"/>
                <w:lang w:val="en-GB"/>
              </w:rPr>
              <w:t>The paper seems to be novel, as it references the sources properly and attributes its content to the literature available.</w:t>
            </w:r>
            <w:r w:rsidRPr="0AF2BDB1">
              <w:rPr>
                <w:lang w:val="en-GB"/>
              </w:rPr>
              <w:t xml:space="preserve"> </w:t>
            </w:r>
            <w:r w:rsidRPr="0AF2BDB1">
              <w:rPr>
                <w:color w:val="111111"/>
                <w:lang w:val="en-GB"/>
              </w:rPr>
              <w:t>No traces of unauthorized imitation or unethical text copying were detected, and, thus, there is no need to provide any proofs or web links.</w:t>
            </w:r>
          </w:p>
        </w:tc>
        <w:tc>
          <w:tcPr>
            <w:tcW w:w="1342" w:type="pct"/>
          </w:tcPr>
          <w:p w14:paraId="54CD245A" w14:textId="77777777" w:rsidR="002C4B47" w:rsidRPr="00900E9B" w:rsidRDefault="002C4B47" w:rsidP="0AF2BDB1">
            <w:pPr>
              <w:rPr>
                <w:lang w:val="en-GB"/>
              </w:rPr>
            </w:pPr>
          </w:p>
          <w:p w14:paraId="1231BE67" w14:textId="77777777" w:rsidR="002C4B47" w:rsidRPr="00900E9B" w:rsidRDefault="002C4B47" w:rsidP="0AF2BDB1">
            <w:pPr>
              <w:rPr>
                <w:lang w:val="en-GB"/>
              </w:rPr>
            </w:pPr>
          </w:p>
          <w:p w14:paraId="36FEB5B0" w14:textId="77777777" w:rsidR="002C4B47" w:rsidRPr="00900E9B" w:rsidRDefault="002C4B47" w:rsidP="0AF2BDB1">
            <w:pPr>
              <w:rPr>
                <w:lang w:val="en-GB"/>
              </w:rPr>
            </w:pPr>
          </w:p>
        </w:tc>
      </w:tr>
    </w:tbl>
    <w:p w14:paraId="30D7AA69"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p w14:paraId="7196D064" w14:textId="77777777" w:rsidR="002C4B47" w:rsidRPr="00900E9B" w:rsidRDefault="002C4B47" w:rsidP="0AF2BDB1">
      <w:pPr>
        <w:pStyle w:val="BodyText"/>
        <w:rPr>
          <w:rFonts w:ascii="Times New Roman" w:eastAsia="Times New Roman" w:hAnsi="Times New Roman" w:cs="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2C4B47" w:rsidRPr="00900E9B" w14:paraId="392BF8DD" w14:textId="77777777" w:rsidTr="0AF2BDB1">
        <w:tc>
          <w:tcPr>
            <w:tcW w:w="5000" w:type="pct"/>
            <w:tcBorders>
              <w:top w:val="nil"/>
              <w:left w:val="nil"/>
              <w:right w:val="nil"/>
            </w:tcBorders>
            <w:noWrap/>
            <w:tcMar>
              <w:top w:w="0" w:type="dxa"/>
              <w:left w:w="108" w:type="dxa"/>
              <w:bottom w:w="0" w:type="dxa"/>
              <w:right w:w="108" w:type="dxa"/>
            </w:tcMar>
            <w:vAlign w:val="center"/>
          </w:tcPr>
          <w:p w14:paraId="7818974C"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u w:val="single"/>
                <w:lang w:val="en-GB"/>
              </w:rPr>
            </w:pPr>
            <w:r w:rsidRPr="0AF2BDB1">
              <w:rPr>
                <w:rFonts w:ascii="Times New Roman" w:eastAsia="Times New Roman" w:hAnsi="Times New Roman" w:cs="Times New Roman"/>
                <w:b/>
                <w:bCs/>
                <w:sz w:val="20"/>
                <w:szCs w:val="20"/>
                <w:highlight w:val="yellow"/>
                <w:u w:val="single"/>
                <w:lang w:val="en-GB"/>
              </w:rPr>
              <w:t>PART  3:</w:t>
            </w:r>
            <w:r w:rsidRPr="0AF2BDB1">
              <w:rPr>
                <w:rFonts w:ascii="Times New Roman" w:eastAsia="Times New Roman" w:hAnsi="Times New Roman" w:cs="Times New Roman"/>
                <w:b/>
                <w:bCs/>
                <w:sz w:val="20"/>
                <w:szCs w:val="20"/>
                <w:u w:val="single"/>
                <w:lang w:val="en-GB"/>
              </w:rPr>
              <w:t xml:space="preserve"> Declaration of Competing Interest of the Reviewer:</w:t>
            </w:r>
          </w:p>
          <w:p w14:paraId="34FF1C98"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u w:val="single"/>
                <w:lang w:val="en-GB"/>
              </w:rPr>
            </w:pPr>
          </w:p>
        </w:tc>
      </w:tr>
      <w:tr w:rsidR="002C4B47" w:rsidRPr="00900E9B" w14:paraId="3710BF3A" w14:textId="77777777" w:rsidTr="0AF2BDB1">
        <w:tc>
          <w:tcPr>
            <w:tcW w:w="5000" w:type="pct"/>
            <w:noWrap/>
            <w:tcMar>
              <w:top w:w="0" w:type="dxa"/>
              <w:left w:w="108" w:type="dxa"/>
              <w:bottom w:w="0" w:type="dxa"/>
              <w:right w:w="108" w:type="dxa"/>
            </w:tcMar>
            <w:vAlign w:val="center"/>
          </w:tcPr>
          <w:p w14:paraId="14E21D3E" w14:textId="0583231D" w:rsidR="002C4B47" w:rsidRPr="000C01EE" w:rsidRDefault="002C4B47" w:rsidP="0AF2BDB1">
            <w:pPr>
              <w:pStyle w:val="NormalWeb"/>
              <w:spacing w:before="0" w:beforeAutospacing="0" w:after="0" w:afterAutospacing="0"/>
              <w:rPr>
                <w:rFonts w:ascii="Times New Roman" w:eastAsia="Times New Roman" w:hAnsi="Times New Roman" w:cs="Times New Roman"/>
                <w:sz w:val="20"/>
                <w:szCs w:val="20"/>
                <w:lang w:val="en-GB"/>
              </w:rPr>
            </w:pPr>
            <w:r w:rsidRPr="0AF2BDB1">
              <w:rPr>
                <w:rFonts w:ascii="Times New Roman" w:eastAsia="Times New Roman" w:hAnsi="Times New Roman" w:cs="Times New Roman"/>
                <w:sz w:val="20"/>
                <w:szCs w:val="20"/>
                <w:lang w:val="en-GB"/>
              </w:rPr>
              <w:t xml:space="preserve"> “I declare that I have no competing interest as a reviewer”</w:t>
            </w:r>
          </w:p>
        </w:tc>
      </w:tr>
    </w:tbl>
    <w:p w14:paraId="6D072C0D"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highlight w:val="yellow"/>
          <w:u w:val="single"/>
          <w:lang w:val="en-GB"/>
        </w:rPr>
      </w:pPr>
    </w:p>
    <w:p w14:paraId="48A21919"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2C4B47" w:rsidRPr="00900E9B" w14:paraId="365ED0F6" w14:textId="77777777" w:rsidTr="0AF2BDB1">
        <w:tc>
          <w:tcPr>
            <w:tcW w:w="5000" w:type="pct"/>
            <w:gridSpan w:val="2"/>
            <w:tcBorders>
              <w:top w:val="nil"/>
              <w:left w:val="nil"/>
              <w:right w:val="nil"/>
            </w:tcBorders>
            <w:noWrap/>
            <w:tcMar>
              <w:top w:w="0" w:type="dxa"/>
              <w:left w:w="108" w:type="dxa"/>
              <w:bottom w:w="0" w:type="dxa"/>
              <w:right w:w="108" w:type="dxa"/>
            </w:tcMar>
            <w:vAlign w:val="center"/>
          </w:tcPr>
          <w:p w14:paraId="583465C0"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u w:val="single"/>
                <w:lang w:val="en-GB"/>
              </w:rPr>
            </w:pPr>
            <w:r w:rsidRPr="0AF2BDB1">
              <w:rPr>
                <w:rFonts w:ascii="Times New Roman" w:eastAsia="Times New Roman" w:hAnsi="Times New Roman" w:cs="Times New Roman"/>
                <w:b/>
                <w:bCs/>
                <w:sz w:val="20"/>
                <w:szCs w:val="20"/>
                <w:highlight w:val="yellow"/>
                <w:u w:val="single"/>
                <w:lang w:val="en-GB"/>
              </w:rPr>
              <w:t>PART  4:</w:t>
            </w:r>
            <w:r w:rsidRPr="0AF2BDB1">
              <w:rPr>
                <w:rFonts w:ascii="Times New Roman" w:eastAsia="Times New Roman" w:hAnsi="Times New Roman" w:cs="Times New Roman"/>
                <w:b/>
                <w:bCs/>
                <w:sz w:val="20"/>
                <w:szCs w:val="20"/>
                <w:u w:val="single"/>
                <w:lang w:val="en-GB"/>
              </w:rPr>
              <w:t xml:space="preserve"> Objective Evaluation:</w:t>
            </w:r>
          </w:p>
          <w:p w14:paraId="6BD18F9B"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u w:val="single"/>
                <w:lang w:val="en-GB"/>
              </w:rPr>
            </w:pPr>
          </w:p>
        </w:tc>
      </w:tr>
      <w:tr w:rsidR="002C4B47" w:rsidRPr="00900E9B" w14:paraId="4D230429" w14:textId="77777777" w:rsidTr="0AF2BDB1">
        <w:tc>
          <w:tcPr>
            <w:tcW w:w="2727" w:type="pct"/>
            <w:noWrap/>
            <w:tcMar>
              <w:top w:w="0" w:type="dxa"/>
              <w:left w:w="108" w:type="dxa"/>
              <w:bottom w:w="0" w:type="dxa"/>
              <w:right w:w="108" w:type="dxa"/>
            </w:tcMar>
            <w:vAlign w:val="center"/>
          </w:tcPr>
          <w:p w14:paraId="3A38EF06"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sz w:val="20"/>
                <w:szCs w:val="20"/>
                <w:lang w:val="en-GB"/>
              </w:rPr>
            </w:pPr>
            <w:r w:rsidRPr="0AF2BDB1">
              <w:rPr>
                <w:rFonts w:ascii="Times New Roman" w:eastAsia="Times New Roman" w:hAnsi="Times New Roman" w:cs="Times New Roman"/>
                <w:sz w:val="20"/>
                <w:szCs w:val="20"/>
                <w:lang w:val="en-GB"/>
              </w:rPr>
              <w:lastRenderedPageBreak/>
              <w:t>Guideline</w:t>
            </w:r>
          </w:p>
        </w:tc>
        <w:tc>
          <w:tcPr>
            <w:tcW w:w="2273" w:type="pct"/>
            <w:tcMar>
              <w:top w:w="0" w:type="dxa"/>
              <w:left w:w="108" w:type="dxa"/>
              <w:bottom w:w="0" w:type="dxa"/>
              <w:right w:w="108" w:type="dxa"/>
            </w:tcMar>
            <w:vAlign w:val="center"/>
          </w:tcPr>
          <w:p w14:paraId="45543B6B" w14:textId="77777777" w:rsidR="002C4B47" w:rsidRPr="00900E9B" w:rsidRDefault="002C4B47" w:rsidP="0AF2BDB1">
            <w:pPr>
              <w:pStyle w:val="NormalWeb"/>
              <w:spacing w:before="0" w:beforeAutospacing="0" w:after="0" w:afterAutospacing="0"/>
              <w:rPr>
                <w:rFonts w:ascii="Times New Roman" w:eastAsia="Times New Roman" w:hAnsi="Times New Roman" w:cs="Times New Roman"/>
                <w:b/>
                <w:bCs/>
                <w:sz w:val="20"/>
                <w:szCs w:val="20"/>
                <w:lang w:val="en-GB"/>
              </w:rPr>
            </w:pPr>
            <w:r w:rsidRPr="0AF2BDB1">
              <w:rPr>
                <w:rFonts w:ascii="Times New Roman" w:eastAsia="Times New Roman" w:hAnsi="Times New Roman" w:cs="Times New Roman"/>
                <w:sz w:val="20"/>
                <w:szCs w:val="20"/>
                <w:lang w:val="en-GB"/>
              </w:rPr>
              <w:t>MARKS of this  manuscript</w:t>
            </w:r>
          </w:p>
        </w:tc>
      </w:tr>
      <w:tr w:rsidR="002C4B47" w:rsidRPr="00900E9B" w14:paraId="056BE9E3" w14:textId="77777777" w:rsidTr="0AF2BDB1">
        <w:tc>
          <w:tcPr>
            <w:tcW w:w="2727" w:type="pct"/>
            <w:noWrap/>
            <w:tcMar>
              <w:top w:w="0" w:type="dxa"/>
              <w:left w:w="108" w:type="dxa"/>
              <w:bottom w:w="0" w:type="dxa"/>
              <w:right w:w="108" w:type="dxa"/>
            </w:tcMar>
            <w:vAlign w:val="center"/>
          </w:tcPr>
          <w:p w14:paraId="7025C4DA"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4B6B8946"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Highest: 10  Lowest: 0 )</w:t>
            </w:r>
          </w:p>
          <w:p w14:paraId="238601FE"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7017C035" w14:textId="77777777" w:rsidR="002C4B47" w:rsidRPr="00900E9B" w:rsidRDefault="002C4B47">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3043CA3C"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269F49EE"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2B249032"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180D971B"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01BB0323"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5F8EFA3E"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0F3CABC7" w14:textId="1F360821" w:rsidR="002C4B47" w:rsidRPr="00900E9B" w:rsidRDefault="255585DE" w:rsidP="0AF2BDB1">
            <w:pPr>
              <w:pStyle w:val="NormalWeb"/>
              <w:spacing w:before="0" w:beforeAutospacing="0" w:after="0" w:afterAutospacing="0"/>
              <w:rPr>
                <w:rFonts w:ascii="Times New Roman" w:hAnsi="Times New Roman" w:cs="Times New Roman"/>
                <w:b/>
                <w:bCs/>
                <w:sz w:val="20"/>
                <w:szCs w:val="20"/>
                <w:lang w:val="en-GB"/>
              </w:rPr>
            </w:pPr>
            <w:r w:rsidRPr="0AF2BDB1">
              <w:rPr>
                <w:rFonts w:ascii="Times New Roman" w:hAnsi="Times New Roman" w:cs="Times New Roman"/>
                <w:b/>
                <w:bCs/>
                <w:sz w:val="20"/>
                <w:szCs w:val="20"/>
                <w:lang w:val="en-GB"/>
              </w:rPr>
              <w:t>8</w:t>
            </w:r>
          </w:p>
        </w:tc>
      </w:tr>
    </w:tbl>
    <w:p w14:paraId="5B08B5D1" w14:textId="77777777" w:rsidR="002C4B47" w:rsidRPr="00900E9B" w:rsidRDefault="002C4B47" w:rsidP="002C4B47">
      <w:pPr>
        <w:rPr>
          <w:sz w:val="20"/>
          <w:szCs w:val="20"/>
          <w:lang w:val="en-GB"/>
        </w:rPr>
      </w:pPr>
    </w:p>
    <w:p w14:paraId="16DEB4AB" w14:textId="77777777" w:rsidR="002C4B47" w:rsidRPr="00900E9B" w:rsidRDefault="002C4B47" w:rsidP="002C4B47">
      <w:pPr>
        <w:rPr>
          <w:sz w:val="20"/>
          <w:szCs w:val="20"/>
          <w:lang w:val="en-GB"/>
        </w:rPr>
      </w:pPr>
    </w:p>
    <w:p w14:paraId="0AD9C6F4" w14:textId="77777777" w:rsidR="002C4B47" w:rsidRDefault="002C4B47" w:rsidP="002C4B4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2C4B47" w:rsidRPr="00900E9B" w14:paraId="3AF051EE" w14:textId="77777777">
        <w:tc>
          <w:tcPr>
            <w:tcW w:w="5000" w:type="pct"/>
            <w:gridSpan w:val="2"/>
            <w:tcBorders>
              <w:top w:val="nil"/>
              <w:left w:val="nil"/>
              <w:right w:val="nil"/>
            </w:tcBorders>
            <w:noWrap/>
            <w:tcMar>
              <w:top w:w="0" w:type="dxa"/>
              <w:left w:w="108" w:type="dxa"/>
              <w:bottom w:w="0" w:type="dxa"/>
              <w:right w:w="108" w:type="dxa"/>
            </w:tcMar>
            <w:vAlign w:val="center"/>
          </w:tcPr>
          <w:p w14:paraId="633B6348" w14:textId="77777777" w:rsidR="002C4B47" w:rsidRPr="00900E9B" w:rsidRDefault="002C4B47">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4B1F511A" w14:textId="77777777" w:rsidR="002C4B47" w:rsidRPr="00900E9B" w:rsidRDefault="002C4B47">
            <w:pPr>
              <w:pStyle w:val="NormalWeb"/>
              <w:spacing w:before="0" w:beforeAutospacing="0" w:after="0" w:afterAutospacing="0"/>
              <w:rPr>
                <w:rFonts w:ascii="Times New Roman" w:hAnsi="Times New Roman" w:cs="Times New Roman"/>
                <w:b/>
                <w:bCs/>
                <w:sz w:val="20"/>
                <w:szCs w:val="20"/>
                <w:u w:val="single"/>
                <w:lang w:val="en-GB"/>
              </w:rPr>
            </w:pPr>
          </w:p>
        </w:tc>
      </w:tr>
      <w:tr w:rsidR="002C4B47" w:rsidRPr="00900E9B" w14:paraId="07CF241E" w14:textId="77777777">
        <w:tc>
          <w:tcPr>
            <w:tcW w:w="2727" w:type="pct"/>
            <w:noWrap/>
            <w:tcMar>
              <w:top w:w="0" w:type="dxa"/>
              <w:left w:w="108" w:type="dxa"/>
              <w:bottom w:w="0" w:type="dxa"/>
              <w:right w:w="108" w:type="dxa"/>
            </w:tcMar>
            <w:vAlign w:val="center"/>
          </w:tcPr>
          <w:p w14:paraId="65F9C3DC"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4F4A1648" w14:textId="77777777" w:rsidR="002C4B47" w:rsidRPr="00900E9B" w:rsidRDefault="002C4B47">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2C4B47" w:rsidRPr="00900E9B" w14:paraId="5023141B" w14:textId="77777777">
        <w:tc>
          <w:tcPr>
            <w:tcW w:w="2727" w:type="pct"/>
            <w:noWrap/>
            <w:tcMar>
              <w:top w:w="0" w:type="dxa"/>
              <w:left w:w="108" w:type="dxa"/>
              <w:bottom w:w="0" w:type="dxa"/>
              <w:right w:w="108" w:type="dxa"/>
            </w:tcMar>
            <w:vAlign w:val="center"/>
          </w:tcPr>
          <w:p w14:paraId="1F3B1409"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562C75D1"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664355AD"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1A965116"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7DF4E37C"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44FB30F8"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1DA6542E"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p w14:paraId="3041E394" w14:textId="77777777" w:rsidR="002C4B47" w:rsidRPr="00900E9B" w:rsidRDefault="002C4B47">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722B00AE" w14:textId="77777777" w:rsidR="002C4B47" w:rsidRPr="00900E9B" w:rsidRDefault="002C4B47">
            <w:pPr>
              <w:pStyle w:val="NormalWeb"/>
              <w:spacing w:before="0" w:beforeAutospacing="0" w:after="0" w:afterAutospacing="0"/>
              <w:rPr>
                <w:rFonts w:ascii="Times New Roman" w:hAnsi="Times New Roman" w:cs="Times New Roman"/>
                <w:b/>
                <w:bCs/>
                <w:sz w:val="20"/>
                <w:szCs w:val="20"/>
                <w:lang w:val="en-GB"/>
              </w:rPr>
            </w:pPr>
          </w:p>
        </w:tc>
      </w:tr>
    </w:tbl>
    <w:p w14:paraId="42C6D796" w14:textId="77777777" w:rsidR="002C4B47" w:rsidRPr="00900E9B" w:rsidRDefault="002C4B47" w:rsidP="002C4B47">
      <w:pPr>
        <w:rPr>
          <w:rFonts w:eastAsia="Arial Unicode MS"/>
          <w:b/>
          <w:bCs/>
          <w:sz w:val="20"/>
          <w:szCs w:val="20"/>
          <w:highlight w:val="yellow"/>
          <w:u w:val="single"/>
          <w:lang w:val="en-GB"/>
        </w:rPr>
      </w:pPr>
    </w:p>
    <w:p w14:paraId="6E1831B3" w14:textId="77777777" w:rsidR="002C4B47" w:rsidRPr="00900E9B" w:rsidRDefault="002C4B47" w:rsidP="002C4B47">
      <w:pPr>
        <w:rPr>
          <w:rFonts w:eastAsia="Arial Unicode MS"/>
          <w:b/>
          <w:bCs/>
          <w:sz w:val="20"/>
          <w:szCs w:val="20"/>
          <w:highlight w:val="yellow"/>
          <w:u w:val="single"/>
          <w:lang w:val="en-GB"/>
        </w:rPr>
      </w:pPr>
    </w:p>
    <w:p w14:paraId="54E11D2A" w14:textId="77777777" w:rsidR="002C4B47" w:rsidRPr="00900E9B" w:rsidRDefault="002C4B47" w:rsidP="002C4B47">
      <w:pPr>
        <w:rPr>
          <w:rFonts w:eastAsia="Arial Unicode MS"/>
          <w:b/>
          <w:bCs/>
          <w:sz w:val="20"/>
          <w:szCs w:val="20"/>
          <w:highlight w:val="yellow"/>
          <w:u w:val="single"/>
          <w:lang w:val="en-GB"/>
        </w:rPr>
      </w:pPr>
    </w:p>
    <w:p w14:paraId="31126E5D" w14:textId="77777777" w:rsidR="002C4B47" w:rsidRPr="00900E9B" w:rsidRDefault="002C4B47" w:rsidP="002C4B47">
      <w:pPr>
        <w:rPr>
          <w:rFonts w:eastAsia="Arial Unicode MS"/>
          <w:b/>
          <w:bCs/>
          <w:sz w:val="20"/>
          <w:szCs w:val="20"/>
          <w:u w:val="single"/>
          <w:lang w:val="en-GB"/>
        </w:rPr>
      </w:pPr>
    </w:p>
    <w:p w14:paraId="2DE403A5" w14:textId="77777777" w:rsidR="002C4B47" w:rsidRPr="00900E9B" w:rsidRDefault="002C4B47" w:rsidP="002C4B47">
      <w:pPr>
        <w:rPr>
          <w:rFonts w:eastAsia="Arial Unicode MS"/>
          <w:b/>
          <w:bCs/>
          <w:sz w:val="20"/>
          <w:szCs w:val="20"/>
          <w:u w:val="single"/>
          <w:lang w:val="en-GB"/>
        </w:rPr>
      </w:pPr>
    </w:p>
    <w:p w14:paraId="62431CDC" w14:textId="77777777" w:rsidR="002C4B47" w:rsidRPr="00900E9B" w:rsidRDefault="002C4B47" w:rsidP="002C4B47">
      <w:pPr>
        <w:rPr>
          <w:rFonts w:eastAsia="Arial Unicode MS"/>
          <w:b/>
          <w:bCs/>
          <w:sz w:val="20"/>
          <w:szCs w:val="20"/>
          <w:u w:val="single"/>
          <w:lang w:val="en-GB"/>
        </w:rPr>
      </w:pPr>
    </w:p>
    <w:p w14:paraId="21EAFB23" w14:textId="77777777" w:rsidR="002C4B47" w:rsidRPr="00900E9B" w:rsidRDefault="002C4B47" w:rsidP="002C4B47">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6D6E103A" w14:textId="77777777" w:rsidR="002C4B47" w:rsidRPr="00900E9B" w:rsidRDefault="002C4B47" w:rsidP="002C4B47">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633FD45C" w14:textId="77777777" w:rsidR="002C4B47" w:rsidRDefault="002C4B47" w:rsidP="002C4B47">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B8E9314" w14:textId="77777777" w:rsidR="002C4B47" w:rsidRDefault="002C4B47" w:rsidP="002C4B47">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F8C01C5" w14:textId="77777777" w:rsidR="002C4B47" w:rsidRDefault="002C4B47" w:rsidP="002C4B47">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78ABFC53" w14:textId="77777777" w:rsidR="002C4B47" w:rsidRDefault="002C4B47" w:rsidP="002C4B47">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49E398E2" w14:textId="77777777" w:rsidR="002C4B47" w:rsidRPr="00900E9B" w:rsidRDefault="002C4B47" w:rsidP="002C4B47">
      <w:pPr>
        <w:rPr>
          <w:sz w:val="20"/>
          <w:szCs w:val="20"/>
          <w:lang w:val="en-GB"/>
        </w:rPr>
      </w:pPr>
    </w:p>
    <w:p w14:paraId="16287F21" w14:textId="77777777" w:rsidR="002C4B47" w:rsidRPr="00900E9B" w:rsidRDefault="002C4B47" w:rsidP="002C4B4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2C4B47" w:rsidRPr="00900E9B" w14:paraId="72A5AFEB" w14:textId="77777777" w:rsidTr="0AF2BDB1">
        <w:tc>
          <w:tcPr>
            <w:tcW w:w="4428" w:type="dxa"/>
          </w:tcPr>
          <w:p w14:paraId="18E6579F" w14:textId="77777777" w:rsidR="002C4B47" w:rsidRPr="00900E9B" w:rsidRDefault="002C4B47">
            <w:pPr>
              <w:rPr>
                <w:sz w:val="20"/>
                <w:szCs w:val="20"/>
                <w:lang w:val="en-GB"/>
              </w:rPr>
            </w:pPr>
            <w:r w:rsidRPr="00900E9B">
              <w:rPr>
                <w:sz w:val="20"/>
                <w:szCs w:val="20"/>
                <w:lang w:val="en-GB"/>
              </w:rPr>
              <w:t>Name of the Reviewer</w:t>
            </w:r>
          </w:p>
        </w:tc>
        <w:tc>
          <w:tcPr>
            <w:tcW w:w="11840" w:type="dxa"/>
          </w:tcPr>
          <w:p w14:paraId="5BE93A62" w14:textId="52AB2590" w:rsidR="002C4B47" w:rsidRPr="00900E9B" w:rsidRDefault="16676919">
            <w:pPr>
              <w:rPr>
                <w:sz w:val="20"/>
                <w:szCs w:val="20"/>
                <w:lang w:val="en-GB"/>
              </w:rPr>
            </w:pPr>
            <w:r w:rsidRPr="0AF2BDB1">
              <w:rPr>
                <w:sz w:val="20"/>
                <w:szCs w:val="20"/>
                <w:lang w:val="en-GB"/>
              </w:rPr>
              <w:t>Damilola Merotiwon</w:t>
            </w:r>
          </w:p>
        </w:tc>
      </w:tr>
      <w:tr w:rsidR="002C4B47" w:rsidRPr="00900E9B" w14:paraId="7998F3B1" w14:textId="77777777" w:rsidTr="0AF2BDB1">
        <w:tc>
          <w:tcPr>
            <w:tcW w:w="4428" w:type="dxa"/>
          </w:tcPr>
          <w:p w14:paraId="0770CD6E" w14:textId="77777777" w:rsidR="002C4B47" w:rsidRPr="00900E9B" w:rsidRDefault="002C4B47">
            <w:pPr>
              <w:rPr>
                <w:sz w:val="20"/>
                <w:szCs w:val="20"/>
                <w:lang w:val="en-GB"/>
              </w:rPr>
            </w:pPr>
            <w:r w:rsidRPr="00900E9B">
              <w:rPr>
                <w:sz w:val="20"/>
                <w:szCs w:val="20"/>
                <w:lang w:val="en-GB"/>
              </w:rPr>
              <w:t>Department of Reviewer</w:t>
            </w:r>
          </w:p>
        </w:tc>
        <w:tc>
          <w:tcPr>
            <w:tcW w:w="11840" w:type="dxa"/>
          </w:tcPr>
          <w:p w14:paraId="384BA73E" w14:textId="5B55ABAD" w:rsidR="002C4B47" w:rsidRPr="00900E9B" w:rsidRDefault="6F8EF89B">
            <w:pPr>
              <w:rPr>
                <w:sz w:val="20"/>
                <w:szCs w:val="20"/>
                <w:lang w:val="en-GB"/>
              </w:rPr>
            </w:pPr>
            <w:r w:rsidRPr="0AF2BDB1">
              <w:rPr>
                <w:sz w:val="20"/>
                <w:szCs w:val="20"/>
                <w:lang w:val="en-GB"/>
              </w:rPr>
              <w:t>Healthcare Administration</w:t>
            </w:r>
          </w:p>
        </w:tc>
      </w:tr>
      <w:tr w:rsidR="002C4B47" w:rsidRPr="00900E9B" w14:paraId="3C3AF380" w14:textId="77777777" w:rsidTr="0AF2BDB1">
        <w:tc>
          <w:tcPr>
            <w:tcW w:w="4428" w:type="dxa"/>
          </w:tcPr>
          <w:p w14:paraId="6026256F" w14:textId="77777777" w:rsidR="002C4B47" w:rsidRPr="00900E9B" w:rsidRDefault="002C4B47">
            <w:pPr>
              <w:rPr>
                <w:sz w:val="20"/>
                <w:szCs w:val="20"/>
                <w:lang w:val="en-GB"/>
              </w:rPr>
            </w:pPr>
            <w:r w:rsidRPr="00900E9B">
              <w:rPr>
                <w:sz w:val="20"/>
                <w:szCs w:val="20"/>
                <w:lang w:val="en-GB"/>
              </w:rPr>
              <w:t>University or Institution of Reviewer</w:t>
            </w:r>
          </w:p>
        </w:tc>
        <w:tc>
          <w:tcPr>
            <w:tcW w:w="11840" w:type="dxa"/>
          </w:tcPr>
          <w:p w14:paraId="34B3F2EB" w14:textId="7E8ECFEA" w:rsidR="002C4B47" w:rsidRPr="00900E9B" w:rsidRDefault="3CA2963E">
            <w:pPr>
              <w:rPr>
                <w:sz w:val="20"/>
                <w:szCs w:val="20"/>
                <w:lang w:val="en-GB"/>
              </w:rPr>
            </w:pPr>
            <w:r w:rsidRPr="0AF2BDB1">
              <w:rPr>
                <w:sz w:val="20"/>
                <w:szCs w:val="20"/>
                <w:lang w:val="en-GB"/>
              </w:rPr>
              <w:t>University of the Potomac</w:t>
            </w:r>
          </w:p>
        </w:tc>
      </w:tr>
      <w:tr w:rsidR="002C4B47" w:rsidRPr="00900E9B" w14:paraId="5D6F3F46" w14:textId="77777777" w:rsidTr="0AF2BDB1">
        <w:tc>
          <w:tcPr>
            <w:tcW w:w="4428" w:type="dxa"/>
          </w:tcPr>
          <w:p w14:paraId="7F20EC0B" w14:textId="77777777" w:rsidR="002C4B47" w:rsidRPr="00900E9B" w:rsidRDefault="002C4B47">
            <w:pPr>
              <w:rPr>
                <w:sz w:val="20"/>
                <w:szCs w:val="20"/>
                <w:lang w:val="en-GB"/>
              </w:rPr>
            </w:pPr>
            <w:r w:rsidRPr="00900E9B">
              <w:rPr>
                <w:sz w:val="20"/>
                <w:szCs w:val="20"/>
                <w:lang w:val="en-GB"/>
              </w:rPr>
              <w:t>Country of Reviewer</w:t>
            </w:r>
          </w:p>
        </w:tc>
        <w:tc>
          <w:tcPr>
            <w:tcW w:w="11840" w:type="dxa"/>
          </w:tcPr>
          <w:p w14:paraId="7D34F5C7" w14:textId="476640C7" w:rsidR="002C4B47" w:rsidRPr="00900E9B" w:rsidRDefault="24D59654">
            <w:pPr>
              <w:rPr>
                <w:sz w:val="20"/>
                <w:szCs w:val="20"/>
                <w:lang w:val="en-GB"/>
              </w:rPr>
            </w:pPr>
            <w:r w:rsidRPr="0AF2BDB1">
              <w:rPr>
                <w:sz w:val="20"/>
                <w:szCs w:val="20"/>
                <w:lang w:val="en-GB"/>
              </w:rPr>
              <w:t>United States of America</w:t>
            </w:r>
          </w:p>
        </w:tc>
      </w:tr>
      <w:tr w:rsidR="002C4B47" w:rsidRPr="00900E9B" w14:paraId="71A2A0F6" w14:textId="77777777" w:rsidTr="0AF2BDB1">
        <w:tc>
          <w:tcPr>
            <w:tcW w:w="4428" w:type="dxa"/>
          </w:tcPr>
          <w:p w14:paraId="129BEEBA" w14:textId="77777777" w:rsidR="002C4B47" w:rsidRPr="00900E9B" w:rsidRDefault="002C4B47">
            <w:pPr>
              <w:rPr>
                <w:sz w:val="20"/>
                <w:szCs w:val="20"/>
                <w:lang w:val="en-GB"/>
              </w:rPr>
            </w:pPr>
            <w:r w:rsidRPr="00900E9B">
              <w:rPr>
                <w:sz w:val="20"/>
                <w:szCs w:val="20"/>
                <w:lang w:val="en-GB"/>
              </w:rPr>
              <w:t>Position: (Professor/lecturer, etc.) of Reviewer</w:t>
            </w:r>
          </w:p>
        </w:tc>
        <w:tc>
          <w:tcPr>
            <w:tcW w:w="11840" w:type="dxa"/>
          </w:tcPr>
          <w:p w14:paraId="0B4020A7" w14:textId="3242D3D3" w:rsidR="002C4B47" w:rsidRPr="00900E9B" w:rsidRDefault="3D55002F">
            <w:pPr>
              <w:rPr>
                <w:sz w:val="20"/>
                <w:szCs w:val="20"/>
                <w:lang w:val="en-GB"/>
              </w:rPr>
            </w:pPr>
            <w:r w:rsidRPr="0AF2BDB1">
              <w:rPr>
                <w:sz w:val="20"/>
                <w:szCs w:val="20"/>
                <w:lang w:val="en-GB"/>
              </w:rPr>
              <w:t>Student</w:t>
            </w:r>
          </w:p>
        </w:tc>
      </w:tr>
      <w:tr w:rsidR="002C4B47" w:rsidRPr="00900E9B" w14:paraId="79757B04" w14:textId="77777777" w:rsidTr="0AF2BDB1">
        <w:tc>
          <w:tcPr>
            <w:tcW w:w="4428" w:type="dxa"/>
          </w:tcPr>
          <w:p w14:paraId="29A612E3" w14:textId="77777777" w:rsidR="002C4B47" w:rsidRPr="00900E9B" w:rsidRDefault="002C4B47">
            <w:pPr>
              <w:rPr>
                <w:sz w:val="20"/>
                <w:szCs w:val="20"/>
                <w:lang w:val="en-GB"/>
              </w:rPr>
            </w:pPr>
            <w:r w:rsidRPr="00900E9B">
              <w:rPr>
                <w:sz w:val="20"/>
                <w:szCs w:val="20"/>
                <w:lang w:val="en-GB"/>
              </w:rPr>
              <w:t>Email ID of Reviewer</w:t>
            </w:r>
          </w:p>
        </w:tc>
        <w:tc>
          <w:tcPr>
            <w:tcW w:w="11840" w:type="dxa"/>
          </w:tcPr>
          <w:p w14:paraId="273007BC" w14:textId="2C139FDF" w:rsidR="002C4B47" w:rsidRDefault="00A44666">
            <w:pPr>
              <w:rPr>
                <w:sz w:val="20"/>
                <w:szCs w:val="20"/>
                <w:lang w:val="en-GB"/>
              </w:rPr>
            </w:pPr>
            <w:hyperlink r:id="rId12" w:history="1">
              <w:r w:rsidRPr="00A4006A">
                <w:rPr>
                  <w:rStyle w:val="Hyperlink"/>
                  <w:sz w:val="20"/>
                  <w:szCs w:val="20"/>
                  <w:lang w:val="en-GB"/>
                </w:rPr>
                <w:t>Dmerotiwon@gmail.com</w:t>
              </w:r>
            </w:hyperlink>
          </w:p>
          <w:p w14:paraId="1D7B270A" w14:textId="77E86915" w:rsidR="00A44666" w:rsidRPr="00900E9B" w:rsidRDefault="00A44666">
            <w:pPr>
              <w:rPr>
                <w:sz w:val="20"/>
                <w:szCs w:val="20"/>
                <w:lang w:val="en-GB"/>
              </w:rPr>
            </w:pPr>
            <w:r w:rsidRPr="00A44666">
              <w:rPr>
                <w:sz w:val="20"/>
                <w:szCs w:val="20"/>
                <w:lang w:val="en-GB"/>
              </w:rPr>
              <w:t>dmerotiwon@gmail.com</w:t>
            </w:r>
          </w:p>
        </w:tc>
      </w:tr>
      <w:tr w:rsidR="002C4B47" w:rsidRPr="00900E9B" w14:paraId="415CE056" w14:textId="77777777" w:rsidTr="0AF2BDB1">
        <w:trPr>
          <w:trHeight w:val="77"/>
        </w:trPr>
        <w:tc>
          <w:tcPr>
            <w:tcW w:w="4428" w:type="dxa"/>
          </w:tcPr>
          <w:p w14:paraId="036A0B60" w14:textId="77777777" w:rsidR="002C4B47" w:rsidRPr="00900E9B" w:rsidRDefault="002C4B47">
            <w:pPr>
              <w:rPr>
                <w:sz w:val="20"/>
                <w:szCs w:val="20"/>
                <w:lang w:val="en-GB"/>
              </w:rPr>
            </w:pPr>
            <w:r w:rsidRPr="00900E9B">
              <w:rPr>
                <w:sz w:val="20"/>
                <w:szCs w:val="20"/>
                <w:lang w:val="en-GB"/>
              </w:rPr>
              <w:t>WhatsApp Number of Reviewer (Optional)</w:t>
            </w:r>
          </w:p>
        </w:tc>
        <w:tc>
          <w:tcPr>
            <w:tcW w:w="11840" w:type="dxa"/>
          </w:tcPr>
          <w:p w14:paraId="4F904CB7" w14:textId="62A79EBC" w:rsidR="002C4B47" w:rsidRPr="00900E9B" w:rsidRDefault="6DA58241">
            <w:pPr>
              <w:rPr>
                <w:sz w:val="20"/>
                <w:szCs w:val="20"/>
                <w:lang w:val="en-GB"/>
              </w:rPr>
            </w:pPr>
            <w:r w:rsidRPr="0AF2BDB1">
              <w:rPr>
                <w:sz w:val="20"/>
                <w:szCs w:val="20"/>
                <w:lang w:val="en-GB"/>
              </w:rPr>
              <w:t>240-885-1383</w:t>
            </w:r>
          </w:p>
        </w:tc>
      </w:tr>
      <w:tr w:rsidR="002C4B47" w:rsidRPr="00900E9B" w14:paraId="206C7884" w14:textId="77777777" w:rsidTr="0AF2BDB1">
        <w:tc>
          <w:tcPr>
            <w:tcW w:w="4428" w:type="dxa"/>
          </w:tcPr>
          <w:p w14:paraId="7433F5AF" w14:textId="77777777" w:rsidR="002C4B47" w:rsidRPr="00900E9B" w:rsidRDefault="002C4B47">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06971CD3" w14:textId="442309E8" w:rsidR="002C4B47" w:rsidRPr="00900E9B" w:rsidRDefault="45A97A94" w:rsidP="0AF2BDB1">
            <w:r w:rsidRPr="0AF2BDB1">
              <w:rPr>
                <w:sz w:val="20"/>
                <w:szCs w:val="20"/>
                <w:lang w:val="en-GB"/>
              </w:rPr>
              <w:t>Peer Review Evaluation</w:t>
            </w:r>
          </w:p>
        </w:tc>
      </w:tr>
      <w:bookmarkEnd w:id="1"/>
    </w:tbl>
    <w:p w14:paraId="2A1F701D" w14:textId="77777777" w:rsidR="002C4B47" w:rsidRPr="00900E9B" w:rsidRDefault="002C4B47" w:rsidP="002C4B47">
      <w:pPr>
        <w:rPr>
          <w:sz w:val="20"/>
          <w:szCs w:val="20"/>
          <w:lang w:val="en-GB"/>
        </w:rPr>
      </w:pPr>
    </w:p>
    <w:bookmarkEnd w:id="0"/>
    <w:p w14:paraId="03EFCA41" w14:textId="77777777" w:rsidR="002C4B47" w:rsidRPr="00900E9B" w:rsidRDefault="002C4B47" w:rsidP="002C4B47">
      <w:pPr>
        <w:pStyle w:val="BodyText"/>
        <w:rPr>
          <w:rFonts w:ascii="Times New Roman" w:hAnsi="Times New Roman"/>
          <w:b/>
          <w:bCs/>
          <w:sz w:val="20"/>
          <w:szCs w:val="20"/>
          <w:u w:val="single"/>
          <w:lang w:val="en-GB"/>
        </w:rPr>
      </w:pPr>
    </w:p>
    <w:p w14:paraId="5F96A722" w14:textId="77777777" w:rsidR="002C4B47" w:rsidRPr="00F245A7" w:rsidRDefault="002C4B47" w:rsidP="002C4B47">
      <w:pPr>
        <w:pStyle w:val="BodyText"/>
        <w:rPr>
          <w:rFonts w:ascii="Arial" w:hAnsi="Arial" w:cs="Arial"/>
          <w:bCs/>
          <w:sz w:val="20"/>
          <w:szCs w:val="20"/>
          <w:lang w:val="en-GB"/>
        </w:rPr>
      </w:pPr>
    </w:p>
    <w:p w14:paraId="5B95CD12" w14:textId="77777777" w:rsidR="002C4B47" w:rsidRDefault="002C4B47" w:rsidP="002C4B47">
      <w:pPr>
        <w:pStyle w:val="BodyText"/>
        <w:outlineLvl w:val="0"/>
        <w:rPr>
          <w:rFonts w:ascii="Arial" w:hAnsi="Arial" w:cs="Arial"/>
          <w:sz w:val="20"/>
          <w:szCs w:val="20"/>
          <w:lang w:val="en-GB"/>
        </w:rPr>
      </w:pPr>
    </w:p>
    <w:p w14:paraId="5220BBB2" w14:textId="77777777" w:rsidR="008913D5" w:rsidRDefault="008913D5" w:rsidP="002C4B47">
      <w:pPr>
        <w:pStyle w:val="BodyText"/>
        <w:outlineLvl w:val="0"/>
        <w:rPr>
          <w:rFonts w:ascii="Arial" w:hAnsi="Arial" w:cs="Arial"/>
          <w:sz w:val="20"/>
          <w:szCs w:val="20"/>
          <w:lang w:val="en-GB"/>
        </w:rPr>
      </w:pPr>
      <w:bookmarkStart w:id="2" w:name="_GoBack"/>
      <w:bookmarkEnd w:id="2"/>
    </w:p>
    <w:sectPr w:rsidR="008913D5" w:rsidSect="00E0164E">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F19D" w14:textId="77777777" w:rsidR="00452C56" w:rsidRPr="0000007A" w:rsidRDefault="00452C56" w:rsidP="0099583E">
      <w:r>
        <w:separator/>
      </w:r>
    </w:p>
  </w:endnote>
  <w:endnote w:type="continuationSeparator" w:id="0">
    <w:p w14:paraId="50E64E78" w14:textId="77777777" w:rsidR="00452C56" w:rsidRPr="0000007A" w:rsidRDefault="00452C5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919C7" w14:textId="77777777" w:rsidR="00452C56" w:rsidRPr="0000007A" w:rsidRDefault="00452C56" w:rsidP="0099583E">
      <w:r>
        <w:separator/>
      </w:r>
    </w:p>
  </w:footnote>
  <w:footnote w:type="continuationSeparator" w:id="0">
    <w:p w14:paraId="0440856B" w14:textId="77777777" w:rsidR="00452C56" w:rsidRPr="0000007A" w:rsidRDefault="00452C5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en-GB"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2F7F"/>
    <w:rsid w:val="000A4067"/>
    <w:rsid w:val="000A6F41"/>
    <w:rsid w:val="000B4EE5"/>
    <w:rsid w:val="000B74A1"/>
    <w:rsid w:val="000B757E"/>
    <w:rsid w:val="000C0837"/>
    <w:rsid w:val="000C3B7E"/>
    <w:rsid w:val="000E6E59"/>
    <w:rsid w:val="00100577"/>
    <w:rsid w:val="00101322"/>
    <w:rsid w:val="0010712A"/>
    <w:rsid w:val="0013341F"/>
    <w:rsid w:val="00136984"/>
    <w:rsid w:val="001410E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10AF"/>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4B47"/>
    <w:rsid w:val="002D7EA9"/>
    <w:rsid w:val="002E1211"/>
    <w:rsid w:val="002E2339"/>
    <w:rsid w:val="002E6D86"/>
    <w:rsid w:val="002F6935"/>
    <w:rsid w:val="00312559"/>
    <w:rsid w:val="00314954"/>
    <w:rsid w:val="003204B8"/>
    <w:rsid w:val="00320BCD"/>
    <w:rsid w:val="0033692F"/>
    <w:rsid w:val="00346223"/>
    <w:rsid w:val="003A04E7"/>
    <w:rsid w:val="003A4991"/>
    <w:rsid w:val="003A6E1A"/>
    <w:rsid w:val="003B2172"/>
    <w:rsid w:val="003E746A"/>
    <w:rsid w:val="00416F08"/>
    <w:rsid w:val="0042465A"/>
    <w:rsid w:val="004356CC"/>
    <w:rsid w:val="00435B36"/>
    <w:rsid w:val="00442B24"/>
    <w:rsid w:val="00442F06"/>
    <w:rsid w:val="0044444D"/>
    <w:rsid w:val="0044519B"/>
    <w:rsid w:val="00445B35"/>
    <w:rsid w:val="00446659"/>
    <w:rsid w:val="00452C56"/>
    <w:rsid w:val="00457AB1"/>
    <w:rsid w:val="00457BC0"/>
    <w:rsid w:val="00462996"/>
    <w:rsid w:val="004674B4"/>
    <w:rsid w:val="0047583B"/>
    <w:rsid w:val="004B4CAD"/>
    <w:rsid w:val="004B4FDC"/>
    <w:rsid w:val="004C0B7F"/>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46C04"/>
    <w:rsid w:val="006532DF"/>
    <w:rsid w:val="0065579D"/>
    <w:rsid w:val="00663792"/>
    <w:rsid w:val="006643E5"/>
    <w:rsid w:val="0067046C"/>
    <w:rsid w:val="006740EB"/>
    <w:rsid w:val="00676845"/>
    <w:rsid w:val="00680547"/>
    <w:rsid w:val="0068446F"/>
    <w:rsid w:val="0069428E"/>
    <w:rsid w:val="00694674"/>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46DCF"/>
    <w:rsid w:val="00754BC6"/>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4C1E"/>
    <w:rsid w:val="008C2778"/>
    <w:rsid w:val="008C2F62"/>
    <w:rsid w:val="008D020E"/>
    <w:rsid w:val="008D1117"/>
    <w:rsid w:val="008D15A4"/>
    <w:rsid w:val="008F36E4"/>
    <w:rsid w:val="008F7DFE"/>
    <w:rsid w:val="00933C8B"/>
    <w:rsid w:val="009404DC"/>
    <w:rsid w:val="009553EC"/>
    <w:rsid w:val="0097330E"/>
    <w:rsid w:val="00974330"/>
    <w:rsid w:val="0097498C"/>
    <w:rsid w:val="00982766"/>
    <w:rsid w:val="009852C4"/>
    <w:rsid w:val="00985F26"/>
    <w:rsid w:val="0099583E"/>
    <w:rsid w:val="009A0242"/>
    <w:rsid w:val="009A59ED"/>
    <w:rsid w:val="009B31E1"/>
    <w:rsid w:val="009B5AA8"/>
    <w:rsid w:val="009C45A0"/>
    <w:rsid w:val="009C5642"/>
    <w:rsid w:val="009E13C3"/>
    <w:rsid w:val="009E6A30"/>
    <w:rsid w:val="009E79E5"/>
    <w:rsid w:val="009F07D4"/>
    <w:rsid w:val="009F29EB"/>
    <w:rsid w:val="00A001A0"/>
    <w:rsid w:val="00A04350"/>
    <w:rsid w:val="00A12C83"/>
    <w:rsid w:val="00A31AAC"/>
    <w:rsid w:val="00A32905"/>
    <w:rsid w:val="00A36C95"/>
    <w:rsid w:val="00A37DE3"/>
    <w:rsid w:val="00A44666"/>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0733"/>
    <w:rsid w:val="00B356AF"/>
    <w:rsid w:val="00B56058"/>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6732"/>
    <w:rsid w:val="00C22886"/>
    <w:rsid w:val="00C25C8F"/>
    <w:rsid w:val="00C263C6"/>
    <w:rsid w:val="00C57C95"/>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277C3"/>
    <w:rsid w:val="00E451EA"/>
    <w:rsid w:val="00E4578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018E"/>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1D8"/>
    <w:rsid w:val="00FF09A0"/>
    <w:rsid w:val="0AF2BDB1"/>
    <w:rsid w:val="11775861"/>
    <w:rsid w:val="131ED155"/>
    <w:rsid w:val="16676919"/>
    <w:rsid w:val="16769B02"/>
    <w:rsid w:val="214B75BB"/>
    <w:rsid w:val="24D59654"/>
    <w:rsid w:val="255585DE"/>
    <w:rsid w:val="26B3195E"/>
    <w:rsid w:val="28CAC631"/>
    <w:rsid w:val="2FB21B26"/>
    <w:rsid w:val="315C2D54"/>
    <w:rsid w:val="345B511E"/>
    <w:rsid w:val="37027B0E"/>
    <w:rsid w:val="3CA2963E"/>
    <w:rsid w:val="3D55002F"/>
    <w:rsid w:val="407A2AC4"/>
    <w:rsid w:val="42B67AA1"/>
    <w:rsid w:val="45A97A94"/>
    <w:rsid w:val="4B24D20D"/>
    <w:rsid w:val="4EC8456F"/>
    <w:rsid w:val="6146536F"/>
    <w:rsid w:val="6DA58241"/>
    <w:rsid w:val="6F8EF89B"/>
    <w:rsid w:val="7A4799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F8EF9"/>
  <w15:chartTrackingRefBased/>
  <w15:docId w15:val="{C4D1631B-65F5-4F89-81E4-52646723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F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6964061">
      <w:bodyDiv w:val="1"/>
      <w:marLeft w:val="0"/>
      <w:marRight w:val="0"/>
      <w:marTop w:val="0"/>
      <w:marBottom w:val="0"/>
      <w:divBdr>
        <w:top w:val="none" w:sz="0" w:space="0" w:color="auto"/>
        <w:left w:val="none" w:sz="0" w:space="0" w:color="auto"/>
        <w:bottom w:val="none" w:sz="0" w:space="0" w:color="auto"/>
        <w:right w:val="none" w:sz="0" w:space="0" w:color="auto"/>
      </w:divBdr>
    </w:div>
    <w:div w:id="5752120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erotiwo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D005-6ED1-4F1D-944E-4390E88B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1138</cp:lastModifiedBy>
  <cp:revision>117</cp:revision>
  <dcterms:created xsi:type="dcterms:W3CDTF">2026-01-30T22:34:00Z</dcterms:created>
  <dcterms:modified xsi:type="dcterms:W3CDTF">2026-01-31T07:30:00Z</dcterms:modified>
</cp:coreProperties>
</file>