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991" w:rsidRDefault="00795991">
      <w:pPr>
        <w:pStyle w:val="BodyText"/>
        <w:spacing w:before="6"/>
        <w:rPr>
          <w:sz w:val="8"/>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795991">
        <w:trPr>
          <w:trHeight w:val="290"/>
        </w:trPr>
        <w:tc>
          <w:tcPr>
            <w:tcW w:w="5166" w:type="dxa"/>
          </w:tcPr>
          <w:p w:rsidR="00795991" w:rsidRDefault="00855ED5">
            <w:pPr>
              <w:pStyle w:val="TableParagraph"/>
              <w:spacing w:before="2"/>
              <w:ind w:left="95"/>
              <w:rPr>
                <w:rFonts w:ascii="Arial MT"/>
                <w:sz w:val="20"/>
              </w:rPr>
            </w:pPr>
            <w:r>
              <w:rPr>
                <w:rFonts w:ascii="Arial MT"/>
                <w:sz w:val="20"/>
              </w:rPr>
              <w:t>Journal</w:t>
            </w:r>
            <w:r>
              <w:rPr>
                <w:rFonts w:ascii="Arial MT"/>
                <w:spacing w:val="-13"/>
                <w:sz w:val="20"/>
              </w:rPr>
              <w:t xml:space="preserve"> </w:t>
            </w:r>
            <w:r>
              <w:rPr>
                <w:rFonts w:ascii="Arial MT"/>
                <w:spacing w:val="-2"/>
                <w:sz w:val="20"/>
              </w:rPr>
              <w:t>Name:</w:t>
            </w:r>
          </w:p>
        </w:tc>
        <w:tc>
          <w:tcPr>
            <w:tcW w:w="15773" w:type="dxa"/>
          </w:tcPr>
          <w:p w:rsidR="00795991" w:rsidRDefault="00D52075">
            <w:pPr>
              <w:pStyle w:val="TableParagraph"/>
              <w:spacing w:before="32"/>
              <w:ind w:left="110"/>
              <w:rPr>
                <w:rFonts w:ascii="Arial"/>
                <w:b/>
                <w:sz w:val="20"/>
              </w:rPr>
            </w:pPr>
            <w:hyperlink r:id="rId7">
              <w:r w:rsidR="00855ED5">
                <w:rPr>
                  <w:rFonts w:ascii="Arial"/>
                  <w:b/>
                  <w:color w:val="0000FF"/>
                  <w:sz w:val="20"/>
                  <w:u w:val="single" w:color="0000FF"/>
                </w:rPr>
                <w:t>Asian</w:t>
              </w:r>
              <w:r w:rsidR="00855ED5">
                <w:rPr>
                  <w:rFonts w:ascii="Arial"/>
                  <w:b/>
                  <w:color w:val="0000FF"/>
                  <w:spacing w:val="-9"/>
                  <w:sz w:val="20"/>
                  <w:u w:val="single" w:color="0000FF"/>
                </w:rPr>
                <w:t xml:space="preserve"> </w:t>
              </w:r>
              <w:r w:rsidR="00855ED5">
                <w:rPr>
                  <w:rFonts w:ascii="Arial"/>
                  <w:b/>
                  <w:color w:val="0000FF"/>
                  <w:sz w:val="20"/>
                  <w:u w:val="single" w:color="0000FF"/>
                </w:rPr>
                <w:t>Journal</w:t>
              </w:r>
              <w:r w:rsidR="00855ED5">
                <w:rPr>
                  <w:rFonts w:ascii="Arial"/>
                  <w:b/>
                  <w:color w:val="0000FF"/>
                  <w:spacing w:val="-6"/>
                  <w:sz w:val="20"/>
                  <w:u w:val="single" w:color="0000FF"/>
                </w:rPr>
                <w:t xml:space="preserve"> </w:t>
              </w:r>
              <w:r w:rsidR="00855ED5">
                <w:rPr>
                  <w:rFonts w:ascii="Arial"/>
                  <w:b/>
                  <w:color w:val="0000FF"/>
                  <w:sz w:val="20"/>
                  <w:u w:val="single" w:color="0000FF"/>
                </w:rPr>
                <w:t>of</w:t>
              </w:r>
              <w:r w:rsidR="00855ED5">
                <w:rPr>
                  <w:rFonts w:ascii="Arial"/>
                  <w:b/>
                  <w:color w:val="0000FF"/>
                  <w:spacing w:val="-5"/>
                  <w:sz w:val="20"/>
                  <w:u w:val="single" w:color="0000FF"/>
                </w:rPr>
                <w:t xml:space="preserve"> </w:t>
              </w:r>
              <w:r w:rsidR="00855ED5">
                <w:rPr>
                  <w:rFonts w:ascii="Arial"/>
                  <w:b/>
                  <w:color w:val="0000FF"/>
                  <w:sz w:val="20"/>
                  <w:u w:val="single" w:color="0000FF"/>
                </w:rPr>
                <w:t>Agricultural</w:t>
              </w:r>
              <w:r w:rsidR="00855ED5">
                <w:rPr>
                  <w:rFonts w:ascii="Arial"/>
                  <w:b/>
                  <w:color w:val="0000FF"/>
                  <w:spacing w:val="-6"/>
                  <w:sz w:val="20"/>
                  <w:u w:val="single" w:color="0000FF"/>
                </w:rPr>
                <w:t xml:space="preserve"> </w:t>
              </w:r>
              <w:r w:rsidR="00855ED5">
                <w:rPr>
                  <w:rFonts w:ascii="Arial"/>
                  <w:b/>
                  <w:color w:val="0000FF"/>
                  <w:sz w:val="20"/>
                  <w:u w:val="single" w:color="0000FF"/>
                </w:rPr>
                <w:t>Extension,</w:t>
              </w:r>
              <w:r w:rsidR="00855ED5">
                <w:rPr>
                  <w:rFonts w:ascii="Arial"/>
                  <w:b/>
                  <w:color w:val="0000FF"/>
                  <w:spacing w:val="-6"/>
                  <w:sz w:val="20"/>
                  <w:u w:val="single" w:color="0000FF"/>
                </w:rPr>
                <w:t xml:space="preserve"> </w:t>
              </w:r>
              <w:r w:rsidR="00855ED5">
                <w:rPr>
                  <w:rFonts w:ascii="Arial"/>
                  <w:b/>
                  <w:color w:val="0000FF"/>
                  <w:sz w:val="20"/>
                  <w:u w:val="single" w:color="0000FF"/>
                </w:rPr>
                <w:t>Economics</w:t>
              </w:r>
              <w:r w:rsidR="00855ED5">
                <w:rPr>
                  <w:rFonts w:ascii="Arial"/>
                  <w:b/>
                  <w:color w:val="0000FF"/>
                  <w:spacing w:val="-1"/>
                  <w:sz w:val="20"/>
                  <w:u w:val="single" w:color="0000FF"/>
                </w:rPr>
                <w:t xml:space="preserve"> </w:t>
              </w:r>
              <w:r w:rsidR="00855ED5">
                <w:rPr>
                  <w:rFonts w:ascii="Arial"/>
                  <w:b/>
                  <w:color w:val="0000FF"/>
                  <w:sz w:val="20"/>
                  <w:u w:val="single" w:color="0000FF"/>
                </w:rPr>
                <w:t>&amp;</w:t>
              </w:r>
              <w:r w:rsidR="00855ED5">
                <w:rPr>
                  <w:rFonts w:ascii="Arial"/>
                  <w:b/>
                  <w:color w:val="0000FF"/>
                  <w:spacing w:val="-3"/>
                  <w:sz w:val="20"/>
                  <w:u w:val="single" w:color="0000FF"/>
                </w:rPr>
                <w:t xml:space="preserve"> </w:t>
              </w:r>
              <w:r w:rsidR="00855ED5">
                <w:rPr>
                  <w:rFonts w:ascii="Arial"/>
                  <w:b/>
                  <w:color w:val="0000FF"/>
                  <w:spacing w:val="-2"/>
                  <w:sz w:val="20"/>
                  <w:u w:val="single" w:color="0000FF"/>
                </w:rPr>
                <w:t>Sociology</w:t>
              </w:r>
            </w:hyperlink>
          </w:p>
        </w:tc>
      </w:tr>
      <w:tr w:rsidR="00795991">
        <w:trPr>
          <w:trHeight w:val="290"/>
        </w:trPr>
        <w:tc>
          <w:tcPr>
            <w:tcW w:w="5166" w:type="dxa"/>
          </w:tcPr>
          <w:p w:rsidR="00795991" w:rsidRDefault="00855ED5">
            <w:pPr>
              <w:pStyle w:val="TableParagraph"/>
              <w:spacing w:before="2"/>
              <w:ind w:left="95"/>
              <w:rPr>
                <w:rFonts w:ascii="Arial MT"/>
                <w:sz w:val="20"/>
              </w:rPr>
            </w:pPr>
            <w:r>
              <w:rPr>
                <w:rFonts w:ascii="Arial MT"/>
                <w:sz w:val="20"/>
              </w:rPr>
              <w:t>Manuscript</w:t>
            </w:r>
            <w:r>
              <w:rPr>
                <w:rFonts w:ascii="Arial MT"/>
                <w:spacing w:val="-9"/>
                <w:sz w:val="20"/>
              </w:rPr>
              <w:t xml:space="preserve"> </w:t>
            </w:r>
            <w:r>
              <w:rPr>
                <w:rFonts w:ascii="Arial MT"/>
                <w:spacing w:val="-2"/>
                <w:sz w:val="20"/>
              </w:rPr>
              <w:t>Number:</w:t>
            </w:r>
          </w:p>
        </w:tc>
        <w:tc>
          <w:tcPr>
            <w:tcW w:w="15773" w:type="dxa"/>
          </w:tcPr>
          <w:p w:rsidR="00795991" w:rsidRDefault="00855ED5">
            <w:pPr>
              <w:pStyle w:val="TableParagraph"/>
              <w:spacing w:before="32"/>
              <w:ind w:left="110"/>
              <w:rPr>
                <w:rFonts w:ascii="Arial"/>
                <w:b/>
                <w:sz w:val="20"/>
              </w:rPr>
            </w:pPr>
            <w:r>
              <w:rPr>
                <w:rFonts w:ascii="Arial"/>
                <w:b/>
                <w:spacing w:val="-2"/>
                <w:sz w:val="20"/>
              </w:rPr>
              <w:t>Ms_AJAEES_151425</w:t>
            </w:r>
          </w:p>
        </w:tc>
      </w:tr>
      <w:tr w:rsidR="00795991">
        <w:trPr>
          <w:trHeight w:val="650"/>
        </w:trPr>
        <w:tc>
          <w:tcPr>
            <w:tcW w:w="5166" w:type="dxa"/>
          </w:tcPr>
          <w:p w:rsidR="00795991" w:rsidRDefault="00855ED5">
            <w:pPr>
              <w:pStyle w:val="TableParagraph"/>
              <w:spacing w:before="3"/>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Manuscript:</w:t>
            </w:r>
          </w:p>
        </w:tc>
        <w:tc>
          <w:tcPr>
            <w:tcW w:w="15773" w:type="dxa"/>
          </w:tcPr>
          <w:p w:rsidR="00795991" w:rsidRDefault="00855ED5">
            <w:pPr>
              <w:pStyle w:val="TableParagraph"/>
              <w:spacing w:before="213"/>
              <w:ind w:left="110"/>
              <w:rPr>
                <w:rFonts w:ascii="Arial"/>
                <w:b/>
                <w:sz w:val="20"/>
              </w:rPr>
            </w:pPr>
            <w:r>
              <w:rPr>
                <w:rFonts w:ascii="Arial"/>
                <w:b/>
                <w:sz w:val="20"/>
              </w:rPr>
              <w:t>Globalization</w:t>
            </w:r>
            <w:r>
              <w:rPr>
                <w:rFonts w:ascii="Arial"/>
                <w:b/>
                <w:spacing w:val="-7"/>
                <w:sz w:val="20"/>
              </w:rPr>
              <w:t xml:space="preserve"> </w:t>
            </w:r>
            <w:r>
              <w:rPr>
                <w:rFonts w:ascii="Arial"/>
                <w:b/>
                <w:sz w:val="20"/>
              </w:rPr>
              <w:t>in</w:t>
            </w:r>
            <w:r>
              <w:rPr>
                <w:rFonts w:ascii="Arial"/>
                <w:b/>
                <w:spacing w:val="-7"/>
                <w:sz w:val="20"/>
              </w:rPr>
              <w:t xml:space="preserve"> </w:t>
            </w:r>
            <w:r>
              <w:rPr>
                <w:rFonts w:ascii="Arial"/>
                <w:b/>
                <w:sz w:val="20"/>
              </w:rPr>
              <w:t>Silk</w:t>
            </w:r>
            <w:r>
              <w:rPr>
                <w:rFonts w:ascii="Arial"/>
                <w:b/>
                <w:spacing w:val="-2"/>
                <w:sz w:val="20"/>
              </w:rPr>
              <w:t xml:space="preserve"> </w:t>
            </w:r>
            <w:r>
              <w:rPr>
                <w:rFonts w:ascii="Arial"/>
                <w:b/>
                <w:sz w:val="20"/>
              </w:rPr>
              <w:t>production:</w:t>
            </w:r>
            <w:r>
              <w:rPr>
                <w:rFonts w:ascii="Arial"/>
                <w:b/>
                <w:spacing w:val="-5"/>
                <w:sz w:val="20"/>
              </w:rPr>
              <w:t xml:space="preserve"> </w:t>
            </w:r>
            <w:r>
              <w:rPr>
                <w:rFonts w:ascii="Arial"/>
                <w:b/>
                <w:sz w:val="20"/>
              </w:rPr>
              <w:t>A</w:t>
            </w:r>
            <w:r>
              <w:rPr>
                <w:rFonts w:ascii="Arial"/>
                <w:b/>
                <w:spacing w:val="-5"/>
                <w:sz w:val="20"/>
              </w:rPr>
              <w:t xml:space="preserve"> </w:t>
            </w:r>
            <w:r>
              <w:rPr>
                <w:rFonts w:ascii="Arial"/>
                <w:b/>
                <w:spacing w:val="-2"/>
                <w:sz w:val="20"/>
              </w:rPr>
              <w:t>review</w:t>
            </w:r>
          </w:p>
        </w:tc>
      </w:tr>
      <w:tr w:rsidR="00795991">
        <w:trPr>
          <w:trHeight w:val="335"/>
        </w:trPr>
        <w:tc>
          <w:tcPr>
            <w:tcW w:w="5166" w:type="dxa"/>
          </w:tcPr>
          <w:p w:rsidR="00795991" w:rsidRDefault="00855ED5">
            <w:pPr>
              <w:pStyle w:val="TableParagraph"/>
              <w:spacing w:before="2"/>
              <w:ind w:left="95"/>
              <w:rPr>
                <w:rFonts w:ascii="Arial MT"/>
                <w:sz w:val="20"/>
              </w:rPr>
            </w:pPr>
            <w:r>
              <w:rPr>
                <w:rFonts w:ascii="Arial MT"/>
                <w:sz w:val="20"/>
              </w:rPr>
              <w:t>Type</w:t>
            </w:r>
            <w:r>
              <w:rPr>
                <w:rFonts w:ascii="Arial MT"/>
                <w:spacing w:val="-8"/>
                <w:sz w:val="20"/>
              </w:rPr>
              <w:t xml:space="preserve"> </w:t>
            </w:r>
            <w:r>
              <w:rPr>
                <w:rFonts w:ascii="Arial MT"/>
                <w:sz w:val="20"/>
              </w:rPr>
              <w:t>of</w:t>
            </w:r>
            <w:r>
              <w:rPr>
                <w:rFonts w:ascii="Arial MT"/>
                <w:spacing w:val="-1"/>
                <w:sz w:val="20"/>
              </w:rPr>
              <w:t xml:space="preserve"> </w:t>
            </w:r>
            <w:r>
              <w:rPr>
                <w:rFonts w:ascii="Arial MT"/>
                <w:sz w:val="20"/>
              </w:rPr>
              <w:t>the</w:t>
            </w:r>
            <w:r>
              <w:rPr>
                <w:rFonts w:ascii="Arial MT"/>
                <w:spacing w:val="-5"/>
                <w:sz w:val="20"/>
              </w:rPr>
              <w:t xml:space="preserve"> </w:t>
            </w:r>
            <w:r>
              <w:rPr>
                <w:rFonts w:ascii="Arial MT"/>
                <w:spacing w:val="-2"/>
                <w:sz w:val="20"/>
              </w:rPr>
              <w:t>Article</w:t>
            </w:r>
          </w:p>
        </w:tc>
        <w:tc>
          <w:tcPr>
            <w:tcW w:w="15773" w:type="dxa"/>
          </w:tcPr>
          <w:p w:rsidR="00795991" w:rsidRDefault="00795991">
            <w:pPr>
              <w:pStyle w:val="TableParagraph"/>
              <w:rPr>
                <w:sz w:val="18"/>
              </w:rPr>
            </w:pPr>
          </w:p>
        </w:tc>
      </w:tr>
    </w:tbl>
    <w:p w:rsidR="00795991" w:rsidRDefault="00795991">
      <w:pPr>
        <w:pStyle w:val="BodyText"/>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6"/>
        <w:gridCol w:w="9357"/>
        <w:gridCol w:w="6441"/>
      </w:tblGrid>
      <w:tr w:rsidR="00795991">
        <w:trPr>
          <w:trHeight w:val="453"/>
        </w:trPr>
        <w:tc>
          <w:tcPr>
            <w:tcW w:w="21154" w:type="dxa"/>
            <w:gridSpan w:val="3"/>
            <w:tcBorders>
              <w:top w:val="nil"/>
              <w:left w:val="nil"/>
              <w:right w:val="nil"/>
            </w:tcBorders>
          </w:tcPr>
          <w:p w:rsidR="00795991" w:rsidRDefault="00855ED5">
            <w:pPr>
              <w:pStyle w:val="TableParagraph"/>
              <w:spacing w:line="221" w:lineRule="exact"/>
              <w:ind w:left="115"/>
              <w:rPr>
                <w:b/>
                <w:sz w:val="20"/>
              </w:rPr>
            </w:pPr>
            <w:r>
              <w:rPr>
                <w:b/>
                <w:color w:val="000000"/>
                <w:sz w:val="20"/>
                <w:highlight w:val="yellow"/>
              </w:rPr>
              <w:t>PART</w:t>
            </w:r>
            <w:r>
              <w:rPr>
                <w:b/>
                <w:color w:val="000000"/>
                <w:spacing w:val="48"/>
                <w:sz w:val="20"/>
                <w:highlight w:val="yellow"/>
              </w:rPr>
              <w:t xml:space="preserve"> </w:t>
            </w:r>
            <w:r>
              <w:rPr>
                <w:b/>
                <w:color w:val="000000"/>
                <w:sz w:val="20"/>
                <w:highlight w:val="yellow"/>
              </w:rPr>
              <w:t>1:</w:t>
            </w:r>
            <w:r>
              <w:rPr>
                <w:b/>
                <w:color w:val="000000"/>
                <w:spacing w:val="-2"/>
                <w:sz w:val="20"/>
              </w:rPr>
              <w:t xml:space="preserve"> Comments</w:t>
            </w:r>
          </w:p>
        </w:tc>
      </w:tr>
      <w:tr w:rsidR="00795991">
        <w:trPr>
          <w:trHeight w:val="965"/>
        </w:trPr>
        <w:tc>
          <w:tcPr>
            <w:tcW w:w="5356" w:type="dxa"/>
          </w:tcPr>
          <w:p w:rsidR="00795991" w:rsidRDefault="00795991">
            <w:pPr>
              <w:pStyle w:val="TableParagraph"/>
            </w:pPr>
          </w:p>
        </w:tc>
        <w:tc>
          <w:tcPr>
            <w:tcW w:w="9357" w:type="dxa"/>
          </w:tcPr>
          <w:p w:rsidR="00795991" w:rsidRDefault="00855ED5">
            <w:pPr>
              <w:pStyle w:val="TableParagraph"/>
              <w:spacing w:line="228" w:lineRule="exact"/>
              <w:ind w:left="105"/>
              <w:rPr>
                <w:b/>
                <w:sz w:val="20"/>
              </w:rPr>
            </w:pPr>
            <w:r>
              <w:rPr>
                <w:b/>
                <w:sz w:val="20"/>
              </w:rPr>
              <w:t>Reviewer’s</w:t>
            </w:r>
            <w:r>
              <w:rPr>
                <w:b/>
                <w:spacing w:val="2"/>
                <w:sz w:val="20"/>
              </w:rPr>
              <w:t xml:space="preserve"> </w:t>
            </w:r>
            <w:r>
              <w:rPr>
                <w:b/>
                <w:spacing w:val="-2"/>
                <w:sz w:val="20"/>
              </w:rPr>
              <w:t>comment</w:t>
            </w:r>
          </w:p>
          <w:p w:rsidR="00795991" w:rsidRDefault="00855ED5">
            <w:pPr>
              <w:pStyle w:val="TableParagraph"/>
              <w:ind w:left="105" w:right="155"/>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3"/>
                <w:sz w:val="20"/>
                <w:highlight w:val="yellow"/>
              </w:rPr>
              <w:t xml:space="preserve"> </w:t>
            </w:r>
            <w:r>
              <w:rPr>
                <w:b/>
                <w:color w:val="000000"/>
                <w:sz w:val="20"/>
                <w:highlight w:val="yellow"/>
              </w:rPr>
              <w:t>(AI)</w:t>
            </w:r>
            <w:r>
              <w:rPr>
                <w:b/>
                <w:color w:val="000000"/>
                <w:spacing w:val="-6"/>
                <w:sz w:val="20"/>
                <w:highlight w:val="yellow"/>
              </w:rPr>
              <w:t xml:space="preserve"> </w:t>
            </w:r>
            <w:r>
              <w:rPr>
                <w:b/>
                <w:color w:val="000000"/>
                <w:sz w:val="20"/>
                <w:highlight w:val="yellow"/>
              </w:rPr>
              <w:t>generated</w:t>
            </w:r>
            <w:r>
              <w:rPr>
                <w:b/>
                <w:color w:val="000000"/>
                <w:spacing w:val="-6"/>
                <w:sz w:val="20"/>
                <w:highlight w:val="yellow"/>
              </w:rPr>
              <w:t xml:space="preserve"> </w:t>
            </w:r>
            <w:r>
              <w:rPr>
                <w:b/>
                <w:color w:val="000000"/>
                <w:sz w:val="20"/>
                <w:highlight w:val="yellow"/>
              </w:rPr>
              <w:t>or</w:t>
            </w:r>
            <w:r>
              <w:rPr>
                <w:b/>
                <w:color w:val="000000"/>
                <w:spacing w:val="-3"/>
                <w:sz w:val="20"/>
                <w:highlight w:val="yellow"/>
              </w:rPr>
              <w:t xml:space="preserve"> </w:t>
            </w:r>
            <w:r>
              <w:rPr>
                <w:b/>
                <w:color w:val="000000"/>
                <w:sz w:val="20"/>
                <w:highlight w:val="yellow"/>
              </w:rPr>
              <w:t>assisted</w:t>
            </w:r>
            <w:r>
              <w:rPr>
                <w:b/>
                <w:color w:val="000000"/>
                <w:spacing w:val="-6"/>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w:t>
            </w:r>
            <w:r>
              <w:rPr>
                <w:b/>
                <w:color w:val="000000"/>
                <w:spacing w:val="-8"/>
                <w:sz w:val="20"/>
                <w:highlight w:val="yellow"/>
              </w:rPr>
              <w:t xml:space="preserve"> </w:t>
            </w:r>
            <w:r>
              <w:rPr>
                <w:b/>
                <w:color w:val="000000"/>
                <w:sz w:val="20"/>
                <w:highlight w:val="yellow"/>
              </w:rPr>
              <w:t>strictly</w:t>
            </w:r>
            <w:r>
              <w:rPr>
                <w:b/>
                <w:color w:val="000000"/>
                <w:spacing w:val="-5"/>
                <w:sz w:val="20"/>
                <w:highlight w:val="yellow"/>
              </w:rPr>
              <w:t xml:space="preserve"> </w:t>
            </w:r>
            <w:r>
              <w:rPr>
                <w:b/>
                <w:color w:val="000000"/>
                <w:sz w:val="20"/>
                <w:highlight w:val="yellow"/>
              </w:rPr>
              <w:t>prohibited</w:t>
            </w:r>
            <w:r>
              <w:rPr>
                <w:b/>
                <w:color w:val="000000"/>
                <w:spacing w:val="-6"/>
                <w:sz w:val="20"/>
                <w:highlight w:val="yellow"/>
              </w:rPr>
              <w:t xml:space="preserve"> </w:t>
            </w:r>
            <w:r>
              <w:rPr>
                <w:b/>
                <w:color w:val="000000"/>
                <w:sz w:val="20"/>
                <w:highlight w:val="yellow"/>
              </w:rPr>
              <w:t>during peer</w:t>
            </w:r>
            <w:r>
              <w:rPr>
                <w:b/>
                <w:color w:val="000000"/>
                <w:sz w:val="20"/>
              </w:rPr>
              <w:t xml:space="preserve"> </w:t>
            </w:r>
            <w:r>
              <w:rPr>
                <w:b/>
                <w:color w:val="000000"/>
                <w:spacing w:val="-2"/>
                <w:sz w:val="20"/>
                <w:highlight w:val="yellow"/>
              </w:rPr>
              <w:t>review.</w:t>
            </w:r>
          </w:p>
        </w:tc>
        <w:tc>
          <w:tcPr>
            <w:tcW w:w="6441" w:type="dxa"/>
          </w:tcPr>
          <w:p w:rsidR="00795991" w:rsidRDefault="00855ED5">
            <w:pPr>
              <w:pStyle w:val="TableParagraph"/>
              <w:spacing w:line="256" w:lineRule="auto"/>
              <w:ind w:left="110" w:right="729"/>
              <w:rPr>
                <w:sz w:val="20"/>
              </w:rPr>
            </w:pPr>
            <w:r>
              <w:rPr>
                <w:b/>
                <w:sz w:val="20"/>
              </w:rPr>
              <w:t>Author’s</w:t>
            </w:r>
            <w:r>
              <w:rPr>
                <w:b/>
                <w:spacing w:val="-4"/>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4"/>
                <w:sz w:val="20"/>
              </w:rPr>
              <w:t xml:space="preserve"> </w:t>
            </w:r>
            <w:r>
              <w:rPr>
                <w:sz w:val="20"/>
              </w:rPr>
              <w:t>should</w:t>
            </w:r>
            <w:r>
              <w:rPr>
                <w:spacing w:val="-5"/>
                <w:sz w:val="20"/>
              </w:rPr>
              <w:t xml:space="preserve"> </w:t>
            </w:r>
            <w:r>
              <w:rPr>
                <w:sz w:val="20"/>
              </w:rPr>
              <w:t>write</w:t>
            </w:r>
            <w:r>
              <w:rPr>
                <w:spacing w:val="-4"/>
                <w:sz w:val="20"/>
              </w:rPr>
              <w:t xml:space="preserve"> </w:t>
            </w:r>
            <w:r>
              <w:rPr>
                <w:sz w:val="20"/>
              </w:rPr>
              <w:t>his/her feedback here)</w:t>
            </w:r>
          </w:p>
        </w:tc>
      </w:tr>
      <w:tr w:rsidR="00795991">
        <w:trPr>
          <w:trHeight w:val="3036"/>
        </w:trPr>
        <w:tc>
          <w:tcPr>
            <w:tcW w:w="5356" w:type="dxa"/>
          </w:tcPr>
          <w:p w:rsidR="00795991" w:rsidRDefault="00855ED5">
            <w:pPr>
              <w:pStyle w:val="TableParagraph"/>
              <w:ind w:left="470" w:right="204"/>
              <w:rPr>
                <w:b/>
                <w:sz w:val="20"/>
              </w:rPr>
            </w:pPr>
            <w:r>
              <w:rPr>
                <w:b/>
                <w:sz w:val="20"/>
              </w:rPr>
              <w:t>Please</w:t>
            </w:r>
            <w:r>
              <w:rPr>
                <w:b/>
                <w:spacing w:val="-6"/>
                <w:sz w:val="20"/>
              </w:rPr>
              <w:t xml:space="preserve"> </w:t>
            </w:r>
            <w:r>
              <w:rPr>
                <w:b/>
                <w:sz w:val="20"/>
              </w:rPr>
              <w:t>write</w:t>
            </w:r>
            <w:r>
              <w:rPr>
                <w:b/>
                <w:spacing w:val="-5"/>
                <w:sz w:val="20"/>
              </w:rPr>
              <w:t xml:space="preserve"> </w:t>
            </w:r>
            <w:r>
              <w:rPr>
                <w:b/>
                <w:sz w:val="20"/>
              </w:rPr>
              <w:t>a</w:t>
            </w:r>
            <w:r>
              <w:rPr>
                <w:b/>
                <w:spacing w:val="-6"/>
                <w:sz w:val="20"/>
              </w:rPr>
              <w:t xml:space="preserve"> </w:t>
            </w:r>
            <w:r>
              <w:rPr>
                <w:b/>
                <w:sz w:val="20"/>
              </w:rPr>
              <w:t>few</w:t>
            </w:r>
            <w:r>
              <w:rPr>
                <w:b/>
                <w:spacing w:val="-6"/>
                <w:sz w:val="20"/>
              </w:rPr>
              <w:t xml:space="preserve"> </w:t>
            </w:r>
            <w:r>
              <w:rPr>
                <w:b/>
                <w:sz w:val="20"/>
              </w:rPr>
              <w:t>sentences</w:t>
            </w:r>
            <w:r>
              <w:rPr>
                <w:b/>
                <w:spacing w:val="-6"/>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7" w:type="dxa"/>
          </w:tcPr>
          <w:p w:rsidR="00795991" w:rsidRDefault="00855ED5">
            <w:pPr>
              <w:pStyle w:val="TableParagraph"/>
              <w:numPr>
                <w:ilvl w:val="0"/>
                <w:numId w:val="2"/>
              </w:numPr>
              <w:tabs>
                <w:tab w:val="left" w:pos="299"/>
              </w:tabs>
              <w:spacing w:before="1"/>
              <w:ind w:right="108" w:firstLine="0"/>
              <w:jc w:val="both"/>
              <w:rPr>
                <w:sz w:val="24"/>
              </w:rPr>
            </w:pPr>
            <w:r>
              <w:rPr>
                <w:sz w:val="24"/>
              </w:rPr>
              <w:t xml:space="preserve">Research on the globalization of silk production is of great significance in achieving a </w:t>
            </w:r>
            <w:proofErr w:type="spellStart"/>
            <w:r>
              <w:rPr>
                <w:sz w:val="24"/>
              </w:rPr>
              <w:t>clearunderstanding</w:t>
            </w:r>
            <w:proofErr w:type="spellEnd"/>
            <w:r>
              <w:rPr>
                <w:sz w:val="24"/>
              </w:rPr>
              <w:t xml:space="preserve"> of the position and role of the silk industry within the global economy. It helps elucidate the international division of labor across the global value chain of the silk sector. Through such analyses, developing countries can identify production stages that correspond to their comparative advantages.</w:t>
            </w:r>
          </w:p>
          <w:p w:rsidR="00795991" w:rsidRDefault="00855ED5">
            <w:pPr>
              <w:pStyle w:val="TableParagraph"/>
              <w:numPr>
                <w:ilvl w:val="0"/>
                <w:numId w:val="2"/>
              </w:numPr>
              <w:tabs>
                <w:tab w:val="left" w:pos="268"/>
              </w:tabs>
              <w:ind w:right="105" w:firstLine="0"/>
              <w:rPr>
                <w:sz w:val="24"/>
              </w:rPr>
            </w:pPr>
            <w:r>
              <w:rPr>
                <w:sz w:val="24"/>
              </w:rPr>
              <w:t>Studies on globalization further reveal trends in the relocation of technology, markets, and</w:t>
            </w:r>
            <w:r>
              <w:rPr>
                <w:spacing w:val="80"/>
                <w:sz w:val="24"/>
              </w:rPr>
              <w:t xml:space="preserve"> </w:t>
            </w:r>
            <w:r>
              <w:rPr>
                <w:sz w:val="24"/>
              </w:rPr>
              <w:t>resources within the silk industry.</w:t>
            </w:r>
          </w:p>
          <w:p w:rsidR="00795991" w:rsidRDefault="00855ED5">
            <w:pPr>
              <w:pStyle w:val="TableParagraph"/>
              <w:spacing w:before="3"/>
              <w:ind w:left="105"/>
              <w:rPr>
                <w:sz w:val="24"/>
              </w:rPr>
            </w:pPr>
            <w:r>
              <w:rPr>
                <w:sz w:val="24"/>
              </w:rPr>
              <w:t>-These</w:t>
            </w:r>
            <w:r>
              <w:rPr>
                <w:spacing w:val="-2"/>
                <w:sz w:val="24"/>
              </w:rPr>
              <w:t xml:space="preserve"> </w:t>
            </w:r>
            <w:r>
              <w:rPr>
                <w:sz w:val="24"/>
              </w:rPr>
              <w:t>insights provide</w:t>
            </w:r>
            <w:r>
              <w:rPr>
                <w:spacing w:val="-2"/>
                <w:sz w:val="24"/>
              </w:rPr>
              <w:t xml:space="preserve"> </w:t>
            </w:r>
            <w:r>
              <w:rPr>
                <w:sz w:val="24"/>
              </w:rPr>
              <w:t>a</w:t>
            </w:r>
            <w:r>
              <w:rPr>
                <w:spacing w:val="-2"/>
                <w:sz w:val="24"/>
              </w:rPr>
              <w:t xml:space="preserve"> </w:t>
            </w:r>
            <w:r>
              <w:rPr>
                <w:sz w:val="24"/>
              </w:rPr>
              <w:t>scientific</w:t>
            </w:r>
            <w:r>
              <w:rPr>
                <w:spacing w:val="-2"/>
                <w:sz w:val="24"/>
              </w:rPr>
              <w:t xml:space="preserve"> </w:t>
            </w:r>
            <w:r>
              <w:rPr>
                <w:sz w:val="24"/>
              </w:rPr>
              <w:t>basis for</w:t>
            </w:r>
            <w:r>
              <w:rPr>
                <w:spacing w:val="-1"/>
                <w:sz w:val="24"/>
              </w:rPr>
              <w:t xml:space="preserve"> </w:t>
            </w:r>
            <w:r>
              <w:rPr>
                <w:sz w:val="24"/>
              </w:rPr>
              <w:t>systems thinking</w:t>
            </w:r>
            <w:r>
              <w:rPr>
                <w:spacing w:val="-1"/>
                <w:sz w:val="24"/>
              </w:rPr>
              <w:t xml:space="preserve"> </w:t>
            </w:r>
            <w:r>
              <w:rPr>
                <w:sz w:val="24"/>
              </w:rPr>
              <w:t>and</w:t>
            </w:r>
            <w:r>
              <w:rPr>
                <w:spacing w:val="-1"/>
                <w:sz w:val="24"/>
              </w:rPr>
              <w:t xml:space="preserve"> </w:t>
            </w:r>
            <w:r>
              <w:rPr>
                <w:sz w:val="24"/>
              </w:rPr>
              <w:t>interdisciplinary</w:t>
            </w:r>
            <w:r>
              <w:rPr>
                <w:spacing w:val="-1"/>
                <w:sz w:val="24"/>
              </w:rPr>
              <w:t xml:space="preserve"> </w:t>
            </w:r>
            <w:r>
              <w:rPr>
                <w:sz w:val="24"/>
              </w:rPr>
              <w:t>approaches in formulating sustainable and internationally integrated development strategies for the sector.</w:t>
            </w:r>
          </w:p>
          <w:p w:rsidR="00795991" w:rsidRDefault="00855ED5">
            <w:pPr>
              <w:pStyle w:val="TableParagraph"/>
              <w:numPr>
                <w:ilvl w:val="0"/>
                <w:numId w:val="2"/>
              </w:numPr>
              <w:tabs>
                <w:tab w:val="left" w:pos="244"/>
              </w:tabs>
              <w:spacing w:line="276" w:lineRule="exact"/>
              <w:ind w:right="304" w:firstLine="0"/>
              <w:rPr>
                <w:sz w:val="24"/>
              </w:rPr>
            </w:pPr>
            <w:r>
              <w:rPr>
                <w:sz w:val="24"/>
              </w:rPr>
              <w:t>At</w:t>
            </w:r>
            <w:r>
              <w:rPr>
                <w:spacing w:val="-6"/>
                <w:sz w:val="24"/>
              </w:rPr>
              <w:t xml:space="preserve"> </w:t>
            </w:r>
            <w:r>
              <w:rPr>
                <w:sz w:val="24"/>
              </w:rPr>
              <w:t>the</w:t>
            </w:r>
            <w:r>
              <w:rPr>
                <w:spacing w:val="-6"/>
                <w:sz w:val="24"/>
              </w:rPr>
              <w:t xml:space="preserve"> </w:t>
            </w:r>
            <w:r>
              <w:rPr>
                <w:sz w:val="24"/>
              </w:rPr>
              <w:t>same</w:t>
            </w:r>
            <w:r>
              <w:rPr>
                <w:spacing w:val="-2"/>
                <w:sz w:val="24"/>
              </w:rPr>
              <w:t xml:space="preserve"> </w:t>
            </w:r>
            <w:r>
              <w:rPr>
                <w:sz w:val="24"/>
              </w:rPr>
              <w:t>time,</w:t>
            </w:r>
            <w:r>
              <w:rPr>
                <w:spacing w:val="-4"/>
                <w:sz w:val="24"/>
              </w:rPr>
              <w:t xml:space="preserve"> </w:t>
            </w:r>
            <w:r>
              <w:rPr>
                <w:sz w:val="24"/>
              </w:rPr>
              <w:t>research</w:t>
            </w:r>
            <w:r>
              <w:rPr>
                <w:spacing w:val="-4"/>
                <w:sz w:val="24"/>
              </w:rPr>
              <w:t xml:space="preserve"> </w:t>
            </w:r>
            <w:r>
              <w:rPr>
                <w:sz w:val="24"/>
              </w:rPr>
              <w:t>outcomes</w:t>
            </w:r>
            <w:r>
              <w:rPr>
                <w:spacing w:val="-4"/>
                <w:sz w:val="24"/>
              </w:rPr>
              <w:t xml:space="preserve"> </w:t>
            </w:r>
            <w:r>
              <w:rPr>
                <w:sz w:val="24"/>
              </w:rPr>
              <w:t>contribute</w:t>
            </w:r>
            <w:r>
              <w:rPr>
                <w:spacing w:val="-6"/>
                <w:sz w:val="24"/>
              </w:rPr>
              <w:t xml:space="preserve"> </w:t>
            </w:r>
            <w:r>
              <w:rPr>
                <w:sz w:val="24"/>
              </w:rPr>
              <w:t>to</w:t>
            </w:r>
            <w:r>
              <w:rPr>
                <w:spacing w:val="-1"/>
                <w:sz w:val="24"/>
              </w:rPr>
              <w:t xml:space="preserve"> </w:t>
            </w:r>
            <w:r>
              <w:rPr>
                <w:sz w:val="24"/>
              </w:rPr>
              <w:t>enhancing</w:t>
            </w:r>
            <w:r>
              <w:rPr>
                <w:spacing w:val="-1"/>
                <w:sz w:val="24"/>
              </w:rPr>
              <w:t xml:space="preserve"> </w:t>
            </w:r>
            <w:r>
              <w:rPr>
                <w:sz w:val="24"/>
              </w:rPr>
              <w:t>the</w:t>
            </w:r>
            <w:r>
              <w:rPr>
                <w:spacing w:val="-6"/>
                <w:sz w:val="24"/>
              </w:rPr>
              <w:t xml:space="preserve"> </w:t>
            </w:r>
            <w:r>
              <w:rPr>
                <w:sz w:val="24"/>
              </w:rPr>
              <w:t>overall</w:t>
            </w:r>
            <w:r>
              <w:rPr>
                <w:spacing w:val="-6"/>
                <w:sz w:val="24"/>
              </w:rPr>
              <w:t xml:space="preserve"> </w:t>
            </w:r>
            <w:r>
              <w:rPr>
                <w:sz w:val="24"/>
              </w:rPr>
              <w:t>competitiveness</w:t>
            </w:r>
            <w:r>
              <w:rPr>
                <w:spacing w:val="-4"/>
                <w:sz w:val="24"/>
              </w:rPr>
              <w:t xml:space="preserve"> </w:t>
            </w:r>
            <w:r>
              <w:rPr>
                <w:sz w:val="24"/>
              </w:rPr>
              <w:t>of silk production in the context of global economic integration.</w:t>
            </w:r>
          </w:p>
        </w:tc>
        <w:tc>
          <w:tcPr>
            <w:tcW w:w="6441" w:type="dxa"/>
          </w:tcPr>
          <w:p w:rsidR="00795991" w:rsidRDefault="00795991">
            <w:pPr>
              <w:pStyle w:val="TableParagraph"/>
            </w:pPr>
          </w:p>
        </w:tc>
      </w:tr>
      <w:tr w:rsidR="00795991">
        <w:trPr>
          <w:trHeight w:val="1261"/>
        </w:trPr>
        <w:tc>
          <w:tcPr>
            <w:tcW w:w="5356" w:type="dxa"/>
          </w:tcPr>
          <w:p w:rsidR="00795991" w:rsidRDefault="00855ED5">
            <w:pPr>
              <w:pStyle w:val="TableParagraph"/>
              <w:spacing w:line="224" w:lineRule="exact"/>
              <w:ind w:left="470"/>
              <w:rPr>
                <w:b/>
                <w:sz w:val="20"/>
              </w:rPr>
            </w:pPr>
            <w:r>
              <w:rPr>
                <w:b/>
                <w:sz w:val="20"/>
              </w:rPr>
              <w:t>Is</w:t>
            </w:r>
            <w:r>
              <w:rPr>
                <w:b/>
                <w:spacing w:val="-2"/>
                <w:sz w:val="20"/>
              </w:rPr>
              <w:t xml:space="preserve"> </w:t>
            </w:r>
            <w:r>
              <w:rPr>
                <w:b/>
                <w:sz w:val="20"/>
              </w:rPr>
              <w:t>the</w:t>
            </w:r>
            <w:r>
              <w:rPr>
                <w:b/>
                <w:spacing w:val="-1"/>
                <w:sz w:val="20"/>
              </w:rPr>
              <w:t xml:space="preserve"> </w:t>
            </w:r>
            <w:r>
              <w:rPr>
                <w:b/>
                <w:sz w:val="20"/>
              </w:rPr>
              <w:t>title</w:t>
            </w:r>
            <w:r>
              <w:rPr>
                <w:b/>
                <w:spacing w:val="-2"/>
                <w:sz w:val="20"/>
              </w:rPr>
              <w:t xml:space="preserve"> </w:t>
            </w:r>
            <w:r>
              <w:rPr>
                <w:b/>
                <w:sz w:val="20"/>
              </w:rPr>
              <w:t>of</w:t>
            </w:r>
            <w:r>
              <w:rPr>
                <w:b/>
                <w:spacing w:val="1"/>
                <w:sz w:val="20"/>
              </w:rPr>
              <w:t xml:space="preserve"> </w:t>
            </w:r>
            <w:r>
              <w:rPr>
                <w:b/>
                <w:sz w:val="20"/>
              </w:rPr>
              <w:t>the</w:t>
            </w:r>
            <w:r>
              <w:rPr>
                <w:b/>
                <w:spacing w:val="-1"/>
                <w:sz w:val="20"/>
              </w:rPr>
              <w:t xml:space="preserve"> </w:t>
            </w:r>
            <w:r>
              <w:rPr>
                <w:b/>
                <w:sz w:val="20"/>
              </w:rPr>
              <w:t>article</w:t>
            </w:r>
            <w:r>
              <w:rPr>
                <w:b/>
                <w:spacing w:val="-2"/>
                <w:sz w:val="20"/>
              </w:rPr>
              <w:t xml:space="preserve"> suitable?</w:t>
            </w:r>
          </w:p>
          <w:p w:rsidR="00795991" w:rsidRDefault="00855ED5">
            <w:pPr>
              <w:pStyle w:val="TableParagraph"/>
              <w:ind w:left="470"/>
              <w:rPr>
                <w:b/>
                <w:sz w:val="20"/>
              </w:rPr>
            </w:pPr>
            <w:r>
              <w:rPr>
                <w:b/>
                <w:sz w:val="20"/>
              </w:rPr>
              <w:t>(If not</w:t>
            </w:r>
            <w:r>
              <w:rPr>
                <w:b/>
                <w:spacing w:val="-5"/>
                <w:sz w:val="20"/>
              </w:rPr>
              <w:t xml:space="preserve"> </w:t>
            </w:r>
            <w:r>
              <w:rPr>
                <w:b/>
                <w:sz w:val="20"/>
              </w:rPr>
              <w:t>please</w:t>
            </w:r>
            <w:r>
              <w:rPr>
                <w:b/>
                <w:spacing w:val="-2"/>
                <w:sz w:val="20"/>
              </w:rPr>
              <w:t xml:space="preserve"> </w:t>
            </w:r>
            <w:r>
              <w:rPr>
                <w:b/>
                <w:sz w:val="20"/>
              </w:rPr>
              <w:t>suggest</w:t>
            </w:r>
            <w:r>
              <w:rPr>
                <w:b/>
                <w:spacing w:val="-4"/>
                <w:sz w:val="20"/>
              </w:rPr>
              <w:t xml:space="preserve"> </w:t>
            </w:r>
            <w:r>
              <w:rPr>
                <w:b/>
                <w:sz w:val="20"/>
              </w:rPr>
              <w:t>an</w:t>
            </w:r>
            <w:r>
              <w:rPr>
                <w:b/>
                <w:spacing w:val="-5"/>
                <w:sz w:val="20"/>
              </w:rPr>
              <w:t xml:space="preserve"> </w:t>
            </w:r>
            <w:r>
              <w:rPr>
                <w:b/>
                <w:sz w:val="20"/>
              </w:rPr>
              <w:t>alternative</w:t>
            </w:r>
            <w:r>
              <w:rPr>
                <w:b/>
                <w:spacing w:val="-1"/>
                <w:sz w:val="20"/>
              </w:rPr>
              <w:t xml:space="preserve"> </w:t>
            </w:r>
            <w:r>
              <w:rPr>
                <w:b/>
                <w:spacing w:val="-2"/>
                <w:sz w:val="20"/>
              </w:rPr>
              <w:t>title)</w:t>
            </w:r>
          </w:p>
        </w:tc>
        <w:tc>
          <w:tcPr>
            <w:tcW w:w="9357" w:type="dxa"/>
          </w:tcPr>
          <w:p w:rsidR="00795991" w:rsidRDefault="00855ED5">
            <w:pPr>
              <w:pStyle w:val="TableParagraph"/>
              <w:spacing w:line="273" w:lineRule="exact"/>
              <w:ind w:left="105"/>
              <w:rPr>
                <w:sz w:val="24"/>
              </w:rPr>
            </w:pPr>
            <w:r>
              <w:rPr>
                <w:sz w:val="24"/>
              </w:rPr>
              <w:t>A</w:t>
            </w:r>
            <w:r>
              <w:rPr>
                <w:spacing w:val="-4"/>
                <w:sz w:val="24"/>
              </w:rPr>
              <w:t xml:space="preserve"> </w:t>
            </w:r>
            <w:r>
              <w:rPr>
                <w:sz w:val="24"/>
              </w:rPr>
              <w:t>title that</w:t>
            </w:r>
            <w:r>
              <w:rPr>
                <w:spacing w:val="1"/>
                <w:sz w:val="24"/>
              </w:rPr>
              <w:t xml:space="preserve"> </w:t>
            </w:r>
            <w:r>
              <w:rPr>
                <w:sz w:val="24"/>
              </w:rPr>
              <w:t>accurately</w:t>
            </w:r>
            <w:r>
              <w:rPr>
                <w:spacing w:val="-3"/>
                <w:sz w:val="24"/>
              </w:rPr>
              <w:t xml:space="preserve"> </w:t>
            </w:r>
            <w:r>
              <w:rPr>
                <w:sz w:val="24"/>
              </w:rPr>
              <w:t>reflects</w:t>
            </w:r>
            <w:r>
              <w:rPr>
                <w:spacing w:val="-1"/>
                <w:sz w:val="24"/>
              </w:rPr>
              <w:t xml:space="preserve"> </w:t>
            </w:r>
            <w:r>
              <w:rPr>
                <w:sz w:val="24"/>
              </w:rPr>
              <w:t>the</w:t>
            </w:r>
            <w:r>
              <w:rPr>
                <w:spacing w:val="-4"/>
                <w:sz w:val="24"/>
              </w:rPr>
              <w:t xml:space="preserve"> </w:t>
            </w:r>
            <w:r>
              <w:rPr>
                <w:sz w:val="24"/>
              </w:rPr>
              <w:t>scope</w:t>
            </w:r>
            <w:r>
              <w:rPr>
                <w:spacing w:val="-5"/>
                <w:sz w:val="24"/>
              </w:rPr>
              <w:t xml:space="preserve"> </w:t>
            </w:r>
            <w:r>
              <w:rPr>
                <w:sz w:val="24"/>
              </w:rPr>
              <w:t>and</w:t>
            </w:r>
            <w:r>
              <w:rPr>
                <w:spacing w:val="-2"/>
                <w:sz w:val="24"/>
              </w:rPr>
              <w:t xml:space="preserve"> </w:t>
            </w:r>
            <w:r>
              <w:rPr>
                <w:sz w:val="24"/>
              </w:rPr>
              <w:t>content of</w:t>
            </w:r>
            <w:r>
              <w:rPr>
                <w:spacing w:val="-2"/>
                <w:sz w:val="24"/>
              </w:rPr>
              <w:t xml:space="preserve"> </w:t>
            </w:r>
            <w:r>
              <w:rPr>
                <w:sz w:val="24"/>
              </w:rPr>
              <w:t>the</w:t>
            </w:r>
            <w:r>
              <w:rPr>
                <w:spacing w:val="-4"/>
                <w:sz w:val="24"/>
              </w:rPr>
              <w:t xml:space="preserve"> </w:t>
            </w:r>
            <w:r>
              <w:rPr>
                <w:spacing w:val="-2"/>
                <w:sz w:val="24"/>
              </w:rPr>
              <w:t>research</w:t>
            </w:r>
          </w:p>
        </w:tc>
        <w:tc>
          <w:tcPr>
            <w:tcW w:w="6441" w:type="dxa"/>
          </w:tcPr>
          <w:p w:rsidR="00795991" w:rsidRDefault="00795991">
            <w:pPr>
              <w:pStyle w:val="TableParagraph"/>
            </w:pPr>
          </w:p>
        </w:tc>
      </w:tr>
      <w:tr w:rsidR="00795991">
        <w:trPr>
          <w:trHeight w:val="1260"/>
        </w:trPr>
        <w:tc>
          <w:tcPr>
            <w:tcW w:w="5356" w:type="dxa"/>
          </w:tcPr>
          <w:p w:rsidR="00795991" w:rsidRDefault="00855ED5">
            <w:pPr>
              <w:pStyle w:val="TableParagraph"/>
              <w:ind w:left="470" w:right="204"/>
              <w:rPr>
                <w:b/>
                <w:sz w:val="20"/>
              </w:rPr>
            </w:pPr>
            <w:r>
              <w:rPr>
                <w:b/>
                <w:sz w:val="20"/>
              </w:rPr>
              <w:t>Is the abstract of the article comprehensive? Do you suggest</w:t>
            </w:r>
            <w:r>
              <w:rPr>
                <w:b/>
                <w:spacing w:val="-7"/>
                <w:sz w:val="20"/>
              </w:rPr>
              <w:t xml:space="preserve"> </w:t>
            </w:r>
            <w:r>
              <w:rPr>
                <w:b/>
                <w:sz w:val="20"/>
              </w:rPr>
              <w:t>the</w:t>
            </w:r>
            <w:r>
              <w:rPr>
                <w:b/>
                <w:spacing w:val="-4"/>
                <w:sz w:val="20"/>
              </w:rPr>
              <w:t xml:space="preserve"> </w:t>
            </w:r>
            <w:r>
              <w:rPr>
                <w:b/>
                <w:sz w:val="20"/>
              </w:rPr>
              <w:t>addition</w:t>
            </w:r>
            <w:r>
              <w:rPr>
                <w:b/>
                <w:spacing w:val="-7"/>
                <w:sz w:val="20"/>
              </w:rPr>
              <w:t xml:space="preserve"> </w:t>
            </w:r>
            <w:r>
              <w:rPr>
                <w:b/>
                <w:sz w:val="20"/>
              </w:rPr>
              <w:t>(or</w:t>
            </w:r>
            <w:r>
              <w:rPr>
                <w:b/>
                <w:spacing w:val="-4"/>
                <w:sz w:val="20"/>
              </w:rPr>
              <w:t xml:space="preserve"> </w:t>
            </w:r>
            <w:r>
              <w:rPr>
                <w:b/>
                <w:sz w:val="20"/>
              </w:rPr>
              <w:t>deletion)</w:t>
            </w:r>
            <w:r>
              <w:rPr>
                <w:b/>
                <w:spacing w:val="-7"/>
                <w:sz w:val="20"/>
              </w:rPr>
              <w:t xml:space="preserve"> </w:t>
            </w:r>
            <w:r>
              <w:rPr>
                <w:b/>
                <w:sz w:val="20"/>
              </w:rPr>
              <w:t>of</w:t>
            </w:r>
            <w:r>
              <w:rPr>
                <w:b/>
                <w:spacing w:val="-2"/>
                <w:sz w:val="20"/>
              </w:rPr>
              <w:t xml:space="preserve"> </w:t>
            </w:r>
            <w:r>
              <w:rPr>
                <w:b/>
                <w:sz w:val="20"/>
              </w:rPr>
              <w:t>some</w:t>
            </w:r>
            <w:r>
              <w:rPr>
                <w:b/>
                <w:spacing w:val="-4"/>
                <w:sz w:val="20"/>
              </w:rPr>
              <w:t xml:space="preserve"> </w:t>
            </w:r>
            <w:r>
              <w:rPr>
                <w:b/>
                <w:sz w:val="20"/>
              </w:rPr>
              <w:t>points</w:t>
            </w:r>
            <w:r>
              <w:rPr>
                <w:b/>
                <w:spacing w:val="-4"/>
                <w:sz w:val="20"/>
              </w:rPr>
              <w:t xml:space="preserve"> </w:t>
            </w:r>
            <w:r>
              <w:rPr>
                <w:b/>
                <w:sz w:val="20"/>
              </w:rPr>
              <w:t>in</w:t>
            </w:r>
            <w:r>
              <w:rPr>
                <w:b/>
                <w:spacing w:val="-7"/>
                <w:sz w:val="20"/>
              </w:rPr>
              <w:t xml:space="preserve"> </w:t>
            </w:r>
            <w:r>
              <w:rPr>
                <w:b/>
                <w:sz w:val="20"/>
              </w:rPr>
              <w:t>this section? Please write your suggestions here.</w:t>
            </w:r>
          </w:p>
        </w:tc>
        <w:tc>
          <w:tcPr>
            <w:tcW w:w="9357" w:type="dxa"/>
          </w:tcPr>
          <w:p w:rsidR="00795991" w:rsidRDefault="00855ED5">
            <w:pPr>
              <w:pStyle w:val="TableParagraph"/>
              <w:spacing w:before="1"/>
              <w:ind w:left="105" w:right="155"/>
              <w:rPr>
                <w:sz w:val="24"/>
              </w:rPr>
            </w:pPr>
            <w:r>
              <w:rPr>
                <w:sz w:val="24"/>
              </w:rPr>
              <w:t>A</w:t>
            </w:r>
            <w:r>
              <w:rPr>
                <w:spacing w:val="-3"/>
                <w:sz w:val="24"/>
              </w:rPr>
              <w:t xml:space="preserve"> </w:t>
            </w:r>
            <w:r>
              <w:rPr>
                <w:sz w:val="24"/>
              </w:rPr>
              <w:t>few</w:t>
            </w:r>
            <w:r>
              <w:rPr>
                <w:spacing w:val="-3"/>
                <w:sz w:val="24"/>
              </w:rPr>
              <w:t xml:space="preserve"> </w:t>
            </w:r>
            <w:r>
              <w:rPr>
                <w:sz w:val="24"/>
              </w:rPr>
              <w:t>additional</w:t>
            </w:r>
            <w:r>
              <w:rPr>
                <w:spacing w:val="-6"/>
                <w:sz w:val="24"/>
              </w:rPr>
              <w:t xml:space="preserve"> </w:t>
            </w:r>
            <w:r>
              <w:rPr>
                <w:sz w:val="24"/>
              </w:rPr>
              <w:t>sentences</w:t>
            </w:r>
            <w:r>
              <w:rPr>
                <w:spacing w:val="-3"/>
                <w:sz w:val="24"/>
              </w:rPr>
              <w:t xml:space="preserve"> </w:t>
            </w:r>
            <w:r>
              <w:rPr>
                <w:sz w:val="24"/>
              </w:rPr>
              <w:t>should</w:t>
            </w:r>
            <w:r>
              <w:rPr>
                <w:spacing w:val="-4"/>
                <w:sz w:val="24"/>
              </w:rPr>
              <w:t xml:space="preserve"> </w:t>
            </w:r>
            <w:r>
              <w:rPr>
                <w:sz w:val="24"/>
              </w:rPr>
              <w:t>be</w:t>
            </w:r>
            <w:r>
              <w:rPr>
                <w:spacing w:val="-6"/>
                <w:sz w:val="24"/>
              </w:rPr>
              <w:t xml:space="preserve"> </w:t>
            </w:r>
            <w:r>
              <w:rPr>
                <w:sz w:val="24"/>
              </w:rPr>
              <w:t>added to</w:t>
            </w:r>
            <w:r>
              <w:rPr>
                <w:spacing w:val="-4"/>
                <w:sz w:val="24"/>
              </w:rPr>
              <w:t xml:space="preserve"> </w:t>
            </w:r>
            <w:r>
              <w:rPr>
                <w:sz w:val="24"/>
              </w:rPr>
              <w:t>highlight</w:t>
            </w:r>
            <w:r>
              <w:rPr>
                <w:spacing w:val="-6"/>
                <w:sz w:val="24"/>
              </w:rPr>
              <w:t xml:space="preserve"> </w:t>
            </w:r>
            <w:r>
              <w:rPr>
                <w:sz w:val="24"/>
              </w:rPr>
              <w:t>the</w:t>
            </w:r>
            <w:r>
              <w:rPr>
                <w:spacing w:val="-6"/>
                <w:sz w:val="24"/>
              </w:rPr>
              <w:t xml:space="preserve"> </w:t>
            </w:r>
            <w:r>
              <w:rPr>
                <w:sz w:val="24"/>
              </w:rPr>
              <w:t>importance</w:t>
            </w:r>
            <w:r>
              <w:rPr>
                <w:spacing w:val="-6"/>
                <w:sz w:val="24"/>
              </w:rPr>
              <w:t xml:space="preserve"> </w:t>
            </w:r>
            <w:r>
              <w:rPr>
                <w:sz w:val="24"/>
              </w:rPr>
              <w:t>and</w:t>
            </w:r>
            <w:r>
              <w:rPr>
                <w:spacing w:val="-4"/>
                <w:sz w:val="24"/>
              </w:rPr>
              <w:t xml:space="preserve"> </w:t>
            </w:r>
            <w:r>
              <w:rPr>
                <w:sz w:val="24"/>
              </w:rPr>
              <w:t>future development trends of global silk production.</w:t>
            </w:r>
          </w:p>
        </w:tc>
        <w:tc>
          <w:tcPr>
            <w:tcW w:w="6441" w:type="dxa"/>
          </w:tcPr>
          <w:p w:rsidR="00795991" w:rsidRDefault="00795991">
            <w:pPr>
              <w:pStyle w:val="TableParagraph"/>
            </w:pPr>
          </w:p>
        </w:tc>
      </w:tr>
      <w:tr w:rsidR="00795991">
        <w:trPr>
          <w:trHeight w:val="3310"/>
        </w:trPr>
        <w:tc>
          <w:tcPr>
            <w:tcW w:w="5356" w:type="dxa"/>
          </w:tcPr>
          <w:p w:rsidR="00795991" w:rsidRDefault="00855ED5">
            <w:pPr>
              <w:pStyle w:val="TableParagraph"/>
              <w:ind w:left="470" w:right="204"/>
              <w:rPr>
                <w:b/>
                <w:sz w:val="20"/>
              </w:rPr>
            </w:pPr>
            <w:r>
              <w:rPr>
                <w:b/>
                <w:sz w:val="20"/>
              </w:rPr>
              <w:t>Is</w:t>
            </w:r>
            <w:r>
              <w:rPr>
                <w:b/>
                <w:spacing w:val="-6"/>
                <w:sz w:val="20"/>
              </w:rPr>
              <w:t xml:space="preserve"> </w:t>
            </w:r>
            <w:r>
              <w:rPr>
                <w:b/>
                <w:sz w:val="20"/>
              </w:rPr>
              <w:t>the</w:t>
            </w:r>
            <w:r>
              <w:rPr>
                <w:b/>
                <w:spacing w:val="-6"/>
                <w:sz w:val="20"/>
              </w:rPr>
              <w:t xml:space="preserve"> </w:t>
            </w:r>
            <w:r>
              <w:rPr>
                <w:b/>
                <w:sz w:val="20"/>
              </w:rPr>
              <w:t>manuscript</w:t>
            </w:r>
            <w:r>
              <w:rPr>
                <w:b/>
                <w:spacing w:val="-8"/>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6"/>
                <w:sz w:val="20"/>
              </w:rPr>
              <w:t xml:space="preserve"> </w:t>
            </w:r>
            <w:r>
              <w:rPr>
                <w:b/>
                <w:sz w:val="20"/>
              </w:rPr>
              <w:t xml:space="preserve">write </w:t>
            </w:r>
            <w:r>
              <w:rPr>
                <w:b/>
                <w:spacing w:val="-2"/>
                <w:sz w:val="20"/>
              </w:rPr>
              <w:t>here.</w:t>
            </w:r>
          </w:p>
        </w:tc>
        <w:tc>
          <w:tcPr>
            <w:tcW w:w="9357" w:type="dxa"/>
          </w:tcPr>
          <w:p w:rsidR="00795991" w:rsidRDefault="00855ED5">
            <w:pPr>
              <w:pStyle w:val="TableParagraph"/>
              <w:numPr>
                <w:ilvl w:val="0"/>
                <w:numId w:val="1"/>
              </w:numPr>
              <w:tabs>
                <w:tab w:val="left" w:pos="334"/>
              </w:tabs>
              <w:spacing w:before="1"/>
              <w:ind w:right="106" w:firstLine="0"/>
              <w:jc w:val="both"/>
              <w:rPr>
                <w:sz w:val="24"/>
              </w:rPr>
            </w:pPr>
            <w:r>
              <w:rPr>
                <w:sz w:val="24"/>
              </w:rPr>
              <w:t xml:space="preserve">The manuscript provides a logically structured analysis of the globalization of silk </w:t>
            </w:r>
            <w:r>
              <w:rPr>
                <w:spacing w:val="-2"/>
                <w:sz w:val="24"/>
              </w:rPr>
              <w:t>production.</w:t>
            </w:r>
          </w:p>
          <w:p w:rsidR="00795991" w:rsidRDefault="00855ED5">
            <w:pPr>
              <w:pStyle w:val="TableParagraph"/>
              <w:numPr>
                <w:ilvl w:val="0"/>
                <w:numId w:val="1"/>
              </w:numPr>
              <w:tabs>
                <w:tab w:val="left" w:pos="313"/>
              </w:tabs>
              <w:spacing w:before="3"/>
              <w:ind w:right="104" w:firstLine="0"/>
              <w:jc w:val="both"/>
              <w:rPr>
                <w:sz w:val="24"/>
              </w:rPr>
            </w:pPr>
            <w:r>
              <w:rPr>
                <w:sz w:val="24"/>
              </w:rPr>
              <w:t>It examines the current status and development potential across major global regions, enabling regional comparison. Silk-producing countries are classified by production scale and silk-consuming countries are identified; however, clearer classification criteria are needed.</w:t>
            </w:r>
          </w:p>
          <w:p w:rsidR="00795991" w:rsidRDefault="00855ED5">
            <w:pPr>
              <w:pStyle w:val="TableParagraph"/>
              <w:numPr>
                <w:ilvl w:val="0"/>
                <w:numId w:val="1"/>
              </w:numPr>
              <w:tabs>
                <w:tab w:val="left" w:pos="244"/>
              </w:tabs>
              <w:ind w:right="213" w:firstLine="0"/>
              <w:rPr>
                <w:sz w:val="24"/>
              </w:rPr>
            </w:pPr>
            <w:r>
              <w:rPr>
                <w:sz w:val="24"/>
              </w:rPr>
              <w:t>The</w:t>
            </w:r>
            <w:r>
              <w:rPr>
                <w:spacing w:val="-7"/>
                <w:sz w:val="24"/>
              </w:rPr>
              <w:t xml:space="preserve"> </w:t>
            </w:r>
            <w:r>
              <w:rPr>
                <w:sz w:val="24"/>
              </w:rPr>
              <w:t>analysis</w:t>
            </w:r>
            <w:r>
              <w:rPr>
                <w:spacing w:val="-4"/>
                <w:sz w:val="24"/>
              </w:rPr>
              <w:t xml:space="preserve"> </w:t>
            </w:r>
            <w:r>
              <w:rPr>
                <w:sz w:val="24"/>
              </w:rPr>
              <w:t>addresses</w:t>
            </w:r>
            <w:r>
              <w:rPr>
                <w:spacing w:val="-4"/>
                <w:sz w:val="24"/>
              </w:rPr>
              <w:t xml:space="preserve"> </w:t>
            </w:r>
            <w:r>
              <w:rPr>
                <w:sz w:val="24"/>
              </w:rPr>
              <w:t>key</w:t>
            </w:r>
            <w:r>
              <w:rPr>
                <w:spacing w:val="-5"/>
                <w:sz w:val="24"/>
              </w:rPr>
              <w:t xml:space="preserve"> </w:t>
            </w:r>
            <w:r>
              <w:rPr>
                <w:sz w:val="24"/>
              </w:rPr>
              <w:t>factors</w:t>
            </w:r>
            <w:r>
              <w:rPr>
                <w:spacing w:val="-4"/>
                <w:sz w:val="24"/>
              </w:rPr>
              <w:t xml:space="preserve"> </w:t>
            </w:r>
            <w:r>
              <w:rPr>
                <w:sz w:val="24"/>
              </w:rPr>
              <w:t>influencing</w:t>
            </w:r>
            <w:r>
              <w:rPr>
                <w:spacing w:val="-5"/>
                <w:sz w:val="24"/>
              </w:rPr>
              <w:t xml:space="preserve"> </w:t>
            </w:r>
            <w:r>
              <w:rPr>
                <w:sz w:val="24"/>
              </w:rPr>
              <w:t>silk</w:t>
            </w:r>
            <w:r>
              <w:rPr>
                <w:spacing w:val="-2"/>
                <w:sz w:val="24"/>
              </w:rPr>
              <w:t xml:space="preserve"> </w:t>
            </w:r>
            <w:r>
              <w:rPr>
                <w:sz w:val="24"/>
              </w:rPr>
              <w:t>production</w:t>
            </w:r>
            <w:r>
              <w:rPr>
                <w:spacing w:val="-5"/>
                <w:sz w:val="24"/>
              </w:rPr>
              <w:t xml:space="preserve"> </w:t>
            </w:r>
            <w:r>
              <w:rPr>
                <w:sz w:val="24"/>
              </w:rPr>
              <w:t>globalization</w:t>
            </w:r>
            <w:r>
              <w:rPr>
                <w:spacing w:val="-5"/>
                <w:sz w:val="24"/>
              </w:rPr>
              <w:t xml:space="preserve"> </w:t>
            </w:r>
            <w:r>
              <w:rPr>
                <w:sz w:val="24"/>
              </w:rPr>
              <w:t>in</w:t>
            </w:r>
            <w:r>
              <w:rPr>
                <w:spacing w:val="-5"/>
                <w:sz w:val="24"/>
              </w:rPr>
              <w:t xml:space="preserve"> </w:t>
            </w:r>
            <w:r>
              <w:rPr>
                <w:sz w:val="24"/>
              </w:rPr>
              <w:t>Asia,</w:t>
            </w:r>
            <w:r>
              <w:rPr>
                <w:spacing w:val="-5"/>
                <w:sz w:val="24"/>
              </w:rPr>
              <w:t xml:space="preserve"> </w:t>
            </w:r>
            <w:r>
              <w:rPr>
                <w:sz w:val="24"/>
              </w:rPr>
              <w:t xml:space="preserve">Europe, Africa, and the Americas, though additional quantitative evidence would strengthen the </w:t>
            </w:r>
            <w:r>
              <w:rPr>
                <w:spacing w:val="-2"/>
                <w:sz w:val="24"/>
              </w:rPr>
              <w:t>discussion.</w:t>
            </w:r>
          </w:p>
          <w:p w:rsidR="00795991" w:rsidRDefault="00855ED5">
            <w:pPr>
              <w:pStyle w:val="TableParagraph"/>
              <w:numPr>
                <w:ilvl w:val="0"/>
                <w:numId w:val="1"/>
              </w:numPr>
              <w:tabs>
                <w:tab w:val="left" w:pos="248"/>
              </w:tabs>
              <w:ind w:right="107" w:firstLine="0"/>
              <w:rPr>
                <w:sz w:val="24"/>
              </w:rPr>
            </w:pPr>
            <w:r>
              <w:rPr>
                <w:sz w:val="24"/>
              </w:rPr>
              <w:t>Provide</w:t>
            </w:r>
            <w:r>
              <w:rPr>
                <w:spacing w:val="-1"/>
                <w:sz w:val="24"/>
              </w:rPr>
              <w:t xml:space="preserve"> </w:t>
            </w:r>
            <w:r>
              <w:rPr>
                <w:sz w:val="24"/>
              </w:rPr>
              <w:t>additional assessments of the</w:t>
            </w:r>
            <w:r>
              <w:rPr>
                <w:spacing w:val="-1"/>
                <w:sz w:val="24"/>
              </w:rPr>
              <w:t xml:space="preserve"> </w:t>
            </w:r>
            <w:r>
              <w:rPr>
                <w:sz w:val="24"/>
              </w:rPr>
              <w:t>opportunities and challenges faced by different</w:t>
            </w:r>
            <w:r>
              <w:rPr>
                <w:spacing w:val="-1"/>
                <w:sz w:val="24"/>
              </w:rPr>
              <w:t xml:space="preserve"> </w:t>
            </w:r>
            <w:r>
              <w:rPr>
                <w:sz w:val="24"/>
              </w:rPr>
              <w:t>regions or countries (if applicable).</w:t>
            </w:r>
          </w:p>
          <w:p w:rsidR="00795991" w:rsidRDefault="00855ED5">
            <w:pPr>
              <w:pStyle w:val="TableParagraph"/>
              <w:numPr>
                <w:ilvl w:val="0"/>
                <w:numId w:val="1"/>
              </w:numPr>
              <w:tabs>
                <w:tab w:val="left" w:pos="244"/>
              </w:tabs>
              <w:spacing w:line="276" w:lineRule="exact"/>
              <w:ind w:right="1013" w:firstLine="0"/>
              <w:rPr>
                <w:sz w:val="24"/>
              </w:rPr>
            </w:pPr>
            <w:r>
              <w:rPr>
                <w:sz w:val="24"/>
              </w:rPr>
              <w:t>Further</w:t>
            </w:r>
            <w:r>
              <w:rPr>
                <w:spacing w:val="-1"/>
                <w:sz w:val="24"/>
              </w:rPr>
              <w:t xml:space="preserve"> </w:t>
            </w:r>
            <w:r>
              <w:rPr>
                <w:sz w:val="24"/>
              </w:rPr>
              <w:t>analyze</w:t>
            </w:r>
            <w:r>
              <w:rPr>
                <w:spacing w:val="-6"/>
                <w:sz w:val="24"/>
              </w:rPr>
              <w:t xml:space="preserve"> </w:t>
            </w:r>
            <w:r>
              <w:rPr>
                <w:sz w:val="24"/>
              </w:rPr>
              <w:t>the</w:t>
            </w:r>
            <w:r>
              <w:rPr>
                <w:spacing w:val="-6"/>
                <w:sz w:val="24"/>
              </w:rPr>
              <w:t xml:space="preserve"> </w:t>
            </w:r>
            <w:r>
              <w:rPr>
                <w:sz w:val="24"/>
              </w:rPr>
              <w:t>difficulties,</w:t>
            </w:r>
            <w:r>
              <w:rPr>
                <w:spacing w:val="-4"/>
                <w:sz w:val="24"/>
              </w:rPr>
              <w:t xml:space="preserve"> </w:t>
            </w:r>
            <w:r>
              <w:rPr>
                <w:sz w:val="24"/>
              </w:rPr>
              <w:t>advantages,</w:t>
            </w:r>
            <w:r>
              <w:rPr>
                <w:spacing w:val="-4"/>
                <w:sz w:val="24"/>
              </w:rPr>
              <w:t xml:space="preserve"> </w:t>
            </w:r>
            <w:r>
              <w:rPr>
                <w:sz w:val="24"/>
              </w:rPr>
              <w:t>and</w:t>
            </w:r>
            <w:r>
              <w:rPr>
                <w:spacing w:val="-4"/>
                <w:sz w:val="24"/>
              </w:rPr>
              <w:t xml:space="preserve"> </w:t>
            </w:r>
            <w:r>
              <w:rPr>
                <w:sz w:val="24"/>
              </w:rPr>
              <w:t>potential</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globalization</w:t>
            </w:r>
            <w:r>
              <w:rPr>
                <w:spacing w:val="-4"/>
                <w:sz w:val="24"/>
              </w:rPr>
              <w:t xml:space="preserve"> </w:t>
            </w:r>
            <w:r>
              <w:rPr>
                <w:sz w:val="24"/>
              </w:rPr>
              <w:t>of</w:t>
            </w:r>
            <w:r>
              <w:rPr>
                <w:spacing w:val="-4"/>
                <w:sz w:val="24"/>
              </w:rPr>
              <w:t xml:space="preserve"> </w:t>
            </w:r>
            <w:r>
              <w:rPr>
                <w:sz w:val="24"/>
              </w:rPr>
              <w:t>silk production across regions.</w:t>
            </w:r>
          </w:p>
        </w:tc>
        <w:tc>
          <w:tcPr>
            <w:tcW w:w="6441" w:type="dxa"/>
          </w:tcPr>
          <w:p w:rsidR="00795991" w:rsidRDefault="00795991">
            <w:pPr>
              <w:pStyle w:val="TableParagraph"/>
            </w:pPr>
          </w:p>
        </w:tc>
      </w:tr>
      <w:tr w:rsidR="00795991">
        <w:trPr>
          <w:trHeight w:val="700"/>
        </w:trPr>
        <w:tc>
          <w:tcPr>
            <w:tcW w:w="5356" w:type="dxa"/>
          </w:tcPr>
          <w:p w:rsidR="00795991" w:rsidRDefault="00855ED5">
            <w:pPr>
              <w:pStyle w:val="TableParagraph"/>
              <w:ind w:left="470" w:right="204"/>
              <w:rPr>
                <w:b/>
                <w:sz w:val="20"/>
              </w:rPr>
            </w:pPr>
            <w:r>
              <w:rPr>
                <w:b/>
                <w:sz w:val="20"/>
              </w:rPr>
              <w:t>Are</w:t>
            </w:r>
            <w:r>
              <w:rPr>
                <w:b/>
                <w:spacing w:val="-4"/>
                <w:sz w:val="20"/>
              </w:rPr>
              <w:t xml:space="preserve"> </w:t>
            </w:r>
            <w:r>
              <w:rPr>
                <w:b/>
                <w:sz w:val="20"/>
              </w:rPr>
              <w:t>the</w:t>
            </w:r>
            <w:r>
              <w:rPr>
                <w:b/>
                <w:spacing w:val="-4"/>
                <w:sz w:val="20"/>
              </w:rPr>
              <w:t xml:space="preserve"> </w:t>
            </w:r>
            <w:r>
              <w:rPr>
                <w:b/>
                <w:sz w:val="20"/>
              </w:rPr>
              <w:t>references</w:t>
            </w:r>
            <w:r>
              <w:rPr>
                <w:b/>
                <w:spacing w:val="-4"/>
                <w:sz w:val="20"/>
              </w:rPr>
              <w:t xml:space="preserve"> </w:t>
            </w:r>
            <w:r>
              <w:rPr>
                <w:b/>
                <w:sz w:val="20"/>
              </w:rPr>
              <w:t>sufficient</w:t>
            </w:r>
            <w:r>
              <w:rPr>
                <w:b/>
                <w:spacing w:val="-7"/>
                <w:sz w:val="20"/>
              </w:rPr>
              <w:t xml:space="preserve"> </w:t>
            </w:r>
            <w:r>
              <w:rPr>
                <w:b/>
                <w:sz w:val="20"/>
              </w:rPr>
              <w:t>and</w:t>
            </w:r>
            <w:r>
              <w:rPr>
                <w:b/>
                <w:spacing w:val="-7"/>
                <w:sz w:val="20"/>
              </w:rPr>
              <w:t xml:space="preserve"> </w:t>
            </w:r>
            <w:r>
              <w:rPr>
                <w:b/>
                <w:sz w:val="20"/>
              </w:rPr>
              <w:t>recent?</w:t>
            </w:r>
            <w:r>
              <w:rPr>
                <w:b/>
                <w:spacing w:val="-5"/>
                <w:sz w:val="20"/>
              </w:rPr>
              <w:t xml:space="preserve"> </w:t>
            </w:r>
            <w:r>
              <w:rPr>
                <w:b/>
                <w:sz w:val="20"/>
              </w:rPr>
              <w:t>If</w:t>
            </w:r>
            <w:r>
              <w:rPr>
                <w:b/>
                <w:spacing w:val="-3"/>
                <w:sz w:val="20"/>
              </w:rPr>
              <w:t xml:space="preserve"> </w:t>
            </w:r>
            <w:r>
              <w:rPr>
                <w:b/>
                <w:sz w:val="20"/>
              </w:rPr>
              <w:t>you</w:t>
            </w:r>
            <w:r>
              <w:rPr>
                <w:b/>
                <w:spacing w:val="-7"/>
                <w:sz w:val="20"/>
              </w:rPr>
              <w:t xml:space="preserve"> </w:t>
            </w:r>
            <w:r>
              <w:rPr>
                <w:b/>
                <w:sz w:val="20"/>
              </w:rPr>
              <w:t>have suggestions of additional references, please mention</w:t>
            </w:r>
          </w:p>
          <w:p w:rsidR="00795991" w:rsidRDefault="00855ED5">
            <w:pPr>
              <w:pStyle w:val="TableParagraph"/>
              <w:spacing w:line="227" w:lineRule="exact"/>
              <w:ind w:left="470"/>
              <w:rPr>
                <w:b/>
                <w:sz w:val="20"/>
              </w:rPr>
            </w:pPr>
            <w:r>
              <w:rPr>
                <w:b/>
                <w:sz w:val="20"/>
              </w:rPr>
              <w:t>them</w:t>
            </w:r>
            <w:r>
              <w:rPr>
                <w:b/>
                <w:spacing w:val="1"/>
                <w:sz w:val="20"/>
              </w:rPr>
              <w:t xml:space="preserve"> </w:t>
            </w:r>
            <w:r>
              <w:rPr>
                <w:b/>
                <w:sz w:val="20"/>
              </w:rPr>
              <w:t>in</w:t>
            </w:r>
            <w:r>
              <w:rPr>
                <w:b/>
                <w:spacing w:val="-3"/>
                <w:sz w:val="20"/>
              </w:rPr>
              <w:t xml:space="preserve"> </w:t>
            </w:r>
            <w:r>
              <w:rPr>
                <w:b/>
                <w:sz w:val="20"/>
              </w:rPr>
              <w:t>the</w:t>
            </w:r>
            <w:r>
              <w:rPr>
                <w:b/>
                <w:spacing w:val="-1"/>
                <w:sz w:val="20"/>
              </w:rPr>
              <w:t xml:space="preserve"> </w:t>
            </w:r>
            <w:r>
              <w:rPr>
                <w:b/>
                <w:sz w:val="20"/>
              </w:rPr>
              <w:t>review</w:t>
            </w:r>
            <w:r>
              <w:rPr>
                <w:b/>
                <w:spacing w:val="-1"/>
                <w:sz w:val="20"/>
              </w:rPr>
              <w:t xml:space="preserve"> </w:t>
            </w:r>
            <w:r>
              <w:rPr>
                <w:b/>
                <w:spacing w:val="-4"/>
                <w:sz w:val="20"/>
              </w:rPr>
              <w:t>form.</w:t>
            </w:r>
          </w:p>
        </w:tc>
        <w:tc>
          <w:tcPr>
            <w:tcW w:w="9357" w:type="dxa"/>
          </w:tcPr>
          <w:p w:rsidR="00795991" w:rsidRDefault="00855ED5">
            <w:pPr>
              <w:pStyle w:val="TableParagraph"/>
              <w:spacing w:line="272" w:lineRule="exact"/>
              <w:ind w:left="105"/>
              <w:rPr>
                <w:sz w:val="24"/>
              </w:rPr>
            </w:pPr>
            <w:r>
              <w:rPr>
                <w:sz w:val="24"/>
              </w:rPr>
              <w:t>Additional</w:t>
            </w:r>
            <w:r>
              <w:rPr>
                <w:spacing w:val="-3"/>
                <w:sz w:val="24"/>
              </w:rPr>
              <w:t xml:space="preserve"> </w:t>
            </w:r>
            <w:r>
              <w:rPr>
                <w:sz w:val="24"/>
              </w:rPr>
              <w:t>recent</w:t>
            </w:r>
            <w:r>
              <w:rPr>
                <w:spacing w:val="-3"/>
                <w:sz w:val="24"/>
              </w:rPr>
              <w:t xml:space="preserve"> </w:t>
            </w:r>
            <w:r>
              <w:rPr>
                <w:sz w:val="24"/>
              </w:rPr>
              <w:t>references from</w:t>
            </w:r>
            <w:r>
              <w:rPr>
                <w:spacing w:val="-3"/>
                <w:sz w:val="24"/>
              </w:rPr>
              <w:t xml:space="preserve"> </w:t>
            </w:r>
            <w:r>
              <w:rPr>
                <w:sz w:val="24"/>
              </w:rPr>
              <w:t>the</w:t>
            </w:r>
            <w:r>
              <w:rPr>
                <w:spacing w:val="-3"/>
                <w:sz w:val="24"/>
              </w:rPr>
              <w:t xml:space="preserve"> </w:t>
            </w:r>
            <w:r>
              <w:rPr>
                <w:sz w:val="24"/>
              </w:rPr>
              <w:t>period</w:t>
            </w:r>
            <w:r>
              <w:rPr>
                <w:spacing w:val="-1"/>
                <w:sz w:val="24"/>
              </w:rPr>
              <w:t xml:space="preserve"> </w:t>
            </w:r>
            <w:r>
              <w:rPr>
                <w:sz w:val="24"/>
              </w:rPr>
              <w:t>2022–2025</w:t>
            </w:r>
            <w:r>
              <w:rPr>
                <w:spacing w:val="-1"/>
                <w:sz w:val="24"/>
              </w:rPr>
              <w:t xml:space="preserve"> </w:t>
            </w:r>
            <w:r>
              <w:rPr>
                <w:sz w:val="24"/>
              </w:rPr>
              <w:t>should</w:t>
            </w:r>
            <w:r>
              <w:rPr>
                <w:spacing w:val="-1"/>
                <w:sz w:val="24"/>
              </w:rPr>
              <w:t xml:space="preserve"> </w:t>
            </w:r>
            <w:r>
              <w:rPr>
                <w:sz w:val="24"/>
              </w:rPr>
              <w:t>be</w:t>
            </w:r>
            <w:r>
              <w:rPr>
                <w:spacing w:val="-2"/>
                <w:sz w:val="24"/>
              </w:rPr>
              <w:t xml:space="preserve"> included</w:t>
            </w:r>
          </w:p>
        </w:tc>
        <w:tc>
          <w:tcPr>
            <w:tcW w:w="6441" w:type="dxa"/>
          </w:tcPr>
          <w:p w:rsidR="00795991" w:rsidRDefault="00795991">
            <w:pPr>
              <w:pStyle w:val="TableParagraph"/>
            </w:pPr>
          </w:p>
        </w:tc>
      </w:tr>
      <w:tr w:rsidR="00795991">
        <w:trPr>
          <w:trHeight w:val="830"/>
        </w:trPr>
        <w:tc>
          <w:tcPr>
            <w:tcW w:w="5356" w:type="dxa"/>
          </w:tcPr>
          <w:p w:rsidR="00795991" w:rsidRDefault="00855ED5">
            <w:pPr>
              <w:pStyle w:val="TableParagraph"/>
              <w:ind w:left="470" w:right="204"/>
              <w:rPr>
                <w:b/>
                <w:sz w:val="20"/>
              </w:rPr>
            </w:pPr>
            <w:r>
              <w:rPr>
                <w:b/>
                <w:sz w:val="20"/>
              </w:rPr>
              <w:t>Is</w:t>
            </w:r>
            <w:r>
              <w:rPr>
                <w:b/>
                <w:spacing w:val="-6"/>
                <w:sz w:val="20"/>
              </w:rPr>
              <w:t xml:space="preserve"> </w:t>
            </w:r>
            <w:r>
              <w:rPr>
                <w:b/>
                <w:sz w:val="20"/>
              </w:rPr>
              <w:t>the</w:t>
            </w:r>
            <w:r>
              <w:rPr>
                <w:b/>
                <w:spacing w:val="-7"/>
                <w:sz w:val="20"/>
              </w:rPr>
              <w:t xml:space="preserve"> </w:t>
            </w:r>
            <w:r>
              <w:rPr>
                <w:b/>
                <w:sz w:val="20"/>
              </w:rPr>
              <w:t>language/English</w:t>
            </w:r>
            <w:r>
              <w:rPr>
                <w:b/>
                <w:spacing w:val="-9"/>
                <w:sz w:val="20"/>
              </w:rPr>
              <w:t xml:space="preserve"> </w:t>
            </w:r>
            <w:r>
              <w:rPr>
                <w:b/>
                <w:sz w:val="20"/>
              </w:rPr>
              <w:t>quality</w:t>
            </w:r>
            <w:r>
              <w:rPr>
                <w:b/>
                <w:spacing w:val="-7"/>
                <w:sz w:val="20"/>
              </w:rPr>
              <w:t xml:space="preserve"> </w:t>
            </w:r>
            <w:r>
              <w:rPr>
                <w:b/>
                <w:sz w:val="20"/>
              </w:rPr>
              <w:t>of</w:t>
            </w:r>
            <w:r>
              <w:rPr>
                <w:b/>
                <w:spacing w:val="-5"/>
                <w:sz w:val="20"/>
              </w:rPr>
              <w:t xml:space="preserve"> </w:t>
            </w:r>
            <w:r>
              <w:rPr>
                <w:b/>
                <w:sz w:val="20"/>
              </w:rPr>
              <w:t>the</w:t>
            </w:r>
            <w:r>
              <w:rPr>
                <w:b/>
                <w:spacing w:val="-7"/>
                <w:sz w:val="20"/>
              </w:rPr>
              <w:t xml:space="preserve"> </w:t>
            </w:r>
            <w:r>
              <w:rPr>
                <w:b/>
                <w:sz w:val="20"/>
              </w:rPr>
              <w:t>article</w:t>
            </w:r>
            <w:r>
              <w:rPr>
                <w:b/>
                <w:spacing w:val="-7"/>
                <w:sz w:val="20"/>
              </w:rPr>
              <w:t xml:space="preserve"> </w:t>
            </w:r>
            <w:r>
              <w:rPr>
                <w:b/>
                <w:sz w:val="20"/>
              </w:rPr>
              <w:t>suitable for scholarly communications?</w:t>
            </w:r>
          </w:p>
        </w:tc>
        <w:tc>
          <w:tcPr>
            <w:tcW w:w="9357" w:type="dxa"/>
          </w:tcPr>
          <w:p w:rsidR="00795991" w:rsidRDefault="00855ED5">
            <w:pPr>
              <w:pStyle w:val="TableParagraph"/>
              <w:spacing w:line="276" w:lineRule="exact"/>
              <w:ind w:left="105"/>
              <w:rPr>
                <w:sz w:val="24"/>
              </w:rPr>
            </w:pPr>
            <w:r>
              <w:rPr>
                <w:sz w:val="24"/>
              </w:rPr>
              <w:t>Substantial improvements in spelling and grammar are required. The manuscript requires thorough</w:t>
            </w:r>
            <w:r>
              <w:rPr>
                <w:spacing w:val="-5"/>
                <w:sz w:val="24"/>
              </w:rPr>
              <w:t xml:space="preserve"> </w:t>
            </w:r>
            <w:r>
              <w:rPr>
                <w:sz w:val="24"/>
              </w:rPr>
              <w:t>English-language</w:t>
            </w:r>
            <w:r>
              <w:rPr>
                <w:spacing w:val="-3"/>
                <w:sz w:val="24"/>
              </w:rPr>
              <w:t xml:space="preserve"> </w:t>
            </w:r>
            <w:r>
              <w:rPr>
                <w:sz w:val="24"/>
              </w:rPr>
              <w:t>editing,</w:t>
            </w:r>
            <w:r>
              <w:rPr>
                <w:spacing w:val="-5"/>
                <w:sz w:val="24"/>
              </w:rPr>
              <w:t xml:space="preserve"> </w:t>
            </w:r>
            <w:r>
              <w:rPr>
                <w:sz w:val="24"/>
              </w:rPr>
              <w:t>as</w:t>
            </w:r>
            <w:r>
              <w:rPr>
                <w:spacing w:val="-5"/>
                <w:sz w:val="24"/>
              </w:rPr>
              <w:t xml:space="preserve"> </w:t>
            </w:r>
            <w:r>
              <w:rPr>
                <w:sz w:val="24"/>
              </w:rPr>
              <w:t>numerous</w:t>
            </w:r>
            <w:r>
              <w:rPr>
                <w:spacing w:val="-5"/>
                <w:sz w:val="24"/>
              </w:rPr>
              <w:t xml:space="preserve"> </w:t>
            </w:r>
            <w:r>
              <w:rPr>
                <w:sz w:val="24"/>
              </w:rPr>
              <w:t>sentences</w:t>
            </w:r>
            <w:r>
              <w:rPr>
                <w:spacing w:val="-5"/>
                <w:sz w:val="24"/>
              </w:rPr>
              <w:t xml:space="preserve"> </w:t>
            </w:r>
            <w:r>
              <w:rPr>
                <w:sz w:val="24"/>
              </w:rPr>
              <w:t>are</w:t>
            </w:r>
            <w:r>
              <w:rPr>
                <w:spacing w:val="-7"/>
                <w:sz w:val="24"/>
              </w:rPr>
              <w:t xml:space="preserve"> </w:t>
            </w:r>
            <w:r>
              <w:rPr>
                <w:sz w:val="24"/>
              </w:rPr>
              <w:t>poorly</w:t>
            </w:r>
            <w:r>
              <w:rPr>
                <w:spacing w:val="-5"/>
                <w:sz w:val="24"/>
              </w:rPr>
              <w:t xml:space="preserve"> </w:t>
            </w:r>
            <w:r>
              <w:rPr>
                <w:sz w:val="24"/>
              </w:rPr>
              <w:t>constructed</w:t>
            </w:r>
            <w:r>
              <w:rPr>
                <w:spacing w:val="-5"/>
                <w:sz w:val="24"/>
              </w:rPr>
              <w:t xml:space="preserve"> </w:t>
            </w:r>
            <w:r>
              <w:rPr>
                <w:sz w:val="24"/>
              </w:rPr>
              <w:t>and</w:t>
            </w:r>
            <w:r>
              <w:rPr>
                <w:spacing w:val="-5"/>
                <w:sz w:val="24"/>
              </w:rPr>
              <w:t xml:space="preserve"> </w:t>
            </w:r>
            <w:r>
              <w:rPr>
                <w:sz w:val="24"/>
              </w:rPr>
              <w:t>affect overall clarity</w:t>
            </w:r>
          </w:p>
        </w:tc>
        <w:tc>
          <w:tcPr>
            <w:tcW w:w="6441" w:type="dxa"/>
          </w:tcPr>
          <w:p w:rsidR="00795991" w:rsidRDefault="00795991">
            <w:pPr>
              <w:pStyle w:val="TableParagraph"/>
            </w:pPr>
          </w:p>
        </w:tc>
      </w:tr>
      <w:tr w:rsidR="00795991">
        <w:trPr>
          <w:trHeight w:val="1175"/>
        </w:trPr>
        <w:tc>
          <w:tcPr>
            <w:tcW w:w="5356" w:type="dxa"/>
          </w:tcPr>
          <w:p w:rsidR="00795991" w:rsidRDefault="00855ED5">
            <w:pPr>
              <w:pStyle w:val="TableParagraph"/>
              <w:spacing w:line="228" w:lineRule="exact"/>
              <w:ind w:left="110"/>
              <w:rPr>
                <w:sz w:val="20"/>
              </w:rPr>
            </w:pPr>
            <w:r>
              <w:rPr>
                <w:b/>
                <w:sz w:val="20"/>
                <w:u w:val="single"/>
              </w:rPr>
              <w:lastRenderedPageBreak/>
              <w:t>Optional/General</w:t>
            </w:r>
            <w:r>
              <w:rPr>
                <w:b/>
                <w:spacing w:val="-11"/>
                <w:sz w:val="20"/>
              </w:rPr>
              <w:t xml:space="preserve"> </w:t>
            </w:r>
            <w:r>
              <w:rPr>
                <w:spacing w:val="-2"/>
                <w:sz w:val="20"/>
              </w:rPr>
              <w:t>comments</w:t>
            </w:r>
          </w:p>
        </w:tc>
        <w:tc>
          <w:tcPr>
            <w:tcW w:w="9357" w:type="dxa"/>
          </w:tcPr>
          <w:p w:rsidR="00795991" w:rsidRDefault="00795991">
            <w:pPr>
              <w:pStyle w:val="TableParagraph"/>
            </w:pPr>
          </w:p>
        </w:tc>
        <w:tc>
          <w:tcPr>
            <w:tcW w:w="6441" w:type="dxa"/>
          </w:tcPr>
          <w:p w:rsidR="00795991" w:rsidRDefault="00795991">
            <w:pPr>
              <w:pStyle w:val="TableParagraph"/>
            </w:pPr>
          </w:p>
        </w:tc>
      </w:tr>
    </w:tbl>
    <w:p w:rsidR="00795991" w:rsidRDefault="00795991">
      <w:pPr>
        <w:pStyle w:val="TableParagraph"/>
        <w:sectPr w:rsidR="00795991">
          <w:headerReference w:type="default" r:id="rId8"/>
          <w:footerReference w:type="default" r:id="rId9"/>
          <w:pgSz w:w="23820" w:h="16840" w:orient="landscape"/>
          <w:pgMar w:top="1660" w:right="0" w:bottom="880" w:left="1275" w:header="735" w:footer="693" w:gutter="0"/>
          <w:cols w:space="720"/>
        </w:sectPr>
      </w:pPr>
    </w:p>
    <w:p w:rsidR="00795991" w:rsidRDefault="00795991">
      <w:pPr>
        <w:pStyle w:val="BodyText"/>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6"/>
        <w:gridCol w:w="8642"/>
        <w:gridCol w:w="5676"/>
      </w:tblGrid>
      <w:tr w:rsidR="00795991">
        <w:trPr>
          <w:trHeight w:val="453"/>
        </w:trPr>
        <w:tc>
          <w:tcPr>
            <w:tcW w:w="21154" w:type="dxa"/>
            <w:gridSpan w:val="3"/>
            <w:tcBorders>
              <w:top w:val="nil"/>
              <w:left w:val="nil"/>
              <w:right w:val="nil"/>
            </w:tcBorders>
          </w:tcPr>
          <w:p w:rsidR="00795991" w:rsidRDefault="00855ED5">
            <w:pPr>
              <w:pStyle w:val="TableParagraph"/>
              <w:spacing w:line="221" w:lineRule="exact"/>
              <w:ind w:left="115"/>
              <w:rPr>
                <w:b/>
                <w:sz w:val="20"/>
              </w:rPr>
            </w:pPr>
            <w:r>
              <w:rPr>
                <w:b/>
                <w:color w:val="000000"/>
                <w:sz w:val="20"/>
                <w:highlight w:val="yellow"/>
                <w:u w:val="single"/>
              </w:rPr>
              <w:t>PART</w:t>
            </w:r>
            <w:r>
              <w:rPr>
                <w:b/>
                <w:color w:val="000000"/>
                <w:spacing w:val="48"/>
                <w:sz w:val="20"/>
                <w:highlight w:val="yellow"/>
                <w:u w:val="single"/>
              </w:rPr>
              <w:t xml:space="preserve"> </w:t>
            </w:r>
            <w:r>
              <w:rPr>
                <w:b/>
                <w:color w:val="000000"/>
                <w:spacing w:val="-5"/>
                <w:sz w:val="20"/>
                <w:highlight w:val="yellow"/>
                <w:u w:val="single"/>
              </w:rPr>
              <w:t>2:</w:t>
            </w:r>
          </w:p>
        </w:tc>
      </w:tr>
      <w:tr w:rsidR="00795991">
        <w:trPr>
          <w:trHeight w:val="935"/>
        </w:trPr>
        <w:tc>
          <w:tcPr>
            <w:tcW w:w="6836" w:type="dxa"/>
          </w:tcPr>
          <w:p w:rsidR="00795991" w:rsidRDefault="00795991">
            <w:pPr>
              <w:pStyle w:val="TableParagraph"/>
              <w:rPr>
                <w:sz w:val="18"/>
              </w:rPr>
            </w:pPr>
          </w:p>
        </w:tc>
        <w:tc>
          <w:tcPr>
            <w:tcW w:w="8642" w:type="dxa"/>
          </w:tcPr>
          <w:p w:rsidR="00795991" w:rsidRDefault="00855ED5">
            <w:pPr>
              <w:pStyle w:val="TableParagraph"/>
              <w:spacing w:line="228" w:lineRule="exact"/>
              <w:ind w:left="105"/>
              <w:rPr>
                <w:b/>
                <w:sz w:val="20"/>
              </w:rPr>
            </w:pPr>
            <w:r>
              <w:rPr>
                <w:b/>
                <w:sz w:val="20"/>
              </w:rPr>
              <w:t>Reviewer’s</w:t>
            </w:r>
            <w:r>
              <w:rPr>
                <w:b/>
                <w:spacing w:val="2"/>
                <w:sz w:val="20"/>
              </w:rPr>
              <w:t xml:space="preserve"> </w:t>
            </w:r>
            <w:r>
              <w:rPr>
                <w:b/>
                <w:spacing w:val="-2"/>
                <w:sz w:val="20"/>
              </w:rPr>
              <w:t>comment</w:t>
            </w:r>
          </w:p>
        </w:tc>
        <w:tc>
          <w:tcPr>
            <w:tcW w:w="5676" w:type="dxa"/>
          </w:tcPr>
          <w:p w:rsidR="00795991" w:rsidRDefault="00855ED5">
            <w:pPr>
              <w:pStyle w:val="TableParagraph"/>
              <w:spacing w:line="256" w:lineRule="auto"/>
              <w:ind w:left="4" w:right="68"/>
              <w:rPr>
                <w:sz w:val="20"/>
              </w:rPr>
            </w:pPr>
            <w:r>
              <w:rPr>
                <w:b/>
                <w:sz w:val="20"/>
              </w:rPr>
              <w:t>Author’s</w:t>
            </w:r>
            <w:r>
              <w:rPr>
                <w:b/>
                <w:spacing w:val="-4"/>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4"/>
                <w:sz w:val="20"/>
              </w:rPr>
              <w:t xml:space="preserve"> </w:t>
            </w:r>
            <w:r>
              <w:rPr>
                <w:sz w:val="20"/>
              </w:rPr>
              <w:t>should</w:t>
            </w:r>
            <w:r>
              <w:rPr>
                <w:spacing w:val="-5"/>
                <w:sz w:val="20"/>
              </w:rPr>
              <w:t xml:space="preserve"> </w:t>
            </w:r>
            <w:r>
              <w:rPr>
                <w:sz w:val="20"/>
              </w:rPr>
              <w:t>write</w:t>
            </w:r>
            <w:r>
              <w:rPr>
                <w:spacing w:val="-4"/>
                <w:sz w:val="20"/>
              </w:rPr>
              <w:t xml:space="preserve"> </w:t>
            </w:r>
            <w:r>
              <w:rPr>
                <w:sz w:val="20"/>
              </w:rPr>
              <w:t>his/her feedback here)</w:t>
            </w:r>
          </w:p>
        </w:tc>
      </w:tr>
      <w:tr w:rsidR="00795991">
        <w:trPr>
          <w:trHeight w:val="920"/>
        </w:trPr>
        <w:tc>
          <w:tcPr>
            <w:tcW w:w="6836" w:type="dxa"/>
          </w:tcPr>
          <w:p w:rsidR="00795991" w:rsidRDefault="00855ED5">
            <w:pPr>
              <w:pStyle w:val="TableParagraph"/>
              <w:spacing w:before="228"/>
              <w:ind w:left="110"/>
              <w:rPr>
                <w:b/>
                <w:sz w:val="20"/>
              </w:rPr>
            </w:pPr>
            <w:r>
              <w:rPr>
                <w:b/>
                <w:sz w:val="20"/>
              </w:rPr>
              <w:t>Are</w:t>
            </w:r>
            <w:r>
              <w:rPr>
                <w:b/>
                <w:spacing w:val="-2"/>
                <w:sz w:val="20"/>
              </w:rPr>
              <w:t xml:space="preserve"> </w:t>
            </w:r>
            <w:r>
              <w:rPr>
                <w:b/>
                <w:sz w:val="20"/>
              </w:rPr>
              <w:t>there</w:t>
            </w:r>
            <w:r>
              <w:rPr>
                <w:b/>
                <w:spacing w:val="-2"/>
                <w:sz w:val="20"/>
              </w:rPr>
              <w:t xml:space="preserve"> </w:t>
            </w:r>
            <w:r>
              <w:rPr>
                <w:b/>
                <w:sz w:val="20"/>
              </w:rPr>
              <w:t>ethical</w:t>
            </w:r>
            <w:r>
              <w:rPr>
                <w:b/>
                <w:spacing w:val="-3"/>
                <w:sz w:val="20"/>
              </w:rPr>
              <w:t xml:space="preserve"> </w:t>
            </w:r>
            <w:r>
              <w:rPr>
                <w:b/>
                <w:sz w:val="20"/>
              </w:rPr>
              <w:t>issues</w:t>
            </w:r>
            <w:r>
              <w:rPr>
                <w:b/>
                <w:spacing w:val="-2"/>
                <w:sz w:val="20"/>
              </w:rPr>
              <w:t xml:space="preserve"> </w:t>
            </w:r>
            <w:r>
              <w:rPr>
                <w:b/>
                <w:sz w:val="20"/>
              </w:rPr>
              <w:t>in</w:t>
            </w:r>
            <w:r>
              <w:rPr>
                <w:b/>
                <w:spacing w:val="-4"/>
                <w:sz w:val="20"/>
              </w:rPr>
              <w:t xml:space="preserve"> </w:t>
            </w:r>
            <w:r>
              <w:rPr>
                <w:b/>
                <w:sz w:val="20"/>
              </w:rPr>
              <w:t>this</w:t>
            </w:r>
            <w:r>
              <w:rPr>
                <w:b/>
                <w:spacing w:val="-1"/>
                <w:sz w:val="20"/>
              </w:rPr>
              <w:t xml:space="preserve"> </w:t>
            </w:r>
            <w:r>
              <w:rPr>
                <w:b/>
                <w:spacing w:val="-2"/>
                <w:sz w:val="20"/>
              </w:rPr>
              <w:t>manuscript?</w:t>
            </w:r>
          </w:p>
        </w:tc>
        <w:tc>
          <w:tcPr>
            <w:tcW w:w="8642" w:type="dxa"/>
          </w:tcPr>
          <w:p w:rsidR="00795991" w:rsidRDefault="00855ED5">
            <w:pPr>
              <w:pStyle w:val="TableParagraph"/>
              <w:spacing w:before="113"/>
              <w:ind w:left="105"/>
              <w:rPr>
                <w:i/>
                <w:sz w:val="20"/>
              </w:rPr>
            </w:pPr>
            <w:r>
              <w:rPr>
                <w:i/>
                <w:sz w:val="20"/>
                <w:u w:val="single"/>
              </w:rPr>
              <w:t>(If</w:t>
            </w:r>
            <w:r>
              <w:rPr>
                <w:i/>
                <w:spacing w:val="-3"/>
                <w:sz w:val="20"/>
                <w:u w:val="single"/>
              </w:rPr>
              <w:t xml:space="preserve"> </w:t>
            </w:r>
            <w:r>
              <w:rPr>
                <w:i/>
                <w:sz w:val="20"/>
                <w:u w:val="single"/>
              </w:rPr>
              <w:t>yes,</w:t>
            </w:r>
            <w:r>
              <w:rPr>
                <w:i/>
                <w:spacing w:val="-1"/>
                <w:sz w:val="20"/>
                <w:u w:val="single"/>
              </w:rPr>
              <w:t xml:space="preserve"> </w:t>
            </w:r>
            <w:proofErr w:type="gramStart"/>
            <w:r>
              <w:rPr>
                <w:i/>
                <w:sz w:val="20"/>
                <w:u w:val="single"/>
              </w:rPr>
              <w:t>Kindly</w:t>
            </w:r>
            <w:proofErr w:type="gramEnd"/>
            <w:r>
              <w:rPr>
                <w:i/>
                <w:spacing w:val="1"/>
                <w:sz w:val="20"/>
                <w:u w:val="single"/>
              </w:rPr>
              <w:t xml:space="preserve"> </w:t>
            </w:r>
            <w:r>
              <w:rPr>
                <w:i/>
                <w:sz w:val="20"/>
                <w:u w:val="single"/>
              </w:rPr>
              <w:t>please</w:t>
            </w:r>
            <w:r>
              <w:rPr>
                <w:i/>
                <w:spacing w:val="-5"/>
                <w:sz w:val="20"/>
                <w:u w:val="single"/>
              </w:rPr>
              <w:t xml:space="preserve"> </w:t>
            </w:r>
            <w:r>
              <w:rPr>
                <w:i/>
                <w:sz w:val="20"/>
                <w:u w:val="single"/>
              </w:rPr>
              <w:t>write</w:t>
            </w:r>
            <w:r>
              <w:rPr>
                <w:i/>
                <w:spacing w:val="-1"/>
                <w:sz w:val="20"/>
                <w:u w:val="single"/>
              </w:rPr>
              <w:t xml:space="preserve"> </w:t>
            </w:r>
            <w:r>
              <w:rPr>
                <w:i/>
                <w:sz w:val="20"/>
                <w:u w:val="single"/>
              </w:rPr>
              <w:t>down</w:t>
            </w:r>
            <w:r>
              <w:rPr>
                <w:i/>
                <w:spacing w:val="-1"/>
                <w:sz w:val="20"/>
                <w:u w:val="single"/>
              </w:rPr>
              <w:t xml:space="preserve"> </w:t>
            </w:r>
            <w:r>
              <w:rPr>
                <w:i/>
                <w:sz w:val="20"/>
                <w:u w:val="single"/>
              </w:rPr>
              <w:t>the ethical</w:t>
            </w:r>
            <w:r>
              <w:rPr>
                <w:i/>
                <w:spacing w:val="-3"/>
                <w:sz w:val="20"/>
                <w:u w:val="single"/>
              </w:rPr>
              <w:t xml:space="preserve"> </w:t>
            </w:r>
            <w:r>
              <w:rPr>
                <w:i/>
                <w:sz w:val="20"/>
                <w:u w:val="single"/>
              </w:rPr>
              <w:t>issues here in</w:t>
            </w:r>
            <w:r>
              <w:rPr>
                <w:i/>
                <w:spacing w:val="2"/>
                <w:sz w:val="20"/>
                <w:u w:val="single"/>
              </w:rPr>
              <w:t xml:space="preserve"> </w:t>
            </w:r>
            <w:r>
              <w:rPr>
                <w:i/>
                <w:spacing w:val="-2"/>
                <w:sz w:val="20"/>
                <w:u w:val="single"/>
              </w:rPr>
              <w:t>detail)</w:t>
            </w:r>
          </w:p>
        </w:tc>
        <w:tc>
          <w:tcPr>
            <w:tcW w:w="5676" w:type="dxa"/>
          </w:tcPr>
          <w:p w:rsidR="00795991" w:rsidRDefault="00795991">
            <w:pPr>
              <w:pStyle w:val="TableParagraph"/>
              <w:rPr>
                <w:sz w:val="18"/>
              </w:rPr>
            </w:pPr>
          </w:p>
        </w:tc>
      </w:tr>
    </w:tbl>
    <w:p w:rsidR="00632143" w:rsidRDefault="00632143" w:rsidP="00632143">
      <w:pPr>
        <w:pStyle w:val="Affiliation"/>
        <w:spacing w:after="0" w:line="240" w:lineRule="auto"/>
        <w:jc w:val="left"/>
        <w:rPr>
          <w:rFonts w:ascii="Arial" w:hAnsi="Arial" w:cs="Arial"/>
          <w:b/>
          <w:sz w:val="16"/>
          <w:szCs w:val="16"/>
        </w:rPr>
      </w:pPr>
    </w:p>
    <w:p w:rsidR="00632143" w:rsidRDefault="00632143" w:rsidP="00632143">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632143" w:rsidRDefault="00632143" w:rsidP="00632143">
      <w:pPr>
        <w:pStyle w:val="Affiliation"/>
        <w:spacing w:after="0" w:line="240" w:lineRule="auto"/>
        <w:jc w:val="left"/>
        <w:rPr>
          <w:rFonts w:ascii="Arial" w:hAnsi="Arial" w:cs="Arial"/>
          <w:sz w:val="16"/>
          <w:szCs w:val="16"/>
        </w:rPr>
      </w:pPr>
    </w:p>
    <w:p w:rsidR="00632143" w:rsidRDefault="00632143" w:rsidP="00632143">
      <w:pPr>
        <w:rPr>
          <w:rFonts w:ascii="Helvetica" w:hAnsi="Helvetica"/>
          <w:sz w:val="20"/>
          <w:szCs w:val="20"/>
        </w:rPr>
      </w:pPr>
      <w:r>
        <w:rPr>
          <w:rFonts w:ascii="Calibri" w:hAnsi="Calibri" w:cs="Calibri"/>
          <w:color w:val="000000"/>
        </w:rPr>
        <w:t>Nguyen Thuy Hanh, Vietnam Sericulture Research Center, Vietnam</w:t>
      </w:r>
      <w:r>
        <w:rPr>
          <w:rFonts w:ascii="Calibri" w:hAnsi="Calibri" w:cs="Calibri"/>
          <w:color w:val="000000"/>
        </w:rPr>
        <w:br/>
      </w:r>
    </w:p>
    <w:p w:rsidR="00855ED5" w:rsidRDefault="00855ED5">
      <w:bookmarkStart w:id="0" w:name="_GoBack"/>
      <w:bookmarkEnd w:id="0"/>
    </w:p>
    <w:sectPr w:rsidR="00855ED5">
      <w:pgSz w:w="23820" w:h="16840" w:orient="landscape"/>
      <w:pgMar w:top="1660" w:right="0" w:bottom="880" w:left="1275" w:header="735"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075" w:rsidRDefault="00D52075">
      <w:r>
        <w:separator/>
      </w:r>
    </w:p>
  </w:endnote>
  <w:endnote w:type="continuationSeparator" w:id="0">
    <w:p w:rsidR="00D52075" w:rsidRDefault="00D5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991" w:rsidRDefault="00855ED5">
    <w:pPr>
      <w:pStyle w:val="BodyText"/>
      <w:spacing w:line="14" w:lineRule="auto"/>
    </w:pPr>
    <w:r>
      <w:rPr>
        <w:noProof/>
      </w:rPr>
      <mc:AlternateContent>
        <mc:Choice Requires="wps">
          <w:drawing>
            <wp:anchor distT="0" distB="0" distL="0" distR="0" simplePos="0" relativeHeight="487393792" behindDoc="1" locked="0" layoutInCell="1" allowOverlap="1">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795991" w:rsidRDefault="00855ED5">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35pt;width:52.1pt;height:10.9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EF+XpeIAAAANAQAADwAAAAAAAAAAAAAAAAAEBAAAZHJzL2Rvd25yZXYu&#10;eG1sUEsFBgAAAAAEAAQA8wAAABMFAAAAAA==&#10;" filled="f" stroked="f">
              <v:textbox inset="0,0,0,0">
                <w:txbxContent>
                  <w:p w:rsidR="00795991" w:rsidRDefault="00855ED5">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394304" behindDoc="1" locked="0" layoutInCell="1" allowOverlap="1">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795991" w:rsidRDefault="00855ED5">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05pt;margin-top:796.35pt;width:55.6pt;height:10.9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" filled="f" stroked="f">
              <v:textbox inset="0,0,0,0">
                <w:txbxContent>
                  <w:p w:rsidR="00795991" w:rsidRDefault="00855ED5">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394816" behindDoc="1" locked="0" layoutInCell="1" allowOverlap="1">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795991" w:rsidRDefault="00855ED5">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35pt;width:67.85pt;height:10.9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" filled="f" stroked="f">
              <v:textbox inset="0,0,0,0">
                <w:txbxContent>
                  <w:p w:rsidR="00795991" w:rsidRDefault="00855ED5">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395328" behindDoc="1" locked="0" layoutInCell="1" allowOverlap="1">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rsidR="00795991" w:rsidRDefault="00855ED5">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35pt;width:80.45pt;height:10.9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" filled="f" stroked="f">
              <v:textbox inset="0,0,0,0">
                <w:txbxContent>
                  <w:p w:rsidR="00795991" w:rsidRDefault="00855ED5">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075" w:rsidRDefault="00D52075">
      <w:r>
        <w:separator/>
      </w:r>
    </w:p>
  </w:footnote>
  <w:footnote w:type="continuationSeparator" w:id="0">
    <w:p w:rsidR="00D52075" w:rsidRDefault="00D5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991" w:rsidRDefault="00855ED5">
    <w:pPr>
      <w:pStyle w:val="BodyText"/>
      <w:spacing w:line="14" w:lineRule="auto"/>
    </w:pPr>
    <w:r>
      <w:rPr>
        <w:noProof/>
      </w:rPr>
      <mc:AlternateContent>
        <mc:Choice Requires="wps">
          <w:drawing>
            <wp:anchor distT="0" distB="0" distL="0" distR="0" simplePos="0" relativeHeight="487393280" behindDoc="1" locked="0" layoutInCell="1" allowOverlap="1">
              <wp:simplePos x="0" y="0"/>
              <wp:positionH relativeFrom="page">
                <wp:posOffset>902017</wp:posOffset>
              </wp:positionH>
              <wp:positionV relativeFrom="page">
                <wp:posOffset>453897</wp:posOffset>
              </wp:positionV>
              <wp:extent cx="1511300" cy="278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78765"/>
                      </a:xfrm>
                      <a:prstGeom prst="rect">
                        <a:avLst/>
                      </a:prstGeom>
                    </wps:spPr>
                    <wps:txbx>
                      <w:txbxContent>
                        <w:p w:rsidR="00795991" w:rsidRDefault="00855ED5">
                          <w:pPr>
                            <w:spacing w:before="4"/>
                            <w:ind w:left="20"/>
                            <w:rPr>
                              <w:b/>
                              <w:sz w:val="36"/>
                            </w:rPr>
                          </w:pPr>
                          <w:r>
                            <w:rPr>
                              <w:b/>
                              <w:color w:val="006FC0"/>
                              <w:sz w:val="36"/>
                            </w:rPr>
                            <w:t xml:space="preserve">Review Form </w:t>
                          </w:r>
                          <w:r>
                            <w:rPr>
                              <w:b/>
                              <w:color w:val="006FC0"/>
                              <w:spacing w:val="-10"/>
                              <w:sz w:val="36"/>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35.75pt;width:119pt;height:21.9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" filled="f" stroked="f">
              <v:textbox inset="0,0,0,0">
                <w:txbxContent>
                  <w:p w:rsidR="00795991" w:rsidRDefault="00855ED5">
                    <w:pPr>
                      <w:spacing w:before="4"/>
                      <w:ind w:left="20"/>
                      <w:rPr>
                        <w:b/>
                        <w:sz w:val="36"/>
                      </w:rPr>
                    </w:pPr>
                    <w:r>
                      <w:rPr>
                        <w:b/>
                        <w:color w:val="006FC0"/>
                        <w:sz w:val="36"/>
                      </w:rPr>
                      <w:t xml:space="preserve">Review Form </w:t>
                    </w:r>
                    <w:r>
                      <w:rPr>
                        <w:b/>
                        <w:color w:val="006FC0"/>
                        <w:spacing w:val="-10"/>
                        <w:sz w:val="36"/>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63865"/>
    <w:multiLevelType w:val="hybridMultilevel"/>
    <w:tmpl w:val="963C10BE"/>
    <w:lvl w:ilvl="0" w:tplc="A3E4D76A">
      <w:numFmt w:val="bullet"/>
      <w:lvlText w:val="-"/>
      <w:lvlJc w:val="left"/>
      <w:pPr>
        <w:ind w:left="105"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1" w:tplc="9F10B5CE">
      <w:numFmt w:val="bullet"/>
      <w:lvlText w:val="•"/>
      <w:lvlJc w:val="left"/>
      <w:pPr>
        <w:ind w:left="1024" w:hanging="230"/>
      </w:pPr>
      <w:rPr>
        <w:rFonts w:hint="default"/>
        <w:lang w:val="en-US" w:eastAsia="en-US" w:bidi="ar-SA"/>
      </w:rPr>
    </w:lvl>
    <w:lvl w:ilvl="2" w:tplc="14C2C0B8">
      <w:numFmt w:val="bullet"/>
      <w:lvlText w:val="•"/>
      <w:lvlJc w:val="left"/>
      <w:pPr>
        <w:ind w:left="1949" w:hanging="230"/>
      </w:pPr>
      <w:rPr>
        <w:rFonts w:hint="default"/>
        <w:lang w:val="en-US" w:eastAsia="en-US" w:bidi="ar-SA"/>
      </w:rPr>
    </w:lvl>
    <w:lvl w:ilvl="3" w:tplc="EF788C00">
      <w:numFmt w:val="bullet"/>
      <w:lvlText w:val="•"/>
      <w:lvlJc w:val="left"/>
      <w:pPr>
        <w:ind w:left="2874" w:hanging="230"/>
      </w:pPr>
      <w:rPr>
        <w:rFonts w:hint="default"/>
        <w:lang w:val="en-US" w:eastAsia="en-US" w:bidi="ar-SA"/>
      </w:rPr>
    </w:lvl>
    <w:lvl w:ilvl="4" w:tplc="48622ACA">
      <w:numFmt w:val="bullet"/>
      <w:lvlText w:val="•"/>
      <w:lvlJc w:val="left"/>
      <w:pPr>
        <w:ind w:left="3798" w:hanging="230"/>
      </w:pPr>
      <w:rPr>
        <w:rFonts w:hint="default"/>
        <w:lang w:val="en-US" w:eastAsia="en-US" w:bidi="ar-SA"/>
      </w:rPr>
    </w:lvl>
    <w:lvl w:ilvl="5" w:tplc="F67C7B9E">
      <w:numFmt w:val="bullet"/>
      <w:lvlText w:val="•"/>
      <w:lvlJc w:val="left"/>
      <w:pPr>
        <w:ind w:left="4723" w:hanging="230"/>
      </w:pPr>
      <w:rPr>
        <w:rFonts w:hint="default"/>
        <w:lang w:val="en-US" w:eastAsia="en-US" w:bidi="ar-SA"/>
      </w:rPr>
    </w:lvl>
    <w:lvl w:ilvl="6" w:tplc="C40A4AEC">
      <w:numFmt w:val="bullet"/>
      <w:lvlText w:val="•"/>
      <w:lvlJc w:val="left"/>
      <w:pPr>
        <w:ind w:left="5648" w:hanging="230"/>
      </w:pPr>
      <w:rPr>
        <w:rFonts w:hint="default"/>
        <w:lang w:val="en-US" w:eastAsia="en-US" w:bidi="ar-SA"/>
      </w:rPr>
    </w:lvl>
    <w:lvl w:ilvl="7" w:tplc="93C67D66">
      <w:numFmt w:val="bullet"/>
      <w:lvlText w:val="•"/>
      <w:lvlJc w:val="left"/>
      <w:pPr>
        <w:ind w:left="6572" w:hanging="230"/>
      </w:pPr>
      <w:rPr>
        <w:rFonts w:hint="default"/>
        <w:lang w:val="en-US" w:eastAsia="en-US" w:bidi="ar-SA"/>
      </w:rPr>
    </w:lvl>
    <w:lvl w:ilvl="8" w:tplc="1B9CB13C">
      <w:numFmt w:val="bullet"/>
      <w:lvlText w:val="•"/>
      <w:lvlJc w:val="left"/>
      <w:pPr>
        <w:ind w:left="7497" w:hanging="230"/>
      </w:pPr>
      <w:rPr>
        <w:rFonts w:hint="default"/>
        <w:lang w:val="en-US" w:eastAsia="en-US" w:bidi="ar-SA"/>
      </w:rPr>
    </w:lvl>
  </w:abstractNum>
  <w:abstractNum w:abstractNumId="1" w15:restartNumberingAfterBreak="0">
    <w:nsid w:val="7A5F593E"/>
    <w:multiLevelType w:val="hybridMultilevel"/>
    <w:tmpl w:val="CE10E420"/>
    <w:lvl w:ilvl="0" w:tplc="21BEE1FE">
      <w:numFmt w:val="bullet"/>
      <w:lvlText w:val="-"/>
      <w:lvlJc w:val="left"/>
      <w:pPr>
        <w:ind w:left="105" w:hanging="195"/>
      </w:pPr>
      <w:rPr>
        <w:rFonts w:ascii="Times New Roman" w:eastAsia="Times New Roman" w:hAnsi="Times New Roman" w:cs="Times New Roman" w:hint="default"/>
        <w:b w:val="0"/>
        <w:bCs w:val="0"/>
        <w:i w:val="0"/>
        <w:iCs w:val="0"/>
        <w:spacing w:val="0"/>
        <w:w w:val="100"/>
        <w:sz w:val="24"/>
        <w:szCs w:val="24"/>
        <w:lang w:val="en-US" w:eastAsia="en-US" w:bidi="ar-SA"/>
      </w:rPr>
    </w:lvl>
    <w:lvl w:ilvl="1" w:tplc="8716BFE4">
      <w:numFmt w:val="bullet"/>
      <w:lvlText w:val="•"/>
      <w:lvlJc w:val="left"/>
      <w:pPr>
        <w:ind w:left="1024" w:hanging="195"/>
      </w:pPr>
      <w:rPr>
        <w:rFonts w:hint="default"/>
        <w:lang w:val="en-US" w:eastAsia="en-US" w:bidi="ar-SA"/>
      </w:rPr>
    </w:lvl>
    <w:lvl w:ilvl="2" w:tplc="26E69F52">
      <w:numFmt w:val="bullet"/>
      <w:lvlText w:val="•"/>
      <w:lvlJc w:val="left"/>
      <w:pPr>
        <w:ind w:left="1949" w:hanging="195"/>
      </w:pPr>
      <w:rPr>
        <w:rFonts w:hint="default"/>
        <w:lang w:val="en-US" w:eastAsia="en-US" w:bidi="ar-SA"/>
      </w:rPr>
    </w:lvl>
    <w:lvl w:ilvl="3" w:tplc="91AAA39A">
      <w:numFmt w:val="bullet"/>
      <w:lvlText w:val="•"/>
      <w:lvlJc w:val="left"/>
      <w:pPr>
        <w:ind w:left="2874" w:hanging="195"/>
      </w:pPr>
      <w:rPr>
        <w:rFonts w:hint="default"/>
        <w:lang w:val="en-US" w:eastAsia="en-US" w:bidi="ar-SA"/>
      </w:rPr>
    </w:lvl>
    <w:lvl w:ilvl="4" w:tplc="B5A400FC">
      <w:numFmt w:val="bullet"/>
      <w:lvlText w:val="•"/>
      <w:lvlJc w:val="left"/>
      <w:pPr>
        <w:ind w:left="3798" w:hanging="195"/>
      </w:pPr>
      <w:rPr>
        <w:rFonts w:hint="default"/>
        <w:lang w:val="en-US" w:eastAsia="en-US" w:bidi="ar-SA"/>
      </w:rPr>
    </w:lvl>
    <w:lvl w:ilvl="5" w:tplc="0728D78E">
      <w:numFmt w:val="bullet"/>
      <w:lvlText w:val="•"/>
      <w:lvlJc w:val="left"/>
      <w:pPr>
        <w:ind w:left="4723" w:hanging="195"/>
      </w:pPr>
      <w:rPr>
        <w:rFonts w:hint="default"/>
        <w:lang w:val="en-US" w:eastAsia="en-US" w:bidi="ar-SA"/>
      </w:rPr>
    </w:lvl>
    <w:lvl w:ilvl="6" w:tplc="F508BD10">
      <w:numFmt w:val="bullet"/>
      <w:lvlText w:val="•"/>
      <w:lvlJc w:val="left"/>
      <w:pPr>
        <w:ind w:left="5648" w:hanging="195"/>
      </w:pPr>
      <w:rPr>
        <w:rFonts w:hint="default"/>
        <w:lang w:val="en-US" w:eastAsia="en-US" w:bidi="ar-SA"/>
      </w:rPr>
    </w:lvl>
    <w:lvl w:ilvl="7" w:tplc="CA384D9E">
      <w:numFmt w:val="bullet"/>
      <w:lvlText w:val="•"/>
      <w:lvlJc w:val="left"/>
      <w:pPr>
        <w:ind w:left="6572" w:hanging="195"/>
      </w:pPr>
      <w:rPr>
        <w:rFonts w:hint="default"/>
        <w:lang w:val="en-US" w:eastAsia="en-US" w:bidi="ar-SA"/>
      </w:rPr>
    </w:lvl>
    <w:lvl w:ilvl="8" w:tplc="3316650C">
      <w:numFmt w:val="bullet"/>
      <w:lvlText w:val="•"/>
      <w:lvlJc w:val="left"/>
      <w:pPr>
        <w:ind w:left="7497" w:hanging="195"/>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5991"/>
    <w:rsid w:val="003127DF"/>
    <w:rsid w:val="00632143"/>
    <w:rsid w:val="00795991"/>
    <w:rsid w:val="00855ED5"/>
    <w:rsid w:val="008B39F3"/>
    <w:rsid w:val="00CF4BEA"/>
    <w:rsid w:val="00D52075"/>
    <w:rsid w:val="00F977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D580D-E36E-4647-9013-EC071A51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
      <w:ind w:left="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63214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56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ees.com/index.php/AJA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2026-01-12T11:28:00Z</dcterms:created>
  <dcterms:modified xsi:type="dcterms:W3CDTF">2026-01-15T09:44:00Z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Microsoft Word</vt:lpwstr>
  </property>
  <property fmtid="{D5CDD505-2E9C-101B-9397-08002B2CF9AE}" pid="4" name="LastSaved">
    <vt:filetime>2026-01-12T00:00:00Z</vt:filetime>
  </property>
</Properties>
</file>