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62C1F" w14:textId="6FDAF3CF" w:rsidR="00083367" w:rsidRDefault="00083367" w:rsidP="005F4F7A">
      <w:pPr>
        <w:spacing w:line="360" w:lineRule="auto"/>
        <w:jc w:val="center"/>
        <w:rPr>
          <w:b/>
          <w:bCs/>
          <w:sz w:val="28"/>
          <w:szCs w:val="28"/>
        </w:rPr>
      </w:pPr>
      <w:proofErr w:type="spellStart"/>
      <w:r w:rsidRPr="001321D8">
        <w:rPr>
          <w:b/>
          <w:bCs/>
          <w:sz w:val="28"/>
          <w:szCs w:val="28"/>
        </w:rPr>
        <w:t>Organisational</w:t>
      </w:r>
      <w:proofErr w:type="spellEnd"/>
      <w:r w:rsidRPr="001321D8">
        <w:rPr>
          <w:b/>
          <w:bCs/>
          <w:sz w:val="28"/>
          <w:szCs w:val="28"/>
        </w:rPr>
        <w:t xml:space="preserve"> Culture &amp; </w:t>
      </w:r>
      <w:proofErr w:type="spellStart"/>
      <w:r w:rsidRPr="001321D8">
        <w:rPr>
          <w:b/>
          <w:bCs/>
          <w:sz w:val="28"/>
          <w:szCs w:val="28"/>
        </w:rPr>
        <w:t>Municipa</w:t>
      </w:r>
      <w:proofErr w:type="spellEnd"/>
      <w:r w:rsidR="00A823D1">
        <w:rPr>
          <w:b/>
          <w:bCs/>
          <w:sz w:val="28"/>
          <w:szCs w:val="28"/>
          <w:lang w:val="en-GB"/>
        </w:rPr>
        <w:t>l</w:t>
      </w:r>
      <w:r w:rsidRPr="001321D8">
        <w:rPr>
          <w:b/>
          <w:bCs/>
          <w:sz w:val="28"/>
          <w:szCs w:val="28"/>
        </w:rPr>
        <w:t xml:space="preserve"> performance: A Study on Chinhoyi Municipality </w:t>
      </w:r>
    </w:p>
    <w:p w14:paraId="283C7943" w14:textId="77777777" w:rsidR="00496B35" w:rsidRDefault="00496B35" w:rsidP="00083367">
      <w:pPr>
        <w:spacing w:line="360" w:lineRule="auto"/>
        <w:rPr>
          <w:rFonts w:eastAsia="Arial"/>
          <w:vertAlign w:val="superscript"/>
        </w:rPr>
      </w:pPr>
    </w:p>
    <w:p w14:paraId="75D033FA" w14:textId="1415ED47" w:rsidR="00D44D2C" w:rsidRPr="00605ACD" w:rsidRDefault="00D44D2C" w:rsidP="00083367">
      <w:pPr>
        <w:spacing w:line="360" w:lineRule="auto"/>
        <w:rPr>
          <w:rFonts w:ascii="Arial" w:hAnsi="Arial" w:cs="Arial"/>
          <w:b/>
        </w:rPr>
      </w:pPr>
      <w:r w:rsidRPr="00605ACD">
        <w:rPr>
          <w:rFonts w:ascii="Arial" w:hAnsi="Arial" w:cs="Arial"/>
          <w:b/>
        </w:rPr>
        <w:t>_____________________________________________________________________</w:t>
      </w:r>
    </w:p>
    <w:p w14:paraId="4F66F6D4" w14:textId="77777777" w:rsidR="00D44D2C" w:rsidRPr="00605ACD" w:rsidRDefault="00D44D2C" w:rsidP="005F4F7A">
      <w:pPr>
        <w:spacing w:line="360" w:lineRule="auto"/>
        <w:rPr>
          <w:rFonts w:ascii="Arial" w:hAnsi="Arial" w:cs="Arial"/>
          <w:b/>
        </w:rPr>
      </w:pPr>
      <w:r w:rsidRPr="00605ACD">
        <w:rPr>
          <w:rFonts w:ascii="Arial" w:hAnsi="Arial" w:cs="Arial"/>
          <w:b/>
        </w:rPr>
        <w:t xml:space="preserve">Abstract </w:t>
      </w:r>
    </w:p>
    <w:p w14:paraId="3C180A58" w14:textId="77777777" w:rsidR="00D44D2C" w:rsidRPr="00605ACD" w:rsidRDefault="00D44D2C" w:rsidP="005F4F7A">
      <w:pPr>
        <w:spacing w:line="360" w:lineRule="auto"/>
        <w:rPr>
          <w:rFonts w:ascii="Arial" w:hAnsi="Arial" w:cs="Arial"/>
        </w:rPr>
      </w:pPr>
    </w:p>
    <w:p w14:paraId="015197F5" w14:textId="77777777" w:rsidR="003B0643" w:rsidRPr="00605ACD" w:rsidRDefault="005F4F7A" w:rsidP="003B0643">
      <w:pPr>
        <w:spacing w:line="360" w:lineRule="auto"/>
        <w:jc w:val="both"/>
        <w:rPr>
          <w:rFonts w:ascii="Arial" w:hAnsi="Arial" w:cs="Arial"/>
          <w:i/>
        </w:rPr>
      </w:pPr>
      <w:r w:rsidRPr="00605ACD">
        <w:rPr>
          <w:rFonts w:ascii="Arial" w:hAnsi="Arial" w:cs="Arial"/>
          <w:i/>
        </w:rPr>
        <w:t xml:space="preserve">This study examined </w:t>
      </w:r>
      <w:r w:rsidR="00852F0C" w:rsidRPr="00605ACD">
        <w:rPr>
          <w:rFonts w:ascii="Arial" w:hAnsi="Arial" w:cs="Arial"/>
          <w:i/>
        </w:rPr>
        <w:t xml:space="preserve">the nexus between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and municipal performance in Zimbabwe with specific reference to Chinhoyi Municipality. The study was influenced by perpetual service delivery challenges in the municipality. It specifically aimed to explore the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at the municipality, examine the relationship between the current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and service delivery and suggest strategies for leveraging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for enhanced service delivery. </w:t>
      </w:r>
      <w:r w:rsidR="003B0643" w:rsidRPr="00605ACD">
        <w:rPr>
          <w:rFonts w:ascii="Arial" w:hAnsi="Arial" w:cs="Arial"/>
          <w:i/>
        </w:rPr>
        <w:t xml:space="preserve">The study adopted a qualitative inquiry premised upon an interpretivism philosophy and case study strategy premised on one municipality while targeting its employees and managers who were well versed in aspects of </w:t>
      </w:r>
      <w:proofErr w:type="spellStart"/>
      <w:r w:rsidR="003B0643" w:rsidRPr="00605ACD">
        <w:rPr>
          <w:rFonts w:ascii="Arial" w:hAnsi="Arial" w:cs="Arial"/>
          <w:i/>
        </w:rPr>
        <w:t>organisational</w:t>
      </w:r>
      <w:proofErr w:type="spellEnd"/>
      <w:r w:rsidR="003B0643" w:rsidRPr="00605ACD">
        <w:rPr>
          <w:rFonts w:ascii="Arial" w:hAnsi="Arial" w:cs="Arial"/>
          <w:i/>
        </w:rPr>
        <w:t xml:space="preserve"> culture. The data was collected by means of key informant interviews, focus group discussion, observation and open-ended questionnaires. The results indicated a negative corporate culture </w:t>
      </w:r>
      <w:proofErr w:type="spellStart"/>
      <w:r w:rsidR="003B0643" w:rsidRPr="00605ACD">
        <w:rPr>
          <w:rFonts w:ascii="Arial" w:hAnsi="Arial" w:cs="Arial"/>
          <w:i/>
        </w:rPr>
        <w:t>characterised</w:t>
      </w:r>
      <w:proofErr w:type="spellEnd"/>
      <w:r w:rsidR="003B0643" w:rsidRPr="00605ACD">
        <w:rPr>
          <w:rFonts w:ascii="Arial" w:hAnsi="Arial" w:cs="Arial"/>
          <w:i/>
        </w:rPr>
        <w:t xml:space="preserve"> by retrogressive </w:t>
      </w:r>
      <w:proofErr w:type="spellStart"/>
      <w:r w:rsidR="003B0643" w:rsidRPr="00605ACD">
        <w:rPr>
          <w:rFonts w:ascii="Arial" w:hAnsi="Arial" w:cs="Arial"/>
          <w:i/>
        </w:rPr>
        <w:t>organisational</w:t>
      </w:r>
      <w:proofErr w:type="spellEnd"/>
      <w:r w:rsidR="003B0643" w:rsidRPr="00605ACD">
        <w:rPr>
          <w:rFonts w:ascii="Arial" w:hAnsi="Arial" w:cs="Arial"/>
          <w:i/>
        </w:rPr>
        <w:t xml:space="preserve"> values and norms, weak employee engagement strategies, ineffective change management and adaptability and communication challenges. These contributed to the emergence of various service delivery inhibitions that included bureaucratic cultures, lack of meritocracy, political interference and resistance to change. The results showed that bureaucratic cultures slow decision-making, constrain innovation, foster service delays, promote lack of flexibility, limits employee autonomy, lowers employee morale and results in inefficient resource </w:t>
      </w:r>
      <w:proofErr w:type="spellStart"/>
      <w:r w:rsidR="003B0643" w:rsidRPr="00605ACD">
        <w:rPr>
          <w:rFonts w:ascii="Arial" w:hAnsi="Arial" w:cs="Arial"/>
          <w:i/>
        </w:rPr>
        <w:t>utilisation</w:t>
      </w:r>
      <w:proofErr w:type="spellEnd"/>
      <w:r w:rsidR="003B0643" w:rsidRPr="00605ACD">
        <w:rPr>
          <w:rFonts w:ascii="Arial" w:hAnsi="Arial" w:cs="Arial"/>
          <w:i/>
        </w:rPr>
        <w:t xml:space="preserve">. The results suggested the need for governance and leadership initiatives and employee capacity and capability strategies. Following these observations, future researchers were urged to broaden the scope of their inquiries through considering the </w:t>
      </w:r>
      <w:proofErr w:type="spellStart"/>
      <w:r w:rsidR="003B0643" w:rsidRPr="00605ACD">
        <w:rPr>
          <w:rFonts w:ascii="Arial" w:hAnsi="Arial" w:cs="Arial"/>
          <w:i/>
        </w:rPr>
        <w:t>organisational</w:t>
      </w:r>
      <w:proofErr w:type="spellEnd"/>
      <w:r w:rsidR="003B0643" w:rsidRPr="00605ACD">
        <w:rPr>
          <w:rFonts w:ascii="Arial" w:hAnsi="Arial" w:cs="Arial"/>
          <w:i/>
        </w:rPr>
        <w:t xml:space="preserve"> culture and service delivery situation in other municipalities.</w:t>
      </w:r>
    </w:p>
    <w:p w14:paraId="323F3825" w14:textId="77777777" w:rsidR="003B0643" w:rsidRPr="00605ACD" w:rsidRDefault="003B0643" w:rsidP="003B0643">
      <w:pPr>
        <w:spacing w:line="360" w:lineRule="auto"/>
        <w:jc w:val="both"/>
        <w:rPr>
          <w:rFonts w:ascii="Arial" w:hAnsi="Arial" w:cs="Arial"/>
        </w:rPr>
      </w:pPr>
      <w:r w:rsidRPr="00605ACD">
        <w:rPr>
          <w:rFonts w:ascii="Arial" w:hAnsi="Arial" w:cs="Arial"/>
          <w:b/>
        </w:rPr>
        <w:t>Key words</w:t>
      </w:r>
      <w:r w:rsidRPr="00605ACD">
        <w:rPr>
          <w:rFonts w:ascii="Arial" w:hAnsi="Arial" w:cs="Arial"/>
        </w:rPr>
        <w:t xml:space="preserve">: </w:t>
      </w:r>
      <w:proofErr w:type="spellStart"/>
      <w:r w:rsidRPr="00605ACD">
        <w:rPr>
          <w:rFonts w:ascii="Arial" w:hAnsi="Arial" w:cs="Arial"/>
        </w:rPr>
        <w:t>Organisational</w:t>
      </w:r>
      <w:proofErr w:type="spellEnd"/>
      <w:r w:rsidRPr="00605ACD">
        <w:rPr>
          <w:rFonts w:ascii="Arial" w:hAnsi="Arial" w:cs="Arial"/>
        </w:rPr>
        <w:t xml:space="preserve"> culture, service delivery, Municipalities, Chinhoyi, Zimbabwe </w:t>
      </w:r>
    </w:p>
    <w:p w14:paraId="3E59A861" w14:textId="77777777" w:rsidR="005F4F7A" w:rsidRPr="00605ACD" w:rsidRDefault="005F4F7A" w:rsidP="005F4F7A">
      <w:pPr>
        <w:spacing w:line="360" w:lineRule="auto"/>
        <w:rPr>
          <w:rFonts w:ascii="Arial" w:hAnsi="Arial" w:cs="Arial"/>
        </w:rPr>
      </w:pPr>
    </w:p>
    <w:p w14:paraId="109D546A" w14:textId="77777777" w:rsidR="003B0643" w:rsidRPr="00605ACD" w:rsidRDefault="003B0643" w:rsidP="005F4F7A">
      <w:pPr>
        <w:spacing w:line="360" w:lineRule="auto"/>
        <w:rPr>
          <w:rFonts w:ascii="Arial" w:hAnsi="Arial" w:cs="Arial"/>
        </w:rPr>
      </w:pPr>
    </w:p>
    <w:p w14:paraId="7EBC2718"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Introduction </w:t>
      </w:r>
    </w:p>
    <w:p w14:paraId="1334B397" w14:textId="77777777" w:rsidR="00B45819" w:rsidRPr="00605ACD" w:rsidRDefault="00B45819" w:rsidP="005F4F7A">
      <w:pPr>
        <w:spacing w:line="360" w:lineRule="auto"/>
        <w:jc w:val="both"/>
        <w:rPr>
          <w:rFonts w:ascii="Arial" w:hAnsi="Arial" w:cs="Arial"/>
          <w:b/>
        </w:rPr>
      </w:pPr>
    </w:p>
    <w:p w14:paraId="67DA62AC" w14:textId="77777777" w:rsidR="00FA4A56" w:rsidRPr="00605ACD" w:rsidRDefault="00FA4A56" w:rsidP="005F4F7A">
      <w:pPr>
        <w:spacing w:line="360" w:lineRule="auto"/>
        <w:ind w:firstLine="360"/>
        <w:jc w:val="both"/>
        <w:rPr>
          <w:rFonts w:ascii="Arial" w:hAnsi="Arial" w:cs="Arial"/>
        </w:rPr>
      </w:pPr>
      <w:r w:rsidRPr="00605ACD">
        <w:rPr>
          <w:rFonts w:ascii="Arial" w:hAnsi="Arial" w:cs="Arial"/>
        </w:rPr>
        <w:t>This exploratory study examine</w:t>
      </w:r>
      <w:r w:rsidR="005662BE" w:rsidRPr="00605ACD">
        <w:rPr>
          <w:rFonts w:ascii="Arial" w:hAnsi="Arial" w:cs="Arial"/>
        </w:rPr>
        <w:t>s</w:t>
      </w:r>
      <w:r w:rsidRPr="00605ACD">
        <w:rPr>
          <w:rFonts w:ascii="Arial" w:hAnsi="Arial" w:cs="Arial"/>
        </w:rPr>
        <w:t xml:space="preserve"> the </w:t>
      </w:r>
      <w:r w:rsidR="005662BE" w:rsidRPr="00605ACD">
        <w:rPr>
          <w:rFonts w:ascii="Arial" w:hAnsi="Arial" w:cs="Arial"/>
        </w:rPr>
        <w:t>effect of</w:t>
      </w:r>
      <w:r w:rsidR="009012C3" w:rsidRPr="00605ACD">
        <w:rPr>
          <w:rFonts w:ascii="Arial" w:hAnsi="Arial" w:cs="Arial"/>
        </w:rPr>
        <w:t xml:space="preserve"> </w:t>
      </w:r>
      <w:proofErr w:type="spellStart"/>
      <w:r w:rsidRPr="00605ACD">
        <w:rPr>
          <w:rFonts w:ascii="Arial" w:hAnsi="Arial" w:cs="Arial"/>
        </w:rPr>
        <w:t>organisational</w:t>
      </w:r>
      <w:proofErr w:type="spellEnd"/>
      <w:r w:rsidRPr="00605ACD">
        <w:rPr>
          <w:rFonts w:ascii="Arial" w:hAnsi="Arial" w:cs="Arial"/>
        </w:rPr>
        <w:t xml:space="preserve"> culture</w:t>
      </w:r>
      <w:r w:rsidR="009012C3" w:rsidRPr="00605ACD">
        <w:rPr>
          <w:rFonts w:ascii="Arial" w:hAnsi="Arial" w:cs="Arial"/>
        </w:rPr>
        <w:t xml:space="preserve"> </w:t>
      </w:r>
      <w:r w:rsidR="005662BE" w:rsidRPr="00605ACD">
        <w:rPr>
          <w:rFonts w:ascii="Arial" w:hAnsi="Arial" w:cs="Arial"/>
        </w:rPr>
        <w:t>on</w:t>
      </w:r>
      <w:r w:rsidR="009012C3" w:rsidRPr="00605ACD">
        <w:rPr>
          <w:rFonts w:ascii="Arial" w:hAnsi="Arial" w:cs="Arial"/>
        </w:rPr>
        <w:t xml:space="preserve"> the performance of </w:t>
      </w:r>
      <w:r w:rsidRPr="00605ACD">
        <w:rPr>
          <w:rFonts w:ascii="Arial" w:hAnsi="Arial" w:cs="Arial"/>
        </w:rPr>
        <w:t xml:space="preserve">Chinhoyi Municipality in Zimbabwe. </w:t>
      </w:r>
      <w:r w:rsidR="009F5200" w:rsidRPr="00605ACD">
        <w:rPr>
          <w:rFonts w:ascii="Arial" w:hAnsi="Arial" w:cs="Arial"/>
        </w:rPr>
        <w:t xml:space="preserve">A critical mandate of urban local authorities (ULAs), including </w:t>
      </w:r>
      <w:r w:rsidR="009F5200" w:rsidRPr="00605ACD">
        <w:rPr>
          <w:rFonts w:ascii="Arial" w:hAnsi="Arial" w:cs="Arial"/>
        </w:rPr>
        <w:lastRenderedPageBreak/>
        <w:t xml:space="preserve">Chinhoyi Municipality is the delivery of essential services including clean water, timeous refuse collection and robust infrastructure (Ministry of Local Governments &amp; Urban Development, 2022). </w:t>
      </w:r>
      <w:r w:rsidR="008F38A3" w:rsidRPr="00605ACD">
        <w:rPr>
          <w:rFonts w:ascii="Arial" w:hAnsi="Arial" w:cs="Arial"/>
        </w:rPr>
        <w:t xml:space="preserve">Nevertheless, the </w:t>
      </w:r>
      <w:r w:rsidR="008002D0" w:rsidRPr="00605ACD">
        <w:rPr>
          <w:rFonts w:ascii="Arial" w:hAnsi="Arial" w:cs="Arial"/>
        </w:rPr>
        <w:t xml:space="preserve">Chinhoyi </w:t>
      </w:r>
      <w:r w:rsidR="00564ADF" w:rsidRPr="00605ACD">
        <w:rPr>
          <w:rFonts w:ascii="Arial" w:hAnsi="Arial" w:cs="Arial"/>
        </w:rPr>
        <w:t>M</w:t>
      </w:r>
      <w:r w:rsidR="008F38A3" w:rsidRPr="00605ACD">
        <w:rPr>
          <w:rFonts w:ascii="Arial" w:hAnsi="Arial" w:cs="Arial"/>
        </w:rPr>
        <w:t xml:space="preserve">unicipality currently grapples with service delivery challenges </w:t>
      </w:r>
      <w:r w:rsidR="008002D0" w:rsidRPr="00605ACD">
        <w:rPr>
          <w:rFonts w:ascii="Arial" w:hAnsi="Arial" w:cs="Arial"/>
        </w:rPr>
        <w:t>including</w:t>
      </w:r>
      <w:r w:rsidR="008F38A3" w:rsidRPr="00605ACD">
        <w:rPr>
          <w:rFonts w:ascii="Arial" w:hAnsi="Arial" w:cs="Arial"/>
        </w:rPr>
        <w:t xml:space="preserve"> sewage reticulation system overload</w:t>
      </w:r>
      <w:r w:rsidR="00F16A61" w:rsidRPr="00605ACD">
        <w:rPr>
          <w:rFonts w:ascii="Arial" w:hAnsi="Arial" w:cs="Arial"/>
        </w:rPr>
        <w:t xml:space="preserve"> leading to </w:t>
      </w:r>
      <w:r w:rsidR="008F38A3" w:rsidRPr="00605ACD">
        <w:rPr>
          <w:rFonts w:ascii="Arial" w:hAnsi="Arial" w:cs="Arial"/>
        </w:rPr>
        <w:t>recurrent sewer bursts</w:t>
      </w:r>
      <w:r w:rsidR="00F16A61" w:rsidRPr="00605ACD">
        <w:rPr>
          <w:rFonts w:ascii="Arial" w:hAnsi="Arial" w:cs="Arial"/>
        </w:rPr>
        <w:t xml:space="preserve"> and </w:t>
      </w:r>
      <w:r w:rsidR="008F38A3" w:rsidRPr="00605ACD">
        <w:rPr>
          <w:rFonts w:ascii="Arial" w:hAnsi="Arial" w:cs="Arial"/>
        </w:rPr>
        <w:t>water pollution, uncollected garbage heaps</w:t>
      </w:r>
      <w:r w:rsidR="00F16A61" w:rsidRPr="00605ACD">
        <w:rPr>
          <w:rFonts w:ascii="Arial" w:hAnsi="Arial" w:cs="Arial"/>
        </w:rPr>
        <w:t xml:space="preserve">, </w:t>
      </w:r>
      <w:r w:rsidR="008F38A3" w:rsidRPr="00605ACD">
        <w:rPr>
          <w:rFonts w:ascii="Arial" w:hAnsi="Arial" w:cs="Arial"/>
        </w:rPr>
        <w:t xml:space="preserve">erratic water supplies </w:t>
      </w:r>
      <w:r w:rsidR="00F16A61" w:rsidRPr="00605ACD">
        <w:rPr>
          <w:rFonts w:ascii="Arial" w:hAnsi="Arial" w:cs="Arial"/>
        </w:rPr>
        <w:t xml:space="preserve">and bad road infrastructure </w:t>
      </w:r>
      <w:r w:rsidR="008F38A3" w:rsidRPr="00605ACD">
        <w:rPr>
          <w:rFonts w:ascii="Arial" w:hAnsi="Arial" w:cs="Arial"/>
        </w:rPr>
        <w:t xml:space="preserve">(Chinhoyi Residents Association, 2023). </w:t>
      </w:r>
      <w:r w:rsidR="00F16A61" w:rsidRPr="00605ACD">
        <w:rPr>
          <w:rFonts w:ascii="Arial" w:hAnsi="Arial" w:cs="Arial"/>
        </w:rPr>
        <w:t xml:space="preserve">These challenges </w:t>
      </w:r>
      <w:proofErr w:type="spellStart"/>
      <w:r w:rsidR="00F16A61" w:rsidRPr="00605ACD">
        <w:rPr>
          <w:rFonts w:ascii="Arial" w:hAnsi="Arial" w:cs="Arial"/>
        </w:rPr>
        <w:t>epitomise</w:t>
      </w:r>
      <w:proofErr w:type="spellEnd"/>
      <w:r w:rsidR="00F16A61" w:rsidRPr="00605ACD">
        <w:rPr>
          <w:rFonts w:ascii="Arial" w:hAnsi="Arial" w:cs="Arial"/>
        </w:rPr>
        <w:t xml:space="preserve"> deeper </w:t>
      </w:r>
      <w:proofErr w:type="spellStart"/>
      <w:r w:rsidR="00F16A61" w:rsidRPr="00605ACD">
        <w:rPr>
          <w:rFonts w:ascii="Arial" w:hAnsi="Arial" w:cs="Arial"/>
        </w:rPr>
        <w:t>organisational</w:t>
      </w:r>
      <w:proofErr w:type="spellEnd"/>
      <w:r w:rsidR="00F16A61" w:rsidRPr="00605ACD">
        <w:rPr>
          <w:rFonts w:ascii="Arial" w:hAnsi="Arial" w:cs="Arial"/>
        </w:rPr>
        <w:t xml:space="preserve"> culture challenges premised on values and traditions that contradict the contemporary dynamic context </w:t>
      </w:r>
      <w:r w:rsidR="00564ADF" w:rsidRPr="00605ACD">
        <w:rPr>
          <w:rFonts w:ascii="Arial" w:hAnsi="Arial" w:cs="Arial"/>
        </w:rPr>
        <w:t>wherein municipalities operate</w:t>
      </w:r>
      <w:r w:rsidR="00F16A61" w:rsidRPr="00605ACD">
        <w:rPr>
          <w:rFonts w:ascii="Arial" w:hAnsi="Arial" w:cs="Arial"/>
        </w:rPr>
        <w:t xml:space="preserve"> (</w:t>
      </w:r>
      <w:r w:rsidR="00000BC1" w:rsidRPr="00605ACD">
        <w:rPr>
          <w:rStyle w:val="fontstyle01"/>
          <w:rFonts w:ascii="Arial" w:hAnsi="Arial" w:cs="Arial"/>
          <w:sz w:val="22"/>
          <w:szCs w:val="22"/>
        </w:rPr>
        <w:t>Zweni, 2022</w:t>
      </w:r>
      <w:r w:rsidR="00385817" w:rsidRPr="00605ACD">
        <w:rPr>
          <w:rStyle w:val="fontstyle01"/>
          <w:rFonts w:ascii="Arial" w:hAnsi="Arial" w:cs="Arial"/>
          <w:sz w:val="22"/>
          <w:szCs w:val="22"/>
        </w:rPr>
        <w:t>).</w:t>
      </w:r>
      <w:r w:rsidR="00F16A61" w:rsidRPr="00605ACD">
        <w:rPr>
          <w:rFonts w:ascii="Arial" w:hAnsi="Arial" w:cs="Arial"/>
        </w:rPr>
        <w:t xml:space="preserve"> </w:t>
      </w:r>
      <w:r w:rsidR="00766682" w:rsidRPr="00605ACD">
        <w:rPr>
          <w:rFonts w:ascii="Arial" w:hAnsi="Arial" w:cs="Arial"/>
        </w:rPr>
        <w:t>Th</w:t>
      </w:r>
      <w:r w:rsidR="003513D6" w:rsidRPr="00605ACD">
        <w:rPr>
          <w:rFonts w:ascii="Arial" w:hAnsi="Arial" w:cs="Arial"/>
        </w:rPr>
        <w:t xml:space="preserve">us, </w:t>
      </w:r>
      <w:r w:rsidR="008002D0" w:rsidRPr="00605ACD">
        <w:rPr>
          <w:rFonts w:ascii="Arial" w:hAnsi="Arial" w:cs="Arial"/>
        </w:rPr>
        <w:t xml:space="preserve">the </w:t>
      </w:r>
      <w:r w:rsidR="003513D6" w:rsidRPr="00605ACD">
        <w:rPr>
          <w:rFonts w:ascii="Arial" w:hAnsi="Arial" w:cs="Arial"/>
        </w:rPr>
        <w:t>municipal</w:t>
      </w:r>
      <w:r w:rsidR="008002D0" w:rsidRPr="00605ACD">
        <w:rPr>
          <w:rFonts w:ascii="Arial" w:hAnsi="Arial" w:cs="Arial"/>
        </w:rPr>
        <w:t>ity</w:t>
      </w:r>
      <w:r w:rsidR="00564ADF" w:rsidRPr="00605ACD">
        <w:rPr>
          <w:rFonts w:ascii="Arial" w:hAnsi="Arial" w:cs="Arial"/>
        </w:rPr>
        <w:t>’s</w:t>
      </w:r>
      <w:r w:rsidR="003513D6" w:rsidRPr="00605ACD">
        <w:rPr>
          <w:rFonts w:ascii="Arial" w:hAnsi="Arial" w:cs="Arial"/>
        </w:rPr>
        <w:t xml:space="preserve"> struggle to offer effective and efficient service delivery to residents underscore</w:t>
      </w:r>
      <w:r w:rsidR="00564ADF" w:rsidRPr="00605ACD">
        <w:rPr>
          <w:rFonts w:ascii="Arial" w:hAnsi="Arial" w:cs="Arial"/>
        </w:rPr>
        <w:t>s</w:t>
      </w:r>
      <w:r w:rsidR="003513D6" w:rsidRPr="00605ACD">
        <w:rPr>
          <w:rFonts w:ascii="Arial" w:hAnsi="Arial" w:cs="Arial"/>
        </w:rPr>
        <w:t xml:space="preserve"> the urgent </w:t>
      </w:r>
      <w:r w:rsidR="008002D0" w:rsidRPr="00605ACD">
        <w:rPr>
          <w:rFonts w:ascii="Arial" w:hAnsi="Arial" w:cs="Arial"/>
        </w:rPr>
        <w:t>need</w:t>
      </w:r>
      <w:r w:rsidR="00766682" w:rsidRPr="00605ACD">
        <w:rPr>
          <w:rFonts w:ascii="Arial" w:hAnsi="Arial" w:cs="Arial"/>
        </w:rPr>
        <w:t xml:space="preserve"> fo</w:t>
      </w:r>
      <w:r w:rsidR="003513D6" w:rsidRPr="00605ACD">
        <w:rPr>
          <w:rFonts w:ascii="Arial" w:hAnsi="Arial" w:cs="Arial"/>
        </w:rPr>
        <w:t xml:space="preserve">r </w:t>
      </w:r>
      <w:proofErr w:type="spellStart"/>
      <w:r w:rsidR="003513D6" w:rsidRPr="00605ACD">
        <w:rPr>
          <w:rFonts w:ascii="Arial" w:hAnsi="Arial" w:cs="Arial"/>
        </w:rPr>
        <w:t>organisational</w:t>
      </w:r>
      <w:proofErr w:type="spellEnd"/>
      <w:r w:rsidR="003513D6" w:rsidRPr="00605ACD">
        <w:rPr>
          <w:rFonts w:ascii="Arial" w:hAnsi="Arial" w:cs="Arial"/>
        </w:rPr>
        <w:t xml:space="preserve"> culture change. This aligns with the ULA’s constitutional mandate to enhance the well-being and quality of life for its residence (Munyoro et al, 20</w:t>
      </w:r>
      <w:r w:rsidR="00705FF7" w:rsidRPr="00605ACD">
        <w:rPr>
          <w:rFonts w:ascii="Arial" w:hAnsi="Arial" w:cs="Arial"/>
        </w:rPr>
        <w:t>19</w:t>
      </w:r>
      <w:r w:rsidR="003513D6" w:rsidRPr="00605ACD">
        <w:rPr>
          <w:rFonts w:ascii="Arial" w:hAnsi="Arial" w:cs="Arial"/>
        </w:rPr>
        <w:t xml:space="preserve">). </w:t>
      </w:r>
    </w:p>
    <w:p w14:paraId="400850E1" w14:textId="77777777" w:rsidR="00FF1C33" w:rsidRPr="00605ACD" w:rsidRDefault="008E4EFF" w:rsidP="005F4F7A">
      <w:pPr>
        <w:spacing w:line="360" w:lineRule="auto"/>
        <w:ind w:firstLine="360"/>
        <w:jc w:val="both"/>
        <w:rPr>
          <w:rFonts w:ascii="Arial" w:hAnsi="Arial" w:cs="Arial"/>
        </w:rPr>
      </w:pPr>
      <w:r w:rsidRPr="00605ACD">
        <w:rPr>
          <w:rFonts w:ascii="Arial" w:hAnsi="Arial" w:cs="Arial"/>
        </w:rPr>
        <w:t xml:space="preserve">Several scholars </w:t>
      </w:r>
      <w:r w:rsidR="000C4AC2" w:rsidRPr="00605ACD">
        <w:rPr>
          <w:rFonts w:ascii="Arial" w:hAnsi="Arial" w:cs="Arial"/>
        </w:rPr>
        <w:t xml:space="preserve">in developed countries allude to progressive </w:t>
      </w:r>
      <w:proofErr w:type="spellStart"/>
      <w:r w:rsidR="000C4AC2" w:rsidRPr="00605ACD">
        <w:rPr>
          <w:rFonts w:ascii="Arial" w:hAnsi="Arial" w:cs="Arial"/>
        </w:rPr>
        <w:t>organisational</w:t>
      </w:r>
      <w:proofErr w:type="spellEnd"/>
      <w:r w:rsidR="000C4AC2" w:rsidRPr="00605ACD">
        <w:rPr>
          <w:rFonts w:ascii="Arial" w:hAnsi="Arial" w:cs="Arial"/>
        </w:rPr>
        <w:t xml:space="preserve"> cultures that </w:t>
      </w:r>
      <w:r w:rsidR="00B53A4B" w:rsidRPr="00605ACD">
        <w:rPr>
          <w:rFonts w:ascii="Arial" w:hAnsi="Arial" w:cs="Arial"/>
        </w:rPr>
        <w:t xml:space="preserve">foster sustainable development (Longman et al, 2018; </w:t>
      </w:r>
      <w:proofErr w:type="spellStart"/>
      <w:r w:rsidR="00B53A4B" w:rsidRPr="00605ACD">
        <w:rPr>
          <w:rFonts w:ascii="Arial" w:hAnsi="Arial" w:cs="Arial"/>
        </w:rPr>
        <w:t>Newak</w:t>
      </w:r>
      <w:proofErr w:type="spellEnd"/>
      <w:r w:rsidR="00B53A4B" w:rsidRPr="00605ACD">
        <w:rPr>
          <w:rFonts w:ascii="Arial" w:hAnsi="Arial" w:cs="Arial"/>
        </w:rPr>
        <w:t>, 2018). However, studies focused on the develop</w:t>
      </w:r>
      <w:r w:rsidR="007C31DC" w:rsidRPr="00605ACD">
        <w:rPr>
          <w:rFonts w:ascii="Arial" w:hAnsi="Arial" w:cs="Arial"/>
        </w:rPr>
        <w:t>ing</w:t>
      </w:r>
      <w:r w:rsidR="00B53A4B" w:rsidRPr="00605ACD">
        <w:rPr>
          <w:rFonts w:ascii="Arial" w:hAnsi="Arial" w:cs="Arial"/>
        </w:rPr>
        <w:t xml:space="preserve"> world observe </w:t>
      </w:r>
      <w:r w:rsidRPr="00605ACD">
        <w:rPr>
          <w:rFonts w:ascii="Arial" w:hAnsi="Arial" w:cs="Arial"/>
        </w:rPr>
        <w:t xml:space="preserve">various service delivery </w:t>
      </w:r>
      <w:r w:rsidR="00564ADF" w:rsidRPr="00605ACD">
        <w:rPr>
          <w:rFonts w:ascii="Arial" w:hAnsi="Arial" w:cs="Arial"/>
        </w:rPr>
        <w:t xml:space="preserve">handicaps </w:t>
      </w:r>
      <w:r w:rsidRPr="00605ACD">
        <w:rPr>
          <w:rFonts w:ascii="Arial" w:hAnsi="Arial" w:cs="Arial"/>
        </w:rPr>
        <w:t xml:space="preserve">rooted on toxic </w:t>
      </w:r>
      <w:proofErr w:type="spellStart"/>
      <w:r w:rsidRPr="00605ACD">
        <w:rPr>
          <w:rFonts w:ascii="Arial" w:hAnsi="Arial" w:cs="Arial"/>
        </w:rPr>
        <w:t>organisational</w:t>
      </w:r>
      <w:proofErr w:type="spellEnd"/>
      <w:r w:rsidRPr="00605ACD">
        <w:rPr>
          <w:rFonts w:ascii="Arial" w:hAnsi="Arial" w:cs="Arial"/>
        </w:rPr>
        <w:t xml:space="preserve"> cultures </w:t>
      </w:r>
      <w:proofErr w:type="spellStart"/>
      <w:r w:rsidR="000C4AC2" w:rsidRPr="00605ACD">
        <w:rPr>
          <w:rFonts w:ascii="Arial" w:hAnsi="Arial" w:cs="Arial"/>
        </w:rPr>
        <w:t>epitomised</w:t>
      </w:r>
      <w:proofErr w:type="spellEnd"/>
      <w:r w:rsidR="000C4AC2" w:rsidRPr="00605ACD">
        <w:rPr>
          <w:rFonts w:ascii="Arial" w:hAnsi="Arial" w:cs="Arial"/>
        </w:rPr>
        <w:t xml:space="preserve"> by lower employee morale, bias, </w:t>
      </w:r>
      <w:proofErr w:type="spellStart"/>
      <w:r w:rsidR="000C4AC2" w:rsidRPr="00605ACD">
        <w:rPr>
          <w:rFonts w:ascii="Arial" w:hAnsi="Arial" w:cs="Arial"/>
        </w:rPr>
        <w:t>favouritism</w:t>
      </w:r>
      <w:proofErr w:type="spellEnd"/>
      <w:r w:rsidR="000C4AC2" w:rsidRPr="00605ACD">
        <w:rPr>
          <w:rFonts w:ascii="Arial" w:hAnsi="Arial" w:cs="Arial"/>
        </w:rPr>
        <w:t xml:space="preserve">, limited accountability and lack of consistency (Sanders et al, 2019; McGregor, 2019; </w:t>
      </w:r>
      <w:proofErr w:type="spellStart"/>
      <w:r w:rsidR="000C4AC2" w:rsidRPr="00605ACD">
        <w:rPr>
          <w:rFonts w:ascii="Arial" w:hAnsi="Arial" w:cs="Arial"/>
        </w:rPr>
        <w:t>Matsiwe</w:t>
      </w:r>
      <w:proofErr w:type="spellEnd"/>
      <w:r w:rsidR="000C4AC2" w:rsidRPr="00605ACD">
        <w:rPr>
          <w:rFonts w:ascii="Arial" w:hAnsi="Arial" w:cs="Arial"/>
        </w:rPr>
        <w:t xml:space="preserve">, 2017). </w:t>
      </w:r>
      <w:r w:rsidR="00B45819" w:rsidRPr="00605ACD">
        <w:rPr>
          <w:rFonts w:ascii="Arial" w:hAnsi="Arial" w:cs="Arial"/>
        </w:rPr>
        <w:t>In South Africa,</w:t>
      </w:r>
      <w:r w:rsidR="00B53A4B" w:rsidRPr="00605ACD">
        <w:rPr>
          <w:rFonts w:ascii="Arial" w:hAnsi="Arial" w:cs="Arial"/>
        </w:rPr>
        <w:t xml:space="preserve"> </w:t>
      </w:r>
      <w:r w:rsidR="000C4AC2" w:rsidRPr="00605ACD">
        <w:rPr>
          <w:rFonts w:ascii="Arial" w:hAnsi="Arial" w:cs="Arial"/>
        </w:rPr>
        <w:t xml:space="preserve">scholars (Clarke, 2012; Mthembu, 2012) observe that current </w:t>
      </w:r>
      <w:proofErr w:type="spellStart"/>
      <w:r w:rsidR="000C4AC2" w:rsidRPr="00605ACD">
        <w:rPr>
          <w:rFonts w:ascii="Arial" w:hAnsi="Arial" w:cs="Arial"/>
        </w:rPr>
        <w:t>organisational</w:t>
      </w:r>
      <w:proofErr w:type="spellEnd"/>
      <w:r w:rsidR="000C4AC2" w:rsidRPr="00605ACD">
        <w:rPr>
          <w:rFonts w:ascii="Arial" w:hAnsi="Arial" w:cs="Arial"/>
        </w:rPr>
        <w:t xml:space="preserve"> cultures across municipalities </w:t>
      </w:r>
      <w:r w:rsidR="00105FF4" w:rsidRPr="00605ACD">
        <w:rPr>
          <w:rFonts w:ascii="Arial" w:hAnsi="Arial" w:cs="Arial"/>
        </w:rPr>
        <w:t xml:space="preserve">are problematic which explains recurrent resident protests and subsequent </w:t>
      </w:r>
      <w:r w:rsidR="00B53A4B" w:rsidRPr="00605ACD">
        <w:rPr>
          <w:rFonts w:ascii="Arial" w:hAnsi="Arial" w:cs="Arial"/>
        </w:rPr>
        <w:t>central government intervention to reverse the challenge.</w:t>
      </w:r>
      <w:r w:rsidR="00B45819" w:rsidRPr="00605ACD">
        <w:rPr>
          <w:rFonts w:ascii="Arial" w:hAnsi="Arial" w:cs="Arial"/>
        </w:rPr>
        <w:t xml:space="preserve"> </w:t>
      </w:r>
      <w:r w:rsidR="00203F75" w:rsidRPr="00605ACD">
        <w:rPr>
          <w:rFonts w:ascii="Arial" w:hAnsi="Arial" w:cs="Arial"/>
        </w:rPr>
        <w:t>S</w:t>
      </w:r>
      <w:r w:rsidR="00B45819" w:rsidRPr="00605ACD">
        <w:rPr>
          <w:rFonts w:ascii="Arial" w:hAnsi="Arial" w:cs="Arial"/>
        </w:rPr>
        <w:t xml:space="preserve">uch cultures are also replete with corruption and </w:t>
      </w:r>
      <w:r w:rsidR="001C3B83" w:rsidRPr="00605ACD">
        <w:rPr>
          <w:rFonts w:ascii="Arial" w:hAnsi="Arial" w:cs="Arial"/>
        </w:rPr>
        <w:t>maladministration, which</w:t>
      </w:r>
      <w:r w:rsidR="00B45819" w:rsidRPr="00605ACD">
        <w:rPr>
          <w:rFonts w:ascii="Arial" w:hAnsi="Arial" w:cs="Arial"/>
        </w:rPr>
        <w:t xml:space="preserve"> undermine service delivery (</w:t>
      </w:r>
      <w:proofErr w:type="spellStart"/>
      <w:r w:rsidR="00B45819" w:rsidRPr="00605ACD">
        <w:rPr>
          <w:rFonts w:ascii="Arial" w:hAnsi="Arial" w:cs="Arial"/>
        </w:rPr>
        <w:t>Tshandu</w:t>
      </w:r>
      <w:proofErr w:type="spellEnd"/>
      <w:r w:rsidR="001C3B83" w:rsidRPr="00605ACD">
        <w:rPr>
          <w:rFonts w:ascii="Arial" w:hAnsi="Arial" w:cs="Arial"/>
        </w:rPr>
        <w:t xml:space="preserve">, </w:t>
      </w:r>
      <w:r w:rsidR="00B45819" w:rsidRPr="00605ACD">
        <w:rPr>
          <w:rFonts w:ascii="Arial" w:hAnsi="Arial" w:cs="Arial"/>
        </w:rPr>
        <w:t>2018</w:t>
      </w:r>
      <w:r w:rsidR="001C3B83" w:rsidRPr="00605ACD">
        <w:rPr>
          <w:rFonts w:ascii="Arial" w:hAnsi="Arial" w:cs="Arial"/>
        </w:rPr>
        <w:t xml:space="preserve">; </w:t>
      </w:r>
      <w:r w:rsidR="00B45819" w:rsidRPr="00605ACD">
        <w:rPr>
          <w:rFonts w:ascii="Arial" w:hAnsi="Arial" w:cs="Arial"/>
        </w:rPr>
        <w:t>Patton</w:t>
      </w:r>
      <w:r w:rsidR="00C507A5" w:rsidRPr="00605ACD">
        <w:rPr>
          <w:rFonts w:ascii="Arial" w:hAnsi="Arial" w:cs="Arial"/>
        </w:rPr>
        <w:t xml:space="preserve">, </w:t>
      </w:r>
      <w:r w:rsidR="00B45819" w:rsidRPr="00605ACD">
        <w:rPr>
          <w:rFonts w:ascii="Arial" w:hAnsi="Arial" w:cs="Arial"/>
        </w:rPr>
        <w:t xml:space="preserve">2018a; 2018b). </w:t>
      </w:r>
      <w:r w:rsidR="00B53A4B" w:rsidRPr="00605ACD">
        <w:rPr>
          <w:rFonts w:ascii="Arial" w:hAnsi="Arial" w:cs="Arial"/>
        </w:rPr>
        <w:t xml:space="preserve"> </w:t>
      </w:r>
    </w:p>
    <w:p w14:paraId="1A138CE6" w14:textId="77777777" w:rsidR="00FF1C33" w:rsidRPr="00605ACD" w:rsidRDefault="005A245D" w:rsidP="005F4F7A">
      <w:pPr>
        <w:spacing w:line="360" w:lineRule="auto"/>
        <w:ind w:firstLine="360"/>
        <w:jc w:val="both"/>
        <w:rPr>
          <w:rFonts w:ascii="Arial" w:hAnsi="Arial" w:cs="Arial"/>
        </w:rPr>
      </w:pPr>
      <w:proofErr w:type="spellStart"/>
      <w:r w:rsidRPr="00605ACD">
        <w:rPr>
          <w:rFonts w:ascii="Arial" w:hAnsi="Arial" w:cs="Arial"/>
        </w:rPr>
        <w:t>Marumahoko</w:t>
      </w:r>
      <w:proofErr w:type="spellEnd"/>
      <w:r w:rsidRPr="00605ACD">
        <w:rPr>
          <w:rFonts w:ascii="Arial" w:hAnsi="Arial" w:cs="Arial"/>
        </w:rPr>
        <w:t xml:space="preserve"> (202</w:t>
      </w:r>
      <w:r w:rsidR="00F7267E" w:rsidRPr="00605ACD">
        <w:rPr>
          <w:rFonts w:ascii="Arial" w:hAnsi="Arial" w:cs="Arial"/>
        </w:rPr>
        <w:t>0</w:t>
      </w:r>
      <w:r w:rsidRPr="00605ACD">
        <w:rPr>
          <w:rFonts w:ascii="Arial" w:hAnsi="Arial" w:cs="Arial"/>
        </w:rPr>
        <w:t xml:space="preserve">) alludes to the absence of a performance management culture across most municipalities in Zimbabwe. </w:t>
      </w:r>
      <w:r w:rsidR="00A6012B" w:rsidRPr="00605ACD">
        <w:rPr>
          <w:rFonts w:ascii="Arial" w:hAnsi="Arial" w:cs="Arial"/>
        </w:rPr>
        <w:t xml:space="preserve">This corresponds with other </w:t>
      </w:r>
      <w:r w:rsidR="002A7ACA" w:rsidRPr="00605ACD">
        <w:rPr>
          <w:rFonts w:ascii="Arial" w:hAnsi="Arial" w:cs="Arial"/>
        </w:rPr>
        <w:t>studies (</w:t>
      </w:r>
      <w:proofErr w:type="spellStart"/>
      <w:r w:rsidR="002A7ACA" w:rsidRPr="00605ACD">
        <w:rPr>
          <w:rFonts w:ascii="Arial" w:hAnsi="Arial" w:cs="Arial"/>
        </w:rPr>
        <w:t>Huragu</w:t>
      </w:r>
      <w:proofErr w:type="spellEnd"/>
      <w:r w:rsidR="002A7ACA" w:rsidRPr="00605ACD">
        <w:rPr>
          <w:rFonts w:ascii="Arial" w:hAnsi="Arial" w:cs="Arial"/>
        </w:rPr>
        <w:t xml:space="preserve"> &amp; </w:t>
      </w:r>
      <w:proofErr w:type="spellStart"/>
      <w:r w:rsidR="002A7ACA" w:rsidRPr="00605ACD">
        <w:rPr>
          <w:rFonts w:ascii="Arial" w:hAnsi="Arial" w:cs="Arial"/>
        </w:rPr>
        <w:t>Chuma</w:t>
      </w:r>
      <w:proofErr w:type="spellEnd"/>
      <w:r w:rsidR="002A7ACA" w:rsidRPr="00605ACD">
        <w:rPr>
          <w:rFonts w:ascii="Arial" w:hAnsi="Arial" w:cs="Arial"/>
        </w:rPr>
        <w:t>, 2019; Musekiwa et al, 2013; Munyoro et al, 2017) alluding</w:t>
      </w:r>
      <w:r w:rsidR="00A6012B" w:rsidRPr="00605ACD">
        <w:rPr>
          <w:rFonts w:ascii="Arial" w:hAnsi="Arial" w:cs="Arial"/>
        </w:rPr>
        <w:t xml:space="preserve"> to bureaucratic </w:t>
      </w:r>
      <w:proofErr w:type="spellStart"/>
      <w:r w:rsidR="00A6012B" w:rsidRPr="00605ACD">
        <w:rPr>
          <w:rFonts w:ascii="Arial" w:hAnsi="Arial" w:cs="Arial"/>
        </w:rPr>
        <w:t>organisational</w:t>
      </w:r>
      <w:proofErr w:type="spellEnd"/>
      <w:r w:rsidR="00A6012B" w:rsidRPr="00605ACD">
        <w:rPr>
          <w:rFonts w:ascii="Arial" w:hAnsi="Arial" w:cs="Arial"/>
        </w:rPr>
        <w:t xml:space="preserve"> cultures</w:t>
      </w:r>
      <w:r w:rsidR="002A7ACA" w:rsidRPr="00605ACD">
        <w:rPr>
          <w:rFonts w:ascii="Arial" w:hAnsi="Arial" w:cs="Arial"/>
        </w:rPr>
        <w:t xml:space="preserve"> </w:t>
      </w:r>
      <w:r w:rsidR="00A6012B" w:rsidRPr="00605ACD">
        <w:rPr>
          <w:rFonts w:ascii="Arial" w:hAnsi="Arial" w:cs="Arial"/>
        </w:rPr>
        <w:t xml:space="preserve">that inhibit service delivery. In Zimbabwe, such unhealthy </w:t>
      </w:r>
      <w:proofErr w:type="spellStart"/>
      <w:r w:rsidR="00A6012B" w:rsidRPr="00605ACD">
        <w:rPr>
          <w:rFonts w:ascii="Arial" w:hAnsi="Arial" w:cs="Arial"/>
        </w:rPr>
        <w:t>organisational</w:t>
      </w:r>
      <w:proofErr w:type="spellEnd"/>
      <w:r w:rsidR="00A6012B" w:rsidRPr="00605ACD">
        <w:rPr>
          <w:rFonts w:ascii="Arial" w:hAnsi="Arial" w:cs="Arial"/>
        </w:rPr>
        <w:t xml:space="preserve"> cultures are </w:t>
      </w:r>
      <w:proofErr w:type="spellStart"/>
      <w:r w:rsidR="00A6012B" w:rsidRPr="00605ACD">
        <w:rPr>
          <w:rFonts w:ascii="Arial" w:hAnsi="Arial" w:cs="Arial"/>
        </w:rPr>
        <w:t>characterised</w:t>
      </w:r>
      <w:proofErr w:type="spellEnd"/>
      <w:r w:rsidR="00A6012B" w:rsidRPr="00605ACD">
        <w:rPr>
          <w:rFonts w:ascii="Arial" w:hAnsi="Arial" w:cs="Arial"/>
        </w:rPr>
        <w:t xml:space="preserve"> by resistance to change (</w:t>
      </w:r>
      <w:proofErr w:type="spellStart"/>
      <w:r w:rsidR="00A6012B" w:rsidRPr="00605ACD">
        <w:rPr>
          <w:rFonts w:ascii="Arial" w:hAnsi="Arial" w:cs="Arial"/>
        </w:rPr>
        <w:t>Matsiwe</w:t>
      </w:r>
      <w:proofErr w:type="spellEnd"/>
      <w:r w:rsidR="00A6012B" w:rsidRPr="00605ACD">
        <w:rPr>
          <w:rFonts w:ascii="Arial" w:hAnsi="Arial" w:cs="Arial"/>
        </w:rPr>
        <w:t xml:space="preserve">, 2017; </w:t>
      </w:r>
      <w:proofErr w:type="spellStart"/>
      <w:r w:rsidR="00A6012B" w:rsidRPr="00605ACD">
        <w:rPr>
          <w:rFonts w:ascii="Arial" w:hAnsi="Arial" w:cs="Arial"/>
        </w:rPr>
        <w:t>Munyoro</w:t>
      </w:r>
      <w:proofErr w:type="spellEnd"/>
      <w:r w:rsidR="00A6012B" w:rsidRPr="00605ACD">
        <w:rPr>
          <w:rFonts w:ascii="Arial" w:hAnsi="Arial" w:cs="Arial"/>
        </w:rPr>
        <w:t xml:space="preserve"> et al, 20</w:t>
      </w:r>
      <w:r w:rsidR="00CA7804" w:rsidRPr="00605ACD">
        <w:rPr>
          <w:rFonts w:ascii="Arial" w:hAnsi="Arial" w:cs="Arial"/>
        </w:rPr>
        <w:t>17</w:t>
      </w:r>
      <w:r w:rsidR="00A6012B" w:rsidRPr="00605ACD">
        <w:rPr>
          <w:rFonts w:ascii="Arial" w:hAnsi="Arial" w:cs="Arial"/>
        </w:rPr>
        <w:t xml:space="preserve">) which </w:t>
      </w:r>
      <w:r w:rsidR="002A7ACA" w:rsidRPr="00605ACD">
        <w:rPr>
          <w:rFonts w:ascii="Arial" w:hAnsi="Arial" w:cs="Arial"/>
        </w:rPr>
        <w:t>constrain</w:t>
      </w:r>
      <w:r w:rsidR="00A6012B" w:rsidRPr="00605ACD">
        <w:rPr>
          <w:rFonts w:ascii="Arial" w:hAnsi="Arial" w:cs="Arial"/>
        </w:rPr>
        <w:t xml:space="preserve"> innovation. Most local authorities have become</w:t>
      </w:r>
      <w:r w:rsidR="00A6012B" w:rsidRPr="00605ACD">
        <w:rPr>
          <w:rFonts w:ascii="Arial" w:hAnsi="Arial" w:cs="Arial"/>
          <w:spacing w:val="1"/>
        </w:rPr>
        <w:t xml:space="preserve"> </w:t>
      </w:r>
      <w:r w:rsidR="00A6012B" w:rsidRPr="00605ACD">
        <w:rPr>
          <w:rFonts w:ascii="Arial" w:hAnsi="Arial" w:cs="Arial"/>
        </w:rPr>
        <w:t>dysfunctional,</w:t>
      </w:r>
      <w:r w:rsidR="00A6012B" w:rsidRPr="00605ACD">
        <w:rPr>
          <w:rFonts w:ascii="Arial" w:hAnsi="Arial" w:cs="Arial"/>
          <w:spacing w:val="1"/>
        </w:rPr>
        <w:t xml:space="preserve"> </w:t>
      </w:r>
      <w:r w:rsidR="00A6012B" w:rsidRPr="00605ACD">
        <w:rPr>
          <w:rFonts w:ascii="Arial" w:hAnsi="Arial" w:cs="Arial"/>
        </w:rPr>
        <w:t>inefficient,</w:t>
      </w:r>
      <w:r w:rsidR="00A6012B" w:rsidRPr="00605ACD">
        <w:rPr>
          <w:rFonts w:ascii="Arial" w:hAnsi="Arial" w:cs="Arial"/>
          <w:spacing w:val="1"/>
        </w:rPr>
        <w:t xml:space="preserve"> </w:t>
      </w:r>
      <w:r w:rsidR="00A6012B" w:rsidRPr="00605ACD">
        <w:rPr>
          <w:rFonts w:ascii="Arial" w:hAnsi="Arial" w:cs="Arial"/>
        </w:rPr>
        <w:t>and</w:t>
      </w:r>
      <w:r w:rsidR="00A6012B" w:rsidRPr="00605ACD">
        <w:rPr>
          <w:rFonts w:ascii="Arial" w:hAnsi="Arial" w:cs="Arial"/>
          <w:spacing w:val="1"/>
        </w:rPr>
        <w:t xml:space="preserve"> </w:t>
      </w:r>
      <w:r w:rsidR="00A6012B" w:rsidRPr="00605ACD">
        <w:rPr>
          <w:rFonts w:ascii="Arial" w:hAnsi="Arial" w:cs="Arial"/>
        </w:rPr>
        <w:t>ineffective</w:t>
      </w:r>
      <w:r w:rsidR="00A6012B" w:rsidRPr="00605ACD">
        <w:rPr>
          <w:rFonts w:ascii="Arial" w:hAnsi="Arial" w:cs="Arial"/>
          <w:spacing w:val="1"/>
        </w:rPr>
        <w:t xml:space="preserve"> </w:t>
      </w:r>
      <w:r w:rsidR="00A6012B" w:rsidRPr="00605ACD">
        <w:rPr>
          <w:rFonts w:ascii="Arial" w:hAnsi="Arial" w:cs="Arial"/>
        </w:rPr>
        <w:t>in</w:t>
      </w:r>
      <w:r w:rsidR="00A6012B" w:rsidRPr="00605ACD">
        <w:rPr>
          <w:rFonts w:ascii="Arial" w:hAnsi="Arial" w:cs="Arial"/>
          <w:spacing w:val="1"/>
        </w:rPr>
        <w:t xml:space="preserve"> </w:t>
      </w:r>
      <w:r w:rsidR="00A6012B" w:rsidRPr="00605ACD">
        <w:rPr>
          <w:rFonts w:ascii="Arial" w:hAnsi="Arial" w:cs="Arial"/>
        </w:rPr>
        <w:t>meeting</w:t>
      </w:r>
      <w:r w:rsidR="00A6012B" w:rsidRPr="00605ACD">
        <w:rPr>
          <w:rFonts w:ascii="Arial" w:hAnsi="Arial" w:cs="Arial"/>
          <w:spacing w:val="1"/>
        </w:rPr>
        <w:t xml:space="preserve"> </w:t>
      </w:r>
      <w:r w:rsidR="00A6012B" w:rsidRPr="00605ACD">
        <w:rPr>
          <w:rFonts w:ascii="Arial" w:hAnsi="Arial" w:cs="Arial"/>
        </w:rPr>
        <w:t>and</w:t>
      </w:r>
      <w:r w:rsidR="00A6012B" w:rsidRPr="00605ACD">
        <w:rPr>
          <w:rFonts w:ascii="Arial" w:hAnsi="Arial" w:cs="Arial"/>
          <w:spacing w:val="1"/>
        </w:rPr>
        <w:t xml:space="preserve"> </w:t>
      </w:r>
      <w:r w:rsidR="00A6012B" w:rsidRPr="00605ACD">
        <w:rPr>
          <w:rFonts w:ascii="Arial" w:hAnsi="Arial" w:cs="Arial"/>
        </w:rPr>
        <w:t>addressing</w:t>
      </w:r>
      <w:r w:rsidR="00A6012B" w:rsidRPr="00605ACD">
        <w:rPr>
          <w:rFonts w:ascii="Arial" w:hAnsi="Arial" w:cs="Arial"/>
          <w:spacing w:val="1"/>
        </w:rPr>
        <w:t xml:space="preserve"> </w:t>
      </w:r>
      <w:r w:rsidR="00A6012B" w:rsidRPr="00605ACD">
        <w:rPr>
          <w:rFonts w:ascii="Arial" w:hAnsi="Arial" w:cs="Arial"/>
        </w:rPr>
        <w:t>societal</w:t>
      </w:r>
      <w:r w:rsidR="00A6012B" w:rsidRPr="00605ACD">
        <w:rPr>
          <w:rFonts w:ascii="Arial" w:hAnsi="Arial" w:cs="Arial"/>
          <w:spacing w:val="1"/>
        </w:rPr>
        <w:t xml:space="preserve"> </w:t>
      </w:r>
      <w:r w:rsidR="00A6012B" w:rsidRPr="00605ACD">
        <w:rPr>
          <w:rFonts w:ascii="Arial" w:hAnsi="Arial" w:cs="Arial"/>
        </w:rPr>
        <w:t xml:space="preserve">demands due to problematic </w:t>
      </w:r>
      <w:proofErr w:type="spellStart"/>
      <w:r w:rsidR="00A6012B" w:rsidRPr="00605ACD">
        <w:rPr>
          <w:rFonts w:ascii="Arial" w:hAnsi="Arial" w:cs="Arial"/>
        </w:rPr>
        <w:t>organisational</w:t>
      </w:r>
      <w:proofErr w:type="spellEnd"/>
      <w:r w:rsidR="00A6012B" w:rsidRPr="00605ACD">
        <w:rPr>
          <w:rFonts w:ascii="Arial" w:hAnsi="Arial" w:cs="Arial"/>
        </w:rPr>
        <w:t xml:space="preserve"> cultures</w:t>
      </w:r>
      <w:r w:rsidR="00A6012B" w:rsidRPr="00605ACD">
        <w:rPr>
          <w:rFonts w:ascii="Arial" w:hAnsi="Arial" w:cs="Arial"/>
          <w:spacing w:val="1"/>
        </w:rPr>
        <w:t xml:space="preserve"> </w:t>
      </w:r>
      <w:r w:rsidR="00A6012B" w:rsidRPr="00605ACD">
        <w:rPr>
          <w:rFonts w:ascii="Arial" w:hAnsi="Arial" w:cs="Arial"/>
        </w:rPr>
        <w:t>(</w:t>
      </w:r>
      <w:proofErr w:type="spellStart"/>
      <w:r w:rsidR="00A6012B" w:rsidRPr="00605ACD">
        <w:rPr>
          <w:rFonts w:ascii="Arial" w:hAnsi="Arial" w:cs="Arial"/>
        </w:rPr>
        <w:t>Musekiwa</w:t>
      </w:r>
      <w:proofErr w:type="spellEnd"/>
      <w:r w:rsidR="00A6012B" w:rsidRPr="00605ACD">
        <w:rPr>
          <w:rFonts w:ascii="Arial" w:hAnsi="Arial" w:cs="Arial"/>
        </w:rPr>
        <w:t xml:space="preserve"> et al, 2013; Simba et al, 2021; </w:t>
      </w:r>
      <w:proofErr w:type="spellStart"/>
      <w:r w:rsidR="00A6012B" w:rsidRPr="00605ACD">
        <w:rPr>
          <w:rFonts w:ascii="Arial" w:hAnsi="Arial" w:cs="Arial"/>
        </w:rPr>
        <w:t>Tirivangani</w:t>
      </w:r>
      <w:proofErr w:type="spellEnd"/>
      <w:r w:rsidR="00A6012B" w:rsidRPr="00605ACD">
        <w:rPr>
          <w:rFonts w:ascii="Arial" w:hAnsi="Arial" w:cs="Arial"/>
        </w:rPr>
        <w:t xml:space="preserve"> and </w:t>
      </w:r>
      <w:proofErr w:type="spellStart"/>
      <w:r w:rsidR="00A6012B" w:rsidRPr="00605ACD">
        <w:rPr>
          <w:rFonts w:ascii="Arial" w:hAnsi="Arial" w:cs="Arial"/>
        </w:rPr>
        <w:t>Mugambiwa</w:t>
      </w:r>
      <w:proofErr w:type="spellEnd"/>
      <w:r w:rsidR="00A6012B" w:rsidRPr="00605ACD">
        <w:rPr>
          <w:rFonts w:ascii="Arial" w:hAnsi="Arial" w:cs="Arial"/>
        </w:rPr>
        <w:t xml:space="preserve">, 2016; Munyoro et </w:t>
      </w:r>
      <w:proofErr w:type="gramStart"/>
      <w:r w:rsidR="00A6012B" w:rsidRPr="00605ACD">
        <w:rPr>
          <w:rFonts w:ascii="Arial" w:hAnsi="Arial" w:cs="Arial"/>
        </w:rPr>
        <w:t>al,</w:t>
      </w:r>
      <w:r w:rsidR="00A6012B" w:rsidRPr="00605ACD">
        <w:rPr>
          <w:rFonts w:ascii="Arial" w:hAnsi="Arial" w:cs="Arial"/>
          <w:spacing w:val="-57"/>
        </w:rPr>
        <w:t xml:space="preserve"> </w:t>
      </w:r>
      <w:r w:rsidR="00705FF7" w:rsidRPr="00605ACD">
        <w:rPr>
          <w:rFonts w:ascii="Arial" w:hAnsi="Arial" w:cs="Arial"/>
          <w:spacing w:val="-57"/>
        </w:rPr>
        <w:t xml:space="preserve">  </w:t>
      </w:r>
      <w:proofErr w:type="gramEnd"/>
      <w:r w:rsidR="00705FF7" w:rsidRPr="00605ACD">
        <w:rPr>
          <w:rFonts w:ascii="Arial" w:hAnsi="Arial" w:cs="Arial"/>
          <w:spacing w:val="-57"/>
        </w:rPr>
        <w:t xml:space="preserve"> </w:t>
      </w:r>
      <w:r w:rsidR="00A6012B" w:rsidRPr="00605ACD">
        <w:rPr>
          <w:rFonts w:ascii="Arial" w:hAnsi="Arial" w:cs="Arial"/>
        </w:rPr>
        <w:t>20</w:t>
      </w:r>
      <w:r w:rsidR="00705FF7" w:rsidRPr="00605ACD">
        <w:rPr>
          <w:rFonts w:ascii="Arial" w:hAnsi="Arial" w:cs="Arial"/>
        </w:rPr>
        <w:t>19</w:t>
      </w:r>
      <w:r w:rsidR="00A6012B" w:rsidRPr="00605ACD">
        <w:rPr>
          <w:rFonts w:ascii="Arial" w:hAnsi="Arial" w:cs="Arial"/>
        </w:rPr>
        <w:t>).</w:t>
      </w:r>
    </w:p>
    <w:p w14:paraId="7B112021" w14:textId="77777777" w:rsidR="001C3B83" w:rsidRPr="00605ACD" w:rsidRDefault="00735BE5" w:rsidP="005F4F7A">
      <w:pPr>
        <w:spacing w:line="360" w:lineRule="auto"/>
        <w:ind w:firstLine="360"/>
        <w:jc w:val="both"/>
        <w:rPr>
          <w:rFonts w:ascii="Arial" w:hAnsi="Arial" w:cs="Arial"/>
        </w:rPr>
      </w:pPr>
      <w:r w:rsidRPr="00605ACD">
        <w:rPr>
          <w:rFonts w:ascii="Arial" w:hAnsi="Arial" w:cs="Arial"/>
        </w:rPr>
        <w:t xml:space="preserve">These studies highlight the complexities of </w:t>
      </w:r>
      <w:proofErr w:type="spellStart"/>
      <w:r w:rsidRPr="00605ACD">
        <w:rPr>
          <w:rFonts w:ascii="Arial" w:hAnsi="Arial" w:cs="Arial"/>
        </w:rPr>
        <w:t>organisational</w:t>
      </w:r>
      <w:proofErr w:type="spellEnd"/>
      <w:r w:rsidRPr="00605ACD">
        <w:rPr>
          <w:rFonts w:ascii="Arial" w:hAnsi="Arial" w:cs="Arial"/>
        </w:rPr>
        <w:t xml:space="preserve"> culture and service delivery </w:t>
      </w:r>
      <w:r w:rsidR="001E0102" w:rsidRPr="00605ACD">
        <w:rPr>
          <w:rFonts w:ascii="Arial" w:hAnsi="Arial" w:cs="Arial"/>
        </w:rPr>
        <w:t xml:space="preserve">across municipalities thereby indicating the need for culture change for improved service delivery. </w:t>
      </w:r>
    </w:p>
    <w:p w14:paraId="5B0A8441" w14:textId="77777777" w:rsidR="00FF1C33" w:rsidRPr="00605ACD" w:rsidRDefault="001E0102" w:rsidP="005F4F7A">
      <w:pPr>
        <w:spacing w:line="360" w:lineRule="auto"/>
        <w:ind w:firstLine="360"/>
        <w:jc w:val="both"/>
        <w:rPr>
          <w:rFonts w:ascii="Arial" w:hAnsi="Arial" w:cs="Arial"/>
        </w:rPr>
      </w:pPr>
      <w:r w:rsidRPr="00605ACD">
        <w:rPr>
          <w:rFonts w:ascii="Arial" w:hAnsi="Arial" w:cs="Arial"/>
        </w:rPr>
        <w:t xml:space="preserve">However, </w:t>
      </w:r>
      <w:r w:rsidR="007C31DC" w:rsidRPr="00605ACD">
        <w:rPr>
          <w:rFonts w:ascii="Arial" w:hAnsi="Arial" w:cs="Arial"/>
        </w:rPr>
        <w:t>very few studies have focused on Zimbabwean municipalit</w:t>
      </w:r>
      <w:r w:rsidR="002A7ACA" w:rsidRPr="00605ACD">
        <w:rPr>
          <w:rFonts w:ascii="Arial" w:hAnsi="Arial" w:cs="Arial"/>
        </w:rPr>
        <w:t>ies</w:t>
      </w:r>
      <w:r w:rsidR="007C31DC" w:rsidRPr="00605ACD">
        <w:rPr>
          <w:rFonts w:ascii="Arial" w:hAnsi="Arial" w:cs="Arial"/>
        </w:rPr>
        <w:t xml:space="preserve">, particularly Chinhoyi ULA </w:t>
      </w:r>
      <w:r w:rsidR="00D36648" w:rsidRPr="00605ACD">
        <w:rPr>
          <w:rFonts w:ascii="Arial" w:hAnsi="Arial" w:cs="Arial"/>
        </w:rPr>
        <w:t>that</w:t>
      </w:r>
      <w:r w:rsidR="007C31DC" w:rsidRPr="00605ACD">
        <w:rPr>
          <w:rFonts w:ascii="Arial" w:hAnsi="Arial" w:cs="Arial"/>
        </w:rPr>
        <w:t xml:space="preserve"> the current study focuses on. This </w:t>
      </w:r>
      <w:r w:rsidR="00D36648" w:rsidRPr="00605ACD">
        <w:rPr>
          <w:rFonts w:ascii="Arial" w:hAnsi="Arial" w:cs="Arial"/>
        </w:rPr>
        <w:t>study matters because of the persisten</w:t>
      </w:r>
      <w:r w:rsidR="002A7ACA" w:rsidRPr="00605ACD">
        <w:rPr>
          <w:rFonts w:ascii="Arial" w:hAnsi="Arial" w:cs="Arial"/>
        </w:rPr>
        <w:t>t</w:t>
      </w:r>
      <w:r w:rsidR="00D36648" w:rsidRPr="00605ACD">
        <w:rPr>
          <w:rFonts w:ascii="Arial" w:hAnsi="Arial" w:cs="Arial"/>
        </w:rPr>
        <w:t xml:space="preserve"> service delivery challenges, which occur despite the existence of regulatory frameworks. This highlights the need for a deeper appreciation of the role of </w:t>
      </w:r>
      <w:proofErr w:type="spellStart"/>
      <w:r w:rsidR="00D36648" w:rsidRPr="00605ACD">
        <w:rPr>
          <w:rFonts w:ascii="Arial" w:hAnsi="Arial" w:cs="Arial"/>
        </w:rPr>
        <w:t>organisational</w:t>
      </w:r>
      <w:proofErr w:type="spellEnd"/>
      <w:r w:rsidR="00D36648" w:rsidRPr="00605ACD">
        <w:rPr>
          <w:rFonts w:ascii="Arial" w:hAnsi="Arial" w:cs="Arial"/>
        </w:rPr>
        <w:t xml:space="preserve"> culture in redressing the </w:t>
      </w:r>
      <w:r w:rsidR="00D36648" w:rsidRPr="00605ACD">
        <w:rPr>
          <w:rFonts w:ascii="Arial" w:hAnsi="Arial" w:cs="Arial"/>
        </w:rPr>
        <w:lastRenderedPageBreak/>
        <w:t xml:space="preserve">challenges. Besides, studies conducted elsewhere are difficult to </w:t>
      </w:r>
      <w:proofErr w:type="spellStart"/>
      <w:r w:rsidR="00D36648" w:rsidRPr="00605ACD">
        <w:rPr>
          <w:rFonts w:ascii="Arial" w:hAnsi="Arial" w:cs="Arial"/>
        </w:rPr>
        <w:t>generali</w:t>
      </w:r>
      <w:r w:rsidR="002A7ACA" w:rsidRPr="00605ACD">
        <w:rPr>
          <w:rFonts w:ascii="Arial" w:hAnsi="Arial" w:cs="Arial"/>
        </w:rPr>
        <w:t>se</w:t>
      </w:r>
      <w:proofErr w:type="spellEnd"/>
      <w:r w:rsidR="002A7ACA" w:rsidRPr="00605ACD">
        <w:rPr>
          <w:rFonts w:ascii="Arial" w:hAnsi="Arial" w:cs="Arial"/>
        </w:rPr>
        <w:t xml:space="preserve"> to the situation in Zimbabwe, which </w:t>
      </w:r>
      <w:r w:rsidR="00D36648" w:rsidRPr="00605ACD">
        <w:rPr>
          <w:rFonts w:ascii="Arial" w:hAnsi="Arial" w:cs="Arial"/>
        </w:rPr>
        <w:t>justifies the need for cur</w:t>
      </w:r>
      <w:r w:rsidR="002341F1" w:rsidRPr="00605ACD">
        <w:rPr>
          <w:rFonts w:ascii="Arial" w:hAnsi="Arial" w:cs="Arial"/>
        </w:rPr>
        <w:t xml:space="preserve">rent, context specific studies targeting Chinhoyi Municipality. </w:t>
      </w:r>
      <w:r w:rsidR="00007BA6" w:rsidRPr="00605ACD">
        <w:rPr>
          <w:rFonts w:ascii="Arial" w:hAnsi="Arial" w:cs="Arial"/>
        </w:rPr>
        <w:t xml:space="preserve">Moreover, municipalities are also evolving and dynamic institutions </w:t>
      </w:r>
      <w:r w:rsidR="00311C03" w:rsidRPr="00605ACD">
        <w:rPr>
          <w:rFonts w:ascii="Arial" w:hAnsi="Arial" w:cs="Arial"/>
        </w:rPr>
        <w:t xml:space="preserve">that have to respond to changing needs of their residents hence, ongoing research captures the shifts and their effect on </w:t>
      </w:r>
      <w:proofErr w:type="spellStart"/>
      <w:r w:rsidR="00311C03" w:rsidRPr="00605ACD">
        <w:rPr>
          <w:rFonts w:ascii="Arial" w:hAnsi="Arial" w:cs="Arial"/>
        </w:rPr>
        <w:t>organisational</w:t>
      </w:r>
      <w:proofErr w:type="spellEnd"/>
      <w:r w:rsidR="00311C03" w:rsidRPr="00605ACD">
        <w:rPr>
          <w:rFonts w:ascii="Arial" w:hAnsi="Arial" w:cs="Arial"/>
        </w:rPr>
        <w:t xml:space="preserve"> culture and service delivery. </w:t>
      </w:r>
      <w:r w:rsidR="0045630A" w:rsidRPr="00605ACD">
        <w:rPr>
          <w:rFonts w:ascii="Arial" w:hAnsi="Arial" w:cs="Arial"/>
        </w:rPr>
        <w:t xml:space="preserve">Thus, the current study offers context-specific solutions regarding the challenges and opportunities facing the municipality and it informs strategies for enhanced performance and accountability of municipalities. </w:t>
      </w:r>
    </w:p>
    <w:p w14:paraId="3D808B9A" w14:textId="77777777" w:rsidR="00E13C09" w:rsidRPr="00605ACD" w:rsidRDefault="00BD2E71" w:rsidP="005F4F7A">
      <w:pPr>
        <w:spacing w:line="360" w:lineRule="auto"/>
        <w:ind w:firstLine="360"/>
        <w:jc w:val="both"/>
        <w:rPr>
          <w:rFonts w:ascii="Arial" w:hAnsi="Arial" w:cs="Arial"/>
          <w:b/>
        </w:rPr>
      </w:pPr>
      <w:r w:rsidRPr="00605ACD">
        <w:rPr>
          <w:rFonts w:ascii="Arial" w:hAnsi="Arial" w:cs="Arial"/>
        </w:rPr>
        <w:t xml:space="preserve">This study </w:t>
      </w:r>
      <w:proofErr w:type="spellStart"/>
      <w:r w:rsidR="00B45819" w:rsidRPr="00605ACD">
        <w:rPr>
          <w:rFonts w:ascii="Arial" w:hAnsi="Arial" w:cs="Arial"/>
        </w:rPr>
        <w:t>endevours</w:t>
      </w:r>
      <w:proofErr w:type="spellEnd"/>
      <w:r w:rsidR="00B45819" w:rsidRPr="00605ACD">
        <w:rPr>
          <w:rFonts w:ascii="Arial" w:hAnsi="Arial" w:cs="Arial"/>
        </w:rPr>
        <w:t xml:space="preserve"> to </w:t>
      </w:r>
      <w:r w:rsidRPr="00605ACD">
        <w:rPr>
          <w:rFonts w:ascii="Arial" w:hAnsi="Arial" w:cs="Arial"/>
        </w:rPr>
        <w:t xml:space="preserve">explore the complex relationship between </w:t>
      </w:r>
      <w:proofErr w:type="spellStart"/>
      <w:r w:rsidRPr="00605ACD">
        <w:rPr>
          <w:rFonts w:ascii="Arial" w:hAnsi="Arial" w:cs="Arial"/>
        </w:rPr>
        <w:t>organisational</w:t>
      </w:r>
      <w:proofErr w:type="spellEnd"/>
      <w:r w:rsidRPr="00605ACD">
        <w:rPr>
          <w:rFonts w:ascii="Arial" w:hAnsi="Arial" w:cs="Arial"/>
        </w:rPr>
        <w:t xml:space="preserve"> culture and service delivery </w:t>
      </w:r>
      <w:r w:rsidR="00CA0BC7" w:rsidRPr="00605ACD">
        <w:rPr>
          <w:rFonts w:ascii="Arial" w:hAnsi="Arial" w:cs="Arial"/>
        </w:rPr>
        <w:t xml:space="preserve">in Chinhoyi Municipality to determine the potential for leveraging deliberate culture change for improved service delivery. </w:t>
      </w:r>
      <w:r w:rsidR="00E13C09" w:rsidRPr="00605ACD">
        <w:rPr>
          <w:rFonts w:ascii="Arial" w:hAnsi="Arial" w:cs="Arial"/>
        </w:rPr>
        <w:t xml:space="preserve">The rest of the paper is </w:t>
      </w:r>
      <w:proofErr w:type="spellStart"/>
      <w:r w:rsidR="00E13C09" w:rsidRPr="00605ACD">
        <w:rPr>
          <w:rFonts w:ascii="Arial" w:hAnsi="Arial" w:cs="Arial"/>
        </w:rPr>
        <w:t>organised</w:t>
      </w:r>
      <w:proofErr w:type="spellEnd"/>
      <w:r w:rsidR="00E13C09" w:rsidRPr="00605ACD">
        <w:rPr>
          <w:rFonts w:ascii="Arial" w:hAnsi="Arial" w:cs="Arial"/>
        </w:rPr>
        <w:t xml:space="preserve"> chronologically</w:t>
      </w:r>
      <w:r w:rsidR="001E0102" w:rsidRPr="00605ACD">
        <w:rPr>
          <w:rFonts w:ascii="Arial" w:hAnsi="Arial" w:cs="Arial"/>
        </w:rPr>
        <w:t xml:space="preserve">. The following section provides a detailed statement of the problem, followed by the limitations of the study, literature review, research objectives and questions as well as the research methodology. The paper then presents, analyses and discusses the study findings and commensurate conclusions and recommendations as well as acknowledge various stakeholders. </w:t>
      </w:r>
    </w:p>
    <w:p w14:paraId="0778728F" w14:textId="77777777" w:rsidR="00E13C09" w:rsidRPr="00605ACD" w:rsidRDefault="00E13C09" w:rsidP="005F4F7A">
      <w:pPr>
        <w:spacing w:line="360" w:lineRule="auto"/>
        <w:rPr>
          <w:rFonts w:ascii="Arial" w:hAnsi="Arial" w:cs="Arial"/>
          <w:b/>
        </w:rPr>
      </w:pPr>
    </w:p>
    <w:p w14:paraId="32CF82BC" w14:textId="77777777" w:rsidR="00C54F95"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Problem statement</w:t>
      </w:r>
    </w:p>
    <w:p w14:paraId="5DD73545" w14:textId="77777777" w:rsidR="00C54F95" w:rsidRPr="00605ACD" w:rsidRDefault="00C54F95" w:rsidP="005F4F7A">
      <w:pPr>
        <w:spacing w:line="360" w:lineRule="auto"/>
        <w:rPr>
          <w:rFonts w:ascii="Arial" w:hAnsi="Arial" w:cs="Arial"/>
        </w:rPr>
      </w:pPr>
    </w:p>
    <w:p w14:paraId="24238324" w14:textId="77777777" w:rsidR="00C54F95" w:rsidRPr="00605ACD" w:rsidRDefault="008F79FF" w:rsidP="005F4F7A">
      <w:pPr>
        <w:spacing w:line="360" w:lineRule="auto"/>
        <w:ind w:firstLine="360"/>
        <w:jc w:val="both"/>
        <w:rPr>
          <w:rFonts w:ascii="Arial" w:hAnsi="Arial" w:cs="Arial"/>
        </w:rPr>
      </w:pPr>
      <w:r w:rsidRPr="00605ACD">
        <w:rPr>
          <w:rFonts w:ascii="Arial" w:hAnsi="Arial" w:cs="Arial"/>
        </w:rPr>
        <w:t xml:space="preserve">Ideally, Chinhoyi Municipality to optimally deliver its constitutional mandate relative to the delivery of essential services including clean water, timely collection of refuse and robust infrastructure for enhanced residents well-being and quality of life (Ministry of Local Government &amp; Urban Development, 2022). However, in reality, the municipality struggles with service delivery challenges that include recurrent sewer burst, overload to the sewer reticulation system, water pollution, uncollected refuse and erratic water supplies all of which conspire to create health time bomb (Chinhoyi Residents Trust, 2023). These challenges, alongside bad infrastructure </w:t>
      </w:r>
      <w:proofErr w:type="spellStart"/>
      <w:r w:rsidRPr="00605ACD">
        <w:rPr>
          <w:rFonts w:ascii="Arial" w:hAnsi="Arial" w:cs="Arial"/>
        </w:rPr>
        <w:t>symbolise</w:t>
      </w:r>
      <w:proofErr w:type="spellEnd"/>
      <w:r w:rsidRPr="00605ACD">
        <w:rPr>
          <w:rFonts w:ascii="Arial" w:hAnsi="Arial" w:cs="Arial"/>
        </w:rPr>
        <w:t xml:space="preserve"> deeper </w:t>
      </w:r>
      <w:proofErr w:type="spellStart"/>
      <w:r w:rsidRPr="00605ACD">
        <w:rPr>
          <w:rFonts w:ascii="Arial" w:hAnsi="Arial" w:cs="Arial"/>
        </w:rPr>
        <w:t>organisational</w:t>
      </w:r>
      <w:proofErr w:type="spellEnd"/>
      <w:r w:rsidRPr="00605ACD">
        <w:rPr>
          <w:rFonts w:ascii="Arial" w:hAnsi="Arial" w:cs="Arial"/>
        </w:rPr>
        <w:t xml:space="preserve"> cultural issues premised on traditions that contradict the contemporary context of municipal operations (</w:t>
      </w:r>
      <w:r w:rsidR="00183D69" w:rsidRPr="00605ACD">
        <w:rPr>
          <w:rFonts w:ascii="Arial" w:hAnsi="Arial" w:cs="Arial"/>
        </w:rPr>
        <w:t>Tibaijuka, 2005</w:t>
      </w:r>
      <w:r w:rsidRPr="00605ACD">
        <w:rPr>
          <w:rFonts w:ascii="Arial" w:hAnsi="Arial" w:cs="Arial"/>
        </w:rPr>
        <w:t xml:space="preserve">). These challenges are attributable to toxic </w:t>
      </w:r>
      <w:proofErr w:type="spellStart"/>
      <w:r w:rsidRPr="00605ACD">
        <w:rPr>
          <w:rFonts w:ascii="Arial" w:hAnsi="Arial" w:cs="Arial"/>
        </w:rPr>
        <w:t>organisational</w:t>
      </w:r>
      <w:proofErr w:type="spellEnd"/>
      <w:r w:rsidRPr="00605ACD">
        <w:rPr>
          <w:rFonts w:ascii="Arial" w:hAnsi="Arial" w:cs="Arial"/>
        </w:rPr>
        <w:t xml:space="preserve"> cultures evidenced by bias, corruption, </w:t>
      </w:r>
      <w:proofErr w:type="spellStart"/>
      <w:r w:rsidRPr="00605ACD">
        <w:rPr>
          <w:rFonts w:ascii="Arial" w:hAnsi="Arial" w:cs="Arial"/>
        </w:rPr>
        <w:t>favouritism</w:t>
      </w:r>
      <w:proofErr w:type="spellEnd"/>
      <w:r w:rsidRPr="00605ACD">
        <w:rPr>
          <w:rFonts w:ascii="Arial" w:hAnsi="Arial" w:cs="Arial"/>
        </w:rPr>
        <w:t>, limited accountability, opacity, bureaucracy, inconsistence and resistance to change (</w:t>
      </w:r>
      <w:r w:rsidR="00B0732F" w:rsidRPr="00605ACD">
        <w:rPr>
          <w:rFonts w:ascii="Arial" w:hAnsi="Arial" w:cs="Arial"/>
        </w:rPr>
        <w:t>Munyoro e</w:t>
      </w:r>
      <w:r w:rsidR="0074530A" w:rsidRPr="00605ACD">
        <w:rPr>
          <w:rFonts w:ascii="Arial" w:hAnsi="Arial" w:cs="Arial"/>
        </w:rPr>
        <w:t>t</w:t>
      </w:r>
      <w:r w:rsidR="00B0732F" w:rsidRPr="00605ACD">
        <w:rPr>
          <w:rFonts w:ascii="Arial" w:hAnsi="Arial" w:cs="Arial"/>
        </w:rPr>
        <w:t xml:space="preserve"> al</w:t>
      </w:r>
      <w:r w:rsidR="006559C7" w:rsidRPr="00605ACD">
        <w:rPr>
          <w:rFonts w:ascii="Arial" w:hAnsi="Arial" w:cs="Arial"/>
        </w:rPr>
        <w:t>.</w:t>
      </w:r>
      <w:r w:rsidR="00B0732F" w:rsidRPr="00605ACD">
        <w:rPr>
          <w:rFonts w:ascii="Arial" w:hAnsi="Arial" w:cs="Arial"/>
        </w:rPr>
        <w:t>, 20</w:t>
      </w:r>
      <w:r w:rsidR="00494A21" w:rsidRPr="00605ACD">
        <w:rPr>
          <w:rFonts w:ascii="Arial" w:hAnsi="Arial" w:cs="Arial"/>
        </w:rPr>
        <w:t>19</w:t>
      </w:r>
      <w:r w:rsidR="00B0732F" w:rsidRPr="00605ACD">
        <w:rPr>
          <w:rFonts w:ascii="Arial" w:hAnsi="Arial" w:cs="Arial"/>
        </w:rPr>
        <w:t xml:space="preserve">; </w:t>
      </w:r>
      <w:r w:rsidRPr="00605ACD">
        <w:rPr>
          <w:rFonts w:ascii="Arial" w:hAnsi="Arial" w:cs="Arial"/>
        </w:rPr>
        <w:t xml:space="preserve">McGregor, 2019; </w:t>
      </w:r>
      <w:proofErr w:type="spellStart"/>
      <w:r w:rsidR="00B0732F" w:rsidRPr="00605ACD">
        <w:rPr>
          <w:rFonts w:ascii="Arial" w:hAnsi="Arial" w:cs="Arial"/>
        </w:rPr>
        <w:t>Matsiwe</w:t>
      </w:r>
      <w:proofErr w:type="spellEnd"/>
      <w:r w:rsidR="00B0732F" w:rsidRPr="00605ACD">
        <w:rPr>
          <w:rFonts w:ascii="Arial" w:hAnsi="Arial" w:cs="Arial"/>
        </w:rPr>
        <w:t xml:space="preserve">, 2017). </w:t>
      </w:r>
      <w:r w:rsidR="005C1D65" w:rsidRPr="00605ACD">
        <w:rPr>
          <w:rFonts w:ascii="Arial" w:hAnsi="Arial" w:cs="Arial"/>
        </w:rPr>
        <w:t xml:space="preserve">Failure to address this reality could fosters continual deterioration in service delivery, diminished </w:t>
      </w:r>
      <w:proofErr w:type="gramStart"/>
      <w:r w:rsidR="005C1D65" w:rsidRPr="00605ACD">
        <w:rPr>
          <w:rFonts w:ascii="Arial" w:hAnsi="Arial" w:cs="Arial"/>
        </w:rPr>
        <w:t>residents</w:t>
      </w:r>
      <w:proofErr w:type="gramEnd"/>
      <w:r w:rsidR="005C1D65" w:rsidRPr="00605ACD">
        <w:rPr>
          <w:rFonts w:ascii="Arial" w:hAnsi="Arial" w:cs="Arial"/>
        </w:rPr>
        <w:t xml:space="preserve"> quality of life, increase in poverty, adverse health outcomes and social unrest among others (</w:t>
      </w:r>
      <w:r w:rsidR="00183D69" w:rsidRPr="00605ACD">
        <w:rPr>
          <w:rFonts w:ascii="Arial" w:hAnsi="Arial" w:cs="Arial"/>
        </w:rPr>
        <w:t>Tibaijuka, 2005</w:t>
      </w:r>
      <w:r w:rsidR="005C1D65" w:rsidRPr="00605ACD">
        <w:rPr>
          <w:rFonts w:ascii="Arial" w:hAnsi="Arial" w:cs="Arial"/>
        </w:rPr>
        <w:t xml:space="preserve">). </w:t>
      </w:r>
      <w:r w:rsidR="00AA5A2D" w:rsidRPr="00605ACD">
        <w:rPr>
          <w:rFonts w:ascii="Arial" w:hAnsi="Arial" w:cs="Arial"/>
        </w:rPr>
        <w:t xml:space="preserve">In seeking to address this reality, the current study proposes to explore the complexity of the relationship between </w:t>
      </w:r>
      <w:proofErr w:type="spellStart"/>
      <w:r w:rsidR="00AA5A2D" w:rsidRPr="00605ACD">
        <w:rPr>
          <w:rFonts w:ascii="Arial" w:hAnsi="Arial" w:cs="Arial"/>
        </w:rPr>
        <w:t>organisational</w:t>
      </w:r>
      <w:proofErr w:type="spellEnd"/>
      <w:r w:rsidR="00AA5A2D" w:rsidRPr="00605ACD">
        <w:rPr>
          <w:rFonts w:ascii="Arial" w:hAnsi="Arial" w:cs="Arial"/>
        </w:rPr>
        <w:t xml:space="preserve"> culture and service delivery within Chinhoyi Municipality with the ultimate aim of determining how </w:t>
      </w:r>
      <w:proofErr w:type="spellStart"/>
      <w:r w:rsidR="00AA5A2D" w:rsidRPr="00605ACD">
        <w:rPr>
          <w:rFonts w:ascii="Arial" w:hAnsi="Arial" w:cs="Arial"/>
        </w:rPr>
        <w:t>organisational</w:t>
      </w:r>
      <w:proofErr w:type="spellEnd"/>
      <w:r w:rsidR="00AA5A2D" w:rsidRPr="00605ACD">
        <w:rPr>
          <w:rFonts w:ascii="Arial" w:hAnsi="Arial" w:cs="Arial"/>
        </w:rPr>
        <w:t xml:space="preserve"> culture change can be leveraged for improved service delivery. </w:t>
      </w:r>
    </w:p>
    <w:p w14:paraId="016AC536" w14:textId="77777777" w:rsidR="00C54F95" w:rsidRPr="00605ACD" w:rsidRDefault="00C54F95" w:rsidP="005F4F7A">
      <w:pPr>
        <w:spacing w:line="360" w:lineRule="auto"/>
        <w:rPr>
          <w:rFonts w:ascii="Arial" w:hAnsi="Arial" w:cs="Arial"/>
          <w:b/>
        </w:rPr>
      </w:pPr>
    </w:p>
    <w:p w14:paraId="781C66E1"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Limitations </w:t>
      </w:r>
    </w:p>
    <w:p w14:paraId="74A3C3C4" w14:textId="77777777" w:rsidR="00AA2C99" w:rsidRPr="00605ACD" w:rsidRDefault="00AA2C99" w:rsidP="005F4F7A">
      <w:pPr>
        <w:spacing w:line="360" w:lineRule="auto"/>
        <w:rPr>
          <w:rFonts w:ascii="Arial" w:hAnsi="Arial" w:cs="Arial"/>
          <w:b/>
        </w:rPr>
      </w:pPr>
    </w:p>
    <w:p w14:paraId="499A2F83" w14:textId="77777777" w:rsidR="00FF1C33" w:rsidRPr="00605ACD" w:rsidRDefault="00FF1C33" w:rsidP="005F4F7A">
      <w:pPr>
        <w:spacing w:line="360" w:lineRule="auto"/>
        <w:ind w:firstLine="360"/>
        <w:jc w:val="both"/>
        <w:rPr>
          <w:rFonts w:ascii="Arial" w:hAnsi="Arial" w:cs="Arial"/>
        </w:rPr>
      </w:pPr>
      <w:r w:rsidRPr="00605ACD">
        <w:rPr>
          <w:rFonts w:ascii="Arial" w:hAnsi="Arial" w:cs="Arial"/>
        </w:rPr>
        <w:t xml:space="preserve">Lack of external validity constrained this study considering its focus </w:t>
      </w:r>
      <w:r w:rsidR="0074530A" w:rsidRPr="00605ACD">
        <w:rPr>
          <w:rFonts w:ascii="Arial" w:hAnsi="Arial" w:cs="Arial"/>
        </w:rPr>
        <w:t>upon a singular institution</w:t>
      </w:r>
      <w:r w:rsidRPr="00605ACD">
        <w:rPr>
          <w:rFonts w:ascii="Arial" w:hAnsi="Arial" w:cs="Arial"/>
        </w:rPr>
        <w:t>,</w:t>
      </w:r>
      <w:r w:rsidR="0074530A" w:rsidRPr="00605ACD">
        <w:rPr>
          <w:rFonts w:ascii="Arial" w:hAnsi="Arial" w:cs="Arial"/>
        </w:rPr>
        <w:t xml:space="preserve"> hence</w:t>
      </w:r>
      <w:r w:rsidRPr="00605ACD">
        <w:rPr>
          <w:rFonts w:ascii="Arial" w:hAnsi="Arial" w:cs="Arial"/>
        </w:rPr>
        <w:t>;</w:t>
      </w:r>
      <w:r w:rsidR="0074530A" w:rsidRPr="00605ACD">
        <w:rPr>
          <w:rFonts w:ascii="Arial" w:hAnsi="Arial" w:cs="Arial"/>
        </w:rPr>
        <w:t xml:space="preserve"> the results could only be applied to the subject institution. Although the researcher ensured sufficient coverage of the study population through targeting 58 participants, the results could still not be effectively </w:t>
      </w:r>
      <w:proofErr w:type="spellStart"/>
      <w:r w:rsidR="0074530A" w:rsidRPr="00605ACD">
        <w:rPr>
          <w:rFonts w:ascii="Arial" w:hAnsi="Arial" w:cs="Arial"/>
        </w:rPr>
        <w:t>generalised</w:t>
      </w:r>
      <w:proofErr w:type="spellEnd"/>
      <w:r w:rsidR="0074530A" w:rsidRPr="00605ACD">
        <w:rPr>
          <w:rFonts w:ascii="Arial" w:hAnsi="Arial" w:cs="Arial"/>
        </w:rPr>
        <w:t xml:space="preserve"> outside the scope of the municipality. However, it is imperative to note that the primary purpose of the study was to generate a detailed understanding of the subject matter without considering </w:t>
      </w:r>
      <w:proofErr w:type="spellStart"/>
      <w:r w:rsidR="0074530A" w:rsidRPr="00605ACD">
        <w:rPr>
          <w:rFonts w:ascii="Arial" w:hAnsi="Arial" w:cs="Arial"/>
        </w:rPr>
        <w:t>generalisability</w:t>
      </w:r>
      <w:proofErr w:type="spellEnd"/>
      <w:r w:rsidR="0074530A" w:rsidRPr="00605ACD">
        <w:rPr>
          <w:rFonts w:ascii="Arial" w:hAnsi="Arial" w:cs="Arial"/>
        </w:rPr>
        <w:t xml:space="preserve"> aspects and this was duly achieved. </w:t>
      </w:r>
    </w:p>
    <w:p w14:paraId="3B1D916D" w14:textId="77777777" w:rsidR="0074530A" w:rsidRPr="00605ACD" w:rsidRDefault="00FF1C33" w:rsidP="005F4F7A">
      <w:pPr>
        <w:spacing w:line="360" w:lineRule="auto"/>
        <w:ind w:firstLine="360"/>
        <w:jc w:val="both"/>
        <w:rPr>
          <w:rFonts w:ascii="Arial" w:hAnsi="Arial" w:cs="Arial"/>
        </w:rPr>
      </w:pPr>
      <w:r w:rsidRPr="00605ACD">
        <w:rPr>
          <w:rFonts w:ascii="Arial" w:hAnsi="Arial" w:cs="Arial"/>
        </w:rPr>
        <w:t>T</w:t>
      </w:r>
      <w:r w:rsidR="0074530A" w:rsidRPr="00605ACD">
        <w:rPr>
          <w:rFonts w:ascii="Arial" w:hAnsi="Arial" w:cs="Arial"/>
        </w:rPr>
        <w:t xml:space="preserve">he researcher also faced information access challenges considering that the study touched upon a complex and sensitive subject. This means that there were inherent challenges related to accessing content, which explained the need for the researcher to assure the respondents of the confidential nature of data collection and that the information would be used for strictly academic purposes. </w:t>
      </w:r>
    </w:p>
    <w:p w14:paraId="7860DE75" w14:textId="77777777" w:rsidR="00AA2C99" w:rsidRPr="00605ACD" w:rsidRDefault="00AA2C99" w:rsidP="005F4F7A">
      <w:pPr>
        <w:spacing w:line="360" w:lineRule="auto"/>
        <w:jc w:val="both"/>
        <w:rPr>
          <w:rFonts w:ascii="Arial" w:hAnsi="Arial" w:cs="Arial"/>
          <w:b/>
        </w:rPr>
      </w:pPr>
    </w:p>
    <w:p w14:paraId="374322DE" w14:textId="77777777" w:rsidR="003C3BEB" w:rsidRPr="00605ACD" w:rsidRDefault="003C3BEB" w:rsidP="005F4F7A">
      <w:pPr>
        <w:pStyle w:val="ListParagraph"/>
        <w:numPr>
          <w:ilvl w:val="0"/>
          <w:numId w:val="1"/>
        </w:numPr>
        <w:spacing w:line="360" w:lineRule="auto"/>
        <w:jc w:val="both"/>
        <w:rPr>
          <w:rFonts w:ascii="Arial" w:hAnsi="Arial" w:cs="Arial"/>
          <w:b/>
        </w:rPr>
      </w:pPr>
      <w:r w:rsidRPr="00605ACD">
        <w:rPr>
          <w:rFonts w:ascii="Arial" w:hAnsi="Arial" w:cs="Arial"/>
          <w:b/>
        </w:rPr>
        <w:t xml:space="preserve">Literature review </w:t>
      </w:r>
    </w:p>
    <w:p w14:paraId="259D7BF0" w14:textId="77777777" w:rsidR="0074530A" w:rsidRPr="00605ACD" w:rsidRDefault="0074530A" w:rsidP="005F4F7A">
      <w:pPr>
        <w:spacing w:line="360" w:lineRule="auto"/>
        <w:jc w:val="both"/>
        <w:rPr>
          <w:rFonts w:ascii="Arial" w:hAnsi="Arial" w:cs="Arial"/>
          <w:b/>
        </w:rPr>
      </w:pPr>
    </w:p>
    <w:p w14:paraId="25A85F23" w14:textId="77777777" w:rsidR="0044783C" w:rsidRPr="00605ACD" w:rsidRDefault="0044783C" w:rsidP="005F4F7A">
      <w:pPr>
        <w:spacing w:line="360" w:lineRule="auto"/>
        <w:ind w:firstLine="360"/>
        <w:jc w:val="both"/>
        <w:rPr>
          <w:rFonts w:ascii="Arial" w:hAnsi="Arial" w:cs="Arial"/>
        </w:rPr>
      </w:pPr>
      <w:r w:rsidRPr="00605ACD">
        <w:rPr>
          <w:rFonts w:ascii="Arial" w:hAnsi="Arial" w:cs="Arial"/>
        </w:rPr>
        <w:t xml:space="preserve">The literature review examined the extent of scholarly coverage on the subject matter and it considered the theoretical, conceptual and empirical literature as shown below. </w:t>
      </w:r>
      <w:r w:rsidR="005407BA" w:rsidRPr="00605ACD">
        <w:rPr>
          <w:rFonts w:ascii="Arial" w:hAnsi="Arial" w:cs="Arial"/>
        </w:rPr>
        <w:t xml:space="preserve">The empirical literature review was premised on research objectives. </w:t>
      </w:r>
    </w:p>
    <w:p w14:paraId="475676FD" w14:textId="77777777" w:rsidR="0044783C" w:rsidRPr="00605ACD" w:rsidRDefault="0044783C" w:rsidP="005F4F7A">
      <w:pPr>
        <w:spacing w:line="360" w:lineRule="auto"/>
        <w:jc w:val="both"/>
        <w:rPr>
          <w:rFonts w:ascii="Arial" w:hAnsi="Arial" w:cs="Arial"/>
        </w:rPr>
      </w:pPr>
    </w:p>
    <w:p w14:paraId="5B1FA75E" w14:textId="77777777" w:rsidR="0044783C" w:rsidRPr="00605ACD" w:rsidRDefault="0044783C" w:rsidP="005F4F7A">
      <w:pPr>
        <w:spacing w:line="360" w:lineRule="auto"/>
        <w:jc w:val="both"/>
        <w:rPr>
          <w:rFonts w:ascii="Arial" w:hAnsi="Arial" w:cs="Arial"/>
          <w:b/>
        </w:rPr>
      </w:pPr>
      <w:r w:rsidRPr="00605ACD">
        <w:rPr>
          <w:rFonts w:ascii="Arial" w:hAnsi="Arial" w:cs="Arial"/>
          <w:b/>
        </w:rPr>
        <w:t>Theoretical framework</w:t>
      </w:r>
    </w:p>
    <w:p w14:paraId="6864AAB8" w14:textId="77777777" w:rsidR="0044783C" w:rsidRPr="00605ACD" w:rsidRDefault="0044783C" w:rsidP="005F4F7A">
      <w:pPr>
        <w:spacing w:line="360" w:lineRule="auto"/>
        <w:jc w:val="both"/>
        <w:rPr>
          <w:rFonts w:ascii="Arial" w:hAnsi="Arial" w:cs="Arial"/>
        </w:rPr>
      </w:pPr>
    </w:p>
    <w:p w14:paraId="78F6526C" w14:textId="77777777"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Research in the context of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service delivery in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has taken many forms and there are conflicting views regarding what could be taken as ideal cultural research (</w:t>
      </w:r>
      <w:proofErr w:type="spellStart"/>
      <w:r w:rsidRPr="00605ACD">
        <w:rPr>
          <w:rStyle w:val="fontstyle01"/>
          <w:rFonts w:ascii="Arial" w:hAnsi="Arial" w:cs="Arial"/>
          <w:sz w:val="22"/>
          <w:szCs w:val="22"/>
        </w:rPr>
        <w:t>Nzewi</w:t>
      </w:r>
      <w:proofErr w:type="spellEnd"/>
      <w:r w:rsidRPr="00605ACD">
        <w:rPr>
          <w:rStyle w:val="fontstyle01"/>
          <w:rFonts w:ascii="Arial" w:hAnsi="Arial" w:cs="Arial"/>
          <w:sz w:val="22"/>
          <w:szCs w:val="22"/>
        </w:rPr>
        <w:t xml:space="preserve"> et al, 2016). This simply indicates that this study was underpinned by various theories that included the Denison theory, Hofstede theory, Schein and the Deal and Kennedy Theory. The study was primarily rooted upon the Denison theory that </w:t>
      </w:r>
      <w:proofErr w:type="spellStart"/>
      <w:r w:rsidRPr="00605ACD">
        <w:rPr>
          <w:rStyle w:val="fontstyle01"/>
          <w:rFonts w:ascii="Arial" w:hAnsi="Arial" w:cs="Arial"/>
          <w:sz w:val="22"/>
          <w:szCs w:val="22"/>
        </w:rPr>
        <w:t>categorised</w:t>
      </w:r>
      <w:proofErr w:type="spellEnd"/>
      <w:r w:rsidRPr="00605ACD">
        <w:rPr>
          <w:rStyle w:val="fontstyle01"/>
          <w:rFonts w:ascii="Arial" w:hAnsi="Arial" w:cs="Arial"/>
          <w:sz w:val="22"/>
          <w:szCs w:val="22"/>
        </w:rPr>
        <w:t xml:space="preserve">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into four cultural traits with a significant impact on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performance (service delivery) that included adaptability, consistency, involvement and mission (Bolatito, 2022). Mission relates to the purpose of the </w:t>
      </w:r>
      <w:proofErr w:type="spellStart"/>
      <w:r w:rsidRPr="00605ACD">
        <w:rPr>
          <w:rStyle w:val="fontstyle01"/>
          <w:rFonts w:ascii="Arial" w:hAnsi="Arial" w:cs="Arial"/>
          <w:sz w:val="22"/>
          <w:szCs w:val="22"/>
        </w:rPr>
        <w:t>organisation</w:t>
      </w:r>
      <w:proofErr w:type="spellEnd"/>
      <w:r w:rsidRPr="00605ACD">
        <w:rPr>
          <w:rStyle w:val="fontstyle01"/>
          <w:rFonts w:ascii="Arial" w:hAnsi="Arial" w:cs="Arial"/>
          <w:sz w:val="22"/>
          <w:szCs w:val="22"/>
        </w:rPr>
        <w:t xml:space="preserve"> in relation to clarity, commitment and shared understanding while consistency is about the values, norms and </w:t>
      </w:r>
      <w:proofErr w:type="spellStart"/>
      <w:r w:rsidRPr="00605ACD">
        <w:rPr>
          <w:rStyle w:val="fontstyle01"/>
          <w:rFonts w:ascii="Arial" w:hAnsi="Arial" w:cs="Arial"/>
          <w:sz w:val="22"/>
          <w:szCs w:val="22"/>
        </w:rPr>
        <w:t>behaviours</w:t>
      </w:r>
      <w:proofErr w:type="spellEnd"/>
      <w:r w:rsidRPr="00605ACD">
        <w:rPr>
          <w:rStyle w:val="fontstyle01"/>
          <w:rFonts w:ascii="Arial" w:hAnsi="Arial" w:cs="Arial"/>
          <w:sz w:val="22"/>
          <w:szCs w:val="22"/>
        </w:rPr>
        <w:t xml:space="preserve"> across the </w:t>
      </w:r>
      <w:proofErr w:type="spellStart"/>
      <w:r w:rsidRPr="00605ACD">
        <w:rPr>
          <w:rStyle w:val="fontstyle01"/>
          <w:rFonts w:ascii="Arial" w:hAnsi="Arial" w:cs="Arial"/>
          <w:sz w:val="22"/>
          <w:szCs w:val="22"/>
        </w:rPr>
        <w:t>organisation</w:t>
      </w:r>
      <w:proofErr w:type="spellEnd"/>
      <w:r w:rsidRPr="00605ACD">
        <w:rPr>
          <w:rStyle w:val="fontstyle01"/>
          <w:rFonts w:ascii="Arial" w:hAnsi="Arial" w:cs="Arial"/>
          <w:sz w:val="22"/>
          <w:szCs w:val="22"/>
        </w:rPr>
        <w:t xml:space="preserve"> that have to be constant. Involvement considers the extent of engagement among multiple stakeholders and their municipality and these include the extent of participation, empowerment and sense of </w:t>
      </w:r>
      <w:r w:rsidRPr="00605ACD">
        <w:rPr>
          <w:rStyle w:val="fontstyle01"/>
          <w:rFonts w:ascii="Arial" w:hAnsi="Arial" w:cs="Arial"/>
          <w:sz w:val="22"/>
          <w:szCs w:val="22"/>
        </w:rPr>
        <w:lastRenderedPageBreak/>
        <w:t>ownership (</w:t>
      </w:r>
      <w:proofErr w:type="spellStart"/>
      <w:r w:rsidRPr="00605ACD">
        <w:rPr>
          <w:rStyle w:val="fontstyle01"/>
          <w:rFonts w:ascii="Arial" w:hAnsi="Arial" w:cs="Arial"/>
          <w:sz w:val="22"/>
          <w:szCs w:val="22"/>
        </w:rPr>
        <w:t>Voityk</w:t>
      </w:r>
      <w:proofErr w:type="spellEnd"/>
      <w:r w:rsidRPr="00605ACD">
        <w:rPr>
          <w:rStyle w:val="fontstyle01"/>
          <w:rFonts w:ascii="Arial" w:hAnsi="Arial" w:cs="Arial"/>
          <w:sz w:val="22"/>
          <w:szCs w:val="22"/>
        </w:rPr>
        <w:t xml:space="preserve">, 2023). Adaptability is about the degree of flexibility in terms of ability to change innovate and respond timeously to externalities. This means that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is </w:t>
      </w:r>
      <w:proofErr w:type="spellStart"/>
      <w:r w:rsidRPr="00605ACD">
        <w:rPr>
          <w:rStyle w:val="fontstyle01"/>
          <w:rFonts w:ascii="Arial" w:hAnsi="Arial" w:cs="Arial"/>
          <w:sz w:val="22"/>
          <w:szCs w:val="22"/>
        </w:rPr>
        <w:t>conceptualised</w:t>
      </w:r>
      <w:proofErr w:type="spellEnd"/>
      <w:r w:rsidRPr="00605ACD">
        <w:rPr>
          <w:rStyle w:val="fontstyle01"/>
          <w:rFonts w:ascii="Arial" w:hAnsi="Arial" w:cs="Arial"/>
          <w:sz w:val="22"/>
          <w:szCs w:val="22"/>
        </w:rPr>
        <w:t xml:space="preserve"> from the perspective of these four indicators. </w:t>
      </w:r>
    </w:p>
    <w:p w14:paraId="1CC4E38F" w14:textId="77777777"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These indicators are then further broken down into measurable sub-indices to describe </w:t>
      </w:r>
      <w:proofErr w:type="spellStart"/>
      <w:r w:rsidRPr="00605ACD">
        <w:rPr>
          <w:rStyle w:val="fontstyle01"/>
          <w:rFonts w:ascii="Arial" w:hAnsi="Arial" w:cs="Arial"/>
          <w:sz w:val="22"/>
          <w:szCs w:val="22"/>
        </w:rPr>
        <w:t>behaviours</w:t>
      </w:r>
      <w:proofErr w:type="spellEnd"/>
      <w:r w:rsidRPr="00605ACD">
        <w:rPr>
          <w:rStyle w:val="fontstyle01"/>
          <w:rFonts w:ascii="Arial" w:hAnsi="Arial" w:cs="Arial"/>
          <w:sz w:val="22"/>
          <w:szCs w:val="22"/>
        </w:rPr>
        <w:t xml:space="preserve"> that are aligned to these traits (</w:t>
      </w:r>
      <w:proofErr w:type="spellStart"/>
      <w:r w:rsidRPr="00605ACD">
        <w:rPr>
          <w:rStyle w:val="fontstyle01"/>
          <w:rFonts w:ascii="Arial" w:hAnsi="Arial" w:cs="Arial"/>
          <w:sz w:val="22"/>
          <w:szCs w:val="22"/>
        </w:rPr>
        <w:t>Nzewi</w:t>
      </w:r>
      <w:proofErr w:type="spellEnd"/>
      <w:r w:rsidRPr="00605ACD">
        <w:rPr>
          <w:rStyle w:val="fontstyle01"/>
          <w:rFonts w:ascii="Arial" w:hAnsi="Arial" w:cs="Arial"/>
          <w:sz w:val="22"/>
          <w:szCs w:val="22"/>
        </w:rPr>
        <w:t xml:space="preserve"> et al, 2016). The mission is conceived in terms of clarity of direction, shared values and the strategic direction while the consistency is in terms of core values, goal congruency and the level of coordination and integration (Raptis et al, 2021). Involvement is in terms of empowerment, capability development and team orientation while adaptability is about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learning, open communication and continuous improvement (Mandala et al, 2024). In this regard, the theory measures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w:t>
      </w:r>
      <w:proofErr w:type="spellStart"/>
      <w:r w:rsidRPr="00605ACD">
        <w:rPr>
          <w:rStyle w:val="fontstyle01"/>
          <w:rFonts w:ascii="Arial" w:hAnsi="Arial" w:cs="Arial"/>
          <w:sz w:val="22"/>
          <w:szCs w:val="22"/>
        </w:rPr>
        <w:t>perfomance</w:t>
      </w:r>
      <w:proofErr w:type="spellEnd"/>
      <w:r w:rsidRPr="00605ACD">
        <w:rPr>
          <w:rStyle w:val="fontstyle01"/>
          <w:rFonts w:ascii="Arial" w:hAnsi="Arial" w:cs="Arial"/>
          <w:sz w:val="22"/>
          <w:szCs w:val="22"/>
        </w:rPr>
        <w:t xml:space="preserve"> from the perspective of four traits and 12 sub-dimensions which offer a comprehensive profile of the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culture while indicating areas of improvement and strength.</w:t>
      </w:r>
    </w:p>
    <w:p w14:paraId="485AB532" w14:textId="77777777"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Denison Consulting (2009) contend that these traits expose performance or service delivery concerns that could include poor service quality and customer dissatisfaction. </w:t>
      </w:r>
      <w:r w:rsidR="005D37F6" w:rsidRPr="00605ACD">
        <w:rPr>
          <w:rStyle w:val="fontstyle01"/>
          <w:rFonts w:ascii="Arial" w:hAnsi="Arial" w:cs="Arial"/>
          <w:sz w:val="22"/>
          <w:szCs w:val="22"/>
        </w:rPr>
        <w:t xml:space="preserve">This means that the current study considered cultural measurements from the perspective of the total institution. The theory views the </w:t>
      </w:r>
      <w:proofErr w:type="spellStart"/>
      <w:r w:rsidR="005D37F6" w:rsidRPr="00605ACD">
        <w:rPr>
          <w:rStyle w:val="fontstyle01"/>
          <w:rFonts w:ascii="Arial" w:hAnsi="Arial" w:cs="Arial"/>
          <w:sz w:val="22"/>
          <w:szCs w:val="22"/>
        </w:rPr>
        <w:t>organisation</w:t>
      </w:r>
      <w:proofErr w:type="spellEnd"/>
      <w:r w:rsidR="005D37F6" w:rsidRPr="00605ACD">
        <w:rPr>
          <w:rStyle w:val="fontstyle01"/>
          <w:rFonts w:ascii="Arial" w:hAnsi="Arial" w:cs="Arial"/>
          <w:sz w:val="22"/>
          <w:szCs w:val="22"/>
        </w:rPr>
        <w:t xml:space="preserve"> as a total system with an internal and external environment that creates and build culture (Al, Yahya, 2008). Thus, the current study used the Denison </w:t>
      </w:r>
      <w:proofErr w:type="spellStart"/>
      <w:r w:rsidR="005D37F6" w:rsidRPr="00605ACD">
        <w:rPr>
          <w:rStyle w:val="fontstyle01"/>
          <w:rFonts w:ascii="Arial" w:hAnsi="Arial" w:cs="Arial"/>
          <w:sz w:val="22"/>
          <w:szCs w:val="22"/>
        </w:rPr>
        <w:t>Organisational</w:t>
      </w:r>
      <w:proofErr w:type="spellEnd"/>
      <w:r w:rsidR="005D37F6" w:rsidRPr="00605ACD">
        <w:rPr>
          <w:rStyle w:val="fontstyle01"/>
          <w:rFonts w:ascii="Arial" w:hAnsi="Arial" w:cs="Arial"/>
          <w:sz w:val="22"/>
          <w:szCs w:val="22"/>
        </w:rPr>
        <w:t xml:space="preserve"> Culture Scale (DOCS) to measure </w:t>
      </w:r>
      <w:proofErr w:type="spellStart"/>
      <w:r w:rsidR="005D37F6" w:rsidRPr="00605ACD">
        <w:rPr>
          <w:rStyle w:val="fontstyle01"/>
          <w:rFonts w:ascii="Arial" w:hAnsi="Arial" w:cs="Arial"/>
          <w:sz w:val="22"/>
          <w:szCs w:val="22"/>
        </w:rPr>
        <w:t>organisational</w:t>
      </w:r>
      <w:proofErr w:type="spellEnd"/>
      <w:r w:rsidR="005D37F6" w:rsidRPr="00605ACD">
        <w:rPr>
          <w:rStyle w:val="fontstyle01"/>
          <w:rFonts w:ascii="Arial" w:hAnsi="Arial" w:cs="Arial"/>
          <w:sz w:val="22"/>
          <w:szCs w:val="22"/>
        </w:rPr>
        <w:t xml:space="preserve"> culture given its systematic approach to cultural measurement. </w:t>
      </w:r>
    </w:p>
    <w:p w14:paraId="5AE62D9B" w14:textId="77777777" w:rsidR="0067340B"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linking the Denison theory to Zimbabwean municipality governance service delivery imperatives, service delivery was in terms of non-financial indicators. This study aimed to use the indicators to reflect work practices and cultural realities that affect service delivery within the Chinhoyi Municipality. The Denison theory noted a close correlation between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institutional </w:t>
      </w:r>
      <w:proofErr w:type="spellStart"/>
      <w:r w:rsidRPr="00605ACD">
        <w:rPr>
          <w:rStyle w:val="fontstyle01"/>
          <w:rFonts w:ascii="Arial" w:hAnsi="Arial" w:cs="Arial"/>
          <w:sz w:val="22"/>
          <w:szCs w:val="22"/>
        </w:rPr>
        <w:t>perfomance</w:t>
      </w:r>
      <w:proofErr w:type="spellEnd"/>
      <w:r w:rsidRPr="00605ACD">
        <w:rPr>
          <w:rStyle w:val="fontstyle01"/>
          <w:rFonts w:ascii="Arial" w:hAnsi="Arial" w:cs="Arial"/>
          <w:sz w:val="22"/>
          <w:szCs w:val="22"/>
        </w:rPr>
        <w:t xml:space="preserve"> and in the context of the current study, performance was measured in terms of service delivery. This means that in relating the Denison theory to the public sector in the case of municipalities implies that service delivery can be seen from the perspective of stakeholders such as employees (internal stakeholders) and residents (external stakeholders) towards whom service delivery is intended. This allowed for a holistic interrogation of the relationship between the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service delivery in Chinhoyi Municipality. </w:t>
      </w:r>
    </w:p>
    <w:p w14:paraId="4B708978" w14:textId="77777777" w:rsidR="00C04E09"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terms of the breakdown, the theory was applied to the current study on municipalities in the following manner. The mission traits focused on leadership in which the aim was to test the direction of the municipality as lower mission scores could imply that the municipality was led by managers who lacked direction, were weak or </w:t>
      </w:r>
      <w:r w:rsidR="00C04E09" w:rsidRPr="00605ACD">
        <w:rPr>
          <w:rStyle w:val="fontstyle01"/>
          <w:rFonts w:ascii="Arial" w:hAnsi="Arial" w:cs="Arial"/>
          <w:sz w:val="22"/>
          <w:szCs w:val="22"/>
        </w:rPr>
        <w:t>dise</w:t>
      </w:r>
      <w:r w:rsidRPr="00605ACD">
        <w:rPr>
          <w:rStyle w:val="fontstyle01"/>
          <w:rFonts w:ascii="Arial" w:hAnsi="Arial" w:cs="Arial"/>
          <w:sz w:val="22"/>
          <w:szCs w:val="22"/>
        </w:rPr>
        <w:t xml:space="preserve">ngaged </w:t>
      </w:r>
      <w:r w:rsidR="00C04E09" w:rsidRPr="00605ACD">
        <w:rPr>
          <w:rStyle w:val="fontstyle01"/>
          <w:rFonts w:ascii="Arial" w:hAnsi="Arial" w:cs="Arial"/>
          <w:sz w:val="22"/>
          <w:szCs w:val="22"/>
        </w:rPr>
        <w:t>from</w:t>
      </w:r>
      <w:r w:rsidRPr="00605ACD">
        <w:rPr>
          <w:rStyle w:val="fontstyle01"/>
          <w:rFonts w:ascii="Arial" w:hAnsi="Arial" w:cs="Arial"/>
          <w:sz w:val="22"/>
          <w:szCs w:val="22"/>
        </w:rPr>
        <w:t xml:space="preserve"> the affairs of the municipality. Consistency tested the extent to which values, systems and processes were constant to enable </w:t>
      </w:r>
      <w:r w:rsidRPr="00605ACD">
        <w:rPr>
          <w:rStyle w:val="fontstyle01"/>
          <w:rFonts w:ascii="Arial" w:hAnsi="Arial" w:cs="Arial"/>
          <w:sz w:val="22"/>
          <w:szCs w:val="22"/>
        </w:rPr>
        <w:lastRenderedPageBreak/>
        <w:t>the achievement of the municipality’s mandate. This means that the researcher examined the presence of certain values, agreements and coordination mechanisms across the board.</w:t>
      </w:r>
    </w:p>
    <w:p w14:paraId="3756AB98" w14:textId="77777777" w:rsidR="005D37F6"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relation to involvement, the focus was on the level of alignment and engagement among the employees to enable the municipality to achieve its public service mandate. It considered how the employees felt empowered, could engage in team activities and could invest in learning and growth within the </w:t>
      </w:r>
      <w:proofErr w:type="spellStart"/>
      <w:r w:rsidRPr="00605ACD">
        <w:rPr>
          <w:rStyle w:val="fontstyle01"/>
          <w:rFonts w:ascii="Arial" w:hAnsi="Arial" w:cs="Arial"/>
          <w:sz w:val="22"/>
          <w:szCs w:val="22"/>
        </w:rPr>
        <w:t>organisation</w:t>
      </w:r>
      <w:proofErr w:type="spellEnd"/>
      <w:r w:rsidRPr="00605ACD">
        <w:rPr>
          <w:rStyle w:val="fontstyle01"/>
          <w:rFonts w:ascii="Arial" w:hAnsi="Arial" w:cs="Arial"/>
          <w:sz w:val="22"/>
          <w:szCs w:val="22"/>
        </w:rPr>
        <w:t xml:space="preserve">. Relative to adaptability, the concern was on the extent of willingness and readiness to anticipate and respond to negative externalities including but not limited </w:t>
      </w:r>
      <w:r w:rsidR="005407BA" w:rsidRPr="00605ACD">
        <w:rPr>
          <w:rStyle w:val="fontstyle01"/>
          <w:rFonts w:ascii="Arial" w:hAnsi="Arial" w:cs="Arial"/>
          <w:sz w:val="22"/>
          <w:szCs w:val="22"/>
        </w:rPr>
        <w:t>to</w:t>
      </w:r>
      <w:r w:rsidRPr="00605ACD">
        <w:rPr>
          <w:rStyle w:val="fontstyle01"/>
          <w:rFonts w:ascii="Arial" w:hAnsi="Arial" w:cs="Arial"/>
          <w:sz w:val="22"/>
          <w:szCs w:val="22"/>
        </w:rPr>
        <w:t xml:space="preserve"> community demands, political pressure and the socio-economic environment in which it operated. </w:t>
      </w:r>
    </w:p>
    <w:p w14:paraId="1301A862" w14:textId="77777777" w:rsidR="005407BA" w:rsidRPr="00605ACD" w:rsidRDefault="005407BA" w:rsidP="005F4F7A">
      <w:pPr>
        <w:spacing w:line="360" w:lineRule="auto"/>
        <w:rPr>
          <w:rStyle w:val="fontstyle01"/>
          <w:rFonts w:ascii="Arial" w:hAnsi="Arial" w:cs="Arial"/>
          <w:sz w:val="22"/>
          <w:szCs w:val="22"/>
        </w:rPr>
      </w:pPr>
    </w:p>
    <w:p w14:paraId="41A579FD" w14:textId="77777777" w:rsidR="005407BA" w:rsidRPr="00605ACD" w:rsidRDefault="00D075BF" w:rsidP="005F4F7A">
      <w:pPr>
        <w:spacing w:line="360" w:lineRule="auto"/>
        <w:rPr>
          <w:rFonts w:ascii="Arial" w:hAnsi="Arial" w:cs="Arial"/>
          <w:b/>
        </w:rPr>
      </w:pPr>
      <w:r w:rsidRPr="00605ACD">
        <w:rPr>
          <w:rStyle w:val="fontstyle01"/>
          <w:rFonts w:ascii="Arial" w:hAnsi="Arial" w:cs="Arial"/>
          <w:b/>
          <w:sz w:val="22"/>
          <w:szCs w:val="22"/>
        </w:rPr>
        <w:t xml:space="preserve">Understanding </w:t>
      </w:r>
      <w:proofErr w:type="spellStart"/>
      <w:r w:rsidR="005407BA" w:rsidRPr="00605ACD">
        <w:rPr>
          <w:rFonts w:ascii="Arial" w:hAnsi="Arial" w:cs="Arial"/>
          <w:b/>
        </w:rPr>
        <w:t>organisational</w:t>
      </w:r>
      <w:proofErr w:type="spellEnd"/>
      <w:r w:rsidR="005407BA" w:rsidRPr="00605ACD">
        <w:rPr>
          <w:rFonts w:ascii="Arial" w:hAnsi="Arial" w:cs="Arial"/>
          <w:b/>
        </w:rPr>
        <w:t xml:space="preserve"> culture</w:t>
      </w:r>
      <w:r w:rsidRPr="00605ACD">
        <w:rPr>
          <w:rFonts w:ascii="Arial" w:hAnsi="Arial" w:cs="Arial"/>
          <w:b/>
        </w:rPr>
        <w:t>s</w:t>
      </w:r>
      <w:r w:rsidR="005407BA" w:rsidRPr="00605ACD">
        <w:rPr>
          <w:rFonts w:ascii="Arial" w:hAnsi="Arial" w:cs="Arial"/>
          <w:b/>
        </w:rPr>
        <w:t xml:space="preserve"> in municipalities </w:t>
      </w:r>
    </w:p>
    <w:p w14:paraId="0445B635" w14:textId="77777777" w:rsidR="005407BA" w:rsidRPr="00605ACD" w:rsidRDefault="00C04E09" w:rsidP="005F4F7A">
      <w:pPr>
        <w:spacing w:line="360" w:lineRule="auto"/>
        <w:rPr>
          <w:rFonts w:ascii="Arial" w:hAnsi="Arial" w:cs="Arial"/>
          <w:b/>
        </w:rPr>
      </w:pPr>
      <w:r w:rsidRPr="00605ACD">
        <w:rPr>
          <w:rFonts w:ascii="Arial" w:hAnsi="Arial" w:cs="Arial"/>
          <w:b/>
        </w:rPr>
        <w:tab/>
      </w:r>
    </w:p>
    <w:p w14:paraId="016BB3D3" w14:textId="77777777" w:rsidR="00D075BF" w:rsidRPr="00605ACD" w:rsidRDefault="00D075BF" w:rsidP="005F4F7A">
      <w:pPr>
        <w:spacing w:line="360" w:lineRule="auto"/>
        <w:jc w:val="both"/>
        <w:rPr>
          <w:rFonts w:ascii="Arial" w:hAnsi="Arial" w:cs="Arial"/>
        </w:rPr>
      </w:pPr>
      <w:r w:rsidRPr="00605ACD">
        <w:rPr>
          <w:rFonts w:ascii="Arial" w:hAnsi="Arial" w:cs="Arial"/>
        </w:rPr>
        <w:tab/>
      </w:r>
      <w:r w:rsidR="001718C3" w:rsidRPr="00605ACD">
        <w:rPr>
          <w:rFonts w:ascii="Arial" w:hAnsi="Arial" w:cs="Arial"/>
        </w:rPr>
        <w:t xml:space="preserve">Research demonstrates variances in municipal </w:t>
      </w:r>
      <w:proofErr w:type="spellStart"/>
      <w:r w:rsidR="001718C3" w:rsidRPr="00605ACD">
        <w:rPr>
          <w:rFonts w:ascii="Arial" w:hAnsi="Arial" w:cs="Arial"/>
        </w:rPr>
        <w:t>organisational</w:t>
      </w:r>
      <w:proofErr w:type="spellEnd"/>
      <w:r w:rsidR="001718C3" w:rsidRPr="00605ACD">
        <w:rPr>
          <w:rFonts w:ascii="Arial" w:hAnsi="Arial" w:cs="Arial"/>
        </w:rPr>
        <w:t xml:space="preserve"> culture globally. In certain municipalities like Klaipeda in Lithuania, progressive tendencies include shared values, institutional regulations and goals as well as higher levels of employee engagement (</w:t>
      </w:r>
      <w:proofErr w:type="spellStart"/>
      <w:r w:rsidR="001718C3" w:rsidRPr="00605ACD">
        <w:rPr>
          <w:rFonts w:ascii="Arial" w:hAnsi="Arial" w:cs="Arial"/>
        </w:rPr>
        <w:t>Pauzuoliene</w:t>
      </w:r>
      <w:proofErr w:type="spellEnd"/>
      <w:r w:rsidR="001718C3" w:rsidRPr="00605ACD">
        <w:rPr>
          <w:rFonts w:ascii="Arial" w:hAnsi="Arial" w:cs="Arial"/>
        </w:rPr>
        <w:t xml:space="preserve"> &amp; </w:t>
      </w:r>
      <w:proofErr w:type="spellStart"/>
      <w:r w:rsidR="001718C3" w:rsidRPr="00605ACD">
        <w:rPr>
          <w:rFonts w:ascii="Arial" w:hAnsi="Arial" w:cs="Arial"/>
        </w:rPr>
        <w:t>Mauriciene</w:t>
      </w:r>
      <w:proofErr w:type="spellEnd"/>
      <w:r w:rsidR="001718C3" w:rsidRPr="00605ACD">
        <w:rPr>
          <w:rFonts w:ascii="Arial" w:hAnsi="Arial" w:cs="Arial"/>
        </w:rPr>
        <w:t xml:space="preserve">, 2012). </w:t>
      </w:r>
      <w:r w:rsidR="003132DA" w:rsidRPr="00605ACD">
        <w:rPr>
          <w:rFonts w:ascii="Arial" w:hAnsi="Arial" w:cs="Arial"/>
        </w:rPr>
        <w:t xml:space="preserve">Likewise, in Hungary, Rajala and </w:t>
      </w:r>
      <w:proofErr w:type="spellStart"/>
      <w:r w:rsidR="003132DA" w:rsidRPr="00605ACD">
        <w:rPr>
          <w:rFonts w:ascii="Arial" w:hAnsi="Arial" w:cs="Arial"/>
        </w:rPr>
        <w:t>Sernevo</w:t>
      </w:r>
      <w:proofErr w:type="spellEnd"/>
      <w:r w:rsidR="003132DA" w:rsidRPr="00605ACD">
        <w:rPr>
          <w:rFonts w:ascii="Arial" w:hAnsi="Arial" w:cs="Arial"/>
        </w:rPr>
        <w:t xml:space="preserve"> (2021) observed constructive </w:t>
      </w:r>
      <w:proofErr w:type="spellStart"/>
      <w:r w:rsidR="003132DA" w:rsidRPr="00605ACD">
        <w:rPr>
          <w:rFonts w:ascii="Arial" w:hAnsi="Arial" w:cs="Arial"/>
        </w:rPr>
        <w:t>organisational</w:t>
      </w:r>
      <w:proofErr w:type="spellEnd"/>
      <w:r w:rsidR="003132DA" w:rsidRPr="00605ACD">
        <w:rPr>
          <w:rFonts w:ascii="Arial" w:hAnsi="Arial" w:cs="Arial"/>
        </w:rPr>
        <w:t xml:space="preserve"> cultures that foster active dialogue and improved municipal decision-making. </w:t>
      </w:r>
    </w:p>
    <w:p w14:paraId="1BDE4B58" w14:textId="77777777" w:rsidR="003132DA" w:rsidRPr="00605ACD" w:rsidRDefault="003132DA" w:rsidP="005F4F7A">
      <w:pPr>
        <w:spacing w:line="360" w:lineRule="auto"/>
        <w:jc w:val="both"/>
        <w:rPr>
          <w:rFonts w:ascii="Arial" w:hAnsi="Arial" w:cs="Arial"/>
        </w:rPr>
      </w:pPr>
      <w:r w:rsidRPr="00605ACD">
        <w:rPr>
          <w:rFonts w:ascii="Arial" w:hAnsi="Arial" w:cs="Arial"/>
        </w:rPr>
        <w:tab/>
        <w:t xml:space="preserve">However, toxic </w:t>
      </w:r>
      <w:proofErr w:type="spellStart"/>
      <w:r w:rsidRPr="00605ACD">
        <w:rPr>
          <w:rFonts w:ascii="Arial" w:hAnsi="Arial" w:cs="Arial"/>
        </w:rPr>
        <w:t>organisational</w:t>
      </w:r>
      <w:proofErr w:type="spellEnd"/>
      <w:r w:rsidRPr="00605ACD">
        <w:rPr>
          <w:rFonts w:ascii="Arial" w:hAnsi="Arial" w:cs="Arial"/>
        </w:rPr>
        <w:t xml:space="preserve"> cultures prevail in other municipalities. In South Africa, Williams (2006) denote a negative </w:t>
      </w:r>
      <w:proofErr w:type="spellStart"/>
      <w:r w:rsidRPr="00605ACD">
        <w:rPr>
          <w:rFonts w:ascii="Arial" w:hAnsi="Arial" w:cs="Arial"/>
        </w:rPr>
        <w:t>organisational</w:t>
      </w:r>
      <w:proofErr w:type="spellEnd"/>
      <w:r w:rsidRPr="00605ACD">
        <w:rPr>
          <w:rFonts w:ascii="Arial" w:hAnsi="Arial" w:cs="Arial"/>
        </w:rPr>
        <w:t xml:space="preserve"> c</w:t>
      </w:r>
      <w:r w:rsidR="0095788F" w:rsidRPr="00605ACD">
        <w:rPr>
          <w:rFonts w:ascii="Arial" w:hAnsi="Arial" w:cs="Arial"/>
        </w:rPr>
        <w:t xml:space="preserve">ulture attributable to polarity between political and administrative leadership that results in non-implementation of council resolutions amidst a culture of fear. </w:t>
      </w:r>
      <w:r w:rsidR="000F41DA" w:rsidRPr="00605ACD">
        <w:rPr>
          <w:rFonts w:ascii="Arial" w:hAnsi="Arial" w:cs="Arial"/>
        </w:rPr>
        <w:t>Likewise,</w:t>
      </w:r>
      <w:r w:rsidR="00B52556" w:rsidRPr="00605ACD">
        <w:rPr>
          <w:rFonts w:ascii="Arial" w:hAnsi="Arial" w:cs="Arial"/>
        </w:rPr>
        <w:t xml:space="preserve"> in Zimbabwe, bureaucratic corruption, limited skills, patronage and limited knowledge among </w:t>
      </w:r>
      <w:proofErr w:type="spellStart"/>
      <w:r w:rsidR="00B52556" w:rsidRPr="00605ACD">
        <w:rPr>
          <w:rFonts w:ascii="Arial" w:hAnsi="Arial" w:cs="Arial"/>
        </w:rPr>
        <w:t>councillors</w:t>
      </w:r>
      <w:proofErr w:type="spellEnd"/>
      <w:r w:rsidR="00B52556" w:rsidRPr="00605ACD">
        <w:rPr>
          <w:rFonts w:ascii="Arial" w:hAnsi="Arial" w:cs="Arial"/>
        </w:rPr>
        <w:t xml:space="preserve"> promote ineffective service delivery (</w:t>
      </w:r>
      <w:proofErr w:type="spellStart"/>
      <w:r w:rsidR="00B52556" w:rsidRPr="00605ACD">
        <w:rPr>
          <w:rFonts w:ascii="Arial" w:hAnsi="Arial" w:cs="Arial"/>
        </w:rPr>
        <w:t>Marumahok</w:t>
      </w:r>
      <w:r w:rsidR="000F41DA" w:rsidRPr="00605ACD">
        <w:rPr>
          <w:rFonts w:ascii="Arial" w:hAnsi="Arial" w:cs="Arial"/>
        </w:rPr>
        <w:t>o</w:t>
      </w:r>
      <w:proofErr w:type="spellEnd"/>
      <w:r w:rsidR="000F41DA" w:rsidRPr="00605ACD">
        <w:rPr>
          <w:rFonts w:ascii="Arial" w:hAnsi="Arial" w:cs="Arial"/>
        </w:rPr>
        <w:t>, 20</w:t>
      </w:r>
      <w:r w:rsidR="00F7267E" w:rsidRPr="00605ACD">
        <w:rPr>
          <w:rFonts w:ascii="Arial" w:hAnsi="Arial" w:cs="Arial"/>
        </w:rPr>
        <w:t>10</w:t>
      </w:r>
      <w:r w:rsidR="000F41DA" w:rsidRPr="00605ACD">
        <w:rPr>
          <w:rFonts w:ascii="Arial" w:hAnsi="Arial" w:cs="Arial"/>
        </w:rPr>
        <w:t xml:space="preserve">, Ndlovu &amp; Ncube, 2018). Moreover, in Zimbabwe, lack of performance management values, corporate governance and public service leadership development </w:t>
      </w:r>
      <w:proofErr w:type="spellStart"/>
      <w:r w:rsidR="000F41DA" w:rsidRPr="00605ACD">
        <w:rPr>
          <w:rFonts w:ascii="Arial" w:hAnsi="Arial" w:cs="Arial"/>
        </w:rPr>
        <w:t>characterise</w:t>
      </w:r>
      <w:proofErr w:type="spellEnd"/>
      <w:r w:rsidR="000F41DA" w:rsidRPr="00605ACD">
        <w:rPr>
          <w:rFonts w:ascii="Arial" w:hAnsi="Arial" w:cs="Arial"/>
        </w:rPr>
        <w:t xml:space="preserve"> such retrogressive </w:t>
      </w:r>
      <w:proofErr w:type="spellStart"/>
      <w:r w:rsidR="000F41DA" w:rsidRPr="00605ACD">
        <w:rPr>
          <w:rFonts w:ascii="Arial" w:hAnsi="Arial" w:cs="Arial"/>
        </w:rPr>
        <w:t>organisational</w:t>
      </w:r>
      <w:proofErr w:type="spellEnd"/>
      <w:r w:rsidR="000F41DA" w:rsidRPr="00605ACD">
        <w:rPr>
          <w:rFonts w:ascii="Arial" w:hAnsi="Arial" w:cs="Arial"/>
        </w:rPr>
        <w:t xml:space="preserve"> cultures at municipal level (</w:t>
      </w:r>
      <w:proofErr w:type="spellStart"/>
      <w:r w:rsidR="000F41DA" w:rsidRPr="00605ACD">
        <w:rPr>
          <w:rFonts w:ascii="Arial" w:hAnsi="Arial" w:cs="Arial"/>
        </w:rPr>
        <w:t>Marumahoko</w:t>
      </w:r>
      <w:proofErr w:type="spellEnd"/>
      <w:r w:rsidR="00452BCF" w:rsidRPr="00605ACD">
        <w:rPr>
          <w:rFonts w:ascii="Arial" w:hAnsi="Arial" w:cs="Arial"/>
        </w:rPr>
        <w:t xml:space="preserve">, 2020). Similarly, most Zimbabwean municipalities are </w:t>
      </w:r>
      <w:proofErr w:type="spellStart"/>
      <w:r w:rsidR="00452BCF" w:rsidRPr="00605ACD">
        <w:rPr>
          <w:rFonts w:ascii="Arial" w:hAnsi="Arial" w:cs="Arial"/>
        </w:rPr>
        <w:t>centralised</w:t>
      </w:r>
      <w:proofErr w:type="spellEnd"/>
      <w:r w:rsidR="00452BCF" w:rsidRPr="00605ACD">
        <w:rPr>
          <w:rFonts w:ascii="Arial" w:hAnsi="Arial" w:cs="Arial"/>
        </w:rPr>
        <w:t xml:space="preserve"> institutions that exclude citizens in decision-making (</w:t>
      </w:r>
      <w:proofErr w:type="spellStart"/>
      <w:r w:rsidR="00452BCF" w:rsidRPr="00605ACD">
        <w:rPr>
          <w:rFonts w:ascii="Arial" w:hAnsi="Arial" w:cs="Arial"/>
        </w:rPr>
        <w:t>Marumahoko</w:t>
      </w:r>
      <w:proofErr w:type="spellEnd"/>
      <w:r w:rsidR="00452BCF" w:rsidRPr="00605ACD">
        <w:rPr>
          <w:rFonts w:ascii="Arial" w:hAnsi="Arial" w:cs="Arial"/>
        </w:rPr>
        <w:t xml:space="preserve"> et al, </w:t>
      </w:r>
      <w:r w:rsidR="000F41DA" w:rsidRPr="00605ACD">
        <w:rPr>
          <w:rFonts w:ascii="Arial" w:hAnsi="Arial" w:cs="Arial"/>
        </w:rPr>
        <w:t xml:space="preserve">2018; Bland, 2013). </w:t>
      </w:r>
    </w:p>
    <w:p w14:paraId="39FD3075" w14:textId="77777777" w:rsidR="00C04E09" w:rsidRPr="00605ACD" w:rsidRDefault="00452BCF" w:rsidP="005F4F7A">
      <w:pPr>
        <w:spacing w:line="360" w:lineRule="auto"/>
        <w:jc w:val="both"/>
        <w:rPr>
          <w:rFonts w:ascii="Arial" w:hAnsi="Arial" w:cs="Arial"/>
        </w:rPr>
      </w:pPr>
      <w:r w:rsidRPr="00605ACD">
        <w:rPr>
          <w:rFonts w:ascii="Arial" w:hAnsi="Arial" w:cs="Arial"/>
        </w:rPr>
        <w:tab/>
        <w:t xml:space="preserve">Thus, literature underscore the need to comprehend the political dynamics </w:t>
      </w:r>
      <w:r w:rsidR="009C5891" w:rsidRPr="00605ACD">
        <w:rPr>
          <w:rFonts w:ascii="Arial" w:hAnsi="Arial" w:cs="Arial"/>
        </w:rPr>
        <w:t xml:space="preserve">affecting local governance in urban areas and the effect of </w:t>
      </w:r>
      <w:proofErr w:type="spellStart"/>
      <w:r w:rsidR="009C5891" w:rsidRPr="00605ACD">
        <w:rPr>
          <w:rFonts w:ascii="Arial" w:hAnsi="Arial" w:cs="Arial"/>
        </w:rPr>
        <w:t>organisational</w:t>
      </w:r>
      <w:proofErr w:type="spellEnd"/>
      <w:r w:rsidR="009C5891" w:rsidRPr="00605ACD">
        <w:rPr>
          <w:rFonts w:ascii="Arial" w:hAnsi="Arial" w:cs="Arial"/>
        </w:rPr>
        <w:t xml:space="preserve"> culture on municipal service delivery. </w:t>
      </w:r>
      <w:r w:rsidR="00261F64" w:rsidRPr="00605ACD">
        <w:rPr>
          <w:rFonts w:ascii="Arial" w:hAnsi="Arial" w:cs="Arial"/>
        </w:rPr>
        <w:t xml:space="preserve">Thus, given the variances in </w:t>
      </w:r>
      <w:proofErr w:type="spellStart"/>
      <w:r w:rsidR="00261F64" w:rsidRPr="00605ACD">
        <w:rPr>
          <w:rFonts w:ascii="Arial" w:hAnsi="Arial" w:cs="Arial"/>
        </w:rPr>
        <w:t>organisational</w:t>
      </w:r>
      <w:proofErr w:type="spellEnd"/>
      <w:r w:rsidR="00261F64" w:rsidRPr="00605ACD">
        <w:rPr>
          <w:rFonts w:ascii="Arial" w:hAnsi="Arial" w:cs="Arial"/>
        </w:rPr>
        <w:t xml:space="preserve"> culture</w:t>
      </w:r>
      <w:r w:rsidR="001A326A" w:rsidRPr="00605ACD">
        <w:rPr>
          <w:rFonts w:ascii="Arial" w:hAnsi="Arial" w:cs="Arial"/>
        </w:rPr>
        <w:t xml:space="preserve"> in</w:t>
      </w:r>
      <w:r w:rsidR="00261F64" w:rsidRPr="00605ACD">
        <w:rPr>
          <w:rFonts w:ascii="Arial" w:hAnsi="Arial" w:cs="Arial"/>
        </w:rPr>
        <w:t xml:space="preserve"> </w:t>
      </w:r>
      <w:r w:rsidR="00DD39B1" w:rsidRPr="00605ACD">
        <w:rPr>
          <w:rFonts w:ascii="Arial" w:hAnsi="Arial" w:cs="Arial"/>
        </w:rPr>
        <w:t>global</w:t>
      </w:r>
      <w:r w:rsidR="001A326A" w:rsidRPr="00605ACD">
        <w:rPr>
          <w:rFonts w:ascii="Arial" w:hAnsi="Arial" w:cs="Arial"/>
        </w:rPr>
        <w:t xml:space="preserve"> and </w:t>
      </w:r>
      <w:r w:rsidR="001D3494" w:rsidRPr="00605ACD">
        <w:rPr>
          <w:rFonts w:ascii="Arial" w:hAnsi="Arial" w:cs="Arial"/>
        </w:rPr>
        <w:t xml:space="preserve">Zimbabwean municipalities, it is imperative to determine the character of the current corporate culture in the municipality to establish the extent to which it can influence service delivery </w:t>
      </w:r>
    </w:p>
    <w:p w14:paraId="4138D467" w14:textId="77777777" w:rsidR="00471DD9" w:rsidRPr="00605ACD" w:rsidRDefault="00471DD9" w:rsidP="005F4F7A">
      <w:pPr>
        <w:spacing w:line="360" w:lineRule="auto"/>
        <w:rPr>
          <w:rFonts w:ascii="Arial" w:hAnsi="Arial" w:cs="Arial"/>
          <w:b/>
        </w:rPr>
      </w:pPr>
    </w:p>
    <w:p w14:paraId="3C39581F" w14:textId="77777777" w:rsidR="005407BA" w:rsidRPr="00605ACD" w:rsidRDefault="005407BA" w:rsidP="005F4F7A">
      <w:pPr>
        <w:spacing w:line="360" w:lineRule="auto"/>
        <w:rPr>
          <w:rFonts w:ascii="Arial" w:hAnsi="Arial" w:cs="Arial"/>
          <w:b/>
        </w:rPr>
      </w:pPr>
      <w:r w:rsidRPr="00605ACD">
        <w:rPr>
          <w:rFonts w:ascii="Arial" w:hAnsi="Arial" w:cs="Arial"/>
          <w:b/>
        </w:rPr>
        <w:t xml:space="preserve">The effect of </w:t>
      </w:r>
      <w:proofErr w:type="spellStart"/>
      <w:r w:rsidRPr="00605ACD">
        <w:rPr>
          <w:rFonts w:ascii="Arial" w:hAnsi="Arial" w:cs="Arial"/>
          <w:b/>
        </w:rPr>
        <w:t>organisational</w:t>
      </w:r>
      <w:proofErr w:type="spellEnd"/>
      <w:r w:rsidRPr="00605ACD">
        <w:rPr>
          <w:rFonts w:ascii="Arial" w:hAnsi="Arial" w:cs="Arial"/>
          <w:b/>
        </w:rPr>
        <w:t xml:space="preserve"> culture on service delivery in municipalities </w:t>
      </w:r>
    </w:p>
    <w:p w14:paraId="7EF67BE5" w14:textId="77777777" w:rsidR="005407BA" w:rsidRPr="00605ACD" w:rsidRDefault="005407BA" w:rsidP="005F4F7A">
      <w:pPr>
        <w:spacing w:line="360" w:lineRule="auto"/>
        <w:rPr>
          <w:rFonts w:ascii="Arial" w:hAnsi="Arial" w:cs="Arial"/>
          <w:b/>
        </w:rPr>
      </w:pPr>
    </w:p>
    <w:p w14:paraId="50FBE9D7" w14:textId="77777777" w:rsidR="00B27BBE" w:rsidRPr="00605ACD" w:rsidRDefault="005407BA" w:rsidP="005F4F7A">
      <w:pPr>
        <w:spacing w:line="360" w:lineRule="auto"/>
        <w:ind w:firstLine="720"/>
        <w:jc w:val="both"/>
        <w:rPr>
          <w:rFonts w:ascii="Arial" w:hAnsi="Arial" w:cs="Arial"/>
        </w:rPr>
      </w:pPr>
      <w:r w:rsidRPr="00605ACD">
        <w:rPr>
          <w:rFonts w:ascii="Arial" w:hAnsi="Arial" w:cs="Arial"/>
        </w:rPr>
        <w:t xml:space="preserve">A complex and multifaceted relationship exists between </w:t>
      </w:r>
      <w:proofErr w:type="spellStart"/>
      <w:r w:rsidRPr="00605ACD">
        <w:rPr>
          <w:rFonts w:ascii="Arial" w:hAnsi="Arial" w:cs="Arial"/>
        </w:rPr>
        <w:t>organisational</w:t>
      </w:r>
      <w:proofErr w:type="spellEnd"/>
      <w:r w:rsidRPr="00605ACD">
        <w:rPr>
          <w:rFonts w:ascii="Arial" w:hAnsi="Arial" w:cs="Arial"/>
        </w:rPr>
        <w:t xml:space="preserve"> culture and service delivery in municipalities. Several studies have identified </w:t>
      </w:r>
      <w:r w:rsidR="00237F75" w:rsidRPr="00605ACD">
        <w:rPr>
          <w:rFonts w:ascii="Arial" w:hAnsi="Arial" w:cs="Arial"/>
        </w:rPr>
        <w:t>a dichotomous</w:t>
      </w:r>
      <w:r w:rsidRPr="00605ACD">
        <w:rPr>
          <w:rFonts w:ascii="Arial" w:hAnsi="Arial" w:cs="Arial"/>
        </w:rPr>
        <w:t xml:space="preserve"> relationship between the variables with some studies noting that effective </w:t>
      </w:r>
      <w:proofErr w:type="spellStart"/>
      <w:r w:rsidRPr="00605ACD">
        <w:rPr>
          <w:rFonts w:ascii="Arial" w:hAnsi="Arial" w:cs="Arial"/>
        </w:rPr>
        <w:t>organisational</w:t>
      </w:r>
      <w:proofErr w:type="spellEnd"/>
      <w:r w:rsidRPr="00605ACD">
        <w:rPr>
          <w:rFonts w:ascii="Arial" w:hAnsi="Arial" w:cs="Arial"/>
        </w:rPr>
        <w:t xml:space="preserve"> cultures resonate with strategies, goal achievement and purposefulness that dovetail towards effective service delivery (Nazir et al, 2022, </w:t>
      </w:r>
      <w:proofErr w:type="spellStart"/>
      <w:r w:rsidRPr="00605ACD">
        <w:rPr>
          <w:rFonts w:ascii="Arial" w:hAnsi="Arial" w:cs="Arial"/>
        </w:rPr>
        <w:t>Ababaneh</w:t>
      </w:r>
      <w:proofErr w:type="spellEnd"/>
      <w:r w:rsidRPr="00605ACD">
        <w:rPr>
          <w:rFonts w:ascii="Arial" w:hAnsi="Arial" w:cs="Arial"/>
        </w:rPr>
        <w:t xml:space="preserve">, 2010). </w:t>
      </w:r>
      <w:r w:rsidR="00DB3DB4" w:rsidRPr="00605ACD">
        <w:rPr>
          <w:rFonts w:ascii="Arial" w:hAnsi="Arial" w:cs="Arial"/>
        </w:rPr>
        <w:t xml:space="preserve">Yet others observed that toxic </w:t>
      </w:r>
      <w:proofErr w:type="spellStart"/>
      <w:r w:rsidR="00DB3DB4" w:rsidRPr="00605ACD">
        <w:rPr>
          <w:rFonts w:ascii="Arial" w:hAnsi="Arial" w:cs="Arial"/>
        </w:rPr>
        <w:t>organisational</w:t>
      </w:r>
      <w:proofErr w:type="spellEnd"/>
      <w:r w:rsidR="00DB3DB4" w:rsidRPr="00605ACD">
        <w:rPr>
          <w:rFonts w:ascii="Arial" w:hAnsi="Arial" w:cs="Arial"/>
        </w:rPr>
        <w:t xml:space="preserve"> cultures evidenced by low employee morale, corruption, </w:t>
      </w:r>
      <w:r w:rsidR="001A5C65" w:rsidRPr="00605ACD">
        <w:rPr>
          <w:rFonts w:ascii="Arial" w:hAnsi="Arial" w:cs="Arial"/>
        </w:rPr>
        <w:t xml:space="preserve">resource mismanagement, inefficient governance, </w:t>
      </w:r>
      <w:r w:rsidR="003A6E10" w:rsidRPr="00605ACD">
        <w:rPr>
          <w:rFonts w:ascii="Arial" w:hAnsi="Arial" w:cs="Arial"/>
        </w:rPr>
        <w:t>lack of accountability and inconsistency often hinders service delivery (</w:t>
      </w:r>
      <w:proofErr w:type="spellStart"/>
      <w:r w:rsidR="001A5C65" w:rsidRPr="00605ACD">
        <w:rPr>
          <w:rFonts w:ascii="Arial" w:hAnsi="Arial" w:cs="Arial"/>
        </w:rPr>
        <w:t>Mamokhere</w:t>
      </w:r>
      <w:proofErr w:type="spellEnd"/>
      <w:r w:rsidR="001A5C65" w:rsidRPr="00605ACD">
        <w:rPr>
          <w:rFonts w:ascii="Arial" w:hAnsi="Arial" w:cs="Arial"/>
        </w:rPr>
        <w:t xml:space="preserve">, 2022; </w:t>
      </w:r>
      <w:proofErr w:type="spellStart"/>
      <w:r w:rsidR="001A5C65" w:rsidRPr="00605ACD">
        <w:rPr>
          <w:rFonts w:ascii="Arial" w:hAnsi="Arial" w:cs="Arial"/>
        </w:rPr>
        <w:t>Mbandlwa</w:t>
      </w:r>
      <w:proofErr w:type="spellEnd"/>
      <w:r w:rsidR="001A5C65" w:rsidRPr="00605ACD">
        <w:rPr>
          <w:rFonts w:ascii="Arial" w:hAnsi="Arial" w:cs="Arial"/>
        </w:rPr>
        <w:t xml:space="preserve"> et al, 2020; </w:t>
      </w:r>
      <w:r w:rsidR="003A6E10" w:rsidRPr="00605ACD">
        <w:rPr>
          <w:rFonts w:ascii="Arial" w:hAnsi="Arial" w:cs="Arial"/>
        </w:rPr>
        <w:t xml:space="preserve">McGregor, 2019, </w:t>
      </w:r>
      <w:proofErr w:type="spellStart"/>
      <w:r w:rsidR="003A6E10" w:rsidRPr="00605ACD">
        <w:rPr>
          <w:rFonts w:ascii="Arial" w:hAnsi="Arial" w:cs="Arial"/>
        </w:rPr>
        <w:t>Matsiwe</w:t>
      </w:r>
      <w:proofErr w:type="spellEnd"/>
      <w:r w:rsidR="003A6E10" w:rsidRPr="00605ACD">
        <w:rPr>
          <w:rFonts w:ascii="Arial" w:hAnsi="Arial" w:cs="Arial"/>
        </w:rPr>
        <w:t>, 2017</w:t>
      </w:r>
      <w:r w:rsidR="001A5C65" w:rsidRPr="00605ACD">
        <w:rPr>
          <w:rFonts w:ascii="Arial" w:hAnsi="Arial" w:cs="Arial"/>
        </w:rPr>
        <w:t xml:space="preserve">). </w:t>
      </w:r>
    </w:p>
    <w:p w14:paraId="6B46BB4A" w14:textId="77777777" w:rsidR="001A5C65" w:rsidRPr="00605ACD" w:rsidRDefault="001A5C65" w:rsidP="005F4F7A">
      <w:pPr>
        <w:spacing w:line="360" w:lineRule="auto"/>
        <w:ind w:firstLine="720"/>
        <w:jc w:val="both"/>
        <w:rPr>
          <w:rFonts w:ascii="Arial" w:hAnsi="Arial" w:cs="Arial"/>
          <w:b/>
        </w:rPr>
      </w:pPr>
      <w:proofErr w:type="spellStart"/>
      <w:r w:rsidRPr="00605ACD">
        <w:rPr>
          <w:rFonts w:ascii="Arial" w:hAnsi="Arial" w:cs="Arial"/>
        </w:rPr>
        <w:t>Marumahoko</w:t>
      </w:r>
      <w:proofErr w:type="spellEnd"/>
      <w:r w:rsidRPr="00605ACD">
        <w:rPr>
          <w:rFonts w:ascii="Arial" w:hAnsi="Arial" w:cs="Arial"/>
        </w:rPr>
        <w:t xml:space="preserve"> (2020) concurs that lack of value-based </w:t>
      </w:r>
      <w:proofErr w:type="spellStart"/>
      <w:r w:rsidRPr="00605ACD">
        <w:rPr>
          <w:rFonts w:ascii="Arial" w:hAnsi="Arial" w:cs="Arial"/>
        </w:rPr>
        <w:t>organisational</w:t>
      </w:r>
      <w:proofErr w:type="spellEnd"/>
      <w:r w:rsidRPr="00605ACD">
        <w:rPr>
          <w:rFonts w:ascii="Arial" w:hAnsi="Arial" w:cs="Arial"/>
        </w:rPr>
        <w:t xml:space="preserve"> cultures in Zimbabwe account for the poor state of municipal service delivery. </w:t>
      </w:r>
      <w:r w:rsidR="00237F75" w:rsidRPr="00605ACD">
        <w:rPr>
          <w:rFonts w:ascii="Arial" w:hAnsi="Arial" w:cs="Arial"/>
        </w:rPr>
        <w:t xml:space="preserve">In view of this dichotomous relationship between </w:t>
      </w:r>
      <w:proofErr w:type="spellStart"/>
      <w:r w:rsidR="00237F75" w:rsidRPr="00605ACD">
        <w:rPr>
          <w:rFonts w:ascii="Arial" w:hAnsi="Arial" w:cs="Arial"/>
        </w:rPr>
        <w:t>organisational</w:t>
      </w:r>
      <w:proofErr w:type="spellEnd"/>
      <w:r w:rsidR="00237F75" w:rsidRPr="00605ACD">
        <w:rPr>
          <w:rFonts w:ascii="Arial" w:hAnsi="Arial" w:cs="Arial"/>
        </w:rPr>
        <w:t xml:space="preserve"> culture and service delivery, it is imperative to comprehend the exact status quo within the Chinhoyi Municipality </w:t>
      </w:r>
      <w:r w:rsidR="009F53D9" w:rsidRPr="00605ACD">
        <w:rPr>
          <w:rFonts w:ascii="Arial" w:hAnsi="Arial" w:cs="Arial"/>
        </w:rPr>
        <w:t xml:space="preserve">to clearly understand the effect of </w:t>
      </w:r>
      <w:proofErr w:type="spellStart"/>
      <w:r w:rsidR="009F53D9" w:rsidRPr="00605ACD">
        <w:rPr>
          <w:rFonts w:ascii="Arial" w:hAnsi="Arial" w:cs="Arial"/>
        </w:rPr>
        <w:t>organisational</w:t>
      </w:r>
      <w:proofErr w:type="spellEnd"/>
      <w:r w:rsidR="009F53D9" w:rsidRPr="00605ACD">
        <w:rPr>
          <w:rFonts w:ascii="Arial" w:hAnsi="Arial" w:cs="Arial"/>
        </w:rPr>
        <w:t xml:space="preserve"> culture on service delivery. </w:t>
      </w:r>
      <w:r w:rsidR="00523A68" w:rsidRPr="00605ACD">
        <w:rPr>
          <w:rFonts w:ascii="Arial" w:hAnsi="Arial" w:cs="Arial"/>
        </w:rPr>
        <w:t>This examination will in turn foster the identification of areas for potential improvement and the development of effective strategies for enhanced accountability and performance in the</w:t>
      </w:r>
      <w:r w:rsidR="00471DD9" w:rsidRPr="00605ACD">
        <w:rPr>
          <w:rFonts w:ascii="Arial" w:hAnsi="Arial" w:cs="Arial"/>
        </w:rPr>
        <w:t xml:space="preserve"> </w:t>
      </w:r>
      <w:r w:rsidR="00523A68" w:rsidRPr="00605ACD">
        <w:rPr>
          <w:rFonts w:ascii="Arial" w:hAnsi="Arial" w:cs="Arial"/>
        </w:rPr>
        <w:t xml:space="preserve">municipality. </w:t>
      </w:r>
    </w:p>
    <w:p w14:paraId="138BEC17" w14:textId="77777777" w:rsidR="005407BA" w:rsidRPr="00605ACD" w:rsidRDefault="005407BA" w:rsidP="005F4F7A">
      <w:pPr>
        <w:spacing w:line="360" w:lineRule="auto"/>
        <w:rPr>
          <w:rFonts w:ascii="Arial" w:hAnsi="Arial" w:cs="Arial"/>
          <w:b/>
        </w:rPr>
      </w:pPr>
    </w:p>
    <w:p w14:paraId="79ECD889" w14:textId="77777777" w:rsidR="005407BA" w:rsidRPr="00605ACD" w:rsidRDefault="00D6404C" w:rsidP="005F4F7A">
      <w:pPr>
        <w:spacing w:line="360" w:lineRule="auto"/>
        <w:rPr>
          <w:rFonts w:ascii="Arial" w:hAnsi="Arial" w:cs="Arial"/>
          <w:b/>
        </w:rPr>
      </w:pPr>
      <w:r w:rsidRPr="00605ACD">
        <w:rPr>
          <w:rFonts w:ascii="Arial" w:hAnsi="Arial" w:cs="Arial"/>
          <w:b/>
        </w:rPr>
        <w:t xml:space="preserve">Leveraging </w:t>
      </w:r>
      <w:proofErr w:type="spellStart"/>
      <w:r w:rsidR="005407BA" w:rsidRPr="00605ACD">
        <w:rPr>
          <w:rFonts w:ascii="Arial" w:hAnsi="Arial" w:cs="Arial"/>
          <w:b/>
        </w:rPr>
        <w:t>organisational</w:t>
      </w:r>
      <w:proofErr w:type="spellEnd"/>
      <w:r w:rsidR="005407BA" w:rsidRPr="00605ACD">
        <w:rPr>
          <w:rFonts w:ascii="Arial" w:hAnsi="Arial" w:cs="Arial"/>
          <w:b/>
        </w:rPr>
        <w:t xml:space="preserve"> culture </w:t>
      </w:r>
      <w:r w:rsidRPr="00605ACD">
        <w:rPr>
          <w:rFonts w:ascii="Arial" w:hAnsi="Arial" w:cs="Arial"/>
          <w:b/>
        </w:rPr>
        <w:t>to</w:t>
      </w:r>
      <w:r w:rsidR="00FF14FC" w:rsidRPr="00605ACD">
        <w:rPr>
          <w:rFonts w:ascii="Arial" w:hAnsi="Arial" w:cs="Arial"/>
          <w:b/>
        </w:rPr>
        <w:t xml:space="preserve"> </w:t>
      </w:r>
      <w:r w:rsidR="005407BA" w:rsidRPr="00605ACD">
        <w:rPr>
          <w:rFonts w:ascii="Arial" w:hAnsi="Arial" w:cs="Arial"/>
          <w:b/>
        </w:rPr>
        <w:t xml:space="preserve">promote effective and efficient service delivery in municipalities </w:t>
      </w:r>
    </w:p>
    <w:p w14:paraId="0E3C0A17" w14:textId="77777777" w:rsidR="00FF14FC" w:rsidRPr="00605ACD" w:rsidRDefault="00FF14FC" w:rsidP="005F4F7A">
      <w:pPr>
        <w:spacing w:line="360" w:lineRule="auto"/>
        <w:rPr>
          <w:rFonts w:ascii="Arial" w:hAnsi="Arial" w:cs="Arial"/>
        </w:rPr>
      </w:pPr>
    </w:p>
    <w:p w14:paraId="305BD3AC" w14:textId="77777777" w:rsidR="00E669BA" w:rsidRPr="00605ACD" w:rsidRDefault="00B27BBE" w:rsidP="005F4F7A">
      <w:pPr>
        <w:spacing w:line="360" w:lineRule="auto"/>
        <w:jc w:val="both"/>
        <w:rPr>
          <w:rFonts w:ascii="Arial" w:hAnsi="Arial" w:cs="Arial"/>
        </w:rPr>
      </w:pPr>
      <w:r w:rsidRPr="00605ACD">
        <w:rPr>
          <w:rFonts w:ascii="Arial" w:hAnsi="Arial" w:cs="Arial"/>
        </w:rPr>
        <w:tab/>
        <w:t xml:space="preserve">Several mechanisms can be used to leverage </w:t>
      </w:r>
      <w:proofErr w:type="spellStart"/>
      <w:r w:rsidRPr="00605ACD">
        <w:rPr>
          <w:rFonts w:ascii="Arial" w:hAnsi="Arial" w:cs="Arial"/>
        </w:rPr>
        <w:t>organisational</w:t>
      </w:r>
      <w:proofErr w:type="spellEnd"/>
      <w:r w:rsidRPr="00605ACD">
        <w:rPr>
          <w:rFonts w:ascii="Arial" w:hAnsi="Arial" w:cs="Arial"/>
        </w:rPr>
        <w:t xml:space="preserve"> culture for improved service delivery in municipalities.</w:t>
      </w:r>
      <w:r w:rsidR="00BB5B4C" w:rsidRPr="00605ACD">
        <w:rPr>
          <w:rFonts w:ascii="Arial" w:hAnsi="Arial" w:cs="Arial"/>
        </w:rPr>
        <w:t xml:space="preserve"> Firstly, it is imperative to embrace leadership and governance initiatives since leadership commitment towards cultural transformation is pertinent (Bohler-Muller et al, 2016). </w:t>
      </w:r>
      <w:r w:rsidR="00E424F3" w:rsidRPr="00605ACD">
        <w:rPr>
          <w:rFonts w:ascii="Arial" w:hAnsi="Arial" w:cs="Arial"/>
        </w:rPr>
        <w:t>This demonstrates the need for municipal managers to adopt servant leadership approaches, set clear goals, foster open communication and empower their employees (</w:t>
      </w:r>
      <w:proofErr w:type="spellStart"/>
      <w:r w:rsidR="00E424F3" w:rsidRPr="00605ACD">
        <w:rPr>
          <w:rFonts w:ascii="Arial" w:hAnsi="Arial" w:cs="Arial"/>
        </w:rPr>
        <w:t>Chauke</w:t>
      </w:r>
      <w:proofErr w:type="spellEnd"/>
      <w:r w:rsidR="00E424F3" w:rsidRPr="00605ACD">
        <w:rPr>
          <w:rFonts w:ascii="Arial" w:hAnsi="Arial" w:cs="Arial"/>
        </w:rPr>
        <w:t xml:space="preserve"> &amp; </w:t>
      </w:r>
      <w:proofErr w:type="spellStart"/>
      <w:r w:rsidR="00E424F3" w:rsidRPr="00605ACD">
        <w:rPr>
          <w:rFonts w:ascii="Arial" w:hAnsi="Arial" w:cs="Arial"/>
        </w:rPr>
        <w:t>Kgobe</w:t>
      </w:r>
      <w:proofErr w:type="spellEnd"/>
      <w:r w:rsidR="00E424F3" w:rsidRPr="00605ACD">
        <w:rPr>
          <w:rFonts w:ascii="Arial" w:hAnsi="Arial" w:cs="Arial"/>
        </w:rPr>
        <w:t>, 2023). There is also need to address governance deficits through adopting corporate responsibility and accountability (</w:t>
      </w:r>
      <w:proofErr w:type="spellStart"/>
      <w:r w:rsidR="00E424F3" w:rsidRPr="00605ACD">
        <w:rPr>
          <w:rFonts w:ascii="Arial" w:hAnsi="Arial" w:cs="Arial"/>
        </w:rPr>
        <w:t>Marumahoko</w:t>
      </w:r>
      <w:proofErr w:type="spellEnd"/>
      <w:r w:rsidR="00E424F3" w:rsidRPr="00605ACD">
        <w:rPr>
          <w:rFonts w:ascii="Arial" w:hAnsi="Arial" w:cs="Arial"/>
        </w:rPr>
        <w:t>, 20</w:t>
      </w:r>
      <w:r w:rsidR="00F7267E" w:rsidRPr="00605ACD">
        <w:rPr>
          <w:rFonts w:ascii="Arial" w:hAnsi="Arial" w:cs="Arial"/>
        </w:rPr>
        <w:t>10</w:t>
      </w:r>
      <w:r w:rsidR="00E424F3" w:rsidRPr="00605ACD">
        <w:rPr>
          <w:rFonts w:ascii="Arial" w:hAnsi="Arial" w:cs="Arial"/>
        </w:rPr>
        <w:t xml:space="preserve">; Cheema &amp; Popovski, 2010). </w:t>
      </w:r>
    </w:p>
    <w:p w14:paraId="4DD4339E" w14:textId="77777777" w:rsidR="004B2631" w:rsidRPr="00605ACD" w:rsidRDefault="00A13E8C" w:rsidP="005F4F7A">
      <w:pPr>
        <w:spacing w:line="360" w:lineRule="auto"/>
        <w:jc w:val="both"/>
        <w:rPr>
          <w:rFonts w:ascii="Arial" w:hAnsi="Arial" w:cs="Arial"/>
        </w:rPr>
      </w:pPr>
      <w:r w:rsidRPr="00605ACD">
        <w:rPr>
          <w:rFonts w:ascii="Arial" w:hAnsi="Arial" w:cs="Arial"/>
        </w:rPr>
        <w:tab/>
        <w:t xml:space="preserve">Employee engagement is also central as it fosters cognitive, </w:t>
      </w:r>
      <w:proofErr w:type="spellStart"/>
      <w:r w:rsidRPr="00605ACD">
        <w:rPr>
          <w:rFonts w:ascii="Arial" w:hAnsi="Arial" w:cs="Arial"/>
        </w:rPr>
        <w:t>behavioural</w:t>
      </w:r>
      <w:proofErr w:type="spellEnd"/>
      <w:r w:rsidRPr="00605ACD">
        <w:rPr>
          <w:rFonts w:ascii="Arial" w:hAnsi="Arial" w:cs="Arial"/>
        </w:rPr>
        <w:t xml:space="preserve"> and emotional attachment to the municipality resulting in enhanced service delivery (</w:t>
      </w:r>
      <w:proofErr w:type="spellStart"/>
      <w:r w:rsidR="0039255B" w:rsidRPr="00605ACD">
        <w:rPr>
          <w:rFonts w:ascii="Arial" w:hAnsi="Arial" w:cs="Arial"/>
        </w:rPr>
        <w:t>Enaifoghe</w:t>
      </w:r>
      <w:proofErr w:type="spellEnd"/>
      <w:r w:rsidRPr="00605ACD">
        <w:rPr>
          <w:rFonts w:ascii="Arial" w:hAnsi="Arial" w:cs="Arial"/>
        </w:rPr>
        <w:t xml:space="preserve"> et al, 2023). </w:t>
      </w:r>
      <w:r w:rsidR="00CC10D4" w:rsidRPr="00605ACD">
        <w:rPr>
          <w:rFonts w:ascii="Arial" w:hAnsi="Arial" w:cs="Arial"/>
        </w:rPr>
        <w:t xml:space="preserve">There is also need to </w:t>
      </w:r>
      <w:proofErr w:type="spellStart"/>
      <w:r w:rsidR="00CC10D4" w:rsidRPr="00605ACD">
        <w:rPr>
          <w:rFonts w:ascii="Arial" w:hAnsi="Arial" w:cs="Arial"/>
        </w:rPr>
        <w:t>recognise</w:t>
      </w:r>
      <w:proofErr w:type="spellEnd"/>
      <w:r w:rsidR="00CC10D4" w:rsidRPr="00605ACD">
        <w:rPr>
          <w:rFonts w:ascii="Arial" w:hAnsi="Arial" w:cs="Arial"/>
        </w:rPr>
        <w:t xml:space="preserve"> and reward employees so that they can achieve congruent </w:t>
      </w:r>
      <w:proofErr w:type="spellStart"/>
      <w:r w:rsidR="00CC10D4" w:rsidRPr="00605ACD">
        <w:rPr>
          <w:rFonts w:ascii="Arial" w:hAnsi="Arial" w:cs="Arial"/>
        </w:rPr>
        <w:t>behaviours</w:t>
      </w:r>
      <w:proofErr w:type="spellEnd"/>
      <w:r w:rsidR="00CC10D4" w:rsidRPr="00605ACD">
        <w:rPr>
          <w:rFonts w:ascii="Arial" w:hAnsi="Arial" w:cs="Arial"/>
        </w:rPr>
        <w:t xml:space="preserve"> (</w:t>
      </w:r>
      <w:proofErr w:type="spellStart"/>
      <w:r w:rsidR="00466677" w:rsidRPr="00605ACD">
        <w:rPr>
          <w:rFonts w:ascii="Arial" w:hAnsi="Arial" w:cs="Arial"/>
        </w:rPr>
        <w:t>Mamokhere</w:t>
      </w:r>
      <w:proofErr w:type="spellEnd"/>
      <w:r w:rsidR="00466677" w:rsidRPr="00605ACD">
        <w:rPr>
          <w:rFonts w:ascii="Arial" w:hAnsi="Arial" w:cs="Arial"/>
        </w:rPr>
        <w:t xml:space="preserve"> et al, 202</w:t>
      </w:r>
      <w:r w:rsidR="00A17DCF" w:rsidRPr="00605ACD">
        <w:rPr>
          <w:rFonts w:ascii="Arial" w:hAnsi="Arial" w:cs="Arial"/>
        </w:rPr>
        <w:t>2</w:t>
      </w:r>
      <w:r w:rsidR="0039255B" w:rsidRPr="00605ACD">
        <w:rPr>
          <w:rFonts w:ascii="Arial" w:hAnsi="Arial" w:cs="Arial"/>
        </w:rPr>
        <w:t xml:space="preserve">; </w:t>
      </w:r>
      <w:r w:rsidR="00CC10D4" w:rsidRPr="00605ACD">
        <w:rPr>
          <w:rFonts w:ascii="Arial" w:hAnsi="Arial" w:cs="Arial"/>
        </w:rPr>
        <w:t>Hunter et al, 2013).</w:t>
      </w:r>
      <w:r w:rsidR="0039255B" w:rsidRPr="00605ACD">
        <w:rPr>
          <w:rFonts w:ascii="Arial" w:hAnsi="Arial" w:cs="Arial"/>
        </w:rPr>
        <w:t xml:space="preserve"> Employee engagement resonates with positive work contexts that in turn foster efficacy in service delivery (</w:t>
      </w:r>
      <w:proofErr w:type="spellStart"/>
      <w:r w:rsidR="0039255B" w:rsidRPr="00605ACD">
        <w:rPr>
          <w:rFonts w:ascii="Arial" w:hAnsi="Arial" w:cs="Arial"/>
        </w:rPr>
        <w:t>Madumo</w:t>
      </w:r>
      <w:proofErr w:type="spellEnd"/>
      <w:r w:rsidR="0039255B" w:rsidRPr="00605ACD">
        <w:rPr>
          <w:rFonts w:ascii="Arial" w:hAnsi="Arial" w:cs="Arial"/>
        </w:rPr>
        <w:t xml:space="preserve">, 2015). </w:t>
      </w:r>
    </w:p>
    <w:p w14:paraId="60CD0ED6" w14:textId="77777777" w:rsidR="00BB5165" w:rsidRPr="00605ACD" w:rsidRDefault="004B2631" w:rsidP="005F4F7A">
      <w:pPr>
        <w:spacing w:line="360" w:lineRule="auto"/>
        <w:jc w:val="both"/>
        <w:rPr>
          <w:rFonts w:ascii="Arial" w:hAnsi="Arial" w:cs="Arial"/>
        </w:rPr>
      </w:pPr>
      <w:r w:rsidRPr="00605ACD">
        <w:rPr>
          <w:rFonts w:ascii="Arial" w:hAnsi="Arial" w:cs="Arial"/>
        </w:rPr>
        <w:tab/>
        <w:t xml:space="preserve">Municipalities also ought to </w:t>
      </w:r>
      <w:proofErr w:type="spellStart"/>
      <w:r w:rsidRPr="00605ACD">
        <w:rPr>
          <w:rFonts w:ascii="Arial" w:hAnsi="Arial" w:cs="Arial"/>
        </w:rPr>
        <w:t>emphasise</w:t>
      </w:r>
      <w:proofErr w:type="spellEnd"/>
      <w:r w:rsidRPr="00605ACD">
        <w:rPr>
          <w:rFonts w:ascii="Arial" w:hAnsi="Arial" w:cs="Arial"/>
        </w:rPr>
        <w:t xml:space="preserve"> customer focus </w:t>
      </w:r>
      <w:r w:rsidR="008D63C9" w:rsidRPr="00605ACD">
        <w:rPr>
          <w:rFonts w:ascii="Arial" w:hAnsi="Arial" w:cs="Arial"/>
        </w:rPr>
        <w:t>thr</w:t>
      </w:r>
      <w:r w:rsidR="007D7520" w:rsidRPr="00605ACD">
        <w:rPr>
          <w:rFonts w:ascii="Arial" w:hAnsi="Arial" w:cs="Arial"/>
        </w:rPr>
        <w:t xml:space="preserve">ough </w:t>
      </w:r>
      <w:proofErr w:type="spellStart"/>
      <w:r w:rsidR="007D7520" w:rsidRPr="00605ACD">
        <w:rPr>
          <w:rFonts w:ascii="Arial" w:hAnsi="Arial" w:cs="Arial"/>
        </w:rPr>
        <w:t>customised</w:t>
      </w:r>
      <w:proofErr w:type="spellEnd"/>
      <w:r w:rsidR="007D7520" w:rsidRPr="00605ACD">
        <w:rPr>
          <w:rFonts w:ascii="Arial" w:hAnsi="Arial" w:cs="Arial"/>
        </w:rPr>
        <w:t xml:space="preserve"> service delivery </w:t>
      </w:r>
      <w:r w:rsidR="0099487D" w:rsidRPr="00605ACD">
        <w:rPr>
          <w:rFonts w:ascii="Arial" w:hAnsi="Arial" w:cs="Arial"/>
        </w:rPr>
        <w:t xml:space="preserve">leading to service user </w:t>
      </w:r>
      <w:r w:rsidR="00132BCD" w:rsidRPr="00605ACD">
        <w:rPr>
          <w:rFonts w:ascii="Arial" w:hAnsi="Arial" w:cs="Arial"/>
        </w:rPr>
        <w:t>satisfaction (</w:t>
      </w:r>
      <w:r w:rsidR="00A17DCF" w:rsidRPr="00605ACD">
        <w:rPr>
          <w:rFonts w:ascii="Arial" w:hAnsi="Arial" w:cs="Arial"/>
        </w:rPr>
        <w:t>Masiya et al</w:t>
      </w:r>
      <w:r w:rsidR="00F7267E" w:rsidRPr="00605ACD">
        <w:rPr>
          <w:rFonts w:ascii="Arial" w:hAnsi="Arial" w:cs="Arial"/>
        </w:rPr>
        <w:t>.</w:t>
      </w:r>
      <w:r w:rsidR="00A17DCF" w:rsidRPr="00605ACD">
        <w:rPr>
          <w:rFonts w:ascii="Arial" w:hAnsi="Arial" w:cs="Arial"/>
        </w:rPr>
        <w:t>, 2021</w:t>
      </w:r>
      <w:r w:rsidR="00132BCD" w:rsidRPr="00605ACD">
        <w:rPr>
          <w:rFonts w:ascii="Arial" w:hAnsi="Arial" w:cs="Arial"/>
        </w:rPr>
        <w:t xml:space="preserve">). </w:t>
      </w:r>
      <w:r w:rsidR="00BB5165" w:rsidRPr="00605ACD">
        <w:rPr>
          <w:rFonts w:ascii="Arial" w:hAnsi="Arial" w:cs="Arial"/>
        </w:rPr>
        <w:t xml:space="preserve">Such customer centricity </w:t>
      </w:r>
      <w:proofErr w:type="spellStart"/>
      <w:r w:rsidR="00BB5165" w:rsidRPr="00605ACD">
        <w:rPr>
          <w:rFonts w:ascii="Arial" w:hAnsi="Arial" w:cs="Arial"/>
        </w:rPr>
        <w:lastRenderedPageBreak/>
        <w:t>emphasises</w:t>
      </w:r>
      <w:proofErr w:type="spellEnd"/>
      <w:r w:rsidR="00BB5165" w:rsidRPr="00605ACD">
        <w:rPr>
          <w:rFonts w:ascii="Arial" w:hAnsi="Arial" w:cs="Arial"/>
        </w:rPr>
        <w:t xml:space="preserve"> understanding and meeting customer expectations, preferences and needs. Moreover, municipalities should </w:t>
      </w:r>
      <w:proofErr w:type="gramStart"/>
      <w:r w:rsidR="00BB5165" w:rsidRPr="00605ACD">
        <w:rPr>
          <w:rFonts w:ascii="Arial" w:hAnsi="Arial" w:cs="Arial"/>
        </w:rPr>
        <w:t>demonstrates</w:t>
      </w:r>
      <w:proofErr w:type="gramEnd"/>
      <w:r w:rsidR="00BB5165" w:rsidRPr="00605ACD">
        <w:rPr>
          <w:rFonts w:ascii="Arial" w:hAnsi="Arial" w:cs="Arial"/>
        </w:rPr>
        <w:t xml:space="preserve"> adaptability, openness to new ideas and innovations for i</w:t>
      </w:r>
      <w:r w:rsidR="00DD242B" w:rsidRPr="00605ACD">
        <w:rPr>
          <w:rFonts w:ascii="Arial" w:hAnsi="Arial" w:cs="Arial"/>
        </w:rPr>
        <w:t>ncreased</w:t>
      </w:r>
      <w:r w:rsidR="00BB5165" w:rsidRPr="00605ACD">
        <w:rPr>
          <w:rFonts w:ascii="Arial" w:hAnsi="Arial" w:cs="Arial"/>
        </w:rPr>
        <w:t xml:space="preserve"> service delivery </w:t>
      </w:r>
      <w:r w:rsidR="00DD242B" w:rsidRPr="00605ACD">
        <w:rPr>
          <w:rFonts w:ascii="Arial" w:hAnsi="Arial" w:cs="Arial"/>
        </w:rPr>
        <w:t xml:space="preserve">and resilience </w:t>
      </w:r>
      <w:r w:rsidR="00BB5165" w:rsidRPr="00605ACD">
        <w:rPr>
          <w:rFonts w:ascii="Arial" w:hAnsi="Arial" w:cs="Arial"/>
        </w:rPr>
        <w:t>(</w:t>
      </w:r>
      <w:proofErr w:type="spellStart"/>
      <w:r w:rsidR="00BB5165" w:rsidRPr="00605ACD">
        <w:rPr>
          <w:rFonts w:ascii="Arial" w:hAnsi="Arial" w:cs="Arial"/>
        </w:rPr>
        <w:t>Marumahoko</w:t>
      </w:r>
      <w:proofErr w:type="spellEnd"/>
      <w:r w:rsidR="00BB5165" w:rsidRPr="00605ACD">
        <w:rPr>
          <w:rFonts w:ascii="Arial" w:hAnsi="Arial" w:cs="Arial"/>
        </w:rPr>
        <w:t xml:space="preserve">, 2020; </w:t>
      </w:r>
      <w:proofErr w:type="spellStart"/>
      <w:r w:rsidR="00A17DCF" w:rsidRPr="00605ACD">
        <w:rPr>
          <w:rFonts w:ascii="Arial" w:hAnsi="Arial" w:cs="Arial"/>
        </w:rPr>
        <w:t>Masiya</w:t>
      </w:r>
      <w:proofErr w:type="spellEnd"/>
      <w:r w:rsidR="00A17DCF" w:rsidRPr="00605ACD">
        <w:rPr>
          <w:rFonts w:ascii="Arial" w:hAnsi="Arial" w:cs="Arial"/>
        </w:rPr>
        <w:t xml:space="preserve"> et al., 2021</w:t>
      </w:r>
      <w:r w:rsidR="00BB5165" w:rsidRPr="00605ACD">
        <w:rPr>
          <w:rFonts w:ascii="Arial" w:hAnsi="Arial" w:cs="Arial"/>
        </w:rPr>
        <w:t xml:space="preserve">; </w:t>
      </w:r>
      <w:proofErr w:type="spellStart"/>
      <w:r w:rsidR="00BB5165" w:rsidRPr="00605ACD">
        <w:rPr>
          <w:rFonts w:ascii="Arial" w:hAnsi="Arial" w:cs="Arial"/>
        </w:rPr>
        <w:t>Madumo</w:t>
      </w:r>
      <w:proofErr w:type="spellEnd"/>
      <w:r w:rsidR="00BB5165" w:rsidRPr="00605ACD">
        <w:rPr>
          <w:rFonts w:ascii="Arial" w:hAnsi="Arial" w:cs="Arial"/>
        </w:rPr>
        <w:t>, 2015).</w:t>
      </w:r>
    </w:p>
    <w:p w14:paraId="35BF0ACC" w14:textId="77777777" w:rsidR="00E10D19" w:rsidRPr="00605ACD" w:rsidRDefault="00BB5165" w:rsidP="005F4F7A">
      <w:pPr>
        <w:spacing w:line="360" w:lineRule="auto"/>
        <w:jc w:val="both"/>
        <w:rPr>
          <w:rFonts w:ascii="Arial" w:hAnsi="Arial" w:cs="Arial"/>
        </w:rPr>
      </w:pPr>
      <w:r w:rsidRPr="00605ACD">
        <w:rPr>
          <w:rFonts w:ascii="Arial" w:hAnsi="Arial" w:cs="Arial"/>
        </w:rPr>
        <w:tab/>
        <w:t xml:space="preserve"> </w:t>
      </w:r>
      <w:r w:rsidR="00AE6EFE" w:rsidRPr="00605ACD">
        <w:rPr>
          <w:rFonts w:ascii="Arial" w:hAnsi="Arial" w:cs="Arial"/>
        </w:rPr>
        <w:t xml:space="preserve">Research also highlighted the need for continuous </w:t>
      </w:r>
      <w:r w:rsidR="0073167C" w:rsidRPr="00605ACD">
        <w:rPr>
          <w:rFonts w:ascii="Arial" w:hAnsi="Arial" w:cs="Arial"/>
        </w:rPr>
        <w:t>improvement,</w:t>
      </w:r>
      <w:r w:rsidR="00C65776" w:rsidRPr="00605ACD">
        <w:rPr>
          <w:rFonts w:ascii="Arial" w:hAnsi="Arial" w:cs="Arial"/>
        </w:rPr>
        <w:t xml:space="preserve"> as municipalities ought to strive for anticipate as well as address challenges in advance (</w:t>
      </w:r>
      <w:r w:rsidR="00C341AE" w:rsidRPr="00605ACD">
        <w:rPr>
          <w:rFonts w:ascii="Arial" w:hAnsi="Arial" w:cs="Arial"/>
        </w:rPr>
        <w:t>Dube, 2019</w:t>
      </w:r>
      <w:r w:rsidR="00C65776" w:rsidRPr="00605ACD">
        <w:rPr>
          <w:rFonts w:ascii="Arial" w:hAnsi="Arial" w:cs="Arial"/>
        </w:rPr>
        <w:t xml:space="preserve">). </w:t>
      </w:r>
      <w:r w:rsidR="00157B92" w:rsidRPr="00605ACD">
        <w:rPr>
          <w:rFonts w:ascii="Arial" w:hAnsi="Arial" w:cs="Arial"/>
        </w:rPr>
        <w:t xml:space="preserve">This implies that incremental changes </w:t>
      </w:r>
      <w:r w:rsidR="00C45CAC" w:rsidRPr="00605ACD">
        <w:rPr>
          <w:rFonts w:ascii="Arial" w:hAnsi="Arial" w:cs="Arial"/>
        </w:rPr>
        <w:t xml:space="preserve">can enhance service delivery architecture </w:t>
      </w:r>
      <w:r w:rsidR="00674DA0" w:rsidRPr="00605ACD">
        <w:rPr>
          <w:rFonts w:ascii="Arial" w:hAnsi="Arial" w:cs="Arial"/>
        </w:rPr>
        <w:t>(Andrews et al, 2016) and Fourth Industrial Revolution (4IR) technologies like Big Data Analytics could inform culture-focused decisions for improved service delivery (</w:t>
      </w:r>
      <w:proofErr w:type="spellStart"/>
      <w:r w:rsidR="00674DA0" w:rsidRPr="00605ACD">
        <w:rPr>
          <w:rFonts w:ascii="Arial" w:hAnsi="Arial" w:cs="Arial"/>
        </w:rPr>
        <w:t>Marumahoko</w:t>
      </w:r>
      <w:proofErr w:type="spellEnd"/>
      <w:r w:rsidR="00A17DCF" w:rsidRPr="00605ACD">
        <w:rPr>
          <w:rFonts w:ascii="Arial" w:hAnsi="Arial" w:cs="Arial"/>
        </w:rPr>
        <w:t xml:space="preserve">, </w:t>
      </w:r>
      <w:r w:rsidR="00674DA0" w:rsidRPr="00605ACD">
        <w:rPr>
          <w:rFonts w:ascii="Arial" w:hAnsi="Arial" w:cs="Arial"/>
        </w:rPr>
        <w:t>2020).</w:t>
      </w:r>
      <w:r w:rsidR="0073167C" w:rsidRPr="00605ACD">
        <w:rPr>
          <w:rFonts w:ascii="Arial" w:hAnsi="Arial" w:cs="Arial"/>
        </w:rPr>
        <w:t xml:space="preserve"> </w:t>
      </w:r>
    </w:p>
    <w:p w14:paraId="7D0E12E4" w14:textId="77777777" w:rsidR="00E04A5E" w:rsidRPr="00605ACD" w:rsidRDefault="00E10D19" w:rsidP="005F4F7A">
      <w:pPr>
        <w:spacing w:line="360" w:lineRule="auto"/>
        <w:jc w:val="both"/>
        <w:rPr>
          <w:rFonts w:ascii="Arial" w:hAnsi="Arial" w:cs="Arial"/>
        </w:rPr>
      </w:pPr>
      <w:r w:rsidRPr="00605ACD">
        <w:rPr>
          <w:rFonts w:ascii="Arial" w:hAnsi="Arial" w:cs="Arial"/>
        </w:rPr>
        <w:tab/>
        <w:t xml:space="preserve">Additionally, change management is also a central feature for effective service delivery in municipalities. </w:t>
      </w:r>
      <w:r w:rsidR="00B84C84" w:rsidRPr="00605ACD">
        <w:rPr>
          <w:rFonts w:ascii="Arial" w:hAnsi="Arial" w:cs="Arial"/>
        </w:rPr>
        <w:t xml:space="preserve">This implies the need for such institutions to adopt systematic approaches, address their people, processes, cultures and strategies (Andrew &amp; Boyne, 2010). </w:t>
      </w:r>
      <w:r w:rsidR="00B71120" w:rsidRPr="00605ACD">
        <w:rPr>
          <w:rFonts w:ascii="Arial" w:hAnsi="Arial" w:cs="Arial"/>
        </w:rPr>
        <w:t>This correlates with employee onboarding, training and education for successful management of change (</w:t>
      </w:r>
      <w:proofErr w:type="spellStart"/>
      <w:r w:rsidR="00B71120" w:rsidRPr="00605ACD">
        <w:rPr>
          <w:rFonts w:ascii="Arial" w:hAnsi="Arial" w:cs="Arial"/>
        </w:rPr>
        <w:t>Marumahoko</w:t>
      </w:r>
      <w:proofErr w:type="spellEnd"/>
      <w:r w:rsidR="00B71120" w:rsidRPr="00605ACD">
        <w:rPr>
          <w:rFonts w:ascii="Arial" w:hAnsi="Arial" w:cs="Arial"/>
        </w:rPr>
        <w:t xml:space="preserve">, 2020). </w:t>
      </w:r>
      <w:r w:rsidR="00BB478E" w:rsidRPr="00605ACD">
        <w:rPr>
          <w:rFonts w:ascii="Arial" w:hAnsi="Arial" w:cs="Arial"/>
        </w:rPr>
        <w:t xml:space="preserve">This demonstrates the need to align </w:t>
      </w:r>
      <w:proofErr w:type="spellStart"/>
      <w:r w:rsidR="00BB478E" w:rsidRPr="00605ACD">
        <w:rPr>
          <w:rFonts w:ascii="Arial" w:hAnsi="Arial" w:cs="Arial"/>
        </w:rPr>
        <w:t>organisational</w:t>
      </w:r>
      <w:proofErr w:type="spellEnd"/>
      <w:r w:rsidR="00BB478E" w:rsidRPr="00605ACD">
        <w:rPr>
          <w:rFonts w:ascii="Arial" w:hAnsi="Arial" w:cs="Arial"/>
        </w:rPr>
        <w:t xml:space="preserve"> culture the desired change and to create strategies that are flexible and adaptable to environmental changes (Quinn, 1998). </w:t>
      </w:r>
    </w:p>
    <w:p w14:paraId="1FF7AC6A" w14:textId="77777777" w:rsidR="00A13E8C" w:rsidRPr="00605ACD" w:rsidRDefault="00E04A5E" w:rsidP="005F4F7A">
      <w:pPr>
        <w:spacing w:line="360" w:lineRule="auto"/>
        <w:jc w:val="both"/>
        <w:rPr>
          <w:rFonts w:ascii="Arial" w:hAnsi="Arial" w:cs="Arial"/>
        </w:rPr>
      </w:pPr>
      <w:r w:rsidRPr="00605ACD">
        <w:rPr>
          <w:rFonts w:ascii="Arial" w:hAnsi="Arial" w:cs="Arial"/>
        </w:rPr>
        <w:tab/>
        <w:t xml:space="preserve">Thus, if municipalities can embrace these mechanisms they are able to leverage </w:t>
      </w:r>
      <w:proofErr w:type="spellStart"/>
      <w:r w:rsidRPr="00605ACD">
        <w:rPr>
          <w:rFonts w:ascii="Arial" w:hAnsi="Arial" w:cs="Arial"/>
        </w:rPr>
        <w:t>organisational</w:t>
      </w:r>
      <w:proofErr w:type="spellEnd"/>
      <w:r w:rsidRPr="00605ACD">
        <w:rPr>
          <w:rFonts w:ascii="Arial" w:hAnsi="Arial" w:cs="Arial"/>
        </w:rPr>
        <w:t xml:space="preserve"> culture for effective service deli</w:t>
      </w:r>
      <w:r w:rsidR="00137309" w:rsidRPr="00605ACD">
        <w:rPr>
          <w:rFonts w:ascii="Arial" w:hAnsi="Arial" w:cs="Arial"/>
        </w:rPr>
        <w:t>very</w:t>
      </w:r>
      <w:r w:rsidR="00156F4E" w:rsidRPr="00605ACD">
        <w:rPr>
          <w:rFonts w:ascii="Arial" w:hAnsi="Arial" w:cs="Arial"/>
        </w:rPr>
        <w:t xml:space="preserve"> for enhanced citizen satisfaction and it was imperative to determine if this could be said of Chinhoyi Municipality. </w:t>
      </w:r>
      <w:r w:rsidR="00674DA0" w:rsidRPr="00605ACD">
        <w:rPr>
          <w:rFonts w:ascii="Arial" w:hAnsi="Arial" w:cs="Arial"/>
        </w:rPr>
        <w:t xml:space="preserve"> </w:t>
      </w:r>
    </w:p>
    <w:p w14:paraId="7B9E3472" w14:textId="77777777" w:rsidR="00FF14FC" w:rsidRPr="00605ACD" w:rsidRDefault="00D6404C" w:rsidP="005F4F7A">
      <w:pPr>
        <w:spacing w:line="360" w:lineRule="auto"/>
        <w:rPr>
          <w:rFonts w:ascii="Arial" w:hAnsi="Arial" w:cs="Arial"/>
        </w:rPr>
      </w:pPr>
      <w:r w:rsidRPr="00605ACD">
        <w:rPr>
          <w:rFonts w:ascii="Arial" w:hAnsi="Arial" w:cs="Arial"/>
        </w:rPr>
        <w:tab/>
      </w:r>
    </w:p>
    <w:p w14:paraId="7F4F06BA" w14:textId="77777777" w:rsidR="00A3398B" w:rsidRPr="00605ACD" w:rsidRDefault="00A3398B" w:rsidP="005F4F7A">
      <w:pPr>
        <w:spacing w:line="360" w:lineRule="auto"/>
        <w:jc w:val="both"/>
        <w:rPr>
          <w:rStyle w:val="fontstyle01"/>
          <w:rFonts w:ascii="Arial" w:hAnsi="Arial" w:cs="Arial"/>
          <w:b/>
          <w:sz w:val="22"/>
          <w:szCs w:val="22"/>
        </w:rPr>
      </w:pPr>
      <w:r w:rsidRPr="00605ACD">
        <w:rPr>
          <w:rStyle w:val="fontstyle01"/>
          <w:rFonts w:ascii="Arial" w:hAnsi="Arial" w:cs="Arial"/>
          <w:b/>
          <w:sz w:val="22"/>
          <w:szCs w:val="22"/>
        </w:rPr>
        <w:t xml:space="preserve">Definition of key terms </w:t>
      </w:r>
    </w:p>
    <w:p w14:paraId="15C1FD71" w14:textId="77777777" w:rsidR="00A3398B" w:rsidRPr="00605ACD" w:rsidRDefault="00A3398B" w:rsidP="005F4F7A">
      <w:pPr>
        <w:spacing w:line="360" w:lineRule="auto"/>
        <w:jc w:val="both"/>
        <w:rPr>
          <w:rStyle w:val="fontstyle01"/>
          <w:rFonts w:ascii="Arial" w:hAnsi="Arial" w:cs="Arial"/>
          <w:sz w:val="22"/>
          <w:szCs w:val="22"/>
        </w:rPr>
      </w:pPr>
    </w:p>
    <w:p w14:paraId="4E2492DE" w14:textId="77777777" w:rsidR="005D37F6" w:rsidRPr="00605ACD" w:rsidRDefault="005D37F6" w:rsidP="005F4F7A">
      <w:pPr>
        <w:pStyle w:val="ListParagraph"/>
        <w:numPr>
          <w:ilvl w:val="0"/>
          <w:numId w:val="3"/>
        </w:numPr>
        <w:tabs>
          <w:tab w:val="left" w:pos="1280"/>
          <w:tab w:val="left" w:pos="1281"/>
        </w:tabs>
        <w:spacing w:line="360" w:lineRule="auto"/>
        <w:ind w:hanging="361"/>
        <w:contextualSpacing w:val="0"/>
        <w:jc w:val="both"/>
        <w:rPr>
          <w:rFonts w:ascii="Arial" w:hAnsi="Arial" w:cs="Arial"/>
        </w:rPr>
      </w:pPr>
      <w:r w:rsidRPr="00605ACD">
        <w:rPr>
          <w:rFonts w:ascii="Arial" w:hAnsi="Arial" w:cs="Arial"/>
          <w:b/>
        </w:rPr>
        <w:t xml:space="preserve">Culture- </w:t>
      </w:r>
      <w:r w:rsidRPr="00605ACD">
        <w:rPr>
          <w:rFonts w:ascii="Arial" w:hAnsi="Arial" w:cs="Arial"/>
        </w:rPr>
        <w:t>In</w:t>
      </w:r>
      <w:r w:rsidRPr="00605ACD">
        <w:rPr>
          <w:rFonts w:ascii="Arial" w:hAnsi="Arial" w:cs="Arial"/>
          <w:spacing w:val="25"/>
        </w:rPr>
        <w:t xml:space="preserve"> </w:t>
      </w:r>
      <w:r w:rsidRPr="00605ACD">
        <w:rPr>
          <w:rFonts w:ascii="Arial" w:hAnsi="Arial" w:cs="Arial"/>
        </w:rPr>
        <w:t>this</w:t>
      </w:r>
      <w:r w:rsidRPr="00605ACD">
        <w:rPr>
          <w:rFonts w:ascii="Arial" w:hAnsi="Arial" w:cs="Arial"/>
          <w:spacing w:val="27"/>
        </w:rPr>
        <w:t xml:space="preserve"> </w:t>
      </w:r>
      <w:r w:rsidRPr="00605ACD">
        <w:rPr>
          <w:rFonts w:ascii="Arial" w:hAnsi="Arial" w:cs="Arial"/>
        </w:rPr>
        <w:t>study</w:t>
      </w:r>
      <w:r w:rsidRPr="00605ACD">
        <w:rPr>
          <w:rFonts w:ascii="Arial" w:hAnsi="Arial" w:cs="Arial"/>
          <w:spacing w:val="28"/>
        </w:rPr>
        <w:t xml:space="preserve"> </w:t>
      </w:r>
      <w:r w:rsidRPr="00605ACD">
        <w:rPr>
          <w:rFonts w:ascii="Arial" w:hAnsi="Arial" w:cs="Arial"/>
        </w:rPr>
        <w:t>culture</w:t>
      </w:r>
      <w:r w:rsidRPr="00605ACD">
        <w:rPr>
          <w:rFonts w:ascii="Arial" w:hAnsi="Arial" w:cs="Arial"/>
          <w:spacing w:val="24"/>
        </w:rPr>
        <w:t xml:space="preserve"> </w:t>
      </w:r>
      <w:r w:rsidRPr="00605ACD">
        <w:rPr>
          <w:rFonts w:ascii="Arial" w:hAnsi="Arial" w:cs="Arial"/>
        </w:rPr>
        <w:t>is</w:t>
      </w:r>
      <w:r w:rsidRPr="00605ACD">
        <w:rPr>
          <w:rFonts w:ascii="Arial" w:hAnsi="Arial" w:cs="Arial"/>
          <w:spacing w:val="28"/>
        </w:rPr>
        <w:t xml:space="preserve"> </w:t>
      </w:r>
      <w:r w:rsidRPr="00605ACD">
        <w:rPr>
          <w:rFonts w:ascii="Arial" w:hAnsi="Arial" w:cs="Arial"/>
        </w:rPr>
        <w:t>defined</w:t>
      </w:r>
      <w:r w:rsidRPr="00605ACD">
        <w:rPr>
          <w:rFonts w:ascii="Arial" w:hAnsi="Arial" w:cs="Arial"/>
          <w:spacing w:val="26"/>
        </w:rPr>
        <w:t xml:space="preserve"> </w:t>
      </w:r>
      <w:r w:rsidRPr="00605ACD">
        <w:rPr>
          <w:rFonts w:ascii="Arial" w:hAnsi="Arial" w:cs="Arial"/>
        </w:rPr>
        <w:t>as</w:t>
      </w:r>
      <w:r w:rsidRPr="00605ACD">
        <w:rPr>
          <w:rFonts w:ascii="Arial" w:hAnsi="Arial" w:cs="Arial"/>
          <w:spacing w:val="27"/>
        </w:rPr>
        <w:t xml:space="preserve"> </w:t>
      </w:r>
      <w:r w:rsidRPr="00605ACD">
        <w:rPr>
          <w:rFonts w:ascii="Arial" w:hAnsi="Arial" w:cs="Arial"/>
        </w:rPr>
        <w:t>the</w:t>
      </w:r>
      <w:r w:rsidRPr="00605ACD">
        <w:rPr>
          <w:rFonts w:ascii="Arial" w:hAnsi="Arial" w:cs="Arial"/>
          <w:spacing w:val="26"/>
        </w:rPr>
        <w:t xml:space="preserve"> </w:t>
      </w:r>
      <w:r w:rsidRPr="00605ACD">
        <w:rPr>
          <w:rFonts w:ascii="Arial" w:hAnsi="Arial" w:cs="Arial"/>
        </w:rPr>
        <w:t>underlying</w:t>
      </w:r>
      <w:r w:rsidRPr="00605ACD">
        <w:rPr>
          <w:rFonts w:ascii="Arial" w:hAnsi="Arial" w:cs="Arial"/>
          <w:spacing w:val="27"/>
        </w:rPr>
        <w:t xml:space="preserve"> </w:t>
      </w:r>
      <w:r w:rsidRPr="00605ACD">
        <w:rPr>
          <w:rFonts w:ascii="Arial" w:hAnsi="Arial" w:cs="Arial"/>
        </w:rPr>
        <w:t>values,</w:t>
      </w:r>
      <w:r w:rsidRPr="00605ACD">
        <w:rPr>
          <w:rFonts w:ascii="Arial" w:hAnsi="Arial" w:cs="Arial"/>
          <w:spacing w:val="26"/>
        </w:rPr>
        <w:t xml:space="preserve"> </w:t>
      </w:r>
      <w:r w:rsidRPr="00605ACD">
        <w:rPr>
          <w:rFonts w:ascii="Arial" w:hAnsi="Arial" w:cs="Arial"/>
        </w:rPr>
        <w:t>attitudes,</w:t>
      </w:r>
      <w:r w:rsidRPr="00605ACD">
        <w:rPr>
          <w:rFonts w:ascii="Arial" w:hAnsi="Arial" w:cs="Arial"/>
          <w:spacing w:val="27"/>
        </w:rPr>
        <w:t xml:space="preserve"> </w:t>
      </w:r>
      <w:proofErr w:type="spellStart"/>
      <w:r w:rsidRPr="00605ACD">
        <w:rPr>
          <w:rFonts w:ascii="Arial" w:hAnsi="Arial" w:cs="Arial"/>
        </w:rPr>
        <w:t>behaviours</w:t>
      </w:r>
      <w:proofErr w:type="spellEnd"/>
      <w:r w:rsidRPr="00605ACD">
        <w:rPr>
          <w:rFonts w:ascii="Arial" w:hAnsi="Arial" w:cs="Arial"/>
        </w:rPr>
        <w:t>,</w:t>
      </w:r>
      <w:r w:rsidRPr="00605ACD">
        <w:rPr>
          <w:rFonts w:ascii="Arial" w:hAnsi="Arial" w:cs="Arial"/>
          <w:spacing w:val="26"/>
        </w:rPr>
        <w:t xml:space="preserve"> </w:t>
      </w:r>
      <w:r w:rsidRPr="00605ACD">
        <w:rPr>
          <w:rFonts w:ascii="Arial" w:hAnsi="Arial" w:cs="Arial"/>
        </w:rPr>
        <w:t>beliefs,</w:t>
      </w:r>
      <w:r w:rsidRPr="00605ACD">
        <w:rPr>
          <w:rFonts w:ascii="Arial" w:hAnsi="Arial" w:cs="Arial"/>
          <w:spacing w:val="27"/>
        </w:rPr>
        <w:t xml:space="preserve"> </w:t>
      </w:r>
      <w:r w:rsidRPr="00605ACD">
        <w:rPr>
          <w:rFonts w:ascii="Arial" w:hAnsi="Arial" w:cs="Arial"/>
        </w:rPr>
        <w:t>and</w:t>
      </w:r>
      <w:r w:rsidRPr="00605ACD">
        <w:rPr>
          <w:rFonts w:ascii="Arial" w:hAnsi="Arial" w:cs="Arial"/>
          <w:spacing w:val="-57"/>
        </w:rPr>
        <w:t xml:space="preserve"> </w:t>
      </w:r>
      <w:r w:rsidRPr="00605ACD">
        <w:rPr>
          <w:rFonts w:ascii="Arial" w:hAnsi="Arial" w:cs="Arial"/>
          <w:spacing w:val="-1"/>
        </w:rPr>
        <w:t>principles</w:t>
      </w:r>
      <w:r w:rsidRPr="00605ACD">
        <w:rPr>
          <w:rFonts w:ascii="Arial" w:hAnsi="Arial" w:cs="Arial"/>
          <w:spacing w:val="-13"/>
        </w:rPr>
        <w:t xml:space="preserve"> </w:t>
      </w:r>
      <w:r w:rsidRPr="00605ACD">
        <w:rPr>
          <w:rFonts w:ascii="Arial" w:hAnsi="Arial" w:cs="Arial"/>
        </w:rPr>
        <w:t>that</w:t>
      </w:r>
      <w:r w:rsidRPr="00605ACD">
        <w:rPr>
          <w:rFonts w:ascii="Arial" w:hAnsi="Arial" w:cs="Arial"/>
          <w:spacing w:val="-12"/>
        </w:rPr>
        <w:t xml:space="preserve"> </w:t>
      </w:r>
      <w:r w:rsidRPr="00605ACD">
        <w:rPr>
          <w:rFonts w:ascii="Arial" w:hAnsi="Arial" w:cs="Arial"/>
        </w:rPr>
        <w:t>serve</w:t>
      </w:r>
      <w:r w:rsidRPr="00605ACD">
        <w:rPr>
          <w:rFonts w:ascii="Arial" w:hAnsi="Arial" w:cs="Arial"/>
          <w:spacing w:val="-14"/>
        </w:rPr>
        <w:t xml:space="preserve"> </w:t>
      </w:r>
      <w:r w:rsidRPr="00605ACD">
        <w:rPr>
          <w:rFonts w:ascii="Arial" w:hAnsi="Arial" w:cs="Arial"/>
        </w:rPr>
        <w:t>as</w:t>
      </w:r>
      <w:r w:rsidRPr="00605ACD">
        <w:rPr>
          <w:rFonts w:ascii="Arial" w:hAnsi="Arial" w:cs="Arial"/>
          <w:spacing w:val="-11"/>
        </w:rPr>
        <w:t xml:space="preserve"> </w:t>
      </w:r>
      <w:r w:rsidRPr="00605ACD">
        <w:rPr>
          <w:rFonts w:ascii="Arial" w:hAnsi="Arial" w:cs="Arial"/>
        </w:rPr>
        <w:t>a</w:t>
      </w:r>
      <w:r w:rsidRPr="00605ACD">
        <w:rPr>
          <w:rFonts w:ascii="Arial" w:hAnsi="Arial" w:cs="Arial"/>
          <w:spacing w:val="-13"/>
        </w:rPr>
        <w:t xml:space="preserve"> </w:t>
      </w:r>
      <w:r w:rsidRPr="00605ACD">
        <w:rPr>
          <w:rFonts w:ascii="Arial" w:hAnsi="Arial" w:cs="Arial"/>
        </w:rPr>
        <w:t>foundation</w:t>
      </w:r>
      <w:r w:rsidRPr="00605ACD">
        <w:rPr>
          <w:rFonts w:ascii="Arial" w:hAnsi="Arial" w:cs="Arial"/>
          <w:spacing w:val="-12"/>
        </w:rPr>
        <w:t xml:space="preserve"> </w:t>
      </w:r>
      <w:r w:rsidRPr="00605ACD">
        <w:rPr>
          <w:rFonts w:ascii="Arial" w:hAnsi="Arial" w:cs="Arial"/>
        </w:rPr>
        <w:t>for</w:t>
      </w:r>
      <w:r w:rsidRPr="00605ACD">
        <w:rPr>
          <w:rFonts w:ascii="Arial" w:hAnsi="Arial" w:cs="Arial"/>
          <w:spacing w:val="-15"/>
        </w:rPr>
        <w:t xml:space="preserve"> </w:t>
      </w:r>
      <w:r w:rsidRPr="00605ACD">
        <w:rPr>
          <w:rFonts w:ascii="Arial" w:hAnsi="Arial" w:cs="Arial"/>
        </w:rPr>
        <w:t>an</w:t>
      </w:r>
      <w:r w:rsidRPr="00605ACD">
        <w:rPr>
          <w:rFonts w:ascii="Arial" w:hAnsi="Arial" w:cs="Arial"/>
          <w:spacing w:val="-12"/>
        </w:rPr>
        <w:t xml:space="preserve"> </w:t>
      </w:r>
      <w:proofErr w:type="spellStart"/>
      <w:r w:rsidRPr="00605ACD">
        <w:rPr>
          <w:rFonts w:ascii="Arial" w:hAnsi="Arial" w:cs="Arial"/>
        </w:rPr>
        <w:t>organisation’s</w:t>
      </w:r>
      <w:proofErr w:type="spellEnd"/>
      <w:r w:rsidRPr="00605ACD">
        <w:rPr>
          <w:rFonts w:ascii="Arial" w:hAnsi="Arial" w:cs="Arial"/>
          <w:spacing w:val="-13"/>
        </w:rPr>
        <w:t xml:space="preserve"> </w:t>
      </w:r>
      <w:r w:rsidRPr="00605ACD">
        <w:rPr>
          <w:rFonts w:ascii="Arial" w:hAnsi="Arial" w:cs="Arial"/>
        </w:rPr>
        <w:t>management</w:t>
      </w:r>
      <w:r w:rsidRPr="00605ACD">
        <w:rPr>
          <w:rFonts w:ascii="Arial" w:hAnsi="Arial" w:cs="Arial"/>
          <w:spacing w:val="-12"/>
        </w:rPr>
        <w:t xml:space="preserve"> </w:t>
      </w:r>
      <w:r w:rsidRPr="00605ACD">
        <w:rPr>
          <w:rFonts w:ascii="Arial" w:hAnsi="Arial" w:cs="Arial"/>
        </w:rPr>
        <w:t>system</w:t>
      </w:r>
      <w:r w:rsidRPr="00605ACD">
        <w:rPr>
          <w:rFonts w:ascii="Arial" w:hAnsi="Arial" w:cs="Arial"/>
          <w:spacing w:val="-13"/>
        </w:rPr>
        <w:t xml:space="preserve"> </w:t>
      </w:r>
    </w:p>
    <w:p w14:paraId="6C233F0A" w14:textId="77777777" w:rsidR="005D37F6" w:rsidRPr="00605ACD" w:rsidRDefault="005D37F6" w:rsidP="005F4F7A">
      <w:pPr>
        <w:pStyle w:val="Heading1"/>
        <w:numPr>
          <w:ilvl w:val="0"/>
          <w:numId w:val="3"/>
        </w:numPr>
        <w:tabs>
          <w:tab w:val="left" w:pos="1280"/>
          <w:tab w:val="left" w:pos="1281"/>
        </w:tabs>
        <w:spacing w:before="0" w:line="360" w:lineRule="auto"/>
        <w:ind w:hanging="361"/>
        <w:jc w:val="both"/>
        <w:rPr>
          <w:rFonts w:ascii="Arial" w:hAnsi="Arial" w:cs="Arial"/>
          <w:b w:val="0"/>
          <w:sz w:val="22"/>
          <w:szCs w:val="22"/>
        </w:rPr>
      </w:pPr>
      <w:bookmarkStart w:id="0" w:name="_Toc183774205"/>
      <w:r w:rsidRPr="00605ACD">
        <w:rPr>
          <w:rFonts w:ascii="Arial" w:hAnsi="Arial" w:cs="Arial"/>
          <w:sz w:val="22"/>
          <w:szCs w:val="22"/>
        </w:rPr>
        <w:t>Organizational</w:t>
      </w:r>
      <w:r w:rsidRPr="00605ACD">
        <w:rPr>
          <w:rFonts w:ascii="Arial" w:hAnsi="Arial" w:cs="Arial"/>
          <w:spacing w:val="-1"/>
          <w:sz w:val="22"/>
          <w:szCs w:val="22"/>
        </w:rPr>
        <w:t xml:space="preserve"> </w:t>
      </w:r>
      <w:r w:rsidRPr="00605ACD">
        <w:rPr>
          <w:rFonts w:ascii="Arial" w:hAnsi="Arial" w:cs="Arial"/>
          <w:sz w:val="22"/>
          <w:szCs w:val="22"/>
        </w:rPr>
        <w:t xml:space="preserve">culture- </w:t>
      </w:r>
      <w:r w:rsidRPr="00605ACD">
        <w:rPr>
          <w:rFonts w:ascii="Arial" w:hAnsi="Arial" w:cs="Arial"/>
          <w:b w:val="0"/>
          <w:sz w:val="22"/>
          <w:szCs w:val="22"/>
        </w:rPr>
        <w:t>culture</w:t>
      </w:r>
      <w:r w:rsidRPr="00605ACD">
        <w:rPr>
          <w:rFonts w:ascii="Arial" w:hAnsi="Arial" w:cs="Arial"/>
          <w:b w:val="0"/>
          <w:spacing w:val="1"/>
          <w:sz w:val="22"/>
          <w:szCs w:val="22"/>
        </w:rPr>
        <w:t xml:space="preserve"> </w:t>
      </w:r>
      <w:r w:rsidRPr="00605ACD">
        <w:rPr>
          <w:rFonts w:ascii="Arial" w:hAnsi="Arial" w:cs="Arial"/>
          <w:b w:val="0"/>
          <w:sz w:val="22"/>
          <w:szCs w:val="22"/>
        </w:rPr>
        <w:t>encompasses</w:t>
      </w:r>
      <w:r w:rsidRPr="00605ACD">
        <w:rPr>
          <w:rFonts w:ascii="Arial" w:hAnsi="Arial" w:cs="Arial"/>
          <w:b w:val="0"/>
          <w:spacing w:val="1"/>
          <w:sz w:val="22"/>
          <w:szCs w:val="22"/>
        </w:rPr>
        <w:t xml:space="preserve"> </w:t>
      </w:r>
      <w:r w:rsidRPr="00605ACD">
        <w:rPr>
          <w:rFonts w:ascii="Arial" w:hAnsi="Arial" w:cs="Arial"/>
          <w:b w:val="0"/>
          <w:sz w:val="22"/>
          <w:szCs w:val="22"/>
        </w:rPr>
        <w:t>the</w:t>
      </w:r>
      <w:r w:rsidRPr="00605ACD">
        <w:rPr>
          <w:rFonts w:ascii="Arial" w:hAnsi="Arial" w:cs="Arial"/>
          <w:b w:val="0"/>
          <w:spacing w:val="1"/>
          <w:sz w:val="22"/>
          <w:szCs w:val="22"/>
        </w:rPr>
        <w:t xml:space="preserve"> </w:t>
      </w:r>
      <w:r w:rsidRPr="00605ACD">
        <w:rPr>
          <w:rFonts w:ascii="Arial" w:hAnsi="Arial" w:cs="Arial"/>
          <w:b w:val="0"/>
          <w:sz w:val="22"/>
          <w:szCs w:val="22"/>
        </w:rPr>
        <w:t>norms,</w:t>
      </w:r>
      <w:r w:rsidRPr="00605ACD">
        <w:rPr>
          <w:rFonts w:ascii="Arial" w:hAnsi="Arial" w:cs="Arial"/>
          <w:b w:val="0"/>
          <w:spacing w:val="1"/>
          <w:sz w:val="22"/>
          <w:szCs w:val="22"/>
        </w:rPr>
        <w:t xml:space="preserve"> </w:t>
      </w:r>
      <w:r w:rsidRPr="00605ACD">
        <w:rPr>
          <w:rFonts w:ascii="Arial" w:hAnsi="Arial" w:cs="Arial"/>
          <w:b w:val="0"/>
          <w:sz w:val="22"/>
          <w:szCs w:val="22"/>
        </w:rPr>
        <w:t>assumptions,</w:t>
      </w:r>
      <w:r w:rsidRPr="00605ACD">
        <w:rPr>
          <w:rFonts w:ascii="Arial" w:hAnsi="Arial" w:cs="Arial"/>
          <w:b w:val="0"/>
          <w:spacing w:val="1"/>
          <w:sz w:val="22"/>
          <w:szCs w:val="22"/>
        </w:rPr>
        <w:t xml:space="preserve"> </w:t>
      </w:r>
      <w:r w:rsidRPr="00605ACD">
        <w:rPr>
          <w:rFonts w:ascii="Arial" w:hAnsi="Arial" w:cs="Arial"/>
          <w:b w:val="0"/>
          <w:sz w:val="22"/>
          <w:szCs w:val="22"/>
        </w:rPr>
        <w:t>values,</w:t>
      </w:r>
      <w:r w:rsidRPr="00605ACD">
        <w:rPr>
          <w:rFonts w:ascii="Arial" w:hAnsi="Arial" w:cs="Arial"/>
          <w:b w:val="0"/>
          <w:spacing w:val="1"/>
          <w:sz w:val="22"/>
          <w:szCs w:val="22"/>
        </w:rPr>
        <w:t xml:space="preserve"> </w:t>
      </w:r>
      <w:r w:rsidRPr="00605ACD">
        <w:rPr>
          <w:rFonts w:ascii="Arial" w:hAnsi="Arial" w:cs="Arial"/>
          <w:b w:val="0"/>
          <w:sz w:val="22"/>
          <w:szCs w:val="22"/>
        </w:rPr>
        <w:t>ways</w:t>
      </w:r>
      <w:r w:rsidRPr="00605ACD">
        <w:rPr>
          <w:rFonts w:ascii="Arial" w:hAnsi="Arial" w:cs="Arial"/>
          <w:b w:val="0"/>
          <w:spacing w:val="1"/>
          <w:sz w:val="22"/>
          <w:szCs w:val="22"/>
        </w:rPr>
        <w:t xml:space="preserve"> </w:t>
      </w:r>
      <w:r w:rsidRPr="00605ACD">
        <w:rPr>
          <w:rFonts w:ascii="Arial" w:hAnsi="Arial" w:cs="Arial"/>
          <w:b w:val="0"/>
          <w:sz w:val="22"/>
          <w:szCs w:val="22"/>
        </w:rPr>
        <w:t>of</w:t>
      </w:r>
      <w:r w:rsidRPr="00605ACD">
        <w:rPr>
          <w:rFonts w:ascii="Arial" w:hAnsi="Arial" w:cs="Arial"/>
          <w:b w:val="0"/>
          <w:spacing w:val="1"/>
          <w:sz w:val="22"/>
          <w:szCs w:val="22"/>
        </w:rPr>
        <w:t xml:space="preserve"> </w:t>
      </w:r>
      <w:r w:rsidRPr="00605ACD">
        <w:rPr>
          <w:rFonts w:ascii="Arial" w:hAnsi="Arial" w:cs="Arial"/>
          <w:b w:val="0"/>
          <w:sz w:val="22"/>
          <w:szCs w:val="22"/>
        </w:rPr>
        <w:t>doing</w:t>
      </w:r>
      <w:r w:rsidRPr="00605ACD">
        <w:rPr>
          <w:rFonts w:ascii="Arial" w:hAnsi="Arial" w:cs="Arial"/>
          <w:b w:val="0"/>
          <w:spacing w:val="1"/>
          <w:sz w:val="22"/>
          <w:szCs w:val="22"/>
        </w:rPr>
        <w:t xml:space="preserve"> </w:t>
      </w:r>
      <w:r w:rsidRPr="00605ACD">
        <w:rPr>
          <w:rFonts w:ascii="Arial" w:hAnsi="Arial" w:cs="Arial"/>
          <w:b w:val="0"/>
          <w:sz w:val="22"/>
          <w:szCs w:val="22"/>
        </w:rPr>
        <w:t>business</w:t>
      </w:r>
      <w:r w:rsidRPr="00605ACD">
        <w:rPr>
          <w:rFonts w:ascii="Arial" w:hAnsi="Arial" w:cs="Arial"/>
          <w:b w:val="0"/>
          <w:spacing w:val="1"/>
          <w:sz w:val="22"/>
          <w:szCs w:val="22"/>
        </w:rPr>
        <w:t xml:space="preserve"> </w:t>
      </w:r>
      <w:r w:rsidRPr="00605ACD">
        <w:rPr>
          <w:rFonts w:ascii="Arial" w:hAnsi="Arial" w:cs="Arial"/>
          <w:b w:val="0"/>
          <w:sz w:val="22"/>
          <w:szCs w:val="22"/>
        </w:rPr>
        <w:t>and</w:t>
      </w:r>
      <w:r w:rsidRPr="00605ACD">
        <w:rPr>
          <w:rFonts w:ascii="Arial" w:hAnsi="Arial" w:cs="Arial"/>
          <w:b w:val="0"/>
          <w:spacing w:val="-57"/>
          <w:sz w:val="22"/>
          <w:szCs w:val="22"/>
        </w:rPr>
        <w:t xml:space="preserve"> </w:t>
      </w:r>
      <w:proofErr w:type="spellStart"/>
      <w:r w:rsidRPr="00605ACD">
        <w:rPr>
          <w:rFonts w:ascii="Arial" w:hAnsi="Arial" w:cs="Arial"/>
          <w:b w:val="0"/>
          <w:sz w:val="22"/>
          <w:szCs w:val="22"/>
        </w:rPr>
        <w:t>organisational</w:t>
      </w:r>
      <w:proofErr w:type="spellEnd"/>
      <w:r w:rsidRPr="00605ACD">
        <w:rPr>
          <w:rFonts w:ascii="Arial" w:hAnsi="Arial" w:cs="Arial"/>
          <w:b w:val="0"/>
          <w:spacing w:val="-12"/>
          <w:sz w:val="22"/>
          <w:szCs w:val="22"/>
        </w:rPr>
        <w:t xml:space="preserve"> </w:t>
      </w:r>
      <w:r w:rsidRPr="00605ACD">
        <w:rPr>
          <w:rFonts w:ascii="Arial" w:hAnsi="Arial" w:cs="Arial"/>
          <w:b w:val="0"/>
          <w:sz w:val="22"/>
          <w:szCs w:val="22"/>
        </w:rPr>
        <w:t>climate</w:t>
      </w:r>
      <w:bookmarkEnd w:id="0"/>
    </w:p>
    <w:p w14:paraId="1F364E28" w14:textId="77777777" w:rsidR="005D37F6" w:rsidRPr="00605ACD" w:rsidRDefault="005D37F6" w:rsidP="005F4F7A">
      <w:pPr>
        <w:pStyle w:val="Heading1"/>
        <w:numPr>
          <w:ilvl w:val="0"/>
          <w:numId w:val="3"/>
        </w:numPr>
        <w:tabs>
          <w:tab w:val="left" w:pos="1280"/>
          <w:tab w:val="left" w:pos="1281"/>
        </w:tabs>
        <w:spacing w:before="0" w:line="360" w:lineRule="auto"/>
        <w:ind w:hanging="361"/>
        <w:jc w:val="both"/>
        <w:rPr>
          <w:rFonts w:ascii="Arial" w:hAnsi="Arial" w:cs="Arial"/>
          <w:b w:val="0"/>
          <w:sz w:val="22"/>
          <w:szCs w:val="22"/>
        </w:rPr>
      </w:pPr>
      <w:bookmarkStart w:id="1" w:name="_Toc183774206"/>
      <w:r w:rsidRPr="00605ACD">
        <w:rPr>
          <w:rFonts w:ascii="Arial" w:hAnsi="Arial" w:cs="Arial"/>
          <w:sz w:val="22"/>
          <w:szCs w:val="22"/>
        </w:rPr>
        <w:t xml:space="preserve">Service delivery – </w:t>
      </w:r>
      <w:r w:rsidRPr="00605ACD">
        <w:rPr>
          <w:rFonts w:ascii="Arial" w:hAnsi="Arial" w:cs="Arial"/>
          <w:b w:val="0"/>
          <w:sz w:val="22"/>
          <w:szCs w:val="22"/>
        </w:rPr>
        <w:t>the ability of a local authority to meet its constitutional mandate relative to the provision of basic amenities like water, sewer reticulation, road infrastructure and lighting to its residents.</w:t>
      </w:r>
      <w:bookmarkEnd w:id="1"/>
    </w:p>
    <w:p w14:paraId="01612130" w14:textId="77777777" w:rsidR="00A3398B" w:rsidRPr="00605ACD" w:rsidRDefault="00A3398B" w:rsidP="005F4F7A">
      <w:pPr>
        <w:spacing w:line="360" w:lineRule="auto"/>
        <w:jc w:val="both"/>
        <w:rPr>
          <w:rStyle w:val="fontstyle01"/>
          <w:rFonts w:ascii="Arial" w:hAnsi="Arial" w:cs="Arial"/>
          <w:sz w:val="22"/>
          <w:szCs w:val="22"/>
        </w:rPr>
      </w:pPr>
    </w:p>
    <w:p w14:paraId="0642DAF3"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Research objectives</w:t>
      </w:r>
    </w:p>
    <w:p w14:paraId="4DD64BB5" w14:textId="77777777" w:rsidR="00007893" w:rsidRPr="00605ACD" w:rsidRDefault="00007893" w:rsidP="005F4F7A">
      <w:pPr>
        <w:spacing w:line="360" w:lineRule="auto"/>
        <w:rPr>
          <w:rFonts w:ascii="Arial" w:hAnsi="Arial" w:cs="Arial"/>
          <w:b/>
        </w:rPr>
      </w:pPr>
    </w:p>
    <w:p w14:paraId="31234345" w14:textId="77777777" w:rsidR="00ED25CA" w:rsidRPr="00605ACD" w:rsidRDefault="0089430F" w:rsidP="005F4F7A">
      <w:pPr>
        <w:pStyle w:val="ListParagraph"/>
        <w:numPr>
          <w:ilvl w:val="0"/>
          <w:numId w:val="2"/>
        </w:numPr>
        <w:spacing w:line="360" w:lineRule="auto"/>
        <w:rPr>
          <w:rFonts w:ascii="Arial" w:hAnsi="Arial" w:cs="Arial"/>
        </w:rPr>
      </w:pPr>
      <w:r w:rsidRPr="00605ACD">
        <w:rPr>
          <w:rFonts w:ascii="Arial" w:hAnsi="Arial" w:cs="Arial"/>
        </w:rPr>
        <w:t xml:space="preserve">To explore </w:t>
      </w:r>
      <w:r w:rsidR="00ED25CA" w:rsidRPr="00605ACD">
        <w:rPr>
          <w:rFonts w:ascii="Arial" w:hAnsi="Arial" w:cs="Arial"/>
        </w:rPr>
        <w:t xml:space="preserve">the current </w:t>
      </w:r>
      <w:r w:rsidR="00CA1516" w:rsidRPr="00605ACD">
        <w:rPr>
          <w:rFonts w:ascii="Arial" w:hAnsi="Arial" w:cs="Arial"/>
        </w:rPr>
        <w:t xml:space="preserve">state of </w:t>
      </w:r>
      <w:proofErr w:type="spellStart"/>
      <w:r w:rsidR="00ED25CA" w:rsidRPr="00605ACD">
        <w:rPr>
          <w:rFonts w:ascii="Arial" w:hAnsi="Arial" w:cs="Arial"/>
        </w:rPr>
        <w:t>organisational</w:t>
      </w:r>
      <w:proofErr w:type="spellEnd"/>
      <w:r w:rsidR="00ED25CA" w:rsidRPr="00605ACD">
        <w:rPr>
          <w:rFonts w:ascii="Arial" w:hAnsi="Arial" w:cs="Arial"/>
        </w:rPr>
        <w:t xml:space="preserve"> culture</w:t>
      </w:r>
      <w:r w:rsidR="005F0D59" w:rsidRPr="00605ACD">
        <w:rPr>
          <w:rFonts w:ascii="Arial" w:hAnsi="Arial" w:cs="Arial"/>
        </w:rPr>
        <w:t xml:space="preserve"> at Chinhoyi Municipality</w:t>
      </w:r>
    </w:p>
    <w:p w14:paraId="30D88E80" w14:textId="77777777" w:rsidR="009F437F" w:rsidRPr="00605ACD" w:rsidRDefault="00F1463F" w:rsidP="005F4F7A">
      <w:pPr>
        <w:pStyle w:val="ListParagraph"/>
        <w:numPr>
          <w:ilvl w:val="0"/>
          <w:numId w:val="2"/>
        </w:numPr>
        <w:spacing w:line="360" w:lineRule="auto"/>
        <w:rPr>
          <w:rFonts w:ascii="Arial" w:hAnsi="Arial" w:cs="Arial"/>
        </w:rPr>
      </w:pPr>
      <w:r w:rsidRPr="00605ACD">
        <w:rPr>
          <w:rFonts w:ascii="Arial" w:hAnsi="Arial" w:cs="Arial"/>
        </w:rPr>
        <w:lastRenderedPageBreak/>
        <w:t xml:space="preserve">To examine the effect of </w:t>
      </w:r>
      <w:proofErr w:type="spellStart"/>
      <w:r w:rsidRPr="00605ACD">
        <w:rPr>
          <w:rFonts w:ascii="Arial" w:hAnsi="Arial" w:cs="Arial"/>
        </w:rPr>
        <w:t>organisational</w:t>
      </w:r>
      <w:proofErr w:type="spellEnd"/>
      <w:r w:rsidRPr="00605ACD">
        <w:rPr>
          <w:rFonts w:ascii="Arial" w:hAnsi="Arial" w:cs="Arial"/>
        </w:rPr>
        <w:t xml:space="preserve"> culture on </w:t>
      </w:r>
      <w:r w:rsidR="005F0D59" w:rsidRPr="00605ACD">
        <w:rPr>
          <w:rFonts w:ascii="Arial" w:hAnsi="Arial" w:cs="Arial"/>
        </w:rPr>
        <w:t xml:space="preserve">service delivery in </w:t>
      </w:r>
      <w:r w:rsidR="009F437F" w:rsidRPr="00605ACD">
        <w:rPr>
          <w:rFonts w:ascii="Arial" w:hAnsi="Arial" w:cs="Arial"/>
        </w:rPr>
        <w:t xml:space="preserve">Chinhoyi Municipality </w:t>
      </w:r>
    </w:p>
    <w:p w14:paraId="7EDF9592" w14:textId="77777777" w:rsidR="00007893" w:rsidRPr="00605ACD" w:rsidRDefault="009F437F" w:rsidP="005F4F7A">
      <w:pPr>
        <w:pStyle w:val="ListParagraph"/>
        <w:numPr>
          <w:ilvl w:val="0"/>
          <w:numId w:val="2"/>
        </w:numPr>
        <w:spacing w:line="360" w:lineRule="auto"/>
        <w:rPr>
          <w:rFonts w:ascii="Arial" w:hAnsi="Arial" w:cs="Arial"/>
        </w:rPr>
      </w:pPr>
      <w:r w:rsidRPr="00605ACD">
        <w:rPr>
          <w:rFonts w:ascii="Arial" w:hAnsi="Arial" w:cs="Arial"/>
        </w:rPr>
        <w:t xml:space="preserve">To </w:t>
      </w:r>
      <w:r w:rsidR="00AA5A2D" w:rsidRPr="00605ACD">
        <w:rPr>
          <w:rFonts w:ascii="Arial" w:hAnsi="Arial" w:cs="Arial"/>
        </w:rPr>
        <w:t xml:space="preserve">determine </w:t>
      </w:r>
      <w:r w:rsidR="00D6404C" w:rsidRPr="00605ACD">
        <w:rPr>
          <w:rFonts w:ascii="Arial" w:hAnsi="Arial" w:cs="Arial"/>
        </w:rPr>
        <w:t>how</w:t>
      </w:r>
      <w:r w:rsidR="00AA5A2D" w:rsidRPr="00605ACD">
        <w:rPr>
          <w:rFonts w:ascii="Arial" w:hAnsi="Arial" w:cs="Arial"/>
        </w:rPr>
        <w:t xml:space="preserve"> </w:t>
      </w:r>
      <w:proofErr w:type="spellStart"/>
      <w:r w:rsidRPr="00605ACD">
        <w:rPr>
          <w:rFonts w:ascii="Arial" w:hAnsi="Arial" w:cs="Arial"/>
        </w:rPr>
        <w:t>o</w:t>
      </w:r>
      <w:r w:rsidR="004824D5" w:rsidRPr="00605ACD">
        <w:rPr>
          <w:rFonts w:ascii="Arial" w:hAnsi="Arial" w:cs="Arial"/>
        </w:rPr>
        <w:t>rganisational</w:t>
      </w:r>
      <w:proofErr w:type="spellEnd"/>
      <w:r w:rsidR="004824D5" w:rsidRPr="00605ACD">
        <w:rPr>
          <w:rFonts w:ascii="Arial" w:hAnsi="Arial" w:cs="Arial"/>
        </w:rPr>
        <w:t xml:space="preserve"> culture </w:t>
      </w:r>
      <w:r w:rsidR="00D6404C" w:rsidRPr="00605ACD">
        <w:rPr>
          <w:rFonts w:ascii="Arial" w:hAnsi="Arial" w:cs="Arial"/>
        </w:rPr>
        <w:t xml:space="preserve">can be strategically leveraged to </w:t>
      </w:r>
      <w:r w:rsidR="004824D5" w:rsidRPr="00605ACD">
        <w:rPr>
          <w:rFonts w:ascii="Arial" w:hAnsi="Arial" w:cs="Arial"/>
        </w:rPr>
        <w:t xml:space="preserve">promote effective and efficient </w:t>
      </w:r>
      <w:r w:rsidR="00007893" w:rsidRPr="00605ACD">
        <w:rPr>
          <w:rFonts w:ascii="Arial" w:hAnsi="Arial" w:cs="Arial"/>
        </w:rPr>
        <w:t xml:space="preserve">service delivery in </w:t>
      </w:r>
      <w:r w:rsidR="008D44B2" w:rsidRPr="00605ACD">
        <w:rPr>
          <w:rFonts w:ascii="Arial" w:hAnsi="Arial" w:cs="Arial"/>
        </w:rPr>
        <w:t>Chinhoyi Municipality</w:t>
      </w:r>
    </w:p>
    <w:p w14:paraId="6279F068" w14:textId="77777777" w:rsidR="00007893" w:rsidRPr="00605ACD" w:rsidRDefault="00007893" w:rsidP="005F4F7A">
      <w:pPr>
        <w:spacing w:line="360" w:lineRule="auto"/>
        <w:ind w:left="360"/>
        <w:rPr>
          <w:rFonts w:ascii="Arial" w:hAnsi="Arial" w:cs="Arial"/>
          <w:b/>
        </w:rPr>
      </w:pPr>
    </w:p>
    <w:p w14:paraId="7B08B50C"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Research questions </w:t>
      </w:r>
    </w:p>
    <w:p w14:paraId="18168373" w14:textId="77777777" w:rsidR="0089430F" w:rsidRPr="00605ACD" w:rsidRDefault="0089430F" w:rsidP="005F4F7A">
      <w:pPr>
        <w:spacing w:line="360" w:lineRule="auto"/>
        <w:rPr>
          <w:rFonts w:ascii="Arial" w:hAnsi="Arial" w:cs="Arial"/>
          <w:b/>
        </w:rPr>
      </w:pPr>
    </w:p>
    <w:p w14:paraId="32BD9072" w14:textId="77777777" w:rsidR="0089430F" w:rsidRPr="00605ACD" w:rsidRDefault="0089430F" w:rsidP="005F4F7A">
      <w:pPr>
        <w:pStyle w:val="ListParagraph"/>
        <w:numPr>
          <w:ilvl w:val="0"/>
          <w:numId w:val="2"/>
        </w:numPr>
        <w:spacing w:line="360" w:lineRule="auto"/>
        <w:rPr>
          <w:rFonts w:ascii="Arial" w:hAnsi="Arial" w:cs="Arial"/>
        </w:rPr>
      </w:pPr>
      <w:r w:rsidRPr="00605ACD">
        <w:rPr>
          <w:rFonts w:ascii="Arial" w:hAnsi="Arial" w:cs="Arial"/>
        </w:rPr>
        <w:t>What is the current</w:t>
      </w:r>
      <w:r w:rsidR="00CA1516" w:rsidRPr="00605ACD">
        <w:rPr>
          <w:rFonts w:ascii="Arial" w:hAnsi="Arial" w:cs="Arial"/>
        </w:rPr>
        <w:t xml:space="preserve"> state of</w:t>
      </w:r>
      <w:r w:rsidRPr="00605ACD">
        <w:rPr>
          <w:rFonts w:ascii="Arial" w:hAnsi="Arial" w:cs="Arial"/>
        </w:rPr>
        <w:t xml:space="preserve"> </w:t>
      </w:r>
      <w:proofErr w:type="spellStart"/>
      <w:r w:rsidRPr="00605ACD">
        <w:rPr>
          <w:rFonts w:ascii="Arial" w:hAnsi="Arial" w:cs="Arial"/>
        </w:rPr>
        <w:t>organisational</w:t>
      </w:r>
      <w:proofErr w:type="spellEnd"/>
      <w:r w:rsidRPr="00605ACD">
        <w:rPr>
          <w:rFonts w:ascii="Arial" w:hAnsi="Arial" w:cs="Arial"/>
        </w:rPr>
        <w:t xml:space="preserve"> culture at Chinhoyi Municipality?</w:t>
      </w:r>
    </w:p>
    <w:p w14:paraId="2D5B2BB3" w14:textId="77777777" w:rsidR="0089430F" w:rsidRPr="00605ACD" w:rsidRDefault="0089430F" w:rsidP="005F4F7A">
      <w:pPr>
        <w:pStyle w:val="ListParagraph"/>
        <w:numPr>
          <w:ilvl w:val="0"/>
          <w:numId w:val="2"/>
        </w:numPr>
        <w:spacing w:line="360" w:lineRule="auto"/>
        <w:rPr>
          <w:rFonts w:ascii="Arial" w:hAnsi="Arial" w:cs="Arial"/>
        </w:rPr>
      </w:pPr>
      <w:r w:rsidRPr="00605ACD">
        <w:rPr>
          <w:rFonts w:ascii="Arial" w:hAnsi="Arial" w:cs="Arial"/>
        </w:rPr>
        <w:t xml:space="preserve">How does the existing </w:t>
      </w:r>
      <w:proofErr w:type="spellStart"/>
      <w:r w:rsidRPr="00605ACD">
        <w:rPr>
          <w:rFonts w:ascii="Arial" w:hAnsi="Arial" w:cs="Arial"/>
        </w:rPr>
        <w:t>organisational</w:t>
      </w:r>
      <w:proofErr w:type="spellEnd"/>
      <w:r w:rsidRPr="00605ACD">
        <w:rPr>
          <w:rFonts w:ascii="Arial" w:hAnsi="Arial" w:cs="Arial"/>
        </w:rPr>
        <w:t xml:space="preserve"> culture affect service delivery in </w:t>
      </w:r>
      <w:r w:rsidR="00AA5A2D" w:rsidRPr="00605ACD">
        <w:rPr>
          <w:rFonts w:ascii="Arial" w:hAnsi="Arial" w:cs="Arial"/>
        </w:rPr>
        <w:t>in Chinhoyi Municipality</w:t>
      </w:r>
      <w:r w:rsidRPr="00605ACD">
        <w:rPr>
          <w:rFonts w:ascii="Arial" w:hAnsi="Arial" w:cs="Arial"/>
        </w:rPr>
        <w:t>?</w:t>
      </w:r>
    </w:p>
    <w:p w14:paraId="1DA8340B" w14:textId="77777777" w:rsidR="0089430F" w:rsidRPr="00605ACD" w:rsidRDefault="00D6404C" w:rsidP="005F4F7A">
      <w:pPr>
        <w:pStyle w:val="ListParagraph"/>
        <w:numPr>
          <w:ilvl w:val="0"/>
          <w:numId w:val="2"/>
        </w:numPr>
        <w:spacing w:line="360" w:lineRule="auto"/>
        <w:rPr>
          <w:rFonts w:ascii="Arial" w:hAnsi="Arial" w:cs="Arial"/>
        </w:rPr>
      </w:pPr>
      <w:r w:rsidRPr="00605ACD">
        <w:rPr>
          <w:rFonts w:ascii="Arial" w:hAnsi="Arial" w:cs="Arial"/>
        </w:rPr>
        <w:t xml:space="preserve">How can </w:t>
      </w:r>
      <w:proofErr w:type="spellStart"/>
      <w:r w:rsidRPr="00605ACD">
        <w:rPr>
          <w:rFonts w:ascii="Arial" w:hAnsi="Arial" w:cs="Arial"/>
        </w:rPr>
        <w:t>organisational</w:t>
      </w:r>
      <w:proofErr w:type="spellEnd"/>
      <w:r w:rsidRPr="00605ACD">
        <w:rPr>
          <w:rFonts w:ascii="Arial" w:hAnsi="Arial" w:cs="Arial"/>
        </w:rPr>
        <w:t xml:space="preserve"> culture be strategically leveraged to promote effective and efficient service delivery in Chinhoyi Municipality</w:t>
      </w:r>
      <w:r w:rsidR="0089430F" w:rsidRPr="00605ACD">
        <w:rPr>
          <w:rFonts w:ascii="Arial" w:hAnsi="Arial" w:cs="Arial"/>
        </w:rPr>
        <w:t>?</w:t>
      </w:r>
    </w:p>
    <w:p w14:paraId="58E13E72" w14:textId="77777777" w:rsidR="0089430F" w:rsidRPr="00605ACD" w:rsidRDefault="0089430F" w:rsidP="005F4F7A">
      <w:pPr>
        <w:spacing w:line="360" w:lineRule="auto"/>
        <w:rPr>
          <w:rFonts w:ascii="Arial" w:hAnsi="Arial" w:cs="Arial"/>
          <w:b/>
        </w:rPr>
      </w:pPr>
    </w:p>
    <w:p w14:paraId="54257AF2"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Research methodology </w:t>
      </w:r>
    </w:p>
    <w:p w14:paraId="3CEA8675" w14:textId="77777777" w:rsidR="00156F4E" w:rsidRPr="00605ACD" w:rsidRDefault="00156F4E" w:rsidP="005F4F7A">
      <w:pPr>
        <w:spacing w:line="360" w:lineRule="auto"/>
        <w:rPr>
          <w:rFonts w:ascii="Arial" w:hAnsi="Arial" w:cs="Arial"/>
          <w:b/>
        </w:rPr>
      </w:pPr>
    </w:p>
    <w:p w14:paraId="0C35099A" w14:textId="77777777" w:rsidR="00F92612" w:rsidRPr="00605ACD" w:rsidRDefault="008476F2" w:rsidP="005F4F7A">
      <w:pPr>
        <w:spacing w:line="360" w:lineRule="auto"/>
        <w:ind w:firstLine="360"/>
        <w:jc w:val="both"/>
        <w:rPr>
          <w:rFonts w:ascii="Arial" w:hAnsi="Arial" w:cs="Arial"/>
        </w:rPr>
      </w:pPr>
      <w:r w:rsidRPr="00605ACD">
        <w:rPr>
          <w:rFonts w:ascii="Arial" w:hAnsi="Arial" w:cs="Arial"/>
        </w:rPr>
        <w:t xml:space="preserve">The research methodology is the technique for data collection, analysis, interpretation and presentation (Saunders et al, 2016). The study adopted an interpretivism philosophy targeting the subjective daily-lived experiences of the study participants in line with Bryman and Bell (2017). This justified the inductive approach and exploratory design that fostered a nuanced understanding of the relationship between </w:t>
      </w:r>
      <w:proofErr w:type="spellStart"/>
      <w:r w:rsidRPr="00605ACD">
        <w:rPr>
          <w:rFonts w:ascii="Arial" w:hAnsi="Arial" w:cs="Arial"/>
        </w:rPr>
        <w:t>organisational</w:t>
      </w:r>
      <w:proofErr w:type="spellEnd"/>
      <w:r w:rsidRPr="00605ACD">
        <w:rPr>
          <w:rFonts w:ascii="Arial" w:hAnsi="Arial" w:cs="Arial"/>
        </w:rPr>
        <w:t xml:space="preserve"> culture and service delivery in the municipality under study. Exploration was justified by the study context was not clearly understood while the problem was complex and unclear thereby justifying the need for an open and flexible inquiry. The study adopted a single case study strategy to foster an exhaustive understanding the subject institution w</w:t>
      </w:r>
      <w:r w:rsidR="00B23420" w:rsidRPr="00605ACD">
        <w:rPr>
          <w:rFonts w:ascii="Arial" w:hAnsi="Arial" w:cs="Arial"/>
        </w:rPr>
        <w:t xml:space="preserve">ithin its natural context as </w:t>
      </w:r>
      <w:proofErr w:type="spellStart"/>
      <w:r w:rsidR="00B23420" w:rsidRPr="00605ACD">
        <w:rPr>
          <w:rFonts w:ascii="Arial" w:hAnsi="Arial" w:cs="Arial"/>
        </w:rPr>
        <w:t>DeV</w:t>
      </w:r>
      <w:r w:rsidRPr="00605ACD">
        <w:rPr>
          <w:rFonts w:ascii="Arial" w:hAnsi="Arial" w:cs="Arial"/>
        </w:rPr>
        <w:t>aus</w:t>
      </w:r>
      <w:proofErr w:type="spellEnd"/>
      <w:r w:rsidRPr="00605ACD">
        <w:rPr>
          <w:rFonts w:ascii="Arial" w:hAnsi="Arial" w:cs="Arial"/>
        </w:rPr>
        <w:t xml:space="preserve"> (2012) contends. This implies the adoption of a mono-method qualitative inquiry to foster confirmability, reliability and credibility of the study as Yin (2017) opines. </w:t>
      </w:r>
      <w:r w:rsidR="00F92612" w:rsidRPr="00605ACD">
        <w:rPr>
          <w:rFonts w:ascii="Arial" w:hAnsi="Arial" w:cs="Arial"/>
        </w:rPr>
        <w:t xml:space="preserve">The </w:t>
      </w:r>
      <w:proofErr w:type="gramStart"/>
      <w:r w:rsidR="00F92612" w:rsidRPr="00605ACD">
        <w:rPr>
          <w:rFonts w:ascii="Arial" w:hAnsi="Arial" w:cs="Arial"/>
        </w:rPr>
        <w:t>cross sectional</w:t>
      </w:r>
      <w:proofErr w:type="gramEnd"/>
      <w:r w:rsidR="00F92612" w:rsidRPr="00605ACD">
        <w:rPr>
          <w:rFonts w:ascii="Arial" w:hAnsi="Arial" w:cs="Arial"/>
        </w:rPr>
        <w:t xml:space="preserve"> study targeting a snapshot of events within a confined time, was justified by time and resource constraints. </w:t>
      </w:r>
    </w:p>
    <w:p w14:paraId="69BE1D47" w14:textId="77777777" w:rsidR="00A279AD" w:rsidRPr="00605ACD" w:rsidRDefault="00F92612" w:rsidP="005F4F7A">
      <w:pPr>
        <w:spacing w:line="360" w:lineRule="auto"/>
        <w:ind w:firstLine="360"/>
        <w:jc w:val="both"/>
        <w:rPr>
          <w:rFonts w:ascii="Arial" w:hAnsi="Arial" w:cs="Arial"/>
        </w:rPr>
      </w:pPr>
      <w:r w:rsidRPr="00605ACD">
        <w:rPr>
          <w:rFonts w:ascii="Arial" w:hAnsi="Arial" w:cs="Arial"/>
        </w:rPr>
        <w:t xml:space="preserve">The target population consisted of 2500 municipal employees and </w:t>
      </w:r>
      <w:proofErr w:type="spellStart"/>
      <w:r w:rsidRPr="00605ACD">
        <w:rPr>
          <w:rFonts w:ascii="Arial" w:hAnsi="Arial" w:cs="Arial"/>
        </w:rPr>
        <w:t>councillors</w:t>
      </w:r>
      <w:proofErr w:type="spellEnd"/>
      <w:r w:rsidRPr="00605ACD">
        <w:rPr>
          <w:rFonts w:ascii="Arial" w:hAnsi="Arial" w:cs="Arial"/>
        </w:rPr>
        <w:t xml:space="preserve"> and the units of analysis were key informants including departmental heads, senior managers and other leaders with insight into </w:t>
      </w:r>
      <w:proofErr w:type="spellStart"/>
      <w:r w:rsidRPr="00605ACD">
        <w:rPr>
          <w:rFonts w:ascii="Arial" w:hAnsi="Arial" w:cs="Arial"/>
        </w:rPr>
        <w:t>organisational</w:t>
      </w:r>
      <w:proofErr w:type="spellEnd"/>
      <w:r w:rsidRPr="00605ACD">
        <w:rPr>
          <w:rFonts w:ascii="Arial" w:hAnsi="Arial" w:cs="Arial"/>
        </w:rPr>
        <w:t xml:space="preserve"> culture and its service delivery effe</w:t>
      </w:r>
      <w:r w:rsidR="00280528" w:rsidRPr="00605ACD">
        <w:rPr>
          <w:rFonts w:ascii="Arial" w:hAnsi="Arial" w:cs="Arial"/>
        </w:rPr>
        <w:t>ct in the municipality. The study leveraged no-probability sampling criteria encompassing purposive, s</w:t>
      </w:r>
      <w:r w:rsidR="00A70165" w:rsidRPr="00605ACD">
        <w:rPr>
          <w:rFonts w:ascii="Arial" w:hAnsi="Arial" w:cs="Arial"/>
        </w:rPr>
        <w:t>nowball and convenient sampling. The sample size, determined by the point of data saturation</w:t>
      </w:r>
      <w:r w:rsidR="00AA3789" w:rsidRPr="00605ACD">
        <w:rPr>
          <w:rFonts w:ascii="Arial" w:hAnsi="Arial" w:cs="Arial"/>
        </w:rPr>
        <w:t xml:space="preserve"> </w:t>
      </w:r>
      <w:r w:rsidR="00A70165" w:rsidRPr="00605ACD">
        <w:rPr>
          <w:rFonts w:ascii="Arial" w:hAnsi="Arial" w:cs="Arial"/>
        </w:rPr>
        <w:t>and redundancy</w:t>
      </w:r>
      <w:r w:rsidR="00AA3789" w:rsidRPr="00605ACD">
        <w:rPr>
          <w:rFonts w:ascii="Arial" w:hAnsi="Arial" w:cs="Arial"/>
        </w:rPr>
        <w:t xml:space="preserve"> (Small, 2009)</w:t>
      </w:r>
      <w:r w:rsidR="00A70165" w:rsidRPr="00605ACD">
        <w:rPr>
          <w:rFonts w:ascii="Arial" w:hAnsi="Arial" w:cs="Arial"/>
        </w:rPr>
        <w:t xml:space="preserve"> was 58 in corr</w:t>
      </w:r>
      <w:r w:rsidR="00AA3789" w:rsidRPr="00605ACD">
        <w:rPr>
          <w:rFonts w:ascii="Arial" w:hAnsi="Arial" w:cs="Arial"/>
        </w:rPr>
        <w:t>espondence with Bernard (2013).</w:t>
      </w:r>
      <w:r w:rsidR="00A70165" w:rsidRPr="00605ACD">
        <w:rPr>
          <w:rFonts w:ascii="Arial" w:hAnsi="Arial" w:cs="Arial"/>
        </w:rPr>
        <w:t xml:space="preserve"> </w:t>
      </w:r>
      <w:proofErr w:type="spellStart"/>
      <w:r w:rsidR="00A279AD" w:rsidRPr="00605ACD">
        <w:rPr>
          <w:rFonts w:ascii="Arial" w:hAnsi="Arial" w:cs="Arial"/>
        </w:rPr>
        <w:t>Indepth</w:t>
      </w:r>
      <w:proofErr w:type="spellEnd"/>
      <w:r w:rsidR="00A279AD" w:rsidRPr="00605ACD">
        <w:rPr>
          <w:rFonts w:ascii="Arial" w:hAnsi="Arial" w:cs="Arial"/>
        </w:rPr>
        <w:t xml:space="preserve"> interviews, focus group discussions, open-ended questionnaires and observations were used to collect data for </w:t>
      </w:r>
      <w:r w:rsidR="00A279AD" w:rsidRPr="00605ACD">
        <w:rPr>
          <w:rFonts w:ascii="Arial" w:hAnsi="Arial" w:cs="Arial"/>
        </w:rPr>
        <w:lastRenderedPageBreak/>
        <w:t xml:space="preserve">methodological triangulation as Creswell (2013) contends. The researcher obtained consent to conduct the study from the Government of Zimbabwe and Chinhoyi Municipality. </w:t>
      </w:r>
    </w:p>
    <w:p w14:paraId="3D761FCF" w14:textId="77777777" w:rsidR="00156F4E" w:rsidRPr="00605ACD" w:rsidRDefault="00A279AD" w:rsidP="005F4F7A">
      <w:pPr>
        <w:spacing w:line="360" w:lineRule="auto"/>
        <w:ind w:firstLine="360"/>
        <w:jc w:val="both"/>
        <w:rPr>
          <w:rFonts w:ascii="Arial" w:hAnsi="Arial" w:cs="Arial"/>
          <w:b/>
        </w:rPr>
      </w:pPr>
      <w:r w:rsidRPr="00605ACD">
        <w:rPr>
          <w:rFonts w:ascii="Arial" w:hAnsi="Arial" w:cs="Arial"/>
        </w:rPr>
        <w:t xml:space="preserve"> </w:t>
      </w:r>
    </w:p>
    <w:p w14:paraId="77AF1B11"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Data analysis</w:t>
      </w:r>
    </w:p>
    <w:p w14:paraId="13AE5756" w14:textId="77777777" w:rsidR="003117D8" w:rsidRPr="00605ACD" w:rsidRDefault="003117D8" w:rsidP="005F4F7A">
      <w:pPr>
        <w:spacing w:line="360" w:lineRule="auto"/>
        <w:rPr>
          <w:rFonts w:ascii="Arial" w:hAnsi="Arial" w:cs="Arial"/>
          <w:b/>
        </w:rPr>
      </w:pPr>
    </w:p>
    <w:p w14:paraId="225930F9" w14:textId="77777777" w:rsidR="00363F90" w:rsidRPr="00605ACD" w:rsidRDefault="00363F90" w:rsidP="005F4F7A">
      <w:pPr>
        <w:pStyle w:val="BodyText"/>
        <w:spacing w:line="360" w:lineRule="auto"/>
        <w:ind w:left="0" w:right="377" w:firstLine="360"/>
        <w:jc w:val="both"/>
        <w:rPr>
          <w:rFonts w:ascii="Arial" w:hAnsi="Arial" w:cs="Arial"/>
          <w:sz w:val="22"/>
          <w:szCs w:val="22"/>
        </w:rPr>
      </w:pPr>
      <w:r w:rsidRPr="00605ACD">
        <w:rPr>
          <w:rFonts w:ascii="Arial" w:hAnsi="Arial" w:cs="Arial"/>
          <w:sz w:val="22"/>
          <w:szCs w:val="22"/>
        </w:rPr>
        <w:t xml:space="preserve">The analysis of interview and focus group discussion data was done with the aid of NVIVO </w:t>
      </w:r>
      <w:r w:rsidR="00933296" w:rsidRPr="00605ACD">
        <w:rPr>
          <w:rFonts w:ascii="Arial" w:hAnsi="Arial" w:cs="Arial"/>
          <w:sz w:val="22"/>
          <w:szCs w:val="22"/>
        </w:rPr>
        <w:t xml:space="preserve">Version 20 </w:t>
      </w:r>
      <w:r w:rsidR="00445903" w:rsidRPr="00605ACD">
        <w:rPr>
          <w:rFonts w:ascii="Arial" w:hAnsi="Arial" w:cs="Arial"/>
          <w:sz w:val="22"/>
          <w:szCs w:val="22"/>
        </w:rPr>
        <w:t>software, which</w:t>
      </w:r>
      <w:r w:rsidRPr="00605ACD">
        <w:rPr>
          <w:rFonts w:ascii="Arial" w:hAnsi="Arial" w:cs="Arial"/>
          <w:sz w:val="22"/>
          <w:szCs w:val="22"/>
        </w:rPr>
        <w:t xml:space="preserve"> explored to role of </w:t>
      </w:r>
      <w:proofErr w:type="spellStart"/>
      <w:r w:rsidRPr="00605ACD">
        <w:rPr>
          <w:rFonts w:ascii="Arial" w:hAnsi="Arial" w:cs="Arial"/>
          <w:sz w:val="22"/>
          <w:szCs w:val="22"/>
        </w:rPr>
        <w:t>organisational</w:t>
      </w:r>
      <w:proofErr w:type="spellEnd"/>
      <w:r w:rsidRPr="00605ACD">
        <w:rPr>
          <w:rFonts w:ascii="Arial" w:hAnsi="Arial" w:cs="Arial"/>
          <w:sz w:val="22"/>
          <w:szCs w:val="22"/>
        </w:rPr>
        <w:t xml:space="preserve"> culture in improved service delivery in the municipality. </w:t>
      </w:r>
      <w:r w:rsidR="00445903" w:rsidRPr="00605ACD">
        <w:rPr>
          <w:rFonts w:ascii="Arial" w:hAnsi="Arial" w:cs="Arial"/>
          <w:sz w:val="22"/>
          <w:szCs w:val="22"/>
        </w:rPr>
        <w:t xml:space="preserve">The analytical process entailed the transcription of audio recordings, checking for quality and consistency, highlighting and coding key quotes and </w:t>
      </w:r>
      <w:proofErr w:type="spellStart"/>
      <w:r w:rsidR="00445903" w:rsidRPr="00605ACD">
        <w:rPr>
          <w:rFonts w:ascii="Arial" w:hAnsi="Arial" w:cs="Arial"/>
          <w:sz w:val="22"/>
          <w:szCs w:val="22"/>
        </w:rPr>
        <w:t>categorising</w:t>
      </w:r>
      <w:proofErr w:type="spellEnd"/>
      <w:r w:rsidR="00445903" w:rsidRPr="00605ACD">
        <w:rPr>
          <w:rFonts w:ascii="Arial" w:hAnsi="Arial" w:cs="Arial"/>
          <w:sz w:val="22"/>
          <w:szCs w:val="22"/>
        </w:rPr>
        <w:t xml:space="preserve"> these into thematic areas. </w:t>
      </w:r>
      <w:r w:rsidR="00A14E13" w:rsidRPr="00605ACD">
        <w:rPr>
          <w:rFonts w:ascii="Arial" w:hAnsi="Arial" w:cs="Arial"/>
          <w:sz w:val="22"/>
          <w:szCs w:val="22"/>
        </w:rPr>
        <w:t xml:space="preserve">The patterns were then </w:t>
      </w:r>
      <w:r w:rsidR="00933296" w:rsidRPr="00605ACD">
        <w:rPr>
          <w:rFonts w:ascii="Arial" w:hAnsi="Arial" w:cs="Arial"/>
          <w:sz w:val="22"/>
          <w:szCs w:val="22"/>
        </w:rPr>
        <w:t>interpreted, themes described</w:t>
      </w:r>
      <w:r w:rsidR="00A14E13" w:rsidRPr="00605ACD">
        <w:rPr>
          <w:rFonts w:ascii="Arial" w:hAnsi="Arial" w:cs="Arial"/>
          <w:sz w:val="22"/>
          <w:szCs w:val="22"/>
        </w:rPr>
        <w:t xml:space="preserve"> and the data presented in the form of narratives accompanied b</w:t>
      </w:r>
      <w:r w:rsidR="007542A1" w:rsidRPr="00605ACD">
        <w:rPr>
          <w:rFonts w:ascii="Arial" w:hAnsi="Arial" w:cs="Arial"/>
          <w:sz w:val="22"/>
          <w:szCs w:val="22"/>
        </w:rPr>
        <w:t xml:space="preserve">y verbatim quotes in correspondence with suggestions by </w:t>
      </w:r>
      <w:r w:rsidR="003346BD" w:rsidRPr="00605ACD">
        <w:rPr>
          <w:rFonts w:ascii="Arial" w:hAnsi="Arial" w:cs="Arial"/>
          <w:sz w:val="22"/>
          <w:szCs w:val="22"/>
        </w:rPr>
        <w:t>Fl</w:t>
      </w:r>
      <w:r w:rsidR="00402B9D" w:rsidRPr="00605ACD">
        <w:rPr>
          <w:rFonts w:ascii="Arial" w:hAnsi="Arial" w:cs="Arial"/>
          <w:sz w:val="22"/>
          <w:szCs w:val="22"/>
        </w:rPr>
        <w:t>i</w:t>
      </w:r>
      <w:r w:rsidR="003346BD" w:rsidRPr="00605ACD">
        <w:rPr>
          <w:rFonts w:ascii="Arial" w:hAnsi="Arial" w:cs="Arial"/>
          <w:sz w:val="22"/>
          <w:szCs w:val="22"/>
        </w:rPr>
        <w:t xml:space="preserve">ck et al (2014). </w:t>
      </w:r>
      <w:r w:rsidR="003F5DAA" w:rsidRPr="00605ACD">
        <w:rPr>
          <w:rFonts w:ascii="Arial" w:hAnsi="Arial" w:cs="Arial"/>
          <w:sz w:val="22"/>
          <w:szCs w:val="22"/>
        </w:rPr>
        <w:t xml:space="preserve">This enabled the derivation of qualitative insights into the effect of </w:t>
      </w:r>
      <w:proofErr w:type="spellStart"/>
      <w:r w:rsidR="003F5DAA" w:rsidRPr="00605ACD">
        <w:rPr>
          <w:rFonts w:ascii="Arial" w:hAnsi="Arial" w:cs="Arial"/>
          <w:sz w:val="22"/>
          <w:szCs w:val="22"/>
        </w:rPr>
        <w:t>organisational</w:t>
      </w:r>
      <w:proofErr w:type="spellEnd"/>
      <w:r w:rsidR="003F5DAA" w:rsidRPr="00605ACD">
        <w:rPr>
          <w:rFonts w:ascii="Arial" w:hAnsi="Arial" w:cs="Arial"/>
          <w:sz w:val="22"/>
          <w:szCs w:val="22"/>
        </w:rPr>
        <w:t xml:space="preserve"> culture on service delivery in Chinhoyi municipality. </w:t>
      </w:r>
    </w:p>
    <w:p w14:paraId="52B872CF" w14:textId="77777777" w:rsidR="003117D8" w:rsidRPr="00605ACD" w:rsidRDefault="003117D8" w:rsidP="005F4F7A">
      <w:pPr>
        <w:spacing w:line="360" w:lineRule="auto"/>
        <w:rPr>
          <w:rFonts w:ascii="Arial" w:hAnsi="Arial" w:cs="Arial"/>
          <w:b/>
        </w:rPr>
      </w:pPr>
    </w:p>
    <w:p w14:paraId="09194B71"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Findings and conclusions </w:t>
      </w:r>
    </w:p>
    <w:p w14:paraId="2A6FD22B" w14:textId="77777777" w:rsidR="00663E10" w:rsidRPr="00605ACD" w:rsidRDefault="00663E10" w:rsidP="005F4F7A">
      <w:pPr>
        <w:spacing w:line="360" w:lineRule="auto"/>
        <w:rPr>
          <w:rFonts w:ascii="Arial" w:hAnsi="Arial" w:cs="Arial"/>
          <w:b/>
        </w:rPr>
      </w:pPr>
    </w:p>
    <w:p w14:paraId="1EDE843B" w14:textId="77777777" w:rsidR="00174F57" w:rsidRPr="00605ACD" w:rsidRDefault="00CA1516" w:rsidP="005F4F7A">
      <w:pPr>
        <w:spacing w:line="360" w:lineRule="auto"/>
        <w:rPr>
          <w:rFonts w:ascii="Arial" w:hAnsi="Arial" w:cs="Arial"/>
          <w:b/>
        </w:rPr>
      </w:pPr>
      <w:r w:rsidRPr="00605ACD">
        <w:rPr>
          <w:rFonts w:ascii="Arial" w:hAnsi="Arial" w:cs="Arial"/>
          <w:b/>
        </w:rPr>
        <w:t xml:space="preserve">Current state of </w:t>
      </w:r>
      <w:proofErr w:type="spellStart"/>
      <w:r w:rsidRPr="00605ACD">
        <w:rPr>
          <w:rFonts w:ascii="Arial" w:hAnsi="Arial" w:cs="Arial"/>
          <w:b/>
        </w:rPr>
        <w:t>organisational</w:t>
      </w:r>
      <w:proofErr w:type="spellEnd"/>
      <w:r w:rsidRPr="00605ACD">
        <w:rPr>
          <w:rFonts w:ascii="Arial" w:hAnsi="Arial" w:cs="Arial"/>
          <w:b/>
        </w:rPr>
        <w:t xml:space="preserve"> culture at Chinhoyi Municipality </w:t>
      </w:r>
    </w:p>
    <w:p w14:paraId="59837F48" w14:textId="77777777" w:rsidR="00CA1516" w:rsidRPr="00605ACD" w:rsidRDefault="00CA1516" w:rsidP="005F4F7A">
      <w:pPr>
        <w:spacing w:line="360" w:lineRule="auto"/>
        <w:rPr>
          <w:rFonts w:ascii="Arial" w:hAnsi="Arial" w:cs="Arial"/>
          <w:b/>
        </w:rPr>
      </w:pPr>
    </w:p>
    <w:p w14:paraId="24B6E1AC" w14:textId="77777777" w:rsidR="00CA1516" w:rsidRPr="00605ACD" w:rsidRDefault="00E95012" w:rsidP="005F4F7A">
      <w:pPr>
        <w:spacing w:line="360" w:lineRule="auto"/>
        <w:jc w:val="both"/>
        <w:rPr>
          <w:rFonts w:ascii="Arial" w:hAnsi="Arial" w:cs="Arial"/>
        </w:rPr>
      </w:pPr>
      <w:r w:rsidRPr="00605ACD">
        <w:rPr>
          <w:rFonts w:ascii="Arial" w:hAnsi="Arial" w:cs="Arial"/>
        </w:rPr>
        <w:tab/>
        <w:t xml:space="preserve">The results demonstrated a negative corporate culture at Chinhoyi municipality evidenced by </w:t>
      </w:r>
      <w:r w:rsidR="004323BA" w:rsidRPr="00605ACD">
        <w:rPr>
          <w:rFonts w:ascii="Arial" w:hAnsi="Arial" w:cs="Arial"/>
        </w:rPr>
        <w:t xml:space="preserve">limitations related to top management support, collaboration and transparency as well as political bureaucracy, unethical conduct and exclusivity as </w:t>
      </w:r>
      <w:proofErr w:type="spellStart"/>
      <w:r w:rsidRPr="00605ACD">
        <w:rPr>
          <w:rFonts w:ascii="Arial" w:hAnsi="Arial" w:cs="Arial"/>
        </w:rPr>
        <w:t>summarised</w:t>
      </w:r>
      <w:proofErr w:type="spellEnd"/>
      <w:r w:rsidRPr="00605ACD">
        <w:rPr>
          <w:rFonts w:ascii="Arial" w:hAnsi="Arial" w:cs="Arial"/>
        </w:rPr>
        <w:t xml:space="preserve"> below. </w:t>
      </w:r>
    </w:p>
    <w:p w14:paraId="16FC4845" w14:textId="77777777" w:rsidR="00E95012" w:rsidRPr="00605ACD" w:rsidRDefault="00E95012" w:rsidP="005F4F7A">
      <w:pPr>
        <w:spacing w:line="360" w:lineRule="auto"/>
        <w:jc w:val="both"/>
        <w:rPr>
          <w:rFonts w:ascii="Arial" w:hAnsi="Arial" w:cs="Arial"/>
        </w:rPr>
      </w:pPr>
    </w:p>
    <w:p w14:paraId="676D4F2A" w14:textId="77777777" w:rsidR="00E95012" w:rsidRPr="00605ACD" w:rsidRDefault="00E95012" w:rsidP="005F4F7A">
      <w:pPr>
        <w:spacing w:line="360" w:lineRule="auto"/>
        <w:jc w:val="both"/>
        <w:rPr>
          <w:rFonts w:ascii="Arial" w:hAnsi="Arial" w:cs="Arial"/>
          <w:b/>
        </w:rPr>
      </w:pPr>
      <w:r w:rsidRPr="00605ACD">
        <w:rPr>
          <w:rFonts w:ascii="Arial" w:hAnsi="Arial" w:cs="Arial"/>
          <w:b/>
        </w:rPr>
        <w:t>Limited top management support</w:t>
      </w:r>
    </w:p>
    <w:p w14:paraId="6782DEC3" w14:textId="77777777" w:rsidR="00E95012" w:rsidRPr="00605ACD" w:rsidRDefault="00E95012" w:rsidP="005F4F7A">
      <w:pPr>
        <w:spacing w:line="360" w:lineRule="auto"/>
        <w:jc w:val="both"/>
        <w:rPr>
          <w:rFonts w:ascii="Arial" w:hAnsi="Arial" w:cs="Arial"/>
        </w:rPr>
      </w:pPr>
    </w:p>
    <w:p w14:paraId="22A8DD3F" w14:textId="77777777" w:rsidR="00663E10" w:rsidRPr="00605ACD" w:rsidRDefault="00E95012" w:rsidP="005F4F7A">
      <w:pPr>
        <w:spacing w:line="360" w:lineRule="auto"/>
        <w:rPr>
          <w:rFonts w:ascii="Arial" w:hAnsi="Arial" w:cs="Arial"/>
        </w:rPr>
      </w:pPr>
      <w:r w:rsidRPr="00605ACD">
        <w:rPr>
          <w:rFonts w:ascii="Arial" w:hAnsi="Arial" w:cs="Arial"/>
        </w:rPr>
        <w:tab/>
        <w:t xml:space="preserve">Thirteen participants felt that the top managers failed to offer adequate guidance, vision or direction while also failing to engage with frontline staff for enhanced accountability. </w:t>
      </w:r>
      <w:r w:rsidR="00A2763C" w:rsidRPr="00605ACD">
        <w:rPr>
          <w:rFonts w:ascii="Arial" w:hAnsi="Arial" w:cs="Arial"/>
        </w:rPr>
        <w:t>One participant claimed that:</w:t>
      </w:r>
    </w:p>
    <w:p w14:paraId="433C7DC6" w14:textId="77777777" w:rsidR="00A2763C" w:rsidRPr="00605ACD" w:rsidRDefault="00A2763C" w:rsidP="005F4F7A">
      <w:pPr>
        <w:spacing w:line="360" w:lineRule="auto"/>
        <w:ind w:left="720"/>
        <w:jc w:val="both"/>
        <w:rPr>
          <w:rFonts w:ascii="Arial" w:hAnsi="Arial" w:cs="Arial"/>
        </w:rPr>
      </w:pPr>
      <w:r w:rsidRPr="00605ACD">
        <w:rPr>
          <w:rFonts w:ascii="Arial" w:hAnsi="Arial" w:cs="Arial"/>
        </w:rPr>
        <w:t xml:space="preserve">Key informant 16- </w:t>
      </w:r>
      <w:r w:rsidRPr="00605ACD">
        <w:rPr>
          <w:rFonts w:ascii="Arial" w:hAnsi="Arial" w:cs="Arial"/>
          <w:i/>
        </w:rPr>
        <w:t>“</w:t>
      </w:r>
      <w:r w:rsidR="000779C0" w:rsidRPr="00605ACD">
        <w:rPr>
          <w:rFonts w:ascii="Arial" w:hAnsi="Arial" w:cs="Arial"/>
          <w:i/>
        </w:rPr>
        <w:t xml:space="preserve">We lack clarity of vision </w:t>
      </w:r>
      <w:r w:rsidRPr="00605ACD">
        <w:rPr>
          <w:rFonts w:ascii="Arial" w:hAnsi="Arial" w:cs="Arial"/>
          <w:i/>
        </w:rPr>
        <w:t>and direction from</w:t>
      </w:r>
      <w:r w:rsidR="000779C0" w:rsidRPr="00605ACD">
        <w:rPr>
          <w:rFonts w:ascii="Arial" w:hAnsi="Arial" w:cs="Arial"/>
          <w:i/>
        </w:rPr>
        <w:t xml:space="preserve"> our</w:t>
      </w:r>
      <w:r w:rsidRPr="00605ACD">
        <w:rPr>
          <w:rFonts w:ascii="Arial" w:hAnsi="Arial" w:cs="Arial"/>
          <w:i/>
        </w:rPr>
        <w:t xml:space="preserve"> top manage</w:t>
      </w:r>
      <w:r w:rsidR="000779C0" w:rsidRPr="00605ACD">
        <w:rPr>
          <w:rFonts w:ascii="Arial" w:hAnsi="Arial" w:cs="Arial"/>
          <w:i/>
        </w:rPr>
        <w:t xml:space="preserve">rs hence we find it challenging to </w:t>
      </w:r>
      <w:proofErr w:type="spellStart"/>
      <w:r w:rsidRPr="00605ACD">
        <w:rPr>
          <w:rFonts w:ascii="Arial" w:hAnsi="Arial" w:cs="Arial"/>
          <w:i/>
        </w:rPr>
        <w:t>prioritise</w:t>
      </w:r>
      <w:proofErr w:type="spellEnd"/>
      <w:r w:rsidRPr="00605ACD">
        <w:rPr>
          <w:rFonts w:ascii="Arial" w:hAnsi="Arial" w:cs="Arial"/>
          <w:i/>
        </w:rPr>
        <w:t xml:space="preserve"> our work and </w:t>
      </w:r>
      <w:r w:rsidR="000779C0" w:rsidRPr="00605ACD">
        <w:rPr>
          <w:rFonts w:ascii="Arial" w:hAnsi="Arial" w:cs="Arial"/>
          <w:i/>
        </w:rPr>
        <w:t xml:space="preserve">reach </w:t>
      </w:r>
      <w:r w:rsidRPr="00605ACD">
        <w:rPr>
          <w:rFonts w:ascii="Arial" w:hAnsi="Arial" w:cs="Arial"/>
          <w:i/>
        </w:rPr>
        <w:t xml:space="preserve">decisions that </w:t>
      </w:r>
      <w:r w:rsidR="000779C0" w:rsidRPr="00605ACD">
        <w:rPr>
          <w:rFonts w:ascii="Arial" w:hAnsi="Arial" w:cs="Arial"/>
          <w:i/>
        </w:rPr>
        <w:t xml:space="preserve">match </w:t>
      </w:r>
      <w:r w:rsidRPr="00605ACD">
        <w:rPr>
          <w:rFonts w:ascii="Arial" w:hAnsi="Arial" w:cs="Arial"/>
          <w:i/>
        </w:rPr>
        <w:t>the municipality’s goals.”</w:t>
      </w:r>
      <w:r w:rsidRPr="00605ACD">
        <w:rPr>
          <w:rFonts w:ascii="Arial" w:hAnsi="Arial" w:cs="Arial"/>
        </w:rPr>
        <w:t xml:space="preserve"> </w:t>
      </w:r>
    </w:p>
    <w:p w14:paraId="02B1DE24" w14:textId="77777777" w:rsidR="00A2763C" w:rsidRPr="00605ACD" w:rsidRDefault="00A2763C" w:rsidP="005F4F7A">
      <w:pPr>
        <w:spacing w:line="360" w:lineRule="auto"/>
        <w:rPr>
          <w:rFonts w:ascii="Arial" w:hAnsi="Arial" w:cs="Arial"/>
        </w:rPr>
      </w:pPr>
      <w:r w:rsidRPr="00605ACD">
        <w:rPr>
          <w:rFonts w:ascii="Arial" w:hAnsi="Arial" w:cs="Arial"/>
        </w:rPr>
        <w:t xml:space="preserve">This suggests the lack of clear direction among employees leading to potential confusion and service delivery inefficiency.  </w:t>
      </w:r>
      <w:r w:rsidR="0075150B" w:rsidRPr="00605ACD">
        <w:rPr>
          <w:rFonts w:ascii="Arial" w:hAnsi="Arial" w:cs="Arial"/>
        </w:rPr>
        <w:t>Greenberg and Baron (1997) are of the view that corporate visions</w:t>
      </w:r>
      <w:r w:rsidR="0075150B" w:rsidRPr="00605ACD">
        <w:rPr>
          <w:rFonts w:ascii="Arial" w:hAnsi="Arial" w:cs="Arial"/>
          <w:spacing w:val="-57"/>
        </w:rPr>
        <w:t xml:space="preserve"> </w:t>
      </w:r>
      <w:r w:rsidR="0075150B" w:rsidRPr="00605ACD">
        <w:rPr>
          <w:rFonts w:ascii="Arial" w:hAnsi="Arial" w:cs="Arial"/>
        </w:rPr>
        <w:t>are</w:t>
      </w:r>
      <w:r w:rsidR="0075150B" w:rsidRPr="00605ACD">
        <w:rPr>
          <w:rFonts w:ascii="Arial" w:hAnsi="Arial" w:cs="Arial"/>
          <w:spacing w:val="33"/>
        </w:rPr>
        <w:t xml:space="preserve"> </w:t>
      </w:r>
      <w:r w:rsidR="0075150B" w:rsidRPr="00605ACD">
        <w:rPr>
          <w:rFonts w:ascii="Arial" w:hAnsi="Arial" w:cs="Arial"/>
        </w:rPr>
        <w:t>most</w:t>
      </w:r>
      <w:r w:rsidR="0075150B" w:rsidRPr="00605ACD">
        <w:rPr>
          <w:rFonts w:ascii="Arial" w:hAnsi="Arial" w:cs="Arial"/>
          <w:spacing w:val="37"/>
        </w:rPr>
        <w:t xml:space="preserve"> </w:t>
      </w:r>
      <w:r w:rsidR="0075150B" w:rsidRPr="00605ACD">
        <w:rPr>
          <w:rFonts w:ascii="Arial" w:hAnsi="Arial" w:cs="Arial"/>
        </w:rPr>
        <w:t>effective</w:t>
      </w:r>
      <w:r w:rsidR="0075150B" w:rsidRPr="00605ACD">
        <w:rPr>
          <w:rFonts w:ascii="Arial" w:hAnsi="Arial" w:cs="Arial"/>
          <w:spacing w:val="35"/>
        </w:rPr>
        <w:t xml:space="preserve"> </w:t>
      </w:r>
      <w:r w:rsidR="0075150B" w:rsidRPr="00605ACD">
        <w:rPr>
          <w:rFonts w:ascii="Arial" w:hAnsi="Arial" w:cs="Arial"/>
        </w:rPr>
        <w:t>when</w:t>
      </w:r>
      <w:r w:rsidR="0075150B" w:rsidRPr="00605ACD">
        <w:rPr>
          <w:rFonts w:ascii="Arial" w:hAnsi="Arial" w:cs="Arial"/>
          <w:spacing w:val="37"/>
        </w:rPr>
        <w:t xml:space="preserve"> </w:t>
      </w:r>
      <w:r w:rsidR="0075150B" w:rsidRPr="00605ACD">
        <w:rPr>
          <w:rFonts w:ascii="Arial" w:hAnsi="Arial" w:cs="Arial"/>
        </w:rPr>
        <w:t>clearly</w:t>
      </w:r>
      <w:r w:rsidR="0075150B" w:rsidRPr="00605ACD">
        <w:rPr>
          <w:rFonts w:ascii="Arial" w:hAnsi="Arial" w:cs="Arial"/>
          <w:spacing w:val="38"/>
        </w:rPr>
        <w:t xml:space="preserve"> </w:t>
      </w:r>
      <w:r w:rsidR="0075150B" w:rsidRPr="00605ACD">
        <w:rPr>
          <w:rFonts w:ascii="Arial" w:hAnsi="Arial" w:cs="Arial"/>
        </w:rPr>
        <w:t>communicated</w:t>
      </w:r>
      <w:r w:rsidR="0075150B" w:rsidRPr="00605ACD">
        <w:rPr>
          <w:rFonts w:ascii="Arial" w:hAnsi="Arial" w:cs="Arial"/>
          <w:spacing w:val="38"/>
        </w:rPr>
        <w:t xml:space="preserve"> </w:t>
      </w:r>
      <w:r w:rsidR="0075150B" w:rsidRPr="00605ACD">
        <w:rPr>
          <w:rFonts w:ascii="Arial" w:hAnsi="Arial" w:cs="Arial"/>
        </w:rPr>
        <w:t>by</w:t>
      </w:r>
      <w:r w:rsidR="0075150B" w:rsidRPr="00605ACD">
        <w:rPr>
          <w:rFonts w:ascii="Arial" w:hAnsi="Arial" w:cs="Arial"/>
          <w:spacing w:val="35"/>
        </w:rPr>
        <w:t xml:space="preserve"> </w:t>
      </w:r>
      <w:r w:rsidR="0075150B" w:rsidRPr="00605ACD">
        <w:rPr>
          <w:rFonts w:ascii="Arial" w:hAnsi="Arial" w:cs="Arial"/>
        </w:rPr>
        <w:t>top</w:t>
      </w:r>
      <w:r w:rsidR="0075150B" w:rsidRPr="00605ACD">
        <w:rPr>
          <w:rFonts w:ascii="Arial" w:hAnsi="Arial" w:cs="Arial"/>
          <w:spacing w:val="36"/>
        </w:rPr>
        <w:t xml:space="preserve"> </w:t>
      </w:r>
      <w:r w:rsidR="0075150B" w:rsidRPr="00605ACD">
        <w:rPr>
          <w:rFonts w:ascii="Arial" w:hAnsi="Arial" w:cs="Arial"/>
        </w:rPr>
        <w:t>organizational</w:t>
      </w:r>
      <w:r w:rsidR="0075150B" w:rsidRPr="00605ACD">
        <w:rPr>
          <w:rFonts w:ascii="Arial" w:hAnsi="Arial" w:cs="Arial"/>
          <w:spacing w:val="36"/>
        </w:rPr>
        <w:t xml:space="preserve"> </w:t>
      </w:r>
      <w:r w:rsidR="0075150B" w:rsidRPr="00605ACD">
        <w:rPr>
          <w:rFonts w:ascii="Arial" w:hAnsi="Arial" w:cs="Arial"/>
        </w:rPr>
        <w:t>leaders.</w:t>
      </w:r>
    </w:p>
    <w:p w14:paraId="7CA3A9F2" w14:textId="77777777" w:rsidR="00A2763C" w:rsidRPr="00605ACD" w:rsidRDefault="00A2763C" w:rsidP="005F4F7A">
      <w:pPr>
        <w:spacing w:line="360" w:lineRule="auto"/>
        <w:jc w:val="both"/>
        <w:rPr>
          <w:rFonts w:ascii="Arial" w:hAnsi="Arial" w:cs="Arial"/>
        </w:rPr>
      </w:pPr>
    </w:p>
    <w:p w14:paraId="2DBBA2D4" w14:textId="77777777" w:rsidR="00B33A82" w:rsidRPr="00605ACD" w:rsidRDefault="00B33A82" w:rsidP="005F4F7A">
      <w:pPr>
        <w:spacing w:line="360" w:lineRule="auto"/>
        <w:jc w:val="both"/>
        <w:rPr>
          <w:rFonts w:ascii="Arial" w:hAnsi="Arial" w:cs="Arial"/>
          <w:b/>
        </w:rPr>
      </w:pPr>
      <w:r w:rsidRPr="00605ACD">
        <w:rPr>
          <w:rFonts w:ascii="Arial" w:hAnsi="Arial" w:cs="Arial"/>
          <w:b/>
        </w:rPr>
        <w:t xml:space="preserve">Limited collaboration </w:t>
      </w:r>
    </w:p>
    <w:p w14:paraId="12625771" w14:textId="77777777" w:rsidR="00B33A82" w:rsidRPr="00605ACD" w:rsidRDefault="00B33A82" w:rsidP="005F4F7A">
      <w:pPr>
        <w:spacing w:line="360" w:lineRule="auto"/>
        <w:jc w:val="both"/>
        <w:rPr>
          <w:rFonts w:ascii="Arial" w:hAnsi="Arial" w:cs="Arial"/>
          <w:b/>
        </w:rPr>
      </w:pPr>
    </w:p>
    <w:p w14:paraId="61C134E8" w14:textId="77777777" w:rsidR="00B33A82" w:rsidRPr="00605ACD" w:rsidRDefault="00B33A82" w:rsidP="005F4F7A">
      <w:pPr>
        <w:spacing w:line="360" w:lineRule="auto"/>
        <w:jc w:val="both"/>
        <w:rPr>
          <w:rFonts w:ascii="Arial" w:hAnsi="Arial" w:cs="Arial"/>
        </w:rPr>
      </w:pPr>
      <w:r w:rsidRPr="00605ACD">
        <w:rPr>
          <w:rFonts w:ascii="Arial" w:hAnsi="Arial" w:cs="Arial"/>
        </w:rPr>
        <w:tab/>
        <w:t>Twenty-four par</w:t>
      </w:r>
      <w:r w:rsidR="00DF4206" w:rsidRPr="00605ACD">
        <w:rPr>
          <w:rFonts w:ascii="Arial" w:hAnsi="Arial" w:cs="Arial"/>
        </w:rPr>
        <w:t xml:space="preserve">ticipants alluded to compartmentalization of the municipality as different departments worked in silos resulting in limited information sharing </w:t>
      </w:r>
      <w:r w:rsidR="00B85B8C" w:rsidRPr="00605ACD">
        <w:rPr>
          <w:rFonts w:ascii="Arial" w:hAnsi="Arial" w:cs="Arial"/>
        </w:rPr>
        <w:t>and coordination to</w:t>
      </w:r>
      <w:r w:rsidR="00813A68" w:rsidRPr="00605ACD">
        <w:rPr>
          <w:rFonts w:ascii="Arial" w:hAnsi="Arial" w:cs="Arial"/>
        </w:rPr>
        <w:t xml:space="preserve"> foster service inefficiencies as the following quote indicates.</w:t>
      </w:r>
    </w:p>
    <w:p w14:paraId="4C17A496" w14:textId="77777777" w:rsidR="00813A68" w:rsidRPr="00605ACD" w:rsidRDefault="00813A68" w:rsidP="005F4F7A">
      <w:pPr>
        <w:spacing w:line="360" w:lineRule="auto"/>
        <w:ind w:left="720"/>
        <w:jc w:val="both"/>
        <w:rPr>
          <w:rFonts w:ascii="Arial" w:hAnsi="Arial" w:cs="Arial"/>
          <w:i/>
        </w:rPr>
      </w:pPr>
      <w:r w:rsidRPr="00605ACD">
        <w:rPr>
          <w:rFonts w:ascii="Arial" w:hAnsi="Arial" w:cs="Arial"/>
        </w:rPr>
        <w:t xml:space="preserve">Key informant 14- </w:t>
      </w:r>
      <w:r w:rsidRPr="00605ACD">
        <w:rPr>
          <w:rFonts w:ascii="Arial" w:hAnsi="Arial" w:cs="Arial"/>
          <w:i/>
        </w:rPr>
        <w:t xml:space="preserve">“Each department works </w:t>
      </w:r>
      <w:r w:rsidR="000779C0" w:rsidRPr="00605ACD">
        <w:rPr>
          <w:rFonts w:ascii="Arial" w:hAnsi="Arial" w:cs="Arial"/>
          <w:i/>
        </w:rPr>
        <w:t xml:space="preserve">separately from others and there is limited information sharing or coordination in the </w:t>
      </w:r>
      <w:proofErr w:type="spellStart"/>
      <w:r w:rsidR="000779C0" w:rsidRPr="00605ACD">
        <w:rPr>
          <w:rFonts w:ascii="Arial" w:hAnsi="Arial" w:cs="Arial"/>
          <w:i/>
        </w:rPr>
        <w:t>organisation</w:t>
      </w:r>
      <w:proofErr w:type="spellEnd"/>
      <w:r w:rsidR="000779C0" w:rsidRPr="00605ACD">
        <w:rPr>
          <w:rFonts w:ascii="Arial" w:hAnsi="Arial" w:cs="Arial"/>
          <w:i/>
        </w:rPr>
        <w:t xml:space="preserve"> and this often leads to frustration.”</w:t>
      </w:r>
    </w:p>
    <w:p w14:paraId="4211F572" w14:textId="77777777" w:rsidR="00813A68" w:rsidRPr="00605ACD" w:rsidRDefault="00813A68" w:rsidP="005F4F7A">
      <w:pPr>
        <w:spacing w:line="360" w:lineRule="auto"/>
        <w:jc w:val="both"/>
        <w:rPr>
          <w:rFonts w:ascii="Arial" w:hAnsi="Arial" w:cs="Arial"/>
        </w:rPr>
      </w:pPr>
      <w:r w:rsidRPr="00605ACD">
        <w:rPr>
          <w:rFonts w:ascii="Arial" w:hAnsi="Arial" w:cs="Arial"/>
        </w:rPr>
        <w:tab/>
        <w:t xml:space="preserve">This implies the lack of coordination among the municipality’ departments </w:t>
      </w:r>
      <w:proofErr w:type="gramStart"/>
      <w:r w:rsidRPr="00605ACD">
        <w:rPr>
          <w:rFonts w:ascii="Arial" w:hAnsi="Arial" w:cs="Arial"/>
        </w:rPr>
        <w:t>lead</w:t>
      </w:r>
      <w:r w:rsidR="000779C0" w:rsidRPr="00605ACD">
        <w:rPr>
          <w:rFonts w:ascii="Arial" w:hAnsi="Arial" w:cs="Arial"/>
        </w:rPr>
        <w:t>s</w:t>
      </w:r>
      <w:proofErr w:type="gramEnd"/>
      <w:r w:rsidRPr="00605ACD">
        <w:rPr>
          <w:rFonts w:ascii="Arial" w:hAnsi="Arial" w:cs="Arial"/>
        </w:rPr>
        <w:t xml:space="preserve"> to duplication of effort</w:t>
      </w:r>
      <w:r w:rsidR="000779C0" w:rsidRPr="00605ACD">
        <w:rPr>
          <w:rFonts w:ascii="Arial" w:hAnsi="Arial" w:cs="Arial"/>
        </w:rPr>
        <w:t>,</w:t>
      </w:r>
      <w:r w:rsidRPr="00605ACD">
        <w:rPr>
          <w:rFonts w:ascii="Arial" w:hAnsi="Arial" w:cs="Arial"/>
        </w:rPr>
        <w:t xml:space="preserve"> resource </w:t>
      </w:r>
      <w:r w:rsidR="000779C0" w:rsidRPr="00605ACD">
        <w:rPr>
          <w:rFonts w:ascii="Arial" w:hAnsi="Arial" w:cs="Arial"/>
        </w:rPr>
        <w:t>wastage and employee frustration.</w:t>
      </w:r>
      <w:r w:rsidRPr="00605ACD">
        <w:rPr>
          <w:rFonts w:ascii="Arial" w:hAnsi="Arial" w:cs="Arial"/>
        </w:rPr>
        <w:t xml:space="preserve"> </w:t>
      </w:r>
      <w:proofErr w:type="spellStart"/>
      <w:r w:rsidR="00600BEF" w:rsidRPr="00605ACD">
        <w:rPr>
          <w:rFonts w:ascii="Arial" w:hAnsi="Arial" w:cs="Arial"/>
        </w:rPr>
        <w:t>Nzewi</w:t>
      </w:r>
      <w:proofErr w:type="spellEnd"/>
      <w:r w:rsidR="00600BEF" w:rsidRPr="00605ACD">
        <w:rPr>
          <w:rFonts w:ascii="Arial" w:hAnsi="Arial" w:cs="Arial"/>
        </w:rPr>
        <w:t xml:space="preserve"> et al. (2016) and </w:t>
      </w:r>
      <w:proofErr w:type="spellStart"/>
      <w:r w:rsidR="00600BEF" w:rsidRPr="00605ACD">
        <w:rPr>
          <w:rFonts w:ascii="Arial" w:hAnsi="Arial" w:cs="Arial"/>
        </w:rPr>
        <w:t>Pauzuoliene</w:t>
      </w:r>
      <w:proofErr w:type="spellEnd"/>
      <w:r w:rsidR="00600BEF" w:rsidRPr="00605ACD">
        <w:rPr>
          <w:rFonts w:ascii="Arial" w:hAnsi="Arial" w:cs="Arial"/>
        </w:rPr>
        <w:t xml:space="preserve"> and </w:t>
      </w:r>
      <w:proofErr w:type="spellStart"/>
      <w:r w:rsidR="00600BEF" w:rsidRPr="00605ACD">
        <w:rPr>
          <w:rFonts w:ascii="Arial" w:hAnsi="Arial" w:cs="Arial"/>
        </w:rPr>
        <w:t>Mauriciene</w:t>
      </w:r>
      <w:proofErr w:type="spellEnd"/>
      <w:r w:rsidR="00600BEF" w:rsidRPr="00605ACD">
        <w:rPr>
          <w:rFonts w:ascii="Arial" w:hAnsi="Arial" w:cs="Arial"/>
        </w:rPr>
        <w:t xml:space="preserve"> (2012) contend that information silos can be a major challenge in municipalities, leading to inefficiencies and poor service delivery.</w:t>
      </w:r>
    </w:p>
    <w:p w14:paraId="4601DFEB" w14:textId="77777777" w:rsidR="00813A68" w:rsidRPr="00605ACD" w:rsidRDefault="00813A68" w:rsidP="005F4F7A">
      <w:pPr>
        <w:spacing w:line="360" w:lineRule="auto"/>
        <w:jc w:val="both"/>
        <w:rPr>
          <w:rFonts w:ascii="Arial" w:hAnsi="Arial" w:cs="Arial"/>
        </w:rPr>
      </w:pPr>
    </w:p>
    <w:p w14:paraId="50F81B7A" w14:textId="77777777" w:rsidR="00813A68" w:rsidRPr="00605ACD" w:rsidRDefault="00F66BE1" w:rsidP="005F4F7A">
      <w:pPr>
        <w:spacing w:line="360" w:lineRule="auto"/>
        <w:jc w:val="both"/>
        <w:rPr>
          <w:rFonts w:ascii="Arial" w:hAnsi="Arial" w:cs="Arial"/>
          <w:b/>
        </w:rPr>
      </w:pPr>
      <w:r w:rsidRPr="00605ACD">
        <w:rPr>
          <w:rFonts w:ascii="Arial" w:hAnsi="Arial" w:cs="Arial"/>
          <w:b/>
        </w:rPr>
        <w:t xml:space="preserve">Limited transparency </w:t>
      </w:r>
    </w:p>
    <w:p w14:paraId="594300BE" w14:textId="77777777" w:rsidR="00F66BE1" w:rsidRPr="00605ACD" w:rsidRDefault="00F66BE1" w:rsidP="005F4F7A">
      <w:pPr>
        <w:spacing w:line="360" w:lineRule="auto"/>
        <w:jc w:val="both"/>
        <w:rPr>
          <w:rFonts w:ascii="Arial" w:hAnsi="Arial" w:cs="Arial"/>
        </w:rPr>
      </w:pPr>
    </w:p>
    <w:p w14:paraId="7A8068AA" w14:textId="77777777" w:rsidR="00F66BE1" w:rsidRPr="00605ACD" w:rsidRDefault="00F66BE1" w:rsidP="005F4F7A">
      <w:pPr>
        <w:spacing w:line="360" w:lineRule="auto"/>
        <w:ind w:firstLine="720"/>
        <w:jc w:val="both"/>
        <w:rPr>
          <w:rFonts w:ascii="Arial" w:hAnsi="Arial" w:cs="Arial"/>
        </w:rPr>
      </w:pPr>
      <w:r w:rsidRPr="00605ACD">
        <w:rPr>
          <w:rFonts w:ascii="Arial" w:hAnsi="Arial" w:cs="Arial"/>
        </w:rPr>
        <w:t>Sixteen participants alluded to the inade</w:t>
      </w:r>
      <w:r w:rsidR="00593EFA" w:rsidRPr="00605ACD">
        <w:rPr>
          <w:rFonts w:ascii="Arial" w:hAnsi="Arial" w:cs="Arial"/>
        </w:rPr>
        <w:t xml:space="preserve">quacy of communication </w:t>
      </w:r>
      <w:r w:rsidR="00BB3C86" w:rsidRPr="00605ACD">
        <w:rPr>
          <w:rFonts w:ascii="Arial" w:hAnsi="Arial" w:cs="Arial"/>
        </w:rPr>
        <w:t>channels, which</w:t>
      </w:r>
      <w:r w:rsidR="00593EFA" w:rsidRPr="00605ACD">
        <w:rPr>
          <w:rFonts w:ascii="Arial" w:hAnsi="Arial" w:cs="Arial"/>
        </w:rPr>
        <w:t xml:space="preserve"> affects disclosure of pertinent </w:t>
      </w:r>
      <w:proofErr w:type="spellStart"/>
      <w:r w:rsidR="00593EFA" w:rsidRPr="00605ACD">
        <w:rPr>
          <w:rFonts w:ascii="Arial" w:hAnsi="Arial" w:cs="Arial"/>
        </w:rPr>
        <w:t>organisational</w:t>
      </w:r>
      <w:proofErr w:type="spellEnd"/>
      <w:r w:rsidR="00593EFA" w:rsidRPr="00605ACD">
        <w:rPr>
          <w:rFonts w:ascii="Arial" w:hAnsi="Arial" w:cs="Arial"/>
        </w:rPr>
        <w:t xml:space="preserve"> information as the following quote indicates.</w:t>
      </w:r>
    </w:p>
    <w:p w14:paraId="2B3C3453" w14:textId="77777777" w:rsidR="00593EFA" w:rsidRPr="00605ACD" w:rsidRDefault="00593EFA" w:rsidP="005F4F7A">
      <w:pPr>
        <w:spacing w:line="360" w:lineRule="auto"/>
        <w:ind w:left="720"/>
        <w:jc w:val="both"/>
        <w:rPr>
          <w:rFonts w:ascii="Arial" w:hAnsi="Arial" w:cs="Arial"/>
          <w:i/>
        </w:rPr>
      </w:pPr>
      <w:r w:rsidRPr="00605ACD">
        <w:rPr>
          <w:rFonts w:ascii="Arial" w:hAnsi="Arial" w:cs="Arial"/>
        </w:rPr>
        <w:t xml:space="preserve">Focus Group Discussion 2- </w:t>
      </w:r>
      <w:r w:rsidRPr="00605ACD">
        <w:rPr>
          <w:rFonts w:ascii="Arial" w:hAnsi="Arial" w:cs="Arial"/>
          <w:i/>
        </w:rPr>
        <w:t xml:space="preserve">“We often lack access to the information required for effective working and </w:t>
      </w:r>
      <w:r w:rsidR="000779C0" w:rsidRPr="00605ACD">
        <w:rPr>
          <w:rFonts w:ascii="Arial" w:hAnsi="Arial" w:cs="Arial"/>
          <w:i/>
        </w:rPr>
        <w:t xml:space="preserve">managers seem to be </w:t>
      </w:r>
      <w:r w:rsidRPr="00605ACD">
        <w:rPr>
          <w:rFonts w:ascii="Arial" w:hAnsi="Arial" w:cs="Arial"/>
          <w:i/>
        </w:rPr>
        <w:t>hiding something which makes it hard</w:t>
      </w:r>
      <w:r w:rsidR="000779C0" w:rsidRPr="00605ACD">
        <w:rPr>
          <w:rFonts w:ascii="Arial" w:hAnsi="Arial" w:cs="Arial"/>
          <w:i/>
        </w:rPr>
        <w:t xml:space="preserve"> for us </w:t>
      </w:r>
      <w:r w:rsidRPr="00605ACD">
        <w:rPr>
          <w:rFonts w:ascii="Arial" w:hAnsi="Arial" w:cs="Arial"/>
          <w:i/>
        </w:rPr>
        <w:t>to trust the decision</w:t>
      </w:r>
      <w:r w:rsidR="00BB3C86" w:rsidRPr="00605ACD">
        <w:rPr>
          <w:rFonts w:ascii="Arial" w:hAnsi="Arial" w:cs="Arial"/>
          <w:i/>
        </w:rPr>
        <w:t>-</w:t>
      </w:r>
      <w:r w:rsidRPr="00605ACD">
        <w:rPr>
          <w:rFonts w:ascii="Arial" w:hAnsi="Arial" w:cs="Arial"/>
          <w:i/>
        </w:rPr>
        <w:t>making process.”</w:t>
      </w:r>
    </w:p>
    <w:p w14:paraId="3FB023A7" w14:textId="77777777" w:rsidR="00593EFA" w:rsidRPr="00605ACD" w:rsidRDefault="00593EFA" w:rsidP="005F4F7A">
      <w:pPr>
        <w:spacing w:line="360" w:lineRule="auto"/>
        <w:ind w:firstLine="720"/>
        <w:jc w:val="both"/>
        <w:rPr>
          <w:rFonts w:ascii="Arial" w:hAnsi="Arial" w:cs="Arial"/>
        </w:rPr>
      </w:pPr>
      <w:r w:rsidRPr="00605ACD">
        <w:rPr>
          <w:rFonts w:ascii="Arial" w:hAnsi="Arial" w:cs="Arial"/>
        </w:rPr>
        <w:t xml:space="preserve">This points towards limited transparency and ineffective communication processes that in turn hinder effective </w:t>
      </w:r>
      <w:r w:rsidR="009A7F60" w:rsidRPr="00605ACD">
        <w:rPr>
          <w:rFonts w:ascii="Arial" w:hAnsi="Arial" w:cs="Arial"/>
        </w:rPr>
        <w:t>decision-making</w:t>
      </w:r>
      <w:r w:rsidRPr="00605ACD">
        <w:rPr>
          <w:rFonts w:ascii="Arial" w:hAnsi="Arial" w:cs="Arial"/>
        </w:rPr>
        <w:t xml:space="preserve"> and accountability at institutional level</w:t>
      </w:r>
      <w:r w:rsidR="000779C0" w:rsidRPr="00605ACD">
        <w:rPr>
          <w:rFonts w:ascii="Arial" w:hAnsi="Arial" w:cs="Arial"/>
        </w:rPr>
        <w:t xml:space="preserve"> and destroys institutional trust levels</w:t>
      </w:r>
      <w:r w:rsidR="00600BEF" w:rsidRPr="00605ACD">
        <w:rPr>
          <w:rFonts w:ascii="Arial" w:hAnsi="Arial" w:cs="Arial"/>
        </w:rPr>
        <w:t xml:space="preserve"> as noted by McGregor (2019).</w:t>
      </w:r>
    </w:p>
    <w:p w14:paraId="63548CCA" w14:textId="77777777" w:rsidR="00F66BE1" w:rsidRPr="00605ACD" w:rsidRDefault="00F66BE1" w:rsidP="005F4F7A">
      <w:pPr>
        <w:spacing w:line="360" w:lineRule="auto"/>
        <w:jc w:val="both"/>
        <w:rPr>
          <w:rFonts w:ascii="Arial" w:hAnsi="Arial" w:cs="Arial"/>
        </w:rPr>
      </w:pPr>
    </w:p>
    <w:p w14:paraId="3DAA1A64" w14:textId="77777777" w:rsidR="00813A68" w:rsidRPr="00605ACD" w:rsidRDefault="00F23ABC" w:rsidP="005F4F7A">
      <w:pPr>
        <w:spacing w:line="360" w:lineRule="auto"/>
        <w:jc w:val="both"/>
        <w:rPr>
          <w:rFonts w:ascii="Arial" w:hAnsi="Arial" w:cs="Arial"/>
          <w:b/>
        </w:rPr>
      </w:pPr>
      <w:r w:rsidRPr="00605ACD">
        <w:rPr>
          <w:rFonts w:ascii="Arial" w:hAnsi="Arial" w:cs="Arial"/>
          <w:b/>
        </w:rPr>
        <w:t xml:space="preserve">Political bureaucracy </w:t>
      </w:r>
    </w:p>
    <w:p w14:paraId="41C35594" w14:textId="77777777" w:rsidR="00F23ABC" w:rsidRPr="00605ACD" w:rsidRDefault="00F23ABC" w:rsidP="005F4F7A">
      <w:pPr>
        <w:spacing w:line="360" w:lineRule="auto"/>
        <w:jc w:val="both"/>
        <w:rPr>
          <w:rFonts w:ascii="Arial" w:hAnsi="Arial" w:cs="Arial"/>
        </w:rPr>
      </w:pPr>
    </w:p>
    <w:p w14:paraId="7DB6F424" w14:textId="77777777" w:rsidR="00F23ABC" w:rsidRPr="00605ACD" w:rsidRDefault="00D908C1" w:rsidP="005F4F7A">
      <w:pPr>
        <w:spacing w:line="360" w:lineRule="auto"/>
        <w:ind w:firstLine="720"/>
        <w:jc w:val="both"/>
        <w:rPr>
          <w:rFonts w:ascii="Arial" w:hAnsi="Arial" w:cs="Arial"/>
        </w:rPr>
      </w:pPr>
      <w:r w:rsidRPr="00605ACD">
        <w:rPr>
          <w:rFonts w:ascii="Arial" w:hAnsi="Arial" w:cs="Arial"/>
        </w:rPr>
        <w:t xml:space="preserve">Thirty-four participants claimed that decisions are made based on political considerations as opposed to community needs </w:t>
      </w:r>
      <w:r w:rsidR="00742694" w:rsidRPr="00605ACD">
        <w:rPr>
          <w:rFonts w:ascii="Arial" w:hAnsi="Arial" w:cs="Arial"/>
        </w:rPr>
        <w:t>as the following indicates:</w:t>
      </w:r>
    </w:p>
    <w:p w14:paraId="6EC10010" w14:textId="77777777" w:rsidR="00742694" w:rsidRPr="00605ACD" w:rsidRDefault="00742694" w:rsidP="005F4F7A">
      <w:pPr>
        <w:spacing w:line="360" w:lineRule="auto"/>
        <w:ind w:left="720"/>
        <w:jc w:val="both"/>
        <w:rPr>
          <w:rFonts w:ascii="Arial" w:hAnsi="Arial" w:cs="Arial"/>
          <w:i/>
        </w:rPr>
      </w:pPr>
      <w:r w:rsidRPr="00605ACD">
        <w:rPr>
          <w:rFonts w:ascii="Arial" w:hAnsi="Arial" w:cs="Arial"/>
        </w:rPr>
        <w:t xml:space="preserve">Key Informant 3- </w:t>
      </w:r>
      <w:r w:rsidRPr="00605ACD">
        <w:rPr>
          <w:rFonts w:ascii="Arial" w:hAnsi="Arial" w:cs="Arial"/>
          <w:i/>
        </w:rPr>
        <w:t>“More often, we are unable to achieve our objectives at work due to political interference.”</w:t>
      </w:r>
    </w:p>
    <w:p w14:paraId="7D2C50BB" w14:textId="77777777" w:rsidR="00742694" w:rsidRPr="00605ACD" w:rsidRDefault="00742694" w:rsidP="005F4F7A">
      <w:pPr>
        <w:spacing w:line="360" w:lineRule="auto"/>
        <w:ind w:firstLine="720"/>
        <w:jc w:val="both"/>
        <w:rPr>
          <w:rFonts w:ascii="Arial" w:hAnsi="Arial" w:cs="Arial"/>
        </w:rPr>
      </w:pPr>
      <w:r w:rsidRPr="00605ACD">
        <w:rPr>
          <w:rFonts w:ascii="Arial" w:hAnsi="Arial" w:cs="Arial"/>
        </w:rPr>
        <w:t xml:space="preserve">This fosters a culture of fear and self-censorship among staff members potentially affecting service delivery. </w:t>
      </w:r>
      <w:r w:rsidR="00600BEF" w:rsidRPr="00605ACD">
        <w:rPr>
          <w:rFonts w:ascii="Arial" w:hAnsi="Arial" w:cs="Arial"/>
        </w:rPr>
        <w:t xml:space="preserve">Mthembu (2012) agree that most ULAs are </w:t>
      </w:r>
      <w:proofErr w:type="spellStart"/>
      <w:r w:rsidR="00600BEF" w:rsidRPr="00605ACD">
        <w:rPr>
          <w:rFonts w:ascii="Arial" w:hAnsi="Arial" w:cs="Arial"/>
        </w:rPr>
        <w:t>characterised</w:t>
      </w:r>
      <w:proofErr w:type="spellEnd"/>
      <w:r w:rsidR="00600BEF" w:rsidRPr="00605ACD">
        <w:rPr>
          <w:rFonts w:ascii="Arial" w:hAnsi="Arial" w:cs="Arial"/>
        </w:rPr>
        <w:t xml:space="preserve"> by inadequate</w:t>
      </w:r>
      <w:r w:rsidR="00600BEF" w:rsidRPr="00605ACD">
        <w:rPr>
          <w:rFonts w:ascii="Arial" w:hAnsi="Arial" w:cs="Arial"/>
          <w:spacing w:val="1"/>
        </w:rPr>
        <w:t xml:space="preserve"> </w:t>
      </w:r>
      <w:r w:rsidR="00600BEF" w:rsidRPr="00605ACD">
        <w:rPr>
          <w:rFonts w:ascii="Arial" w:hAnsi="Arial" w:cs="Arial"/>
        </w:rPr>
        <w:t>financial</w:t>
      </w:r>
      <w:r w:rsidR="00600BEF" w:rsidRPr="00605ACD">
        <w:rPr>
          <w:rFonts w:ascii="Arial" w:hAnsi="Arial" w:cs="Arial"/>
          <w:spacing w:val="-57"/>
        </w:rPr>
        <w:t xml:space="preserve"> </w:t>
      </w:r>
      <w:r w:rsidR="00600BEF" w:rsidRPr="00605ACD">
        <w:rPr>
          <w:rFonts w:ascii="Arial" w:hAnsi="Arial" w:cs="Arial"/>
        </w:rPr>
        <w:t>resources and excessive interference by political elites in their administration and management.</w:t>
      </w:r>
    </w:p>
    <w:p w14:paraId="28221DEE" w14:textId="77777777" w:rsidR="00742694" w:rsidRPr="00605ACD" w:rsidRDefault="00742694" w:rsidP="005F4F7A">
      <w:pPr>
        <w:spacing w:line="360" w:lineRule="auto"/>
        <w:jc w:val="both"/>
        <w:rPr>
          <w:rFonts w:ascii="Arial" w:hAnsi="Arial" w:cs="Arial"/>
        </w:rPr>
      </w:pPr>
    </w:p>
    <w:p w14:paraId="3FE30103" w14:textId="77777777" w:rsidR="00742694" w:rsidRPr="00605ACD" w:rsidRDefault="00742694" w:rsidP="005F4F7A">
      <w:pPr>
        <w:spacing w:line="360" w:lineRule="auto"/>
        <w:jc w:val="both"/>
        <w:rPr>
          <w:rFonts w:ascii="Arial" w:hAnsi="Arial" w:cs="Arial"/>
          <w:b/>
        </w:rPr>
      </w:pPr>
      <w:r w:rsidRPr="00605ACD">
        <w:rPr>
          <w:rFonts w:ascii="Arial" w:hAnsi="Arial" w:cs="Arial"/>
          <w:b/>
        </w:rPr>
        <w:t xml:space="preserve">Unethical conduct </w:t>
      </w:r>
    </w:p>
    <w:p w14:paraId="02AAA9DC" w14:textId="77777777" w:rsidR="00742694" w:rsidRPr="00605ACD" w:rsidRDefault="00742694" w:rsidP="005F4F7A">
      <w:pPr>
        <w:spacing w:line="360" w:lineRule="auto"/>
        <w:jc w:val="both"/>
        <w:rPr>
          <w:rFonts w:ascii="Arial" w:hAnsi="Arial" w:cs="Arial"/>
        </w:rPr>
      </w:pPr>
    </w:p>
    <w:p w14:paraId="68430143" w14:textId="77777777" w:rsidR="00742694" w:rsidRPr="00605ACD" w:rsidRDefault="00834B56" w:rsidP="005F4F7A">
      <w:pPr>
        <w:spacing w:line="360" w:lineRule="auto"/>
        <w:ind w:firstLine="720"/>
        <w:jc w:val="both"/>
        <w:rPr>
          <w:rFonts w:ascii="Arial" w:hAnsi="Arial" w:cs="Arial"/>
        </w:rPr>
      </w:pPr>
      <w:r w:rsidRPr="00605ACD">
        <w:rPr>
          <w:rFonts w:ascii="Arial" w:hAnsi="Arial" w:cs="Arial"/>
        </w:rPr>
        <w:t xml:space="preserve">Twenty-three participants claimed that corruption, </w:t>
      </w:r>
      <w:proofErr w:type="spellStart"/>
      <w:r w:rsidRPr="00605ACD">
        <w:rPr>
          <w:rFonts w:ascii="Arial" w:hAnsi="Arial" w:cs="Arial"/>
        </w:rPr>
        <w:t>favouritism</w:t>
      </w:r>
      <w:proofErr w:type="spellEnd"/>
      <w:r w:rsidRPr="00605ACD">
        <w:rPr>
          <w:rFonts w:ascii="Arial" w:hAnsi="Arial" w:cs="Arial"/>
        </w:rPr>
        <w:t xml:space="preserve"> and bribery are common as the following shows:</w:t>
      </w:r>
    </w:p>
    <w:p w14:paraId="6D9444DA" w14:textId="77777777" w:rsidR="00834B56" w:rsidRPr="00605ACD" w:rsidRDefault="00834B56" w:rsidP="005F4F7A">
      <w:pPr>
        <w:spacing w:line="360" w:lineRule="auto"/>
        <w:ind w:left="720"/>
        <w:jc w:val="both"/>
        <w:rPr>
          <w:rFonts w:ascii="Arial" w:hAnsi="Arial" w:cs="Arial"/>
          <w:i/>
        </w:rPr>
      </w:pPr>
      <w:r w:rsidRPr="00605ACD">
        <w:rPr>
          <w:rFonts w:ascii="Arial" w:hAnsi="Arial" w:cs="Arial"/>
        </w:rPr>
        <w:t xml:space="preserve">Key informant 38- </w:t>
      </w:r>
      <w:r w:rsidRPr="00605ACD">
        <w:rPr>
          <w:rFonts w:ascii="Arial" w:hAnsi="Arial" w:cs="Arial"/>
          <w:i/>
        </w:rPr>
        <w:t>“</w:t>
      </w:r>
      <w:r w:rsidR="00551938" w:rsidRPr="00605ACD">
        <w:rPr>
          <w:rFonts w:ascii="Arial" w:hAnsi="Arial" w:cs="Arial"/>
          <w:i/>
        </w:rPr>
        <w:t xml:space="preserve">My friends have been involved in taking bribes at work to attend to their routine duties and </w:t>
      </w:r>
      <w:proofErr w:type="spellStart"/>
      <w:r w:rsidR="00551938" w:rsidRPr="00605ACD">
        <w:rPr>
          <w:rFonts w:ascii="Arial" w:hAnsi="Arial" w:cs="Arial"/>
          <w:i/>
        </w:rPr>
        <w:t>its</w:t>
      </w:r>
      <w:proofErr w:type="spellEnd"/>
      <w:r w:rsidR="00551938" w:rsidRPr="00605ACD">
        <w:rPr>
          <w:rFonts w:ascii="Arial" w:hAnsi="Arial" w:cs="Arial"/>
          <w:i/>
        </w:rPr>
        <w:t xml:space="preserve"> difficult to trust due to potential back biting.”</w:t>
      </w:r>
    </w:p>
    <w:p w14:paraId="6C22440C" w14:textId="77777777" w:rsidR="00834B56" w:rsidRPr="00605ACD" w:rsidRDefault="00834B56" w:rsidP="005F4F7A">
      <w:pPr>
        <w:spacing w:line="360" w:lineRule="auto"/>
        <w:ind w:firstLine="720"/>
        <w:jc w:val="both"/>
        <w:rPr>
          <w:rFonts w:ascii="Arial" w:hAnsi="Arial" w:cs="Arial"/>
        </w:rPr>
      </w:pPr>
      <w:r w:rsidRPr="00605ACD">
        <w:rPr>
          <w:rFonts w:ascii="Arial" w:hAnsi="Arial" w:cs="Arial"/>
        </w:rPr>
        <w:t>Results show that these vices compromise the integrit</w:t>
      </w:r>
      <w:r w:rsidR="00600BEF" w:rsidRPr="00605ACD">
        <w:rPr>
          <w:rFonts w:ascii="Arial" w:hAnsi="Arial" w:cs="Arial"/>
        </w:rPr>
        <w:t xml:space="preserve">y of service delivery processes and this aligns with </w:t>
      </w:r>
      <w:proofErr w:type="spellStart"/>
      <w:r w:rsidR="00600BEF" w:rsidRPr="00605ACD">
        <w:rPr>
          <w:rFonts w:ascii="Arial" w:hAnsi="Arial" w:cs="Arial"/>
        </w:rPr>
        <w:t>Marumahoko</w:t>
      </w:r>
      <w:proofErr w:type="spellEnd"/>
      <w:r w:rsidR="00600BEF" w:rsidRPr="00605ACD">
        <w:rPr>
          <w:rFonts w:ascii="Arial" w:hAnsi="Arial" w:cs="Arial"/>
        </w:rPr>
        <w:t xml:space="preserve"> (2021). </w:t>
      </w:r>
    </w:p>
    <w:p w14:paraId="79996CED" w14:textId="77777777" w:rsidR="00742694" w:rsidRPr="00605ACD" w:rsidRDefault="00742694" w:rsidP="005F4F7A">
      <w:pPr>
        <w:spacing w:line="360" w:lineRule="auto"/>
        <w:jc w:val="both"/>
        <w:rPr>
          <w:rFonts w:ascii="Arial" w:hAnsi="Arial" w:cs="Arial"/>
        </w:rPr>
      </w:pPr>
    </w:p>
    <w:p w14:paraId="0DF4C7F2" w14:textId="77777777" w:rsidR="000021CE" w:rsidRPr="00605ACD" w:rsidRDefault="000021CE" w:rsidP="005F4F7A">
      <w:pPr>
        <w:spacing w:line="360" w:lineRule="auto"/>
        <w:jc w:val="both"/>
        <w:rPr>
          <w:rFonts w:ascii="Arial" w:hAnsi="Arial" w:cs="Arial"/>
          <w:b/>
        </w:rPr>
      </w:pPr>
      <w:r w:rsidRPr="00605ACD">
        <w:rPr>
          <w:rFonts w:ascii="Arial" w:hAnsi="Arial" w:cs="Arial"/>
          <w:b/>
        </w:rPr>
        <w:t xml:space="preserve">Exclusivity </w:t>
      </w:r>
    </w:p>
    <w:p w14:paraId="02A74E88" w14:textId="77777777" w:rsidR="000021CE" w:rsidRPr="00605ACD" w:rsidRDefault="000021CE" w:rsidP="005F4F7A">
      <w:pPr>
        <w:spacing w:line="360" w:lineRule="auto"/>
        <w:jc w:val="both"/>
        <w:rPr>
          <w:rFonts w:ascii="Arial" w:hAnsi="Arial" w:cs="Arial"/>
        </w:rPr>
      </w:pPr>
    </w:p>
    <w:p w14:paraId="677C730C" w14:textId="77777777" w:rsidR="000021CE" w:rsidRPr="00605ACD" w:rsidRDefault="000021CE" w:rsidP="005F4F7A">
      <w:pPr>
        <w:spacing w:line="360" w:lineRule="auto"/>
        <w:ind w:firstLine="720"/>
        <w:jc w:val="both"/>
        <w:rPr>
          <w:rFonts w:ascii="Arial" w:hAnsi="Arial" w:cs="Arial"/>
        </w:rPr>
      </w:pPr>
      <w:r w:rsidRPr="00605ACD">
        <w:rPr>
          <w:rFonts w:ascii="Arial" w:hAnsi="Arial" w:cs="Arial"/>
        </w:rPr>
        <w:t>Forty-seven participants claimed that the municipality excludes some of its key stakeholders such as employees and residents as the following shows:</w:t>
      </w:r>
    </w:p>
    <w:p w14:paraId="2C5683AE" w14:textId="77777777" w:rsidR="0096216A" w:rsidRPr="00605ACD" w:rsidRDefault="0096216A" w:rsidP="005F4F7A">
      <w:pPr>
        <w:spacing w:line="360" w:lineRule="auto"/>
        <w:ind w:left="720"/>
        <w:jc w:val="both"/>
        <w:rPr>
          <w:rFonts w:ascii="Arial" w:hAnsi="Arial" w:cs="Arial"/>
        </w:rPr>
      </w:pPr>
      <w:r w:rsidRPr="00605ACD">
        <w:rPr>
          <w:rFonts w:ascii="Arial" w:hAnsi="Arial" w:cs="Arial"/>
        </w:rPr>
        <w:t>Key informant 39</w:t>
      </w:r>
      <w:proofErr w:type="gramStart"/>
      <w:r w:rsidRPr="00605ACD">
        <w:rPr>
          <w:rFonts w:ascii="Arial" w:hAnsi="Arial" w:cs="Arial"/>
        </w:rPr>
        <w:t>-</w:t>
      </w:r>
      <w:r w:rsidRPr="00605ACD">
        <w:rPr>
          <w:rFonts w:ascii="Arial" w:hAnsi="Arial" w:cs="Arial"/>
          <w:i/>
        </w:rPr>
        <w:t>“</w:t>
      </w:r>
      <w:proofErr w:type="gramEnd"/>
      <w:r w:rsidRPr="00605ACD">
        <w:rPr>
          <w:rFonts w:ascii="Arial" w:hAnsi="Arial" w:cs="Arial"/>
          <w:i/>
        </w:rPr>
        <w:t>We often hear about decisions made behind closed doors through rumors or whispers in corridors.”</w:t>
      </w:r>
    </w:p>
    <w:p w14:paraId="0E067F68" w14:textId="77777777" w:rsidR="000021CE" w:rsidRPr="00605ACD" w:rsidRDefault="000021CE" w:rsidP="005F4F7A">
      <w:pPr>
        <w:spacing w:line="360" w:lineRule="auto"/>
        <w:ind w:firstLine="360"/>
        <w:jc w:val="both"/>
        <w:rPr>
          <w:rFonts w:ascii="Arial" w:hAnsi="Arial" w:cs="Arial"/>
        </w:rPr>
      </w:pPr>
      <w:r w:rsidRPr="00605ACD">
        <w:rPr>
          <w:rFonts w:ascii="Arial" w:hAnsi="Arial" w:cs="Arial"/>
        </w:rPr>
        <w:t xml:space="preserve">Exclusive tendencies result in resistance to change and mistrust of </w:t>
      </w:r>
      <w:proofErr w:type="spellStart"/>
      <w:r w:rsidRPr="00605ACD">
        <w:rPr>
          <w:rFonts w:ascii="Arial" w:hAnsi="Arial" w:cs="Arial"/>
        </w:rPr>
        <w:t>organisational</w:t>
      </w:r>
      <w:proofErr w:type="spellEnd"/>
      <w:r w:rsidRPr="00605ACD">
        <w:rPr>
          <w:rFonts w:ascii="Arial" w:hAnsi="Arial" w:cs="Arial"/>
        </w:rPr>
        <w:t xml:space="preserve"> processes</w:t>
      </w:r>
      <w:r w:rsidR="0096216A" w:rsidRPr="00605ACD">
        <w:rPr>
          <w:rFonts w:ascii="Arial" w:hAnsi="Arial" w:cs="Arial"/>
        </w:rPr>
        <w:t xml:space="preserve"> as well as disenfranchisement in line with </w:t>
      </w:r>
      <w:proofErr w:type="spellStart"/>
      <w:r w:rsidR="0096216A" w:rsidRPr="00605ACD">
        <w:rPr>
          <w:rFonts w:ascii="Arial" w:hAnsi="Arial" w:cs="Arial"/>
        </w:rPr>
        <w:t>Marumahoko</w:t>
      </w:r>
      <w:proofErr w:type="spellEnd"/>
      <w:r w:rsidR="0096216A" w:rsidRPr="00605ACD">
        <w:rPr>
          <w:rFonts w:ascii="Arial" w:hAnsi="Arial" w:cs="Arial"/>
        </w:rPr>
        <w:t xml:space="preserve"> (2020). </w:t>
      </w:r>
    </w:p>
    <w:p w14:paraId="2A52806A" w14:textId="77777777" w:rsidR="000021CE" w:rsidRPr="00605ACD" w:rsidRDefault="000021CE" w:rsidP="005F4F7A">
      <w:pPr>
        <w:spacing w:line="360" w:lineRule="auto"/>
        <w:jc w:val="both"/>
        <w:rPr>
          <w:rFonts w:ascii="Arial" w:hAnsi="Arial" w:cs="Arial"/>
        </w:rPr>
      </w:pPr>
    </w:p>
    <w:p w14:paraId="3A152EDC" w14:textId="77777777" w:rsidR="00014342" w:rsidRPr="00605ACD" w:rsidRDefault="00014342" w:rsidP="005F4F7A">
      <w:pPr>
        <w:spacing w:line="360" w:lineRule="auto"/>
        <w:rPr>
          <w:rFonts w:ascii="Arial" w:hAnsi="Arial" w:cs="Arial"/>
          <w:b/>
        </w:rPr>
      </w:pPr>
      <w:r w:rsidRPr="00605ACD">
        <w:rPr>
          <w:rFonts w:ascii="Arial" w:hAnsi="Arial" w:cs="Arial"/>
          <w:b/>
        </w:rPr>
        <w:t xml:space="preserve">Effect of </w:t>
      </w:r>
      <w:proofErr w:type="spellStart"/>
      <w:r w:rsidRPr="00605ACD">
        <w:rPr>
          <w:rFonts w:ascii="Arial" w:hAnsi="Arial" w:cs="Arial"/>
          <w:b/>
        </w:rPr>
        <w:t>organisational</w:t>
      </w:r>
      <w:proofErr w:type="spellEnd"/>
      <w:r w:rsidRPr="00605ACD">
        <w:rPr>
          <w:rFonts w:ascii="Arial" w:hAnsi="Arial" w:cs="Arial"/>
          <w:b/>
        </w:rPr>
        <w:t xml:space="preserve"> culture on service delivery in Chinhoyi Municipality </w:t>
      </w:r>
    </w:p>
    <w:p w14:paraId="59B38B48" w14:textId="77777777" w:rsidR="00014342" w:rsidRPr="00605ACD" w:rsidRDefault="00014342" w:rsidP="005F4F7A">
      <w:pPr>
        <w:spacing w:line="360" w:lineRule="auto"/>
        <w:jc w:val="both"/>
        <w:rPr>
          <w:rFonts w:ascii="Arial" w:hAnsi="Arial" w:cs="Arial"/>
        </w:rPr>
      </w:pPr>
    </w:p>
    <w:p w14:paraId="57F32F6F" w14:textId="77777777" w:rsidR="00BA0F94" w:rsidRPr="00605ACD" w:rsidRDefault="00BA0F94" w:rsidP="005F4F7A">
      <w:pPr>
        <w:spacing w:line="360" w:lineRule="auto"/>
        <w:jc w:val="both"/>
        <w:rPr>
          <w:rFonts w:ascii="Arial" w:hAnsi="Arial" w:cs="Arial"/>
        </w:rPr>
      </w:pPr>
      <w:r w:rsidRPr="00605ACD">
        <w:rPr>
          <w:rFonts w:ascii="Arial" w:hAnsi="Arial" w:cs="Arial"/>
        </w:rPr>
        <w:t xml:space="preserve">The results regarding the </w:t>
      </w:r>
      <w:r w:rsidR="00934D8A" w:rsidRPr="00605ACD">
        <w:rPr>
          <w:rFonts w:ascii="Arial" w:hAnsi="Arial" w:cs="Arial"/>
        </w:rPr>
        <w:t xml:space="preserve">effect of </w:t>
      </w:r>
      <w:r w:rsidRPr="00605ACD">
        <w:rPr>
          <w:rFonts w:ascii="Arial" w:hAnsi="Arial" w:cs="Arial"/>
        </w:rPr>
        <w:t xml:space="preserve">current </w:t>
      </w:r>
      <w:proofErr w:type="spellStart"/>
      <w:r w:rsidRPr="00605ACD">
        <w:rPr>
          <w:rFonts w:ascii="Arial" w:hAnsi="Arial" w:cs="Arial"/>
        </w:rPr>
        <w:t>organisational</w:t>
      </w:r>
      <w:proofErr w:type="spellEnd"/>
      <w:r w:rsidRPr="00605ACD">
        <w:rPr>
          <w:rFonts w:ascii="Arial" w:hAnsi="Arial" w:cs="Arial"/>
        </w:rPr>
        <w:t xml:space="preserve"> culture </w:t>
      </w:r>
      <w:r w:rsidR="00934D8A" w:rsidRPr="00605ACD">
        <w:rPr>
          <w:rFonts w:ascii="Arial" w:hAnsi="Arial" w:cs="Arial"/>
        </w:rPr>
        <w:t>on</w:t>
      </w:r>
      <w:r w:rsidRPr="00605ACD">
        <w:rPr>
          <w:rFonts w:ascii="Arial" w:hAnsi="Arial" w:cs="Arial"/>
        </w:rPr>
        <w:t xml:space="preserve"> service delivery demonstrated </w:t>
      </w:r>
      <w:r w:rsidR="00934D8A" w:rsidRPr="00605ACD">
        <w:rPr>
          <w:rFonts w:ascii="Arial" w:hAnsi="Arial" w:cs="Arial"/>
        </w:rPr>
        <w:t xml:space="preserve">an inverse relationship evidenced by </w:t>
      </w:r>
      <w:r w:rsidRPr="00605ACD">
        <w:rPr>
          <w:rFonts w:ascii="Arial" w:hAnsi="Arial" w:cs="Arial"/>
        </w:rPr>
        <w:t>bureaucratic cultures, lack of meritocracy, political interference and resistance to change all of which negatively affect the scope for effective and efficient service delivery in the municipality.</w:t>
      </w:r>
    </w:p>
    <w:p w14:paraId="276F8CD8" w14:textId="77777777" w:rsidR="00BA0F94" w:rsidRPr="00605ACD" w:rsidRDefault="00BA0F94" w:rsidP="005F4F7A">
      <w:pPr>
        <w:spacing w:line="360" w:lineRule="auto"/>
        <w:jc w:val="both"/>
        <w:rPr>
          <w:rFonts w:ascii="Arial" w:hAnsi="Arial" w:cs="Arial"/>
        </w:rPr>
      </w:pPr>
    </w:p>
    <w:p w14:paraId="7D7AF3EF" w14:textId="77777777" w:rsidR="00BA0F94" w:rsidRPr="00605ACD" w:rsidRDefault="00BA0F94" w:rsidP="005F4F7A">
      <w:pPr>
        <w:spacing w:line="360" w:lineRule="auto"/>
        <w:jc w:val="both"/>
        <w:rPr>
          <w:rFonts w:ascii="Arial" w:hAnsi="Arial" w:cs="Arial"/>
          <w:b/>
        </w:rPr>
      </w:pPr>
      <w:r w:rsidRPr="00605ACD">
        <w:rPr>
          <w:rFonts w:ascii="Arial" w:hAnsi="Arial" w:cs="Arial"/>
          <w:b/>
        </w:rPr>
        <w:t>Bureaucratic cultures</w:t>
      </w:r>
    </w:p>
    <w:p w14:paraId="70ED243D" w14:textId="77777777" w:rsidR="00BA0F94" w:rsidRPr="00605ACD" w:rsidRDefault="00BA0F94" w:rsidP="005F4F7A">
      <w:pPr>
        <w:spacing w:line="360" w:lineRule="auto"/>
        <w:jc w:val="both"/>
        <w:rPr>
          <w:rFonts w:ascii="Arial" w:hAnsi="Arial" w:cs="Arial"/>
        </w:rPr>
      </w:pPr>
    </w:p>
    <w:p w14:paraId="54942122" w14:textId="77777777" w:rsidR="00873C13" w:rsidRPr="00605ACD" w:rsidRDefault="004316B1" w:rsidP="005F4F7A">
      <w:pPr>
        <w:spacing w:line="360" w:lineRule="auto"/>
        <w:ind w:firstLine="360"/>
        <w:jc w:val="both"/>
        <w:rPr>
          <w:rFonts w:ascii="Arial" w:hAnsi="Arial" w:cs="Arial"/>
        </w:rPr>
      </w:pPr>
      <w:r w:rsidRPr="00605ACD">
        <w:rPr>
          <w:rFonts w:ascii="Arial" w:hAnsi="Arial" w:cs="Arial"/>
        </w:rPr>
        <w:t>Some</w:t>
      </w:r>
      <w:r w:rsidR="0098095D" w:rsidRPr="00605ACD">
        <w:rPr>
          <w:rFonts w:ascii="Arial" w:hAnsi="Arial" w:cs="Arial"/>
        </w:rPr>
        <w:t xml:space="preserve"> claimed </w:t>
      </w:r>
      <w:r w:rsidR="00BA0F94" w:rsidRPr="00605ACD">
        <w:rPr>
          <w:rFonts w:ascii="Arial" w:hAnsi="Arial" w:cs="Arial"/>
        </w:rPr>
        <w:t xml:space="preserve">that such culture impairs service delivery in the municipality in relation to slower decision making, lack of innovation, red tape and service delays, lack of flexibility, limited employee autonomy, lower employee morale and inefficient resource </w:t>
      </w:r>
      <w:proofErr w:type="spellStart"/>
      <w:r w:rsidR="00BA0F94" w:rsidRPr="00605ACD">
        <w:rPr>
          <w:rFonts w:ascii="Arial" w:hAnsi="Arial" w:cs="Arial"/>
        </w:rPr>
        <w:t>utilisation</w:t>
      </w:r>
      <w:proofErr w:type="spellEnd"/>
      <w:r w:rsidR="00BA0F94" w:rsidRPr="00605ACD">
        <w:rPr>
          <w:rFonts w:ascii="Arial" w:hAnsi="Arial" w:cs="Arial"/>
        </w:rPr>
        <w:t xml:space="preserve">. </w:t>
      </w:r>
      <w:r w:rsidR="00873C13" w:rsidRPr="00605ACD">
        <w:rPr>
          <w:rFonts w:ascii="Arial" w:hAnsi="Arial" w:cs="Arial"/>
        </w:rPr>
        <w:t xml:space="preserve">One respondent claimed that: </w:t>
      </w:r>
    </w:p>
    <w:p w14:paraId="51C8019F" w14:textId="77777777" w:rsidR="00873C13" w:rsidRPr="00605ACD" w:rsidRDefault="001357F8" w:rsidP="005F4F7A">
      <w:pPr>
        <w:spacing w:line="360" w:lineRule="auto"/>
        <w:ind w:left="360"/>
        <w:jc w:val="both"/>
        <w:rPr>
          <w:rFonts w:ascii="Arial" w:hAnsi="Arial" w:cs="Arial"/>
        </w:rPr>
      </w:pPr>
      <w:r w:rsidRPr="00605ACD">
        <w:rPr>
          <w:rFonts w:ascii="Arial" w:hAnsi="Arial" w:cs="Arial"/>
        </w:rPr>
        <w:t>“Key informant 14</w:t>
      </w:r>
      <w:r w:rsidRPr="00605ACD">
        <w:rPr>
          <w:rFonts w:ascii="Arial" w:hAnsi="Arial" w:cs="Arial"/>
          <w:i/>
        </w:rPr>
        <w:t>- “Due to bureaucracy, decision-making is delayed hence we often fail to address pressing community needs on time.”</w:t>
      </w:r>
    </w:p>
    <w:p w14:paraId="00F31CAA" w14:textId="77777777" w:rsidR="00873C13" w:rsidRPr="00605ACD" w:rsidRDefault="00873C13" w:rsidP="005F4F7A">
      <w:pPr>
        <w:spacing w:line="360" w:lineRule="auto"/>
        <w:ind w:firstLine="360"/>
        <w:jc w:val="both"/>
        <w:rPr>
          <w:rFonts w:ascii="Arial" w:hAnsi="Arial" w:cs="Arial"/>
        </w:rPr>
      </w:pPr>
      <w:r w:rsidRPr="00605ACD">
        <w:rPr>
          <w:rFonts w:ascii="Arial" w:hAnsi="Arial" w:cs="Arial"/>
        </w:rPr>
        <w:lastRenderedPageBreak/>
        <w:t xml:space="preserve">Several scholars (Nazir et al., 2022; </w:t>
      </w:r>
      <w:proofErr w:type="spellStart"/>
      <w:r w:rsidRPr="00605ACD">
        <w:rPr>
          <w:rFonts w:ascii="Arial" w:hAnsi="Arial" w:cs="Arial"/>
        </w:rPr>
        <w:t>Mbandlwa</w:t>
      </w:r>
      <w:proofErr w:type="spellEnd"/>
      <w:r w:rsidRPr="00605ACD">
        <w:rPr>
          <w:rFonts w:ascii="Arial" w:hAnsi="Arial" w:cs="Arial"/>
        </w:rPr>
        <w:t xml:space="preserve"> et al., 2020 and </w:t>
      </w:r>
      <w:proofErr w:type="spellStart"/>
      <w:r w:rsidRPr="00605ACD">
        <w:rPr>
          <w:rFonts w:ascii="Arial" w:hAnsi="Arial" w:cs="Arial"/>
        </w:rPr>
        <w:t>Sebidi</w:t>
      </w:r>
      <w:proofErr w:type="spellEnd"/>
      <w:r w:rsidRPr="00605ACD">
        <w:rPr>
          <w:rFonts w:ascii="Arial" w:hAnsi="Arial" w:cs="Arial"/>
        </w:rPr>
        <w:t xml:space="preserve">, 2022) notes that bureaucratic cultures </w:t>
      </w:r>
      <w:proofErr w:type="spellStart"/>
      <w:r w:rsidRPr="00605ACD">
        <w:rPr>
          <w:rFonts w:ascii="Arial" w:hAnsi="Arial" w:cs="Arial"/>
        </w:rPr>
        <w:t>characterised</w:t>
      </w:r>
      <w:proofErr w:type="spellEnd"/>
      <w:r w:rsidRPr="00605ACD">
        <w:rPr>
          <w:rFonts w:ascii="Arial" w:hAnsi="Arial" w:cs="Arial"/>
        </w:rPr>
        <w:t xml:space="preserve"> by red tape and political infighting affect the delivery of high-quality services.</w:t>
      </w:r>
      <w:r w:rsidR="003749BA" w:rsidRPr="00605ACD">
        <w:rPr>
          <w:rFonts w:ascii="Arial" w:hAnsi="Arial" w:cs="Arial"/>
        </w:rPr>
        <w:t xml:space="preserve"> However, </w:t>
      </w:r>
      <w:proofErr w:type="spellStart"/>
      <w:r w:rsidR="003749BA" w:rsidRPr="00605ACD">
        <w:rPr>
          <w:rFonts w:ascii="Arial" w:hAnsi="Arial" w:cs="Arial"/>
        </w:rPr>
        <w:t>Ababaneh</w:t>
      </w:r>
      <w:proofErr w:type="spellEnd"/>
      <w:r w:rsidR="003749BA" w:rsidRPr="00605ACD">
        <w:rPr>
          <w:rFonts w:ascii="Arial" w:hAnsi="Arial" w:cs="Arial"/>
        </w:rPr>
        <w:t xml:space="preserve"> (2010) opines that bureaucratic </w:t>
      </w:r>
      <w:proofErr w:type="spellStart"/>
      <w:r w:rsidR="003749BA" w:rsidRPr="00605ACD">
        <w:rPr>
          <w:rFonts w:ascii="Arial" w:hAnsi="Arial" w:cs="Arial"/>
        </w:rPr>
        <w:t>organisational</w:t>
      </w:r>
      <w:proofErr w:type="spellEnd"/>
      <w:r w:rsidR="003749BA" w:rsidRPr="00605ACD">
        <w:rPr>
          <w:rFonts w:ascii="Arial" w:hAnsi="Arial" w:cs="Arial"/>
        </w:rPr>
        <w:t xml:space="preserve"> culture is critical to the achievement of corporate objectives and the provision of higher service quality levels.</w:t>
      </w:r>
    </w:p>
    <w:p w14:paraId="099F4874" w14:textId="77777777" w:rsidR="003749BA" w:rsidRPr="00605ACD" w:rsidRDefault="003749BA" w:rsidP="005F4F7A">
      <w:pPr>
        <w:spacing w:line="360" w:lineRule="auto"/>
        <w:ind w:firstLine="360"/>
        <w:jc w:val="both"/>
        <w:rPr>
          <w:rFonts w:ascii="Arial" w:hAnsi="Arial" w:cs="Arial"/>
        </w:rPr>
      </w:pPr>
    </w:p>
    <w:p w14:paraId="3EAB4170" w14:textId="77777777" w:rsidR="003749BA" w:rsidRPr="00605ACD" w:rsidRDefault="003749BA" w:rsidP="005F4F7A">
      <w:pPr>
        <w:spacing w:line="360" w:lineRule="auto"/>
        <w:jc w:val="both"/>
        <w:rPr>
          <w:rFonts w:ascii="Arial" w:hAnsi="Arial" w:cs="Arial"/>
          <w:b/>
        </w:rPr>
      </w:pPr>
      <w:r w:rsidRPr="00605ACD">
        <w:rPr>
          <w:rFonts w:ascii="Arial" w:hAnsi="Arial" w:cs="Arial"/>
          <w:b/>
        </w:rPr>
        <w:t>Lack of meritocracy</w:t>
      </w:r>
    </w:p>
    <w:p w14:paraId="4AFA4CFA" w14:textId="77777777" w:rsidR="003749BA" w:rsidRPr="00605ACD" w:rsidRDefault="003749BA" w:rsidP="005F4F7A">
      <w:pPr>
        <w:spacing w:line="360" w:lineRule="auto"/>
        <w:jc w:val="both"/>
        <w:rPr>
          <w:rFonts w:ascii="Arial" w:hAnsi="Arial" w:cs="Arial"/>
        </w:rPr>
      </w:pPr>
    </w:p>
    <w:p w14:paraId="7F67E889" w14:textId="77777777" w:rsidR="003749BA" w:rsidRPr="00605ACD" w:rsidRDefault="003749BA" w:rsidP="005F4F7A">
      <w:pPr>
        <w:spacing w:line="360" w:lineRule="auto"/>
        <w:jc w:val="both"/>
        <w:rPr>
          <w:rFonts w:ascii="Arial" w:hAnsi="Arial" w:cs="Arial"/>
        </w:rPr>
      </w:pPr>
      <w:r w:rsidRPr="00605ACD">
        <w:rPr>
          <w:rFonts w:ascii="Arial" w:hAnsi="Arial" w:cs="Arial"/>
        </w:rPr>
        <w:t>The results indicated that lack of meritocracy impairs service delivery in the municipality in relation to staff incompetence, lack of accountability, poor decision-making and abuse of authority as the following quote indicates:</w:t>
      </w:r>
    </w:p>
    <w:p w14:paraId="5050C82E" w14:textId="77777777" w:rsidR="003749BA" w:rsidRPr="00605ACD" w:rsidRDefault="003749BA" w:rsidP="005F4F7A">
      <w:pPr>
        <w:spacing w:line="360" w:lineRule="auto"/>
        <w:ind w:left="720"/>
        <w:jc w:val="both"/>
        <w:rPr>
          <w:rFonts w:ascii="Arial" w:hAnsi="Arial" w:cs="Arial"/>
        </w:rPr>
      </w:pPr>
      <w:r w:rsidRPr="00605ACD">
        <w:rPr>
          <w:rFonts w:ascii="Arial" w:hAnsi="Arial" w:cs="Arial"/>
        </w:rPr>
        <w:t xml:space="preserve">Key informant 29- </w:t>
      </w:r>
      <w:r w:rsidRPr="00605ACD">
        <w:rPr>
          <w:rFonts w:ascii="Arial" w:hAnsi="Arial" w:cs="Arial"/>
          <w:i/>
        </w:rPr>
        <w:t xml:space="preserve">“Appointments are often made based on political affiliation not competency and this affects our service delivery capacities.” </w:t>
      </w:r>
    </w:p>
    <w:p w14:paraId="461C62A7" w14:textId="77777777" w:rsidR="003749BA" w:rsidRPr="00605ACD" w:rsidRDefault="003749BA" w:rsidP="005F4F7A">
      <w:pPr>
        <w:spacing w:line="360" w:lineRule="auto"/>
        <w:jc w:val="both"/>
        <w:rPr>
          <w:rFonts w:ascii="Arial" w:hAnsi="Arial" w:cs="Arial"/>
        </w:rPr>
      </w:pPr>
      <w:r w:rsidRPr="00605ACD">
        <w:rPr>
          <w:rFonts w:ascii="Arial" w:hAnsi="Arial" w:cs="Arial"/>
        </w:rPr>
        <w:t xml:space="preserve">Thus, hiring of incompetent staff compromises the quality of service delivery in the municipality. Due to staff incompetence, the municipality struggles to establish accountabilities leading to service delivery impairments. Additionally, the absence of meritocratic considerations contributed to abuse of authority leading to poor service delivery in the municipality. </w:t>
      </w:r>
      <w:proofErr w:type="spellStart"/>
      <w:r w:rsidR="003715A5" w:rsidRPr="00605ACD">
        <w:rPr>
          <w:rFonts w:ascii="Arial" w:hAnsi="Arial" w:cs="Arial"/>
        </w:rPr>
        <w:t>Mamokhere</w:t>
      </w:r>
      <w:proofErr w:type="spellEnd"/>
      <w:r w:rsidR="003715A5" w:rsidRPr="00605ACD">
        <w:rPr>
          <w:rFonts w:ascii="Arial" w:hAnsi="Arial" w:cs="Arial"/>
        </w:rPr>
        <w:t xml:space="preserve"> (2022) observed that incompetent staffing, rooted in weak institutional cultures, leads to poor service delivery.</w:t>
      </w:r>
    </w:p>
    <w:p w14:paraId="4A01879F" w14:textId="77777777" w:rsidR="003715A5" w:rsidRPr="00605ACD" w:rsidRDefault="003715A5" w:rsidP="005F4F7A">
      <w:pPr>
        <w:spacing w:line="360" w:lineRule="auto"/>
        <w:jc w:val="both"/>
        <w:rPr>
          <w:rFonts w:ascii="Arial" w:hAnsi="Arial" w:cs="Arial"/>
        </w:rPr>
      </w:pPr>
    </w:p>
    <w:p w14:paraId="37BCA844" w14:textId="77777777" w:rsidR="003715A5" w:rsidRPr="00605ACD" w:rsidRDefault="003715A5" w:rsidP="005F4F7A">
      <w:pPr>
        <w:widowControl/>
        <w:autoSpaceDE/>
        <w:autoSpaceDN/>
        <w:spacing w:line="360" w:lineRule="auto"/>
        <w:jc w:val="both"/>
        <w:rPr>
          <w:rFonts w:ascii="Arial" w:hAnsi="Arial" w:cs="Arial"/>
          <w:b/>
        </w:rPr>
      </w:pPr>
      <w:r w:rsidRPr="00605ACD">
        <w:rPr>
          <w:rFonts w:ascii="Arial" w:hAnsi="Arial" w:cs="Arial"/>
          <w:b/>
        </w:rPr>
        <w:t>Political interference</w:t>
      </w:r>
    </w:p>
    <w:p w14:paraId="5B9019CF" w14:textId="77777777" w:rsidR="003715A5" w:rsidRPr="00605ACD" w:rsidRDefault="003715A5" w:rsidP="005F4F7A">
      <w:pPr>
        <w:spacing w:line="360" w:lineRule="auto"/>
        <w:jc w:val="both"/>
        <w:rPr>
          <w:rFonts w:ascii="Arial" w:hAnsi="Arial" w:cs="Arial"/>
          <w:b/>
        </w:rPr>
      </w:pPr>
    </w:p>
    <w:p w14:paraId="423B03A0" w14:textId="77777777" w:rsidR="003715A5" w:rsidRPr="00605ACD" w:rsidRDefault="003715A5" w:rsidP="005F4F7A">
      <w:pPr>
        <w:spacing w:line="360" w:lineRule="auto"/>
        <w:jc w:val="both"/>
        <w:rPr>
          <w:rFonts w:ascii="Arial" w:hAnsi="Arial" w:cs="Arial"/>
        </w:rPr>
      </w:pPr>
      <w:r w:rsidRPr="00605ACD">
        <w:rPr>
          <w:rFonts w:ascii="Arial" w:hAnsi="Arial" w:cs="Arial"/>
        </w:rPr>
        <w:t>The results showed that the service delivery effects of political interference encompassed distortion of priorities, ineffective resource allocation and maladministration as illustrated below.</w:t>
      </w:r>
    </w:p>
    <w:p w14:paraId="6D06DA67" w14:textId="77777777" w:rsidR="003715A5" w:rsidRPr="00605ACD" w:rsidRDefault="003715A5" w:rsidP="005F4F7A">
      <w:pPr>
        <w:spacing w:line="360" w:lineRule="auto"/>
        <w:ind w:left="360"/>
        <w:jc w:val="both"/>
        <w:rPr>
          <w:rFonts w:ascii="Arial" w:hAnsi="Arial" w:cs="Arial"/>
        </w:rPr>
      </w:pPr>
      <w:r w:rsidRPr="00605ACD">
        <w:rPr>
          <w:rFonts w:ascii="Arial" w:hAnsi="Arial" w:cs="Arial"/>
        </w:rPr>
        <w:tab/>
        <w:t>Key informant 15- “</w:t>
      </w:r>
      <w:r w:rsidRPr="00605ACD">
        <w:rPr>
          <w:rFonts w:ascii="Arial" w:hAnsi="Arial" w:cs="Arial"/>
          <w:i/>
        </w:rPr>
        <w:t>Council has often been ordered to employ given individuals who are unqualified or inexperienced to key positions, weakening the capacity of municipalities to deliver effective services</w:t>
      </w:r>
      <w:r w:rsidRPr="00605ACD">
        <w:rPr>
          <w:rFonts w:ascii="Arial" w:hAnsi="Arial" w:cs="Arial"/>
          <w:b/>
        </w:rPr>
        <w:t>.</w:t>
      </w:r>
      <w:r w:rsidRPr="00605ACD">
        <w:rPr>
          <w:rFonts w:ascii="Arial" w:hAnsi="Arial" w:cs="Arial"/>
        </w:rPr>
        <w:t>”</w:t>
      </w:r>
    </w:p>
    <w:p w14:paraId="3AF593FC" w14:textId="77777777" w:rsidR="003715A5" w:rsidRPr="00605ACD" w:rsidRDefault="003715A5" w:rsidP="005F4F7A">
      <w:pPr>
        <w:spacing w:line="360" w:lineRule="auto"/>
        <w:jc w:val="both"/>
        <w:rPr>
          <w:rFonts w:ascii="Arial" w:hAnsi="Arial" w:cs="Arial"/>
        </w:rPr>
      </w:pPr>
      <w:r w:rsidRPr="00605ACD">
        <w:rPr>
          <w:rFonts w:ascii="Arial" w:hAnsi="Arial" w:cs="Arial"/>
        </w:rPr>
        <w:t xml:space="preserve">Political interference resonates with distorted priorities that in turn impair the quality of service delivery in the municipality. This </w:t>
      </w:r>
      <w:proofErr w:type="spellStart"/>
      <w:r w:rsidRPr="00605ACD">
        <w:rPr>
          <w:rFonts w:ascii="Arial" w:hAnsi="Arial" w:cs="Arial"/>
        </w:rPr>
        <w:t>behaviour</w:t>
      </w:r>
      <w:proofErr w:type="spellEnd"/>
      <w:r w:rsidRPr="00605ACD">
        <w:rPr>
          <w:rFonts w:ascii="Arial" w:hAnsi="Arial" w:cs="Arial"/>
        </w:rPr>
        <w:t xml:space="preserve"> also promotes ineffective allocation of resources that compromise the scope of service delivery in the municipality. </w:t>
      </w:r>
      <w:r w:rsidR="00934D8A" w:rsidRPr="00605ACD">
        <w:rPr>
          <w:rFonts w:ascii="Arial" w:hAnsi="Arial" w:cs="Arial"/>
        </w:rPr>
        <w:t xml:space="preserve">Moreover, due to political interference, there is general maladministration in the local authority leading to service delivery impairments. Maphanga (2022) claims that political interference and corruption result in the mistreatment of employees and resources at local authority level, impairing service delivery. However, some studies suggest that political interference can be beneficial. </w:t>
      </w:r>
      <w:proofErr w:type="spellStart"/>
      <w:r w:rsidR="00934D8A" w:rsidRPr="00605ACD">
        <w:rPr>
          <w:rFonts w:ascii="Arial" w:hAnsi="Arial" w:cs="Arial"/>
        </w:rPr>
        <w:t>Ababaneh</w:t>
      </w:r>
      <w:proofErr w:type="spellEnd"/>
      <w:r w:rsidR="00934D8A" w:rsidRPr="00605ACD">
        <w:rPr>
          <w:rFonts w:ascii="Arial" w:hAnsi="Arial" w:cs="Arial"/>
        </w:rPr>
        <w:t xml:space="preserve"> (2010) </w:t>
      </w:r>
      <w:r w:rsidR="00934D8A" w:rsidRPr="00605ACD">
        <w:rPr>
          <w:rFonts w:ascii="Arial" w:hAnsi="Arial" w:cs="Arial"/>
        </w:rPr>
        <w:lastRenderedPageBreak/>
        <w:t xml:space="preserve">contends that </w:t>
      </w:r>
      <w:proofErr w:type="spellStart"/>
      <w:r w:rsidR="00934D8A" w:rsidRPr="00605ACD">
        <w:rPr>
          <w:rFonts w:ascii="Arial" w:hAnsi="Arial" w:cs="Arial"/>
        </w:rPr>
        <w:t>organisational</w:t>
      </w:r>
      <w:proofErr w:type="spellEnd"/>
      <w:r w:rsidR="00934D8A" w:rsidRPr="00605ACD">
        <w:rPr>
          <w:rFonts w:ascii="Arial" w:hAnsi="Arial" w:cs="Arial"/>
        </w:rPr>
        <w:t xml:space="preserve"> culture, influenced by political considerations, can be critical to the achievement of corporate objectives and the provision of higher service quality levels.</w:t>
      </w:r>
    </w:p>
    <w:p w14:paraId="7A3AFA0B" w14:textId="77777777" w:rsidR="00934D8A" w:rsidRPr="00605ACD" w:rsidRDefault="00934D8A" w:rsidP="005F4F7A">
      <w:pPr>
        <w:spacing w:line="360" w:lineRule="auto"/>
        <w:jc w:val="both"/>
        <w:rPr>
          <w:rFonts w:ascii="Arial" w:hAnsi="Arial" w:cs="Arial"/>
        </w:rPr>
      </w:pPr>
    </w:p>
    <w:p w14:paraId="43976D7C" w14:textId="77777777" w:rsidR="00934D8A" w:rsidRPr="00605ACD" w:rsidRDefault="00934D8A" w:rsidP="005F4F7A">
      <w:pPr>
        <w:spacing w:line="360" w:lineRule="auto"/>
        <w:jc w:val="both"/>
        <w:rPr>
          <w:rFonts w:ascii="Arial" w:hAnsi="Arial" w:cs="Arial"/>
          <w:b/>
        </w:rPr>
      </w:pPr>
      <w:r w:rsidRPr="00605ACD">
        <w:rPr>
          <w:rFonts w:ascii="Arial" w:hAnsi="Arial" w:cs="Arial"/>
          <w:b/>
        </w:rPr>
        <w:t xml:space="preserve">Resistance to change </w:t>
      </w:r>
    </w:p>
    <w:p w14:paraId="235000B2" w14:textId="77777777" w:rsidR="00934D8A" w:rsidRPr="00605ACD" w:rsidRDefault="00934D8A" w:rsidP="005F4F7A">
      <w:pPr>
        <w:spacing w:line="360" w:lineRule="auto"/>
        <w:jc w:val="both"/>
        <w:rPr>
          <w:rFonts w:ascii="Arial" w:hAnsi="Arial" w:cs="Arial"/>
        </w:rPr>
      </w:pPr>
    </w:p>
    <w:p w14:paraId="4F376D8D" w14:textId="77777777" w:rsidR="00934D8A" w:rsidRPr="00605ACD" w:rsidRDefault="00934D8A" w:rsidP="005F4F7A">
      <w:pPr>
        <w:spacing w:line="360" w:lineRule="auto"/>
        <w:jc w:val="both"/>
        <w:rPr>
          <w:rFonts w:ascii="Arial" w:hAnsi="Arial" w:cs="Arial"/>
        </w:rPr>
      </w:pPr>
      <w:r w:rsidRPr="00605ACD">
        <w:rPr>
          <w:rFonts w:ascii="Arial" w:hAnsi="Arial" w:cs="Arial"/>
        </w:rPr>
        <w:tab/>
        <w:t>Resistance to change was considered a major service delivery inhibitor given the delayed adoption of new technologies, poor service quality as well as systems and process inefficiency as evidenced by the following quote:</w:t>
      </w:r>
    </w:p>
    <w:p w14:paraId="1C729F9A" w14:textId="77777777" w:rsidR="00934D8A" w:rsidRPr="00605ACD" w:rsidRDefault="00934D8A" w:rsidP="005F4F7A">
      <w:pPr>
        <w:spacing w:line="360" w:lineRule="auto"/>
        <w:jc w:val="both"/>
        <w:rPr>
          <w:rFonts w:ascii="Arial" w:hAnsi="Arial" w:cs="Arial"/>
          <w:i/>
        </w:rPr>
      </w:pPr>
      <w:r w:rsidRPr="00605ACD">
        <w:rPr>
          <w:rFonts w:ascii="Arial" w:hAnsi="Arial" w:cs="Arial"/>
        </w:rPr>
        <w:tab/>
        <w:t>Key informant 25-</w:t>
      </w:r>
      <w:r w:rsidRPr="00605ACD">
        <w:rPr>
          <w:rFonts w:ascii="Arial" w:hAnsi="Arial" w:cs="Arial"/>
          <w:b/>
        </w:rPr>
        <w:t xml:space="preserve"> “</w:t>
      </w:r>
      <w:r w:rsidRPr="00605ACD">
        <w:rPr>
          <w:rFonts w:ascii="Arial" w:hAnsi="Arial" w:cs="Arial"/>
          <w:i/>
        </w:rPr>
        <w:t xml:space="preserve">Delayed adoption of new technology such as </w:t>
      </w:r>
      <w:proofErr w:type="spellStart"/>
      <w:r w:rsidRPr="00605ACD">
        <w:rPr>
          <w:rFonts w:ascii="Arial" w:hAnsi="Arial" w:cs="Arial"/>
          <w:i/>
        </w:rPr>
        <w:t>eprocurement</w:t>
      </w:r>
      <w:proofErr w:type="spellEnd"/>
      <w:r w:rsidRPr="00605ACD">
        <w:rPr>
          <w:rFonts w:ascii="Arial" w:hAnsi="Arial" w:cs="Arial"/>
          <w:i/>
        </w:rPr>
        <w:t xml:space="preserve"> in the municipality has led to inefficient service delivery.”</w:t>
      </w:r>
    </w:p>
    <w:p w14:paraId="7461A791" w14:textId="77777777" w:rsidR="00934D8A" w:rsidRPr="00605ACD" w:rsidRDefault="00934D8A" w:rsidP="005F4F7A">
      <w:pPr>
        <w:spacing w:line="360" w:lineRule="auto"/>
        <w:jc w:val="both"/>
        <w:rPr>
          <w:rFonts w:ascii="Arial" w:hAnsi="Arial" w:cs="Arial"/>
          <w:b/>
        </w:rPr>
      </w:pPr>
      <w:r w:rsidRPr="00605ACD">
        <w:rPr>
          <w:rFonts w:ascii="Arial" w:hAnsi="Arial" w:cs="Arial"/>
          <w:i/>
        </w:rPr>
        <w:t xml:space="preserve"> </w:t>
      </w:r>
      <w:r w:rsidRPr="00605ACD">
        <w:rPr>
          <w:rFonts w:ascii="Arial" w:hAnsi="Arial" w:cs="Arial"/>
        </w:rPr>
        <w:t xml:space="preserve">Due to resistance to change there has been inefficiency of systems and processes resulting in poor service quality in the municipality. Nazir et al. (2022) contends that inflexible cultures that are resistant to change impede service delivery improvements. This supports </w:t>
      </w:r>
      <w:proofErr w:type="spellStart"/>
      <w:r w:rsidRPr="00605ACD">
        <w:rPr>
          <w:rFonts w:ascii="Arial" w:hAnsi="Arial" w:cs="Arial"/>
        </w:rPr>
        <w:t>Sebidi</w:t>
      </w:r>
      <w:proofErr w:type="spellEnd"/>
      <w:r w:rsidRPr="00605ACD">
        <w:rPr>
          <w:rFonts w:ascii="Arial" w:hAnsi="Arial" w:cs="Arial"/>
        </w:rPr>
        <w:t xml:space="preserve"> (2022) that resistance to change leads to bureaucratic cultures, affecting service delivery. </w:t>
      </w:r>
      <w:proofErr w:type="spellStart"/>
      <w:r w:rsidRPr="00605ACD">
        <w:rPr>
          <w:rFonts w:ascii="Arial" w:hAnsi="Arial" w:cs="Arial"/>
        </w:rPr>
        <w:t>Oyewobi</w:t>
      </w:r>
      <w:proofErr w:type="spellEnd"/>
      <w:r w:rsidRPr="00605ACD">
        <w:rPr>
          <w:rFonts w:ascii="Arial" w:hAnsi="Arial" w:cs="Arial"/>
        </w:rPr>
        <w:t xml:space="preserve"> et al. (2016) adds that poor management practices, including resistance to change, contribute to higher rates of rework in construction projects.</w:t>
      </w:r>
    </w:p>
    <w:p w14:paraId="61665099" w14:textId="77777777" w:rsidR="003715A5" w:rsidRPr="00605ACD" w:rsidRDefault="003715A5" w:rsidP="005F4F7A">
      <w:pPr>
        <w:spacing w:line="360" w:lineRule="auto"/>
        <w:jc w:val="both"/>
        <w:rPr>
          <w:rFonts w:ascii="Arial" w:hAnsi="Arial" w:cs="Arial"/>
        </w:rPr>
      </w:pPr>
      <w:r w:rsidRPr="00605ACD">
        <w:rPr>
          <w:rFonts w:ascii="Arial" w:hAnsi="Arial" w:cs="Arial"/>
        </w:rPr>
        <w:t xml:space="preserve"> </w:t>
      </w:r>
    </w:p>
    <w:p w14:paraId="2D2EDF37" w14:textId="77777777" w:rsidR="008E2DB7" w:rsidRPr="00605ACD" w:rsidRDefault="00A330B7" w:rsidP="005F4F7A">
      <w:pPr>
        <w:spacing w:line="360" w:lineRule="auto"/>
        <w:jc w:val="both"/>
        <w:rPr>
          <w:rFonts w:ascii="Arial" w:hAnsi="Arial" w:cs="Arial"/>
          <w:b/>
        </w:rPr>
      </w:pPr>
      <w:r w:rsidRPr="00605ACD">
        <w:rPr>
          <w:rFonts w:ascii="Arial" w:hAnsi="Arial" w:cs="Arial"/>
          <w:b/>
        </w:rPr>
        <w:t xml:space="preserve">How </w:t>
      </w:r>
      <w:proofErr w:type="spellStart"/>
      <w:r w:rsidRPr="00605ACD">
        <w:rPr>
          <w:rFonts w:ascii="Arial" w:hAnsi="Arial" w:cs="Arial"/>
          <w:b/>
        </w:rPr>
        <w:t>organisational</w:t>
      </w:r>
      <w:proofErr w:type="spellEnd"/>
      <w:r w:rsidRPr="00605ACD">
        <w:rPr>
          <w:rFonts w:ascii="Arial" w:hAnsi="Arial" w:cs="Arial"/>
          <w:b/>
        </w:rPr>
        <w:t xml:space="preserve"> culture can be strategically leveraged to promote effective and efficient service delivery in Chinhoyi Municipality</w:t>
      </w:r>
    </w:p>
    <w:p w14:paraId="7A360E74" w14:textId="77777777" w:rsidR="00934D8A" w:rsidRPr="00605ACD" w:rsidRDefault="00934D8A" w:rsidP="005F4F7A">
      <w:pPr>
        <w:spacing w:line="360" w:lineRule="auto"/>
        <w:jc w:val="both"/>
        <w:rPr>
          <w:rFonts w:ascii="Arial" w:hAnsi="Arial" w:cs="Arial"/>
        </w:rPr>
      </w:pPr>
    </w:p>
    <w:p w14:paraId="06D5714E" w14:textId="77777777" w:rsidR="003715A5" w:rsidRPr="00605ACD" w:rsidRDefault="0098095D" w:rsidP="005F4F7A">
      <w:pPr>
        <w:spacing w:line="360" w:lineRule="auto"/>
        <w:jc w:val="both"/>
        <w:rPr>
          <w:rFonts w:ascii="Arial" w:hAnsi="Arial" w:cs="Arial"/>
        </w:rPr>
      </w:pPr>
      <w:r w:rsidRPr="00605ACD">
        <w:rPr>
          <w:rFonts w:ascii="Arial" w:hAnsi="Arial" w:cs="Arial"/>
        </w:rPr>
        <w:t xml:space="preserve">Results demonstrated that strategically leveraging </w:t>
      </w:r>
      <w:proofErr w:type="spellStart"/>
      <w:r w:rsidRPr="00605ACD">
        <w:rPr>
          <w:rFonts w:ascii="Arial" w:hAnsi="Arial" w:cs="Arial"/>
        </w:rPr>
        <w:t>organisational</w:t>
      </w:r>
      <w:proofErr w:type="spellEnd"/>
      <w:r w:rsidRPr="00605ACD">
        <w:rPr>
          <w:rFonts w:ascii="Arial" w:hAnsi="Arial" w:cs="Arial"/>
        </w:rPr>
        <w:t xml:space="preserve"> culture for effective and efficiency service delivery is premised on several actions including adopting corporate governance and leadership initiatives and adopting employee capacity and capability strategies.</w:t>
      </w:r>
    </w:p>
    <w:p w14:paraId="456865DF" w14:textId="77777777" w:rsidR="0098095D" w:rsidRPr="00605ACD" w:rsidRDefault="0098095D" w:rsidP="005F4F7A">
      <w:pPr>
        <w:spacing w:line="360" w:lineRule="auto"/>
        <w:jc w:val="both"/>
        <w:rPr>
          <w:rFonts w:ascii="Arial" w:hAnsi="Arial" w:cs="Arial"/>
        </w:rPr>
      </w:pPr>
    </w:p>
    <w:p w14:paraId="5119001D" w14:textId="77777777" w:rsidR="0098095D" w:rsidRPr="00605ACD" w:rsidRDefault="0098095D" w:rsidP="005F4F7A">
      <w:pPr>
        <w:spacing w:line="360" w:lineRule="auto"/>
        <w:jc w:val="both"/>
        <w:rPr>
          <w:rFonts w:ascii="Arial" w:hAnsi="Arial" w:cs="Arial"/>
          <w:b/>
        </w:rPr>
      </w:pPr>
      <w:r w:rsidRPr="00605ACD">
        <w:rPr>
          <w:rFonts w:ascii="Arial" w:hAnsi="Arial" w:cs="Arial"/>
          <w:b/>
        </w:rPr>
        <w:t xml:space="preserve">Corporate governance and leadership initiatives </w:t>
      </w:r>
    </w:p>
    <w:p w14:paraId="47264C26" w14:textId="77777777" w:rsidR="0098095D" w:rsidRPr="00605ACD" w:rsidRDefault="0098095D" w:rsidP="005F4F7A">
      <w:pPr>
        <w:spacing w:line="360" w:lineRule="auto"/>
        <w:jc w:val="both"/>
        <w:rPr>
          <w:rFonts w:ascii="Arial" w:hAnsi="Arial" w:cs="Arial"/>
          <w:b/>
        </w:rPr>
      </w:pPr>
    </w:p>
    <w:p w14:paraId="23443210" w14:textId="77777777" w:rsidR="0098095D" w:rsidRPr="00605ACD" w:rsidRDefault="0098095D" w:rsidP="005F4F7A">
      <w:pPr>
        <w:spacing w:line="360" w:lineRule="auto"/>
        <w:ind w:firstLine="720"/>
        <w:jc w:val="both"/>
        <w:rPr>
          <w:rFonts w:ascii="Arial" w:hAnsi="Arial" w:cs="Arial"/>
        </w:rPr>
      </w:pPr>
      <w:r w:rsidRPr="00605ACD">
        <w:rPr>
          <w:rFonts w:ascii="Arial" w:hAnsi="Arial" w:cs="Arial"/>
        </w:rPr>
        <w:t xml:space="preserve">The study findings indicated that the </w:t>
      </w:r>
      <w:proofErr w:type="spellStart"/>
      <w:r w:rsidRPr="00605ACD">
        <w:rPr>
          <w:rFonts w:ascii="Arial" w:hAnsi="Arial" w:cs="Arial"/>
        </w:rPr>
        <w:t>organisational</w:t>
      </w:r>
      <w:proofErr w:type="spellEnd"/>
      <w:r w:rsidRPr="00605ACD">
        <w:rPr>
          <w:rFonts w:ascii="Arial" w:hAnsi="Arial" w:cs="Arial"/>
        </w:rPr>
        <w:t xml:space="preserve"> culture challenges that in turn impair service delivery within the municipality are rooted with a corporate governance challenge. This justified the need to embrace a range of initiatives that encompass transparency frameworks, visionary leadership, independent oversight and accountability frameworks and customer focus initiatives. One participant claimed that:</w:t>
      </w:r>
    </w:p>
    <w:p w14:paraId="0A4144A4" w14:textId="77777777" w:rsidR="0098095D" w:rsidRPr="00605ACD" w:rsidRDefault="0098095D" w:rsidP="005F4F7A">
      <w:pPr>
        <w:spacing w:line="360" w:lineRule="auto"/>
        <w:ind w:left="720"/>
        <w:jc w:val="both"/>
        <w:rPr>
          <w:rFonts w:ascii="Arial" w:hAnsi="Arial" w:cs="Arial"/>
        </w:rPr>
      </w:pPr>
      <w:r w:rsidRPr="00605ACD">
        <w:rPr>
          <w:rFonts w:ascii="Arial" w:hAnsi="Arial" w:cs="Arial"/>
        </w:rPr>
        <w:t>Key informant 14-</w:t>
      </w:r>
      <w:r w:rsidRPr="00605ACD">
        <w:rPr>
          <w:rFonts w:ascii="Arial" w:hAnsi="Arial" w:cs="Arial"/>
          <w:i/>
        </w:rPr>
        <w:t xml:space="preserve"> “Open information access in Chinhoyi Municipality can improve accountability by providing citizens with access to information on municipal operations, budgets and service delivery</w:t>
      </w:r>
      <w:r w:rsidRPr="00605ACD">
        <w:rPr>
          <w:rFonts w:ascii="Arial" w:hAnsi="Arial" w:cs="Arial"/>
        </w:rPr>
        <w:t>.”</w:t>
      </w:r>
    </w:p>
    <w:p w14:paraId="04F2FD3B" w14:textId="77777777" w:rsidR="0098095D" w:rsidRPr="00605ACD" w:rsidRDefault="0098095D" w:rsidP="005F4F7A">
      <w:pPr>
        <w:spacing w:line="360" w:lineRule="auto"/>
        <w:jc w:val="both"/>
        <w:rPr>
          <w:rFonts w:ascii="Arial" w:hAnsi="Arial" w:cs="Arial"/>
        </w:rPr>
      </w:pPr>
      <w:r w:rsidRPr="00605ACD">
        <w:rPr>
          <w:rFonts w:ascii="Arial" w:hAnsi="Arial" w:cs="Arial"/>
        </w:rPr>
        <w:lastRenderedPageBreak/>
        <w:t xml:space="preserve">This implies that the municipality needs to embrace a transparency framework to address its service delivery challenges since most of the service delivery shortfalls were rooted upon opaque tendencies at managerial level. There is also need for transparent processes premised on information disclosure, citizen participant and optimal resource allocation. Giving citizens access to municipal information will enhance the decision making while clearing any misconceptions they may hold against the </w:t>
      </w:r>
      <w:proofErr w:type="spellStart"/>
      <w:r w:rsidRPr="00605ACD">
        <w:rPr>
          <w:rFonts w:ascii="Arial" w:hAnsi="Arial" w:cs="Arial"/>
        </w:rPr>
        <w:t>organisation</w:t>
      </w:r>
      <w:proofErr w:type="spellEnd"/>
      <w:r w:rsidRPr="00605ACD">
        <w:rPr>
          <w:rFonts w:ascii="Arial" w:hAnsi="Arial" w:cs="Arial"/>
        </w:rPr>
        <w:t xml:space="preserve">. Some participants (24) claimed that there is need for visionary leadership to address the service delivery shortfalls currently being experienced in Chinhoyi Municipality and some participants (26) suggested the need for independent accountability mechanisms. The above views suggest the need for external mediation from the government and the residents to guide the internal management of the </w:t>
      </w:r>
      <w:proofErr w:type="spellStart"/>
      <w:r w:rsidRPr="00605ACD">
        <w:rPr>
          <w:rFonts w:ascii="Arial" w:hAnsi="Arial" w:cs="Arial"/>
        </w:rPr>
        <w:t>organisation</w:t>
      </w:r>
      <w:proofErr w:type="spellEnd"/>
      <w:r w:rsidRPr="00605ACD">
        <w:rPr>
          <w:rFonts w:ascii="Arial" w:hAnsi="Arial" w:cs="Arial"/>
        </w:rPr>
        <w:t xml:space="preserve">. It seems that the municipality had adopted a self-serving agenda which explains why it tends to overlook the genuine interests of the residents and flouting standing regulations such as the Regional Town and Country Planning Act (RTCP) and the Urban Councils Act. </w:t>
      </w:r>
    </w:p>
    <w:p w14:paraId="78E97601" w14:textId="77777777" w:rsidR="0098095D" w:rsidRPr="00605ACD" w:rsidRDefault="0098095D" w:rsidP="005F4F7A">
      <w:pPr>
        <w:spacing w:line="360" w:lineRule="auto"/>
        <w:jc w:val="both"/>
        <w:rPr>
          <w:rFonts w:ascii="Arial" w:hAnsi="Arial" w:cs="Arial"/>
          <w:b/>
        </w:rPr>
      </w:pPr>
      <w:r w:rsidRPr="00605ACD">
        <w:rPr>
          <w:rFonts w:ascii="Arial" w:hAnsi="Arial" w:cs="Arial"/>
        </w:rPr>
        <w:tab/>
      </w:r>
    </w:p>
    <w:p w14:paraId="2F60FFB2" w14:textId="77777777" w:rsidR="0098095D" w:rsidRPr="00605ACD" w:rsidRDefault="0098095D" w:rsidP="005F4F7A">
      <w:pPr>
        <w:spacing w:line="360" w:lineRule="auto"/>
        <w:jc w:val="both"/>
        <w:rPr>
          <w:rFonts w:ascii="Arial" w:hAnsi="Arial" w:cs="Arial"/>
          <w:b/>
        </w:rPr>
      </w:pPr>
      <w:r w:rsidRPr="00605ACD">
        <w:rPr>
          <w:rFonts w:ascii="Arial" w:hAnsi="Arial" w:cs="Arial"/>
          <w:b/>
        </w:rPr>
        <w:t>Employee capacity and capability strategies.</w:t>
      </w:r>
    </w:p>
    <w:p w14:paraId="373E28C1" w14:textId="77777777" w:rsidR="0098095D" w:rsidRPr="00605ACD" w:rsidRDefault="0098095D" w:rsidP="005F4F7A">
      <w:pPr>
        <w:spacing w:line="360" w:lineRule="auto"/>
        <w:jc w:val="both"/>
        <w:rPr>
          <w:rFonts w:ascii="Arial" w:hAnsi="Arial" w:cs="Arial"/>
        </w:rPr>
      </w:pPr>
    </w:p>
    <w:p w14:paraId="66AE4CD4" w14:textId="77777777" w:rsidR="007074B7" w:rsidRPr="00605ACD" w:rsidRDefault="0098095D" w:rsidP="005F4F7A">
      <w:pPr>
        <w:spacing w:line="360" w:lineRule="auto"/>
        <w:jc w:val="both"/>
        <w:rPr>
          <w:rFonts w:ascii="Arial" w:hAnsi="Arial" w:cs="Arial"/>
        </w:rPr>
      </w:pPr>
      <w:r w:rsidRPr="00605ACD">
        <w:rPr>
          <w:rFonts w:ascii="Arial" w:hAnsi="Arial" w:cs="Arial"/>
        </w:rPr>
        <w:tab/>
        <w:t xml:space="preserve">The results also indicated that the </w:t>
      </w:r>
      <w:proofErr w:type="spellStart"/>
      <w:r w:rsidRPr="00605ACD">
        <w:rPr>
          <w:rFonts w:ascii="Arial" w:hAnsi="Arial" w:cs="Arial"/>
        </w:rPr>
        <w:t>organisational</w:t>
      </w:r>
      <w:proofErr w:type="spellEnd"/>
      <w:r w:rsidRPr="00605ACD">
        <w:rPr>
          <w:rFonts w:ascii="Arial" w:hAnsi="Arial" w:cs="Arial"/>
        </w:rPr>
        <w:t xml:space="preserve"> culture that was premised on exclusive approaches towards employees had to be addressed through the adoption of employee capacity and capability strategies that encompass comprehensive training and development, employee enablement and support programs as well as employee empowerment as evidenced below.</w:t>
      </w:r>
    </w:p>
    <w:p w14:paraId="47C63D41" w14:textId="77777777" w:rsidR="0098095D" w:rsidRPr="00605ACD" w:rsidRDefault="0098095D" w:rsidP="005F4F7A">
      <w:pPr>
        <w:spacing w:line="360" w:lineRule="auto"/>
        <w:ind w:left="720"/>
        <w:jc w:val="both"/>
        <w:rPr>
          <w:rFonts w:ascii="Arial" w:hAnsi="Arial" w:cs="Arial"/>
          <w:i/>
        </w:rPr>
      </w:pPr>
      <w:r w:rsidRPr="00605ACD">
        <w:rPr>
          <w:rFonts w:ascii="Arial" w:hAnsi="Arial" w:cs="Arial"/>
          <w:b/>
        </w:rPr>
        <w:t>Key informant 16- “</w:t>
      </w:r>
      <w:r w:rsidRPr="00605ACD">
        <w:rPr>
          <w:rFonts w:ascii="Arial" w:hAnsi="Arial" w:cs="Arial"/>
          <w:i/>
        </w:rPr>
        <w:t>If the municipality invests in comprehensive employee training and development programs it is more likely to experience improved employee performance and productivity given improved work ethics, leading to enhanced service delivery outcomes.”</w:t>
      </w:r>
    </w:p>
    <w:p w14:paraId="1B28B118" w14:textId="77777777" w:rsidR="0098095D" w:rsidRPr="00605ACD" w:rsidRDefault="0098095D" w:rsidP="005F4F7A">
      <w:pPr>
        <w:spacing w:line="360" w:lineRule="auto"/>
        <w:jc w:val="both"/>
        <w:rPr>
          <w:rFonts w:ascii="Arial" w:hAnsi="Arial" w:cs="Arial"/>
        </w:rPr>
      </w:pPr>
      <w:r w:rsidRPr="00605ACD">
        <w:rPr>
          <w:rFonts w:ascii="Arial" w:hAnsi="Arial" w:cs="Arial"/>
        </w:rPr>
        <w:t xml:space="preserve">This demonstrates the need to train and develop employees to enhance their ability to improve municipal service delivery. The results indicated that more often, due to bureaucratic processes, employees often failed to achieve their optimum performance in the municipality hence the need to create slack for the employees. The above model implies that solving the </w:t>
      </w:r>
      <w:proofErr w:type="spellStart"/>
      <w:r w:rsidRPr="00605ACD">
        <w:rPr>
          <w:rFonts w:ascii="Arial" w:hAnsi="Arial" w:cs="Arial"/>
        </w:rPr>
        <w:t>organisational</w:t>
      </w:r>
      <w:proofErr w:type="spellEnd"/>
      <w:r w:rsidRPr="00605ACD">
        <w:rPr>
          <w:rFonts w:ascii="Arial" w:hAnsi="Arial" w:cs="Arial"/>
        </w:rPr>
        <w:t xml:space="preserve"> culture and service delivery challenges at Chinhoyi Municipality entailed a multipronged perspective premised on inputs that include employee capacity building and empowerment, visionary leadership, customer focus and transparency and accountability frameworks. These have in turn to be supported by support mechanisms that encompass institutional capacity building, change management and stakeholder engagement. </w:t>
      </w:r>
    </w:p>
    <w:p w14:paraId="031EAE54" w14:textId="77777777" w:rsidR="0098095D" w:rsidRPr="00605ACD" w:rsidRDefault="0098095D" w:rsidP="005F4F7A">
      <w:pPr>
        <w:spacing w:line="360" w:lineRule="auto"/>
        <w:ind w:firstLine="360"/>
        <w:jc w:val="both"/>
        <w:rPr>
          <w:rFonts w:ascii="Arial" w:hAnsi="Arial" w:cs="Arial"/>
        </w:rPr>
      </w:pPr>
      <w:r w:rsidRPr="00605ACD">
        <w:rPr>
          <w:rFonts w:ascii="Arial" w:hAnsi="Arial" w:cs="Arial"/>
        </w:rPr>
        <w:t xml:space="preserve">Several parts of the literature agree with our findings.  It has been noted that transparency </w:t>
      </w:r>
      <w:r w:rsidRPr="00605ACD">
        <w:rPr>
          <w:rFonts w:ascii="Arial" w:hAnsi="Arial" w:cs="Arial"/>
        </w:rPr>
        <w:lastRenderedPageBreak/>
        <w:t>frameworks improve accountability and reduce corruption in municipalities (Transparency International, 2020). Visionary leadership is also critical for driving innovation and improvement in service delivery (Kotter, 2001). In addition, independent oversight and accountability mechanisms are essential for ensuring that municipalities are transparent and accountable to citizens (World Bank, 2019).</w:t>
      </w:r>
    </w:p>
    <w:p w14:paraId="4B12805E" w14:textId="77777777" w:rsidR="00A2763C" w:rsidRPr="00605ACD" w:rsidRDefault="00A2763C" w:rsidP="005F4F7A">
      <w:pPr>
        <w:spacing w:line="360" w:lineRule="auto"/>
        <w:rPr>
          <w:rFonts w:ascii="Arial" w:hAnsi="Arial" w:cs="Arial"/>
        </w:rPr>
      </w:pPr>
    </w:p>
    <w:p w14:paraId="1FD3644E" w14:textId="77777777" w:rsidR="004316B1" w:rsidRPr="00605ACD" w:rsidRDefault="004316B1" w:rsidP="005F4F7A">
      <w:pPr>
        <w:spacing w:line="360" w:lineRule="auto"/>
        <w:rPr>
          <w:rFonts w:ascii="Arial" w:hAnsi="Arial" w:cs="Arial"/>
          <w:b/>
        </w:rPr>
      </w:pPr>
      <w:r w:rsidRPr="00605ACD">
        <w:rPr>
          <w:rFonts w:ascii="Arial" w:hAnsi="Arial" w:cs="Arial"/>
          <w:b/>
        </w:rPr>
        <w:t xml:space="preserve">Conclusion </w:t>
      </w:r>
    </w:p>
    <w:p w14:paraId="0BBBB9C3" w14:textId="77777777" w:rsidR="004316B1" w:rsidRPr="00605ACD" w:rsidRDefault="004316B1" w:rsidP="005F4F7A">
      <w:pPr>
        <w:spacing w:line="360" w:lineRule="auto"/>
        <w:rPr>
          <w:rFonts w:ascii="Arial" w:hAnsi="Arial" w:cs="Arial"/>
        </w:rPr>
      </w:pPr>
    </w:p>
    <w:p w14:paraId="3BD234DF" w14:textId="77777777" w:rsidR="0036651A" w:rsidRDefault="0033319C" w:rsidP="005F4F7A">
      <w:pPr>
        <w:spacing w:line="360" w:lineRule="auto"/>
        <w:jc w:val="both"/>
        <w:rPr>
          <w:rFonts w:ascii="Arial" w:hAnsi="Arial" w:cs="Arial"/>
        </w:rPr>
      </w:pPr>
      <w:r w:rsidRPr="00605ACD">
        <w:rPr>
          <w:rFonts w:ascii="Arial" w:hAnsi="Arial" w:cs="Arial"/>
        </w:rPr>
        <w:t xml:space="preserve">The study results underscore the need for the Chinhoyi Municipality to embrace </w:t>
      </w:r>
      <w:proofErr w:type="spellStart"/>
      <w:r w:rsidRPr="00605ACD">
        <w:rPr>
          <w:rFonts w:ascii="Arial" w:hAnsi="Arial" w:cs="Arial"/>
        </w:rPr>
        <w:t>organisational</w:t>
      </w:r>
      <w:proofErr w:type="spellEnd"/>
      <w:r w:rsidRPr="00605ACD">
        <w:rPr>
          <w:rFonts w:ascii="Arial" w:hAnsi="Arial" w:cs="Arial"/>
        </w:rPr>
        <w:t xml:space="preserve"> culture change through focus on employee engagement for enhanced service delivery. Key actions include the implementation of a transparency framework for improved account</w:t>
      </w:r>
      <w:r w:rsidR="00743435" w:rsidRPr="00605ACD">
        <w:rPr>
          <w:rFonts w:ascii="Arial" w:hAnsi="Arial" w:cs="Arial"/>
        </w:rPr>
        <w:t xml:space="preserve">ability and citizen involvement, the adoption of visionary leadership for improvement and innovation. It is also pertinent to set up independent oversight and accountability mechanisms to forestall corruption, adoption of customer centeredness in service delivery and focusing on employee training and capacity building. Addressing these challenges enables the municipality to </w:t>
      </w:r>
      <w:r w:rsidR="00D84810" w:rsidRPr="00605ACD">
        <w:rPr>
          <w:rFonts w:ascii="Arial" w:hAnsi="Arial" w:cs="Arial"/>
        </w:rPr>
        <w:t xml:space="preserve">improve service delivery, improve citizen satisfaction and foster trustful relationships. Thus, adopting a culture premised on accountability, trust and professionalism is central to effective governance at municipal level. </w:t>
      </w:r>
    </w:p>
    <w:p w14:paraId="2AD3294F" w14:textId="77777777" w:rsidR="0098095D" w:rsidRPr="00605ACD" w:rsidRDefault="0098095D" w:rsidP="005F4F7A">
      <w:pPr>
        <w:spacing w:line="360" w:lineRule="auto"/>
        <w:rPr>
          <w:rFonts w:ascii="Arial" w:hAnsi="Arial" w:cs="Arial"/>
        </w:rPr>
      </w:pPr>
    </w:p>
    <w:p w14:paraId="5EAEC157" w14:textId="77777777" w:rsidR="00DB60B5" w:rsidRPr="00605ACD" w:rsidRDefault="00DB60B5" w:rsidP="005F4F7A">
      <w:pPr>
        <w:tabs>
          <w:tab w:val="left" w:pos="1706"/>
        </w:tabs>
        <w:spacing w:line="360" w:lineRule="auto"/>
        <w:jc w:val="both"/>
        <w:rPr>
          <w:rFonts w:ascii="Arial" w:hAnsi="Arial" w:cs="Arial"/>
        </w:rPr>
      </w:pPr>
    </w:p>
    <w:p w14:paraId="7006F375" w14:textId="77777777" w:rsidR="00DB60B5" w:rsidRPr="00605ACD" w:rsidRDefault="00DB60B5" w:rsidP="005F4F7A">
      <w:pPr>
        <w:tabs>
          <w:tab w:val="left" w:pos="1706"/>
        </w:tabs>
        <w:spacing w:line="360" w:lineRule="auto"/>
        <w:jc w:val="both"/>
        <w:rPr>
          <w:rFonts w:ascii="Arial" w:hAnsi="Arial" w:cs="Arial"/>
        </w:rPr>
      </w:pPr>
      <w:bookmarkStart w:id="2" w:name="_GoBack"/>
      <w:bookmarkEnd w:id="2"/>
    </w:p>
    <w:p w14:paraId="55B6B39B" w14:textId="77777777" w:rsidR="00605ACD" w:rsidRPr="00775651" w:rsidRDefault="00605ACD" w:rsidP="00605ACD">
      <w:pPr>
        <w:tabs>
          <w:tab w:val="left" w:pos="1706"/>
        </w:tabs>
        <w:spacing w:line="360" w:lineRule="auto"/>
        <w:jc w:val="center"/>
        <w:rPr>
          <w:rFonts w:ascii="Arial" w:hAnsi="Arial" w:cs="Arial"/>
          <w:b/>
        </w:rPr>
      </w:pPr>
      <w:r w:rsidRPr="00605ACD">
        <w:rPr>
          <w:rFonts w:ascii="Arial" w:hAnsi="Arial" w:cs="Arial"/>
          <w:b/>
        </w:rPr>
        <w:t>References</w:t>
      </w:r>
    </w:p>
    <w:p w14:paraId="5D1534EC" w14:textId="77777777" w:rsidR="00605ACD" w:rsidRPr="00605ACD" w:rsidRDefault="00605ACD" w:rsidP="00605ACD">
      <w:pPr>
        <w:spacing w:line="360" w:lineRule="auto"/>
        <w:ind w:left="720" w:right="376" w:hanging="720"/>
        <w:jc w:val="both"/>
        <w:rPr>
          <w:rFonts w:ascii="Arial" w:hAnsi="Arial" w:cs="Arial"/>
          <w:color w:val="000000"/>
        </w:rPr>
      </w:pPr>
    </w:p>
    <w:p w14:paraId="119C25FE"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t>Ababaneh</w:t>
      </w:r>
      <w:proofErr w:type="spellEnd"/>
      <w:r w:rsidRPr="00605ACD">
        <w:rPr>
          <w:rFonts w:ascii="Arial" w:hAnsi="Arial" w:cs="Arial"/>
          <w:color w:val="000000"/>
        </w:rPr>
        <w:t xml:space="preserve">, R. I. (2010). The role of organizational culture on practicing quality improvement in Jordanian public Hospitals. </w:t>
      </w:r>
      <w:r w:rsidRPr="00605ACD">
        <w:rPr>
          <w:rFonts w:ascii="Arial" w:hAnsi="Arial" w:cs="Arial"/>
          <w:i/>
          <w:iCs/>
          <w:color w:val="242021"/>
        </w:rPr>
        <w:t xml:space="preserve">Leadership in Health Services, </w:t>
      </w:r>
      <w:r w:rsidRPr="00605ACD">
        <w:rPr>
          <w:rFonts w:ascii="Arial" w:hAnsi="Arial" w:cs="Arial"/>
          <w:color w:val="000000"/>
        </w:rPr>
        <w:t>23 (3), 244-259</w:t>
      </w:r>
    </w:p>
    <w:p w14:paraId="2E6A3619"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Al-Yahya, K.O. (2008). Power-influence in decision making, competence utilization, and organizational culture in public organizations: The Arab world in comparative perspective. </w:t>
      </w:r>
      <w:r w:rsidRPr="00605ACD">
        <w:rPr>
          <w:rFonts w:ascii="Arial" w:hAnsi="Arial" w:cs="Arial"/>
          <w:i/>
          <w:color w:val="000000"/>
        </w:rPr>
        <w:t>Journal of Public Administration Research and Theory</w:t>
      </w:r>
      <w:r w:rsidRPr="00605ACD">
        <w:rPr>
          <w:rFonts w:ascii="Arial" w:hAnsi="Arial" w:cs="Arial"/>
          <w:color w:val="000000"/>
        </w:rPr>
        <w:t>, 19:385-407</w:t>
      </w:r>
    </w:p>
    <w:p w14:paraId="3BAA3918" w14:textId="77777777" w:rsidR="00605ACD" w:rsidRPr="00605ACD" w:rsidRDefault="00605ACD" w:rsidP="00605ACD">
      <w:pPr>
        <w:spacing w:line="360" w:lineRule="auto"/>
        <w:ind w:left="720" w:right="376" w:hanging="720"/>
        <w:jc w:val="both"/>
        <w:rPr>
          <w:rStyle w:val="fontstyle01"/>
          <w:rFonts w:ascii="Arial" w:hAnsi="Arial" w:cs="Arial"/>
          <w:sz w:val="22"/>
          <w:szCs w:val="22"/>
        </w:rPr>
      </w:pPr>
      <w:r w:rsidRPr="00605ACD">
        <w:rPr>
          <w:rStyle w:val="fontstyle01"/>
          <w:rFonts w:ascii="Arial" w:hAnsi="Arial" w:cs="Arial"/>
          <w:sz w:val="22"/>
          <w:szCs w:val="22"/>
        </w:rPr>
        <w:t xml:space="preserve">Andrews, R. &amp; Boyne, G. (2010). Capacity, leadership, and organizational performance: Testing the black box model of public management. </w:t>
      </w:r>
      <w:r w:rsidRPr="00605ACD">
        <w:rPr>
          <w:rStyle w:val="fontstyle21"/>
          <w:rFonts w:ascii="Arial" w:hAnsi="Arial" w:cs="Arial"/>
          <w:sz w:val="22"/>
          <w:szCs w:val="22"/>
        </w:rPr>
        <w:t xml:space="preserve">Public Administration Review, 70 </w:t>
      </w:r>
      <w:r w:rsidRPr="00605ACD">
        <w:rPr>
          <w:rStyle w:val="fontstyle01"/>
          <w:rFonts w:ascii="Arial" w:hAnsi="Arial" w:cs="Arial"/>
          <w:sz w:val="22"/>
          <w:szCs w:val="22"/>
        </w:rPr>
        <w:t>(3), 443</w:t>
      </w:r>
      <w:r w:rsidRPr="00605ACD">
        <w:rPr>
          <w:rStyle w:val="fontstyle31"/>
          <w:rFonts w:ascii="Arial" w:hAnsi="Arial" w:cs="Arial"/>
        </w:rPr>
        <w:t>–</w:t>
      </w:r>
      <w:r w:rsidRPr="00605ACD">
        <w:rPr>
          <w:rStyle w:val="fontstyle01"/>
          <w:rFonts w:ascii="Arial" w:hAnsi="Arial" w:cs="Arial"/>
          <w:sz w:val="22"/>
          <w:szCs w:val="22"/>
        </w:rPr>
        <w:t>454</w:t>
      </w:r>
    </w:p>
    <w:p w14:paraId="0C5D29A9" w14:textId="77777777" w:rsidR="00605ACD" w:rsidRPr="00605ACD" w:rsidRDefault="00605ACD" w:rsidP="00605ACD">
      <w:pPr>
        <w:spacing w:line="360" w:lineRule="auto"/>
        <w:ind w:left="720" w:right="376" w:hanging="720"/>
        <w:jc w:val="both"/>
        <w:rPr>
          <w:rStyle w:val="fontstyle01"/>
          <w:rFonts w:ascii="Arial" w:hAnsi="Arial" w:cs="Arial"/>
          <w:sz w:val="22"/>
          <w:szCs w:val="22"/>
        </w:rPr>
      </w:pPr>
      <w:r w:rsidRPr="00605ACD">
        <w:rPr>
          <w:rStyle w:val="fontstyle01"/>
          <w:rFonts w:ascii="Arial" w:hAnsi="Arial" w:cs="Arial"/>
          <w:sz w:val="22"/>
          <w:szCs w:val="22"/>
        </w:rPr>
        <w:t xml:space="preserve">Andrews, R., Beynon, M. J., &amp; McDermott, A. M. (2016). Organizational capability in the public sector: A configurational approach. </w:t>
      </w:r>
      <w:r w:rsidRPr="00605ACD">
        <w:rPr>
          <w:rStyle w:val="fontstyle21"/>
          <w:rFonts w:ascii="Arial" w:hAnsi="Arial" w:cs="Arial"/>
          <w:sz w:val="22"/>
          <w:szCs w:val="22"/>
        </w:rPr>
        <w:t>Journal of Public Administration Research and Theory, 26</w:t>
      </w:r>
      <w:r w:rsidRPr="00605ACD">
        <w:rPr>
          <w:rStyle w:val="fontstyle01"/>
          <w:rFonts w:ascii="Arial" w:hAnsi="Arial" w:cs="Arial"/>
          <w:sz w:val="22"/>
          <w:szCs w:val="22"/>
        </w:rPr>
        <w:t>(2), 239</w:t>
      </w:r>
      <w:r w:rsidRPr="00605ACD">
        <w:rPr>
          <w:rStyle w:val="fontstyle31"/>
          <w:rFonts w:ascii="Arial" w:hAnsi="Arial" w:cs="Arial"/>
        </w:rPr>
        <w:t>–</w:t>
      </w:r>
      <w:r w:rsidRPr="00605ACD">
        <w:rPr>
          <w:rStyle w:val="fontstyle01"/>
          <w:rFonts w:ascii="Arial" w:hAnsi="Arial" w:cs="Arial"/>
          <w:sz w:val="22"/>
          <w:szCs w:val="22"/>
        </w:rPr>
        <w:t>258.</w:t>
      </w:r>
    </w:p>
    <w:p w14:paraId="6D13E6FF" w14:textId="77777777" w:rsidR="00605ACD" w:rsidRPr="00605ACD" w:rsidRDefault="00605ACD" w:rsidP="00605ACD">
      <w:pPr>
        <w:spacing w:line="360" w:lineRule="auto"/>
        <w:ind w:left="720" w:right="376" w:hanging="720"/>
        <w:jc w:val="both"/>
        <w:rPr>
          <w:rFonts w:ascii="Arial" w:hAnsi="Arial" w:cs="Arial"/>
          <w:color w:val="0563C1" w:themeColor="hyperlink"/>
          <w:u w:val="single"/>
        </w:rPr>
      </w:pPr>
      <w:r w:rsidRPr="00605ACD">
        <w:rPr>
          <w:rFonts w:ascii="Arial" w:hAnsi="Arial" w:cs="Arial"/>
        </w:rPr>
        <w:lastRenderedPageBreak/>
        <w:t xml:space="preserve">Barnes, L.L. &amp; Spangenburg, J.M., 2018, ‘When leadership fails – A view from the lens of four employees’, </w:t>
      </w:r>
      <w:r w:rsidRPr="00605ACD">
        <w:rPr>
          <w:rFonts w:ascii="Arial" w:hAnsi="Arial" w:cs="Arial"/>
          <w:i/>
        </w:rPr>
        <w:t>American Journal of Business Education</w:t>
      </w:r>
      <w:r w:rsidRPr="00605ACD">
        <w:rPr>
          <w:rFonts w:ascii="Arial" w:hAnsi="Arial" w:cs="Arial"/>
        </w:rPr>
        <w:t xml:space="preserve"> 11(3), 49–54.  https://doi.org/10.19030/ajbe.v11i3.10188</w:t>
      </w:r>
    </w:p>
    <w:p w14:paraId="2F91C417" w14:textId="77777777" w:rsidR="00605ACD" w:rsidRPr="00605ACD" w:rsidRDefault="00605ACD" w:rsidP="00605ACD">
      <w:pPr>
        <w:spacing w:line="360" w:lineRule="auto"/>
        <w:ind w:left="720" w:right="376" w:hanging="720"/>
        <w:jc w:val="both"/>
        <w:rPr>
          <w:rStyle w:val="fontstyle01"/>
          <w:rFonts w:ascii="Arial" w:hAnsi="Arial" w:cs="Arial"/>
          <w:sz w:val="22"/>
          <w:szCs w:val="22"/>
        </w:rPr>
      </w:pPr>
      <w:r w:rsidRPr="00605ACD">
        <w:rPr>
          <w:rStyle w:val="fontstyle01"/>
          <w:rFonts w:ascii="Arial" w:hAnsi="Arial" w:cs="Arial"/>
          <w:sz w:val="22"/>
          <w:szCs w:val="22"/>
        </w:rPr>
        <w:t xml:space="preserve">Bernard, H. (2013). </w:t>
      </w:r>
      <w:r w:rsidRPr="00605ACD">
        <w:rPr>
          <w:rStyle w:val="fontstyle21"/>
          <w:rFonts w:ascii="Arial" w:hAnsi="Arial" w:cs="Arial"/>
          <w:sz w:val="22"/>
          <w:szCs w:val="22"/>
        </w:rPr>
        <w:t>Social Research Methods: Qualitative and Quantitative Approaches</w:t>
      </w:r>
      <w:r w:rsidRPr="00605ACD">
        <w:rPr>
          <w:rStyle w:val="fontstyle01"/>
          <w:rFonts w:ascii="Arial" w:hAnsi="Arial" w:cs="Arial"/>
          <w:sz w:val="22"/>
          <w:szCs w:val="22"/>
        </w:rPr>
        <w:t>.</w:t>
      </w:r>
      <w:r w:rsidRPr="00605ACD">
        <w:rPr>
          <w:rFonts w:ascii="Arial" w:hAnsi="Arial" w:cs="Arial"/>
          <w:color w:val="000000"/>
        </w:rPr>
        <w:br/>
      </w:r>
      <w:r w:rsidRPr="00605ACD">
        <w:rPr>
          <w:rStyle w:val="fontstyle01"/>
          <w:rFonts w:ascii="Arial" w:hAnsi="Arial" w:cs="Arial"/>
          <w:sz w:val="22"/>
          <w:szCs w:val="22"/>
        </w:rPr>
        <w:t>California: SAGE Publications, Inc.</w:t>
      </w:r>
    </w:p>
    <w:p w14:paraId="061C7F26"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Bland, G. (2013). Overcoming a decade of crisis: Zimbabwe’s local authorities in transition, </w:t>
      </w:r>
      <w:r w:rsidRPr="00605ACD">
        <w:rPr>
          <w:rFonts w:ascii="Arial" w:hAnsi="Arial" w:cs="Arial"/>
          <w:i/>
          <w:iCs/>
          <w:color w:val="000000"/>
        </w:rPr>
        <w:t xml:space="preserve">Public Administration &amp; Development, </w:t>
      </w:r>
      <w:r w:rsidRPr="00605ACD">
        <w:rPr>
          <w:rFonts w:ascii="Arial" w:hAnsi="Arial" w:cs="Arial"/>
          <w:color w:val="000000"/>
        </w:rPr>
        <w:t>31:340–350. (wileyonlinelibrary.com) DOI: 10.1002/pad.620.</w:t>
      </w:r>
    </w:p>
    <w:p w14:paraId="0E4691A6"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Bohler-Muller, N., Davids, Y. D., Roberts, B., </w:t>
      </w:r>
      <w:proofErr w:type="spellStart"/>
      <w:r w:rsidRPr="00605ACD">
        <w:rPr>
          <w:rFonts w:ascii="Arial" w:hAnsi="Arial" w:cs="Arial"/>
          <w:color w:val="000000"/>
        </w:rPr>
        <w:t>Kanyane</w:t>
      </w:r>
      <w:proofErr w:type="spellEnd"/>
      <w:r w:rsidRPr="00605ACD">
        <w:rPr>
          <w:rFonts w:ascii="Arial" w:hAnsi="Arial" w:cs="Arial"/>
          <w:color w:val="000000"/>
        </w:rPr>
        <w:t xml:space="preserve">, B., </w:t>
      </w:r>
      <w:proofErr w:type="spellStart"/>
      <w:r w:rsidRPr="00605ACD">
        <w:rPr>
          <w:rFonts w:ascii="Arial" w:hAnsi="Arial" w:cs="Arial"/>
          <w:color w:val="000000"/>
        </w:rPr>
        <w:t>Struwig</w:t>
      </w:r>
      <w:proofErr w:type="spellEnd"/>
      <w:r w:rsidRPr="00605ACD">
        <w:rPr>
          <w:rFonts w:ascii="Arial" w:hAnsi="Arial" w:cs="Arial"/>
          <w:color w:val="000000"/>
        </w:rPr>
        <w:t xml:space="preserve">, J., Masiya, T., &amp; </w:t>
      </w:r>
      <w:proofErr w:type="spellStart"/>
      <w:r w:rsidRPr="00605ACD">
        <w:rPr>
          <w:rFonts w:ascii="Arial" w:hAnsi="Arial" w:cs="Arial"/>
          <w:color w:val="000000"/>
        </w:rPr>
        <w:t>Nomdo</w:t>
      </w:r>
      <w:proofErr w:type="spellEnd"/>
      <w:r w:rsidRPr="00605ACD">
        <w:rPr>
          <w:rFonts w:ascii="Arial" w:hAnsi="Arial" w:cs="Arial"/>
          <w:color w:val="000000"/>
        </w:rPr>
        <w:t xml:space="preserve">, A. (2016). Service delivery challenges in South Africa: </w:t>
      </w:r>
      <w:r w:rsidRPr="00605ACD">
        <w:rPr>
          <w:rFonts w:ascii="Arial" w:hAnsi="Arial" w:cs="Arial"/>
          <w:i/>
          <w:iCs/>
          <w:color w:val="242021"/>
        </w:rPr>
        <w:t>South African Social Attitudes Survey (SASAS): compendium of result</w:t>
      </w:r>
      <w:r w:rsidRPr="00605ACD">
        <w:rPr>
          <w:rFonts w:ascii="Arial" w:hAnsi="Arial" w:cs="Arial"/>
          <w:color w:val="000000"/>
        </w:rPr>
        <w:t>s. Pretoria: HSRC.</w:t>
      </w:r>
    </w:p>
    <w:p w14:paraId="444E53AA" w14:textId="77777777" w:rsidR="00605ACD" w:rsidRPr="00605ACD" w:rsidRDefault="00605ACD" w:rsidP="00605ACD">
      <w:pPr>
        <w:spacing w:line="360" w:lineRule="auto"/>
        <w:ind w:left="720" w:right="376" w:hanging="720"/>
        <w:jc w:val="both"/>
        <w:rPr>
          <w:rFonts w:ascii="Arial" w:hAnsi="Arial" w:cs="Arial"/>
          <w:color w:val="0563C1" w:themeColor="hyperlink"/>
          <w:u w:val="single"/>
        </w:rPr>
      </w:pPr>
      <w:r w:rsidRPr="00605ACD">
        <w:rPr>
          <w:rFonts w:ascii="Arial" w:hAnsi="Arial" w:cs="Arial"/>
          <w:color w:val="000000"/>
        </w:rPr>
        <w:t xml:space="preserve">Bolatito, A.-O. S., &amp; Mohamoud, Y. A. (2024). Reward Management and Employee Performance: A Review of Job Satisfaction in Somalia. </w:t>
      </w:r>
      <w:r w:rsidRPr="00605ACD">
        <w:rPr>
          <w:rFonts w:ascii="Arial" w:hAnsi="Arial" w:cs="Arial"/>
          <w:i/>
          <w:iCs/>
          <w:color w:val="242021"/>
        </w:rPr>
        <w:t>TWIST</w:t>
      </w:r>
      <w:r w:rsidRPr="00605ACD">
        <w:rPr>
          <w:rFonts w:ascii="Arial" w:hAnsi="Arial" w:cs="Arial"/>
          <w:color w:val="000000"/>
        </w:rPr>
        <w:t xml:space="preserve">, </w:t>
      </w:r>
      <w:r w:rsidRPr="00605ACD">
        <w:rPr>
          <w:rFonts w:ascii="Arial" w:hAnsi="Arial" w:cs="Arial"/>
          <w:i/>
          <w:iCs/>
          <w:color w:val="242021"/>
        </w:rPr>
        <w:t>19</w:t>
      </w:r>
      <w:r w:rsidRPr="00605ACD">
        <w:rPr>
          <w:rFonts w:ascii="Arial" w:hAnsi="Arial" w:cs="Arial"/>
          <w:color w:val="000000"/>
        </w:rPr>
        <w:t xml:space="preserve">(1), 128-137.  </w:t>
      </w:r>
      <w:hyperlink r:id="rId7" w:history="1">
        <w:r w:rsidRPr="00605ACD">
          <w:rPr>
            <w:rFonts w:ascii="Arial" w:hAnsi="Arial" w:cs="Arial"/>
            <w:color w:val="0563C1" w:themeColor="hyperlink"/>
            <w:u w:val="single"/>
          </w:rPr>
          <w:t>https://twistjournal.net/twist/article/view/145</w:t>
        </w:r>
      </w:hyperlink>
    </w:p>
    <w:p w14:paraId="0BEC69BE" w14:textId="77777777" w:rsidR="00605ACD" w:rsidRPr="00605ACD" w:rsidRDefault="00605ACD" w:rsidP="00605ACD">
      <w:pPr>
        <w:spacing w:line="360" w:lineRule="auto"/>
        <w:ind w:left="720" w:right="376" w:hanging="720"/>
        <w:jc w:val="both"/>
        <w:rPr>
          <w:rFonts w:ascii="Arial" w:eastAsia="Bookman Old Style" w:hAnsi="Arial" w:cs="Arial"/>
        </w:rPr>
      </w:pPr>
      <w:r w:rsidRPr="00605ACD">
        <w:rPr>
          <w:rFonts w:ascii="Arial" w:eastAsia="Bookman Old Style" w:hAnsi="Arial" w:cs="Arial"/>
        </w:rPr>
        <w:t xml:space="preserve">Bryman A. and Bell E (2017): </w:t>
      </w:r>
      <w:r w:rsidRPr="00605ACD">
        <w:rPr>
          <w:rFonts w:ascii="Arial" w:eastAsia="Bookman Old Style" w:hAnsi="Arial" w:cs="Arial"/>
          <w:i/>
        </w:rPr>
        <w:t>Business Research Methods</w:t>
      </w:r>
      <w:r w:rsidRPr="00605ACD">
        <w:rPr>
          <w:rFonts w:ascii="Arial" w:eastAsia="Bookman Old Style" w:hAnsi="Arial" w:cs="Arial"/>
        </w:rPr>
        <w:t>, Online Resource Centre, Calgary</w:t>
      </w:r>
    </w:p>
    <w:p w14:paraId="07A14E5B" w14:textId="77777777" w:rsidR="00605ACD" w:rsidRPr="00605ACD" w:rsidRDefault="00605ACD" w:rsidP="00605ACD">
      <w:pPr>
        <w:spacing w:line="360" w:lineRule="auto"/>
        <w:ind w:left="720" w:right="376" w:hanging="720"/>
        <w:jc w:val="both"/>
        <w:rPr>
          <w:rFonts w:ascii="Arial" w:hAnsi="Arial" w:cs="Arial"/>
          <w:color w:val="000000"/>
        </w:rPr>
      </w:pPr>
      <w:proofErr w:type="spellStart"/>
      <w:r w:rsidRPr="00605ACD">
        <w:rPr>
          <w:rFonts w:ascii="Arial" w:hAnsi="Arial" w:cs="Arial"/>
          <w:color w:val="000000"/>
        </w:rPr>
        <w:t>Chauke</w:t>
      </w:r>
      <w:proofErr w:type="spellEnd"/>
      <w:r w:rsidRPr="00605ACD">
        <w:rPr>
          <w:rFonts w:ascii="Arial" w:hAnsi="Arial" w:cs="Arial"/>
          <w:color w:val="000000"/>
        </w:rPr>
        <w:t xml:space="preserve">, K.R., &amp; </w:t>
      </w:r>
      <w:proofErr w:type="spellStart"/>
      <w:r w:rsidRPr="00605ACD">
        <w:rPr>
          <w:rFonts w:ascii="Arial" w:hAnsi="Arial" w:cs="Arial"/>
          <w:color w:val="000000"/>
        </w:rPr>
        <w:t>Kgobe</w:t>
      </w:r>
      <w:proofErr w:type="spellEnd"/>
      <w:r w:rsidRPr="00605ACD">
        <w:rPr>
          <w:rFonts w:ascii="Arial" w:hAnsi="Arial" w:cs="Arial"/>
          <w:color w:val="000000"/>
        </w:rPr>
        <w:t xml:space="preserve">, F.K.L. (2023). The Preached Servant Leadership in Africa: A Comparison between What Political Leaders Pronounce and Do. </w:t>
      </w:r>
      <w:r w:rsidRPr="00605ACD">
        <w:rPr>
          <w:rFonts w:ascii="Arial" w:hAnsi="Arial" w:cs="Arial"/>
          <w:i/>
          <w:iCs/>
          <w:color w:val="242021"/>
        </w:rPr>
        <w:t>International Journal of Multicultural and Multireligious Understanding</w:t>
      </w:r>
      <w:r w:rsidRPr="00605ACD">
        <w:rPr>
          <w:rFonts w:ascii="Arial" w:hAnsi="Arial" w:cs="Arial"/>
          <w:color w:val="000000"/>
        </w:rPr>
        <w:t>, 10(7): 392-403.</w:t>
      </w:r>
    </w:p>
    <w:p w14:paraId="5247B29A"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Cheema, G.S., &amp; Popovski, V. (2010). </w:t>
      </w:r>
      <w:r w:rsidRPr="00605ACD">
        <w:rPr>
          <w:rFonts w:ascii="Arial" w:hAnsi="Arial" w:cs="Arial"/>
          <w:i/>
          <w:iCs/>
          <w:color w:val="242021"/>
        </w:rPr>
        <w:t>Building trust in government: Innovations in governance reform in Asia</w:t>
      </w:r>
      <w:r w:rsidRPr="00605ACD">
        <w:rPr>
          <w:rFonts w:ascii="Arial" w:hAnsi="Arial" w:cs="Arial"/>
          <w:color w:val="000000"/>
        </w:rPr>
        <w:t>. United Nations University Press: Geneva.</w:t>
      </w:r>
    </w:p>
    <w:p w14:paraId="239BAAF8"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Chinhoyi Residents Association (2023). Minutes of meeting. Chinhoyi, Zimbabwe </w:t>
      </w:r>
    </w:p>
    <w:p w14:paraId="25FAAA96"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rPr>
        <w:t xml:space="preserve">Chinhoyi Residents Association (2023). </w:t>
      </w:r>
      <w:r w:rsidRPr="00605ACD">
        <w:rPr>
          <w:rFonts w:ascii="Arial" w:hAnsi="Arial" w:cs="Arial"/>
          <w:i/>
        </w:rPr>
        <w:t>Minutes of meeting</w:t>
      </w:r>
      <w:r w:rsidRPr="00605ACD">
        <w:rPr>
          <w:rFonts w:ascii="Arial" w:hAnsi="Arial" w:cs="Arial"/>
        </w:rPr>
        <w:t xml:space="preserve">. Chinhoyi, Zimbabwe </w:t>
      </w:r>
    </w:p>
    <w:p w14:paraId="1C6F02B4" w14:textId="77777777" w:rsidR="00605ACD" w:rsidRPr="00775651" w:rsidRDefault="00605ACD" w:rsidP="00605ACD">
      <w:pPr>
        <w:spacing w:line="360" w:lineRule="auto"/>
        <w:ind w:left="720" w:right="376" w:hanging="720"/>
        <w:jc w:val="both"/>
        <w:rPr>
          <w:rFonts w:ascii="Arial" w:hAnsi="Arial" w:cs="Arial"/>
        </w:rPr>
      </w:pPr>
      <w:r w:rsidRPr="00775651">
        <w:rPr>
          <w:rFonts w:ascii="Arial" w:hAnsi="Arial" w:cs="Arial"/>
        </w:rPr>
        <w:t>Clarke,</w:t>
      </w:r>
      <w:r w:rsidRPr="00775651">
        <w:rPr>
          <w:rFonts w:ascii="Arial" w:hAnsi="Arial" w:cs="Arial"/>
          <w:spacing w:val="-1"/>
        </w:rPr>
        <w:t xml:space="preserve"> </w:t>
      </w:r>
      <w:r w:rsidRPr="00775651">
        <w:rPr>
          <w:rFonts w:ascii="Arial" w:hAnsi="Arial" w:cs="Arial"/>
        </w:rPr>
        <w:t>M.</w:t>
      </w:r>
      <w:r w:rsidRPr="00775651">
        <w:rPr>
          <w:rFonts w:ascii="Arial" w:hAnsi="Arial" w:cs="Arial"/>
          <w:spacing w:val="-2"/>
        </w:rPr>
        <w:t xml:space="preserve"> </w:t>
      </w:r>
      <w:r w:rsidRPr="00775651">
        <w:rPr>
          <w:rFonts w:ascii="Arial" w:hAnsi="Arial" w:cs="Arial"/>
        </w:rPr>
        <w:t>(2012).</w:t>
      </w:r>
      <w:r w:rsidRPr="00775651">
        <w:rPr>
          <w:rFonts w:ascii="Arial" w:hAnsi="Arial" w:cs="Arial"/>
          <w:spacing w:val="-1"/>
        </w:rPr>
        <w:t xml:space="preserve"> </w:t>
      </w:r>
      <w:r w:rsidRPr="00775651">
        <w:rPr>
          <w:rFonts w:ascii="Arial" w:hAnsi="Arial" w:cs="Arial"/>
          <w:i/>
        </w:rPr>
        <w:t>Higher</w:t>
      </w:r>
      <w:r w:rsidRPr="00775651">
        <w:rPr>
          <w:rFonts w:ascii="Arial" w:hAnsi="Arial" w:cs="Arial"/>
          <w:i/>
          <w:spacing w:val="-2"/>
        </w:rPr>
        <w:t xml:space="preserve"> </w:t>
      </w:r>
      <w:r w:rsidRPr="00775651">
        <w:rPr>
          <w:rFonts w:ascii="Arial" w:hAnsi="Arial" w:cs="Arial"/>
          <w:i/>
        </w:rPr>
        <w:t>education</w:t>
      </w:r>
      <w:r w:rsidRPr="00775651">
        <w:rPr>
          <w:rFonts w:ascii="Arial" w:hAnsi="Arial" w:cs="Arial"/>
          <w:i/>
          <w:spacing w:val="-1"/>
        </w:rPr>
        <w:t xml:space="preserve"> </w:t>
      </w:r>
      <w:r w:rsidRPr="00775651">
        <w:rPr>
          <w:rFonts w:ascii="Arial" w:hAnsi="Arial" w:cs="Arial"/>
          <w:i/>
        </w:rPr>
        <w:t>in</w:t>
      </w:r>
      <w:r w:rsidRPr="00775651">
        <w:rPr>
          <w:rFonts w:ascii="Arial" w:hAnsi="Arial" w:cs="Arial"/>
          <w:i/>
          <w:spacing w:val="-1"/>
        </w:rPr>
        <w:t xml:space="preserve"> </w:t>
      </w:r>
      <w:r w:rsidRPr="00775651">
        <w:rPr>
          <w:rFonts w:ascii="Arial" w:hAnsi="Arial" w:cs="Arial"/>
          <w:i/>
        </w:rPr>
        <w:t>the</w:t>
      </w:r>
      <w:r w:rsidRPr="00775651">
        <w:rPr>
          <w:rFonts w:ascii="Arial" w:hAnsi="Arial" w:cs="Arial"/>
          <w:i/>
          <w:spacing w:val="-2"/>
        </w:rPr>
        <w:t xml:space="preserve"> </w:t>
      </w:r>
      <w:r w:rsidRPr="00775651">
        <w:rPr>
          <w:rFonts w:ascii="Arial" w:hAnsi="Arial" w:cs="Arial"/>
          <w:i/>
        </w:rPr>
        <w:t>ancient</w:t>
      </w:r>
      <w:r w:rsidRPr="00775651">
        <w:rPr>
          <w:rFonts w:ascii="Arial" w:hAnsi="Arial" w:cs="Arial"/>
          <w:i/>
          <w:spacing w:val="-1"/>
        </w:rPr>
        <w:t xml:space="preserve"> </w:t>
      </w:r>
      <w:r w:rsidRPr="00775651">
        <w:rPr>
          <w:rFonts w:ascii="Arial" w:hAnsi="Arial" w:cs="Arial"/>
          <w:i/>
        </w:rPr>
        <w:t>world</w:t>
      </w:r>
      <w:r w:rsidRPr="00775651">
        <w:rPr>
          <w:rFonts w:ascii="Arial" w:hAnsi="Arial" w:cs="Arial"/>
        </w:rPr>
        <w:t>.</w:t>
      </w:r>
      <w:r w:rsidRPr="00775651">
        <w:rPr>
          <w:rFonts w:ascii="Arial" w:hAnsi="Arial" w:cs="Arial"/>
          <w:spacing w:val="-1"/>
        </w:rPr>
        <w:t xml:space="preserve"> </w:t>
      </w:r>
      <w:r w:rsidRPr="00775651">
        <w:rPr>
          <w:rFonts w:ascii="Arial" w:hAnsi="Arial" w:cs="Arial"/>
        </w:rPr>
        <w:t>Routledge.</w:t>
      </w:r>
    </w:p>
    <w:p w14:paraId="69C76E6F"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eastAsia="Bookman Old Style" w:hAnsi="Arial" w:cs="Arial"/>
        </w:rPr>
        <w:t xml:space="preserve">Creswell, J. (2013). </w:t>
      </w:r>
      <w:r w:rsidRPr="00605ACD">
        <w:rPr>
          <w:rFonts w:ascii="Arial" w:eastAsia="Bookman Old Style" w:hAnsi="Arial" w:cs="Arial"/>
          <w:i/>
        </w:rPr>
        <w:t>Research Design: Quantitative and Qualitative Approaches</w:t>
      </w:r>
      <w:r w:rsidRPr="00605ACD">
        <w:rPr>
          <w:rFonts w:ascii="Arial" w:eastAsia="Bookman Old Style" w:hAnsi="Arial" w:cs="Arial"/>
        </w:rPr>
        <w:t>, Thousand Oaks, CA, Sage.</w:t>
      </w:r>
    </w:p>
    <w:p w14:paraId="22E47743"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Denison Consulting. (2009). </w:t>
      </w:r>
      <w:r w:rsidRPr="00605ACD">
        <w:rPr>
          <w:rFonts w:ascii="Arial" w:hAnsi="Arial" w:cs="Arial"/>
          <w:i/>
          <w:color w:val="000000"/>
        </w:rPr>
        <w:t>Getting started with your Denison organizational culture results.</w:t>
      </w:r>
      <w:r w:rsidRPr="00605ACD">
        <w:rPr>
          <w:rFonts w:ascii="Arial" w:hAnsi="Arial" w:cs="Arial"/>
          <w:color w:val="000000"/>
        </w:rPr>
        <w:t xml:space="preserve"> United States of America:  Denison. </w:t>
      </w:r>
    </w:p>
    <w:p w14:paraId="31BFFE23" w14:textId="77777777" w:rsidR="00605ACD" w:rsidRPr="00605ACD" w:rsidRDefault="00605ACD" w:rsidP="00605ACD">
      <w:pPr>
        <w:spacing w:line="360" w:lineRule="auto"/>
        <w:ind w:left="720" w:right="376" w:hanging="720"/>
        <w:jc w:val="both"/>
        <w:rPr>
          <w:rFonts w:ascii="Arial" w:hAnsi="Arial" w:cs="Arial"/>
        </w:rPr>
      </w:pPr>
      <w:proofErr w:type="spellStart"/>
      <w:r w:rsidRPr="00605ACD">
        <w:rPr>
          <w:rFonts w:ascii="Arial" w:eastAsia="Bookman Old Style" w:hAnsi="Arial" w:cs="Arial"/>
        </w:rPr>
        <w:t>DeVaus</w:t>
      </w:r>
      <w:proofErr w:type="spellEnd"/>
      <w:r w:rsidRPr="00605ACD">
        <w:rPr>
          <w:rFonts w:ascii="Arial" w:eastAsia="Bookman Old Style" w:hAnsi="Arial" w:cs="Arial"/>
        </w:rPr>
        <w:t xml:space="preserve">, D.A. (2012). </w:t>
      </w:r>
      <w:r w:rsidRPr="00605ACD">
        <w:rPr>
          <w:rFonts w:ascii="Arial" w:eastAsia="Bookman Old Style" w:hAnsi="Arial" w:cs="Arial"/>
          <w:i/>
        </w:rPr>
        <w:t>Surveys in Social Research</w:t>
      </w:r>
      <w:r w:rsidRPr="00605ACD">
        <w:rPr>
          <w:rFonts w:ascii="Arial" w:eastAsia="Bookman Old Style" w:hAnsi="Arial" w:cs="Arial"/>
        </w:rPr>
        <w:t>. (5</w:t>
      </w:r>
      <w:r w:rsidRPr="00605ACD">
        <w:rPr>
          <w:rFonts w:ascii="Arial" w:eastAsia="Bookman Old Style" w:hAnsi="Arial" w:cs="Arial"/>
          <w:vertAlign w:val="superscript"/>
        </w:rPr>
        <w:t>th</w:t>
      </w:r>
      <w:r w:rsidRPr="00605ACD">
        <w:rPr>
          <w:rFonts w:ascii="Arial" w:eastAsia="Bookman Old Style" w:hAnsi="Arial" w:cs="Arial"/>
        </w:rPr>
        <w:t xml:space="preserve"> Ed). London: Routledge</w:t>
      </w:r>
    </w:p>
    <w:p w14:paraId="2D85526B" w14:textId="77777777" w:rsidR="00605ACD" w:rsidRPr="00605ACD" w:rsidRDefault="00605ACD" w:rsidP="00605ACD">
      <w:pPr>
        <w:spacing w:line="360" w:lineRule="auto"/>
        <w:ind w:left="720" w:right="376" w:hanging="720"/>
        <w:jc w:val="both"/>
        <w:rPr>
          <w:rFonts w:ascii="Arial" w:hAnsi="Arial" w:cs="Arial"/>
        </w:rPr>
      </w:pPr>
      <w:r w:rsidRPr="00775651">
        <w:rPr>
          <w:rFonts w:ascii="Arial" w:hAnsi="Arial" w:cs="Arial"/>
        </w:rPr>
        <w:t>Dube, C</w:t>
      </w:r>
      <w:r w:rsidRPr="00605ACD">
        <w:rPr>
          <w:rFonts w:ascii="Arial" w:hAnsi="Arial" w:cs="Arial"/>
        </w:rPr>
        <w:t>.</w:t>
      </w:r>
      <w:r w:rsidRPr="00775651">
        <w:rPr>
          <w:rFonts w:ascii="Arial" w:hAnsi="Arial" w:cs="Arial"/>
        </w:rPr>
        <w:t xml:space="preserve"> (2019)</w:t>
      </w:r>
      <w:r w:rsidRPr="00605ACD">
        <w:rPr>
          <w:rFonts w:ascii="Arial" w:hAnsi="Arial" w:cs="Arial"/>
        </w:rPr>
        <w:t>.</w:t>
      </w:r>
      <w:r w:rsidRPr="00775651">
        <w:rPr>
          <w:rFonts w:ascii="Arial" w:hAnsi="Arial" w:cs="Arial"/>
        </w:rPr>
        <w:t xml:space="preserve"> Main Bottlenecks at the Local Authority Level That Could Pose Challenges</w:t>
      </w:r>
      <w:r w:rsidRPr="00775651">
        <w:rPr>
          <w:rFonts w:ascii="Arial" w:hAnsi="Arial" w:cs="Arial"/>
          <w:spacing w:val="1"/>
        </w:rPr>
        <w:t xml:space="preserve"> </w:t>
      </w:r>
      <w:r w:rsidRPr="00775651">
        <w:rPr>
          <w:rFonts w:ascii="Arial" w:hAnsi="Arial" w:cs="Arial"/>
          <w:spacing w:val="-1"/>
        </w:rPr>
        <w:t>for</w:t>
      </w:r>
      <w:r w:rsidRPr="00775651">
        <w:rPr>
          <w:rFonts w:ascii="Arial" w:hAnsi="Arial" w:cs="Arial"/>
          <w:spacing w:val="-12"/>
        </w:rPr>
        <w:t xml:space="preserve"> </w:t>
      </w:r>
      <w:r w:rsidRPr="00775651">
        <w:rPr>
          <w:rFonts w:ascii="Arial" w:hAnsi="Arial" w:cs="Arial"/>
          <w:spacing w:val="-1"/>
        </w:rPr>
        <w:t>Growth</w:t>
      </w:r>
      <w:r w:rsidRPr="00775651">
        <w:rPr>
          <w:rFonts w:ascii="Arial" w:hAnsi="Arial" w:cs="Arial"/>
          <w:spacing w:val="-10"/>
        </w:rPr>
        <w:t xml:space="preserve"> </w:t>
      </w:r>
      <w:r w:rsidRPr="00775651">
        <w:rPr>
          <w:rFonts w:ascii="Arial" w:hAnsi="Arial" w:cs="Arial"/>
          <w:spacing w:val="-1"/>
        </w:rPr>
        <w:t>and</w:t>
      </w:r>
      <w:r w:rsidRPr="00775651">
        <w:rPr>
          <w:rFonts w:ascii="Arial" w:hAnsi="Arial" w:cs="Arial"/>
          <w:spacing w:val="-10"/>
        </w:rPr>
        <w:t xml:space="preserve"> </w:t>
      </w:r>
      <w:r w:rsidRPr="00775651">
        <w:rPr>
          <w:rFonts w:ascii="Arial" w:hAnsi="Arial" w:cs="Arial"/>
          <w:spacing w:val="-1"/>
        </w:rPr>
        <w:t>Sustainability,</w:t>
      </w:r>
      <w:r w:rsidRPr="00775651">
        <w:rPr>
          <w:rFonts w:ascii="Arial" w:hAnsi="Arial" w:cs="Arial"/>
          <w:spacing w:val="-10"/>
        </w:rPr>
        <w:t xml:space="preserve"> </w:t>
      </w:r>
      <w:r w:rsidRPr="00775651">
        <w:rPr>
          <w:rFonts w:ascii="Arial" w:hAnsi="Arial" w:cs="Arial"/>
          <w:i/>
          <w:spacing w:val="-1"/>
        </w:rPr>
        <w:t>Zimbabwe</w:t>
      </w:r>
      <w:r w:rsidRPr="00775651">
        <w:rPr>
          <w:rFonts w:ascii="Arial" w:hAnsi="Arial" w:cs="Arial"/>
          <w:i/>
          <w:spacing w:val="-11"/>
        </w:rPr>
        <w:t xml:space="preserve"> </w:t>
      </w:r>
      <w:r w:rsidRPr="00775651">
        <w:rPr>
          <w:rFonts w:ascii="Arial" w:hAnsi="Arial" w:cs="Arial"/>
          <w:i/>
          <w:spacing w:val="-1"/>
        </w:rPr>
        <w:t>Economic</w:t>
      </w:r>
      <w:r w:rsidRPr="00775651">
        <w:rPr>
          <w:rFonts w:ascii="Arial" w:hAnsi="Arial" w:cs="Arial"/>
          <w:i/>
          <w:spacing w:val="-11"/>
        </w:rPr>
        <w:t xml:space="preserve"> </w:t>
      </w:r>
      <w:r w:rsidRPr="00775651">
        <w:rPr>
          <w:rFonts w:ascii="Arial" w:hAnsi="Arial" w:cs="Arial"/>
          <w:i/>
        </w:rPr>
        <w:t>Policy</w:t>
      </w:r>
      <w:r w:rsidRPr="00775651">
        <w:rPr>
          <w:rFonts w:ascii="Arial" w:hAnsi="Arial" w:cs="Arial"/>
          <w:i/>
          <w:spacing w:val="-16"/>
        </w:rPr>
        <w:t xml:space="preserve"> </w:t>
      </w:r>
      <w:r w:rsidRPr="00775651">
        <w:rPr>
          <w:rFonts w:ascii="Arial" w:hAnsi="Arial" w:cs="Arial"/>
          <w:i/>
        </w:rPr>
        <w:t>Analysis</w:t>
      </w:r>
      <w:r w:rsidRPr="00775651">
        <w:rPr>
          <w:rFonts w:ascii="Arial" w:hAnsi="Arial" w:cs="Arial"/>
          <w:i/>
          <w:spacing w:val="-8"/>
        </w:rPr>
        <w:t xml:space="preserve"> </w:t>
      </w:r>
      <w:r w:rsidRPr="00775651">
        <w:rPr>
          <w:rFonts w:ascii="Arial" w:hAnsi="Arial" w:cs="Arial"/>
          <w:i/>
        </w:rPr>
        <w:t>and</w:t>
      </w:r>
      <w:r w:rsidRPr="00775651">
        <w:rPr>
          <w:rFonts w:ascii="Arial" w:hAnsi="Arial" w:cs="Arial"/>
          <w:i/>
          <w:spacing w:val="-10"/>
        </w:rPr>
        <w:t xml:space="preserve"> </w:t>
      </w:r>
      <w:r w:rsidRPr="00775651">
        <w:rPr>
          <w:rFonts w:ascii="Arial" w:hAnsi="Arial" w:cs="Arial"/>
          <w:i/>
        </w:rPr>
        <w:t>Research</w:t>
      </w:r>
      <w:r w:rsidRPr="00775651">
        <w:rPr>
          <w:rFonts w:ascii="Arial" w:hAnsi="Arial" w:cs="Arial"/>
          <w:i/>
          <w:spacing w:val="-10"/>
        </w:rPr>
        <w:t xml:space="preserve"> </w:t>
      </w:r>
      <w:r w:rsidRPr="00775651">
        <w:rPr>
          <w:rFonts w:ascii="Arial" w:hAnsi="Arial" w:cs="Arial"/>
          <w:i/>
        </w:rPr>
        <w:t xml:space="preserve">Unit </w:t>
      </w:r>
      <w:r w:rsidRPr="00775651">
        <w:rPr>
          <w:rFonts w:ascii="Arial" w:hAnsi="Arial" w:cs="Arial"/>
        </w:rPr>
        <w:t>Education,</w:t>
      </w:r>
      <w:r w:rsidRPr="00775651">
        <w:rPr>
          <w:rFonts w:ascii="Arial" w:hAnsi="Arial" w:cs="Arial"/>
          <w:spacing w:val="-2"/>
        </w:rPr>
        <w:t xml:space="preserve"> </w:t>
      </w:r>
      <w:r w:rsidRPr="00775651">
        <w:rPr>
          <w:rFonts w:ascii="Arial" w:hAnsi="Arial" w:cs="Arial"/>
        </w:rPr>
        <w:t>Limited.</w:t>
      </w:r>
    </w:p>
    <w:p w14:paraId="6EB79435"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t>Enaifoghe</w:t>
      </w:r>
      <w:proofErr w:type="spellEnd"/>
      <w:r w:rsidRPr="00605ACD">
        <w:rPr>
          <w:rFonts w:ascii="Arial" w:hAnsi="Arial" w:cs="Arial"/>
          <w:color w:val="000000"/>
        </w:rPr>
        <w:t xml:space="preserve">, A., Jili, N. N., &amp; Mthethwa, R. M. (2023). The Ethical Leadership Decadence and Good Governance Failures in South African Public Service. </w:t>
      </w:r>
      <w:r w:rsidRPr="00605ACD">
        <w:rPr>
          <w:rFonts w:ascii="Arial" w:hAnsi="Arial" w:cs="Arial"/>
          <w:i/>
          <w:iCs/>
          <w:color w:val="242021"/>
        </w:rPr>
        <w:t xml:space="preserve">In Ethics in Scientific Research-New Perspectives. </w:t>
      </w:r>
      <w:r w:rsidRPr="00605ACD">
        <w:rPr>
          <w:rFonts w:ascii="Arial" w:hAnsi="Arial" w:cs="Arial"/>
          <w:color w:val="000000"/>
        </w:rPr>
        <w:t xml:space="preserve">London: </w:t>
      </w:r>
      <w:proofErr w:type="spellStart"/>
      <w:r w:rsidRPr="00605ACD">
        <w:rPr>
          <w:rFonts w:ascii="Arial" w:hAnsi="Arial" w:cs="Arial"/>
          <w:color w:val="000000"/>
        </w:rPr>
        <w:t>IntechOpen</w:t>
      </w:r>
      <w:proofErr w:type="spellEnd"/>
      <w:r w:rsidRPr="00605ACD">
        <w:rPr>
          <w:rFonts w:ascii="Arial" w:hAnsi="Arial" w:cs="Arial"/>
          <w:color w:val="000000"/>
        </w:rPr>
        <w:t>.</w:t>
      </w:r>
    </w:p>
    <w:p w14:paraId="13BD9E15" w14:textId="77777777" w:rsidR="00605ACD" w:rsidRPr="00605ACD" w:rsidRDefault="00605ACD" w:rsidP="00605ACD">
      <w:pPr>
        <w:spacing w:line="360" w:lineRule="auto"/>
        <w:ind w:left="720" w:hanging="720"/>
        <w:jc w:val="both"/>
        <w:rPr>
          <w:rFonts w:ascii="Arial" w:hAnsi="Arial" w:cs="Arial"/>
        </w:rPr>
      </w:pPr>
      <w:r w:rsidRPr="00605ACD">
        <w:rPr>
          <w:rFonts w:ascii="Arial" w:hAnsi="Arial" w:cs="Arial"/>
        </w:rPr>
        <w:lastRenderedPageBreak/>
        <w:t xml:space="preserve">Flick, U. (2014). </w:t>
      </w:r>
      <w:r w:rsidRPr="00605ACD">
        <w:rPr>
          <w:rFonts w:ascii="Arial" w:hAnsi="Arial" w:cs="Arial"/>
          <w:i/>
        </w:rPr>
        <w:t>An introduction to qualitative research</w:t>
      </w:r>
      <w:r w:rsidRPr="00605ACD">
        <w:rPr>
          <w:rFonts w:ascii="Arial" w:hAnsi="Arial" w:cs="Arial"/>
        </w:rPr>
        <w:t>, 5</w:t>
      </w:r>
      <w:r w:rsidRPr="00605ACD">
        <w:rPr>
          <w:rFonts w:ascii="Arial" w:hAnsi="Arial" w:cs="Arial"/>
          <w:vertAlign w:val="superscript"/>
        </w:rPr>
        <w:t>th</w:t>
      </w:r>
      <w:r w:rsidRPr="00605ACD">
        <w:rPr>
          <w:rFonts w:ascii="Arial" w:hAnsi="Arial" w:cs="Arial"/>
        </w:rPr>
        <w:t xml:space="preserve"> edition, London Sage Publications</w:t>
      </w:r>
    </w:p>
    <w:p w14:paraId="6C664399" w14:textId="77777777" w:rsidR="00605ACD" w:rsidRPr="00605ACD" w:rsidRDefault="00605ACD" w:rsidP="00605ACD">
      <w:pPr>
        <w:spacing w:line="360" w:lineRule="auto"/>
        <w:ind w:left="720" w:hanging="720"/>
        <w:jc w:val="both"/>
        <w:rPr>
          <w:rFonts w:ascii="Arial" w:hAnsi="Arial" w:cs="Arial"/>
        </w:rPr>
      </w:pPr>
      <w:r w:rsidRPr="00775651">
        <w:rPr>
          <w:rFonts w:ascii="Arial" w:hAnsi="Arial" w:cs="Arial"/>
        </w:rPr>
        <w:t>Greenberg,</w:t>
      </w:r>
      <w:r w:rsidRPr="00775651">
        <w:rPr>
          <w:rFonts w:ascii="Arial" w:hAnsi="Arial" w:cs="Arial"/>
          <w:spacing w:val="6"/>
        </w:rPr>
        <w:t xml:space="preserve"> </w:t>
      </w:r>
      <w:r w:rsidRPr="00775651">
        <w:rPr>
          <w:rFonts w:ascii="Arial" w:hAnsi="Arial" w:cs="Arial"/>
        </w:rPr>
        <w:t>J</w:t>
      </w:r>
      <w:r w:rsidRPr="00605ACD">
        <w:rPr>
          <w:rFonts w:ascii="Arial" w:hAnsi="Arial" w:cs="Arial"/>
        </w:rPr>
        <w:t>.</w:t>
      </w:r>
      <w:r w:rsidRPr="00775651">
        <w:rPr>
          <w:rFonts w:ascii="Arial" w:hAnsi="Arial" w:cs="Arial"/>
          <w:spacing w:val="7"/>
        </w:rPr>
        <w:t xml:space="preserve"> </w:t>
      </w:r>
      <w:r w:rsidRPr="00775651">
        <w:rPr>
          <w:rFonts w:ascii="Arial" w:hAnsi="Arial" w:cs="Arial"/>
        </w:rPr>
        <w:t>and</w:t>
      </w:r>
      <w:r w:rsidRPr="00775651">
        <w:rPr>
          <w:rFonts w:ascii="Arial" w:hAnsi="Arial" w:cs="Arial"/>
          <w:spacing w:val="6"/>
        </w:rPr>
        <w:t xml:space="preserve"> </w:t>
      </w:r>
      <w:r w:rsidRPr="00775651">
        <w:rPr>
          <w:rFonts w:ascii="Arial" w:hAnsi="Arial" w:cs="Arial"/>
        </w:rPr>
        <w:t>Baron,</w:t>
      </w:r>
      <w:r w:rsidRPr="00775651">
        <w:rPr>
          <w:rFonts w:ascii="Arial" w:hAnsi="Arial" w:cs="Arial"/>
          <w:spacing w:val="9"/>
        </w:rPr>
        <w:t xml:space="preserve"> </w:t>
      </w:r>
      <w:r w:rsidRPr="00775651">
        <w:rPr>
          <w:rFonts w:ascii="Arial" w:hAnsi="Arial" w:cs="Arial"/>
        </w:rPr>
        <w:t>R.A</w:t>
      </w:r>
      <w:r w:rsidRPr="00605ACD">
        <w:rPr>
          <w:rFonts w:ascii="Arial" w:hAnsi="Arial" w:cs="Arial"/>
        </w:rPr>
        <w:t>.</w:t>
      </w:r>
      <w:r w:rsidRPr="00775651">
        <w:rPr>
          <w:rFonts w:ascii="Arial" w:hAnsi="Arial" w:cs="Arial"/>
          <w:spacing w:val="-5"/>
        </w:rPr>
        <w:t xml:space="preserve"> </w:t>
      </w:r>
      <w:r w:rsidRPr="00775651">
        <w:rPr>
          <w:rFonts w:ascii="Arial" w:hAnsi="Arial" w:cs="Arial"/>
        </w:rPr>
        <w:t>(1997)</w:t>
      </w:r>
      <w:r w:rsidRPr="00605ACD">
        <w:rPr>
          <w:rFonts w:ascii="Arial" w:hAnsi="Arial" w:cs="Arial"/>
        </w:rPr>
        <w:t>.</w:t>
      </w:r>
      <w:r w:rsidRPr="00775651">
        <w:rPr>
          <w:rFonts w:ascii="Arial" w:hAnsi="Arial" w:cs="Arial"/>
          <w:spacing w:val="9"/>
        </w:rPr>
        <w:t xml:space="preserve"> </w:t>
      </w:r>
      <w:proofErr w:type="spellStart"/>
      <w:r w:rsidRPr="00775651">
        <w:rPr>
          <w:rFonts w:ascii="Arial" w:hAnsi="Arial" w:cs="Arial"/>
          <w:i/>
        </w:rPr>
        <w:t>Behaviour</w:t>
      </w:r>
      <w:proofErr w:type="spellEnd"/>
      <w:r w:rsidRPr="00775651">
        <w:rPr>
          <w:rFonts w:ascii="Arial" w:hAnsi="Arial" w:cs="Arial"/>
          <w:i/>
          <w:spacing w:val="7"/>
        </w:rPr>
        <w:t xml:space="preserve"> </w:t>
      </w:r>
      <w:r w:rsidRPr="00775651">
        <w:rPr>
          <w:rFonts w:ascii="Arial" w:hAnsi="Arial" w:cs="Arial"/>
          <w:i/>
        </w:rPr>
        <w:t>in</w:t>
      </w:r>
      <w:r w:rsidRPr="00775651">
        <w:rPr>
          <w:rFonts w:ascii="Arial" w:hAnsi="Arial" w:cs="Arial"/>
          <w:i/>
          <w:spacing w:val="8"/>
        </w:rPr>
        <w:t xml:space="preserve"> </w:t>
      </w:r>
      <w:proofErr w:type="spellStart"/>
      <w:r w:rsidRPr="00775651">
        <w:rPr>
          <w:rFonts w:ascii="Arial" w:hAnsi="Arial" w:cs="Arial"/>
          <w:i/>
        </w:rPr>
        <w:t>Organisations</w:t>
      </w:r>
      <w:proofErr w:type="spellEnd"/>
      <w:r w:rsidRPr="00775651">
        <w:rPr>
          <w:rFonts w:ascii="Arial" w:hAnsi="Arial" w:cs="Arial"/>
        </w:rPr>
        <w:t>,</w:t>
      </w:r>
      <w:r w:rsidRPr="00775651">
        <w:rPr>
          <w:rFonts w:ascii="Arial" w:hAnsi="Arial" w:cs="Arial"/>
          <w:spacing w:val="7"/>
        </w:rPr>
        <w:t xml:space="preserve"> </w:t>
      </w:r>
      <w:r w:rsidRPr="00775651">
        <w:rPr>
          <w:rFonts w:ascii="Arial" w:hAnsi="Arial" w:cs="Arial"/>
        </w:rPr>
        <w:t>New</w:t>
      </w:r>
      <w:r w:rsidRPr="00775651">
        <w:rPr>
          <w:rFonts w:ascii="Arial" w:hAnsi="Arial" w:cs="Arial"/>
          <w:spacing w:val="7"/>
        </w:rPr>
        <w:t xml:space="preserve"> </w:t>
      </w:r>
      <w:r w:rsidRPr="00775651">
        <w:rPr>
          <w:rFonts w:ascii="Arial" w:hAnsi="Arial" w:cs="Arial"/>
        </w:rPr>
        <w:t>Jersey,</w:t>
      </w:r>
      <w:r w:rsidRPr="00775651">
        <w:rPr>
          <w:rFonts w:ascii="Arial" w:hAnsi="Arial" w:cs="Arial"/>
          <w:spacing w:val="8"/>
        </w:rPr>
        <w:t xml:space="preserve"> </w:t>
      </w:r>
      <w:r w:rsidRPr="00775651">
        <w:rPr>
          <w:rFonts w:ascii="Arial" w:hAnsi="Arial" w:cs="Arial"/>
        </w:rPr>
        <w:t>Prentice</w:t>
      </w:r>
      <w:r w:rsidRPr="00775651">
        <w:rPr>
          <w:rFonts w:ascii="Arial" w:hAnsi="Arial" w:cs="Arial"/>
          <w:spacing w:val="6"/>
        </w:rPr>
        <w:t xml:space="preserve"> </w:t>
      </w:r>
      <w:r w:rsidRPr="00775651">
        <w:rPr>
          <w:rFonts w:ascii="Arial" w:hAnsi="Arial" w:cs="Arial"/>
        </w:rPr>
        <w:t>Hall,</w:t>
      </w:r>
      <w:r w:rsidRPr="00775651">
        <w:rPr>
          <w:rFonts w:ascii="Arial" w:hAnsi="Arial" w:cs="Arial"/>
          <w:spacing w:val="-57"/>
        </w:rPr>
        <w:t xml:space="preserve"> </w:t>
      </w:r>
      <w:r w:rsidRPr="00775651">
        <w:rPr>
          <w:rFonts w:ascii="Arial" w:hAnsi="Arial" w:cs="Arial"/>
        </w:rPr>
        <w:t>Upper</w:t>
      </w:r>
      <w:r w:rsidRPr="00775651">
        <w:rPr>
          <w:rFonts w:ascii="Arial" w:hAnsi="Arial" w:cs="Arial"/>
          <w:spacing w:val="-1"/>
        </w:rPr>
        <w:t xml:space="preserve"> </w:t>
      </w:r>
      <w:r w:rsidRPr="00775651">
        <w:rPr>
          <w:rFonts w:ascii="Arial" w:hAnsi="Arial" w:cs="Arial"/>
        </w:rPr>
        <w:t>Saddle River.</w:t>
      </w:r>
      <w:r w:rsidRPr="00605ACD">
        <w:rPr>
          <w:rFonts w:ascii="Arial" w:hAnsi="Arial" w:cs="Arial"/>
        </w:rPr>
        <w:t xml:space="preserve"> </w:t>
      </w:r>
    </w:p>
    <w:p w14:paraId="2A3C38B9" w14:textId="77777777" w:rsidR="00605ACD" w:rsidRPr="00775651" w:rsidRDefault="00605ACD" w:rsidP="00605ACD">
      <w:pPr>
        <w:spacing w:line="360" w:lineRule="auto"/>
        <w:ind w:left="720" w:hanging="720"/>
        <w:jc w:val="both"/>
        <w:rPr>
          <w:rFonts w:ascii="Arial" w:hAnsi="Arial" w:cs="Arial"/>
        </w:rPr>
      </w:pPr>
      <w:r w:rsidRPr="00605ACD">
        <w:rPr>
          <w:rFonts w:ascii="Arial" w:hAnsi="Arial" w:cs="Arial"/>
          <w:color w:val="000000"/>
        </w:rPr>
        <w:t xml:space="preserve">Hunter, E. M., Neubert, M. J., Perry, S. J., Witt, L. A., Penney, L. M., &amp; Weinberger, E. (2013). Servant leaders inspire servant followers: Antecedents and outcomes for employees and the organization. </w:t>
      </w:r>
      <w:r w:rsidRPr="00605ACD">
        <w:rPr>
          <w:rFonts w:ascii="Arial" w:hAnsi="Arial" w:cs="Arial"/>
          <w:i/>
          <w:iCs/>
          <w:color w:val="242021"/>
        </w:rPr>
        <w:t>The Leadership Quarterly</w:t>
      </w:r>
      <w:r w:rsidRPr="00605ACD">
        <w:rPr>
          <w:rFonts w:ascii="Arial" w:hAnsi="Arial" w:cs="Arial"/>
          <w:color w:val="000000"/>
        </w:rPr>
        <w:t>, 24(2): 316-331</w:t>
      </w:r>
      <w:r w:rsidRPr="00775651">
        <w:rPr>
          <w:rFonts w:ascii="Arial" w:hAnsi="Arial" w:cs="Arial"/>
        </w:rPr>
        <w:t xml:space="preserve"> </w:t>
      </w:r>
    </w:p>
    <w:p w14:paraId="6358D983" w14:textId="77777777" w:rsidR="00605ACD" w:rsidRPr="00605ACD" w:rsidRDefault="00605ACD" w:rsidP="00605ACD">
      <w:pPr>
        <w:spacing w:line="360" w:lineRule="auto"/>
        <w:ind w:left="720" w:hanging="720"/>
        <w:jc w:val="both"/>
        <w:rPr>
          <w:rFonts w:ascii="Arial" w:hAnsi="Arial" w:cs="Arial"/>
        </w:rPr>
      </w:pPr>
      <w:proofErr w:type="spellStart"/>
      <w:r w:rsidRPr="00775651">
        <w:rPr>
          <w:rFonts w:ascii="Arial" w:hAnsi="Arial" w:cs="Arial"/>
        </w:rPr>
        <w:t>Huragu</w:t>
      </w:r>
      <w:proofErr w:type="spellEnd"/>
      <w:r w:rsidRPr="00775651">
        <w:rPr>
          <w:rFonts w:ascii="Arial" w:hAnsi="Arial" w:cs="Arial"/>
        </w:rPr>
        <w:t>, M</w:t>
      </w:r>
      <w:r w:rsidRPr="00605ACD">
        <w:rPr>
          <w:rFonts w:ascii="Arial" w:hAnsi="Arial" w:cs="Arial"/>
        </w:rPr>
        <w:t>.</w:t>
      </w:r>
      <w:r w:rsidRPr="00775651">
        <w:rPr>
          <w:rFonts w:ascii="Arial" w:hAnsi="Arial" w:cs="Arial"/>
        </w:rPr>
        <w:t xml:space="preserve"> and Chuma, M</w:t>
      </w:r>
      <w:r w:rsidRPr="00605ACD">
        <w:rPr>
          <w:rFonts w:ascii="Arial" w:hAnsi="Arial" w:cs="Arial"/>
        </w:rPr>
        <w:t>.</w:t>
      </w:r>
      <w:r w:rsidRPr="00775651">
        <w:rPr>
          <w:rFonts w:ascii="Arial" w:hAnsi="Arial" w:cs="Arial"/>
        </w:rPr>
        <w:t xml:space="preserve"> (2019). The impact of </w:t>
      </w:r>
      <w:proofErr w:type="spellStart"/>
      <w:r w:rsidRPr="00775651">
        <w:rPr>
          <w:rFonts w:ascii="Arial" w:hAnsi="Arial" w:cs="Arial"/>
        </w:rPr>
        <w:t>organisational</w:t>
      </w:r>
      <w:proofErr w:type="spellEnd"/>
      <w:r w:rsidRPr="00775651">
        <w:rPr>
          <w:rFonts w:ascii="Arial" w:hAnsi="Arial" w:cs="Arial"/>
        </w:rPr>
        <w:t xml:space="preserve"> culture on public sector performance: A case study of local authorities in Zimbabwe, International Journal of Public Policy and Administration Research 6 (1), 33-56, 2019. </w:t>
      </w:r>
    </w:p>
    <w:p w14:paraId="629D5B4B" w14:textId="77777777" w:rsidR="00605ACD" w:rsidRPr="00605ACD" w:rsidRDefault="00605ACD" w:rsidP="00605ACD">
      <w:pPr>
        <w:spacing w:line="360" w:lineRule="auto"/>
        <w:ind w:left="720" w:hanging="720"/>
        <w:jc w:val="both"/>
        <w:rPr>
          <w:rFonts w:ascii="Arial" w:hAnsi="Arial" w:cs="Arial"/>
          <w:color w:val="0563C1" w:themeColor="hyperlink"/>
          <w:u w:val="single"/>
        </w:rPr>
      </w:pPr>
      <w:r w:rsidRPr="00775651">
        <w:rPr>
          <w:rFonts w:ascii="Arial" w:hAnsi="Arial" w:cs="Arial"/>
        </w:rPr>
        <w:t xml:space="preserve">Longman, K., Daniels, J., Bray, D.L. &amp; Liddell, W., (2018), ‘How </w:t>
      </w:r>
      <w:proofErr w:type="spellStart"/>
      <w:r w:rsidRPr="00775651">
        <w:rPr>
          <w:rFonts w:ascii="Arial" w:hAnsi="Arial" w:cs="Arial"/>
        </w:rPr>
        <w:t>organisational</w:t>
      </w:r>
      <w:proofErr w:type="spellEnd"/>
      <w:r w:rsidRPr="00775651">
        <w:rPr>
          <w:rFonts w:ascii="Arial" w:hAnsi="Arial" w:cs="Arial"/>
        </w:rPr>
        <w:t xml:space="preserve"> culture shapes women’s leadership experiences’, Administrative Sciences 8(2), 1–6.  </w:t>
      </w:r>
      <w:hyperlink r:id="rId8" w:history="1">
        <w:r w:rsidRPr="00605ACD">
          <w:rPr>
            <w:rFonts w:ascii="Arial" w:hAnsi="Arial" w:cs="Arial"/>
            <w:color w:val="0563C1" w:themeColor="hyperlink"/>
            <w:u w:val="single"/>
          </w:rPr>
          <w:t>https://doi.org/10.3390/admsci8020008</w:t>
        </w:r>
      </w:hyperlink>
    </w:p>
    <w:p w14:paraId="49C42AE1" w14:textId="77777777" w:rsidR="00605ACD" w:rsidRPr="00775651" w:rsidRDefault="00605ACD" w:rsidP="00605ACD">
      <w:pPr>
        <w:spacing w:line="360" w:lineRule="auto"/>
        <w:ind w:left="720" w:hanging="720"/>
        <w:jc w:val="both"/>
        <w:rPr>
          <w:rFonts w:ascii="Arial" w:hAnsi="Arial" w:cs="Arial"/>
          <w:i/>
        </w:rPr>
      </w:pPr>
      <w:proofErr w:type="spellStart"/>
      <w:r w:rsidRPr="00775651">
        <w:rPr>
          <w:rFonts w:ascii="Arial" w:hAnsi="Arial" w:cs="Arial"/>
        </w:rPr>
        <w:t>Madumo</w:t>
      </w:r>
      <w:proofErr w:type="spellEnd"/>
      <w:r w:rsidRPr="00775651">
        <w:rPr>
          <w:rFonts w:ascii="Arial" w:hAnsi="Arial" w:cs="Arial"/>
        </w:rPr>
        <w:t xml:space="preserve">, B.C (2015). Organizational Culture as a Driver of Competitive Advantage, </w:t>
      </w:r>
      <w:r w:rsidRPr="00775651">
        <w:rPr>
          <w:rFonts w:ascii="Arial" w:hAnsi="Arial" w:cs="Arial"/>
          <w:i/>
        </w:rPr>
        <w:t>Journal of</w:t>
      </w:r>
      <w:r w:rsidRPr="00775651">
        <w:rPr>
          <w:rFonts w:ascii="Arial" w:hAnsi="Arial" w:cs="Arial"/>
          <w:i/>
          <w:spacing w:val="1"/>
        </w:rPr>
        <w:t xml:space="preserve"> </w:t>
      </w:r>
      <w:r w:rsidRPr="00775651">
        <w:rPr>
          <w:rFonts w:ascii="Arial" w:hAnsi="Arial" w:cs="Arial"/>
          <w:i/>
        </w:rPr>
        <w:t>Academic</w:t>
      </w:r>
      <w:r w:rsidRPr="00775651">
        <w:rPr>
          <w:rFonts w:ascii="Arial" w:hAnsi="Arial" w:cs="Arial"/>
          <w:i/>
          <w:spacing w:val="-2"/>
        </w:rPr>
        <w:t xml:space="preserve"> </w:t>
      </w:r>
      <w:r w:rsidRPr="00775651">
        <w:rPr>
          <w:rFonts w:ascii="Arial" w:hAnsi="Arial" w:cs="Arial"/>
          <w:i/>
        </w:rPr>
        <w:t>and Business</w:t>
      </w:r>
      <w:r w:rsidRPr="00775651">
        <w:rPr>
          <w:rFonts w:ascii="Arial" w:hAnsi="Arial" w:cs="Arial"/>
          <w:i/>
          <w:spacing w:val="2"/>
        </w:rPr>
        <w:t xml:space="preserve"> </w:t>
      </w:r>
      <w:r w:rsidRPr="00775651">
        <w:rPr>
          <w:rFonts w:ascii="Arial" w:hAnsi="Arial" w:cs="Arial"/>
          <w:i/>
        </w:rPr>
        <w:t>Ethics</w:t>
      </w:r>
    </w:p>
    <w:p w14:paraId="05ADE364"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t>Mamokhere</w:t>
      </w:r>
      <w:proofErr w:type="spellEnd"/>
      <w:r w:rsidRPr="00605ACD">
        <w:rPr>
          <w:rFonts w:ascii="Arial" w:hAnsi="Arial" w:cs="Arial"/>
          <w:color w:val="000000"/>
        </w:rPr>
        <w:t xml:space="preserve">, J. (2022). Understanding the Complex Interplay of Governance, Systematic, and Structural Factors Affecting Service Delivery in South African Municipalities. </w:t>
      </w:r>
      <w:r w:rsidRPr="00605ACD">
        <w:rPr>
          <w:rFonts w:ascii="Arial" w:hAnsi="Arial" w:cs="Arial"/>
          <w:i/>
          <w:iCs/>
          <w:color w:val="242021"/>
        </w:rPr>
        <w:t>Commonwealth Youth &amp; Development</w:t>
      </w:r>
      <w:r w:rsidRPr="00605ACD">
        <w:rPr>
          <w:rFonts w:ascii="Arial" w:hAnsi="Arial" w:cs="Arial"/>
          <w:color w:val="000000"/>
        </w:rPr>
        <w:t>, 20(2</w:t>
      </w:r>
      <w:proofErr w:type="gramStart"/>
      <w:r w:rsidRPr="00605ACD">
        <w:rPr>
          <w:rFonts w:ascii="Arial" w:hAnsi="Arial" w:cs="Arial"/>
          <w:color w:val="000000"/>
        </w:rPr>
        <w:t>).DOI</w:t>
      </w:r>
      <w:proofErr w:type="gramEnd"/>
      <w:r w:rsidRPr="00605ACD">
        <w:rPr>
          <w:rFonts w:ascii="Arial" w:hAnsi="Arial" w:cs="Arial"/>
          <w:color w:val="000000"/>
        </w:rPr>
        <w:t>:10.25159/2663- 6549/12230</w:t>
      </w:r>
    </w:p>
    <w:p w14:paraId="7AF92B25" w14:textId="77777777" w:rsidR="00605ACD" w:rsidRPr="00605ACD" w:rsidRDefault="00605ACD" w:rsidP="00605ACD">
      <w:pPr>
        <w:spacing w:line="360" w:lineRule="auto"/>
        <w:ind w:left="720" w:hanging="720"/>
        <w:jc w:val="both"/>
        <w:rPr>
          <w:rStyle w:val="fontstyle01"/>
          <w:rFonts w:ascii="Arial" w:hAnsi="Arial" w:cs="Arial"/>
          <w:sz w:val="22"/>
          <w:szCs w:val="22"/>
        </w:rPr>
      </w:pPr>
      <w:proofErr w:type="spellStart"/>
      <w:r w:rsidRPr="00605ACD">
        <w:rPr>
          <w:rStyle w:val="fontstyle01"/>
          <w:rFonts w:ascii="Arial" w:hAnsi="Arial" w:cs="Arial"/>
          <w:sz w:val="22"/>
          <w:szCs w:val="22"/>
        </w:rPr>
        <w:t>Mamokhere</w:t>
      </w:r>
      <w:proofErr w:type="spellEnd"/>
      <w:r w:rsidRPr="00605ACD">
        <w:rPr>
          <w:rStyle w:val="fontstyle01"/>
          <w:rFonts w:ascii="Arial" w:hAnsi="Arial" w:cs="Arial"/>
          <w:sz w:val="22"/>
          <w:szCs w:val="22"/>
        </w:rPr>
        <w:t xml:space="preserve">, J., Mabunda, N., &amp; Chauke, K.R. (2024). Leadership Styles: Unveiling </w:t>
      </w:r>
      <w:proofErr w:type="gramStart"/>
      <w:r w:rsidRPr="00605ACD">
        <w:rPr>
          <w:rStyle w:val="fontstyle01"/>
          <w:rFonts w:ascii="Arial" w:hAnsi="Arial" w:cs="Arial"/>
          <w:sz w:val="22"/>
          <w:szCs w:val="22"/>
        </w:rPr>
        <w:t>The</w:t>
      </w:r>
      <w:proofErr w:type="gramEnd"/>
      <w:r w:rsidRPr="00605ACD">
        <w:rPr>
          <w:rStyle w:val="fontstyle01"/>
          <w:rFonts w:ascii="Arial" w:hAnsi="Arial" w:cs="Arial"/>
          <w:sz w:val="22"/>
          <w:szCs w:val="22"/>
        </w:rPr>
        <w:t xml:space="preserve"> Nexus with Service Delivery Performance In South African Municipalities. </w:t>
      </w:r>
      <w:r w:rsidRPr="00605ACD">
        <w:rPr>
          <w:rStyle w:val="fontstyle21"/>
          <w:rFonts w:ascii="Arial" w:hAnsi="Arial" w:cs="Arial"/>
          <w:sz w:val="22"/>
          <w:szCs w:val="22"/>
        </w:rPr>
        <w:t xml:space="preserve">International Journal of Educational Review, Law and Social Sciences, </w:t>
      </w:r>
      <w:r w:rsidRPr="00605ACD">
        <w:rPr>
          <w:rStyle w:val="fontstyle01"/>
          <w:rFonts w:ascii="Arial" w:hAnsi="Arial" w:cs="Arial"/>
          <w:sz w:val="22"/>
          <w:szCs w:val="22"/>
        </w:rPr>
        <w:t>4(1): 227- 240</w:t>
      </w:r>
    </w:p>
    <w:p w14:paraId="43F93702" w14:textId="77777777" w:rsidR="00605ACD" w:rsidRPr="00605ACD" w:rsidRDefault="00605ACD" w:rsidP="00605ACD">
      <w:pPr>
        <w:spacing w:line="360" w:lineRule="auto"/>
        <w:ind w:left="720" w:hanging="720"/>
        <w:jc w:val="both"/>
        <w:rPr>
          <w:rFonts w:ascii="Arial" w:hAnsi="Arial" w:cs="Arial"/>
          <w:color w:val="000000"/>
        </w:rPr>
      </w:pPr>
      <w:r w:rsidRPr="00605ACD">
        <w:rPr>
          <w:rFonts w:ascii="Arial" w:hAnsi="Arial" w:cs="Arial"/>
          <w:color w:val="000000"/>
        </w:rPr>
        <w:t xml:space="preserve">Mandala, O. R. S., </w:t>
      </w:r>
      <w:proofErr w:type="spellStart"/>
      <w:r w:rsidRPr="00605ACD">
        <w:rPr>
          <w:rFonts w:ascii="Arial" w:hAnsi="Arial" w:cs="Arial"/>
          <w:color w:val="000000"/>
        </w:rPr>
        <w:t>Sudiro</w:t>
      </w:r>
      <w:proofErr w:type="spellEnd"/>
      <w:r w:rsidRPr="00605ACD">
        <w:rPr>
          <w:rFonts w:ascii="Arial" w:hAnsi="Arial" w:cs="Arial"/>
          <w:color w:val="000000"/>
        </w:rPr>
        <w:t xml:space="preserve">, A., &amp; </w:t>
      </w:r>
      <w:proofErr w:type="spellStart"/>
      <w:r w:rsidRPr="00605ACD">
        <w:rPr>
          <w:rFonts w:ascii="Arial" w:hAnsi="Arial" w:cs="Arial"/>
          <w:color w:val="000000"/>
        </w:rPr>
        <w:t>Rofiq</w:t>
      </w:r>
      <w:proofErr w:type="spellEnd"/>
      <w:r w:rsidRPr="00605ACD">
        <w:rPr>
          <w:rFonts w:ascii="Arial" w:hAnsi="Arial" w:cs="Arial"/>
          <w:color w:val="000000"/>
        </w:rPr>
        <w:t xml:space="preserve">, A. (2024). The role of transactional leadership style in enhancing employee work motivation: a case study of employees in the Kur business unit at Pt Bank X Kc </w:t>
      </w:r>
      <w:proofErr w:type="spellStart"/>
      <w:r w:rsidRPr="00605ACD">
        <w:rPr>
          <w:rFonts w:ascii="Arial" w:hAnsi="Arial" w:cs="Arial"/>
          <w:color w:val="000000"/>
        </w:rPr>
        <w:t>Probolinggo</w:t>
      </w:r>
      <w:proofErr w:type="spellEnd"/>
      <w:r w:rsidRPr="00605ACD">
        <w:rPr>
          <w:rFonts w:ascii="Arial" w:hAnsi="Arial" w:cs="Arial"/>
          <w:color w:val="000000"/>
        </w:rPr>
        <w:t xml:space="preserve">. </w:t>
      </w:r>
      <w:r w:rsidRPr="00605ACD">
        <w:rPr>
          <w:rFonts w:ascii="Arial" w:hAnsi="Arial" w:cs="Arial"/>
          <w:i/>
          <w:iCs/>
          <w:color w:val="242021"/>
        </w:rPr>
        <w:t>International Journal of Economic, Business, Accounting, Agriculture Management and Sharia Administration (IJEBAS)</w:t>
      </w:r>
      <w:r w:rsidRPr="00605ACD">
        <w:rPr>
          <w:rFonts w:ascii="Arial" w:hAnsi="Arial" w:cs="Arial"/>
          <w:color w:val="000000"/>
        </w:rPr>
        <w:t xml:space="preserve">, </w:t>
      </w:r>
      <w:r w:rsidRPr="00605ACD">
        <w:rPr>
          <w:rFonts w:ascii="Arial" w:hAnsi="Arial" w:cs="Arial"/>
          <w:i/>
          <w:iCs/>
          <w:color w:val="242021"/>
        </w:rPr>
        <w:t>4</w:t>
      </w:r>
      <w:r w:rsidRPr="00605ACD">
        <w:rPr>
          <w:rFonts w:ascii="Arial" w:hAnsi="Arial" w:cs="Arial"/>
          <w:color w:val="000000"/>
        </w:rPr>
        <w:t>(1), 107-116.</w:t>
      </w:r>
    </w:p>
    <w:p w14:paraId="4AC01846" w14:textId="77777777" w:rsidR="00605ACD" w:rsidRPr="00775651" w:rsidRDefault="00605ACD" w:rsidP="00605ACD">
      <w:pPr>
        <w:spacing w:line="360" w:lineRule="auto"/>
        <w:ind w:left="720" w:hanging="720"/>
        <w:jc w:val="both"/>
        <w:rPr>
          <w:rFonts w:ascii="Arial" w:hAnsi="Arial" w:cs="Arial"/>
          <w:i/>
        </w:rPr>
      </w:pPr>
      <w:proofErr w:type="spellStart"/>
      <w:r w:rsidRPr="00605ACD">
        <w:rPr>
          <w:rStyle w:val="fontstyle01"/>
          <w:rFonts w:ascii="Arial" w:hAnsi="Arial" w:cs="Arial"/>
          <w:sz w:val="22"/>
          <w:szCs w:val="22"/>
        </w:rPr>
        <w:t>Marumahoko</w:t>
      </w:r>
      <w:proofErr w:type="spellEnd"/>
      <w:r w:rsidRPr="00605ACD">
        <w:rPr>
          <w:rStyle w:val="fontstyle01"/>
          <w:rFonts w:ascii="Arial" w:hAnsi="Arial" w:cs="Arial"/>
          <w:sz w:val="22"/>
          <w:szCs w:val="22"/>
        </w:rPr>
        <w:t xml:space="preserve">, S, </w:t>
      </w:r>
      <w:proofErr w:type="spellStart"/>
      <w:r w:rsidRPr="00605ACD">
        <w:rPr>
          <w:rStyle w:val="fontstyle01"/>
          <w:rFonts w:ascii="Arial" w:hAnsi="Arial" w:cs="Arial"/>
          <w:sz w:val="22"/>
          <w:szCs w:val="22"/>
        </w:rPr>
        <w:t>Chigwata</w:t>
      </w:r>
      <w:proofErr w:type="spellEnd"/>
      <w:r w:rsidRPr="00605ACD">
        <w:rPr>
          <w:rStyle w:val="fontstyle01"/>
          <w:rFonts w:ascii="Arial" w:hAnsi="Arial" w:cs="Arial"/>
          <w:sz w:val="22"/>
          <w:szCs w:val="22"/>
        </w:rPr>
        <w:t xml:space="preserve">, T.C. and </w:t>
      </w:r>
      <w:proofErr w:type="spellStart"/>
      <w:r w:rsidRPr="00605ACD">
        <w:rPr>
          <w:rStyle w:val="fontstyle01"/>
          <w:rFonts w:ascii="Arial" w:hAnsi="Arial" w:cs="Arial"/>
          <w:sz w:val="22"/>
          <w:szCs w:val="22"/>
        </w:rPr>
        <w:t>Nhede</w:t>
      </w:r>
      <w:proofErr w:type="spellEnd"/>
      <w:r w:rsidRPr="00605ACD">
        <w:rPr>
          <w:rStyle w:val="fontstyle01"/>
          <w:rFonts w:ascii="Arial" w:hAnsi="Arial" w:cs="Arial"/>
          <w:sz w:val="22"/>
          <w:szCs w:val="22"/>
        </w:rPr>
        <w:t xml:space="preserve">, T.N. (2018). Participatory budgeting in the City of Kwekwe (Zimbabwe) A perspective on the issues, trends and options. </w:t>
      </w:r>
      <w:r w:rsidRPr="00605ACD">
        <w:rPr>
          <w:rStyle w:val="fontstyle21"/>
          <w:rFonts w:ascii="Arial" w:hAnsi="Arial" w:cs="Arial"/>
          <w:sz w:val="22"/>
          <w:szCs w:val="22"/>
        </w:rPr>
        <w:t xml:space="preserve">African Journal of Public Affairs, </w:t>
      </w:r>
      <w:r w:rsidRPr="00605ACD">
        <w:rPr>
          <w:rStyle w:val="fontstyle01"/>
          <w:rFonts w:ascii="Arial" w:hAnsi="Arial" w:cs="Arial"/>
          <w:sz w:val="22"/>
          <w:szCs w:val="22"/>
        </w:rPr>
        <w:t>10 (4): 196-211.</w:t>
      </w:r>
    </w:p>
    <w:p w14:paraId="46701962" w14:textId="77777777" w:rsidR="00605ACD" w:rsidRPr="00605ACD" w:rsidRDefault="00605ACD" w:rsidP="00605ACD">
      <w:pPr>
        <w:spacing w:line="360" w:lineRule="auto"/>
        <w:ind w:left="720" w:hanging="720"/>
        <w:jc w:val="both"/>
        <w:rPr>
          <w:rStyle w:val="fontstyle01"/>
          <w:rFonts w:ascii="Arial" w:hAnsi="Arial" w:cs="Arial"/>
          <w:sz w:val="22"/>
          <w:szCs w:val="22"/>
        </w:rPr>
      </w:pPr>
      <w:proofErr w:type="spellStart"/>
      <w:r w:rsidRPr="00605ACD">
        <w:rPr>
          <w:rStyle w:val="fontstyle01"/>
          <w:rFonts w:ascii="Arial" w:hAnsi="Arial" w:cs="Arial"/>
          <w:sz w:val="22"/>
          <w:szCs w:val="22"/>
        </w:rPr>
        <w:t>Marumahoko</w:t>
      </w:r>
      <w:proofErr w:type="spellEnd"/>
      <w:r w:rsidRPr="00605ACD">
        <w:rPr>
          <w:rStyle w:val="fontstyle01"/>
          <w:rFonts w:ascii="Arial" w:hAnsi="Arial" w:cs="Arial"/>
          <w:sz w:val="22"/>
          <w:szCs w:val="22"/>
        </w:rPr>
        <w:t xml:space="preserve">, S. (2010). </w:t>
      </w:r>
      <w:r w:rsidRPr="00605ACD">
        <w:rPr>
          <w:rStyle w:val="fontstyle01"/>
          <w:rFonts w:ascii="Arial" w:hAnsi="Arial" w:cs="Arial"/>
          <w:i/>
          <w:sz w:val="22"/>
          <w:szCs w:val="22"/>
        </w:rPr>
        <w:t xml:space="preserve">Testing the boundaries of Zimbabwe's fiscal </w:t>
      </w:r>
      <w:proofErr w:type="spellStart"/>
      <w:r w:rsidRPr="00605ACD">
        <w:rPr>
          <w:rStyle w:val="fontstyle01"/>
          <w:rFonts w:ascii="Arial" w:hAnsi="Arial" w:cs="Arial"/>
          <w:i/>
          <w:sz w:val="22"/>
          <w:szCs w:val="22"/>
        </w:rPr>
        <w:t>decentralisation</w:t>
      </w:r>
      <w:proofErr w:type="spellEnd"/>
      <w:r w:rsidRPr="00605ACD">
        <w:rPr>
          <w:rStyle w:val="fontstyle01"/>
          <w:rFonts w:ascii="Arial" w:hAnsi="Arial" w:cs="Arial"/>
          <w:i/>
          <w:sz w:val="22"/>
          <w:szCs w:val="22"/>
        </w:rPr>
        <w:t xml:space="preserve"> for urban councils</w:t>
      </w:r>
      <w:r w:rsidRPr="00605ACD">
        <w:rPr>
          <w:rStyle w:val="fontstyle01"/>
          <w:rFonts w:ascii="Arial" w:hAnsi="Arial" w:cs="Arial"/>
          <w:sz w:val="22"/>
          <w:szCs w:val="22"/>
        </w:rPr>
        <w:t>, LLM Dissertation, Cape Town: University of the Western Cape.</w:t>
      </w:r>
    </w:p>
    <w:p w14:paraId="558AAA47" w14:textId="77777777" w:rsidR="00605ACD" w:rsidRPr="00605ACD" w:rsidRDefault="00605ACD" w:rsidP="00605ACD">
      <w:pPr>
        <w:spacing w:line="360" w:lineRule="auto"/>
        <w:ind w:left="720" w:hanging="720"/>
        <w:jc w:val="both"/>
        <w:rPr>
          <w:rStyle w:val="fontstyle01"/>
          <w:rFonts w:ascii="Arial" w:hAnsi="Arial" w:cs="Arial"/>
          <w:sz w:val="22"/>
          <w:szCs w:val="22"/>
        </w:rPr>
      </w:pPr>
      <w:proofErr w:type="spellStart"/>
      <w:r w:rsidRPr="00605ACD">
        <w:rPr>
          <w:rFonts w:ascii="Arial" w:hAnsi="Arial" w:cs="Arial"/>
        </w:rPr>
        <w:t>Marumahoko</w:t>
      </w:r>
      <w:proofErr w:type="spellEnd"/>
      <w:r w:rsidRPr="00605ACD">
        <w:rPr>
          <w:rFonts w:ascii="Arial" w:hAnsi="Arial" w:cs="Arial"/>
        </w:rPr>
        <w:t xml:space="preserve">, S. (2020). </w:t>
      </w:r>
      <w:r w:rsidRPr="00605ACD">
        <w:rPr>
          <w:rStyle w:val="fontstyle01"/>
          <w:rFonts w:ascii="Arial" w:hAnsi="Arial" w:cs="Arial"/>
          <w:sz w:val="22"/>
          <w:szCs w:val="22"/>
        </w:rPr>
        <w:t>A conceptual framework for improved municipal</w:t>
      </w:r>
      <w:r w:rsidRPr="00605ACD">
        <w:rPr>
          <w:rFonts w:ascii="Arial" w:hAnsi="Arial" w:cs="Arial"/>
          <w:b/>
          <w:bCs/>
          <w:color w:val="6600FF"/>
        </w:rPr>
        <w:br/>
      </w:r>
      <w:r w:rsidRPr="00605ACD">
        <w:rPr>
          <w:rStyle w:val="fontstyle01"/>
          <w:rFonts w:ascii="Arial" w:hAnsi="Arial" w:cs="Arial"/>
          <w:sz w:val="22"/>
          <w:szCs w:val="22"/>
        </w:rPr>
        <w:t xml:space="preserve">service delivery in urban Zimbabwe, </w:t>
      </w:r>
      <w:r w:rsidRPr="00605ACD">
        <w:rPr>
          <w:rStyle w:val="fontstyle01"/>
          <w:rFonts w:ascii="Arial" w:hAnsi="Arial" w:cs="Arial"/>
          <w:i/>
          <w:sz w:val="22"/>
          <w:szCs w:val="22"/>
        </w:rPr>
        <w:t xml:space="preserve">Research in Administrative Sciences, </w:t>
      </w:r>
      <w:r w:rsidRPr="00605ACD">
        <w:rPr>
          <w:rStyle w:val="fontstyle01"/>
          <w:rFonts w:ascii="Arial" w:hAnsi="Arial" w:cs="Arial"/>
          <w:sz w:val="22"/>
          <w:szCs w:val="22"/>
        </w:rPr>
        <w:t>1 (2), 24-36</w:t>
      </w:r>
    </w:p>
    <w:p w14:paraId="43B3524A" w14:textId="77777777" w:rsidR="00605ACD" w:rsidRPr="00605ACD" w:rsidRDefault="00605ACD" w:rsidP="00605ACD">
      <w:pPr>
        <w:spacing w:line="360" w:lineRule="auto"/>
        <w:ind w:left="720" w:hanging="720"/>
        <w:jc w:val="both"/>
        <w:rPr>
          <w:rStyle w:val="fontstyle01"/>
          <w:rFonts w:ascii="Arial" w:hAnsi="Arial" w:cs="Arial"/>
          <w:sz w:val="22"/>
          <w:szCs w:val="22"/>
        </w:rPr>
      </w:pPr>
      <w:r w:rsidRPr="00605ACD">
        <w:rPr>
          <w:rStyle w:val="fontstyle01"/>
          <w:rFonts w:ascii="Arial" w:hAnsi="Arial" w:cs="Arial"/>
          <w:sz w:val="22"/>
          <w:szCs w:val="22"/>
        </w:rPr>
        <w:t>Masiya, T., Davids, Y. D., &amp; Mangai, M. S. (2021). Factors affecting the performance of South African municipal officials: Stakeholders’ perspectives. Commonwealth Journal of Local Governance, (25): 97-115</w:t>
      </w:r>
    </w:p>
    <w:p w14:paraId="5168BB52" w14:textId="77777777" w:rsidR="00605ACD" w:rsidRPr="00775651" w:rsidRDefault="00605ACD" w:rsidP="00605ACD">
      <w:pPr>
        <w:spacing w:line="360" w:lineRule="auto"/>
        <w:ind w:left="720" w:hanging="720"/>
        <w:jc w:val="both"/>
        <w:rPr>
          <w:rFonts w:ascii="Arial" w:hAnsi="Arial" w:cs="Arial"/>
          <w:bCs/>
        </w:rPr>
      </w:pPr>
      <w:proofErr w:type="spellStart"/>
      <w:r w:rsidRPr="00775651">
        <w:rPr>
          <w:rFonts w:ascii="Arial" w:hAnsi="Arial" w:cs="Arial"/>
        </w:rPr>
        <w:lastRenderedPageBreak/>
        <w:t>Matsiwe</w:t>
      </w:r>
      <w:proofErr w:type="spellEnd"/>
      <w:r w:rsidRPr="00775651">
        <w:rPr>
          <w:rFonts w:ascii="Arial" w:hAnsi="Arial" w:cs="Arial"/>
        </w:rPr>
        <w:t xml:space="preserve">, H. (2017). </w:t>
      </w:r>
      <w:r w:rsidRPr="00775651">
        <w:rPr>
          <w:rFonts w:ascii="Arial" w:hAnsi="Arial" w:cs="Arial"/>
          <w:bCs/>
          <w:i/>
        </w:rPr>
        <w:t>An evaluation of illegal settlement in urban areas: a case of Chitungwiza</w:t>
      </w:r>
      <w:r w:rsidRPr="00775651">
        <w:rPr>
          <w:rFonts w:ascii="Arial" w:hAnsi="Arial" w:cs="Arial"/>
          <w:bCs/>
        </w:rPr>
        <w:t>, unpublished dissertation (Bindura University of Science Education, Zimbabwe)</w:t>
      </w:r>
    </w:p>
    <w:p w14:paraId="39E71BD8"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t>Mbandlwa</w:t>
      </w:r>
      <w:proofErr w:type="spellEnd"/>
      <w:r w:rsidRPr="00605ACD">
        <w:rPr>
          <w:rFonts w:ascii="Arial" w:hAnsi="Arial" w:cs="Arial"/>
          <w:color w:val="000000"/>
        </w:rPr>
        <w:t xml:space="preserve">, Z., </w:t>
      </w:r>
      <w:proofErr w:type="spellStart"/>
      <w:r w:rsidRPr="00605ACD">
        <w:rPr>
          <w:rFonts w:ascii="Arial" w:hAnsi="Arial" w:cs="Arial"/>
          <w:color w:val="000000"/>
        </w:rPr>
        <w:t>Dorasamy</w:t>
      </w:r>
      <w:proofErr w:type="spellEnd"/>
      <w:r w:rsidRPr="00605ACD">
        <w:rPr>
          <w:rFonts w:ascii="Arial" w:hAnsi="Arial" w:cs="Arial"/>
          <w:color w:val="000000"/>
        </w:rPr>
        <w:t xml:space="preserve">, N., &amp; </w:t>
      </w:r>
      <w:proofErr w:type="spellStart"/>
      <w:r w:rsidRPr="00605ACD">
        <w:rPr>
          <w:rFonts w:ascii="Arial" w:hAnsi="Arial" w:cs="Arial"/>
          <w:color w:val="000000"/>
        </w:rPr>
        <w:t>Fagbadebo</w:t>
      </w:r>
      <w:proofErr w:type="spellEnd"/>
      <w:r w:rsidRPr="00605ACD">
        <w:rPr>
          <w:rFonts w:ascii="Arial" w:hAnsi="Arial" w:cs="Arial"/>
          <w:color w:val="000000"/>
        </w:rPr>
        <w:t>, O. (2020). Ethical leadership and the challenge of service delivery in South Africa: A discourse. T</w:t>
      </w:r>
      <w:r w:rsidRPr="00605ACD">
        <w:rPr>
          <w:rFonts w:ascii="Arial" w:hAnsi="Arial" w:cs="Arial"/>
          <w:i/>
          <w:iCs/>
          <w:color w:val="242021"/>
        </w:rPr>
        <w:t>EST Engineering &amp; Management magazine</w:t>
      </w:r>
      <w:r w:rsidRPr="00605ACD">
        <w:rPr>
          <w:rFonts w:ascii="Arial" w:hAnsi="Arial" w:cs="Arial"/>
          <w:color w:val="000000"/>
        </w:rPr>
        <w:t>.</w:t>
      </w:r>
    </w:p>
    <w:p w14:paraId="72240C40" w14:textId="77777777" w:rsidR="00605ACD" w:rsidRPr="00605ACD" w:rsidRDefault="00605ACD" w:rsidP="00605ACD">
      <w:pPr>
        <w:spacing w:line="360" w:lineRule="auto"/>
        <w:ind w:left="720" w:hanging="720"/>
        <w:jc w:val="both"/>
        <w:rPr>
          <w:rFonts w:ascii="Arial" w:hAnsi="Arial" w:cs="Arial"/>
        </w:rPr>
      </w:pPr>
      <w:r w:rsidRPr="00775651">
        <w:rPr>
          <w:rFonts w:ascii="Arial" w:hAnsi="Arial" w:cs="Arial"/>
        </w:rPr>
        <w:t xml:space="preserve">McGregor, J. (2019). Sentimentality or speculation? Diaspora investment, crisis economies and urban transformation, </w:t>
      </w:r>
      <w:proofErr w:type="spellStart"/>
      <w:r w:rsidRPr="00775651">
        <w:rPr>
          <w:rFonts w:ascii="Arial" w:hAnsi="Arial" w:cs="Arial"/>
          <w:i/>
        </w:rPr>
        <w:t>Geoforum</w:t>
      </w:r>
      <w:proofErr w:type="spellEnd"/>
      <w:r w:rsidRPr="00775651">
        <w:rPr>
          <w:rFonts w:ascii="Arial" w:hAnsi="Arial" w:cs="Arial"/>
        </w:rPr>
        <w:t xml:space="preserve"> 56 (2014) 172–181</w:t>
      </w:r>
    </w:p>
    <w:p w14:paraId="6BF6EAD5"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Ministry of Local Governments &amp; Urban Development (2022). Guidelines on local authority operations in Zimbabwe, Government Printers</w:t>
      </w:r>
    </w:p>
    <w:p w14:paraId="7A9BE9AF" w14:textId="77777777" w:rsidR="00605ACD" w:rsidRPr="00775651" w:rsidRDefault="00605ACD" w:rsidP="00605ACD">
      <w:pPr>
        <w:spacing w:line="360" w:lineRule="auto"/>
        <w:ind w:left="720" w:hanging="720"/>
        <w:jc w:val="both"/>
        <w:rPr>
          <w:rFonts w:ascii="Arial" w:hAnsi="Arial" w:cs="Arial"/>
        </w:rPr>
      </w:pPr>
      <w:r w:rsidRPr="00605ACD">
        <w:rPr>
          <w:rFonts w:ascii="Arial" w:hAnsi="Arial" w:cs="Arial"/>
        </w:rPr>
        <w:t xml:space="preserve">Ministry of Local Governments &amp; Urban Development. (2022). </w:t>
      </w:r>
      <w:r w:rsidRPr="00605ACD">
        <w:rPr>
          <w:rFonts w:ascii="Arial" w:hAnsi="Arial" w:cs="Arial"/>
          <w:i/>
        </w:rPr>
        <w:t>Key performance indicators for Municipalities</w:t>
      </w:r>
      <w:r w:rsidRPr="00605ACD">
        <w:rPr>
          <w:rFonts w:ascii="Arial" w:hAnsi="Arial" w:cs="Arial"/>
        </w:rPr>
        <w:t xml:space="preserve">, Harare, Government Printers. </w:t>
      </w:r>
    </w:p>
    <w:p w14:paraId="4A60C59A"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spacing w:val="-1"/>
        </w:rPr>
        <w:t>Mthembu,</w:t>
      </w:r>
      <w:r w:rsidRPr="00775651">
        <w:rPr>
          <w:rFonts w:ascii="Arial" w:hAnsi="Arial" w:cs="Arial"/>
          <w:spacing w:val="-14"/>
        </w:rPr>
        <w:t xml:space="preserve"> </w:t>
      </w:r>
      <w:r w:rsidRPr="00775651">
        <w:rPr>
          <w:rFonts w:ascii="Arial" w:hAnsi="Arial" w:cs="Arial"/>
        </w:rPr>
        <w:t>P.</w:t>
      </w:r>
      <w:r w:rsidRPr="00775651">
        <w:rPr>
          <w:rFonts w:ascii="Arial" w:hAnsi="Arial" w:cs="Arial"/>
          <w:spacing w:val="-14"/>
        </w:rPr>
        <w:t xml:space="preserve"> </w:t>
      </w:r>
      <w:r w:rsidRPr="00775651">
        <w:rPr>
          <w:rFonts w:ascii="Arial" w:hAnsi="Arial" w:cs="Arial"/>
        </w:rPr>
        <w:t>(2012).</w:t>
      </w:r>
      <w:r w:rsidRPr="00775651">
        <w:rPr>
          <w:rFonts w:ascii="Arial" w:hAnsi="Arial" w:cs="Arial"/>
          <w:spacing w:val="-4"/>
        </w:rPr>
        <w:t xml:space="preserve"> </w:t>
      </w:r>
      <w:r w:rsidRPr="00775651">
        <w:rPr>
          <w:rFonts w:ascii="Arial" w:hAnsi="Arial" w:cs="Arial"/>
          <w:i/>
        </w:rPr>
        <w:t>Masculinity</w:t>
      </w:r>
      <w:r w:rsidRPr="00775651">
        <w:rPr>
          <w:rFonts w:ascii="Arial" w:hAnsi="Arial" w:cs="Arial"/>
          <w:i/>
          <w:spacing w:val="-15"/>
        </w:rPr>
        <w:t xml:space="preserve"> </w:t>
      </w:r>
      <w:r w:rsidRPr="00775651">
        <w:rPr>
          <w:rFonts w:ascii="Arial" w:hAnsi="Arial" w:cs="Arial"/>
          <w:i/>
        </w:rPr>
        <w:t>and</w:t>
      </w:r>
      <w:r w:rsidRPr="00775651">
        <w:rPr>
          <w:rFonts w:ascii="Arial" w:hAnsi="Arial" w:cs="Arial"/>
          <w:i/>
          <w:spacing w:val="-13"/>
        </w:rPr>
        <w:t xml:space="preserve"> </w:t>
      </w:r>
      <w:r w:rsidRPr="00775651">
        <w:rPr>
          <w:rFonts w:ascii="Arial" w:hAnsi="Arial" w:cs="Arial"/>
          <w:i/>
        </w:rPr>
        <w:t>sexuality:</w:t>
      </w:r>
      <w:r w:rsidRPr="00775651">
        <w:rPr>
          <w:rFonts w:ascii="Arial" w:hAnsi="Arial" w:cs="Arial"/>
          <w:i/>
          <w:spacing w:val="-15"/>
        </w:rPr>
        <w:t xml:space="preserve"> </w:t>
      </w:r>
      <w:r w:rsidRPr="00775651">
        <w:rPr>
          <w:rFonts w:ascii="Arial" w:hAnsi="Arial" w:cs="Arial"/>
          <w:i/>
        </w:rPr>
        <w:t>investigating</w:t>
      </w:r>
      <w:r w:rsidRPr="00775651">
        <w:rPr>
          <w:rFonts w:ascii="Arial" w:hAnsi="Arial" w:cs="Arial"/>
          <w:i/>
          <w:spacing w:val="-14"/>
        </w:rPr>
        <w:t xml:space="preserve"> </w:t>
      </w:r>
      <w:r w:rsidRPr="00775651">
        <w:rPr>
          <w:rFonts w:ascii="Arial" w:hAnsi="Arial" w:cs="Arial"/>
          <w:i/>
        </w:rPr>
        <w:t>risky</w:t>
      </w:r>
      <w:r w:rsidRPr="00775651">
        <w:rPr>
          <w:rFonts w:ascii="Arial" w:hAnsi="Arial" w:cs="Arial"/>
          <w:i/>
          <w:spacing w:val="-14"/>
        </w:rPr>
        <w:t xml:space="preserve"> </w:t>
      </w:r>
      <w:r w:rsidRPr="00775651">
        <w:rPr>
          <w:rFonts w:ascii="Arial" w:hAnsi="Arial" w:cs="Arial"/>
          <w:i/>
        </w:rPr>
        <w:t>sexual</w:t>
      </w:r>
      <w:r w:rsidRPr="00775651">
        <w:rPr>
          <w:rFonts w:ascii="Arial" w:hAnsi="Arial" w:cs="Arial"/>
          <w:i/>
          <w:spacing w:val="-14"/>
        </w:rPr>
        <w:t xml:space="preserve"> </w:t>
      </w:r>
      <w:proofErr w:type="spellStart"/>
      <w:r w:rsidRPr="00775651">
        <w:rPr>
          <w:rFonts w:ascii="Arial" w:hAnsi="Arial" w:cs="Arial"/>
          <w:i/>
        </w:rPr>
        <w:t>behaviours</w:t>
      </w:r>
      <w:proofErr w:type="spellEnd"/>
      <w:r w:rsidRPr="00775651">
        <w:rPr>
          <w:rFonts w:ascii="Arial" w:hAnsi="Arial" w:cs="Arial"/>
          <w:i/>
          <w:spacing w:val="-12"/>
        </w:rPr>
        <w:t xml:space="preserve"> </w:t>
      </w:r>
      <w:r w:rsidRPr="00775651">
        <w:rPr>
          <w:rFonts w:ascii="Arial" w:hAnsi="Arial" w:cs="Arial"/>
          <w:i/>
        </w:rPr>
        <w:t>amongst</w:t>
      </w:r>
      <w:r w:rsidRPr="00775651">
        <w:rPr>
          <w:rFonts w:ascii="Arial" w:hAnsi="Arial" w:cs="Arial"/>
          <w:i/>
          <w:spacing w:val="-58"/>
        </w:rPr>
        <w:t xml:space="preserve"> </w:t>
      </w:r>
      <w:r w:rsidRPr="00775651">
        <w:rPr>
          <w:rFonts w:ascii="Arial" w:hAnsi="Arial" w:cs="Arial"/>
          <w:i/>
        </w:rPr>
        <w:t>high</w:t>
      </w:r>
      <w:r w:rsidRPr="00775651">
        <w:rPr>
          <w:rFonts w:ascii="Arial" w:hAnsi="Arial" w:cs="Arial"/>
          <w:i/>
          <w:spacing w:val="-1"/>
        </w:rPr>
        <w:t xml:space="preserve"> </w:t>
      </w:r>
      <w:r w:rsidRPr="00775651">
        <w:rPr>
          <w:rFonts w:ascii="Arial" w:hAnsi="Arial" w:cs="Arial"/>
          <w:i/>
        </w:rPr>
        <w:t xml:space="preserve">school boys in Umlazi </w:t>
      </w:r>
      <w:r w:rsidRPr="00775651">
        <w:rPr>
          <w:rFonts w:ascii="Arial" w:hAnsi="Arial" w:cs="Arial"/>
        </w:rPr>
        <w:t>(Doctoral dissertation).</w:t>
      </w:r>
    </w:p>
    <w:p w14:paraId="7D89757D" w14:textId="77777777" w:rsidR="00605ACD" w:rsidRPr="00775651" w:rsidRDefault="00605ACD" w:rsidP="00605ACD">
      <w:pPr>
        <w:spacing w:line="360" w:lineRule="auto"/>
        <w:ind w:left="720" w:hanging="720"/>
        <w:jc w:val="both"/>
        <w:rPr>
          <w:rFonts w:ascii="Arial" w:hAnsi="Arial" w:cs="Arial"/>
          <w:i/>
        </w:rPr>
      </w:pPr>
      <w:r w:rsidRPr="00775651">
        <w:rPr>
          <w:rFonts w:ascii="Arial" w:hAnsi="Arial" w:cs="Arial"/>
        </w:rPr>
        <w:t>Munyoro,</w:t>
      </w:r>
      <w:r w:rsidRPr="00775651">
        <w:rPr>
          <w:rFonts w:ascii="Arial" w:hAnsi="Arial" w:cs="Arial"/>
          <w:spacing w:val="1"/>
        </w:rPr>
        <w:t xml:space="preserve"> </w:t>
      </w:r>
      <w:r w:rsidRPr="00775651">
        <w:rPr>
          <w:rFonts w:ascii="Arial" w:hAnsi="Arial" w:cs="Arial"/>
        </w:rPr>
        <w:t>G.,</w:t>
      </w:r>
      <w:r w:rsidRPr="00775651">
        <w:rPr>
          <w:rFonts w:ascii="Arial" w:hAnsi="Arial" w:cs="Arial"/>
          <w:spacing w:val="1"/>
        </w:rPr>
        <w:t xml:space="preserve"> </w:t>
      </w:r>
      <w:r w:rsidRPr="00775651">
        <w:rPr>
          <w:rFonts w:ascii="Arial" w:hAnsi="Arial" w:cs="Arial"/>
        </w:rPr>
        <w:t>Dzapasi,</w:t>
      </w:r>
      <w:r w:rsidRPr="00775651">
        <w:rPr>
          <w:rFonts w:ascii="Arial" w:hAnsi="Arial" w:cs="Arial"/>
          <w:spacing w:val="1"/>
        </w:rPr>
        <w:t xml:space="preserve"> </w:t>
      </w:r>
      <w:r w:rsidRPr="00775651">
        <w:rPr>
          <w:rFonts w:ascii="Arial" w:hAnsi="Arial" w:cs="Arial"/>
        </w:rPr>
        <w:t>Y.,</w:t>
      </w:r>
      <w:r w:rsidRPr="00775651">
        <w:rPr>
          <w:rFonts w:ascii="Arial" w:hAnsi="Arial" w:cs="Arial"/>
          <w:spacing w:val="1"/>
        </w:rPr>
        <w:t xml:space="preserve"> </w:t>
      </w:r>
      <w:r w:rsidRPr="00775651">
        <w:rPr>
          <w:rFonts w:ascii="Arial" w:hAnsi="Arial" w:cs="Arial"/>
        </w:rPr>
        <w:t>Dzapasi,</w:t>
      </w:r>
      <w:r w:rsidRPr="00775651">
        <w:rPr>
          <w:rFonts w:ascii="Arial" w:hAnsi="Arial" w:cs="Arial"/>
          <w:spacing w:val="1"/>
        </w:rPr>
        <w:t xml:space="preserve"> </w:t>
      </w:r>
      <w:r w:rsidRPr="00775651">
        <w:rPr>
          <w:rFonts w:ascii="Arial" w:hAnsi="Arial" w:cs="Arial"/>
        </w:rPr>
        <w:t>M.,</w:t>
      </w:r>
      <w:r w:rsidRPr="00775651">
        <w:rPr>
          <w:rFonts w:ascii="Arial" w:hAnsi="Arial" w:cs="Arial"/>
          <w:spacing w:val="1"/>
        </w:rPr>
        <w:t xml:space="preserve"> </w:t>
      </w:r>
      <w:r w:rsidRPr="00775651">
        <w:rPr>
          <w:rFonts w:ascii="Arial" w:hAnsi="Arial" w:cs="Arial"/>
        </w:rPr>
        <w:t>&amp;</w:t>
      </w:r>
      <w:r w:rsidRPr="00775651">
        <w:rPr>
          <w:rFonts w:ascii="Arial" w:hAnsi="Arial" w:cs="Arial"/>
          <w:spacing w:val="1"/>
        </w:rPr>
        <w:t xml:space="preserve"> </w:t>
      </w:r>
      <w:proofErr w:type="spellStart"/>
      <w:r w:rsidRPr="00775651">
        <w:rPr>
          <w:rFonts w:ascii="Arial" w:hAnsi="Arial" w:cs="Arial"/>
        </w:rPr>
        <w:t>Chimusakasa</w:t>
      </w:r>
      <w:proofErr w:type="spellEnd"/>
      <w:r w:rsidRPr="00775651">
        <w:rPr>
          <w:rFonts w:ascii="Arial" w:hAnsi="Arial" w:cs="Arial"/>
        </w:rPr>
        <w:t>,</w:t>
      </w:r>
      <w:r w:rsidRPr="00775651">
        <w:rPr>
          <w:rFonts w:ascii="Arial" w:hAnsi="Arial" w:cs="Arial"/>
          <w:spacing w:val="1"/>
        </w:rPr>
        <w:t xml:space="preserve"> </w:t>
      </w:r>
      <w:r w:rsidRPr="00775651">
        <w:rPr>
          <w:rFonts w:ascii="Arial" w:hAnsi="Arial" w:cs="Arial"/>
        </w:rPr>
        <w:t>W.</w:t>
      </w:r>
      <w:r w:rsidRPr="00775651">
        <w:rPr>
          <w:rFonts w:ascii="Arial" w:hAnsi="Arial" w:cs="Arial"/>
          <w:spacing w:val="1"/>
        </w:rPr>
        <w:t xml:space="preserve"> </w:t>
      </w:r>
      <w:r w:rsidRPr="00775651">
        <w:rPr>
          <w:rFonts w:ascii="Arial" w:hAnsi="Arial" w:cs="Arial"/>
        </w:rPr>
        <w:t>(2019)</w:t>
      </w:r>
      <w:r w:rsidRPr="00775651">
        <w:rPr>
          <w:rFonts w:ascii="Arial" w:hAnsi="Arial" w:cs="Arial"/>
          <w:spacing w:val="1"/>
        </w:rPr>
        <w:t xml:space="preserve"> </w:t>
      </w:r>
      <w:r w:rsidRPr="00775651">
        <w:rPr>
          <w:rFonts w:ascii="Arial" w:hAnsi="Arial" w:cs="Arial"/>
        </w:rPr>
        <w:t>The</w:t>
      </w:r>
      <w:r w:rsidRPr="00775651">
        <w:rPr>
          <w:rFonts w:ascii="Arial" w:hAnsi="Arial" w:cs="Arial"/>
          <w:spacing w:val="1"/>
        </w:rPr>
        <w:t xml:space="preserve"> </w:t>
      </w:r>
      <w:r w:rsidRPr="00775651">
        <w:rPr>
          <w:rFonts w:ascii="Arial" w:hAnsi="Arial" w:cs="Arial"/>
        </w:rPr>
        <w:t>Role</w:t>
      </w:r>
      <w:r w:rsidRPr="00775651">
        <w:rPr>
          <w:rFonts w:ascii="Arial" w:hAnsi="Arial" w:cs="Arial"/>
          <w:spacing w:val="1"/>
        </w:rPr>
        <w:t xml:space="preserve"> </w:t>
      </w:r>
      <w:r w:rsidRPr="00775651">
        <w:rPr>
          <w:rFonts w:ascii="Arial" w:hAnsi="Arial" w:cs="Arial"/>
        </w:rPr>
        <w:t>of</w:t>
      </w:r>
      <w:r w:rsidRPr="00775651">
        <w:rPr>
          <w:rFonts w:ascii="Arial" w:hAnsi="Arial" w:cs="Arial"/>
          <w:spacing w:val="1"/>
        </w:rPr>
        <w:t xml:space="preserve"> </w:t>
      </w:r>
      <w:r w:rsidRPr="00775651">
        <w:rPr>
          <w:rFonts w:ascii="Arial" w:hAnsi="Arial" w:cs="Arial"/>
        </w:rPr>
        <w:t>Entrepreneurial Leadership in Improving Service Delivery in Rural Local Authorities:</w:t>
      </w:r>
      <w:r w:rsidRPr="00775651">
        <w:rPr>
          <w:rFonts w:ascii="Arial" w:hAnsi="Arial" w:cs="Arial"/>
          <w:spacing w:val="-57"/>
        </w:rPr>
        <w:t xml:space="preserve"> </w:t>
      </w:r>
      <w:r w:rsidRPr="00775651">
        <w:rPr>
          <w:rFonts w:ascii="Arial" w:hAnsi="Arial" w:cs="Arial"/>
        </w:rPr>
        <w:t>A</w:t>
      </w:r>
      <w:r w:rsidRPr="00775651">
        <w:rPr>
          <w:rFonts w:ascii="Arial" w:hAnsi="Arial" w:cs="Arial"/>
          <w:spacing w:val="-14"/>
        </w:rPr>
        <w:t xml:space="preserve"> </w:t>
      </w:r>
      <w:r w:rsidRPr="00775651">
        <w:rPr>
          <w:rFonts w:ascii="Arial" w:hAnsi="Arial" w:cs="Arial"/>
        </w:rPr>
        <w:t>Case</w:t>
      </w:r>
      <w:r w:rsidRPr="00775651">
        <w:rPr>
          <w:rFonts w:ascii="Arial" w:hAnsi="Arial" w:cs="Arial"/>
          <w:spacing w:val="-1"/>
        </w:rPr>
        <w:t xml:space="preserve"> </w:t>
      </w:r>
      <w:r w:rsidRPr="00775651">
        <w:rPr>
          <w:rFonts w:ascii="Arial" w:hAnsi="Arial" w:cs="Arial"/>
        </w:rPr>
        <w:t>Study</w:t>
      </w:r>
      <w:r w:rsidRPr="00775651">
        <w:rPr>
          <w:rFonts w:ascii="Arial" w:hAnsi="Arial" w:cs="Arial"/>
          <w:spacing w:val="-1"/>
        </w:rPr>
        <w:t xml:space="preserve"> </w:t>
      </w:r>
      <w:r w:rsidRPr="00775651">
        <w:rPr>
          <w:rFonts w:ascii="Arial" w:hAnsi="Arial" w:cs="Arial"/>
        </w:rPr>
        <w:t>of Mashonaland</w:t>
      </w:r>
      <w:r w:rsidRPr="00775651">
        <w:rPr>
          <w:rFonts w:ascii="Arial" w:hAnsi="Arial" w:cs="Arial"/>
          <w:spacing w:val="-1"/>
        </w:rPr>
        <w:t xml:space="preserve"> </w:t>
      </w:r>
      <w:r w:rsidRPr="00775651">
        <w:rPr>
          <w:rFonts w:ascii="Arial" w:hAnsi="Arial" w:cs="Arial"/>
        </w:rPr>
        <w:t>East</w:t>
      </w:r>
      <w:r w:rsidRPr="00775651">
        <w:rPr>
          <w:rFonts w:ascii="Arial" w:hAnsi="Arial" w:cs="Arial"/>
          <w:spacing w:val="-1"/>
        </w:rPr>
        <w:t xml:space="preserve"> </w:t>
      </w:r>
      <w:r w:rsidRPr="00775651">
        <w:rPr>
          <w:rFonts w:ascii="Arial" w:hAnsi="Arial" w:cs="Arial"/>
        </w:rPr>
        <w:t>province</w:t>
      </w:r>
      <w:r w:rsidRPr="00775651">
        <w:rPr>
          <w:rFonts w:ascii="Arial" w:hAnsi="Arial" w:cs="Arial"/>
          <w:spacing w:val="-2"/>
        </w:rPr>
        <w:t xml:space="preserve"> </w:t>
      </w:r>
      <w:r w:rsidRPr="00775651">
        <w:rPr>
          <w:rFonts w:ascii="Arial" w:hAnsi="Arial" w:cs="Arial"/>
        </w:rPr>
        <w:t xml:space="preserve">in </w:t>
      </w:r>
      <w:proofErr w:type="spellStart"/>
      <w:r w:rsidRPr="00775651">
        <w:rPr>
          <w:rFonts w:ascii="Arial" w:hAnsi="Arial" w:cs="Arial"/>
        </w:rPr>
        <w:t>Zimbabwe.</w:t>
      </w:r>
      <w:r w:rsidRPr="00775651">
        <w:rPr>
          <w:rFonts w:ascii="Arial" w:hAnsi="Arial" w:cs="Arial"/>
          <w:i/>
        </w:rPr>
        <w:t>ADRRI</w:t>
      </w:r>
      <w:proofErr w:type="spellEnd"/>
      <w:r w:rsidRPr="00775651">
        <w:rPr>
          <w:rFonts w:ascii="Arial" w:hAnsi="Arial" w:cs="Arial"/>
          <w:i/>
          <w:spacing w:val="-1"/>
        </w:rPr>
        <w:t xml:space="preserve"> </w:t>
      </w:r>
      <w:r w:rsidRPr="00775651">
        <w:rPr>
          <w:rFonts w:ascii="Arial" w:hAnsi="Arial" w:cs="Arial"/>
          <w:i/>
        </w:rPr>
        <w:t>Journal</w:t>
      </w:r>
    </w:p>
    <w:p w14:paraId="1D6D46BB" w14:textId="77777777" w:rsidR="00605ACD" w:rsidRPr="00605ACD" w:rsidRDefault="00605ACD" w:rsidP="00605ACD">
      <w:pPr>
        <w:spacing w:line="360" w:lineRule="auto"/>
        <w:ind w:left="720" w:hanging="720"/>
        <w:jc w:val="both"/>
        <w:rPr>
          <w:rFonts w:ascii="Arial" w:hAnsi="Arial" w:cs="Arial"/>
        </w:rPr>
      </w:pPr>
      <w:r w:rsidRPr="00775651">
        <w:rPr>
          <w:rFonts w:ascii="Arial" w:hAnsi="Arial" w:cs="Arial"/>
        </w:rPr>
        <w:t xml:space="preserve">Munyoro, G., Nyandoro, Z., </w:t>
      </w:r>
      <w:proofErr w:type="spellStart"/>
      <w:r w:rsidRPr="00775651">
        <w:rPr>
          <w:rFonts w:ascii="Arial" w:hAnsi="Arial" w:cs="Arial"/>
        </w:rPr>
        <w:t>Tanhara</w:t>
      </w:r>
      <w:proofErr w:type="spellEnd"/>
      <w:r w:rsidRPr="00775651">
        <w:rPr>
          <w:rFonts w:ascii="Arial" w:hAnsi="Arial" w:cs="Arial"/>
        </w:rPr>
        <w:t>, J. R., &amp; Dzapasi, Y. M. (2017). The significance of the</w:t>
      </w:r>
      <w:r w:rsidRPr="00775651">
        <w:rPr>
          <w:rFonts w:ascii="Arial" w:hAnsi="Arial" w:cs="Arial"/>
          <w:spacing w:val="-57"/>
        </w:rPr>
        <w:t xml:space="preserve"> </w:t>
      </w:r>
      <w:r w:rsidRPr="00775651">
        <w:rPr>
          <w:rFonts w:ascii="Arial" w:hAnsi="Arial" w:cs="Arial"/>
        </w:rPr>
        <w:t>Microfinance Sector on the Development of Artisanal and Small-Scale Mining in</w:t>
      </w:r>
      <w:r w:rsidRPr="00775651">
        <w:rPr>
          <w:rFonts w:ascii="Arial" w:hAnsi="Arial" w:cs="Arial"/>
          <w:spacing w:val="1"/>
        </w:rPr>
        <w:t xml:space="preserve"> </w:t>
      </w:r>
      <w:r w:rsidRPr="00775651">
        <w:rPr>
          <w:rFonts w:ascii="Arial" w:hAnsi="Arial" w:cs="Arial"/>
        </w:rPr>
        <w:t xml:space="preserve">Zimbabwe: A Case of Mashonaland West. </w:t>
      </w:r>
      <w:r w:rsidRPr="00775651">
        <w:rPr>
          <w:rFonts w:ascii="Arial" w:hAnsi="Arial" w:cs="Arial"/>
          <w:i/>
        </w:rPr>
        <w:t>ADRRI Journal (Multidisciplinary)</w:t>
      </w:r>
      <w:r w:rsidRPr="00775651">
        <w:rPr>
          <w:rFonts w:ascii="Arial" w:hAnsi="Arial" w:cs="Arial"/>
        </w:rPr>
        <w:t xml:space="preserve">, </w:t>
      </w:r>
      <w:r w:rsidRPr="00775651">
        <w:rPr>
          <w:rFonts w:ascii="Arial" w:hAnsi="Arial" w:cs="Arial"/>
          <w:i/>
        </w:rPr>
        <w:t>26</w:t>
      </w:r>
      <w:r w:rsidRPr="00775651">
        <w:rPr>
          <w:rFonts w:ascii="Arial" w:hAnsi="Arial" w:cs="Arial"/>
        </w:rPr>
        <w:t>(3),</w:t>
      </w:r>
      <w:r w:rsidRPr="00775651">
        <w:rPr>
          <w:rFonts w:ascii="Arial" w:hAnsi="Arial" w:cs="Arial"/>
          <w:spacing w:val="-57"/>
        </w:rPr>
        <w:t xml:space="preserve"> </w:t>
      </w:r>
      <w:r w:rsidRPr="00775651">
        <w:rPr>
          <w:rFonts w:ascii="Arial" w:hAnsi="Arial" w:cs="Arial"/>
        </w:rPr>
        <w:t>29-43.</w:t>
      </w:r>
    </w:p>
    <w:p w14:paraId="043F3341" w14:textId="77777777" w:rsidR="00605ACD" w:rsidRPr="00775651" w:rsidRDefault="00605ACD" w:rsidP="00605ACD">
      <w:pPr>
        <w:spacing w:line="360" w:lineRule="auto"/>
        <w:ind w:left="720" w:hanging="720"/>
        <w:jc w:val="both"/>
        <w:rPr>
          <w:rFonts w:ascii="Arial" w:hAnsi="Arial" w:cs="Arial"/>
          <w:i/>
        </w:rPr>
      </w:pPr>
      <w:r w:rsidRPr="00775651">
        <w:rPr>
          <w:rFonts w:ascii="Arial" w:hAnsi="Arial" w:cs="Arial"/>
        </w:rPr>
        <w:t xml:space="preserve">Musekiwa, A., </w:t>
      </w:r>
      <w:proofErr w:type="spellStart"/>
      <w:r w:rsidRPr="00775651">
        <w:rPr>
          <w:rFonts w:ascii="Arial" w:hAnsi="Arial" w:cs="Arial"/>
        </w:rPr>
        <w:t>Chiguvi</w:t>
      </w:r>
      <w:proofErr w:type="spellEnd"/>
      <w:r w:rsidRPr="00775651">
        <w:rPr>
          <w:rFonts w:ascii="Arial" w:hAnsi="Arial" w:cs="Arial"/>
        </w:rPr>
        <w:t xml:space="preserve">, D., &amp; </w:t>
      </w:r>
      <w:proofErr w:type="spellStart"/>
      <w:r w:rsidRPr="00775651">
        <w:rPr>
          <w:rFonts w:ascii="Arial" w:hAnsi="Arial" w:cs="Arial"/>
        </w:rPr>
        <w:t>Hogo</w:t>
      </w:r>
      <w:proofErr w:type="spellEnd"/>
      <w:r w:rsidRPr="00775651">
        <w:rPr>
          <w:rFonts w:ascii="Arial" w:hAnsi="Arial" w:cs="Arial"/>
        </w:rPr>
        <w:t xml:space="preserve">, H. (2013). </w:t>
      </w:r>
      <w:r w:rsidRPr="00775651">
        <w:rPr>
          <w:rFonts w:ascii="Arial" w:hAnsi="Arial" w:cs="Arial"/>
          <w:i/>
        </w:rPr>
        <w:t>Customer based retail brand equity (RBE)</w:t>
      </w:r>
      <w:r w:rsidRPr="00775651">
        <w:rPr>
          <w:rFonts w:ascii="Arial" w:hAnsi="Arial" w:cs="Arial"/>
          <w:i/>
          <w:spacing w:val="1"/>
        </w:rPr>
        <w:t xml:space="preserve"> </w:t>
      </w:r>
      <w:r w:rsidRPr="00775651">
        <w:rPr>
          <w:rFonts w:ascii="Arial" w:hAnsi="Arial" w:cs="Arial"/>
          <w:i/>
        </w:rPr>
        <w:t>dimensions</w:t>
      </w:r>
      <w:r w:rsidRPr="00775651">
        <w:rPr>
          <w:rFonts w:ascii="Arial" w:hAnsi="Arial" w:cs="Arial"/>
          <w:i/>
          <w:spacing w:val="-2"/>
        </w:rPr>
        <w:t xml:space="preserve"> </w:t>
      </w:r>
      <w:r w:rsidRPr="00775651">
        <w:rPr>
          <w:rFonts w:ascii="Arial" w:hAnsi="Arial" w:cs="Arial"/>
          <w:i/>
        </w:rPr>
        <w:t>effect</w:t>
      </w:r>
      <w:r w:rsidRPr="00775651">
        <w:rPr>
          <w:rFonts w:ascii="Arial" w:hAnsi="Arial" w:cs="Arial"/>
          <w:i/>
          <w:spacing w:val="-1"/>
        </w:rPr>
        <w:t xml:space="preserve"> </w:t>
      </w:r>
      <w:r w:rsidRPr="00775651">
        <w:rPr>
          <w:rFonts w:ascii="Arial" w:hAnsi="Arial" w:cs="Arial"/>
          <w:i/>
        </w:rPr>
        <w:t>on</w:t>
      </w:r>
      <w:r w:rsidRPr="00775651">
        <w:rPr>
          <w:rFonts w:ascii="Arial" w:hAnsi="Arial" w:cs="Arial"/>
          <w:i/>
          <w:spacing w:val="-1"/>
        </w:rPr>
        <w:t xml:space="preserve"> </w:t>
      </w:r>
      <w:r w:rsidRPr="00775651">
        <w:rPr>
          <w:rFonts w:ascii="Arial" w:hAnsi="Arial" w:cs="Arial"/>
          <w:i/>
        </w:rPr>
        <w:t>retail</w:t>
      </w:r>
      <w:r w:rsidRPr="00775651">
        <w:rPr>
          <w:rFonts w:ascii="Arial" w:hAnsi="Arial" w:cs="Arial"/>
          <w:i/>
          <w:spacing w:val="-1"/>
        </w:rPr>
        <w:t xml:space="preserve"> </w:t>
      </w:r>
      <w:r w:rsidRPr="00775651">
        <w:rPr>
          <w:rFonts w:ascii="Arial" w:hAnsi="Arial" w:cs="Arial"/>
          <w:i/>
        </w:rPr>
        <w:t>brand equity</w:t>
      </w:r>
      <w:r w:rsidRPr="00775651">
        <w:rPr>
          <w:rFonts w:ascii="Arial" w:hAnsi="Arial" w:cs="Arial"/>
          <w:i/>
          <w:spacing w:val="-2"/>
        </w:rPr>
        <w:t xml:space="preserve"> </w:t>
      </w:r>
      <w:r w:rsidRPr="00775651">
        <w:rPr>
          <w:rFonts w:ascii="Arial" w:hAnsi="Arial" w:cs="Arial"/>
          <w:i/>
        </w:rPr>
        <w:t>for</w:t>
      </w:r>
      <w:r w:rsidRPr="00775651">
        <w:rPr>
          <w:rFonts w:ascii="Arial" w:hAnsi="Arial" w:cs="Arial"/>
          <w:i/>
          <w:spacing w:val="-1"/>
        </w:rPr>
        <w:t xml:space="preserve"> </w:t>
      </w:r>
      <w:r w:rsidRPr="00775651">
        <w:rPr>
          <w:rFonts w:ascii="Arial" w:hAnsi="Arial" w:cs="Arial"/>
          <w:i/>
        </w:rPr>
        <w:t>OK</w:t>
      </w:r>
      <w:r w:rsidRPr="00775651">
        <w:rPr>
          <w:rFonts w:ascii="Arial" w:hAnsi="Arial" w:cs="Arial"/>
          <w:i/>
          <w:spacing w:val="-1"/>
        </w:rPr>
        <w:t xml:space="preserve"> </w:t>
      </w:r>
      <w:r w:rsidRPr="00775651">
        <w:rPr>
          <w:rFonts w:ascii="Arial" w:hAnsi="Arial" w:cs="Arial"/>
          <w:i/>
        </w:rPr>
        <w:t>supermarket in</w:t>
      </w:r>
      <w:r w:rsidRPr="00775651">
        <w:rPr>
          <w:rFonts w:ascii="Arial" w:hAnsi="Arial" w:cs="Arial"/>
          <w:i/>
          <w:spacing w:val="-1"/>
        </w:rPr>
        <w:t xml:space="preserve"> </w:t>
      </w:r>
      <w:r w:rsidRPr="00775651">
        <w:rPr>
          <w:rFonts w:ascii="Arial" w:hAnsi="Arial" w:cs="Arial"/>
          <w:i/>
        </w:rPr>
        <w:t>Bindura.</w:t>
      </w:r>
    </w:p>
    <w:p w14:paraId="079DE463" w14:textId="77777777" w:rsidR="00605ACD" w:rsidRPr="00605ACD" w:rsidRDefault="00605ACD" w:rsidP="00605ACD">
      <w:pPr>
        <w:spacing w:line="360" w:lineRule="auto"/>
        <w:ind w:left="720" w:hanging="720"/>
        <w:jc w:val="both"/>
        <w:rPr>
          <w:rFonts w:ascii="Arial" w:hAnsi="Arial" w:cs="Arial"/>
          <w:color w:val="0563C1" w:themeColor="hyperlink"/>
          <w:u w:val="single"/>
        </w:rPr>
      </w:pPr>
      <w:r w:rsidRPr="00775651">
        <w:rPr>
          <w:rFonts w:ascii="Arial" w:hAnsi="Arial" w:cs="Arial"/>
        </w:rPr>
        <w:t xml:space="preserve">Newark, D., (2018), ‘Leadership and the logic of absurdity’, </w:t>
      </w:r>
      <w:r w:rsidRPr="00775651">
        <w:rPr>
          <w:rFonts w:ascii="Arial" w:hAnsi="Arial" w:cs="Arial"/>
          <w:i/>
        </w:rPr>
        <w:t>The Academy of Management Review</w:t>
      </w:r>
      <w:r w:rsidRPr="00775651">
        <w:rPr>
          <w:rFonts w:ascii="Arial" w:hAnsi="Arial" w:cs="Arial"/>
        </w:rPr>
        <w:t xml:space="preserve"> 43(2), 198–216. </w:t>
      </w:r>
      <w:hyperlink r:id="rId9" w:history="1">
        <w:r w:rsidRPr="00605ACD">
          <w:rPr>
            <w:rFonts w:ascii="Arial" w:hAnsi="Arial" w:cs="Arial"/>
            <w:color w:val="0563C1" w:themeColor="hyperlink"/>
            <w:u w:val="single"/>
          </w:rPr>
          <w:t>https://doi.org/10.5465/amr.2015.0186</w:t>
        </w:r>
      </w:hyperlink>
    </w:p>
    <w:p w14:paraId="4F4F5E0A" w14:textId="77777777" w:rsidR="00605ACD" w:rsidRPr="00775651" w:rsidRDefault="00605ACD" w:rsidP="00605ACD">
      <w:pPr>
        <w:spacing w:line="360" w:lineRule="auto"/>
        <w:ind w:left="720" w:hanging="720"/>
        <w:jc w:val="both"/>
        <w:rPr>
          <w:rFonts w:ascii="Arial" w:hAnsi="Arial" w:cs="Arial"/>
        </w:rPr>
      </w:pPr>
      <w:proofErr w:type="spellStart"/>
      <w:r w:rsidRPr="00775651">
        <w:rPr>
          <w:rFonts w:ascii="Arial" w:hAnsi="Arial" w:cs="Arial"/>
        </w:rPr>
        <w:t>Nzewi</w:t>
      </w:r>
      <w:proofErr w:type="spellEnd"/>
      <w:r w:rsidRPr="00775651">
        <w:rPr>
          <w:rFonts w:ascii="Arial" w:hAnsi="Arial" w:cs="Arial"/>
        </w:rPr>
        <w:t>,</w:t>
      </w:r>
      <w:r w:rsidRPr="00775651">
        <w:rPr>
          <w:rFonts w:ascii="Arial" w:hAnsi="Arial" w:cs="Arial"/>
          <w:spacing w:val="-5"/>
        </w:rPr>
        <w:t xml:space="preserve"> </w:t>
      </w:r>
      <w:r w:rsidRPr="00775651">
        <w:rPr>
          <w:rFonts w:ascii="Arial" w:hAnsi="Arial" w:cs="Arial"/>
        </w:rPr>
        <w:t>O.,</w:t>
      </w:r>
      <w:r w:rsidRPr="00775651">
        <w:rPr>
          <w:rFonts w:ascii="Arial" w:hAnsi="Arial" w:cs="Arial"/>
          <w:spacing w:val="-2"/>
        </w:rPr>
        <w:t xml:space="preserve"> </w:t>
      </w:r>
      <w:r w:rsidRPr="00775651">
        <w:rPr>
          <w:rFonts w:ascii="Arial" w:hAnsi="Arial" w:cs="Arial"/>
        </w:rPr>
        <w:t>Ijeoma,</w:t>
      </w:r>
      <w:r w:rsidRPr="00775651">
        <w:rPr>
          <w:rFonts w:ascii="Arial" w:hAnsi="Arial" w:cs="Arial"/>
          <w:spacing w:val="-3"/>
        </w:rPr>
        <w:t xml:space="preserve"> </w:t>
      </w:r>
      <w:r w:rsidRPr="00775651">
        <w:rPr>
          <w:rFonts w:ascii="Arial" w:hAnsi="Arial" w:cs="Arial"/>
        </w:rPr>
        <w:t>E.O.C.</w:t>
      </w:r>
      <w:r w:rsidRPr="00775651">
        <w:rPr>
          <w:rFonts w:ascii="Arial" w:hAnsi="Arial" w:cs="Arial"/>
          <w:spacing w:val="-4"/>
        </w:rPr>
        <w:t xml:space="preserve"> </w:t>
      </w:r>
      <w:r w:rsidRPr="00775651">
        <w:rPr>
          <w:rFonts w:ascii="Arial" w:hAnsi="Arial" w:cs="Arial"/>
        </w:rPr>
        <w:t>and</w:t>
      </w:r>
      <w:r w:rsidRPr="00775651">
        <w:rPr>
          <w:rFonts w:ascii="Arial" w:hAnsi="Arial" w:cs="Arial"/>
          <w:spacing w:val="-5"/>
        </w:rPr>
        <w:t xml:space="preserve"> </w:t>
      </w:r>
      <w:r w:rsidRPr="00775651">
        <w:rPr>
          <w:rFonts w:ascii="Arial" w:hAnsi="Arial" w:cs="Arial"/>
        </w:rPr>
        <w:t>Sibanda,</w:t>
      </w:r>
      <w:r w:rsidRPr="00775651">
        <w:rPr>
          <w:rFonts w:ascii="Arial" w:hAnsi="Arial" w:cs="Arial"/>
          <w:spacing w:val="-4"/>
        </w:rPr>
        <w:t xml:space="preserve"> </w:t>
      </w:r>
      <w:r w:rsidRPr="00775651">
        <w:rPr>
          <w:rFonts w:ascii="Arial" w:hAnsi="Arial" w:cs="Arial"/>
        </w:rPr>
        <w:t>M.</w:t>
      </w:r>
      <w:r w:rsidRPr="00775651">
        <w:rPr>
          <w:rFonts w:ascii="Arial" w:hAnsi="Arial" w:cs="Arial"/>
          <w:spacing w:val="-4"/>
        </w:rPr>
        <w:t xml:space="preserve"> </w:t>
      </w:r>
      <w:r w:rsidRPr="00775651">
        <w:rPr>
          <w:rFonts w:ascii="Arial" w:hAnsi="Arial" w:cs="Arial"/>
        </w:rPr>
        <w:t>(2016)</w:t>
      </w:r>
      <w:r w:rsidRPr="00775651">
        <w:rPr>
          <w:rFonts w:ascii="Arial" w:hAnsi="Arial" w:cs="Arial"/>
          <w:spacing w:val="-6"/>
        </w:rPr>
        <w:t xml:space="preserve"> </w:t>
      </w:r>
      <w:r w:rsidRPr="00775651">
        <w:rPr>
          <w:rFonts w:ascii="Arial" w:hAnsi="Arial" w:cs="Arial"/>
        </w:rPr>
        <w:t>Culture</w:t>
      </w:r>
      <w:r w:rsidRPr="00775651">
        <w:rPr>
          <w:rFonts w:ascii="Arial" w:hAnsi="Arial" w:cs="Arial"/>
          <w:spacing w:val="-6"/>
        </w:rPr>
        <w:t xml:space="preserve"> </w:t>
      </w:r>
      <w:r w:rsidRPr="00775651">
        <w:rPr>
          <w:rFonts w:ascii="Arial" w:hAnsi="Arial" w:cs="Arial"/>
        </w:rPr>
        <w:t>of</w:t>
      </w:r>
      <w:r w:rsidRPr="00775651">
        <w:rPr>
          <w:rFonts w:ascii="Arial" w:hAnsi="Arial" w:cs="Arial"/>
          <w:spacing w:val="-5"/>
        </w:rPr>
        <w:t xml:space="preserve"> </w:t>
      </w:r>
      <w:r w:rsidRPr="00775651">
        <w:rPr>
          <w:rFonts w:ascii="Arial" w:hAnsi="Arial" w:cs="Arial"/>
        </w:rPr>
        <w:t>work</w:t>
      </w:r>
      <w:r w:rsidRPr="00775651">
        <w:rPr>
          <w:rFonts w:ascii="Arial" w:hAnsi="Arial" w:cs="Arial"/>
          <w:spacing w:val="-6"/>
        </w:rPr>
        <w:t xml:space="preserve"> </w:t>
      </w:r>
      <w:r w:rsidRPr="00775651">
        <w:rPr>
          <w:rFonts w:ascii="Arial" w:hAnsi="Arial" w:cs="Arial"/>
        </w:rPr>
        <w:t>in</w:t>
      </w:r>
      <w:r w:rsidRPr="00775651">
        <w:rPr>
          <w:rFonts w:ascii="Arial" w:hAnsi="Arial" w:cs="Arial"/>
          <w:spacing w:val="-3"/>
        </w:rPr>
        <w:t xml:space="preserve"> </w:t>
      </w:r>
      <w:r w:rsidRPr="00775651">
        <w:rPr>
          <w:rFonts w:ascii="Arial" w:hAnsi="Arial" w:cs="Arial"/>
        </w:rPr>
        <w:t>Municipal</w:t>
      </w:r>
      <w:r w:rsidRPr="00775651">
        <w:rPr>
          <w:rFonts w:ascii="Arial" w:hAnsi="Arial" w:cs="Arial"/>
          <w:spacing w:val="-4"/>
        </w:rPr>
        <w:t xml:space="preserve"> </w:t>
      </w:r>
      <w:r w:rsidRPr="00775651">
        <w:rPr>
          <w:rFonts w:ascii="Arial" w:hAnsi="Arial" w:cs="Arial"/>
        </w:rPr>
        <w:t>Government</w:t>
      </w:r>
      <w:r w:rsidRPr="00775651">
        <w:rPr>
          <w:rFonts w:ascii="Arial" w:hAnsi="Arial" w:cs="Arial"/>
          <w:spacing w:val="-57"/>
        </w:rPr>
        <w:t xml:space="preserve"> </w:t>
      </w:r>
      <w:r w:rsidRPr="00775651">
        <w:rPr>
          <w:rFonts w:ascii="Arial" w:hAnsi="Arial" w:cs="Arial"/>
        </w:rPr>
        <w:t xml:space="preserve">in South Africa: A Study of Selected Municipalities in the Eastern Cape. </w:t>
      </w:r>
      <w:r w:rsidRPr="00775651">
        <w:rPr>
          <w:rFonts w:ascii="Arial" w:hAnsi="Arial" w:cs="Arial"/>
          <w:i/>
        </w:rPr>
        <w:t>Journal of</w:t>
      </w:r>
      <w:r w:rsidRPr="00775651">
        <w:rPr>
          <w:rFonts w:ascii="Arial" w:hAnsi="Arial" w:cs="Arial"/>
          <w:i/>
          <w:spacing w:val="1"/>
        </w:rPr>
        <w:t xml:space="preserve"> </w:t>
      </w:r>
      <w:r w:rsidRPr="00775651">
        <w:rPr>
          <w:rFonts w:ascii="Arial" w:hAnsi="Arial" w:cs="Arial"/>
          <w:i/>
        </w:rPr>
        <w:t>Public</w:t>
      </w:r>
      <w:r w:rsidRPr="00775651">
        <w:rPr>
          <w:rFonts w:ascii="Arial" w:hAnsi="Arial" w:cs="Arial"/>
          <w:i/>
          <w:spacing w:val="-7"/>
        </w:rPr>
        <w:t xml:space="preserve"> </w:t>
      </w:r>
      <w:r w:rsidRPr="00775651">
        <w:rPr>
          <w:rFonts w:ascii="Arial" w:hAnsi="Arial" w:cs="Arial"/>
          <w:i/>
        </w:rPr>
        <w:t>Administration,</w:t>
      </w:r>
      <w:r w:rsidRPr="00775651">
        <w:rPr>
          <w:rFonts w:ascii="Arial" w:hAnsi="Arial" w:cs="Arial"/>
          <w:i/>
          <w:spacing w:val="-4"/>
        </w:rPr>
        <w:t xml:space="preserve"> </w:t>
      </w:r>
      <w:r w:rsidRPr="00775651">
        <w:rPr>
          <w:rFonts w:ascii="Arial" w:hAnsi="Arial" w:cs="Arial"/>
        </w:rPr>
        <w:t>Vol.</w:t>
      </w:r>
      <w:r w:rsidRPr="00775651">
        <w:rPr>
          <w:rFonts w:ascii="Arial" w:hAnsi="Arial" w:cs="Arial"/>
          <w:spacing w:val="-1"/>
        </w:rPr>
        <w:t xml:space="preserve"> </w:t>
      </w:r>
      <w:r w:rsidRPr="00775651">
        <w:rPr>
          <w:rFonts w:ascii="Arial" w:hAnsi="Arial" w:cs="Arial"/>
        </w:rPr>
        <w:t>51, No.</w:t>
      </w:r>
      <w:r w:rsidRPr="00775651">
        <w:rPr>
          <w:rFonts w:ascii="Arial" w:hAnsi="Arial" w:cs="Arial"/>
          <w:spacing w:val="-2"/>
        </w:rPr>
        <w:t xml:space="preserve"> </w:t>
      </w:r>
      <w:r w:rsidRPr="00775651">
        <w:rPr>
          <w:rFonts w:ascii="Arial" w:hAnsi="Arial" w:cs="Arial"/>
        </w:rPr>
        <w:t>1.</w:t>
      </w:r>
    </w:p>
    <w:p w14:paraId="32D788B0" w14:textId="77777777" w:rsidR="00605ACD" w:rsidRPr="00775651" w:rsidRDefault="00605ACD" w:rsidP="00605ACD">
      <w:pPr>
        <w:spacing w:line="360" w:lineRule="auto"/>
        <w:ind w:left="720" w:hanging="720"/>
        <w:jc w:val="both"/>
        <w:rPr>
          <w:rFonts w:ascii="Arial" w:hAnsi="Arial" w:cs="Arial"/>
        </w:rPr>
      </w:pPr>
      <w:proofErr w:type="spellStart"/>
      <w:r w:rsidRPr="00775651">
        <w:rPr>
          <w:rFonts w:ascii="Arial" w:hAnsi="Arial" w:cs="Arial"/>
        </w:rPr>
        <w:t>Oyewobi</w:t>
      </w:r>
      <w:proofErr w:type="spellEnd"/>
      <w:r w:rsidRPr="00775651">
        <w:rPr>
          <w:rFonts w:ascii="Arial" w:hAnsi="Arial" w:cs="Arial"/>
        </w:rPr>
        <w:t xml:space="preserve">, L.O., </w:t>
      </w:r>
      <w:proofErr w:type="spellStart"/>
      <w:r w:rsidRPr="00775651">
        <w:rPr>
          <w:rFonts w:ascii="Arial" w:hAnsi="Arial" w:cs="Arial"/>
        </w:rPr>
        <w:t>Falemu</w:t>
      </w:r>
      <w:proofErr w:type="spellEnd"/>
      <w:r w:rsidRPr="00775651">
        <w:rPr>
          <w:rFonts w:ascii="Arial" w:hAnsi="Arial" w:cs="Arial"/>
        </w:rPr>
        <w:t xml:space="preserve">, O. and Ibironke, O. T (2016). The impact of rework and </w:t>
      </w:r>
      <w:proofErr w:type="spellStart"/>
      <w:r w:rsidRPr="00775651">
        <w:rPr>
          <w:rFonts w:ascii="Arial" w:hAnsi="Arial" w:cs="Arial"/>
        </w:rPr>
        <w:t>organisational</w:t>
      </w:r>
      <w:proofErr w:type="spellEnd"/>
      <w:r w:rsidRPr="00775651">
        <w:rPr>
          <w:rFonts w:ascii="Arial" w:hAnsi="Arial" w:cs="Arial"/>
        </w:rPr>
        <w:t xml:space="preserve"> culture on project delivery, </w:t>
      </w:r>
      <w:r w:rsidRPr="00775651">
        <w:rPr>
          <w:rFonts w:ascii="Arial" w:hAnsi="Arial" w:cs="Arial"/>
          <w:i/>
        </w:rPr>
        <w:t>Journal of engineering, design and technology</w:t>
      </w:r>
      <w:r w:rsidRPr="00775651">
        <w:rPr>
          <w:rFonts w:ascii="Arial" w:hAnsi="Arial" w:cs="Arial"/>
        </w:rPr>
        <w:t xml:space="preserve"> 14 (2), 214-237, 2016</w:t>
      </w:r>
    </w:p>
    <w:p w14:paraId="11A3A6BA"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Paton, C. (2018a). ‘</w:t>
      </w:r>
      <w:r w:rsidRPr="00775651">
        <w:rPr>
          <w:rFonts w:ascii="Arial" w:hAnsi="Arial" w:cs="Arial"/>
          <w:i/>
        </w:rPr>
        <w:t>Gordhan: Denel, SA Express the most cash-strapped’</w:t>
      </w:r>
      <w:r w:rsidRPr="00775651">
        <w:rPr>
          <w:rFonts w:ascii="Arial" w:hAnsi="Arial" w:cs="Arial"/>
        </w:rPr>
        <w:t>, Business Day, August 16, p. 1.</w:t>
      </w:r>
    </w:p>
    <w:p w14:paraId="4E3FD86E" w14:textId="77777777" w:rsidR="00605ACD" w:rsidRPr="00775651" w:rsidRDefault="00605ACD" w:rsidP="00605ACD">
      <w:pPr>
        <w:spacing w:line="360" w:lineRule="auto"/>
        <w:ind w:left="1280" w:right="375" w:hanging="720"/>
        <w:jc w:val="both"/>
        <w:rPr>
          <w:rFonts w:ascii="Arial" w:hAnsi="Arial" w:cs="Arial"/>
        </w:rPr>
      </w:pPr>
      <w:r w:rsidRPr="00775651">
        <w:rPr>
          <w:rFonts w:ascii="Arial" w:hAnsi="Arial" w:cs="Arial"/>
        </w:rPr>
        <w:t>Paton, C., 2018b, ‘Distressed SOEs plead for fresh bailouts’, Business Day, August 30, p. 2.</w:t>
      </w:r>
    </w:p>
    <w:p w14:paraId="025EC9E8"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lastRenderedPageBreak/>
        <w:t>Pauzuoliene</w:t>
      </w:r>
      <w:proofErr w:type="spellEnd"/>
      <w:r w:rsidRPr="00605ACD">
        <w:rPr>
          <w:rFonts w:ascii="Arial" w:hAnsi="Arial" w:cs="Arial"/>
          <w:color w:val="000000"/>
        </w:rPr>
        <w:t xml:space="preserve">, J. and </w:t>
      </w:r>
      <w:proofErr w:type="spellStart"/>
      <w:r w:rsidRPr="00605ACD">
        <w:rPr>
          <w:rFonts w:ascii="Arial" w:hAnsi="Arial" w:cs="Arial"/>
          <w:color w:val="000000"/>
        </w:rPr>
        <w:t>Mauriciene</w:t>
      </w:r>
      <w:proofErr w:type="spellEnd"/>
      <w:r w:rsidRPr="00605ACD">
        <w:rPr>
          <w:rFonts w:ascii="Arial" w:hAnsi="Arial" w:cs="Arial"/>
          <w:color w:val="000000"/>
        </w:rPr>
        <w:t xml:space="preserve">, I. (2012). </w:t>
      </w:r>
      <w:proofErr w:type="spellStart"/>
      <w:r w:rsidRPr="00605ACD">
        <w:rPr>
          <w:rFonts w:ascii="Arial" w:hAnsi="Arial" w:cs="Arial"/>
          <w:color w:val="000000"/>
        </w:rPr>
        <w:t>Organi</w:t>
      </w:r>
      <w:r w:rsidRPr="00605ACD">
        <w:rPr>
          <w:rFonts w:ascii="Arial" w:hAnsi="Arial" w:cs="Arial"/>
          <w:color w:val="000000"/>
        </w:rPr>
        <w:softHyphen/>
        <w:t>sati</w:t>
      </w:r>
      <w:r w:rsidRPr="00605ACD">
        <w:rPr>
          <w:rFonts w:ascii="Arial" w:hAnsi="Arial" w:cs="Arial"/>
          <w:color w:val="000000"/>
        </w:rPr>
        <w:softHyphen/>
        <w:t>onal</w:t>
      </w:r>
      <w:proofErr w:type="spellEnd"/>
      <w:r w:rsidRPr="00605ACD">
        <w:rPr>
          <w:rFonts w:ascii="Arial" w:hAnsi="Arial" w:cs="Arial"/>
          <w:color w:val="000000"/>
        </w:rPr>
        <w:t xml:space="preserve"> Cu</w:t>
      </w:r>
      <w:r w:rsidRPr="00605ACD">
        <w:rPr>
          <w:rFonts w:ascii="Arial" w:hAnsi="Arial" w:cs="Arial"/>
          <w:color w:val="000000"/>
        </w:rPr>
        <w:softHyphen/>
        <w:t>ltu</w:t>
      </w:r>
      <w:r w:rsidRPr="00605ACD">
        <w:rPr>
          <w:rFonts w:ascii="Arial" w:hAnsi="Arial" w:cs="Arial"/>
          <w:color w:val="000000"/>
        </w:rPr>
        <w:softHyphen/>
        <w:t>re Development i</w:t>
      </w:r>
      <w:r w:rsidRPr="00605ACD">
        <w:rPr>
          <w:rFonts w:ascii="Arial" w:hAnsi="Arial" w:cs="Arial"/>
          <w:color w:val="000000"/>
        </w:rPr>
        <w:softHyphen/>
        <w:t>n Klai</w:t>
      </w:r>
      <w:r w:rsidRPr="00605ACD">
        <w:rPr>
          <w:rFonts w:ascii="Arial" w:hAnsi="Arial" w:cs="Arial"/>
          <w:color w:val="000000"/>
        </w:rPr>
        <w:softHyphen/>
        <w:t>peda Mu</w:t>
      </w:r>
      <w:r w:rsidRPr="00605ACD">
        <w:rPr>
          <w:rFonts w:ascii="Arial" w:hAnsi="Arial" w:cs="Arial"/>
          <w:color w:val="000000"/>
        </w:rPr>
        <w:softHyphen/>
        <w:t>ni</w:t>
      </w:r>
      <w:r w:rsidRPr="00605ACD">
        <w:rPr>
          <w:rFonts w:ascii="Arial" w:hAnsi="Arial" w:cs="Arial"/>
          <w:color w:val="000000"/>
        </w:rPr>
        <w:softHyphen/>
        <w:t>ci</w:t>
      </w:r>
      <w:r w:rsidRPr="00605ACD">
        <w:rPr>
          <w:rFonts w:ascii="Arial" w:hAnsi="Arial" w:cs="Arial"/>
          <w:color w:val="000000"/>
        </w:rPr>
        <w:softHyphen/>
        <w:t>pali</w:t>
      </w:r>
      <w:r w:rsidRPr="00605ACD">
        <w:rPr>
          <w:rFonts w:ascii="Arial" w:hAnsi="Arial" w:cs="Arial"/>
          <w:color w:val="000000"/>
        </w:rPr>
        <w:softHyphen/>
        <w:t xml:space="preserve">ty, </w:t>
      </w:r>
      <w:proofErr w:type="spellStart"/>
      <w:r w:rsidRPr="00605ACD">
        <w:rPr>
          <w:rFonts w:ascii="Arial" w:hAnsi="Arial" w:cs="Arial"/>
          <w:i/>
          <w:color w:val="000000"/>
        </w:rPr>
        <w:t>Socialiniai</w:t>
      </w:r>
      <w:proofErr w:type="spellEnd"/>
      <w:r w:rsidRPr="00605ACD">
        <w:rPr>
          <w:rFonts w:ascii="Arial" w:hAnsi="Arial" w:cs="Arial"/>
          <w:i/>
          <w:color w:val="000000"/>
        </w:rPr>
        <w:t xml:space="preserve"> </w:t>
      </w:r>
      <w:proofErr w:type="spellStart"/>
      <w:r w:rsidRPr="00605ACD">
        <w:rPr>
          <w:rFonts w:ascii="Arial" w:hAnsi="Arial" w:cs="Arial"/>
          <w:i/>
          <w:color w:val="000000"/>
        </w:rPr>
        <w:t>tyrimai</w:t>
      </w:r>
      <w:proofErr w:type="spellEnd"/>
      <w:r w:rsidRPr="00605ACD">
        <w:rPr>
          <w:rFonts w:ascii="Arial" w:hAnsi="Arial" w:cs="Arial"/>
          <w:i/>
          <w:color w:val="000000"/>
        </w:rPr>
        <w:t xml:space="preserve"> / Social Research</w:t>
      </w:r>
      <w:r w:rsidRPr="00605ACD">
        <w:rPr>
          <w:rFonts w:ascii="Arial" w:hAnsi="Arial" w:cs="Arial"/>
          <w:color w:val="000000"/>
        </w:rPr>
        <w:t>. 2012. Nr. 3 (28), 121–132</w:t>
      </w:r>
    </w:p>
    <w:p w14:paraId="097489E0"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 xml:space="preserve">Quinn, R.E. (1998). </w:t>
      </w:r>
      <w:proofErr w:type="spellStart"/>
      <w:r w:rsidRPr="00775651">
        <w:rPr>
          <w:rFonts w:ascii="Arial" w:hAnsi="Arial" w:cs="Arial"/>
        </w:rPr>
        <w:t>Organisational</w:t>
      </w:r>
      <w:proofErr w:type="spellEnd"/>
      <w:r w:rsidRPr="00775651">
        <w:rPr>
          <w:rFonts w:ascii="Arial" w:hAnsi="Arial" w:cs="Arial"/>
        </w:rPr>
        <w:t xml:space="preserve"> Life Cycles and Shifting Criteria of</w:t>
      </w:r>
      <w:r w:rsidRPr="00775651">
        <w:rPr>
          <w:rFonts w:ascii="Arial" w:hAnsi="Arial" w:cs="Arial"/>
          <w:spacing w:val="1"/>
        </w:rPr>
        <w:t xml:space="preserve"> </w:t>
      </w:r>
      <w:r w:rsidRPr="00775651">
        <w:rPr>
          <w:rFonts w:ascii="Arial" w:hAnsi="Arial" w:cs="Arial"/>
        </w:rPr>
        <w:t>effectiveness:</w:t>
      </w:r>
      <w:r w:rsidRPr="00775651">
        <w:rPr>
          <w:rFonts w:ascii="Arial" w:hAnsi="Arial" w:cs="Arial"/>
          <w:spacing w:val="-1"/>
        </w:rPr>
        <w:t xml:space="preserve"> </w:t>
      </w:r>
      <w:r w:rsidRPr="00775651">
        <w:rPr>
          <w:rFonts w:ascii="Arial" w:hAnsi="Arial" w:cs="Arial"/>
        </w:rPr>
        <w:t>Some</w:t>
      </w:r>
      <w:r w:rsidRPr="00775651">
        <w:rPr>
          <w:rFonts w:ascii="Arial" w:hAnsi="Arial" w:cs="Arial"/>
          <w:spacing w:val="-1"/>
        </w:rPr>
        <w:t xml:space="preserve"> </w:t>
      </w:r>
      <w:r w:rsidRPr="00775651">
        <w:rPr>
          <w:rFonts w:ascii="Arial" w:hAnsi="Arial" w:cs="Arial"/>
        </w:rPr>
        <w:t>preliminary</w:t>
      </w:r>
      <w:r w:rsidRPr="00775651">
        <w:rPr>
          <w:rFonts w:ascii="Arial" w:hAnsi="Arial" w:cs="Arial"/>
          <w:spacing w:val="-1"/>
        </w:rPr>
        <w:t xml:space="preserve"> </w:t>
      </w:r>
      <w:r w:rsidRPr="00775651">
        <w:rPr>
          <w:rFonts w:ascii="Arial" w:hAnsi="Arial" w:cs="Arial"/>
        </w:rPr>
        <w:t>evidence,</w:t>
      </w:r>
      <w:r w:rsidRPr="00775651">
        <w:rPr>
          <w:rFonts w:ascii="Arial" w:hAnsi="Arial" w:cs="Arial"/>
          <w:spacing w:val="2"/>
        </w:rPr>
        <w:t xml:space="preserve"> </w:t>
      </w:r>
      <w:r w:rsidRPr="00775651">
        <w:rPr>
          <w:rFonts w:ascii="Arial" w:hAnsi="Arial" w:cs="Arial"/>
          <w:i/>
        </w:rPr>
        <w:t>Management Science</w:t>
      </w:r>
      <w:r w:rsidRPr="00775651">
        <w:rPr>
          <w:rFonts w:ascii="Arial" w:hAnsi="Arial" w:cs="Arial"/>
          <w:i/>
          <w:spacing w:val="-1"/>
        </w:rPr>
        <w:t xml:space="preserve"> </w:t>
      </w:r>
      <w:r w:rsidRPr="00775651">
        <w:rPr>
          <w:rFonts w:ascii="Arial" w:hAnsi="Arial" w:cs="Arial"/>
        </w:rPr>
        <w:t>29.</w:t>
      </w:r>
      <w:r w:rsidRPr="00775651">
        <w:rPr>
          <w:rFonts w:ascii="Arial" w:hAnsi="Arial" w:cs="Arial"/>
          <w:spacing w:val="-1"/>
        </w:rPr>
        <w:t xml:space="preserve"> </w:t>
      </w:r>
      <w:r w:rsidRPr="00775651">
        <w:rPr>
          <w:rFonts w:ascii="Arial" w:hAnsi="Arial" w:cs="Arial"/>
        </w:rPr>
        <w:t>33-51</w:t>
      </w:r>
    </w:p>
    <w:p w14:paraId="56D9F985" w14:textId="77777777" w:rsidR="00605ACD" w:rsidRPr="00605ACD" w:rsidRDefault="00605ACD" w:rsidP="00605ACD">
      <w:pPr>
        <w:spacing w:line="360" w:lineRule="auto"/>
        <w:ind w:left="720" w:hanging="720"/>
        <w:jc w:val="both"/>
        <w:rPr>
          <w:rFonts w:ascii="Arial" w:hAnsi="Arial" w:cs="Arial"/>
        </w:rPr>
      </w:pPr>
      <w:r w:rsidRPr="00775651">
        <w:rPr>
          <w:rFonts w:ascii="Arial" w:hAnsi="Arial" w:cs="Arial"/>
        </w:rPr>
        <w:t xml:space="preserve">Rajala, T and </w:t>
      </w:r>
      <w:proofErr w:type="spellStart"/>
      <w:r w:rsidRPr="00775651">
        <w:rPr>
          <w:rFonts w:ascii="Arial" w:hAnsi="Arial" w:cs="Arial"/>
        </w:rPr>
        <w:t>Sernevo</w:t>
      </w:r>
      <w:proofErr w:type="spellEnd"/>
      <w:r w:rsidRPr="00775651">
        <w:rPr>
          <w:rFonts w:ascii="Arial" w:hAnsi="Arial" w:cs="Arial"/>
        </w:rPr>
        <w:t>, L.M (2021) The Beauty of Constructive Culture: Planting the seeds of</w:t>
      </w:r>
      <w:r w:rsidRPr="00775651">
        <w:rPr>
          <w:rFonts w:ascii="Arial" w:hAnsi="Arial" w:cs="Arial"/>
          <w:spacing w:val="1"/>
        </w:rPr>
        <w:t xml:space="preserve"> </w:t>
      </w:r>
      <w:r w:rsidRPr="00775651">
        <w:rPr>
          <w:rFonts w:ascii="Arial" w:hAnsi="Arial" w:cs="Arial"/>
        </w:rPr>
        <w:t xml:space="preserve">widespread information use among the Councilors. </w:t>
      </w:r>
      <w:r w:rsidRPr="00775651">
        <w:rPr>
          <w:rFonts w:ascii="Arial" w:hAnsi="Arial" w:cs="Arial"/>
          <w:i/>
        </w:rPr>
        <w:t>International Journal of Public</w:t>
      </w:r>
      <w:r w:rsidRPr="00775651">
        <w:rPr>
          <w:rFonts w:ascii="Arial" w:hAnsi="Arial" w:cs="Arial"/>
          <w:i/>
          <w:spacing w:val="1"/>
        </w:rPr>
        <w:t xml:space="preserve"> </w:t>
      </w:r>
      <w:proofErr w:type="spellStart"/>
      <w:r w:rsidRPr="00775651">
        <w:rPr>
          <w:rFonts w:ascii="Arial" w:hAnsi="Arial" w:cs="Arial"/>
          <w:i/>
        </w:rPr>
        <w:t>SectorManagement</w:t>
      </w:r>
      <w:proofErr w:type="spellEnd"/>
      <w:r w:rsidRPr="00775651">
        <w:rPr>
          <w:rFonts w:ascii="Arial" w:hAnsi="Arial" w:cs="Arial"/>
          <w:i/>
        </w:rPr>
        <w:t>,</w:t>
      </w:r>
      <w:r w:rsidRPr="00775651">
        <w:rPr>
          <w:rFonts w:ascii="Arial" w:hAnsi="Arial" w:cs="Arial"/>
          <w:i/>
          <w:spacing w:val="-5"/>
        </w:rPr>
        <w:t xml:space="preserve"> </w:t>
      </w:r>
      <w:r w:rsidRPr="00775651">
        <w:rPr>
          <w:rFonts w:ascii="Arial" w:hAnsi="Arial" w:cs="Arial"/>
        </w:rPr>
        <w:t>Vol</w:t>
      </w:r>
      <w:r w:rsidRPr="00775651">
        <w:rPr>
          <w:rFonts w:ascii="Arial" w:hAnsi="Arial" w:cs="Arial"/>
          <w:spacing w:val="2"/>
        </w:rPr>
        <w:t xml:space="preserve"> </w:t>
      </w:r>
      <w:r w:rsidRPr="00775651">
        <w:rPr>
          <w:rFonts w:ascii="Arial" w:hAnsi="Arial" w:cs="Arial"/>
        </w:rPr>
        <w:t>34</w:t>
      </w:r>
      <w:r w:rsidRPr="00775651">
        <w:rPr>
          <w:rFonts w:ascii="Arial" w:hAnsi="Arial" w:cs="Arial"/>
          <w:spacing w:val="-1"/>
        </w:rPr>
        <w:t xml:space="preserve"> </w:t>
      </w:r>
      <w:r w:rsidRPr="00775651">
        <w:rPr>
          <w:rFonts w:ascii="Arial" w:hAnsi="Arial" w:cs="Arial"/>
        </w:rPr>
        <w:t>no 4,</w:t>
      </w:r>
      <w:r w:rsidRPr="00775651">
        <w:rPr>
          <w:rFonts w:ascii="Arial" w:hAnsi="Arial" w:cs="Arial"/>
          <w:spacing w:val="-1"/>
        </w:rPr>
        <w:t xml:space="preserve"> </w:t>
      </w:r>
      <w:r w:rsidRPr="00775651">
        <w:rPr>
          <w:rFonts w:ascii="Arial" w:hAnsi="Arial" w:cs="Arial"/>
        </w:rPr>
        <w:t>pp 459-485</w:t>
      </w:r>
    </w:p>
    <w:p w14:paraId="0346350F" w14:textId="77777777" w:rsidR="00605ACD" w:rsidRPr="00605ACD" w:rsidRDefault="00605ACD" w:rsidP="00605ACD">
      <w:pPr>
        <w:spacing w:line="360" w:lineRule="auto"/>
        <w:ind w:left="720" w:hanging="720"/>
        <w:jc w:val="both"/>
        <w:rPr>
          <w:rFonts w:ascii="Arial" w:hAnsi="Arial" w:cs="Arial"/>
          <w:color w:val="0563C1" w:themeColor="hyperlink"/>
          <w:u w:val="single"/>
        </w:rPr>
      </w:pPr>
      <w:r w:rsidRPr="00605ACD">
        <w:rPr>
          <w:rFonts w:ascii="Arial" w:hAnsi="Arial" w:cs="Arial"/>
          <w:color w:val="000000"/>
        </w:rPr>
        <w:t xml:space="preserve">Raptis, N., </w:t>
      </w:r>
      <w:proofErr w:type="spellStart"/>
      <w:r w:rsidRPr="00605ACD">
        <w:rPr>
          <w:rFonts w:ascii="Arial" w:hAnsi="Arial" w:cs="Arial"/>
          <w:color w:val="000000"/>
        </w:rPr>
        <w:t>Mousena</w:t>
      </w:r>
      <w:proofErr w:type="spellEnd"/>
      <w:r w:rsidRPr="00605ACD">
        <w:rPr>
          <w:rFonts w:ascii="Arial" w:hAnsi="Arial" w:cs="Arial"/>
          <w:color w:val="000000"/>
        </w:rPr>
        <w:t xml:space="preserve">, E., &amp; </w:t>
      </w:r>
      <w:proofErr w:type="spellStart"/>
      <w:r w:rsidRPr="00605ACD">
        <w:rPr>
          <w:rFonts w:ascii="Arial" w:hAnsi="Arial" w:cs="Arial"/>
          <w:color w:val="000000"/>
        </w:rPr>
        <w:t>Kouroutsidou</w:t>
      </w:r>
      <w:proofErr w:type="spellEnd"/>
      <w:r w:rsidRPr="00605ACD">
        <w:rPr>
          <w:rFonts w:ascii="Arial" w:hAnsi="Arial" w:cs="Arial"/>
          <w:color w:val="000000"/>
        </w:rPr>
        <w:t xml:space="preserve">, M. (2021). Imaginative Leadership: Imagination as a Central Characteristic of Effective Leaders. </w:t>
      </w:r>
      <w:r w:rsidRPr="00605ACD">
        <w:rPr>
          <w:rFonts w:ascii="Arial" w:hAnsi="Arial" w:cs="Arial"/>
          <w:i/>
          <w:iCs/>
          <w:color w:val="242021"/>
        </w:rPr>
        <w:t>The International Journal of Educational Organization and Leadership</w:t>
      </w:r>
      <w:r w:rsidRPr="00605ACD">
        <w:rPr>
          <w:rFonts w:ascii="Arial" w:hAnsi="Arial" w:cs="Arial"/>
          <w:color w:val="000000"/>
        </w:rPr>
        <w:t xml:space="preserve">, </w:t>
      </w:r>
      <w:r w:rsidRPr="00605ACD">
        <w:rPr>
          <w:rFonts w:ascii="Arial" w:hAnsi="Arial" w:cs="Arial"/>
          <w:i/>
          <w:iCs/>
          <w:color w:val="242021"/>
        </w:rPr>
        <w:t>28</w:t>
      </w:r>
      <w:r w:rsidRPr="00605ACD">
        <w:rPr>
          <w:rFonts w:ascii="Arial" w:hAnsi="Arial" w:cs="Arial"/>
          <w:color w:val="000000"/>
        </w:rPr>
        <w:t xml:space="preserve">(2), 83–96. </w:t>
      </w:r>
      <w:hyperlink r:id="rId10" w:history="1">
        <w:r w:rsidRPr="00605ACD">
          <w:rPr>
            <w:rFonts w:ascii="Arial" w:hAnsi="Arial" w:cs="Arial"/>
            <w:color w:val="0563C1" w:themeColor="hyperlink"/>
            <w:u w:val="single"/>
          </w:rPr>
          <w:t>https://doi.org/10.18848/2329-1656/cgp/v28i02/83-96</w:t>
        </w:r>
      </w:hyperlink>
    </w:p>
    <w:p w14:paraId="376E2B29"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spacing w:val="-2"/>
        </w:rPr>
        <w:t>Sanders,</w:t>
      </w:r>
      <w:r w:rsidRPr="00775651">
        <w:rPr>
          <w:rFonts w:ascii="Arial" w:hAnsi="Arial" w:cs="Arial"/>
          <w:spacing w:val="-18"/>
        </w:rPr>
        <w:t xml:space="preserve"> </w:t>
      </w:r>
      <w:r w:rsidRPr="00775651">
        <w:rPr>
          <w:rFonts w:ascii="Arial" w:hAnsi="Arial" w:cs="Arial"/>
          <w:spacing w:val="-1"/>
        </w:rPr>
        <w:t>T.,</w:t>
      </w:r>
      <w:r w:rsidRPr="00775651">
        <w:rPr>
          <w:rFonts w:ascii="Arial" w:hAnsi="Arial" w:cs="Arial"/>
          <w:spacing w:val="-12"/>
        </w:rPr>
        <w:t xml:space="preserve"> </w:t>
      </w:r>
      <w:r w:rsidRPr="00775651">
        <w:rPr>
          <w:rFonts w:ascii="Arial" w:hAnsi="Arial" w:cs="Arial"/>
          <w:spacing w:val="-1"/>
        </w:rPr>
        <w:t>Parker,</w:t>
      </w:r>
      <w:r w:rsidRPr="00775651">
        <w:rPr>
          <w:rFonts w:ascii="Arial" w:hAnsi="Arial" w:cs="Arial"/>
          <w:spacing w:val="-12"/>
        </w:rPr>
        <w:t xml:space="preserve"> </w:t>
      </w:r>
      <w:r w:rsidRPr="00775651">
        <w:rPr>
          <w:rFonts w:ascii="Arial" w:hAnsi="Arial" w:cs="Arial"/>
          <w:spacing w:val="-1"/>
        </w:rPr>
        <w:t>P.</w:t>
      </w:r>
      <w:r w:rsidRPr="00775651">
        <w:rPr>
          <w:rFonts w:ascii="Arial" w:hAnsi="Arial" w:cs="Arial"/>
          <w:spacing w:val="-12"/>
        </w:rPr>
        <w:t xml:space="preserve"> </w:t>
      </w:r>
      <w:r w:rsidRPr="00775651">
        <w:rPr>
          <w:rFonts w:ascii="Arial" w:hAnsi="Arial" w:cs="Arial"/>
          <w:spacing w:val="-1"/>
        </w:rPr>
        <w:t>D.,</w:t>
      </w:r>
      <w:r w:rsidRPr="00775651">
        <w:rPr>
          <w:rFonts w:ascii="Arial" w:hAnsi="Arial" w:cs="Arial"/>
          <w:spacing w:val="-10"/>
        </w:rPr>
        <w:t xml:space="preserve"> </w:t>
      </w:r>
      <w:r w:rsidRPr="00775651">
        <w:rPr>
          <w:rFonts w:ascii="Arial" w:hAnsi="Arial" w:cs="Arial"/>
          <w:spacing w:val="-1"/>
        </w:rPr>
        <w:t>del</w:t>
      </w:r>
      <w:r w:rsidRPr="00775651">
        <w:rPr>
          <w:rFonts w:ascii="Arial" w:hAnsi="Arial" w:cs="Arial"/>
          <w:spacing w:val="-12"/>
        </w:rPr>
        <w:t xml:space="preserve"> </w:t>
      </w:r>
      <w:r w:rsidRPr="00775651">
        <w:rPr>
          <w:rFonts w:ascii="Arial" w:hAnsi="Arial" w:cs="Arial"/>
          <w:spacing w:val="-1"/>
        </w:rPr>
        <w:t>Pozo-Cruz,</w:t>
      </w:r>
      <w:r w:rsidRPr="00775651">
        <w:rPr>
          <w:rFonts w:ascii="Arial" w:hAnsi="Arial" w:cs="Arial"/>
          <w:spacing w:val="-12"/>
        </w:rPr>
        <w:t xml:space="preserve"> </w:t>
      </w:r>
      <w:r w:rsidRPr="00775651">
        <w:rPr>
          <w:rFonts w:ascii="Arial" w:hAnsi="Arial" w:cs="Arial"/>
          <w:spacing w:val="-1"/>
        </w:rPr>
        <w:t>B.,</w:t>
      </w:r>
      <w:r w:rsidRPr="00775651">
        <w:rPr>
          <w:rFonts w:ascii="Arial" w:hAnsi="Arial" w:cs="Arial"/>
          <w:spacing w:val="-12"/>
        </w:rPr>
        <w:t xml:space="preserve"> </w:t>
      </w:r>
      <w:proofErr w:type="spellStart"/>
      <w:r w:rsidRPr="00775651">
        <w:rPr>
          <w:rFonts w:ascii="Arial" w:hAnsi="Arial" w:cs="Arial"/>
          <w:spacing w:val="-1"/>
        </w:rPr>
        <w:t>Noetel</w:t>
      </w:r>
      <w:proofErr w:type="spellEnd"/>
      <w:r w:rsidRPr="00775651">
        <w:rPr>
          <w:rFonts w:ascii="Arial" w:hAnsi="Arial" w:cs="Arial"/>
          <w:spacing w:val="-1"/>
        </w:rPr>
        <w:t>,</w:t>
      </w:r>
      <w:r w:rsidRPr="00775651">
        <w:rPr>
          <w:rFonts w:ascii="Arial" w:hAnsi="Arial" w:cs="Arial"/>
          <w:spacing w:val="-11"/>
        </w:rPr>
        <w:t xml:space="preserve"> </w:t>
      </w:r>
      <w:r w:rsidRPr="00775651">
        <w:rPr>
          <w:rFonts w:ascii="Arial" w:hAnsi="Arial" w:cs="Arial"/>
          <w:spacing w:val="-1"/>
        </w:rPr>
        <w:t>M.,</w:t>
      </w:r>
      <w:r w:rsidRPr="00775651">
        <w:rPr>
          <w:rFonts w:ascii="Arial" w:hAnsi="Arial" w:cs="Arial"/>
          <w:spacing w:val="-12"/>
        </w:rPr>
        <w:t xml:space="preserve"> </w:t>
      </w:r>
      <w:r w:rsidRPr="00775651">
        <w:rPr>
          <w:rFonts w:ascii="Arial" w:hAnsi="Arial" w:cs="Arial"/>
          <w:spacing w:val="-1"/>
        </w:rPr>
        <w:t>&amp;</w:t>
      </w:r>
      <w:r w:rsidRPr="00775651">
        <w:rPr>
          <w:rFonts w:ascii="Arial" w:hAnsi="Arial" w:cs="Arial"/>
          <w:spacing w:val="-12"/>
        </w:rPr>
        <w:t xml:space="preserve"> </w:t>
      </w:r>
      <w:r w:rsidRPr="00775651">
        <w:rPr>
          <w:rFonts w:ascii="Arial" w:hAnsi="Arial" w:cs="Arial"/>
          <w:spacing w:val="-1"/>
        </w:rPr>
        <w:t>Lonsdale,</w:t>
      </w:r>
      <w:r w:rsidRPr="00775651">
        <w:rPr>
          <w:rFonts w:ascii="Arial" w:hAnsi="Arial" w:cs="Arial"/>
          <w:spacing w:val="-13"/>
        </w:rPr>
        <w:t xml:space="preserve"> </w:t>
      </w:r>
      <w:r w:rsidRPr="00775651">
        <w:rPr>
          <w:rFonts w:ascii="Arial" w:hAnsi="Arial" w:cs="Arial"/>
          <w:spacing w:val="-1"/>
        </w:rPr>
        <w:t>C.</w:t>
      </w:r>
      <w:r w:rsidRPr="00775651">
        <w:rPr>
          <w:rFonts w:ascii="Arial" w:hAnsi="Arial" w:cs="Arial"/>
          <w:spacing w:val="-11"/>
        </w:rPr>
        <w:t xml:space="preserve"> </w:t>
      </w:r>
      <w:r w:rsidRPr="00775651">
        <w:rPr>
          <w:rFonts w:ascii="Arial" w:hAnsi="Arial" w:cs="Arial"/>
          <w:spacing w:val="-1"/>
        </w:rPr>
        <w:t>(2019).</w:t>
      </w:r>
      <w:r w:rsidRPr="00775651">
        <w:rPr>
          <w:rFonts w:ascii="Arial" w:hAnsi="Arial" w:cs="Arial"/>
          <w:spacing w:val="-18"/>
        </w:rPr>
        <w:t xml:space="preserve"> </w:t>
      </w:r>
      <w:r w:rsidRPr="00775651">
        <w:rPr>
          <w:rFonts w:ascii="Arial" w:hAnsi="Arial" w:cs="Arial"/>
          <w:spacing w:val="-1"/>
        </w:rPr>
        <w:t>Type</w:t>
      </w:r>
      <w:r w:rsidRPr="00775651">
        <w:rPr>
          <w:rFonts w:ascii="Arial" w:hAnsi="Arial" w:cs="Arial"/>
          <w:spacing w:val="-11"/>
        </w:rPr>
        <w:t xml:space="preserve"> </w:t>
      </w:r>
      <w:r w:rsidRPr="00775651">
        <w:rPr>
          <w:rFonts w:ascii="Arial" w:hAnsi="Arial" w:cs="Arial"/>
          <w:spacing w:val="-1"/>
        </w:rPr>
        <w:t>of</w:t>
      </w:r>
      <w:r w:rsidRPr="00775651">
        <w:rPr>
          <w:rFonts w:ascii="Arial" w:hAnsi="Arial" w:cs="Arial"/>
          <w:spacing w:val="-13"/>
        </w:rPr>
        <w:t xml:space="preserve"> </w:t>
      </w:r>
      <w:r w:rsidRPr="00775651">
        <w:rPr>
          <w:rFonts w:ascii="Arial" w:hAnsi="Arial" w:cs="Arial"/>
          <w:spacing w:val="-1"/>
        </w:rPr>
        <w:t>screen</w:t>
      </w:r>
      <w:r w:rsidRPr="00775651">
        <w:rPr>
          <w:rFonts w:ascii="Arial" w:hAnsi="Arial" w:cs="Arial"/>
          <w:spacing w:val="-57"/>
        </w:rPr>
        <w:t xml:space="preserve"> </w:t>
      </w:r>
      <w:r w:rsidRPr="00775651">
        <w:rPr>
          <w:rFonts w:ascii="Arial" w:hAnsi="Arial" w:cs="Arial"/>
        </w:rPr>
        <w:t xml:space="preserve">time moderates effects on outcomes in 4013 children: evidence from the </w:t>
      </w:r>
      <w:proofErr w:type="gramStart"/>
      <w:r w:rsidRPr="00775651">
        <w:rPr>
          <w:rFonts w:ascii="Arial" w:hAnsi="Arial" w:cs="Arial"/>
        </w:rPr>
        <w:t>Longitudinal</w:t>
      </w:r>
      <w:r w:rsidRPr="00775651">
        <w:rPr>
          <w:rFonts w:ascii="Arial" w:hAnsi="Arial" w:cs="Arial"/>
          <w:spacing w:val="-57"/>
        </w:rPr>
        <w:t xml:space="preserve">  </w:t>
      </w:r>
      <w:r w:rsidRPr="00775651">
        <w:rPr>
          <w:rFonts w:ascii="Arial" w:hAnsi="Arial" w:cs="Arial"/>
        </w:rPr>
        <w:t>Study</w:t>
      </w:r>
      <w:proofErr w:type="gramEnd"/>
      <w:r w:rsidRPr="00775651">
        <w:rPr>
          <w:rFonts w:ascii="Arial" w:hAnsi="Arial" w:cs="Arial"/>
          <w:spacing w:val="1"/>
        </w:rPr>
        <w:t xml:space="preserve"> </w:t>
      </w:r>
      <w:r w:rsidRPr="00775651">
        <w:rPr>
          <w:rFonts w:ascii="Arial" w:hAnsi="Arial" w:cs="Arial"/>
        </w:rPr>
        <w:t>of Australian</w:t>
      </w:r>
      <w:r w:rsidRPr="00775651">
        <w:rPr>
          <w:rFonts w:ascii="Arial" w:hAnsi="Arial" w:cs="Arial"/>
          <w:spacing w:val="1"/>
        </w:rPr>
        <w:t xml:space="preserve"> </w:t>
      </w:r>
      <w:r w:rsidRPr="00775651">
        <w:rPr>
          <w:rFonts w:ascii="Arial" w:hAnsi="Arial" w:cs="Arial"/>
        </w:rPr>
        <w:t xml:space="preserve">Children. </w:t>
      </w:r>
      <w:r w:rsidRPr="00775651">
        <w:rPr>
          <w:rFonts w:ascii="Arial" w:hAnsi="Arial" w:cs="Arial"/>
          <w:i/>
        </w:rPr>
        <w:t>International</w:t>
      </w:r>
      <w:r w:rsidRPr="00775651">
        <w:rPr>
          <w:rFonts w:ascii="Arial" w:hAnsi="Arial" w:cs="Arial"/>
          <w:i/>
          <w:spacing w:val="1"/>
        </w:rPr>
        <w:t xml:space="preserve"> </w:t>
      </w:r>
      <w:r w:rsidRPr="00775651">
        <w:rPr>
          <w:rFonts w:ascii="Arial" w:hAnsi="Arial" w:cs="Arial"/>
          <w:i/>
        </w:rPr>
        <w:t>Journal</w:t>
      </w:r>
      <w:r w:rsidRPr="00775651">
        <w:rPr>
          <w:rFonts w:ascii="Arial" w:hAnsi="Arial" w:cs="Arial"/>
          <w:i/>
          <w:spacing w:val="1"/>
        </w:rPr>
        <w:t xml:space="preserve"> </w:t>
      </w:r>
      <w:r w:rsidRPr="00775651">
        <w:rPr>
          <w:rFonts w:ascii="Arial" w:hAnsi="Arial" w:cs="Arial"/>
          <w:i/>
        </w:rPr>
        <w:t>of</w:t>
      </w:r>
      <w:r w:rsidRPr="00775651">
        <w:rPr>
          <w:rFonts w:ascii="Arial" w:hAnsi="Arial" w:cs="Arial"/>
          <w:i/>
          <w:spacing w:val="1"/>
        </w:rPr>
        <w:t xml:space="preserve"> </w:t>
      </w:r>
      <w:r w:rsidRPr="00775651">
        <w:rPr>
          <w:rFonts w:ascii="Arial" w:hAnsi="Arial" w:cs="Arial"/>
          <w:i/>
        </w:rPr>
        <w:t>Behavioral</w:t>
      </w:r>
      <w:r w:rsidRPr="00775651">
        <w:rPr>
          <w:rFonts w:ascii="Arial" w:hAnsi="Arial" w:cs="Arial"/>
          <w:i/>
          <w:spacing w:val="1"/>
        </w:rPr>
        <w:t xml:space="preserve"> </w:t>
      </w:r>
      <w:r w:rsidRPr="00775651">
        <w:rPr>
          <w:rFonts w:ascii="Arial" w:hAnsi="Arial" w:cs="Arial"/>
          <w:i/>
        </w:rPr>
        <w:t>Nutrition</w:t>
      </w:r>
      <w:r w:rsidRPr="00775651">
        <w:rPr>
          <w:rFonts w:ascii="Arial" w:hAnsi="Arial" w:cs="Arial"/>
          <w:i/>
          <w:spacing w:val="1"/>
        </w:rPr>
        <w:t xml:space="preserve"> </w:t>
      </w:r>
      <w:r w:rsidRPr="00775651">
        <w:rPr>
          <w:rFonts w:ascii="Arial" w:hAnsi="Arial" w:cs="Arial"/>
          <w:i/>
        </w:rPr>
        <w:t>and</w:t>
      </w:r>
      <w:r w:rsidRPr="00775651">
        <w:rPr>
          <w:rFonts w:ascii="Arial" w:hAnsi="Arial" w:cs="Arial"/>
          <w:i/>
          <w:spacing w:val="1"/>
        </w:rPr>
        <w:t xml:space="preserve"> </w:t>
      </w:r>
      <w:r w:rsidRPr="00775651">
        <w:rPr>
          <w:rFonts w:ascii="Arial" w:hAnsi="Arial" w:cs="Arial"/>
          <w:i/>
        </w:rPr>
        <w:t>Physical</w:t>
      </w:r>
      <w:r w:rsidRPr="00775651">
        <w:rPr>
          <w:rFonts w:ascii="Arial" w:hAnsi="Arial" w:cs="Arial"/>
          <w:i/>
          <w:spacing w:val="-6"/>
        </w:rPr>
        <w:t xml:space="preserve"> </w:t>
      </w:r>
      <w:r w:rsidRPr="00775651">
        <w:rPr>
          <w:rFonts w:ascii="Arial" w:hAnsi="Arial" w:cs="Arial"/>
          <w:i/>
        </w:rPr>
        <w:t>Activity</w:t>
      </w:r>
      <w:r w:rsidRPr="00775651">
        <w:rPr>
          <w:rFonts w:ascii="Arial" w:hAnsi="Arial" w:cs="Arial"/>
        </w:rPr>
        <w:t xml:space="preserve">, </w:t>
      </w:r>
      <w:r w:rsidRPr="00775651">
        <w:rPr>
          <w:rFonts w:ascii="Arial" w:hAnsi="Arial" w:cs="Arial"/>
          <w:i/>
        </w:rPr>
        <w:t>16</w:t>
      </w:r>
      <w:r w:rsidRPr="00775651">
        <w:rPr>
          <w:rFonts w:ascii="Arial" w:hAnsi="Arial" w:cs="Arial"/>
        </w:rPr>
        <w:t>, 1-10.</w:t>
      </w:r>
    </w:p>
    <w:p w14:paraId="187A8BE8" w14:textId="77777777" w:rsidR="00605ACD" w:rsidRPr="00605ACD" w:rsidRDefault="00605ACD" w:rsidP="00605ACD">
      <w:pPr>
        <w:spacing w:line="360" w:lineRule="auto"/>
        <w:ind w:left="720" w:hanging="720"/>
        <w:jc w:val="both"/>
        <w:rPr>
          <w:rFonts w:ascii="Arial" w:hAnsi="Arial" w:cs="Arial"/>
          <w:color w:val="000000"/>
        </w:rPr>
      </w:pPr>
      <w:r w:rsidRPr="00605ACD">
        <w:rPr>
          <w:rFonts w:ascii="Arial" w:hAnsi="Arial" w:cs="Arial"/>
          <w:color w:val="000000"/>
        </w:rPr>
        <w:t xml:space="preserve">Saunders, M., Lewis, P. and Thornhill, A. (2016). </w:t>
      </w:r>
      <w:r w:rsidRPr="00605ACD">
        <w:rPr>
          <w:rFonts w:ascii="Arial" w:hAnsi="Arial" w:cs="Arial"/>
          <w:i/>
          <w:iCs/>
          <w:color w:val="242021"/>
        </w:rPr>
        <w:t>Research Methods for Business Students</w:t>
      </w:r>
      <w:r w:rsidRPr="00605ACD">
        <w:rPr>
          <w:rFonts w:ascii="Arial" w:hAnsi="Arial" w:cs="Arial"/>
          <w:color w:val="000000"/>
        </w:rPr>
        <w:t xml:space="preserve">, 8th ed. Upper Saddle River: Pearson </w:t>
      </w:r>
    </w:p>
    <w:p w14:paraId="3055FCC1" w14:textId="77777777" w:rsidR="00605ACD" w:rsidRPr="00775651" w:rsidRDefault="00605ACD" w:rsidP="00605ACD">
      <w:pPr>
        <w:spacing w:line="360" w:lineRule="auto"/>
        <w:ind w:left="720" w:hanging="720"/>
        <w:jc w:val="both"/>
        <w:rPr>
          <w:rFonts w:ascii="Arial" w:hAnsi="Arial" w:cs="Arial"/>
        </w:rPr>
      </w:pPr>
      <w:proofErr w:type="spellStart"/>
      <w:r w:rsidRPr="00775651">
        <w:rPr>
          <w:rFonts w:ascii="Arial" w:hAnsi="Arial" w:cs="Arial"/>
        </w:rPr>
        <w:t>Sebidi</w:t>
      </w:r>
      <w:proofErr w:type="spellEnd"/>
      <w:r w:rsidRPr="00775651">
        <w:rPr>
          <w:rFonts w:ascii="Arial" w:hAnsi="Arial" w:cs="Arial"/>
        </w:rPr>
        <w:t xml:space="preserve">, K.M. (2022). The influence of </w:t>
      </w:r>
      <w:proofErr w:type="spellStart"/>
      <w:r w:rsidRPr="00775651">
        <w:rPr>
          <w:rFonts w:ascii="Arial" w:hAnsi="Arial" w:cs="Arial"/>
        </w:rPr>
        <w:t>organisational</w:t>
      </w:r>
      <w:proofErr w:type="spellEnd"/>
      <w:r w:rsidRPr="00775651">
        <w:rPr>
          <w:rFonts w:ascii="Arial" w:hAnsi="Arial" w:cs="Arial"/>
        </w:rPr>
        <w:t xml:space="preserve"> culture on service delivery in South Africa: A case of the Tshwane Municipality in Gauteng Province, ulspace.ul.ac.za</w:t>
      </w:r>
    </w:p>
    <w:p w14:paraId="6DCE37CD" w14:textId="77777777" w:rsidR="00605ACD" w:rsidRPr="00605ACD" w:rsidRDefault="00605ACD" w:rsidP="00605ACD">
      <w:pPr>
        <w:spacing w:line="360" w:lineRule="auto"/>
        <w:ind w:left="720" w:hanging="720"/>
        <w:jc w:val="both"/>
        <w:rPr>
          <w:rFonts w:ascii="Arial" w:hAnsi="Arial" w:cs="Arial"/>
        </w:rPr>
      </w:pPr>
      <w:r w:rsidRPr="00605ACD">
        <w:rPr>
          <w:rFonts w:ascii="Arial" w:hAnsi="Arial" w:cs="Arial"/>
        </w:rPr>
        <w:t xml:space="preserve">Tibaijuka, A.K. (2005) </w:t>
      </w:r>
      <w:r w:rsidRPr="00605ACD">
        <w:rPr>
          <w:rFonts w:ascii="Arial" w:hAnsi="Arial" w:cs="Arial"/>
          <w:i/>
        </w:rPr>
        <w:t>Report of the Fact -Finding Mission to Zimbabwe to assess the Scope</w:t>
      </w:r>
      <w:r w:rsidRPr="00605ACD">
        <w:rPr>
          <w:rFonts w:ascii="Arial" w:hAnsi="Arial" w:cs="Arial"/>
          <w:i/>
          <w:spacing w:val="1"/>
        </w:rPr>
        <w:t xml:space="preserve"> </w:t>
      </w:r>
      <w:r w:rsidRPr="00605ACD">
        <w:rPr>
          <w:rFonts w:ascii="Arial" w:hAnsi="Arial" w:cs="Arial"/>
          <w:i/>
        </w:rPr>
        <w:t>and Impact</w:t>
      </w:r>
      <w:r w:rsidRPr="00605ACD">
        <w:rPr>
          <w:rFonts w:ascii="Arial" w:hAnsi="Arial" w:cs="Arial"/>
          <w:i/>
          <w:spacing w:val="-2"/>
        </w:rPr>
        <w:t xml:space="preserve"> </w:t>
      </w:r>
      <w:r w:rsidRPr="00605ACD">
        <w:rPr>
          <w:rFonts w:ascii="Arial" w:hAnsi="Arial" w:cs="Arial"/>
          <w:i/>
        </w:rPr>
        <w:t>of</w:t>
      </w:r>
      <w:r w:rsidRPr="00605ACD">
        <w:rPr>
          <w:rFonts w:ascii="Arial" w:hAnsi="Arial" w:cs="Arial"/>
          <w:i/>
          <w:spacing w:val="-1"/>
        </w:rPr>
        <w:t xml:space="preserve"> </w:t>
      </w:r>
      <w:r w:rsidRPr="00605ACD">
        <w:rPr>
          <w:rFonts w:ascii="Arial" w:hAnsi="Arial" w:cs="Arial"/>
          <w:i/>
        </w:rPr>
        <w:t>Operation</w:t>
      </w:r>
      <w:r w:rsidRPr="00605ACD">
        <w:rPr>
          <w:rFonts w:ascii="Arial" w:hAnsi="Arial" w:cs="Arial"/>
          <w:i/>
          <w:spacing w:val="1"/>
        </w:rPr>
        <w:t xml:space="preserve"> </w:t>
      </w:r>
      <w:r w:rsidRPr="00605ACD">
        <w:rPr>
          <w:rFonts w:ascii="Arial" w:hAnsi="Arial" w:cs="Arial"/>
          <w:i/>
        </w:rPr>
        <w:t>Murambatsvina</w:t>
      </w:r>
      <w:r w:rsidRPr="00605ACD">
        <w:rPr>
          <w:rFonts w:ascii="Arial" w:hAnsi="Arial" w:cs="Arial"/>
        </w:rPr>
        <w:t>.</w:t>
      </w:r>
      <w:r w:rsidRPr="00605ACD">
        <w:rPr>
          <w:rFonts w:ascii="Arial" w:hAnsi="Arial" w:cs="Arial"/>
          <w:spacing w:val="-1"/>
        </w:rPr>
        <w:t xml:space="preserve"> </w:t>
      </w:r>
      <w:r w:rsidRPr="00605ACD">
        <w:rPr>
          <w:rFonts w:ascii="Arial" w:hAnsi="Arial" w:cs="Arial"/>
        </w:rPr>
        <w:t>New</w:t>
      </w:r>
      <w:r w:rsidRPr="00605ACD">
        <w:rPr>
          <w:rFonts w:ascii="Arial" w:hAnsi="Arial" w:cs="Arial"/>
          <w:spacing w:val="-9"/>
        </w:rPr>
        <w:t xml:space="preserve"> </w:t>
      </w:r>
      <w:r w:rsidRPr="00605ACD">
        <w:rPr>
          <w:rFonts w:ascii="Arial" w:hAnsi="Arial" w:cs="Arial"/>
        </w:rPr>
        <w:t>York;</w:t>
      </w:r>
      <w:r w:rsidRPr="00605ACD">
        <w:rPr>
          <w:rFonts w:ascii="Arial" w:hAnsi="Arial" w:cs="Arial"/>
          <w:spacing w:val="-1"/>
        </w:rPr>
        <w:t xml:space="preserve"> </w:t>
      </w:r>
      <w:r w:rsidRPr="00605ACD">
        <w:rPr>
          <w:rFonts w:ascii="Arial" w:hAnsi="Arial" w:cs="Arial"/>
        </w:rPr>
        <w:t>United</w:t>
      </w:r>
      <w:r w:rsidRPr="00605ACD">
        <w:rPr>
          <w:rFonts w:ascii="Arial" w:hAnsi="Arial" w:cs="Arial"/>
          <w:spacing w:val="-1"/>
        </w:rPr>
        <w:t xml:space="preserve"> </w:t>
      </w:r>
      <w:r w:rsidRPr="00605ACD">
        <w:rPr>
          <w:rFonts w:ascii="Arial" w:hAnsi="Arial" w:cs="Arial"/>
        </w:rPr>
        <w:t>Nations.</w:t>
      </w:r>
    </w:p>
    <w:p w14:paraId="1B3F9C73" w14:textId="77777777" w:rsidR="00605ACD" w:rsidRPr="00775651" w:rsidRDefault="00605ACD" w:rsidP="00605ACD">
      <w:pPr>
        <w:spacing w:line="360" w:lineRule="auto"/>
        <w:ind w:left="720" w:hanging="720"/>
        <w:jc w:val="both"/>
        <w:rPr>
          <w:rFonts w:ascii="Arial" w:hAnsi="Arial" w:cs="Arial"/>
          <w:i/>
        </w:rPr>
      </w:pPr>
      <w:proofErr w:type="spellStart"/>
      <w:r w:rsidRPr="00775651">
        <w:rPr>
          <w:rFonts w:ascii="Arial" w:hAnsi="Arial" w:cs="Arial"/>
        </w:rPr>
        <w:t>Tirivangasi</w:t>
      </w:r>
      <w:proofErr w:type="spellEnd"/>
      <w:r w:rsidRPr="00775651">
        <w:rPr>
          <w:rFonts w:ascii="Arial" w:hAnsi="Arial" w:cs="Arial"/>
        </w:rPr>
        <w:t>,</w:t>
      </w:r>
      <w:r w:rsidRPr="00775651">
        <w:rPr>
          <w:rFonts w:ascii="Arial" w:hAnsi="Arial" w:cs="Arial"/>
          <w:spacing w:val="1"/>
        </w:rPr>
        <w:t xml:space="preserve"> </w:t>
      </w:r>
      <w:r w:rsidRPr="00775651">
        <w:rPr>
          <w:rFonts w:ascii="Arial" w:hAnsi="Arial" w:cs="Arial"/>
        </w:rPr>
        <w:t>H.</w:t>
      </w:r>
      <w:r w:rsidRPr="00775651">
        <w:rPr>
          <w:rFonts w:ascii="Arial" w:hAnsi="Arial" w:cs="Arial"/>
          <w:spacing w:val="1"/>
        </w:rPr>
        <w:t xml:space="preserve"> </w:t>
      </w:r>
      <w:r w:rsidRPr="00775651">
        <w:rPr>
          <w:rFonts w:ascii="Arial" w:hAnsi="Arial" w:cs="Arial"/>
        </w:rPr>
        <w:t>M.,</w:t>
      </w:r>
      <w:r w:rsidRPr="00775651">
        <w:rPr>
          <w:rFonts w:ascii="Arial" w:hAnsi="Arial" w:cs="Arial"/>
          <w:spacing w:val="1"/>
        </w:rPr>
        <w:t xml:space="preserve"> </w:t>
      </w:r>
      <w:r w:rsidRPr="00775651">
        <w:rPr>
          <w:rFonts w:ascii="Arial" w:hAnsi="Arial" w:cs="Arial"/>
        </w:rPr>
        <w:t>&amp;</w:t>
      </w:r>
      <w:r w:rsidRPr="00775651">
        <w:rPr>
          <w:rFonts w:ascii="Arial" w:hAnsi="Arial" w:cs="Arial"/>
          <w:spacing w:val="1"/>
        </w:rPr>
        <w:t xml:space="preserve"> </w:t>
      </w:r>
      <w:proofErr w:type="spellStart"/>
      <w:r w:rsidRPr="00775651">
        <w:rPr>
          <w:rFonts w:ascii="Arial" w:hAnsi="Arial" w:cs="Arial"/>
        </w:rPr>
        <w:t>Mugambiwa</w:t>
      </w:r>
      <w:proofErr w:type="spellEnd"/>
      <w:r w:rsidRPr="00775651">
        <w:rPr>
          <w:rFonts w:ascii="Arial" w:hAnsi="Arial" w:cs="Arial"/>
        </w:rPr>
        <w:t>,</w:t>
      </w:r>
      <w:r w:rsidRPr="00775651">
        <w:rPr>
          <w:rFonts w:ascii="Arial" w:hAnsi="Arial" w:cs="Arial"/>
          <w:spacing w:val="1"/>
        </w:rPr>
        <w:t xml:space="preserve"> </w:t>
      </w:r>
      <w:r w:rsidRPr="00775651">
        <w:rPr>
          <w:rFonts w:ascii="Arial" w:hAnsi="Arial" w:cs="Arial"/>
        </w:rPr>
        <w:t>S.</w:t>
      </w:r>
      <w:r w:rsidRPr="00775651">
        <w:rPr>
          <w:rFonts w:ascii="Arial" w:hAnsi="Arial" w:cs="Arial"/>
          <w:spacing w:val="1"/>
        </w:rPr>
        <w:t xml:space="preserve"> </w:t>
      </w:r>
      <w:r w:rsidRPr="00775651">
        <w:rPr>
          <w:rFonts w:ascii="Arial" w:hAnsi="Arial" w:cs="Arial"/>
        </w:rPr>
        <w:t>S.</w:t>
      </w:r>
      <w:r w:rsidRPr="00775651">
        <w:rPr>
          <w:rFonts w:ascii="Arial" w:hAnsi="Arial" w:cs="Arial"/>
          <w:spacing w:val="1"/>
        </w:rPr>
        <w:t xml:space="preserve"> </w:t>
      </w:r>
      <w:r w:rsidRPr="00775651">
        <w:rPr>
          <w:rFonts w:ascii="Arial" w:hAnsi="Arial" w:cs="Arial"/>
        </w:rPr>
        <w:t>(2016).</w:t>
      </w:r>
      <w:r w:rsidRPr="00775651">
        <w:rPr>
          <w:rFonts w:ascii="Arial" w:hAnsi="Arial" w:cs="Arial"/>
          <w:spacing w:val="1"/>
        </w:rPr>
        <w:t xml:space="preserve"> </w:t>
      </w:r>
      <w:r w:rsidRPr="00775651">
        <w:rPr>
          <w:rFonts w:ascii="Arial" w:hAnsi="Arial" w:cs="Arial"/>
        </w:rPr>
        <w:t>Citizenship</w:t>
      </w:r>
      <w:r w:rsidRPr="00775651">
        <w:rPr>
          <w:rFonts w:ascii="Arial" w:hAnsi="Arial" w:cs="Arial"/>
          <w:spacing w:val="1"/>
        </w:rPr>
        <w:t xml:space="preserve"> </w:t>
      </w:r>
      <w:r w:rsidRPr="00775651">
        <w:rPr>
          <w:rFonts w:ascii="Arial" w:hAnsi="Arial" w:cs="Arial"/>
        </w:rPr>
        <w:t>crisis</w:t>
      </w:r>
      <w:r w:rsidRPr="00775651">
        <w:rPr>
          <w:rFonts w:ascii="Arial" w:hAnsi="Arial" w:cs="Arial"/>
          <w:spacing w:val="1"/>
        </w:rPr>
        <w:t xml:space="preserve"> </w:t>
      </w:r>
      <w:r w:rsidRPr="00775651">
        <w:rPr>
          <w:rFonts w:ascii="Arial" w:hAnsi="Arial" w:cs="Arial"/>
        </w:rPr>
        <w:t>or</w:t>
      </w:r>
      <w:r w:rsidRPr="00775651">
        <w:rPr>
          <w:rFonts w:ascii="Arial" w:hAnsi="Arial" w:cs="Arial"/>
          <w:spacing w:val="1"/>
        </w:rPr>
        <w:t xml:space="preserve"> </w:t>
      </w:r>
      <w:r w:rsidRPr="00775651">
        <w:rPr>
          <w:rFonts w:ascii="Arial" w:hAnsi="Arial" w:cs="Arial"/>
        </w:rPr>
        <w:t>xenophobia? A</w:t>
      </w:r>
      <w:r w:rsidRPr="00775651">
        <w:rPr>
          <w:rFonts w:ascii="Arial" w:hAnsi="Arial" w:cs="Arial"/>
          <w:spacing w:val="1"/>
        </w:rPr>
        <w:t xml:space="preserve"> </w:t>
      </w:r>
      <w:proofErr w:type="spellStart"/>
      <w:r w:rsidRPr="00775651">
        <w:rPr>
          <w:rFonts w:ascii="Arial" w:hAnsi="Arial" w:cs="Arial"/>
          <w:spacing w:val="-1"/>
        </w:rPr>
        <w:t>criticalanalysis</w:t>
      </w:r>
      <w:proofErr w:type="spellEnd"/>
      <w:r w:rsidRPr="00775651">
        <w:rPr>
          <w:rFonts w:ascii="Arial" w:hAnsi="Arial" w:cs="Arial"/>
          <w:spacing w:val="-1"/>
        </w:rPr>
        <w:t xml:space="preserve"> </w:t>
      </w:r>
      <w:r w:rsidRPr="00775651">
        <w:rPr>
          <w:rFonts w:ascii="Arial" w:hAnsi="Arial" w:cs="Arial"/>
        </w:rPr>
        <w:t xml:space="preserve">of service delivery protest in South </w:t>
      </w:r>
      <w:proofErr w:type="spellStart"/>
      <w:r w:rsidRPr="00775651">
        <w:rPr>
          <w:rFonts w:ascii="Arial" w:hAnsi="Arial" w:cs="Arial"/>
        </w:rPr>
        <w:t>Africa</w:t>
      </w:r>
      <w:r w:rsidRPr="00775651">
        <w:rPr>
          <w:rFonts w:ascii="Arial" w:hAnsi="Arial" w:cs="Arial"/>
          <w:i/>
        </w:rPr>
        <w:t>.SAAPAM</w:t>
      </w:r>
      <w:proofErr w:type="spellEnd"/>
      <w:r w:rsidRPr="00775651">
        <w:rPr>
          <w:rFonts w:ascii="Arial" w:hAnsi="Arial" w:cs="Arial"/>
          <w:i/>
        </w:rPr>
        <w:t xml:space="preserve"> Limpopo Chapter</w:t>
      </w:r>
      <w:r w:rsidRPr="00775651">
        <w:rPr>
          <w:rFonts w:ascii="Arial" w:hAnsi="Arial" w:cs="Arial"/>
          <w:i/>
          <w:spacing w:val="-57"/>
        </w:rPr>
        <w:t xml:space="preserve"> </w:t>
      </w:r>
      <w:r w:rsidRPr="00775651">
        <w:rPr>
          <w:rFonts w:ascii="Arial" w:hAnsi="Arial" w:cs="Arial"/>
          <w:i/>
        </w:rPr>
        <w:t>5</w:t>
      </w:r>
      <w:r w:rsidRPr="00775651">
        <w:rPr>
          <w:rFonts w:ascii="Arial" w:hAnsi="Arial" w:cs="Arial"/>
          <w:i/>
          <w:vertAlign w:val="superscript"/>
        </w:rPr>
        <w:t>th</w:t>
      </w:r>
      <w:r w:rsidRPr="00775651">
        <w:rPr>
          <w:rFonts w:ascii="Arial" w:hAnsi="Arial" w:cs="Arial"/>
          <w:i/>
          <w:spacing w:val="-5"/>
        </w:rPr>
        <w:t xml:space="preserve"> </w:t>
      </w:r>
      <w:r w:rsidRPr="00775651">
        <w:rPr>
          <w:rFonts w:ascii="Arial" w:hAnsi="Arial" w:cs="Arial"/>
          <w:i/>
        </w:rPr>
        <w:t xml:space="preserve">Annual </w:t>
      </w:r>
      <w:proofErr w:type="spellStart"/>
      <w:r w:rsidRPr="00775651">
        <w:rPr>
          <w:rFonts w:ascii="Arial" w:hAnsi="Arial" w:cs="Arial"/>
          <w:i/>
        </w:rPr>
        <w:t>ConferenceProceedings</w:t>
      </w:r>
      <w:proofErr w:type="spellEnd"/>
      <w:r w:rsidRPr="00775651">
        <w:rPr>
          <w:rFonts w:ascii="Arial" w:hAnsi="Arial" w:cs="Arial"/>
          <w:i/>
        </w:rPr>
        <w:t xml:space="preserve"> 2016.</w:t>
      </w:r>
    </w:p>
    <w:p w14:paraId="7261ADAF" w14:textId="77777777" w:rsidR="00605ACD" w:rsidRPr="00775651" w:rsidRDefault="00605ACD" w:rsidP="00605ACD">
      <w:pPr>
        <w:spacing w:line="360" w:lineRule="auto"/>
        <w:ind w:left="720" w:hanging="720"/>
        <w:jc w:val="both"/>
        <w:rPr>
          <w:rFonts w:ascii="Arial" w:hAnsi="Arial" w:cs="Arial"/>
        </w:rPr>
      </w:pPr>
      <w:proofErr w:type="spellStart"/>
      <w:r w:rsidRPr="00775651">
        <w:rPr>
          <w:rFonts w:ascii="Arial" w:hAnsi="Arial" w:cs="Arial"/>
        </w:rPr>
        <w:t>Tshandu</w:t>
      </w:r>
      <w:proofErr w:type="spellEnd"/>
      <w:r w:rsidRPr="00775651">
        <w:rPr>
          <w:rFonts w:ascii="Arial" w:hAnsi="Arial" w:cs="Arial"/>
        </w:rPr>
        <w:t>, P.V., (2018)</w:t>
      </w:r>
      <w:r w:rsidRPr="00605ACD">
        <w:rPr>
          <w:rFonts w:ascii="Arial" w:hAnsi="Arial" w:cs="Arial"/>
        </w:rPr>
        <w:t>.</w:t>
      </w:r>
      <w:r w:rsidRPr="00775651">
        <w:rPr>
          <w:rFonts w:ascii="Arial" w:hAnsi="Arial" w:cs="Arial"/>
        </w:rPr>
        <w:t xml:space="preserve"> ‘</w:t>
      </w:r>
      <w:r w:rsidRPr="00775651">
        <w:rPr>
          <w:rFonts w:ascii="Arial" w:hAnsi="Arial" w:cs="Arial"/>
          <w:i/>
        </w:rPr>
        <w:t>Woes of the Zuma economy’,</w:t>
      </w:r>
      <w:r w:rsidRPr="00775651">
        <w:rPr>
          <w:rFonts w:ascii="Arial" w:hAnsi="Arial" w:cs="Arial"/>
        </w:rPr>
        <w:t xml:space="preserve"> Sunday Times, 02 February 2018, p. 2.</w:t>
      </w:r>
    </w:p>
    <w:p w14:paraId="2850FE79" w14:textId="77777777" w:rsidR="00605ACD" w:rsidRPr="00605ACD" w:rsidRDefault="00605ACD" w:rsidP="00605ACD">
      <w:pPr>
        <w:spacing w:line="360" w:lineRule="auto"/>
        <w:ind w:left="720" w:hanging="720"/>
        <w:jc w:val="both"/>
        <w:rPr>
          <w:rFonts w:ascii="Arial" w:hAnsi="Arial" w:cs="Arial"/>
          <w:color w:val="0563C1" w:themeColor="hyperlink"/>
          <w:u w:val="single"/>
        </w:rPr>
      </w:pPr>
      <w:proofErr w:type="spellStart"/>
      <w:r w:rsidRPr="00605ACD">
        <w:rPr>
          <w:rFonts w:ascii="Arial" w:hAnsi="Arial" w:cs="Arial"/>
          <w:color w:val="000000"/>
        </w:rPr>
        <w:t>Voityk</w:t>
      </w:r>
      <w:proofErr w:type="spellEnd"/>
      <w:r w:rsidRPr="00605ACD">
        <w:rPr>
          <w:rFonts w:ascii="Arial" w:hAnsi="Arial" w:cs="Arial"/>
          <w:color w:val="000000"/>
        </w:rPr>
        <w:t xml:space="preserve">, O. (2023, June 20). Peculiarities of administrative decision-making in local government bodies. </w:t>
      </w:r>
      <w:r w:rsidRPr="00605ACD">
        <w:rPr>
          <w:rFonts w:ascii="Arial" w:hAnsi="Arial" w:cs="Arial"/>
          <w:i/>
          <w:iCs/>
          <w:color w:val="242021"/>
        </w:rPr>
        <w:t>Democratic Governance</w:t>
      </w:r>
      <w:r w:rsidRPr="00605ACD">
        <w:rPr>
          <w:rFonts w:ascii="Arial" w:hAnsi="Arial" w:cs="Arial"/>
          <w:color w:val="000000"/>
        </w:rPr>
        <w:t xml:space="preserve">, </w:t>
      </w:r>
      <w:r w:rsidRPr="00605ACD">
        <w:rPr>
          <w:rFonts w:ascii="Arial" w:hAnsi="Arial" w:cs="Arial"/>
          <w:i/>
          <w:iCs/>
          <w:color w:val="242021"/>
        </w:rPr>
        <w:t>31</w:t>
      </w:r>
      <w:r w:rsidRPr="00605ACD">
        <w:rPr>
          <w:rFonts w:ascii="Arial" w:hAnsi="Arial" w:cs="Arial"/>
          <w:color w:val="000000"/>
        </w:rPr>
        <w:t xml:space="preserve">(1), 63–74. </w:t>
      </w:r>
      <w:hyperlink r:id="rId11" w:history="1">
        <w:r w:rsidRPr="00605ACD">
          <w:rPr>
            <w:rFonts w:ascii="Arial" w:hAnsi="Arial" w:cs="Arial"/>
            <w:color w:val="0563C1" w:themeColor="hyperlink"/>
            <w:u w:val="single"/>
          </w:rPr>
          <w:t>https://doi.org/10.23939/dg2023.01.063</w:t>
        </w:r>
      </w:hyperlink>
      <w:r w:rsidRPr="00605ACD">
        <w:rPr>
          <w:rFonts w:ascii="Arial" w:hAnsi="Arial" w:cs="Arial"/>
          <w:color w:val="0563C1" w:themeColor="hyperlink"/>
          <w:u w:val="single"/>
        </w:rPr>
        <w:t xml:space="preserve">. </w:t>
      </w:r>
    </w:p>
    <w:p w14:paraId="463F3103" w14:textId="77777777" w:rsidR="00605ACD" w:rsidRPr="00605ACD" w:rsidRDefault="00605ACD" w:rsidP="00605ACD">
      <w:pPr>
        <w:spacing w:line="360" w:lineRule="auto"/>
        <w:ind w:left="720" w:hanging="720"/>
        <w:jc w:val="both"/>
        <w:rPr>
          <w:rFonts w:ascii="Arial" w:hAnsi="Arial" w:cs="Arial"/>
          <w:color w:val="000000"/>
        </w:rPr>
      </w:pPr>
      <w:r w:rsidRPr="00605ACD">
        <w:rPr>
          <w:rFonts w:ascii="Arial" w:hAnsi="Arial" w:cs="Arial"/>
          <w:color w:val="000000"/>
        </w:rPr>
        <w:t>Williams, Q.W. (2006). IMPLEMENTING PERFORMANCE MANAGEMENT AT LOCAL</w:t>
      </w:r>
      <w:r w:rsidRPr="00775651">
        <w:rPr>
          <w:rFonts w:ascii="Arial" w:hAnsi="Arial" w:cs="Arial"/>
          <w:b/>
          <w:bCs/>
        </w:rPr>
        <w:br/>
      </w:r>
      <w:r w:rsidRPr="00605ACD">
        <w:rPr>
          <w:rFonts w:ascii="Arial" w:hAnsi="Arial" w:cs="Arial"/>
          <w:color w:val="000000"/>
        </w:rPr>
        <w:t>GOVERNMENT LEVEL IN SOUTH AFRICA: A CASE STUDY ON THE IMPACT OF ORGANISATIONAL CULTURE. Master’s Thesis, Rhodes University, South Africa</w:t>
      </w:r>
    </w:p>
    <w:p w14:paraId="01481DC1"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Yin,</w:t>
      </w:r>
      <w:r w:rsidRPr="00775651">
        <w:rPr>
          <w:rFonts w:ascii="Arial" w:hAnsi="Arial" w:cs="Arial"/>
          <w:spacing w:val="-3"/>
        </w:rPr>
        <w:t xml:space="preserve"> </w:t>
      </w:r>
      <w:r w:rsidRPr="00775651">
        <w:rPr>
          <w:rFonts w:ascii="Arial" w:hAnsi="Arial" w:cs="Arial"/>
        </w:rPr>
        <w:t>R</w:t>
      </w:r>
      <w:r w:rsidRPr="00605ACD">
        <w:rPr>
          <w:rFonts w:ascii="Arial" w:hAnsi="Arial" w:cs="Arial"/>
        </w:rPr>
        <w:t>.</w:t>
      </w:r>
      <w:r w:rsidRPr="00775651">
        <w:rPr>
          <w:rFonts w:ascii="Arial" w:hAnsi="Arial" w:cs="Arial"/>
          <w:spacing w:val="-3"/>
        </w:rPr>
        <w:t xml:space="preserve"> </w:t>
      </w:r>
      <w:r w:rsidRPr="00775651">
        <w:rPr>
          <w:rFonts w:ascii="Arial" w:hAnsi="Arial" w:cs="Arial"/>
        </w:rPr>
        <w:t>(2009)</w:t>
      </w:r>
      <w:r w:rsidRPr="00605ACD">
        <w:rPr>
          <w:rFonts w:ascii="Arial" w:hAnsi="Arial" w:cs="Arial"/>
        </w:rPr>
        <w:t>.</w:t>
      </w:r>
      <w:r w:rsidRPr="00775651">
        <w:rPr>
          <w:rFonts w:ascii="Arial" w:hAnsi="Arial" w:cs="Arial"/>
          <w:spacing w:val="-4"/>
        </w:rPr>
        <w:t xml:space="preserve"> </w:t>
      </w:r>
      <w:r w:rsidRPr="00775651">
        <w:rPr>
          <w:rFonts w:ascii="Arial" w:hAnsi="Arial" w:cs="Arial"/>
          <w:i/>
        </w:rPr>
        <w:t>A</w:t>
      </w:r>
      <w:r w:rsidRPr="00775651">
        <w:rPr>
          <w:rFonts w:ascii="Arial" w:hAnsi="Arial" w:cs="Arial"/>
          <w:i/>
          <w:spacing w:val="-8"/>
        </w:rPr>
        <w:t xml:space="preserve"> </w:t>
      </w:r>
      <w:r w:rsidRPr="00775651">
        <w:rPr>
          <w:rFonts w:ascii="Arial" w:hAnsi="Arial" w:cs="Arial"/>
          <w:i/>
        </w:rPr>
        <w:t>case</w:t>
      </w:r>
      <w:r w:rsidRPr="00775651">
        <w:rPr>
          <w:rFonts w:ascii="Arial" w:hAnsi="Arial" w:cs="Arial"/>
          <w:i/>
          <w:spacing w:val="-4"/>
        </w:rPr>
        <w:t xml:space="preserve"> </w:t>
      </w:r>
      <w:r w:rsidRPr="00775651">
        <w:rPr>
          <w:rFonts w:ascii="Arial" w:hAnsi="Arial" w:cs="Arial"/>
          <w:i/>
        </w:rPr>
        <w:t>study</w:t>
      </w:r>
      <w:r w:rsidRPr="00775651">
        <w:rPr>
          <w:rFonts w:ascii="Arial" w:hAnsi="Arial" w:cs="Arial"/>
          <w:i/>
          <w:spacing w:val="-4"/>
        </w:rPr>
        <w:t xml:space="preserve"> </w:t>
      </w:r>
      <w:r w:rsidRPr="00775651">
        <w:rPr>
          <w:rFonts w:ascii="Arial" w:hAnsi="Arial" w:cs="Arial"/>
          <w:i/>
        </w:rPr>
        <w:t>research</w:t>
      </w:r>
      <w:r w:rsidRPr="00775651">
        <w:rPr>
          <w:rFonts w:ascii="Arial" w:hAnsi="Arial" w:cs="Arial"/>
          <w:i/>
          <w:spacing w:val="-3"/>
        </w:rPr>
        <w:t xml:space="preserve"> </w:t>
      </w:r>
      <w:r w:rsidRPr="00775651">
        <w:rPr>
          <w:rFonts w:ascii="Arial" w:hAnsi="Arial" w:cs="Arial"/>
          <w:i/>
        </w:rPr>
        <w:t>design</w:t>
      </w:r>
      <w:r w:rsidRPr="00775651">
        <w:rPr>
          <w:rFonts w:ascii="Arial" w:hAnsi="Arial" w:cs="Arial"/>
          <w:i/>
          <w:spacing w:val="-4"/>
        </w:rPr>
        <w:t xml:space="preserve"> </w:t>
      </w:r>
      <w:r w:rsidRPr="00775651">
        <w:rPr>
          <w:rFonts w:ascii="Arial" w:hAnsi="Arial" w:cs="Arial"/>
          <w:i/>
        </w:rPr>
        <w:t>and</w:t>
      </w:r>
      <w:r w:rsidRPr="00775651">
        <w:rPr>
          <w:rFonts w:ascii="Arial" w:hAnsi="Arial" w:cs="Arial"/>
          <w:i/>
          <w:spacing w:val="-3"/>
        </w:rPr>
        <w:t xml:space="preserve"> </w:t>
      </w:r>
      <w:r w:rsidRPr="00775651">
        <w:rPr>
          <w:rFonts w:ascii="Arial" w:hAnsi="Arial" w:cs="Arial"/>
          <w:i/>
        </w:rPr>
        <w:t>methods</w:t>
      </w:r>
      <w:r w:rsidRPr="00775651">
        <w:rPr>
          <w:rFonts w:ascii="Arial" w:hAnsi="Arial" w:cs="Arial"/>
        </w:rPr>
        <w:t>.</w:t>
      </w:r>
      <w:r w:rsidRPr="00775651">
        <w:rPr>
          <w:rFonts w:ascii="Arial" w:hAnsi="Arial" w:cs="Arial"/>
          <w:spacing w:val="-3"/>
        </w:rPr>
        <w:t xml:space="preserve"> </w:t>
      </w:r>
      <w:r w:rsidRPr="00775651">
        <w:rPr>
          <w:rFonts w:ascii="Arial" w:hAnsi="Arial" w:cs="Arial"/>
        </w:rPr>
        <w:t>London,</w:t>
      </w:r>
      <w:r w:rsidRPr="00775651">
        <w:rPr>
          <w:rFonts w:ascii="Arial" w:hAnsi="Arial" w:cs="Arial"/>
          <w:spacing w:val="-3"/>
        </w:rPr>
        <w:t xml:space="preserve"> </w:t>
      </w:r>
      <w:r w:rsidRPr="00775651">
        <w:rPr>
          <w:rFonts w:ascii="Arial" w:hAnsi="Arial" w:cs="Arial"/>
        </w:rPr>
        <w:t>Sage</w:t>
      </w:r>
      <w:r w:rsidRPr="00775651">
        <w:rPr>
          <w:rFonts w:ascii="Arial" w:hAnsi="Arial" w:cs="Arial"/>
          <w:spacing w:val="-4"/>
        </w:rPr>
        <w:t xml:space="preserve"> </w:t>
      </w:r>
      <w:r w:rsidRPr="00775651">
        <w:rPr>
          <w:rFonts w:ascii="Arial" w:hAnsi="Arial" w:cs="Arial"/>
        </w:rPr>
        <w:t>publications</w:t>
      </w:r>
    </w:p>
    <w:p w14:paraId="46AA2A89" w14:textId="77777777" w:rsidR="00605ACD" w:rsidRPr="00775651" w:rsidRDefault="00605ACD" w:rsidP="00605ACD">
      <w:pPr>
        <w:spacing w:line="360" w:lineRule="auto"/>
        <w:ind w:left="720" w:right="377" w:hanging="720"/>
        <w:jc w:val="both"/>
        <w:rPr>
          <w:rFonts w:ascii="Arial" w:hAnsi="Arial" w:cs="Arial"/>
        </w:rPr>
      </w:pPr>
      <w:proofErr w:type="spellStart"/>
      <w:r w:rsidRPr="00775651">
        <w:rPr>
          <w:rFonts w:ascii="Arial" w:hAnsi="Arial" w:cs="Arial"/>
        </w:rPr>
        <w:t>Zeyada</w:t>
      </w:r>
      <w:proofErr w:type="spellEnd"/>
      <w:r w:rsidRPr="00775651">
        <w:rPr>
          <w:rFonts w:ascii="Arial" w:hAnsi="Arial" w:cs="Arial"/>
        </w:rPr>
        <w:t>, M. (2018). ‘</w:t>
      </w:r>
      <w:proofErr w:type="spellStart"/>
      <w:r w:rsidRPr="00775651">
        <w:rPr>
          <w:rFonts w:ascii="Arial" w:hAnsi="Arial" w:cs="Arial"/>
        </w:rPr>
        <w:t>Organisational</w:t>
      </w:r>
      <w:proofErr w:type="spellEnd"/>
      <w:r w:rsidRPr="00775651">
        <w:rPr>
          <w:rFonts w:ascii="Arial" w:hAnsi="Arial" w:cs="Arial"/>
        </w:rPr>
        <w:t xml:space="preserve"> culture and its impact on </w:t>
      </w:r>
      <w:proofErr w:type="spellStart"/>
      <w:r w:rsidRPr="00775651">
        <w:rPr>
          <w:rFonts w:ascii="Arial" w:hAnsi="Arial" w:cs="Arial"/>
        </w:rPr>
        <w:t>organisational</w:t>
      </w:r>
      <w:proofErr w:type="spellEnd"/>
      <w:r w:rsidRPr="00775651">
        <w:rPr>
          <w:rFonts w:ascii="Arial" w:hAnsi="Arial" w:cs="Arial"/>
        </w:rPr>
        <w:t xml:space="preserve"> citizenship </w:t>
      </w:r>
      <w:proofErr w:type="spellStart"/>
      <w:r w:rsidRPr="00775651">
        <w:rPr>
          <w:rFonts w:ascii="Arial" w:hAnsi="Arial" w:cs="Arial"/>
        </w:rPr>
        <w:t>behaviour</w:t>
      </w:r>
      <w:proofErr w:type="spellEnd"/>
      <w:r w:rsidRPr="00775651">
        <w:rPr>
          <w:rFonts w:ascii="Arial" w:hAnsi="Arial" w:cs="Arial"/>
        </w:rPr>
        <w:t xml:space="preserve">’, </w:t>
      </w:r>
      <w:r w:rsidRPr="00775651">
        <w:rPr>
          <w:rFonts w:ascii="Arial" w:hAnsi="Arial" w:cs="Arial"/>
          <w:i/>
        </w:rPr>
        <w:t>International Journal of Academic Research in Business and Social Sciences</w:t>
      </w:r>
      <w:r w:rsidRPr="00775651">
        <w:rPr>
          <w:rFonts w:ascii="Arial" w:hAnsi="Arial" w:cs="Arial"/>
        </w:rPr>
        <w:t xml:space="preserve"> 8(3), 418–429. </w:t>
      </w:r>
      <w:hyperlink r:id="rId12" w:history="1">
        <w:r w:rsidRPr="00605ACD">
          <w:rPr>
            <w:rFonts w:ascii="Arial" w:hAnsi="Arial" w:cs="Arial"/>
            <w:color w:val="0563C1" w:themeColor="hyperlink"/>
            <w:u w:val="single"/>
          </w:rPr>
          <w:t>https://doi.org/10.6007/IJARBSS/v8-i3/3939</w:t>
        </w:r>
      </w:hyperlink>
    </w:p>
    <w:p w14:paraId="092EB72B" w14:textId="77777777" w:rsidR="00605ACD" w:rsidRPr="00605ACD" w:rsidRDefault="00605ACD" w:rsidP="00605ACD">
      <w:pPr>
        <w:pStyle w:val="BodyText"/>
        <w:spacing w:line="360" w:lineRule="auto"/>
        <w:ind w:left="720" w:hanging="720"/>
        <w:jc w:val="both"/>
        <w:rPr>
          <w:rStyle w:val="fontstyle01"/>
          <w:rFonts w:ascii="Arial" w:hAnsi="Arial" w:cs="Arial"/>
          <w:sz w:val="22"/>
          <w:szCs w:val="22"/>
        </w:rPr>
      </w:pPr>
      <w:r w:rsidRPr="00605ACD">
        <w:rPr>
          <w:rStyle w:val="fontstyle01"/>
          <w:rFonts w:ascii="Arial" w:hAnsi="Arial" w:cs="Arial"/>
          <w:sz w:val="22"/>
          <w:szCs w:val="22"/>
        </w:rPr>
        <w:lastRenderedPageBreak/>
        <w:t xml:space="preserve">Zweni, A.G. (2022). Critical evaluation of service delivery in selected South African municipalities: the role of budget management. </w:t>
      </w:r>
      <w:r w:rsidRPr="00605ACD">
        <w:rPr>
          <w:rStyle w:val="fontstyle21"/>
          <w:rFonts w:ascii="Arial" w:hAnsi="Arial" w:cs="Arial"/>
          <w:sz w:val="22"/>
          <w:szCs w:val="22"/>
        </w:rPr>
        <w:t xml:space="preserve">Unpublished Doctoral </w:t>
      </w:r>
      <w:proofErr w:type="gramStart"/>
      <w:r w:rsidRPr="00605ACD">
        <w:rPr>
          <w:rStyle w:val="fontstyle21"/>
          <w:rFonts w:ascii="Arial" w:hAnsi="Arial" w:cs="Arial"/>
          <w:sz w:val="22"/>
          <w:szCs w:val="22"/>
        </w:rPr>
        <w:t>Thesis..</w:t>
      </w:r>
      <w:proofErr w:type="gramEnd"/>
      <w:r w:rsidRPr="00605ACD">
        <w:rPr>
          <w:rStyle w:val="fontstyle21"/>
          <w:rFonts w:ascii="Arial" w:hAnsi="Arial" w:cs="Arial"/>
          <w:sz w:val="22"/>
          <w:szCs w:val="22"/>
        </w:rPr>
        <w:t xml:space="preserve"> </w:t>
      </w:r>
      <w:r w:rsidRPr="00605ACD">
        <w:rPr>
          <w:rStyle w:val="fontstyle01"/>
          <w:rFonts w:ascii="Arial" w:hAnsi="Arial" w:cs="Arial"/>
          <w:sz w:val="22"/>
          <w:szCs w:val="22"/>
        </w:rPr>
        <w:t xml:space="preserve">Cape Town: Cape Peninsula University of Technology. </w:t>
      </w:r>
    </w:p>
    <w:p w14:paraId="6035B30D" w14:textId="77777777" w:rsidR="00605ACD" w:rsidRPr="00605ACD" w:rsidRDefault="00605ACD" w:rsidP="005F4F7A">
      <w:pPr>
        <w:tabs>
          <w:tab w:val="left" w:pos="1706"/>
        </w:tabs>
        <w:spacing w:line="360" w:lineRule="auto"/>
        <w:jc w:val="both"/>
        <w:rPr>
          <w:rFonts w:ascii="Arial" w:hAnsi="Arial" w:cs="Arial"/>
        </w:rPr>
      </w:pPr>
    </w:p>
    <w:sectPr w:rsidR="00605ACD" w:rsidRPr="00605AC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5CD22" w14:textId="77777777" w:rsidR="004D0411" w:rsidRDefault="004D0411" w:rsidP="00C04E09">
      <w:r>
        <w:separator/>
      </w:r>
    </w:p>
  </w:endnote>
  <w:endnote w:type="continuationSeparator" w:id="0">
    <w:p w14:paraId="598DF5BC" w14:textId="77777777" w:rsidR="004D0411" w:rsidRDefault="004D0411" w:rsidP="00C0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ArialNarrow-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D749" w14:textId="77777777" w:rsidR="00B12F3B" w:rsidRDefault="00B12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652E" w14:textId="77777777" w:rsidR="00EC2AB0" w:rsidRDefault="00EC2AB0">
    <w:pPr>
      <w:pStyle w:val="Footer"/>
      <w:jc w:val="center"/>
    </w:pPr>
  </w:p>
  <w:p w14:paraId="2F139AB6" w14:textId="77777777" w:rsidR="00EC2AB0" w:rsidRDefault="00EC2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46B9" w14:textId="77777777" w:rsidR="00B12F3B" w:rsidRDefault="00B1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C095" w14:textId="77777777" w:rsidR="004D0411" w:rsidRDefault="004D0411" w:rsidP="00C04E09">
      <w:r>
        <w:separator/>
      </w:r>
    </w:p>
  </w:footnote>
  <w:footnote w:type="continuationSeparator" w:id="0">
    <w:p w14:paraId="3F737622" w14:textId="77777777" w:rsidR="004D0411" w:rsidRDefault="004D0411" w:rsidP="00C0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80F2" w14:textId="14FBAD06" w:rsidR="00B12F3B" w:rsidRDefault="00B12F3B">
    <w:pPr>
      <w:pStyle w:val="Header"/>
    </w:pPr>
    <w:r>
      <w:rPr>
        <w:noProof/>
      </w:rPr>
      <w:pict w14:anchorId="724D2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BF2E" w14:textId="55E2F359" w:rsidR="00EC2AB0" w:rsidRDefault="00B12F3B">
    <w:pPr>
      <w:pStyle w:val="Header"/>
      <w:pBdr>
        <w:bottom w:val="single" w:sz="4" w:space="1" w:color="D9D9D9" w:themeColor="background1" w:themeShade="D9"/>
      </w:pBdr>
      <w:jc w:val="right"/>
      <w:rPr>
        <w:b/>
        <w:bCs/>
      </w:rPr>
    </w:pPr>
    <w:r>
      <w:rPr>
        <w:noProof/>
      </w:rPr>
      <w:pict w14:anchorId="7FA7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rPr>
          <w:color w:val="7F7F7F" w:themeColor="background1" w:themeShade="7F"/>
          <w:spacing w:val="60"/>
        </w:rPr>
        <w:id w:val="1212533942"/>
        <w:docPartObj>
          <w:docPartGallery w:val="Page Numbers (Top of Page)"/>
          <w:docPartUnique/>
        </w:docPartObj>
      </w:sdtPr>
      <w:sdtEndPr>
        <w:rPr>
          <w:b/>
          <w:bCs/>
          <w:noProof/>
          <w:color w:val="auto"/>
          <w:spacing w:val="0"/>
        </w:rPr>
      </w:sdtEndPr>
      <w:sdtContent>
        <w:r w:rsidR="00EC2AB0">
          <w:rPr>
            <w:color w:val="7F7F7F" w:themeColor="background1" w:themeShade="7F"/>
            <w:spacing w:val="60"/>
          </w:rPr>
          <w:t>Page</w:t>
        </w:r>
        <w:r w:rsidR="00EC2AB0">
          <w:t xml:space="preserve"> | </w:t>
        </w:r>
        <w:r w:rsidR="00EC2AB0">
          <w:fldChar w:fldCharType="begin"/>
        </w:r>
        <w:r w:rsidR="00EC2AB0">
          <w:instrText xml:space="preserve"> PAGE   \* MERGEFORMAT </w:instrText>
        </w:r>
        <w:r w:rsidR="00EC2AB0">
          <w:fldChar w:fldCharType="separate"/>
        </w:r>
        <w:r w:rsidR="00826735" w:rsidRPr="00826735">
          <w:rPr>
            <w:b/>
            <w:bCs/>
            <w:noProof/>
          </w:rPr>
          <w:t>21</w:t>
        </w:r>
        <w:r w:rsidR="00EC2AB0">
          <w:rPr>
            <w:b/>
            <w:bCs/>
            <w:noProof/>
          </w:rPr>
          <w:fldChar w:fldCharType="end"/>
        </w:r>
      </w:sdtContent>
    </w:sdt>
  </w:p>
  <w:p w14:paraId="314B157D" w14:textId="77777777" w:rsidR="00EC2AB0" w:rsidRDefault="00EC2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9C55" w14:textId="7F272070" w:rsidR="00B12F3B" w:rsidRDefault="00B12F3B">
    <w:pPr>
      <w:pStyle w:val="Header"/>
    </w:pPr>
    <w:r>
      <w:rPr>
        <w:noProof/>
      </w:rPr>
      <w:pict w14:anchorId="082B4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30B"/>
    <w:multiLevelType w:val="hybridMultilevel"/>
    <w:tmpl w:val="4510E3D6"/>
    <w:lvl w:ilvl="0" w:tplc="4B046B92">
      <w:numFmt w:val="bullet"/>
      <w:lvlText w:val=""/>
      <w:lvlJc w:val="left"/>
      <w:pPr>
        <w:ind w:left="1280" w:hanging="360"/>
      </w:pPr>
      <w:rPr>
        <w:rFonts w:ascii="Symbol" w:eastAsia="Symbol" w:hAnsi="Symbol" w:cs="Symbol" w:hint="default"/>
        <w:w w:val="100"/>
        <w:sz w:val="24"/>
        <w:szCs w:val="24"/>
        <w:lang w:val="en-US" w:eastAsia="en-US" w:bidi="ar-SA"/>
      </w:rPr>
    </w:lvl>
    <w:lvl w:ilvl="1" w:tplc="366E73D6">
      <w:numFmt w:val="bullet"/>
      <w:lvlText w:val=""/>
      <w:lvlJc w:val="left"/>
      <w:pPr>
        <w:ind w:left="1640" w:hanging="360"/>
      </w:pPr>
      <w:rPr>
        <w:rFonts w:ascii="Symbol" w:eastAsia="Symbol" w:hAnsi="Symbol" w:cs="Symbol" w:hint="default"/>
        <w:w w:val="100"/>
        <w:sz w:val="24"/>
        <w:szCs w:val="24"/>
        <w:lang w:val="en-US" w:eastAsia="en-US" w:bidi="ar-SA"/>
      </w:rPr>
    </w:lvl>
    <w:lvl w:ilvl="2" w:tplc="6C4050A0">
      <w:numFmt w:val="bullet"/>
      <w:lvlText w:val="•"/>
      <w:lvlJc w:val="left"/>
      <w:pPr>
        <w:ind w:left="2562" w:hanging="360"/>
      </w:pPr>
      <w:rPr>
        <w:rFonts w:hint="default"/>
        <w:lang w:val="en-US" w:eastAsia="en-US" w:bidi="ar-SA"/>
      </w:rPr>
    </w:lvl>
    <w:lvl w:ilvl="3" w:tplc="5DB8ED8C">
      <w:numFmt w:val="bullet"/>
      <w:lvlText w:val="•"/>
      <w:lvlJc w:val="left"/>
      <w:pPr>
        <w:ind w:left="3484" w:hanging="360"/>
      </w:pPr>
      <w:rPr>
        <w:rFonts w:hint="default"/>
        <w:lang w:val="en-US" w:eastAsia="en-US" w:bidi="ar-SA"/>
      </w:rPr>
    </w:lvl>
    <w:lvl w:ilvl="4" w:tplc="9A1EE1A6">
      <w:numFmt w:val="bullet"/>
      <w:lvlText w:val="•"/>
      <w:lvlJc w:val="left"/>
      <w:pPr>
        <w:ind w:left="4406" w:hanging="360"/>
      </w:pPr>
      <w:rPr>
        <w:rFonts w:hint="default"/>
        <w:lang w:val="en-US" w:eastAsia="en-US" w:bidi="ar-SA"/>
      </w:rPr>
    </w:lvl>
    <w:lvl w:ilvl="5" w:tplc="432442EA">
      <w:numFmt w:val="bullet"/>
      <w:lvlText w:val="•"/>
      <w:lvlJc w:val="left"/>
      <w:pPr>
        <w:ind w:left="5328" w:hanging="360"/>
      </w:pPr>
      <w:rPr>
        <w:rFonts w:hint="default"/>
        <w:lang w:val="en-US" w:eastAsia="en-US" w:bidi="ar-SA"/>
      </w:rPr>
    </w:lvl>
    <w:lvl w:ilvl="6" w:tplc="A00465DE">
      <w:numFmt w:val="bullet"/>
      <w:lvlText w:val="•"/>
      <w:lvlJc w:val="left"/>
      <w:pPr>
        <w:ind w:left="6251" w:hanging="360"/>
      </w:pPr>
      <w:rPr>
        <w:rFonts w:hint="default"/>
        <w:lang w:val="en-US" w:eastAsia="en-US" w:bidi="ar-SA"/>
      </w:rPr>
    </w:lvl>
    <w:lvl w:ilvl="7" w:tplc="60506FC8">
      <w:numFmt w:val="bullet"/>
      <w:lvlText w:val="•"/>
      <w:lvlJc w:val="left"/>
      <w:pPr>
        <w:ind w:left="7173" w:hanging="360"/>
      </w:pPr>
      <w:rPr>
        <w:rFonts w:hint="default"/>
        <w:lang w:val="en-US" w:eastAsia="en-US" w:bidi="ar-SA"/>
      </w:rPr>
    </w:lvl>
    <w:lvl w:ilvl="8" w:tplc="C7663364">
      <w:numFmt w:val="bullet"/>
      <w:lvlText w:val="•"/>
      <w:lvlJc w:val="left"/>
      <w:pPr>
        <w:ind w:left="8095" w:hanging="360"/>
      </w:pPr>
      <w:rPr>
        <w:rFonts w:hint="default"/>
        <w:lang w:val="en-US" w:eastAsia="en-US" w:bidi="ar-SA"/>
      </w:rPr>
    </w:lvl>
  </w:abstractNum>
  <w:abstractNum w:abstractNumId="1" w15:restartNumberingAfterBreak="0">
    <w:nsid w:val="2E6344F0"/>
    <w:multiLevelType w:val="hybridMultilevel"/>
    <w:tmpl w:val="7BF876B4"/>
    <w:lvl w:ilvl="0" w:tplc="8046A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B2F9E"/>
    <w:multiLevelType w:val="multilevel"/>
    <w:tmpl w:val="D63670DE"/>
    <w:lvl w:ilvl="0">
      <w:start w:val="4"/>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5B743676"/>
    <w:multiLevelType w:val="multilevel"/>
    <w:tmpl w:val="33D03E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2C"/>
    <w:rsid w:val="00000BC1"/>
    <w:rsid w:val="000021CE"/>
    <w:rsid w:val="00007893"/>
    <w:rsid w:val="00007BA6"/>
    <w:rsid w:val="00014342"/>
    <w:rsid w:val="000225EE"/>
    <w:rsid w:val="0005299A"/>
    <w:rsid w:val="000779C0"/>
    <w:rsid w:val="00083367"/>
    <w:rsid w:val="000B63C2"/>
    <w:rsid w:val="000B7B4C"/>
    <w:rsid w:val="000C4AC2"/>
    <w:rsid w:val="000F41DA"/>
    <w:rsid w:val="00105FF4"/>
    <w:rsid w:val="0012382B"/>
    <w:rsid w:val="00130068"/>
    <w:rsid w:val="001321D8"/>
    <w:rsid w:val="00132BCD"/>
    <w:rsid w:val="00134546"/>
    <w:rsid w:val="001357F8"/>
    <w:rsid w:val="00137309"/>
    <w:rsid w:val="00156F4E"/>
    <w:rsid w:val="00157B92"/>
    <w:rsid w:val="00165952"/>
    <w:rsid w:val="00165EB1"/>
    <w:rsid w:val="001718C3"/>
    <w:rsid w:val="0017391D"/>
    <w:rsid w:val="00174F57"/>
    <w:rsid w:val="00183D69"/>
    <w:rsid w:val="00190469"/>
    <w:rsid w:val="001A326A"/>
    <w:rsid w:val="001A5C65"/>
    <w:rsid w:val="001C3B83"/>
    <w:rsid w:val="001D2377"/>
    <w:rsid w:val="001D3494"/>
    <w:rsid w:val="001D3D1B"/>
    <w:rsid w:val="001D4C60"/>
    <w:rsid w:val="001E0102"/>
    <w:rsid w:val="00203F75"/>
    <w:rsid w:val="00220A0B"/>
    <w:rsid w:val="00223F25"/>
    <w:rsid w:val="002341F1"/>
    <w:rsid w:val="0023665E"/>
    <w:rsid w:val="00237F75"/>
    <w:rsid w:val="00261F64"/>
    <w:rsid w:val="00280528"/>
    <w:rsid w:val="002A59C8"/>
    <w:rsid w:val="002A6E5A"/>
    <w:rsid w:val="002A7ACA"/>
    <w:rsid w:val="002C3ECF"/>
    <w:rsid w:val="003117D8"/>
    <w:rsid w:val="00311C03"/>
    <w:rsid w:val="003132DA"/>
    <w:rsid w:val="003321B6"/>
    <w:rsid w:val="0033319C"/>
    <w:rsid w:val="003346BD"/>
    <w:rsid w:val="003513D6"/>
    <w:rsid w:val="00363F90"/>
    <w:rsid w:val="00365227"/>
    <w:rsid w:val="0036651A"/>
    <w:rsid w:val="003715A5"/>
    <w:rsid w:val="003749BA"/>
    <w:rsid w:val="00377AE4"/>
    <w:rsid w:val="00385817"/>
    <w:rsid w:val="0039255B"/>
    <w:rsid w:val="003A6E10"/>
    <w:rsid w:val="003B015E"/>
    <w:rsid w:val="003B0643"/>
    <w:rsid w:val="003C3BEB"/>
    <w:rsid w:val="003C6052"/>
    <w:rsid w:val="003D426F"/>
    <w:rsid w:val="003E14AE"/>
    <w:rsid w:val="003F5DAA"/>
    <w:rsid w:val="004013C8"/>
    <w:rsid w:val="00402B9D"/>
    <w:rsid w:val="004316B1"/>
    <w:rsid w:val="004323BA"/>
    <w:rsid w:val="0044469C"/>
    <w:rsid w:val="00445903"/>
    <w:rsid w:val="0044783C"/>
    <w:rsid w:val="00452BCF"/>
    <w:rsid w:val="0045630A"/>
    <w:rsid w:val="004577FA"/>
    <w:rsid w:val="00466677"/>
    <w:rsid w:val="00466A24"/>
    <w:rsid w:val="00471DD9"/>
    <w:rsid w:val="004824D5"/>
    <w:rsid w:val="00494A21"/>
    <w:rsid w:val="00496B35"/>
    <w:rsid w:val="004B2631"/>
    <w:rsid w:val="004C0240"/>
    <w:rsid w:val="004D0411"/>
    <w:rsid w:val="00506363"/>
    <w:rsid w:val="0052170F"/>
    <w:rsid w:val="00523A68"/>
    <w:rsid w:val="005407BA"/>
    <w:rsid w:val="00551938"/>
    <w:rsid w:val="00564ADF"/>
    <w:rsid w:val="005662BE"/>
    <w:rsid w:val="005879B7"/>
    <w:rsid w:val="00593EFA"/>
    <w:rsid w:val="005A245D"/>
    <w:rsid w:val="005B3A03"/>
    <w:rsid w:val="005B4F3C"/>
    <w:rsid w:val="005C1D65"/>
    <w:rsid w:val="005D37F6"/>
    <w:rsid w:val="005D6041"/>
    <w:rsid w:val="005E1827"/>
    <w:rsid w:val="005F0D59"/>
    <w:rsid w:val="005F4F7A"/>
    <w:rsid w:val="00600BEF"/>
    <w:rsid w:val="00605ACD"/>
    <w:rsid w:val="00624387"/>
    <w:rsid w:val="00633FF8"/>
    <w:rsid w:val="00645312"/>
    <w:rsid w:val="00652611"/>
    <w:rsid w:val="006559C7"/>
    <w:rsid w:val="00663E10"/>
    <w:rsid w:val="0067340B"/>
    <w:rsid w:val="00674DA0"/>
    <w:rsid w:val="006901E3"/>
    <w:rsid w:val="006B1201"/>
    <w:rsid w:val="006C7AFD"/>
    <w:rsid w:val="0070520C"/>
    <w:rsid w:val="00705FF7"/>
    <w:rsid w:val="007074B7"/>
    <w:rsid w:val="007101C0"/>
    <w:rsid w:val="0073167C"/>
    <w:rsid w:val="00735BE5"/>
    <w:rsid w:val="00742694"/>
    <w:rsid w:val="00743435"/>
    <w:rsid w:val="0074530A"/>
    <w:rsid w:val="0075150B"/>
    <w:rsid w:val="007542A1"/>
    <w:rsid w:val="00766682"/>
    <w:rsid w:val="007A7C24"/>
    <w:rsid w:val="007C31DC"/>
    <w:rsid w:val="007C5A81"/>
    <w:rsid w:val="007D7520"/>
    <w:rsid w:val="008002D0"/>
    <w:rsid w:val="00812959"/>
    <w:rsid w:val="00813A68"/>
    <w:rsid w:val="00814AA9"/>
    <w:rsid w:val="00826735"/>
    <w:rsid w:val="00830B5B"/>
    <w:rsid w:val="00834B56"/>
    <w:rsid w:val="008476F2"/>
    <w:rsid w:val="00852F0C"/>
    <w:rsid w:val="0085686F"/>
    <w:rsid w:val="00873C13"/>
    <w:rsid w:val="0089430F"/>
    <w:rsid w:val="00895862"/>
    <w:rsid w:val="008D44B2"/>
    <w:rsid w:val="008D63C9"/>
    <w:rsid w:val="008E2DB7"/>
    <w:rsid w:val="008E4697"/>
    <w:rsid w:val="008E4EFF"/>
    <w:rsid w:val="008F38A3"/>
    <w:rsid w:val="008F79FF"/>
    <w:rsid w:val="009012C3"/>
    <w:rsid w:val="00923481"/>
    <w:rsid w:val="00933296"/>
    <w:rsid w:val="00934D8A"/>
    <w:rsid w:val="0095788F"/>
    <w:rsid w:val="0096216A"/>
    <w:rsid w:val="0098095D"/>
    <w:rsid w:val="0099487D"/>
    <w:rsid w:val="009A7F60"/>
    <w:rsid w:val="009C0152"/>
    <w:rsid w:val="009C5891"/>
    <w:rsid w:val="009E13CC"/>
    <w:rsid w:val="009F437F"/>
    <w:rsid w:val="009F5200"/>
    <w:rsid w:val="009F53D9"/>
    <w:rsid w:val="00A13E8C"/>
    <w:rsid w:val="00A14E13"/>
    <w:rsid w:val="00A17294"/>
    <w:rsid w:val="00A17DCF"/>
    <w:rsid w:val="00A22A69"/>
    <w:rsid w:val="00A2763C"/>
    <w:rsid w:val="00A279AD"/>
    <w:rsid w:val="00A31F04"/>
    <w:rsid w:val="00A330B7"/>
    <w:rsid w:val="00A3398B"/>
    <w:rsid w:val="00A6012B"/>
    <w:rsid w:val="00A70165"/>
    <w:rsid w:val="00A823D1"/>
    <w:rsid w:val="00AA1F6C"/>
    <w:rsid w:val="00AA2C99"/>
    <w:rsid w:val="00AA3789"/>
    <w:rsid w:val="00AA5A2D"/>
    <w:rsid w:val="00AB3DED"/>
    <w:rsid w:val="00AE6EFE"/>
    <w:rsid w:val="00B02E55"/>
    <w:rsid w:val="00B0732F"/>
    <w:rsid w:val="00B12F3B"/>
    <w:rsid w:val="00B23420"/>
    <w:rsid w:val="00B27BBE"/>
    <w:rsid w:val="00B33A82"/>
    <w:rsid w:val="00B40E9D"/>
    <w:rsid w:val="00B45819"/>
    <w:rsid w:val="00B52556"/>
    <w:rsid w:val="00B52AF3"/>
    <w:rsid w:val="00B538DA"/>
    <w:rsid w:val="00B53A4B"/>
    <w:rsid w:val="00B71120"/>
    <w:rsid w:val="00B84C84"/>
    <w:rsid w:val="00B85B8C"/>
    <w:rsid w:val="00BA0F94"/>
    <w:rsid w:val="00BB3C86"/>
    <w:rsid w:val="00BB478E"/>
    <w:rsid w:val="00BB5165"/>
    <w:rsid w:val="00BB5B4C"/>
    <w:rsid w:val="00BD2E71"/>
    <w:rsid w:val="00BF2EE0"/>
    <w:rsid w:val="00C04E09"/>
    <w:rsid w:val="00C07A5D"/>
    <w:rsid w:val="00C341AE"/>
    <w:rsid w:val="00C45CAC"/>
    <w:rsid w:val="00C507A5"/>
    <w:rsid w:val="00C54F95"/>
    <w:rsid w:val="00C65776"/>
    <w:rsid w:val="00C66B77"/>
    <w:rsid w:val="00C9776B"/>
    <w:rsid w:val="00CA0BC7"/>
    <w:rsid w:val="00CA1516"/>
    <w:rsid w:val="00CA7804"/>
    <w:rsid w:val="00CC10D4"/>
    <w:rsid w:val="00CE2A31"/>
    <w:rsid w:val="00D0064F"/>
    <w:rsid w:val="00D075BF"/>
    <w:rsid w:val="00D21055"/>
    <w:rsid w:val="00D36648"/>
    <w:rsid w:val="00D44D2C"/>
    <w:rsid w:val="00D6404C"/>
    <w:rsid w:val="00D84810"/>
    <w:rsid w:val="00D908C1"/>
    <w:rsid w:val="00DB3DB4"/>
    <w:rsid w:val="00DB60B5"/>
    <w:rsid w:val="00DC7680"/>
    <w:rsid w:val="00DD242B"/>
    <w:rsid w:val="00DD39B1"/>
    <w:rsid w:val="00DF4206"/>
    <w:rsid w:val="00E04A5E"/>
    <w:rsid w:val="00E10D19"/>
    <w:rsid w:val="00E13C09"/>
    <w:rsid w:val="00E2469E"/>
    <w:rsid w:val="00E25E56"/>
    <w:rsid w:val="00E424F3"/>
    <w:rsid w:val="00E43717"/>
    <w:rsid w:val="00E52933"/>
    <w:rsid w:val="00E669BA"/>
    <w:rsid w:val="00E95012"/>
    <w:rsid w:val="00EC2AB0"/>
    <w:rsid w:val="00ED25CA"/>
    <w:rsid w:val="00F1463F"/>
    <w:rsid w:val="00F15CE2"/>
    <w:rsid w:val="00F16A61"/>
    <w:rsid w:val="00F23ABC"/>
    <w:rsid w:val="00F66BE1"/>
    <w:rsid w:val="00F66F5D"/>
    <w:rsid w:val="00F7267E"/>
    <w:rsid w:val="00F77B23"/>
    <w:rsid w:val="00F92612"/>
    <w:rsid w:val="00FA4A56"/>
    <w:rsid w:val="00FB16B0"/>
    <w:rsid w:val="00FF14FC"/>
    <w:rsid w:val="00FF1C33"/>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318E4"/>
  <w15:chartTrackingRefBased/>
  <w15:docId w15:val="{0B60863C-1FF0-4611-9472-16BC0F16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D2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D37F6"/>
    <w:pPr>
      <w:spacing w:before="79"/>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44D2C"/>
    <w:rPr>
      <w:rFonts w:ascii="Calibri" w:hAnsi="Calibri" w:hint="default"/>
      <w:b w:val="0"/>
      <w:bCs w:val="0"/>
      <w:i w:val="0"/>
      <w:iCs w:val="0"/>
      <w:color w:val="000000"/>
      <w:sz w:val="16"/>
      <w:szCs w:val="16"/>
    </w:rPr>
  </w:style>
  <w:style w:type="paragraph" w:styleId="ListParagraph">
    <w:name w:val="List Paragraph"/>
    <w:basedOn w:val="Normal"/>
    <w:link w:val="ListParagraphChar"/>
    <w:uiPriority w:val="34"/>
    <w:qFormat/>
    <w:rsid w:val="003C3BEB"/>
    <w:pPr>
      <w:ind w:left="720"/>
      <w:contextualSpacing/>
    </w:pPr>
  </w:style>
  <w:style w:type="character" w:customStyle="1" w:styleId="Heading1Char">
    <w:name w:val="Heading 1 Char"/>
    <w:basedOn w:val="DefaultParagraphFont"/>
    <w:link w:val="Heading1"/>
    <w:uiPriority w:val="9"/>
    <w:rsid w:val="005D37F6"/>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qFormat/>
    <w:rsid w:val="005D37F6"/>
    <w:rPr>
      <w:rFonts w:ascii="Times New Roman" w:eastAsia="Times New Roman" w:hAnsi="Times New Roman" w:cs="Times New Roman"/>
    </w:rPr>
  </w:style>
  <w:style w:type="paragraph" w:styleId="Header">
    <w:name w:val="header"/>
    <w:basedOn w:val="Normal"/>
    <w:link w:val="HeaderChar"/>
    <w:uiPriority w:val="99"/>
    <w:unhideWhenUsed/>
    <w:rsid w:val="00C04E09"/>
    <w:pPr>
      <w:tabs>
        <w:tab w:val="center" w:pos="4680"/>
        <w:tab w:val="right" w:pos="9360"/>
      </w:tabs>
    </w:pPr>
  </w:style>
  <w:style w:type="character" w:customStyle="1" w:styleId="HeaderChar">
    <w:name w:val="Header Char"/>
    <w:basedOn w:val="DefaultParagraphFont"/>
    <w:link w:val="Header"/>
    <w:uiPriority w:val="99"/>
    <w:rsid w:val="00C04E09"/>
    <w:rPr>
      <w:rFonts w:ascii="Times New Roman" w:eastAsia="Times New Roman" w:hAnsi="Times New Roman" w:cs="Times New Roman"/>
    </w:rPr>
  </w:style>
  <w:style w:type="paragraph" w:styleId="Footer">
    <w:name w:val="footer"/>
    <w:basedOn w:val="Normal"/>
    <w:link w:val="FooterChar"/>
    <w:uiPriority w:val="99"/>
    <w:unhideWhenUsed/>
    <w:rsid w:val="00C04E09"/>
    <w:pPr>
      <w:tabs>
        <w:tab w:val="center" w:pos="4680"/>
        <w:tab w:val="right" w:pos="9360"/>
      </w:tabs>
    </w:pPr>
  </w:style>
  <w:style w:type="character" w:customStyle="1" w:styleId="FooterChar">
    <w:name w:val="Footer Char"/>
    <w:basedOn w:val="DefaultParagraphFont"/>
    <w:link w:val="Footer"/>
    <w:uiPriority w:val="99"/>
    <w:rsid w:val="00C04E09"/>
    <w:rPr>
      <w:rFonts w:ascii="Times New Roman" w:eastAsia="Times New Roman" w:hAnsi="Times New Roman" w:cs="Times New Roman"/>
    </w:rPr>
  </w:style>
  <w:style w:type="paragraph" w:styleId="BodyText">
    <w:name w:val="Body Text"/>
    <w:basedOn w:val="Normal"/>
    <w:link w:val="BodyTextChar"/>
    <w:uiPriority w:val="1"/>
    <w:qFormat/>
    <w:rsid w:val="00363F90"/>
    <w:pPr>
      <w:ind w:left="560"/>
    </w:pPr>
    <w:rPr>
      <w:sz w:val="24"/>
      <w:szCs w:val="24"/>
    </w:rPr>
  </w:style>
  <w:style w:type="character" w:customStyle="1" w:styleId="BodyTextChar">
    <w:name w:val="Body Text Char"/>
    <w:basedOn w:val="DefaultParagraphFont"/>
    <w:link w:val="BodyText"/>
    <w:uiPriority w:val="1"/>
    <w:rsid w:val="00363F90"/>
    <w:rPr>
      <w:rFonts w:ascii="Times New Roman" w:eastAsia="Times New Roman" w:hAnsi="Times New Roman" w:cs="Times New Roman"/>
      <w:sz w:val="24"/>
      <w:szCs w:val="24"/>
    </w:rPr>
  </w:style>
  <w:style w:type="character" w:customStyle="1" w:styleId="fontstyle21">
    <w:name w:val="fontstyle21"/>
    <w:basedOn w:val="DefaultParagraphFont"/>
    <w:rsid w:val="009C0152"/>
    <w:rPr>
      <w:rFonts w:ascii="TimesNewRomanPS-ItalicMT" w:hAnsi="TimesNewRomanPS-ItalicMT" w:hint="default"/>
      <w:b w:val="0"/>
      <w:bCs w:val="0"/>
      <w:i/>
      <w:iCs/>
      <w:color w:val="242021"/>
      <w:sz w:val="20"/>
      <w:szCs w:val="20"/>
    </w:rPr>
  </w:style>
  <w:style w:type="character" w:customStyle="1" w:styleId="fontstyle31">
    <w:name w:val="fontstyle31"/>
    <w:basedOn w:val="DefaultParagraphFont"/>
    <w:rsid w:val="00165952"/>
    <w:rPr>
      <w:rFonts w:ascii="ArialNarrow-Italic" w:hAnsi="ArialNarrow-Italic" w:hint="default"/>
      <w:b w:val="0"/>
      <w:bCs w:val="0"/>
      <w:i/>
      <w:iCs/>
      <w:color w:val="000000"/>
      <w:sz w:val="22"/>
      <w:szCs w:val="22"/>
    </w:rPr>
  </w:style>
  <w:style w:type="character" w:styleId="Hyperlink">
    <w:name w:val="Hyperlink"/>
    <w:basedOn w:val="DefaultParagraphFont"/>
    <w:uiPriority w:val="99"/>
    <w:unhideWhenUsed/>
    <w:rsid w:val="00624387"/>
    <w:rPr>
      <w:color w:val="0563C1" w:themeColor="hyperlink"/>
      <w:u w:val="single"/>
    </w:rPr>
  </w:style>
  <w:style w:type="character" w:styleId="UnresolvedMention">
    <w:name w:val="Unresolved Mention"/>
    <w:basedOn w:val="DefaultParagraphFont"/>
    <w:uiPriority w:val="99"/>
    <w:semiHidden/>
    <w:unhideWhenUsed/>
    <w:rsid w:val="00083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dmsci802000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wistjournal.net/twist/article/view/145" TargetMode="External"/><Relationship Id="rId12" Type="http://schemas.openxmlformats.org/officeDocument/2006/relationships/hyperlink" Target="https://doi.org/10.6007/IJARBSS/v8-i3/393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939/dg2023.01.06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8848/2329-1656/cgp/v28i02/83-9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465/amr.2015.018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7335</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17</cp:revision>
  <dcterms:created xsi:type="dcterms:W3CDTF">2025-08-02T13:45:00Z</dcterms:created>
  <dcterms:modified xsi:type="dcterms:W3CDTF">2026-01-13T11:57:00Z</dcterms:modified>
</cp:coreProperties>
</file>