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495D9" w14:textId="77777777" w:rsidR="00754C9A" w:rsidRDefault="00754C9A" w:rsidP="00441B6F">
      <w:pPr>
        <w:pStyle w:val="Title"/>
        <w:spacing w:after="0"/>
        <w:jc w:val="both"/>
        <w:rPr>
          <w:rFonts w:ascii="Arial" w:hAnsi="Arial" w:cs="Arial"/>
        </w:rPr>
      </w:pPr>
    </w:p>
    <w:p w14:paraId="423C5AA8" w14:textId="4631DDAD" w:rsidR="00A258C3" w:rsidRDefault="00322529" w:rsidP="00322529">
      <w:pPr>
        <w:pStyle w:val="Author"/>
        <w:spacing w:line="240" w:lineRule="auto"/>
        <w:rPr>
          <w:rFonts w:ascii="Arial" w:hAnsi="Arial" w:cs="Arial"/>
          <w:sz w:val="36"/>
        </w:rPr>
      </w:pPr>
      <w:r w:rsidRPr="00322529">
        <w:rPr>
          <w:rFonts w:ascii="Arial" w:hAnsi="Arial" w:cs="Arial"/>
          <w:sz w:val="36"/>
        </w:rPr>
        <w:t>Comparative study of Chromatic Dispersion Effects on NRZ, RZ and DPSK modulated signals propagating in different optical links of a 400 km metropolitan backbone network</w:t>
      </w:r>
    </w:p>
    <w:p w14:paraId="4BF22B82" w14:textId="77777777" w:rsidR="003B3F0C" w:rsidRPr="006577A4" w:rsidRDefault="003B3F0C" w:rsidP="00441B6F">
      <w:pPr>
        <w:pStyle w:val="Affiliation"/>
        <w:spacing w:after="0" w:line="240" w:lineRule="auto"/>
        <w:jc w:val="both"/>
        <w:rPr>
          <w:rFonts w:ascii="Arial" w:hAnsi="Arial" w:cs="Arial"/>
          <w:lang w:val="fr-FR"/>
        </w:rPr>
      </w:pPr>
    </w:p>
    <w:p w14:paraId="292E9E3C" w14:textId="0B2AB2E4" w:rsidR="00B01FCD" w:rsidRPr="00FB3A86" w:rsidRDefault="00B132D1" w:rsidP="00441B6F">
      <w:pPr>
        <w:pStyle w:val="Copyright"/>
        <w:spacing w:after="0" w:line="240" w:lineRule="auto"/>
        <w:jc w:val="both"/>
        <w:rPr>
          <w:rFonts w:ascii="Arial" w:hAnsi="Arial" w:cs="Arial"/>
        </w:rPr>
        <w:sectPr w:rsidR="00B01FCD" w:rsidRPr="00FB3A86" w:rsidSect="000651D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F1BB32" wp14:editId="13825CB1">
                <wp:extent cx="5303520" cy="635"/>
                <wp:effectExtent l="9525" t="15875" r="11430" b="12700"/>
                <wp:docPr id="14141484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5A99C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C79365D" w14:textId="23A411E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27946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76A8215" w14:textId="77777777" w:rsidTr="001E44FE">
        <w:tc>
          <w:tcPr>
            <w:tcW w:w="9576" w:type="dxa"/>
            <w:shd w:val="clear" w:color="auto" w:fill="F2F2F2"/>
          </w:tcPr>
          <w:p w14:paraId="4B8639F6" w14:textId="7A988A2B" w:rsidR="00505F06" w:rsidRPr="00BA1B01" w:rsidRDefault="00553206" w:rsidP="00441B6F">
            <w:pPr>
              <w:pStyle w:val="Body"/>
              <w:spacing w:after="0"/>
              <w:rPr>
                <w:rFonts w:ascii="Arial" w:eastAsia="Calibri" w:hAnsi="Arial" w:cs="Arial"/>
                <w:szCs w:val="22"/>
              </w:rPr>
            </w:pPr>
            <w:bookmarkStart w:id="1" w:name="_Hlk211670893"/>
            <w:r w:rsidRPr="00553206">
              <w:rPr>
                <w:rFonts w:ascii="Arial" w:eastAsia="Calibri" w:hAnsi="Arial" w:cs="Arial"/>
                <w:szCs w:val="22"/>
              </w:rPr>
              <w:t xml:space="preserve">The use of optical fiber has revolutionized the optical telecommunications sector. Optical fiber enables faster data transmission in telecommunications networks. Data transmitted in fiber optic systems are affected by several phenomena during their propagation such as chromatic dispersion (CD). This phenomenon causes signal broadening and inter symbol interferences, resulting in signal distortion and data loss. This reduces the data transmission capacity in the optical fiber. The transmitted data is modulated according to a specific modulation format before being sent into the fiber. It is therefore important to choose a good modulation format in order to reduce the dispersion effect. In this article we aim to present a comparative analysis of CD effect on signals modulated with NRZ, RZ and DPSK modulation formats respectively. The study is carried out by simulation with OPTISYSTEM software, considering a 402 km metropolitan backbone of a telecommunication operator in Togo (West Africa) using </w:t>
            </w:r>
            <w:r w:rsidR="002A3F67">
              <w:rPr>
                <w:rFonts w:ascii="Arial" w:eastAsia="Calibri" w:hAnsi="Arial" w:cs="Arial"/>
                <w:szCs w:val="22"/>
              </w:rPr>
              <w:t xml:space="preserve">an ITU-T G.652.D optical </w:t>
            </w:r>
            <w:r w:rsidR="00100319">
              <w:rPr>
                <w:rFonts w:ascii="Arial" w:eastAsia="Calibri" w:hAnsi="Arial" w:cs="Arial"/>
                <w:szCs w:val="22"/>
              </w:rPr>
              <w:t xml:space="preserve">fiber </w:t>
            </w:r>
            <w:r w:rsidR="00100319" w:rsidRPr="00553206">
              <w:rPr>
                <w:rFonts w:ascii="Arial" w:eastAsia="Calibri" w:hAnsi="Arial" w:cs="Arial"/>
                <w:szCs w:val="22"/>
              </w:rPr>
              <w:t>at</w:t>
            </w:r>
            <w:r w:rsidRPr="00553206">
              <w:rPr>
                <w:rFonts w:ascii="Arial" w:eastAsia="Calibri" w:hAnsi="Arial" w:cs="Arial"/>
                <w:szCs w:val="22"/>
              </w:rPr>
              <w:t xml:space="preserve"> 10 Gbps and 100 Gbps bits rate with a wavelength of 1550 nm. In order to evaluate the quality of transmission we used performance indicators such as Min BER and Q-Factor. The results show that chromatic dispersion reduces signal quality during transmission and that the NRZ modulation format outperforms RZ and DPSK formats in terms of signal quality, regardless of the bit rate.</w:t>
            </w:r>
            <w:bookmarkEnd w:id="1"/>
          </w:p>
        </w:tc>
      </w:tr>
    </w:tbl>
    <w:p w14:paraId="433D2C1D" w14:textId="77777777" w:rsidR="0024282C" w:rsidRDefault="0024282C" w:rsidP="00441B6F">
      <w:pPr>
        <w:pStyle w:val="Body"/>
        <w:spacing w:after="0"/>
        <w:rPr>
          <w:rFonts w:ascii="Arial" w:hAnsi="Arial" w:cs="Arial"/>
          <w:i/>
          <w:sz w:val="18"/>
        </w:rPr>
      </w:pPr>
    </w:p>
    <w:p w14:paraId="1CD22709" w14:textId="77777777" w:rsidR="00505F06" w:rsidRPr="00A24E7E" w:rsidRDefault="00505F06" w:rsidP="00441B6F">
      <w:pPr>
        <w:pStyle w:val="Body"/>
        <w:spacing w:after="0"/>
        <w:rPr>
          <w:rFonts w:ascii="Arial" w:hAnsi="Arial" w:cs="Arial"/>
          <w:i/>
        </w:rPr>
      </w:pPr>
    </w:p>
    <w:p w14:paraId="45303739" w14:textId="33837EF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5C34CF6" w14:textId="77777777" w:rsidR="00790ADA" w:rsidRPr="00FB3A86" w:rsidRDefault="00790ADA" w:rsidP="00441B6F">
      <w:pPr>
        <w:pStyle w:val="AbstHead"/>
        <w:spacing w:after="0"/>
        <w:jc w:val="both"/>
        <w:rPr>
          <w:rFonts w:ascii="Arial" w:hAnsi="Arial" w:cs="Arial"/>
        </w:rPr>
      </w:pPr>
    </w:p>
    <w:p w14:paraId="426C7461" w14:textId="0DFD1418" w:rsidR="005105BD" w:rsidRPr="005105BD" w:rsidRDefault="005105BD" w:rsidP="005105BD">
      <w:pPr>
        <w:pStyle w:val="Body"/>
        <w:rPr>
          <w:rFonts w:ascii="Arial" w:hAnsi="Arial" w:cs="Arial"/>
        </w:rPr>
      </w:pPr>
      <w:r w:rsidRPr="005105BD">
        <w:rPr>
          <w:rFonts w:ascii="Arial" w:hAnsi="Arial" w:cs="Arial"/>
        </w:rPr>
        <w:t>Data exchange in telecommunications networks has increased considerably in recent years</w:t>
      </w:r>
      <w:sdt>
        <w:sdtPr>
          <w:rPr>
            <w:rFonts w:ascii="Arial" w:hAnsi="Arial" w:cs="Arial"/>
          </w:rPr>
          <w:id w:val="-1175336373"/>
          <w:citation/>
        </w:sdtPr>
        <w:sdtEndPr/>
        <w:sdtContent>
          <w:r w:rsidRPr="005105BD">
            <w:rPr>
              <w:rFonts w:ascii="Arial" w:hAnsi="Arial" w:cs="Arial"/>
            </w:rPr>
            <w:fldChar w:fldCharType="begin"/>
          </w:r>
          <w:r w:rsidRPr="005105BD">
            <w:rPr>
              <w:rFonts w:ascii="Arial" w:hAnsi="Arial" w:cs="Arial"/>
            </w:rPr>
            <w:instrText xml:space="preserve"> CITATION Mas15 \l 1036 </w:instrText>
          </w:r>
          <w:r w:rsidRPr="005105BD">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[1]</w:t>
          </w:r>
          <w:r w:rsidRPr="005105BD">
            <w:rPr>
              <w:rFonts w:ascii="Arial" w:hAnsi="Arial" w:cs="Arial"/>
            </w:rPr>
            <w:fldChar w:fldCharType="end"/>
          </w:r>
        </w:sdtContent>
      </w:sdt>
      <w:r w:rsidRPr="005105BD">
        <w:rPr>
          <w:rFonts w:ascii="Arial" w:hAnsi="Arial" w:cs="Arial"/>
        </w:rPr>
        <w:t xml:space="preserve">. This increase is due to the use of optical fiber as a transmission channel </w:t>
      </w:r>
      <w:sdt>
        <w:sdtPr>
          <w:rPr>
            <w:rFonts w:ascii="Arial" w:hAnsi="Arial" w:cs="Arial"/>
          </w:rPr>
          <w:id w:val="-522089298"/>
          <w:citation/>
        </w:sdtPr>
        <w:sdtEndPr/>
        <w:sdtContent>
          <w:r w:rsidRPr="005105BD">
            <w:rPr>
              <w:rFonts w:ascii="Arial" w:hAnsi="Arial" w:cs="Arial"/>
            </w:rPr>
            <w:fldChar w:fldCharType="begin"/>
          </w:r>
          <w:r w:rsidRPr="005105BD">
            <w:rPr>
              <w:rFonts w:ascii="Arial" w:hAnsi="Arial" w:cs="Arial"/>
            </w:rPr>
            <w:instrText xml:space="preserve"> CITATION Jun25 \l 1036 </w:instrText>
          </w:r>
          <w:r w:rsidRPr="005105BD">
            <w:rPr>
              <w:rFonts w:ascii="Arial" w:hAnsi="Arial" w:cs="Arial"/>
            </w:rPr>
            <w:fldChar w:fldCharType="separate"/>
          </w:r>
          <w:r w:rsidR="00A7428F" w:rsidRPr="00A7428F">
            <w:rPr>
              <w:rFonts w:ascii="Arial" w:hAnsi="Arial" w:cs="Arial"/>
              <w:noProof/>
            </w:rPr>
            <w:t>[2]</w:t>
          </w:r>
          <w:r w:rsidRPr="005105BD">
            <w:rPr>
              <w:rFonts w:ascii="Arial" w:hAnsi="Arial" w:cs="Arial"/>
            </w:rPr>
            <w:fldChar w:fldCharType="end"/>
          </w:r>
        </w:sdtContent>
      </w:sdt>
      <w:r w:rsidRPr="005105BD">
        <w:rPr>
          <w:rFonts w:ascii="Arial" w:hAnsi="Arial" w:cs="Arial"/>
        </w:rPr>
        <w:t>. In optical transmission, data is modulated into an optical signal that is transmitted through an optical fiber. And to modulate a signal it is important to choose an appropriate modulation format. In optical communication we note many modulations format such as Non-Return to Zero (NRZ), Return to Zero (RZ), Differential Phase Shift Keying (DPSK</w:t>
      </w:r>
      <w:proofErr w:type="gramStart"/>
      <w:r w:rsidRPr="005105BD">
        <w:rPr>
          <w:rFonts w:ascii="Arial" w:hAnsi="Arial" w:cs="Arial"/>
        </w:rPr>
        <w:t>) ,</w:t>
      </w:r>
      <w:proofErr w:type="gramEnd"/>
      <w:r w:rsidRPr="005105BD">
        <w:rPr>
          <w:rFonts w:ascii="Arial" w:hAnsi="Arial" w:cs="Arial"/>
        </w:rPr>
        <w:t xml:space="preserve"> Dual-Polarization Quadrature Amplitude Modulation (DP </w:t>
      </w:r>
      <w:r w:rsidR="00100319" w:rsidRPr="005105BD">
        <w:rPr>
          <w:rFonts w:ascii="Arial" w:hAnsi="Arial" w:cs="Arial"/>
        </w:rPr>
        <w:t>QAM) ...</w:t>
      </w:r>
      <w:r w:rsidRPr="005105BD">
        <w:rPr>
          <w:rFonts w:ascii="Arial" w:hAnsi="Arial" w:cs="Arial"/>
        </w:rPr>
        <w:t xml:space="preserve"> But NRZ, RZ and DPSK formats are generally the most </w:t>
      </w:r>
      <w:r w:rsidRPr="00790FF4">
        <w:rPr>
          <w:rFonts w:ascii="Arial" w:hAnsi="Arial" w:cs="Arial"/>
        </w:rPr>
        <w:t>used</w:t>
      </w:r>
      <w:r w:rsidR="00100319" w:rsidRPr="00790FF4">
        <w:rPr>
          <w:rFonts w:ascii="Arial" w:hAnsi="Arial" w:cs="Arial"/>
          <w:noProof/>
        </w:rPr>
        <w:t xml:space="preserve"> [3 -7]</w:t>
      </w:r>
      <w:r w:rsidRPr="00790FF4">
        <w:rPr>
          <w:rFonts w:ascii="Arial" w:hAnsi="Arial" w:cs="Arial"/>
        </w:rPr>
        <w:t>.</w:t>
      </w:r>
      <w:r w:rsidRPr="005105BD">
        <w:rPr>
          <w:rFonts w:ascii="Arial" w:hAnsi="Arial" w:cs="Arial"/>
        </w:rPr>
        <w:t xml:space="preserve"> The NRZ format is a modulation format in which each bit occupies the entire symbol period and is represented by a constant level. A high level represents a bit 1, and a low (or zero) level represents a bit </w:t>
      </w:r>
      <w:r w:rsidRPr="00790FF4">
        <w:rPr>
          <w:rFonts w:ascii="Arial" w:hAnsi="Arial" w:cs="Arial"/>
        </w:rPr>
        <w:t>0</w:t>
      </w:r>
      <w:r w:rsidR="00100319" w:rsidRPr="00790FF4">
        <w:rPr>
          <w:rFonts w:ascii="Arial" w:hAnsi="Arial" w:cs="Arial"/>
          <w:noProof/>
        </w:rPr>
        <w:t xml:space="preserve"> [4, 8, 9]</w:t>
      </w:r>
      <w:r w:rsidRPr="00790FF4">
        <w:rPr>
          <w:rFonts w:ascii="Arial" w:hAnsi="Arial" w:cs="Arial"/>
        </w:rPr>
        <w:t>. It</w:t>
      </w:r>
      <w:r w:rsidRPr="005105BD">
        <w:rPr>
          <w:rFonts w:ascii="Arial" w:hAnsi="Arial" w:cs="Arial"/>
        </w:rPr>
        <w:t xml:space="preserve"> is characterized by low spectral occupancy,</w:t>
      </w:r>
      <w:r w:rsidR="002A3F67">
        <w:rPr>
          <w:rFonts w:ascii="Arial" w:hAnsi="Arial" w:cs="Arial"/>
        </w:rPr>
        <w:t xml:space="preserve"> and a</w:t>
      </w:r>
      <w:r w:rsidRPr="005105BD">
        <w:rPr>
          <w:rFonts w:ascii="Arial" w:hAnsi="Arial" w:cs="Arial"/>
        </w:rPr>
        <w:t xml:space="preserve"> simple implementation. The RZ format is a format where each bit is represented by a pulse that occupies only a fraction of the symbol interval. A 1 bit is represented by a pulse that rises to a high level and then returns to zero before the end of the bit, and a 0 bit is generally represented by an absence of a pulse for the entire duration of the bit. Here, the pulse always returns to zero between two bits, even if two consecutive bits have the same value</w:t>
      </w:r>
      <w:r w:rsidR="00100319">
        <w:rPr>
          <w:rFonts w:ascii="Arial" w:hAnsi="Arial" w:cs="Arial"/>
          <w:noProof/>
        </w:rPr>
        <w:t xml:space="preserve"> </w:t>
      </w:r>
      <w:r w:rsidR="00100319" w:rsidRPr="00A7428F">
        <w:rPr>
          <w:rFonts w:ascii="Arial" w:hAnsi="Arial" w:cs="Arial"/>
          <w:noProof/>
        </w:rPr>
        <w:t>[</w:t>
      </w:r>
      <w:r w:rsidR="00100319">
        <w:rPr>
          <w:rFonts w:ascii="Arial" w:hAnsi="Arial" w:cs="Arial"/>
          <w:noProof/>
        </w:rPr>
        <w:t xml:space="preserve">4, </w:t>
      </w:r>
      <w:r w:rsidR="00100319" w:rsidRPr="00A7428F">
        <w:rPr>
          <w:rFonts w:ascii="Arial" w:hAnsi="Arial" w:cs="Arial"/>
          <w:noProof/>
        </w:rPr>
        <w:t>9]</w:t>
      </w:r>
      <w:r w:rsidRPr="005105BD">
        <w:rPr>
          <w:rFonts w:ascii="Arial" w:hAnsi="Arial" w:cs="Arial"/>
        </w:rPr>
        <w:t>. This format offers high bandwidth but is also a source of high-power consumption. DPSK is a differential phase modulation in which binary information is not transmitted by the absolute phase of a symbol, but by the phase difference between two consecutive symbols. A bit 1 is often represented by a phase change, and a bit 0 is represented by the absence of a phase change</w:t>
      </w:r>
      <w:sdt>
        <w:sdtPr>
          <w:rPr>
            <w:rFonts w:ascii="Arial" w:hAnsi="Arial" w:cs="Arial"/>
          </w:rPr>
          <w:id w:val="-1479600685"/>
          <w:citation/>
        </w:sdtPr>
        <w:sdtEndPr/>
        <w:sdtContent>
          <w:r w:rsidRPr="005105BD">
            <w:rPr>
              <w:rFonts w:ascii="Arial" w:hAnsi="Arial" w:cs="Arial"/>
            </w:rPr>
            <w:fldChar w:fldCharType="begin"/>
          </w:r>
          <w:r w:rsidRPr="005105BD">
            <w:rPr>
              <w:rFonts w:ascii="Arial" w:hAnsi="Arial" w:cs="Arial"/>
            </w:rPr>
            <w:instrText xml:space="preserve"> CITATION Mau08 \l 1036 </w:instrText>
          </w:r>
          <w:r w:rsidRPr="005105BD">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[9]</w:t>
          </w:r>
          <w:r w:rsidRPr="005105BD">
            <w:rPr>
              <w:rFonts w:ascii="Arial" w:hAnsi="Arial" w:cs="Arial"/>
            </w:rPr>
            <w:fldChar w:fldCharType="end"/>
          </w:r>
        </w:sdtContent>
      </w:sdt>
      <w:r w:rsidRPr="005105BD">
        <w:rPr>
          <w:rFonts w:ascii="Arial" w:hAnsi="Arial" w:cs="Arial"/>
        </w:rPr>
        <w:t>.</w:t>
      </w:r>
    </w:p>
    <w:p w14:paraId="55B97A30" w14:textId="5046AD5C" w:rsidR="005105BD" w:rsidRPr="005105BD" w:rsidRDefault="005105BD" w:rsidP="005105BD">
      <w:pPr>
        <w:pStyle w:val="Body"/>
        <w:rPr>
          <w:rFonts w:ascii="Arial" w:hAnsi="Arial" w:cs="Arial"/>
        </w:rPr>
      </w:pPr>
      <w:r w:rsidRPr="005105BD">
        <w:rPr>
          <w:rFonts w:ascii="Arial" w:hAnsi="Arial" w:cs="Arial"/>
        </w:rPr>
        <w:t xml:space="preserve">A signal propagating through the optical fiber undergoes effects that affect its quality. These effects are due to certain phenomena such as chromatic dispersion </w:t>
      </w:r>
      <w:r w:rsidR="002A3F67">
        <w:rPr>
          <w:rFonts w:ascii="Arial" w:hAnsi="Arial" w:cs="Arial"/>
        </w:rPr>
        <w:t>which</w:t>
      </w:r>
      <w:r w:rsidRPr="005105BD">
        <w:rPr>
          <w:rFonts w:ascii="Arial" w:hAnsi="Arial" w:cs="Arial"/>
        </w:rPr>
        <w:t xml:space="preserve"> causes signal broadening, inter symbol interferences and the distortion of the transmitted signal. These effects can be reduce using an appropriate modulation format. Chromatic dispersion is a phenomenon due to the variation of the refractive index of the fiber as a function of the wavelength. This index variation causes the different components of the signal to propagate at different speeds</w:t>
      </w:r>
      <w:sdt>
        <w:sdtPr>
          <w:rPr>
            <w:rFonts w:ascii="Arial" w:hAnsi="Arial" w:cs="Arial"/>
          </w:rPr>
          <w:id w:val="695119986"/>
          <w:citation/>
        </w:sdtPr>
        <w:sdtEndPr/>
        <w:sdtContent>
          <w:r w:rsidRPr="005105BD">
            <w:rPr>
              <w:rFonts w:ascii="Arial" w:hAnsi="Arial" w:cs="Arial"/>
            </w:rPr>
            <w:fldChar w:fldCharType="begin"/>
          </w:r>
          <w:r w:rsidRPr="005105BD">
            <w:rPr>
              <w:rFonts w:ascii="Arial" w:hAnsi="Arial" w:cs="Arial"/>
            </w:rPr>
            <w:instrText xml:space="preserve"> CITATION Xin231 \l 1036 </w:instrText>
          </w:r>
          <w:r w:rsidRPr="005105BD">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[10]</w:t>
          </w:r>
          <w:r w:rsidRPr="005105BD">
            <w:rPr>
              <w:rFonts w:ascii="Arial" w:hAnsi="Arial" w:cs="Arial"/>
            </w:rPr>
            <w:fldChar w:fldCharType="end"/>
          </w:r>
        </w:sdtContent>
      </w:sdt>
      <w:r w:rsidRPr="005105BD">
        <w:rPr>
          <w:rFonts w:ascii="Arial" w:hAnsi="Arial" w:cs="Arial"/>
        </w:rPr>
        <w:t xml:space="preserve">, thus causing signal widening </w:t>
      </w:r>
      <w:sdt>
        <w:sdtPr>
          <w:rPr>
            <w:rFonts w:ascii="Arial" w:hAnsi="Arial" w:cs="Arial"/>
          </w:rPr>
          <w:id w:val="-863053986"/>
          <w:citation/>
        </w:sdtPr>
        <w:sdtEndPr/>
        <w:sdtContent>
          <w:r w:rsidRPr="005105BD">
            <w:rPr>
              <w:rFonts w:ascii="Arial" w:hAnsi="Arial" w:cs="Arial"/>
            </w:rPr>
            <w:fldChar w:fldCharType="begin"/>
          </w:r>
          <w:r w:rsidRPr="005105BD">
            <w:rPr>
              <w:rFonts w:ascii="Arial" w:hAnsi="Arial" w:cs="Arial"/>
            </w:rPr>
            <w:instrText xml:space="preserve"> CITATION San23 \l 1036 </w:instrText>
          </w:r>
          <w:r w:rsidRPr="005105BD">
            <w:rPr>
              <w:rFonts w:ascii="Arial" w:hAnsi="Arial" w:cs="Arial"/>
            </w:rPr>
            <w:fldChar w:fldCharType="separate"/>
          </w:r>
          <w:r w:rsidR="00A7428F" w:rsidRPr="00A7428F">
            <w:rPr>
              <w:rFonts w:ascii="Arial" w:hAnsi="Arial" w:cs="Arial"/>
              <w:noProof/>
            </w:rPr>
            <w:t>[11]</w:t>
          </w:r>
          <w:r w:rsidRPr="005105BD">
            <w:rPr>
              <w:rFonts w:ascii="Arial" w:hAnsi="Arial" w:cs="Arial"/>
            </w:rPr>
            <w:fldChar w:fldCharType="end"/>
          </w:r>
        </w:sdtContent>
      </w:sdt>
      <w:r w:rsidRPr="005105BD">
        <w:rPr>
          <w:rFonts w:ascii="Arial" w:hAnsi="Arial" w:cs="Arial"/>
        </w:rPr>
        <w:t xml:space="preserve"> and </w:t>
      </w:r>
      <w:r w:rsidRPr="005105BD">
        <w:rPr>
          <w:rFonts w:ascii="Arial" w:hAnsi="Arial" w:cs="Arial"/>
        </w:rPr>
        <w:lastRenderedPageBreak/>
        <w:t>inter symbol interference (ISI)</w:t>
      </w:r>
      <w:sdt>
        <w:sdtPr>
          <w:rPr>
            <w:rFonts w:ascii="Arial" w:hAnsi="Arial" w:cs="Arial"/>
          </w:rPr>
          <w:id w:val="903566830"/>
          <w:citation/>
        </w:sdtPr>
        <w:sdtEndPr/>
        <w:sdtContent>
          <w:r w:rsidRPr="005105BD">
            <w:rPr>
              <w:rFonts w:ascii="Arial" w:hAnsi="Arial" w:cs="Arial"/>
            </w:rPr>
            <w:fldChar w:fldCharType="begin"/>
          </w:r>
          <w:r w:rsidRPr="005105BD">
            <w:rPr>
              <w:rFonts w:ascii="Arial" w:hAnsi="Arial" w:cs="Arial"/>
            </w:rPr>
            <w:instrText xml:space="preserve"> CITATION Nse22 \l 1036 </w:instrText>
          </w:r>
          <w:r w:rsidRPr="005105BD">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[12]</w:t>
          </w:r>
          <w:r w:rsidRPr="005105BD">
            <w:rPr>
              <w:rFonts w:ascii="Arial" w:hAnsi="Arial" w:cs="Arial"/>
            </w:rPr>
            <w:fldChar w:fldCharType="end"/>
          </w:r>
        </w:sdtContent>
      </w:sdt>
      <w:r w:rsidRPr="005105BD">
        <w:rPr>
          <w:rFonts w:ascii="Arial" w:hAnsi="Arial" w:cs="Arial"/>
        </w:rPr>
        <w:t>. This results in distortion and degradation of the transmitted signal, causing data loss, which limits the transmission capacity of the fiber</w:t>
      </w:r>
      <w:sdt>
        <w:sdtPr>
          <w:rPr>
            <w:rFonts w:ascii="Arial" w:hAnsi="Arial" w:cs="Arial"/>
          </w:rPr>
          <w:id w:val="567998221"/>
          <w:citation/>
        </w:sdtPr>
        <w:sdtEndPr/>
        <w:sdtContent>
          <w:r w:rsidRPr="005105BD">
            <w:rPr>
              <w:rFonts w:ascii="Arial" w:hAnsi="Arial" w:cs="Arial"/>
            </w:rPr>
            <w:fldChar w:fldCharType="begin"/>
          </w:r>
          <w:r w:rsidRPr="005105BD">
            <w:rPr>
              <w:rFonts w:ascii="Arial" w:hAnsi="Arial" w:cs="Arial"/>
            </w:rPr>
            <w:instrText xml:space="preserve"> CITATION San23 \l 1036  \m Xin23</w:instrText>
          </w:r>
          <w:r w:rsidRPr="005105BD">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[11, 13]</w:t>
          </w:r>
          <w:r w:rsidRPr="005105BD">
            <w:rPr>
              <w:rFonts w:ascii="Arial" w:hAnsi="Arial" w:cs="Arial"/>
            </w:rPr>
            <w:fldChar w:fldCharType="end"/>
          </w:r>
        </w:sdtContent>
      </w:sdt>
      <w:r w:rsidRPr="005105BD">
        <w:rPr>
          <w:rFonts w:ascii="Arial" w:hAnsi="Arial" w:cs="Arial"/>
        </w:rPr>
        <w:t xml:space="preserve">. It is therefore important to study the CD in order to reduce its impact on a transmitted signal. </w:t>
      </w:r>
      <w:r w:rsidR="006577A4" w:rsidRPr="006577A4">
        <w:rPr>
          <w:rFonts w:ascii="Arial" w:hAnsi="Arial" w:cs="Arial"/>
        </w:rPr>
        <w:t>This study will aim to identify the modulation format that would reduce the effect of chromatic dispersion on the signal.</w:t>
      </w:r>
    </w:p>
    <w:p w14:paraId="4791722E" w14:textId="5BC7274E" w:rsidR="005105BD" w:rsidRPr="005105BD" w:rsidRDefault="005105BD" w:rsidP="005105BD">
      <w:pPr>
        <w:pStyle w:val="Body"/>
        <w:spacing w:after="0"/>
        <w:rPr>
          <w:rFonts w:ascii="Arial" w:hAnsi="Arial" w:cs="Arial"/>
        </w:rPr>
      </w:pPr>
      <w:r w:rsidRPr="005105BD">
        <w:rPr>
          <w:rFonts w:ascii="Arial" w:hAnsi="Arial" w:cs="Arial"/>
        </w:rPr>
        <w:t xml:space="preserve">In this work, we investigate through simulations, with the </w:t>
      </w:r>
      <w:proofErr w:type="spellStart"/>
      <w:r w:rsidRPr="005105BD">
        <w:rPr>
          <w:rFonts w:ascii="Arial" w:hAnsi="Arial" w:cs="Arial"/>
        </w:rPr>
        <w:t>OptiSystem</w:t>
      </w:r>
      <w:proofErr w:type="spellEnd"/>
      <w:r w:rsidRPr="005105BD">
        <w:rPr>
          <w:rFonts w:ascii="Arial" w:hAnsi="Arial" w:cs="Arial"/>
        </w:rPr>
        <w:t xml:space="preserve"> software, the effects of chromatic dispersion on an entire line as well as on individual sections of the fiber optic link of a long-distance telecommunications network installed in Togo. </w:t>
      </w:r>
      <w:r w:rsidR="00BB68DF">
        <w:rPr>
          <w:rFonts w:ascii="Arial" w:hAnsi="Arial" w:cs="Arial"/>
        </w:rPr>
        <w:t>More</w:t>
      </w:r>
      <w:r w:rsidRPr="005105BD">
        <w:rPr>
          <w:rFonts w:ascii="Arial" w:hAnsi="Arial" w:cs="Arial"/>
        </w:rPr>
        <w:t xml:space="preserve"> precisely</w:t>
      </w:r>
      <w:r w:rsidR="00BB68DF">
        <w:rPr>
          <w:rFonts w:ascii="Arial" w:hAnsi="Arial" w:cs="Arial"/>
        </w:rPr>
        <w:t>, this work</w:t>
      </w:r>
      <w:r w:rsidRPr="005105BD">
        <w:rPr>
          <w:rFonts w:ascii="Arial" w:hAnsi="Arial" w:cs="Arial"/>
        </w:rPr>
        <w:t xml:space="preserve"> </w:t>
      </w:r>
      <w:r w:rsidR="00BB68DF">
        <w:rPr>
          <w:rFonts w:ascii="Arial" w:hAnsi="Arial" w:cs="Arial"/>
        </w:rPr>
        <w:t>analyzes</w:t>
      </w:r>
      <w:r w:rsidRPr="005105BD">
        <w:rPr>
          <w:rFonts w:ascii="Arial" w:hAnsi="Arial" w:cs="Arial"/>
        </w:rPr>
        <w:t xml:space="preserve"> the effect that CD can have on a transmitted signal by choosing different modulation format. </w:t>
      </w:r>
      <w:r w:rsidR="00BB68DF">
        <w:rPr>
          <w:rFonts w:ascii="Arial" w:hAnsi="Arial" w:cs="Arial"/>
        </w:rPr>
        <w:t>It</w:t>
      </w:r>
      <w:r w:rsidRPr="005105BD">
        <w:rPr>
          <w:rFonts w:ascii="Arial" w:hAnsi="Arial" w:cs="Arial"/>
        </w:rPr>
        <w:t xml:space="preserve"> also check</w:t>
      </w:r>
      <w:r w:rsidR="00BB68DF">
        <w:rPr>
          <w:rFonts w:ascii="Arial" w:hAnsi="Arial" w:cs="Arial"/>
        </w:rPr>
        <w:t>s</w:t>
      </w:r>
      <w:r w:rsidRPr="005105BD">
        <w:rPr>
          <w:rFonts w:ascii="Arial" w:hAnsi="Arial" w:cs="Arial"/>
        </w:rPr>
        <w:t xml:space="preserve"> if the link can withstand an increase in bit rate. </w:t>
      </w:r>
      <w:r w:rsidRPr="00790FF4">
        <w:rPr>
          <w:rFonts w:ascii="Arial" w:hAnsi="Arial" w:cs="Arial"/>
        </w:rPr>
        <w:t xml:space="preserve">After a brief presentation of </w:t>
      </w:r>
      <w:r w:rsidR="006577A4" w:rsidRPr="00790FF4">
        <w:rPr>
          <w:rFonts w:ascii="Arial" w:hAnsi="Arial" w:cs="Arial"/>
        </w:rPr>
        <w:t>material and methods (</w:t>
      </w:r>
      <w:r w:rsidRPr="00790FF4">
        <w:rPr>
          <w:rFonts w:ascii="Arial" w:hAnsi="Arial" w:cs="Arial"/>
        </w:rPr>
        <w:t xml:space="preserve">the </w:t>
      </w:r>
      <w:proofErr w:type="spellStart"/>
      <w:r w:rsidRPr="00790FF4">
        <w:rPr>
          <w:rFonts w:ascii="Arial" w:hAnsi="Arial" w:cs="Arial"/>
        </w:rPr>
        <w:t>OptiSystem</w:t>
      </w:r>
      <w:proofErr w:type="spellEnd"/>
      <w:r w:rsidRPr="00790FF4">
        <w:rPr>
          <w:rFonts w:ascii="Arial" w:hAnsi="Arial" w:cs="Arial"/>
        </w:rPr>
        <w:t xml:space="preserve"> </w:t>
      </w:r>
      <w:r w:rsidR="006577A4" w:rsidRPr="00790FF4">
        <w:rPr>
          <w:rFonts w:ascii="Arial" w:hAnsi="Arial" w:cs="Arial"/>
        </w:rPr>
        <w:t>software, and</w:t>
      </w:r>
      <w:r w:rsidRPr="00790FF4">
        <w:rPr>
          <w:rFonts w:ascii="Arial" w:hAnsi="Arial" w:cs="Arial"/>
        </w:rPr>
        <w:t xml:space="preserve"> chromatic dispersion</w:t>
      </w:r>
      <w:r w:rsidR="006577A4" w:rsidRPr="00790FF4">
        <w:rPr>
          <w:rFonts w:ascii="Arial" w:hAnsi="Arial" w:cs="Arial"/>
        </w:rPr>
        <w:t>)</w:t>
      </w:r>
      <w:r w:rsidRPr="00790FF4">
        <w:rPr>
          <w:rFonts w:ascii="Arial" w:hAnsi="Arial" w:cs="Arial"/>
        </w:rPr>
        <w:t xml:space="preserve"> in section </w:t>
      </w:r>
      <w:r w:rsidR="006577A4" w:rsidRPr="00790FF4">
        <w:rPr>
          <w:rFonts w:ascii="Arial" w:hAnsi="Arial" w:cs="Arial"/>
        </w:rPr>
        <w:t>2</w:t>
      </w:r>
      <w:r w:rsidRPr="00790FF4">
        <w:rPr>
          <w:rFonts w:ascii="Arial" w:hAnsi="Arial" w:cs="Arial"/>
        </w:rPr>
        <w:t>, we will present the simulation results</w:t>
      </w:r>
      <w:r w:rsidR="006577A4" w:rsidRPr="00790FF4">
        <w:rPr>
          <w:rFonts w:ascii="Arial" w:hAnsi="Arial" w:cs="Arial"/>
        </w:rPr>
        <w:t xml:space="preserve"> and their </w:t>
      </w:r>
      <w:r w:rsidR="00EC303E" w:rsidRPr="00790FF4">
        <w:rPr>
          <w:rFonts w:ascii="Arial" w:hAnsi="Arial" w:cs="Arial"/>
        </w:rPr>
        <w:t>discussion in</w:t>
      </w:r>
      <w:r w:rsidRPr="00790FF4">
        <w:rPr>
          <w:rFonts w:ascii="Arial" w:hAnsi="Arial" w:cs="Arial"/>
        </w:rPr>
        <w:t xml:space="preserve"> section </w:t>
      </w:r>
      <w:r w:rsidR="006577A4" w:rsidRPr="00790FF4">
        <w:rPr>
          <w:rFonts w:ascii="Arial" w:hAnsi="Arial" w:cs="Arial"/>
        </w:rPr>
        <w:t>3</w:t>
      </w:r>
      <w:r w:rsidRPr="00790FF4">
        <w:rPr>
          <w:rFonts w:ascii="Arial" w:hAnsi="Arial" w:cs="Arial"/>
        </w:rPr>
        <w:t xml:space="preserve"> and in section </w:t>
      </w:r>
      <w:r w:rsidR="006577A4" w:rsidRPr="00790FF4">
        <w:rPr>
          <w:rFonts w:ascii="Arial" w:hAnsi="Arial" w:cs="Arial"/>
        </w:rPr>
        <w:t>4</w:t>
      </w:r>
      <w:r w:rsidRPr="00790FF4">
        <w:rPr>
          <w:rFonts w:ascii="Arial" w:hAnsi="Arial" w:cs="Arial"/>
        </w:rPr>
        <w:t xml:space="preserve"> we will conclude.</w:t>
      </w:r>
    </w:p>
    <w:p w14:paraId="3BF6007C" w14:textId="77777777" w:rsidR="00790ADA" w:rsidRPr="00FB3A86" w:rsidRDefault="00790ADA" w:rsidP="00441B6F">
      <w:pPr>
        <w:pStyle w:val="Body"/>
        <w:spacing w:after="0"/>
        <w:rPr>
          <w:rFonts w:ascii="Arial" w:hAnsi="Arial" w:cs="Arial"/>
        </w:rPr>
      </w:pPr>
    </w:p>
    <w:p w14:paraId="677D68D1" w14:textId="6949EA95" w:rsidR="007F7B32" w:rsidRDefault="00902823" w:rsidP="0062294F">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14:paraId="1E6663A6" w14:textId="20F56864" w:rsidR="00761F79" w:rsidRPr="00761F79" w:rsidRDefault="00761F79" w:rsidP="0062294F">
      <w:pPr>
        <w:pStyle w:val="AbstHead"/>
        <w:jc w:val="both"/>
        <w:rPr>
          <w:rFonts w:ascii="Arial" w:hAnsi="Arial" w:cs="Arial"/>
        </w:rPr>
      </w:pPr>
      <w:r>
        <w:rPr>
          <w:rFonts w:ascii="Arial" w:hAnsi="Arial" w:cs="Arial"/>
        </w:rPr>
        <w:t xml:space="preserve">2.1 </w:t>
      </w:r>
      <w:proofErr w:type="spellStart"/>
      <w:r w:rsidRPr="00761F79">
        <w:rPr>
          <w:rFonts w:ascii="Arial" w:hAnsi="Arial" w:cs="Arial"/>
          <w:bCs/>
          <w:caps w:val="0"/>
        </w:rPr>
        <w:t>Optisystem</w:t>
      </w:r>
      <w:proofErr w:type="spellEnd"/>
      <w:r w:rsidRPr="00761F79">
        <w:rPr>
          <w:rFonts w:ascii="Arial" w:hAnsi="Arial" w:cs="Arial"/>
          <w:bCs/>
          <w:caps w:val="0"/>
        </w:rPr>
        <w:t xml:space="preserve"> software</w:t>
      </w:r>
    </w:p>
    <w:p w14:paraId="59099545" w14:textId="7CA2C1F3" w:rsidR="00761F79" w:rsidRPr="00761F79" w:rsidRDefault="00761F79" w:rsidP="00761F79">
      <w:pPr>
        <w:pStyle w:val="Body"/>
        <w:rPr>
          <w:rFonts w:ascii="Arial" w:hAnsi="Arial" w:cs="Arial"/>
        </w:rPr>
      </w:pPr>
      <w:proofErr w:type="spellStart"/>
      <w:r w:rsidRPr="00761F79">
        <w:rPr>
          <w:rFonts w:ascii="Arial" w:hAnsi="Arial" w:cs="Arial"/>
        </w:rPr>
        <w:t>OptiSystem</w:t>
      </w:r>
      <w:proofErr w:type="spellEnd"/>
      <w:r w:rsidRPr="00761F79">
        <w:rPr>
          <w:rFonts w:ascii="Arial" w:hAnsi="Arial" w:cs="Arial"/>
        </w:rPr>
        <w:t xml:space="preserve"> is a design software for testing and simulating optical transmission links of optical networks. It is a powerful tool that allows to visualize the effect of a phenomenon on a signal transmitted through an optical fiber </w:t>
      </w:r>
      <w:sdt>
        <w:sdtPr>
          <w:rPr>
            <w:rFonts w:ascii="Arial" w:hAnsi="Arial" w:cs="Arial"/>
          </w:rPr>
          <w:id w:val="-583990879"/>
          <w:citation/>
        </w:sdtPr>
        <w:sdtEndPr/>
        <w:sdtContent>
          <w:r w:rsidRPr="00761F79">
            <w:rPr>
              <w:rFonts w:ascii="Arial" w:hAnsi="Arial" w:cs="Arial"/>
            </w:rPr>
            <w:fldChar w:fldCharType="begin"/>
          </w:r>
          <w:r w:rsidRPr="00761F79">
            <w:rPr>
              <w:rFonts w:ascii="Arial" w:hAnsi="Arial" w:cs="Arial"/>
            </w:rPr>
            <w:instrText xml:space="preserve"> CITATION Opt251 \l 1036 </w:instrText>
          </w:r>
          <w:r w:rsidRPr="00761F79">
            <w:rPr>
              <w:rFonts w:ascii="Arial" w:hAnsi="Arial" w:cs="Arial"/>
            </w:rPr>
            <w:fldChar w:fldCharType="separate"/>
          </w:r>
          <w:r w:rsidR="00A7428F" w:rsidRPr="00A7428F">
            <w:rPr>
              <w:rFonts w:ascii="Arial" w:hAnsi="Arial" w:cs="Arial"/>
              <w:noProof/>
            </w:rPr>
            <w:t>[14]</w:t>
          </w:r>
          <w:r w:rsidRPr="00761F79">
            <w:rPr>
              <w:rFonts w:ascii="Arial" w:hAnsi="Arial" w:cs="Arial"/>
            </w:rPr>
            <w:fldChar w:fldCharType="end"/>
          </w:r>
        </w:sdtContent>
      </w:sdt>
      <w:r w:rsidRPr="00761F79">
        <w:rPr>
          <w:rFonts w:ascii="Arial" w:hAnsi="Arial" w:cs="Arial"/>
        </w:rPr>
        <w:t>. It has all the components needed to design any optical transmission system.</w:t>
      </w:r>
    </w:p>
    <w:p w14:paraId="5FB05A39" w14:textId="552B1713" w:rsidR="00761F79" w:rsidRPr="00761F79" w:rsidRDefault="00761F79" w:rsidP="0062294F">
      <w:pPr>
        <w:pStyle w:val="Body"/>
        <w:rPr>
          <w:rFonts w:ascii="Arial" w:hAnsi="Arial" w:cs="Arial"/>
          <w:sz w:val="22"/>
          <w:szCs w:val="22"/>
        </w:rPr>
      </w:pPr>
      <w:r w:rsidRPr="00761F79">
        <w:rPr>
          <w:rFonts w:ascii="Arial" w:hAnsi="Arial" w:cs="Arial"/>
          <w:b/>
          <w:bCs/>
          <w:sz w:val="22"/>
          <w:szCs w:val="22"/>
        </w:rPr>
        <w:t>2.2 Chromatic dispersion</w:t>
      </w:r>
      <w:r w:rsidRPr="00761F79">
        <w:rPr>
          <w:rFonts w:ascii="Arial" w:hAnsi="Arial" w:cs="Arial"/>
          <w:sz w:val="22"/>
          <w:szCs w:val="22"/>
        </w:rPr>
        <w:t xml:space="preserve"> </w:t>
      </w:r>
    </w:p>
    <w:p w14:paraId="757AFB38" w14:textId="4B3DF937" w:rsidR="00BB68DF" w:rsidRPr="00761F79" w:rsidRDefault="00761F79" w:rsidP="00761F79">
      <w:pPr>
        <w:pStyle w:val="Body"/>
        <w:spacing w:after="0"/>
        <w:rPr>
          <w:rFonts w:ascii="Arial" w:hAnsi="Arial" w:cs="Arial"/>
        </w:rPr>
      </w:pPr>
      <w:r w:rsidRPr="00761F79">
        <w:rPr>
          <w:rFonts w:ascii="Arial" w:hAnsi="Arial" w:cs="Arial"/>
        </w:rPr>
        <w:t>The chromatic dispersion in optical fibers results from the fact that the refractive index of the fiber varies according to the wavelength of the transmitted signal. The equation for modelling the propagation of an electromagnetic wave, not taking into account nonlinear effects, is given by the linear Schrödinger equation (LSE = Linear Schrödinger Equation)</w:t>
      </w:r>
      <w:sdt>
        <w:sdtPr>
          <w:rPr>
            <w:rFonts w:ascii="Arial" w:hAnsi="Arial" w:cs="Arial"/>
          </w:rPr>
          <w:id w:val="-1453329053"/>
          <w:citation/>
        </w:sdtPr>
        <w:sdtEndPr/>
        <w:sdtContent>
          <w:r w:rsidRPr="00761F79">
            <w:rPr>
              <w:rFonts w:ascii="Arial" w:hAnsi="Arial" w:cs="Arial"/>
            </w:rPr>
            <w:fldChar w:fldCharType="begin"/>
          </w:r>
          <w:r w:rsidRPr="00761F79">
            <w:rPr>
              <w:rFonts w:ascii="Arial" w:hAnsi="Arial" w:cs="Arial"/>
            </w:rPr>
            <w:instrText xml:space="preserve"> CITATION GPA13 \l 1036 </w:instrText>
          </w:r>
          <w:r w:rsidRPr="00761F79">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[15]</w:t>
          </w:r>
          <w:r w:rsidRPr="00761F79">
            <w:rPr>
              <w:rFonts w:ascii="Arial" w:hAnsi="Arial" w:cs="Arial"/>
            </w:rPr>
            <w:fldChar w:fldCharType="end"/>
          </w:r>
        </w:sdtContent>
      </w:sdt>
      <w:r w:rsidRPr="00761F79">
        <w:rPr>
          <w:rFonts w:ascii="Arial" w:hAnsi="Arial" w:cs="Arial"/>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9288"/>
        <w:gridCol w:w="756"/>
      </w:tblGrid>
      <w:tr w:rsidR="00761F79" w:rsidRPr="00761F79" w14:paraId="67C52B66" w14:textId="77777777" w:rsidTr="00E707AC">
        <w:tc>
          <w:tcPr>
            <w:tcW w:w="350" w:type="pct"/>
          </w:tcPr>
          <w:p w14:paraId="185D0DE5" w14:textId="77777777" w:rsidR="00761F79" w:rsidRPr="00761F79" w:rsidRDefault="00761F79" w:rsidP="00761F79">
            <w:pPr>
              <w:pStyle w:val="Body"/>
              <w:rPr>
                <w:rFonts w:ascii="Arial" w:eastAsia="Times New Roman" w:hAnsi="Arial" w:cs="Arial"/>
                <w:sz w:val="20"/>
              </w:rPr>
            </w:pPr>
          </w:p>
        </w:tc>
        <w:tc>
          <w:tcPr>
            <w:tcW w:w="4300" w:type="pct"/>
          </w:tcPr>
          <w:p w14:paraId="44EADBA3" w14:textId="740333DE" w:rsidR="00761F79" w:rsidRPr="00761F79" w:rsidRDefault="00761F79" w:rsidP="00761F79">
            <w:pPr>
              <w:pStyle w:val="Body"/>
              <w:rPr>
                <w:rFonts w:ascii="Arial" w:eastAsia="Times New Roman" w:hAnsi="Arial" w:cs="Arial"/>
                <w:sz w:val="20"/>
              </w:rPr>
            </w:pPr>
            <m:oMathPara>
              <m:oMath>
                <m:r>
                  <w:rPr>
                    <w:rFonts w:ascii="Cambria Math" w:hAnsi="Cambria Math" w:cs="Arial"/>
                  </w:rPr>
                  <m:t>i</m:t>
                </m:r>
                <m:f>
                  <m:fPr>
                    <m:ctrlPr>
                      <w:rPr>
                        <w:rFonts w:ascii="Cambria Math" w:eastAsia="Times New Roman" w:hAnsi="Cambria Math" w:cs="Arial"/>
                        <w:sz w:val="20"/>
                      </w:rPr>
                    </m:ctrlPr>
                  </m:fPr>
                  <m:num>
                    <m:r>
                      <m:rPr>
                        <m:sty m:val="bi"/>
                      </m:rPr>
                      <w:rPr>
                        <w:rFonts w:ascii="Cambria Math" w:hAnsi="Cambria Math" w:cs="Arial"/>
                      </w:rPr>
                      <m:t>∂A</m:t>
                    </m:r>
                    <m:r>
                      <m:rPr>
                        <m:sty m:val="p"/>
                      </m:rPr>
                      <w:rPr>
                        <w:rFonts w:ascii="Cambria Math" w:hAnsi="Cambria Math" w:cs="Arial"/>
                      </w:rPr>
                      <m:t>(</m:t>
                    </m:r>
                    <m:r>
                      <m:rPr>
                        <m:sty m:val="bi"/>
                      </m:rPr>
                      <w:rPr>
                        <w:rFonts w:ascii="Cambria Math" w:hAnsi="Cambria Math" w:cs="Arial"/>
                      </w:rPr>
                      <m:t>z</m:t>
                    </m:r>
                    <m:r>
                      <m:rPr>
                        <m:sty m:val="p"/>
                      </m:rPr>
                      <w:rPr>
                        <w:rFonts w:ascii="Cambria Math" w:hAnsi="Cambria Math" w:cs="Arial"/>
                      </w:rPr>
                      <m:t>,</m:t>
                    </m:r>
                    <m:r>
                      <m:rPr>
                        <m:sty m:val="bi"/>
                      </m:rPr>
                      <w:rPr>
                        <w:rFonts w:ascii="Cambria Math" w:hAnsi="Cambria Math" w:cs="Arial"/>
                      </w:rPr>
                      <m:t>t</m:t>
                    </m:r>
                    <m:r>
                      <m:rPr>
                        <m:sty m:val="p"/>
                      </m:rPr>
                      <w:rPr>
                        <w:rFonts w:ascii="Cambria Math" w:hAnsi="Cambria Math" w:cs="Arial"/>
                      </w:rPr>
                      <m:t>)</m:t>
                    </m:r>
                  </m:num>
                  <m:den>
                    <m:r>
                      <m:rPr>
                        <m:sty m:val="bi"/>
                      </m:rPr>
                      <w:rPr>
                        <w:rFonts w:ascii="Cambria Math" w:hAnsi="Cambria Math" w:cs="Arial"/>
                      </w:rPr>
                      <m:t>∂z</m:t>
                    </m:r>
                  </m:den>
                </m:f>
                <m:r>
                  <w:rPr>
                    <w:rFonts w:ascii="Cambria Math" w:hAnsi="Cambria Math" w:cs="Arial"/>
                  </w:rPr>
                  <m:t>-</m:t>
                </m:r>
                <m:f>
                  <m:fPr>
                    <m:ctrlPr>
                      <w:rPr>
                        <w:rFonts w:ascii="Cambria Math" w:eastAsia="Times New Roman" w:hAnsi="Cambria Math" w:cs="Arial"/>
                        <w:sz w:val="20"/>
                      </w:rPr>
                    </m:ctrlPr>
                  </m:fPr>
                  <m:num>
                    <m:sSub>
                      <m:sSubPr>
                        <m:ctrlPr>
                          <w:rPr>
                            <w:rFonts w:ascii="Cambria Math" w:eastAsia="Times New Roman" w:hAnsi="Cambria Math" w:cs="Arial"/>
                            <w:sz w:val="20"/>
                          </w:rPr>
                        </m:ctrlPr>
                      </m:sSubPr>
                      <m:e>
                        <m:r>
                          <w:rPr>
                            <w:rFonts w:ascii="Cambria Math" w:hAnsi="Cambria Math" w:cs="Arial"/>
                          </w:rPr>
                          <m:t>β</m:t>
                        </m:r>
                      </m:e>
                      <m:sub>
                        <m:r>
                          <m:rPr>
                            <m:sty m:val="p"/>
                          </m:rPr>
                          <w:rPr>
                            <w:rFonts w:ascii="Cambria Math" w:hAnsi="Cambria Math" w:cs="Arial"/>
                          </w:rPr>
                          <m:t>2</m:t>
                        </m:r>
                      </m:sub>
                    </m:sSub>
                  </m:num>
                  <m:den>
                    <m:r>
                      <m:rPr>
                        <m:sty m:val="p"/>
                      </m:rPr>
                      <w:rPr>
                        <w:rFonts w:ascii="Cambria Math" w:hAnsi="Cambria Math" w:cs="Arial"/>
                      </w:rPr>
                      <m:t>2</m:t>
                    </m:r>
                  </m:den>
                </m:f>
                <m:f>
                  <m:fPr>
                    <m:ctrlPr>
                      <w:rPr>
                        <w:rFonts w:ascii="Cambria Math" w:eastAsia="Times New Roman" w:hAnsi="Cambria Math" w:cs="Arial"/>
                        <w:sz w:val="20"/>
                      </w:rPr>
                    </m:ctrlPr>
                  </m:fPr>
                  <m:num>
                    <m:sSup>
                      <m:sSupPr>
                        <m:ctrlPr>
                          <w:rPr>
                            <w:rFonts w:ascii="Cambria Math" w:eastAsia="Times New Roman" w:hAnsi="Cambria Math" w:cs="Arial"/>
                            <w:sz w:val="20"/>
                          </w:rPr>
                        </m:ctrlPr>
                      </m:sSupPr>
                      <m:e>
                        <m:r>
                          <m:rPr>
                            <m:sty m:val="bi"/>
                          </m:rPr>
                          <w:rPr>
                            <w:rFonts w:ascii="Cambria Math" w:hAnsi="Cambria Math" w:cs="Arial"/>
                          </w:rPr>
                          <m:t>∂</m:t>
                        </m:r>
                      </m:e>
                      <m:sup>
                        <m:r>
                          <m:rPr>
                            <m:sty m:val="b"/>
                          </m:rPr>
                          <w:rPr>
                            <w:rFonts w:ascii="Cambria Math" w:hAnsi="Cambria Math" w:cs="Arial"/>
                          </w:rPr>
                          <m:t>2</m:t>
                        </m:r>
                      </m:sup>
                    </m:sSup>
                    <m:r>
                      <m:rPr>
                        <m:sty m:val="bi"/>
                      </m:rPr>
                      <w:rPr>
                        <w:rFonts w:ascii="Cambria Math" w:hAnsi="Cambria Math" w:cs="Arial"/>
                      </w:rPr>
                      <m:t>A</m:t>
                    </m:r>
                    <m:r>
                      <m:rPr>
                        <m:sty m:val="p"/>
                      </m:rPr>
                      <w:rPr>
                        <w:rFonts w:ascii="Cambria Math" w:hAnsi="Cambria Math" w:cs="Arial"/>
                      </w:rPr>
                      <m:t>(</m:t>
                    </m:r>
                    <m:r>
                      <m:rPr>
                        <m:sty m:val="bi"/>
                      </m:rPr>
                      <w:rPr>
                        <w:rFonts w:ascii="Cambria Math" w:hAnsi="Cambria Math" w:cs="Arial"/>
                      </w:rPr>
                      <m:t>z</m:t>
                    </m:r>
                    <m:r>
                      <m:rPr>
                        <m:sty m:val="p"/>
                      </m:rPr>
                      <w:rPr>
                        <w:rFonts w:ascii="Cambria Math" w:hAnsi="Cambria Math" w:cs="Arial"/>
                      </w:rPr>
                      <m:t>,</m:t>
                    </m:r>
                    <m:r>
                      <m:rPr>
                        <m:sty m:val="bi"/>
                      </m:rPr>
                      <w:rPr>
                        <w:rFonts w:ascii="Cambria Math" w:hAnsi="Cambria Math" w:cs="Arial"/>
                      </w:rPr>
                      <m:t>t</m:t>
                    </m:r>
                    <m:r>
                      <m:rPr>
                        <m:sty m:val="p"/>
                      </m:rPr>
                      <w:rPr>
                        <w:rFonts w:ascii="Cambria Math" w:hAnsi="Cambria Math" w:cs="Arial"/>
                      </w:rPr>
                      <m:t>)</m:t>
                    </m:r>
                  </m:num>
                  <m:den>
                    <m:r>
                      <m:rPr>
                        <m:sty m:val="bi"/>
                      </m:rPr>
                      <w:rPr>
                        <w:rFonts w:ascii="Cambria Math" w:hAnsi="Cambria Math" w:cs="Arial"/>
                      </w:rPr>
                      <m:t>∂</m:t>
                    </m:r>
                    <m:sSup>
                      <m:sSupPr>
                        <m:ctrlPr>
                          <w:rPr>
                            <w:rFonts w:ascii="Cambria Math" w:eastAsia="Times New Roman" w:hAnsi="Cambria Math" w:cs="Arial"/>
                            <w:sz w:val="20"/>
                          </w:rPr>
                        </m:ctrlPr>
                      </m:sSupPr>
                      <m:e>
                        <m:r>
                          <m:rPr>
                            <m:sty m:val="bi"/>
                          </m:rPr>
                          <w:rPr>
                            <w:rFonts w:ascii="Cambria Math" w:hAnsi="Cambria Math" w:cs="Arial"/>
                          </w:rPr>
                          <m:t>t</m:t>
                        </m:r>
                      </m:e>
                      <m:sup>
                        <m:r>
                          <m:rPr>
                            <m:sty m:val="b"/>
                          </m:rPr>
                          <w:rPr>
                            <w:rFonts w:ascii="Cambria Math" w:hAnsi="Cambria Math" w:cs="Arial"/>
                          </w:rPr>
                          <m:t>2</m:t>
                        </m:r>
                      </m:sup>
                    </m:sSup>
                  </m:den>
                </m:f>
                <m:r>
                  <m:rPr>
                    <m:sty m:val="p"/>
                  </m:rPr>
                  <w:rPr>
                    <w:rFonts w:ascii="Cambria Math" w:hAnsi="Cambria Math" w:cs="Arial"/>
                  </w:rPr>
                  <m:t>=</m:t>
                </m:r>
                <m:r>
                  <m:rPr>
                    <m:sty m:val="bi"/>
                  </m:rPr>
                  <w:rPr>
                    <w:rFonts w:ascii="Cambria Math" w:hAnsi="Cambria Math" w:cs="Arial"/>
                  </w:rPr>
                  <m:t>0</m:t>
                </m:r>
              </m:oMath>
            </m:oMathPara>
          </w:p>
        </w:tc>
        <w:tc>
          <w:tcPr>
            <w:tcW w:w="350" w:type="pct"/>
          </w:tcPr>
          <w:p w14:paraId="00F8E711" w14:textId="77777777" w:rsidR="00761F79" w:rsidRPr="00761F79" w:rsidRDefault="00761F79" w:rsidP="00761F79">
            <w:pPr>
              <w:pStyle w:val="Body"/>
              <w:rPr>
                <w:rFonts w:ascii="Arial" w:eastAsia="Times New Roman" w:hAnsi="Arial" w:cs="Arial"/>
                <w:sz w:val="20"/>
              </w:rPr>
            </w:pPr>
            <w:r w:rsidRPr="00761F79">
              <w:rPr>
                <w:rFonts w:ascii="Arial" w:eastAsia="Times New Roman" w:hAnsi="Arial" w:cs="Arial"/>
                <w:sz w:val="20"/>
              </w:rPr>
              <w:t>(</w:t>
            </w:r>
            <w:r w:rsidRPr="00761F79">
              <w:rPr>
                <w:rFonts w:ascii="Arial" w:hAnsi="Arial" w:cs="Arial"/>
              </w:rPr>
              <w:fldChar w:fldCharType="begin"/>
            </w:r>
            <w:r w:rsidRPr="00761F79">
              <w:rPr>
                <w:rFonts w:ascii="Arial" w:eastAsia="Times New Roman" w:hAnsi="Arial" w:cs="Arial"/>
                <w:sz w:val="20"/>
              </w:rPr>
              <w:instrText xml:space="preserve"> SEQ Équation \* ARABIC </w:instrText>
            </w:r>
            <w:r w:rsidRPr="00761F79">
              <w:rPr>
                <w:rFonts w:ascii="Arial" w:hAnsi="Arial" w:cs="Arial"/>
              </w:rPr>
              <w:fldChar w:fldCharType="separate"/>
            </w:r>
            <w:r w:rsidRPr="00761F79">
              <w:rPr>
                <w:rFonts w:ascii="Arial" w:eastAsia="Times New Roman" w:hAnsi="Arial" w:cs="Arial"/>
                <w:sz w:val="20"/>
              </w:rPr>
              <w:t>1</w:t>
            </w:r>
            <w:r w:rsidRPr="00761F79">
              <w:rPr>
                <w:rFonts w:ascii="Arial" w:hAnsi="Arial" w:cs="Arial"/>
              </w:rPr>
              <w:fldChar w:fldCharType="end"/>
            </w:r>
            <w:r w:rsidRPr="00761F79">
              <w:rPr>
                <w:rFonts w:ascii="Arial" w:eastAsia="Times New Roman" w:hAnsi="Arial" w:cs="Arial"/>
                <w:sz w:val="20"/>
              </w:rPr>
              <w:t>)</w:t>
            </w:r>
          </w:p>
        </w:tc>
      </w:tr>
    </w:tbl>
    <w:p w14:paraId="121ED90D" w14:textId="485D3FB7" w:rsidR="00761F79" w:rsidRPr="00761F79" w:rsidRDefault="00761F79" w:rsidP="0062294F">
      <w:pPr>
        <w:pStyle w:val="Body"/>
        <w:spacing w:after="0"/>
        <w:rPr>
          <w:rFonts w:ascii="Arial" w:hAnsi="Arial" w:cs="Arial"/>
        </w:rPr>
      </w:pPr>
      <w:r w:rsidRPr="00761F79">
        <w:rPr>
          <w:rFonts w:ascii="Arial" w:hAnsi="Arial" w:cs="Arial"/>
        </w:rPr>
        <w:t>With A(</w:t>
      </w:r>
      <w:proofErr w:type="spellStart"/>
      <w:proofErr w:type="gramStart"/>
      <w:r w:rsidRPr="00761F79">
        <w:rPr>
          <w:rFonts w:ascii="Arial" w:hAnsi="Arial" w:cs="Arial"/>
        </w:rPr>
        <w:t>z,t</w:t>
      </w:r>
      <w:proofErr w:type="spellEnd"/>
      <w:proofErr w:type="gramEnd"/>
      <w:r w:rsidRPr="00761F79">
        <w:rPr>
          <w:rFonts w:ascii="Arial" w:hAnsi="Arial" w:cs="Arial"/>
        </w:rPr>
        <w:t xml:space="preserve">): the electric field envelope; </w:t>
      </w:r>
      <m:oMath>
        <m:sSub>
          <m:sSubPr>
            <m:ctrlPr>
              <w:rPr>
                <w:rFonts w:ascii="Cambria Math" w:hAnsi="Cambria Math" w:cs="Arial"/>
              </w:rPr>
            </m:ctrlPr>
          </m:sSubPr>
          <m:e>
            <m:r>
              <w:rPr>
                <w:rFonts w:ascii="Cambria Math" w:hAnsi="Cambria Math" w:cs="Arial"/>
              </w:rPr>
              <m:t>β</m:t>
            </m:r>
          </m:e>
          <m:sub>
            <m:r>
              <m:rPr>
                <m:sty m:val="p"/>
              </m:rPr>
              <w:rPr>
                <w:rFonts w:ascii="Cambria Math" w:hAnsi="Cambria Math" w:cs="Arial"/>
              </w:rPr>
              <m:t>2</m:t>
            </m:r>
          </m:sub>
        </m:sSub>
      </m:oMath>
      <w:r w:rsidRPr="00761F79">
        <w:rPr>
          <w:rFonts w:ascii="Arial" w:hAnsi="Arial" w:cs="Arial"/>
        </w:rPr>
        <w:t>: Group Velocity Dispersion (GVD).</w:t>
      </w:r>
    </w:p>
    <w:p w14:paraId="4479835E" w14:textId="699C0360" w:rsidR="00761F79" w:rsidRPr="00761F79" w:rsidRDefault="00761F79" w:rsidP="00761F79">
      <w:pPr>
        <w:pStyle w:val="Body"/>
        <w:rPr>
          <w:rFonts w:ascii="Arial" w:hAnsi="Arial" w:cs="Arial"/>
        </w:rPr>
      </w:pPr>
      <w:r w:rsidRPr="00761F79">
        <w:rPr>
          <w:rFonts w:ascii="Arial" w:hAnsi="Arial" w:cs="Arial"/>
        </w:rPr>
        <w:t xml:space="preserve">In this equation the parameter </w:t>
      </w:r>
      <m:oMath>
        <m:sSub>
          <m:sSubPr>
            <m:ctrlPr>
              <w:rPr>
                <w:rFonts w:ascii="Cambria Math" w:hAnsi="Cambria Math" w:cs="Arial"/>
              </w:rPr>
            </m:ctrlPr>
          </m:sSubPr>
          <m:e>
            <m:r>
              <w:rPr>
                <w:rFonts w:ascii="Cambria Math" w:hAnsi="Cambria Math" w:cs="Arial"/>
              </w:rPr>
              <m:t>β</m:t>
            </m:r>
          </m:e>
          <m:sub>
            <m:r>
              <m:rPr>
                <m:sty m:val="p"/>
              </m:rPr>
              <w:rPr>
                <w:rFonts w:ascii="Cambria Math" w:hAnsi="Cambria Math" w:cs="Arial"/>
              </w:rPr>
              <m:t>2</m:t>
            </m:r>
          </m:sub>
        </m:sSub>
        <m:r>
          <w:rPr>
            <w:rFonts w:ascii="Cambria Math" w:hAnsi="Cambria Math" w:cs="Arial"/>
          </w:rPr>
          <m:t xml:space="preserve"> </m:t>
        </m:r>
      </m:oMath>
      <w:r w:rsidRPr="00761F79">
        <w:rPr>
          <w:rFonts w:ascii="Arial" w:hAnsi="Arial" w:cs="Arial"/>
        </w:rPr>
        <w:t xml:space="preserve">is responsible for chromatic dispersion.  It is the second derivative of the propagation </w:t>
      </w:r>
      <w:r w:rsidR="00C611AA" w:rsidRPr="00761F79">
        <w:rPr>
          <w:rFonts w:ascii="Arial" w:hAnsi="Arial" w:cs="Arial"/>
        </w:rPr>
        <w:t>constant.</w:t>
      </w:r>
      <w:r w:rsidRPr="00761F79">
        <w:rPr>
          <w:rFonts w:ascii="Arial" w:hAnsi="Arial" w:cs="Arial"/>
        </w:rPr>
        <w:t xml:space="preserve"> It can take positive, null or negative values. The physical interpretation of these values depends on the degree of signal widening </w:t>
      </w:r>
      <w:sdt>
        <w:sdtPr>
          <w:rPr>
            <w:rFonts w:ascii="Arial" w:hAnsi="Arial" w:cs="Arial"/>
          </w:rPr>
          <w:id w:val="-910770290"/>
          <w:citation/>
        </w:sdtPr>
        <w:sdtEndPr/>
        <w:sdtContent>
          <w:r w:rsidRPr="00761F79">
            <w:rPr>
              <w:rFonts w:ascii="Arial" w:hAnsi="Arial" w:cs="Arial"/>
            </w:rPr>
            <w:fldChar w:fldCharType="begin"/>
          </w:r>
          <w:r w:rsidRPr="00761F79">
            <w:rPr>
              <w:rFonts w:ascii="Arial" w:hAnsi="Arial" w:cs="Arial"/>
            </w:rPr>
            <w:instrText xml:space="preserve"> CITATION Shu14 \l 1036 </w:instrText>
          </w:r>
          <w:r w:rsidRPr="00761F79">
            <w:rPr>
              <w:rFonts w:ascii="Arial" w:hAnsi="Arial" w:cs="Arial"/>
            </w:rPr>
            <w:fldChar w:fldCharType="separate"/>
          </w:r>
          <w:r w:rsidR="00A7428F" w:rsidRPr="00A7428F">
            <w:rPr>
              <w:rFonts w:ascii="Arial" w:hAnsi="Arial" w:cs="Arial"/>
              <w:noProof/>
            </w:rPr>
            <w:t>[16]</w:t>
          </w:r>
          <w:r w:rsidRPr="00761F79">
            <w:rPr>
              <w:rFonts w:ascii="Arial" w:hAnsi="Arial" w:cs="Arial"/>
            </w:rPr>
            <w:fldChar w:fldCharType="end"/>
          </w:r>
        </w:sdtContent>
      </w:sdt>
      <w:r w:rsidRPr="00761F79">
        <w:rPr>
          <w:rFonts w:ascii="Arial" w:hAnsi="Arial" w:cs="Arial"/>
        </w:rPr>
        <w:t>. It is connected to chromatic dispersion by equation (2)</w:t>
      </w:r>
      <w:sdt>
        <w:sdtPr>
          <w:rPr>
            <w:rFonts w:ascii="Arial" w:hAnsi="Arial" w:cs="Arial"/>
          </w:rPr>
          <w:id w:val="441351609"/>
          <w:citation/>
        </w:sdtPr>
        <w:sdtEndPr/>
        <w:sdtContent>
          <w:r w:rsidRPr="00761F79">
            <w:rPr>
              <w:rFonts w:ascii="Arial" w:hAnsi="Arial" w:cs="Arial"/>
            </w:rPr>
            <w:fldChar w:fldCharType="begin"/>
          </w:r>
          <w:r w:rsidRPr="00761F79">
            <w:rPr>
              <w:rFonts w:ascii="Arial" w:hAnsi="Arial" w:cs="Arial"/>
            </w:rPr>
            <w:instrText xml:space="preserve"> CITATION AGR02 \l 1036 </w:instrText>
          </w:r>
          <w:r w:rsidRPr="00761F79">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[17]</w:t>
          </w:r>
          <w:r w:rsidRPr="00761F79">
            <w:rPr>
              <w:rFonts w:ascii="Arial" w:hAnsi="Arial" w:cs="Arial"/>
            </w:rPr>
            <w:fldChar w:fldCharType="end"/>
          </w:r>
        </w:sdtContent>
      </w:sdt>
      <w:r w:rsidRPr="00761F79">
        <w:rPr>
          <w:rFonts w:ascii="Arial" w:hAnsi="Arial" w:cs="Arial"/>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9288"/>
        <w:gridCol w:w="756"/>
      </w:tblGrid>
      <w:tr w:rsidR="00761F79" w:rsidRPr="00761F79" w14:paraId="026F1B8F" w14:textId="77777777" w:rsidTr="00E707AC">
        <w:tc>
          <w:tcPr>
            <w:tcW w:w="350" w:type="pct"/>
          </w:tcPr>
          <w:p w14:paraId="04B1771B" w14:textId="77777777" w:rsidR="00761F79" w:rsidRPr="00761F79" w:rsidRDefault="00761F79" w:rsidP="00761F79">
            <w:pPr>
              <w:pStyle w:val="Body"/>
              <w:rPr>
                <w:rFonts w:ascii="Arial" w:eastAsia="Times New Roman" w:hAnsi="Arial" w:cs="Arial"/>
                <w:sz w:val="20"/>
              </w:rPr>
            </w:pPr>
          </w:p>
        </w:tc>
        <w:tc>
          <w:tcPr>
            <w:tcW w:w="4300" w:type="pct"/>
          </w:tcPr>
          <w:p w14:paraId="27330500" w14:textId="78B34E9F" w:rsidR="00761F79" w:rsidRPr="00761F79" w:rsidRDefault="00761F79" w:rsidP="00761F79">
            <w:pPr>
              <w:pStyle w:val="Body"/>
              <w:rPr>
                <w:rFonts w:ascii="Arial" w:eastAsia="Times New Roman" w:hAnsi="Arial" w:cs="Arial"/>
                <w:sz w:val="20"/>
              </w:rPr>
            </w:pPr>
            <m:oMathPara>
              <m:oMath>
                <m:r>
                  <w:rPr>
                    <w:rFonts w:ascii="Cambria Math" w:hAnsi="Cambria Math" w:cs="Arial"/>
                  </w:rPr>
                  <m:t>D=</m:t>
                </m:r>
                <m:f>
                  <m:fPr>
                    <m:ctrlPr>
                      <w:rPr>
                        <w:rFonts w:ascii="Cambria Math" w:eastAsia="Times New Roman" w:hAnsi="Cambria Math" w:cs="Arial"/>
                        <w:i/>
                        <w:sz w:val="20"/>
                      </w:rPr>
                    </m:ctrlPr>
                  </m:fPr>
                  <m:num>
                    <m:r>
                      <w:rPr>
                        <w:rFonts w:ascii="Cambria Math" w:hAnsi="Cambria Math" w:cs="Arial"/>
                      </w:rPr>
                      <m:t>d</m:t>
                    </m:r>
                  </m:num>
                  <m:den>
                    <m:r>
                      <w:rPr>
                        <w:rFonts w:ascii="Cambria Math" w:hAnsi="Cambria Math" w:cs="Arial"/>
                      </w:rPr>
                      <m:t>dλ</m:t>
                    </m:r>
                  </m:den>
                </m:f>
                <m:d>
                  <m:dPr>
                    <m:ctrlPr>
                      <w:rPr>
                        <w:rFonts w:ascii="Cambria Math" w:eastAsia="Times New Roman" w:hAnsi="Cambria Math" w:cs="Arial"/>
                        <w:i/>
                        <w:sz w:val="20"/>
                      </w:rPr>
                    </m:ctrlPr>
                  </m:dPr>
                  <m:e>
                    <m:f>
                      <m:fPr>
                        <m:ctrlPr>
                          <w:rPr>
                            <w:rFonts w:ascii="Cambria Math" w:eastAsia="Times New Roman" w:hAnsi="Cambria Math" w:cs="Arial"/>
                            <w:i/>
                            <w:sz w:val="20"/>
                          </w:rPr>
                        </m:ctrlPr>
                      </m:fPr>
                      <m:num>
                        <m:r>
                          <w:rPr>
                            <w:rFonts w:ascii="Cambria Math" w:hAnsi="Cambria Math" w:cs="Arial"/>
                          </w:rPr>
                          <m:t>1</m:t>
                        </m:r>
                      </m:num>
                      <m:den>
                        <m:sSub>
                          <m:sSubPr>
                            <m:ctrlPr>
                              <w:rPr>
                                <w:rFonts w:ascii="Cambria Math" w:eastAsia="Times New Roman" w:hAnsi="Cambria Math" w:cs="Arial"/>
                                <w:i/>
                                <w:sz w:val="20"/>
                              </w:rPr>
                            </m:ctrlPr>
                          </m:sSubPr>
                          <m:e>
                            <m:r>
                              <w:rPr>
                                <w:rFonts w:ascii="Cambria Math" w:hAnsi="Cambria Math" w:cs="Arial"/>
                              </w:rPr>
                              <m:t>v</m:t>
                            </m:r>
                          </m:e>
                          <m:sub>
                            <m:r>
                              <w:rPr>
                                <w:rFonts w:ascii="Cambria Math" w:hAnsi="Cambria Math" w:cs="Arial"/>
                              </w:rPr>
                              <m:t>g</m:t>
                            </m:r>
                          </m:sub>
                        </m:sSub>
                      </m:den>
                    </m:f>
                  </m:e>
                </m:d>
                <m:r>
                  <w:rPr>
                    <w:rFonts w:ascii="Cambria Math" w:hAnsi="Cambria Math" w:cs="Arial"/>
                  </w:rPr>
                  <m:t>=-</m:t>
                </m:r>
                <m:f>
                  <m:fPr>
                    <m:ctrlPr>
                      <w:rPr>
                        <w:rFonts w:ascii="Cambria Math" w:eastAsia="Times New Roman" w:hAnsi="Cambria Math" w:cs="Arial"/>
                        <w:i/>
                        <w:sz w:val="20"/>
                      </w:rPr>
                    </m:ctrlPr>
                  </m:fPr>
                  <m:num>
                    <m:r>
                      <w:rPr>
                        <w:rFonts w:ascii="Cambria Math" w:hAnsi="Cambria Math" w:cs="Arial"/>
                      </w:rPr>
                      <m:t>2πc</m:t>
                    </m:r>
                  </m:num>
                  <m:den>
                    <m:sSup>
                      <m:sSupPr>
                        <m:ctrlPr>
                          <w:rPr>
                            <w:rFonts w:ascii="Cambria Math" w:eastAsia="Times New Roman" w:hAnsi="Cambria Math" w:cs="Arial"/>
                            <w:i/>
                            <w:sz w:val="20"/>
                          </w:rPr>
                        </m:ctrlPr>
                      </m:sSupPr>
                      <m:e>
                        <m:r>
                          <w:rPr>
                            <w:rFonts w:ascii="Cambria Math" w:hAnsi="Cambria Math" w:cs="Arial"/>
                          </w:rPr>
                          <m:t>λ</m:t>
                        </m:r>
                      </m:e>
                      <m:sup>
                        <m:r>
                          <w:rPr>
                            <w:rFonts w:ascii="Cambria Math" w:hAnsi="Cambria Math" w:cs="Arial"/>
                          </w:rPr>
                          <m:t>2</m:t>
                        </m:r>
                      </m:sup>
                    </m:sSup>
                  </m:den>
                </m:f>
                <m:r>
                  <w:rPr>
                    <w:rFonts w:ascii="Cambria Math" w:hAnsi="Cambria Math" w:cs="Arial"/>
                  </w:rPr>
                  <m:t xml:space="preserve"> </m:t>
                </m:r>
                <m:sSub>
                  <m:sSubPr>
                    <m:ctrlPr>
                      <w:rPr>
                        <w:rFonts w:ascii="Cambria Math" w:eastAsia="Times New Roman" w:hAnsi="Cambria Math" w:cs="Arial"/>
                        <w:i/>
                        <w:sz w:val="20"/>
                      </w:rPr>
                    </m:ctrlPr>
                  </m:sSubPr>
                  <m:e>
                    <m:r>
                      <w:rPr>
                        <w:rFonts w:ascii="Cambria Math" w:hAnsi="Cambria Math" w:cs="Arial"/>
                      </w:rPr>
                      <m:t>β</m:t>
                    </m:r>
                  </m:e>
                  <m:sub>
                    <m:r>
                      <w:rPr>
                        <w:rFonts w:ascii="Cambria Math" w:hAnsi="Cambria Math" w:cs="Arial"/>
                      </w:rPr>
                      <m:t>2</m:t>
                    </m:r>
                  </m:sub>
                </m:sSub>
              </m:oMath>
            </m:oMathPara>
          </w:p>
        </w:tc>
        <w:tc>
          <w:tcPr>
            <w:tcW w:w="350" w:type="pct"/>
          </w:tcPr>
          <w:p w14:paraId="6B53A1B2" w14:textId="77777777" w:rsidR="00761F79" w:rsidRPr="00761F79" w:rsidRDefault="00761F79" w:rsidP="00761F79">
            <w:pPr>
              <w:pStyle w:val="Body"/>
              <w:rPr>
                <w:rFonts w:ascii="Arial" w:eastAsia="Times New Roman" w:hAnsi="Arial" w:cs="Arial"/>
                <w:sz w:val="20"/>
              </w:rPr>
            </w:pPr>
            <w:r w:rsidRPr="00761F79">
              <w:rPr>
                <w:rFonts w:ascii="Arial" w:eastAsia="Times New Roman" w:hAnsi="Arial" w:cs="Arial"/>
                <w:sz w:val="20"/>
              </w:rPr>
              <w:t>(</w:t>
            </w:r>
            <w:r w:rsidRPr="00761F79">
              <w:rPr>
                <w:rFonts w:ascii="Arial" w:hAnsi="Arial" w:cs="Arial"/>
              </w:rPr>
              <w:fldChar w:fldCharType="begin"/>
            </w:r>
            <w:r w:rsidRPr="00761F79">
              <w:rPr>
                <w:rFonts w:ascii="Arial" w:eastAsia="Times New Roman" w:hAnsi="Arial" w:cs="Arial"/>
                <w:sz w:val="20"/>
              </w:rPr>
              <w:instrText xml:space="preserve"> SEQ Équation \* ARABIC </w:instrText>
            </w:r>
            <w:r w:rsidRPr="00761F79">
              <w:rPr>
                <w:rFonts w:ascii="Arial" w:hAnsi="Arial" w:cs="Arial"/>
              </w:rPr>
              <w:fldChar w:fldCharType="separate"/>
            </w:r>
            <w:r w:rsidRPr="00761F79">
              <w:rPr>
                <w:rFonts w:ascii="Arial" w:eastAsia="Times New Roman" w:hAnsi="Arial" w:cs="Arial"/>
                <w:sz w:val="20"/>
              </w:rPr>
              <w:t>2</w:t>
            </w:r>
            <w:r w:rsidRPr="00761F79">
              <w:rPr>
                <w:rFonts w:ascii="Arial" w:hAnsi="Arial" w:cs="Arial"/>
              </w:rPr>
              <w:fldChar w:fldCharType="end"/>
            </w:r>
            <w:r w:rsidRPr="00761F79">
              <w:rPr>
                <w:rFonts w:ascii="Arial" w:eastAsia="Times New Roman" w:hAnsi="Arial" w:cs="Arial"/>
                <w:sz w:val="20"/>
              </w:rPr>
              <w:t>)</w:t>
            </w:r>
          </w:p>
        </w:tc>
      </w:tr>
    </w:tbl>
    <w:p w14:paraId="7B80F405" w14:textId="62702481" w:rsidR="00761F79" w:rsidRPr="00761F79" w:rsidRDefault="00761F79" w:rsidP="0062294F">
      <w:pPr>
        <w:pStyle w:val="Body"/>
        <w:spacing w:after="0"/>
        <w:rPr>
          <w:rFonts w:ascii="Arial" w:hAnsi="Arial" w:cs="Arial"/>
        </w:rPr>
      </w:pPr>
      <w:r w:rsidRPr="00761F79">
        <w:rPr>
          <w:rFonts w:ascii="Arial" w:hAnsi="Arial" w:cs="Arial"/>
        </w:rPr>
        <w:t xml:space="preserve">Where λ is the wavelength and </w:t>
      </w:r>
      <m:oMath>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oMath>
      <w:r w:rsidRPr="00761F79">
        <w:rPr>
          <w:rFonts w:ascii="Arial" w:hAnsi="Arial" w:cs="Arial"/>
        </w:rPr>
        <w:t>is the group velocity. Chromatic dispersion can be expressed in terms of two types of dispersion: waveguide dispersion and material dispersion.</w:t>
      </w:r>
    </w:p>
    <w:p w14:paraId="1D1E5111" w14:textId="1CCC41E9" w:rsidR="00761F79" w:rsidRPr="00761F79" w:rsidRDefault="00761F79" w:rsidP="0062294F">
      <w:pPr>
        <w:pStyle w:val="Body"/>
        <w:spacing w:after="0"/>
        <w:rPr>
          <w:rFonts w:ascii="Arial" w:hAnsi="Arial" w:cs="Arial"/>
        </w:rPr>
      </w:pPr>
      <w:r w:rsidRPr="00761F79">
        <w:rPr>
          <w:rFonts w:ascii="Arial" w:hAnsi="Arial" w:cs="Arial"/>
        </w:rPr>
        <w:t>Material dispersion, in optical fibers, results from the variation of the refractive index of silica as a function of wavelength. It expresses the absorption of electromagnetic radiation by silica, the material used to make optical fibers</w:t>
      </w:r>
      <w:sdt>
        <w:sdtPr>
          <w:rPr>
            <w:rFonts w:ascii="Arial" w:hAnsi="Arial" w:cs="Arial"/>
          </w:rPr>
          <w:id w:val="-1479610069"/>
          <w:citation/>
        </w:sdtPr>
        <w:sdtEndPr/>
        <w:sdtContent>
          <w:r w:rsidRPr="00761F79">
            <w:rPr>
              <w:rFonts w:ascii="Arial" w:hAnsi="Arial" w:cs="Arial"/>
            </w:rPr>
            <w:fldChar w:fldCharType="begin"/>
          </w:r>
          <w:r w:rsidRPr="00761F79">
            <w:rPr>
              <w:rFonts w:ascii="Arial" w:hAnsi="Arial" w:cs="Arial"/>
            </w:rPr>
            <w:instrText xml:space="preserve"> CITATION AGR02 \l 1036 </w:instrText>
          </w:r>
          <w:r w:rsidRPr="00761F79">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[17]</w:t>
          </w:r>
          <w:r w:rsidRPr="00761F79">
            <w:rPr>
              <w:rFonts w:ascii="Arial" w:hAnsi="Arial" w:cs="Arial"/>
            </w:rPr>
            <w:fldChar w:fldCharType="end"/>
          </w:r>
        </w:sdtContent>
      </w:sdt>
      <w:r w:rsidRPr="00761F79">
        <w:rPr>
          <w:rFonts w:ascii="Arial" w:hAnsi="Arial" w:cs="Arial"/>
        </w:rPr>
        <w:t xml:space="preserve">. </w:t>
      </w:r>
    </w:p>
    <w:p w14:paraId="2F18BD49" w14:textId="5B3ACF1D" w:rsidR="00761F79" w:rsidRPr="00761F79" w:rsidRDefault="00761F79" w:rsidP="0062294F">
      <w:pPr>
        <w:pStyle w:val="Body"/>
        <w:spacing w:after="0"/>
        <w:rPr>
          <w:rFonts w:ascii="Arial" w:hAnsi="Arial" w:cs="Arial"/>
        </w:rPr>
      </w:pPr>
      <w:r w:rsidRPr="00761F79">
        <w:rPr>
          <w:rFonts w:ascii="Arial" w:hAnsi="Arial" w:cs="Arial"/>
        </w:rPr>
        <w:t xml:space="preserve">Waveguide dispersion can be approximated by assuming that the refractive index of the fiber does not vary as a function of wavelength, which is obviously incorrect. It results from the difference in signal power distribution between the core and cladding of the fiber, especially at longer wavelengths </w:t>
      </w:r>
      <w:sdt>
        <w:sdtPr>
          <w:rPr>
            <w:rFonts w:ascii="Arial" w:hAnsi="Arial" w:cs="Arial"/>
          </w:rPr>
          <w:id w:val="-81446327"/>
          <w:citation/>
        </w:sdtPr>
        <w:sdtEndPr/>
        <w:sdtContent>
          <w:r w:rsidRPr="00761F79">
            <w:rPr>
              <w:rFonts w:ascii="Arial" w:hAnsi="Arial" w:cs="Arial"/>
            </w:rPr>
            <w:fldChar w:fldCharType="begin"/>
          </w:r>
          <w:r w:rsidRPr="00761F79">
            <w:rPr>
              <w:rFonts w:ascii="Arial" w:hAnsi="Arial" w:cs="Arial"/>
            </w:rPr>
            <w:instrText xml:space="preserve"> CITATION Fed09 \l 1036 </w:instrText>
          </w:r>
          <w:r w:rsidRPr="00761F79">
            <w:rPr>
              <w:rFonts w:ascii="Arial" w:hAnsi="Arial" w:cs="Arial"/>
            </w:rPr>
            <w:fldChar w:fldCharType="separate"/>
          </w:r>
          <w:r w:rsidR="00A7428F" w:rsidRPr="00A7428F">
            <w:rPr>
              <w:rFonts w:ascii="Arial" w:hAnsi="Arial" w:cs="Arial"/>
              <w:noProof/>
            </w:rPr>
            <w:t>[18]</w:t>
          </w:r>
          <w:r w:rsidRPr="00761F79">
            <w:rPr>
              <w:rFonts w:ascii="Arial" w:hAnsi="Arial" w:cs="Arial"/>
            </w:rPr>
            <w:fldChar w:fldCharType="end"/>
          </w:r>
        </w:sdtContent>
      </w:sdt>
      <w:r w:rsidRPr="00761F79">
        <w:rPr>
          <w:rFonts w:ascii="Arial" w:hAnsi="Arial" w:cs="Arial"/>
        </w:rPr>
        <w:t xml:space="preserve">. </w:t>
      </w:r>
    </w:p>
    <w:p w14:paraId="632277A1" w14:textId="77777777" w:rsidR="00761F79" w:rsidRPr="00761F79" w:rsidRDefault="00761F79" w:rsidP="00761F79">
      <w:pPr>
        <w:pStyle w:val="Body"/>
        <w:spacing w:after="0"/>
        <w:rPr>
          <w:rFonts w:ascii="Arial" w:hAnsi="Arial" w:cs="Arial"/>
        </w:rPr>
      </w:pPr>
      <w:r w:rsidRPr="00761F79">
        <w:rPr>
          <w:rFonts w:ascii="Arial" w:hAnsi="Arial" w:cs="Arial"/>
        </w:rPr>
        <w:t>The effects of chromatic dispersion are manifested by the fact that the spectral components of the signal propagate at different group velocities, causing broadening and distortion of the signal.</w:t>
      </w:r>
    </w:p>
    <w:p w14:paraId="62DC059B" w14:textId="77777777" w:rsidR="002E0D56" w:rsidRDefault="002E0D56" w:rsidP="00441B6F">
      <w:pPr>
        <w:pStyle w:val="Body"/>
        <w:spacing w:after="0"/>
        <w:rPr>
          <w:rFonts w:ascii="Arial" w:hAnsi="Arial" w:cs="Arial"/>
        </w:rPr>
      </w:pPr>
    </w:p>
    <w:p w14:paraId="16640052" w14:textId="7B294AFD" w:rsidR="0062294F" w:rsidRPr="0062294F" w:rsidRDefault="0062294F" w:rsidP="0062294F">
      <w:pPr>
        <w:pStyle w:val="Body"/>
        <w:numPr>
          <w:ilvl w:val="1"/>
          <w:numId w:val="35"/>
        </w:numPr>
        <w:rPr>
          <w:rFonts w:ascii="Arial" w:hAnsi="Arial" w:cs="Arial"/>
          <w:b/>
          <w:bCs/>
          <w:sz w:val="22"/>
          <w:szCs w:val="22"/>
        </w:rPr>
      </w:pPr>
      <w:r w:rsidRPr="0062294F">
        <w:rPr>
          <w:rFonts w:ascii="Arial" w:hAnsi="Arial" w:cs="Arial"/>
          <w:b/>
          <w:bCs/>
          <w:sz w:val="22"/>
          <w:szCs w:val="22"/>
        </w:rPr>
        <w:t>Simulatio</w:t>
      </w:r>
      <w:r>
        <w:rPr>
          <w:rFonts w:ascii="Arial" w:hAnsi="Arial" w:cs="Arial"/>
          <w:b/>
          <w:bCs/>
          <w:sz w:val="22"/>
          <w:szCs w:val="22"/>
        </w:rPr>
        <w:t>n</w:t>
      </w:r>
    </w:p>
    <w:p w14:paraId="156CFDDE" w14:textId="218C9B15" w:rsidR="0062294F" w:rsidRDefault="0062294F" w:rsidP="0062294F">
      <w:pPr>
        <w:pStyle w:val="Body"/>
        <w:spacing w:after="0"/>
        <w:rPr>
          <w:rFonts w:ascii="Arial" w:hAnsi="Arial" w:cs="Arial"/>
        </w:rPr>
      </w:pPr>
      <w:r w:rsidRPr="0062294F">
        <w:rPr>
          <w:rFonts w:ascii="Arial" w:hAnsi="Arial" w:cs="Arial"/>
        </w:rPr>
        <w:t xml:space="preserve">The </w:t>
      </w:r>
      <w:proofErr w:type="spellStart"/>
      <w:r w:rsidRPr="0062294F">
        <w:rPr>
          <w:rFonts w:ascii="Arial" w:hAnsi="Arial" w:cs="Arial"/>
        </w:rPr>
        <w:t>OptiSystem</w:t>
      </w:r>
      <w:proofErr w:type="spellEnd"/>
      <w:r w:rsidRPr="0062294F">
        <w:rPr>
          <w:rFonts w:ascii="Arial" w:hAnsi="Arial" w:cs="Arial"/>
        </w:rPr>
        <w:t xml:space="preserve"> software was used to analyze in more details the effects of chromatic dispersion on</w:t>
      </w:r>
      <w:r w:rsidR="00C611AA">
        <w:rPr>
          <w:rFonts w:ascii="Arial" w:hAnsi="Arial" w:cs="Arial"/>
        </w:rPr>
        <w:t xml:space="preserve"> </w:t>
      </w:r>
      <w:r w:rsidR="00C611AA" w:rsidRPr="00790FF4">
        <w:rPr>
          <w:rFonts w:ascii="Times New Roman" w:hAnsi="Times New Roman"/>
          <w:sz w:val="24"/>
          <w:szCs w:val="24"/>
        </w:rPr>
        <w:t>a signal modulated with different modulation formats</w:t>
      </w:r>
      <w:r w:rsidR="00C611AA" w:rsidRPr="00596B7F">
        <w:rPr>
          <w:rFonts w:ascii="Times New Roman" w:hAnsi="Times New Roman"/>
          <w:sz w:val="24"/>
          <w:szCs w:val="24"/>
        </w:rPr>
        <w:t>.</w:t>
      </w:r>
      <w:r w:rsidRPr="0062294F">
        <w:rPr>
          <w:rFonts w:ascii="Arial" w:hAnsi="Arial" w:cs="Arial"/>
        </w:rPr>
        <w:t xml:space="preserve"> For the simulation, </w:t>
      </w:r>
      <w:bookmarkStart w:id="2" w:name="_Hlk211674060"/>
      <w:r w:rsidRPr="0062294F">
        <w:rPr>
          <w:rFonts w:ascii="Arial" w:hAnsi="Arial" w:cs="Arial"/>
        </w:rPr>
        <w:t>a 40</w:t>
      </w:r>
      <w:r w:rsidR="005A05D9">
        <w:rPr>
          <w:rFonts w:ascii="Arial" w:hAnsi="Arial" w:cs="Arial"/>
        </w:rPr>
        <w:t>2</w:t>
      </w:r>
      <w:r w:rsidRPr="0062294F">
        <w:rPr>
          <w:rFonts w:ascii="Arial" w:hAnsi="Arial" w:cs="Arial"/>
        </w:rPr>
        <w:t xml:space="preserve"> km metropolitan backbone of a telecommunication operator in Togo (West Africa) is considered</w:t>
      </w:r>
      <w:bookmarkEnd w:id="2"/>
      <w:r w:rsidRPr="0062294F">
        <w:rPr>
          <w:rFonts w:ascii="Arial" w:hAnsi="Arial" w:cs="Arial"/>
        </w:rPr>
        <w:t xml:space="preserve">. </w:t>
      </w:r>
      <w:r w:rsidRPr="0062294F">
        <w:rPr>
          <w:rFonts w:ascii="Arial" w:hAnsi="Arial" w:cs="Arial"/>
          <w:lang w:val="en"/>
        </w:rPr>
        <w:t xml:space="preserve">The backbone is designed around six (6) nodes which are: </w:t>
      </w:r>
      <w:r w:rsidRPr="0062294F">
        <w:rPr>
          <w:rFonts w:ascii="Arial" w:hAnsi="Arial" w:cs="Arial"/>
        </w:rPr>
        <w:t>TELESSOU, KEVE, KPALIME, ATAKPAME, NOTSE and ADETICOPE</w:t>
      </w:r>
      <w:r w:rsidR="00C01746">
        <w:rPr>
          <w:rFonts w:ascii="Arial" w:hAnsi="Arial" w:cs="Arial"/>
        </w:rPr>
        <w:t>. The lengths of the different links of this backbone are:</w:t>
      </w:r>
      <w:r w:rsidRPr="0062294F">
        <w:rPr>
          <w:rFonts w:ascii="Arial" w:hAnsi="Arial" w:cs="Arial"/>
        </w:rPr>
        <w:t xml:space="preserve"> 45 km (TELESSOU to KEVE), 87 km (KEVE to KPALIME), 115 km (KPALIME to ATAKPAME), 67 km (ATAKPAME to NOTSE), 73 km (NOTSE to ADETICOPE) and 15 km (ADETICOPE to TELESSOU), as shown in Figure 1. The Corning SMF-28 Ultra 200 </w:t>
      </w:r>
      <w:r w:rsidR="00C01746">
        <w:rPr>
          <w:rFonts w:ascii="Arial" w:hAnsi="Arial" w:cs="Arial"/>
        </w:rPr>
        <w:t>optical fiber</w:t>
      </w:r>
      <w:sdt>
        <w:sdtPr>
          <w:rPr>
            <w:rFonts w:ascii="Arial" w:hAnsi="Arial" w:cs="Arial"/>
          </w:rPr>
          <w:id w:val="1783142999"/>
          <w:citation/>
        </w:sdtPr>
        <w:sdtEndPr/>
        <w:sdtContent>
          <w:r w:rsidRPr="0062294F">
            <w:rPr>
              <w:rFonts w:ascii="Arial" w:hAnsi="Arial" w:cs="Arial"/>
            </w:rPr>
            <w:fldChar w:fldCharType="begin"/>
          </w:r>
          <w:r w:rsidRPr="0062294F">
            <w:rPr>
              <w:rFonts w:ascii="Arial" w:hAnsi="Arial" w:cs="Arial"/>
            </w:rPr>
            <w:instrText xml:space="preserve"> CITATION Cor24 \l 1036 </w:instrText>
          </w:r>
          <w:r w:rsidRPr="0062294F">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[19]</w:t>
          </w:r>
          <w:r w:rsidRPr="0062294F">
            <w:rPr>
              <w:rFonts w:ascii="Arial" w:hAnsi="Arial" w:cs="Arial"/>
            </w:rPr>
            <w:fldChar w:fldCharType="end"/>
          </w:r>
        </w:sdtContent>
      </w:sdt>
      <w:r w:rsidRPr="0062294F">
        <w:rPr>
          <w:rFonts w:ascii="Arial" w:hAnsi="Arial" w:cs="Arial"/>
        </w:rPr>
        <w:t xml:space="preserve"> is </w:t>
      </w:r>
      <w:r w:rsidR="00C01746">
        <w:rPr>
          <w:rFonts w:ascii="Arial" w:hAnsi="Arial" w:cs="Arial"/>
        </w:rPr>
        <w:t>used in the optical cables</w:t>
      </w:r>
      <w:r w:rsidRPr="0062294F">
        <w:rPr>
          <w:rFonts w:ascii="Arial" w:hAnsi="Arial" w:cs="Arial"/>
        </w:rPr>
        <w:t xml:space="preserve"> installed in this backbone and </w:t>
      </w:r>
      <w:r w:rsidR="00C01746">
        <w:rPr>
          <w:rFonts w:ascii="Arial" w:hAnsi="Arial" w:cs="Arial"/>
        </w:rPr>
        <w:t>this optical fiber</w:t>
      </w:r>
      <w:r w:rsidRPr="0062294F">
        <w:rPr>
          <w:rFonts w:ascii="Arial" w:hAnsi="Arial" w:cs="Arial"/>
        </w:rPr>
        <w:t xml:space="preserve"> is compliant with ITU-T</w:t>
      </w:r>
      <w:r w:rsidR="00C01746">
        <w:rPr>
          <w:rFonts w:ascii="Arial" w:hAnsi="Arial" w:cs="Arial"/>
        </w:rPr>
        <w:t xml:space="preserve"> </w:t>
      </w:r>
      <w:r w:rsidRPr="0062294F">
        <w:rPr>
          <w:rFonts w:ascii="Arial" w:hAnsi="Arial" w:cs="Arial"/>
        </w:rPr>
        <w:t>G.652.D</w:t>
      </w:r>
      <w:sdt>
        <w:sdtPr>
          <w:rPr>
            <w:rFonts w:ascii="Arial" w:hAnsi="Arial" w:cs="Arial"/>
          </w:rPr>
          <w:id w:val="-1471198716"/>
          <w:citation/>
        </w:sdtPr>
        <w:sdtEndPr/>
        <w:sdtContent>
          <w:r w:rsidRPr="0062294F">
            <w:rPr>
              <w:rFonts w:ascii="Arial" w:hAnsi="Arial" w:cs="Arial"/>
            </w:rPr>
            <w:fldChar w:fldCharType="begin"/>
          </w:r>
          <w:r w:rsidRPr="0062294F">
            <w:rPr>
              <w:rFonts w:ascii="Arial" w:hAnsi="Arial" w:cs="Arial"/>
            </w:rPr>
            <w:instrText xml:space="preserve"> CITATION ITU16 \l 1036 </w:instrText>
          </w:r>
          <w:r w:rsidRPr="0062294F">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[20]</w:t>
          </w:r>
          <w:r w:rsidRPr="0062294F">
            <w:rPr>
              <w:rFonts w:ascii="Arial" w:hAnsi="Arial" w:cs="Arial"/>
            </w:rPr>
            <w:fldChar w:fldCharType="end"/>
          </w:r>
        </w:sdtContent>
      </w:sdt>
      <w:r w:rsidR="00571764">
        <w:rPr>
          <w:rFonts w:ascii="Arial" w:hAnsi="Arial" w:cs="Arial"/>
        </w:rPr>
        <w:t>.</w:t>
      </w:r>
      <w:r w:rsidRPr="0062294F">
        <w:rPr>
          <w:rFonts w:ascii="Arial" w:hAnsi="Arial" w:cs="Arial"/>
        </w:rPr>
        <w:t xml:space="preserve"> </w:t>
      </w:r>
      <w:r w:rsidR="00571764">
        <w:rPr>
          <w:rFonts w:ascii="Arial" w:hAnsi="Arial" w:cs="Arial"/>
        </w:rPr>
        <w:t xml:space="preserve">The operating wavelength of the different optical links </w:t>
      </w:r>
      <w:r w:rsidR="00C611AA">
        <w:rPr>
          <w:rFonts w:ascii="Arial" w:hAnsi="Arial" w:cs="Arial"/>
        </w:rPr>
        <w:t xml:space="preserve">is </w:t>
      </w:r>
      <w:r w:rsidR="00C611AA" w:rsidRPr="0062294F">
        <w:rPr>
          <w:rFonts w:ascii="Arial" w:hAnsi="Arial" w:cs="Arial"/>
        </w:rPr>
        <w:t>1550</w:t>
      </w:r>
      <w:r w:rsidRPr="0062294F">
        <w:rPr>
          <w:rFonts w:ascii="Arial" w:hAnsi="Arial" w:cs="Arial"/>
        </w:rPr>
        <w:t xml:space="preserve"> nm. Table 1 shows the general parameters of the fiber</w:t>
      </w:r>
      <w:r w:rsidR="00945DB3">
        <w:rPr>
          <w:rFonts w:ascii="Arial" w:hAnsi="Arial" w:cs="Arial"/>
        </w:rPr>
        <w:t xml:space="preserve"> used (</w:t>
      </w:r>
      <w:r w:rsidR="00945DB3" w:rsidRPr="0062294F">
        <w:rPr>
          <w:rFonts w:ascii="Arial" w:hAnsi="Arial" w:cs="Arial"/>
        </w:rPr>
        <w:t>Attenuation</w:t>
      </w:r>
      <w:r w:rsidR="00571764">
        <w:rPr>
          <w:rFonts w:ascii="Arial" w:hAnsi="Arial" w:cs="Arial"/>
        </w:rPr>
        <w:t xml:space="preserve"> Coefficient</w:t>
      </w:r>
      <w:r w:rsidR="00945DB3">
        <w:rPr>
          <w:rFonts w:ascii="Arial" w:hAnsi="Arial" w:cs="Arial"/>
        </w:rPr>
        <w:t>,</w:t>
      </w:r>
      <w:r w:rsidR="00945DB3" w:rsidRPr="00945DB3">
        <w:rPr>
          <w:rFonts w:ascii="Arial" w:hAnsi="Arial" w:cs="Arial"/>
        </w:rPr>
        <w:t xml:space="preserve"> </w:t>
      </w:r>
      <w:r w:rsidR="00945DB3" w:rsidRPr="0062294F">
        <w:rPr>
          <w:rFonts w:ascii="Arial" w:hAnsi="Arial" w:cs="Arial"/>
        </w:rPr>
        <w:t>Chromatic Dispersion Coefficient</w:t>
      </w:r>
      <w:r w:rsidR="00945DB3">
        <w:rPr>
          <w:rFonts w:ascii="Arial" w:hAnsi="Arial" w:cs="Arial"/>
        </w:rPr>
        <w:t>)</w:t>
      </w:r>
      <w:r w:rsidRPr="0062294F">
        <w:rPr>
          <w:rFonts w:ascii="Arial" w:hAnsi="Arial" w:cs="Arial"/>
        </w:rPr>
        <w:t xml:space="preserve">; Table 2 shows the different attenuation for each </w:t>
      </w:r>
      <w:r w:rsidR="000068B6">
        <w:rPr>
          <w:rFonts w:ascii="Arial" w:hAnsi="Arial" w:cs="Arial"/>
        </w:rPr>
        <w:t>link</w:t>
      </w:r>
      <w:r w:rsidR="000068B6" w:rsidRPr="0062294F">
        <w:rPr>
          <w:rFonts w:ascii="Arial" w:hAnsi="Arial" w:cs="Arial"/>
        </w:rPr>
        <w:t xml:space="preserve"> section.</w:t>
      </w:r>
      <w:r w:rsidR="00945DB3">
        <w:rPr>
          <w:rFonts w:ascii="Arial" w:hAnsi="Arial" w:cs="Arial"/>
        </w:rPr>
        <w:t xml:space="preserve"> </w:t>
      </w:r>
      <w:r w:rsidR="00945DB3" w:rsidRPr="0062294F">
        <w:rPr>
          <w:rFonts w:ascii="Arial" w:hAnsi="Arial" w:cs="Arial"/>
        </w:rPr>
        <w:t>Attenuation coefficients take into account the linear losses of the fiber itself</w:t>
      </w:r>
      <w:r w:rsidR="00945DB3">
        <w:rPr>
          <w:rFonts w:ascii="Arial" w:hAnsi="Arial" w:cs="Arial"/>
        </w:rPr>
        <w:t xml:space="preserve"> (</w:t>
      </w:r>
      <w:r w:rsidR="00945DB3" w:rsidRPr="0062294F">
        <w:rPr>
          <w:rFonts w:ascii="Arial" w:hAnsi="Arial" w:cs="Arial"/>
        </w:rPr>
        <w:t>0,18 dBm/km</w:t>
      </w:r>
      <w:r w:rsidR="00945DB3">
        <w:rPr>
          <w:rFonts w:ascii="Arial" w:hAnsi="Arial" w:cs="Arial"/>
        </w:rPr>
        <w:t>)</w:t>
      </w:r>
      <w:r w:rsidR="00945DB3" w:rsidRPr="0062294F">
        <w:rPr>
          <w:rFonts w:ascii="Arial" w:hAnsi="Arial" w:cs="Arial"/>
        </w:rPr>
        <w:t xml:space="preserve"> as well as the </w:t>
      </w:r>
      <w:r w:rsidR="00945DB3" w:rsidRPr="0062294F">
        <w:rPr>
          <w:rFonts w:ascii="Arial" w:hAnsi="Arial" w:cs="Arial"/>
        </w:rPr>
        <w:lastRenderedPageBreak/>
        <w:t xml:space="preserve">splicing </w:t>
      </w:r>
      <w:r w:rsidR="00945DB3">
        <w:rPr>
          <w:rFonts w:ascii="Arial" w:hAnsi="Arial" w:cs="Arial"/>
        </w:rPr>
        <w:t xml:space="preserve">(0,1 dBm) </w:t>
      </w:r>
      <w:r w:rsidR="00945DB3" w:rsidRPr="0062294F">
        <w:rPr>
          <w:rFonts w:ascii="Arial" w:hAnsi="Arial" w:cs="Arial"/>
        </w:rPr>
        <w:t>and interconnection losses</w:t>
      </w:r>
      <w:r w:rsidR="00945DB3">
        <w:rPr>
          <w:rFonts w:ascii="Arial" w:hAnsi="Arial" w:cs="Arial"/>
        </w:rPr>
        <w:t xml:space="preserve"> (0,5 dBm)</w:t>
      </w:r>
      <w:r w:rsidR="00945DB3" w:rsidRPr="0062294F">
        <w:rPr>
          <w:rFonts w:ascii="Arial" w:hAnsi="Arial" w:cs="Arial"/>
        </w:rPr>
        <w:t>.</w:t>
      </w:r>
      <w:r w:rsidR="00945DB3">
        <w:rPr>
          <w:rFonts w:ascii="Arial" w:hAnsi="Arial" w:cs="Arial"/>
        </w:rPr>
        <w:t xml:space="preserve"> </w:t>
      </w:r>
      <w:r w:rsidRPr="0062294F">
        <w:rPr>
          <w:rFonts w:ascii="Arial" w:hAnsi="Arial" w:cs="Arial"/>
        </w:rPr>
        <w:t>Table 3 shows the parameters of the signal injected into the fiber</w:t>
      </w:r>
      <w:r w:rsidR="005A05D9">
        <w:rPr>
          <w:rFonts w:ascii="Arial" w:hAnsi="Arial" w:cs="Arial"/>
        </w:rPr>
        <w:t xml:space="preserve"> in the input</w:t>
      </w:r>
      <w:r w:rsidRPr="0062294F">
        <w:rPr>
          <w:rFonts w:ascii="Arial" w:hAnsi="Arial" w:cs="Arial"/>
        </w:rPr>
        <w:t xml:space="preserve">. </w:t>
      </w:r>
    </w:p>
    <w:p w14:paraId="4554E9C3" w14:textId="0387F35C" w:rsidR="00945DB3" w:rsidRPr="00945DB3" w:rsidRDefault="00B73D4D" w:rsidP="00945DB3">
      <w:pPr>
        <w:jc w:val="right"/>
      </w:pPr>
      <w:r w:rsidRPr="0062294F">
        <w:rPr>
          <w:rFonts w:ascii="Arial" w:hAnsi="Arial" w:cs="Arial"/>
          <w:noProof/>
        </w:rPr>
        <w:drawing>
          <wp:anchor distT="0" distB="0" distL="114300" distR="114300" simplePos="0" relativeHeight="251658240" behindDoc="0" locked="0" layoutInCell="1" allowOverlap="1" wp14:anchorId="41FE7447" wp14:editId="3EA98491">
            <wp:simplePos x="0" y="0"/>
            <wp:positionH relativeFrom="column">
              <wp:posOffset>2011680</wp:posOffset>
            </wp:positionH>
            <wp:positionV relativeFrom="paragraph">
              <wp:posOffset>147320</wp:posOffset>
            </wp:positionV>
            <wp:extent cx="4645025" cy="2659380"/>
            <wp:effectExtent l="0" t="0" r="3175" b="7620"/>
            <wp:wrapSquare wrapText="bothSides"/>
            <wp:docPr id="17580433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43389" name=""/>
                    <pic:cNvPicPr/>
                  </pic:nvPicPr>
                  <pic:blipFill>
                    <a:blip r:embed="rId14">
                      <a:extLst>
                        <a:ext uri="{28A0092B-C50C-407E-A947-70E740481C1C}">
                          <a14:useLocalDpi xmlns:a14="http://schemas.microsoft.com/office/drawing/2010/main" val="0"/>
                        </a:ext>
                      </a:extLst>
                    </a:blip>
                    <a:stretch>
                      <a:fillRect/>
                    </a:stretch>
                  </pic:blipFill>
                  <pic:spPr>
                    <a:xfrm>
                      <a:off x="0" y="0"/>
                      <a:ext cx="4645025" cy="2659380"/>
                    </a:xfrm>
                    <a:prstGeom prst="rect">
                      <a:avLst/>
                    </a:prstGeom>
                  </pic:spPr>
                </pic:pic>
              </a:graphicData>
            </a:graphic>
            <wp14:sizeRelH relativeFrom="margin">
              <wp14:pctWidth>0</wp14:pctWidth>
            </wp14:sizeRelH>
            <wp14:sizeRelV relativeFrom="margin">
              <wp14:pctHeight>0</wp14:pctHeight>
            </wp14:sizeRelV>
          </wp:anchor>
        </w:drawing>
      </w:r>
    </w:p>
    <w:p w14:paraId="1153EA58" w14:textId="74B5F514" w:rsidR="0062294F" w:rsidRPr="0062294F" w:rsidRDefault="00945DB3" w:rsidP="00945DB3">
      <w:pPr>
        <w:pStyle w:val="Body"/>
        <w:spacing w:after="0"/>
        <w:jc w:val="left"/>
        <w:rPr>
          <w:rFonts w:ascii="Arial" w:hAnsi="Arial" w:cs="Arial"/>
        </w:rPr>
      </w:pPr>
      <w:r>
        <w:rPr>
          <w:rFonts w:ascii="Arial" w:hAnsi="Arial" w:cs="Arial"/>
        </w:rPr>
        <w:br w:type="textWrapping" w:clear="all"/>
      </w:r>
    </w:p>
    <w:p w14:paraId="5B51EA63" w14:textId="6A435490" w:rsidR="0062294F" w:rsidRPr="0062294F" w:rsidRDefault="0062294F" w:rsidP="0062294F">
      <w:pPr>
        <w:pStyle w:val="Body"/>
        <w:spacing w:after="0"/>
        <w:jc w:val="center"/>
        <w:rPr>
          <w:rFonts w:ascii="Arial" w:hAnsi="Arial" w:cs="Arial"/>
          <w:b/>
          <w:bCs/>
        </w:rPr>
      </w:pPr>
      <w:r w:rsidRPr="0062294F">
        <w:rPr>
          <w:rFonts w:ascii="Arial" w:hAnsi="Arial" w:cs="Arial"/>
          <w:b/>
          <w:bCs/>
        </w:rPr>
        <w:t>Fig</w:t>
      </w:r>
      <w:r w:rsidR="00452536">
        <w:rPr>
          <w:rFonts w:ascii="Arial" w:hAnsi="Arial" w:cs="Arial"/>
          <w:b/>
          <w:bCs/>
        </w:rPr>
        <w:t>.</w:t>
      </w:r>
      <w:r w:rsidRPr="0062294F">
        <w:rPr>
          <w:rFonts w:ascii="Arial" w:hAnsi="Arial" w:cs="Arial"/>
          <w:b/>
          <w:bCs/>
        </w:rPr>
        <w:t xml:space="preserve"> </w:t>
      </w:r>
      <w:r w:rsidRPr="0062294F">
        <w:rPr>
          <w:rFonts w:ascii="Arial" w:hAnsi="Arial" w:cs="Arial"/>
          <w:b/>
          <w:bCs/>
        </w:rPr>
        <w:fldChar w:fldCharType="begin"/>
      </w:r>
      <w:r w:rsidRPr="0062294F">
        <w:rPr>
          <w:rFonts w:ascii="Arial" w:hAnsi="Arial" w:cs="Arial"/>
          <w:b/>
          <w:bCs/>
        </w:rPr>
        <w:instrText xml:space="preserve"> SEQ Figure \* ARABIC </w:instrText>
      </w:r>
      <w:r w:rsidRPr="0062294F">
        <w:rPr>
          <w:rFonts w:ascii="Arial" w:hAnsi="Arial" w:cs="Arial"/>
          <w:b/>
          <w:bCs/>
        </w:rPr>
        <w:fldChar w:fldCharType="separate"/>
      </w:r>
      <w:r w:rsidRPr="0062294F">
        <w:rPr>
          <w:rFonts w:ascii="Arial" w:hAnsi="Arial" w:cs="Arial"/>
          <w:b/>
          <w:bCs/>
        </w:rPr>
        <w:t>1</w:t>
      </w:r>
      <w:r w:rsidRPr="0062294F">
        <w:rPr>
          <w:rFonts w:ascii="Arial" w:hAnsi="Arial" w:cs="Arial"/>
          <w:b/>
          <w:bCs/>
        </w:rPr>
        <w:fldChar w:fldCharType="end"/>
      </w:r>
      <w:r w:rsidR="00452536">
        <w:rPr>
          <w:rFonts w:ascii="Arial" w:hAnsi="Arial" w:cs="Arial"/>
          <w:b/>
          <w:bCs/>
        </w:rPr>
        <w:t>.</w:t>
      </w:r>
      <w:r w:rsidRPr="0062294F">
        <w:rPr>
          <w:rFonts w:ascii="Arial" w:hAnsi="Arial" w:cs="Arial"/>
          <w:b/>
          <w:bCs/>
        </w:rPr>
        <w:t xml:space="preserve"> Optical Network link</w:t>
      </w:r>
    </w:p>
    <w:p w14:paraId="7099CF8C" w14:textId="77777777" w:rsidR="0062294F" w:rsidRPr="0062294F" w:rsidRDefault="0062294F" w:rsidP="0062294F">
      <w:pPr>
        <w:pStyle w:val="Body"/>
        <w:spacing w:after="0"/>
        <w:rPr>
          <w:rFonts w:ascii="Arial" w:hAnsi="Arial" w:cs="Arial"/>
        </w:rPr>
      </w:pPr>
    </w:p>
    <w:p w14:paraId="57BC2A2A" w14:textId="26445AC6" w:rsidR="0062294F" w:rsidRPr="0062294F" w:rsidRDefault="0062294F" w:rsidP="0062294F">
      <w:pPr>
        <w:pStyle w:val="Body"/>
        <w:jc w:val="center"/>
        <w:rPr>
          <w:rFonts w:ascii="Arial" w:hAnsi="Arial" w:cs="Arial"/>
          <w:b/>
          <w:bCs/>
        </w:rPr>
      </w:pPr>
      <w:r w:rsidRPr="0062294F">
        <w:rPr>
          <w:rFonts w:ascii="Arial" w:hAnsi="Arial" w:cs="Arial"/>
          <w:b/>
          <w:bCs/>
        </w:rPr>
        <w:t>Table 1</w:t>
      </w:r>
      <w:r w:rsidR="003B1358">
        <w:rPr>
          <w:rFonts w:ascii="Arial" w:hAnsi="Arial" w:cs="Arial"/>
          <w:b/>
          <w:bCs/>
        </w:rPr>
        <w:t>.</w:t>
      </w:r>
      <w:r w:rsidRPr="0062294F">
        <w:rPr>
          <w:rFonts w:ascii="Arial" w:hAnsi="Arial" w:cs="Arial"/>
          <w:b/>
          <w:bCs/>
        </w:rPr>
        <w:t xml:space="preserve"> General </w:t>
      </w:r>
      <w:r w:rsidR="00571764">
        <w:rPr>
          <w:rFonts w:ascii="Arial" w:hAnsi="Arial" w:cs="Arial"/>
          <w:b/>
          <w:bCs/>
        </w:rPr>
        <w:t>optical fiber parameters</w:t>
      </w:r>
    </w:p>
    <w:tbl>
      <w:tblPr>
        <w:tblStyle w:val="TableGrid"/>
        <w:tblW w:w="0" w:type="auto"/>
        <w:jc w:val="center"/>
        <w:tblBorders>
          <w:left w:val="none" w:sz="0" w:space="0" w:color="auto"/>
          <w:right w:val="none" w:sz="0" w:space="0" w:color="auto"/>
          <w:insideH w:val="none" w:sz="0" w:space="0" w:color="auto"/>
        </w:tblBorders>
        <w:tblLook w:val="04A0" w:firstRow="1" w:lastRow="0" w:firstColumn="1" w:lastColumn="0" w:noHBand="0" w:noVBand="1"/>
      </w:tblPr>
      <w:tblGrid>
        <w:gridCol w:w="1838"/>
        <w:gridCol w:w="2632"/>
      </w:tblGrid>
      <w:tr w:rsidR="0062294F" w:rsidRPr="0062294F" w14:paraId="0ACCC143" w14:textId="77777777" w:rsidTr="00452536">
        <w:trPr>
          <w:jc w:val="center"/>
        </w:trPr>
        <w:tc>
          <w:tcPr>
            <w:tcW w:w="1838" w:type="dxa"/>
            <w:tcBorders>
              <w:top w:val="single" w:sz="4" w:space="0" w:color="000000"/>
              <w:bottom w:val="single" w:sz="4" w:space="0" w:color="auto"/>
              <w:right w:val="nil"/>
            </w:tcBorders>
            <w:vAlign w:val="center"/>
          </w:tcPr>
          <w:p w14:paraId="68AA7448" w14:textId="77777777" w:rsidR="0062294F" w:rsidRPr="0062294F" w:rsidRDefault="0062294F" w:rsidP="0062294F">
            <w:pPr>
              <w:pStyle w:val="Body"/>
              <w:spacing w:after="0"/>
              <w:rPr>
                <w:rFonts w:ascii="Arial" w:eastAsia="Times New Roman" w:hAnsi="Arial" w:cs="Arial"/>
                <w:b/>
                <w:bCs/>
                <w:sz w:val="20"/>
              </w:rPr>
            </w:pPr>
            <w:r w:rsidRPr="0062294F">
              <w:rPr>
                <w:rFonts w:ascii="Arial" w:eastAsia="Times New Roman" w:hAnsi="Arial" w:cs="Arial"/>
                <w:b/>
                <w:bCs/>
                <w:sz w:val="20"/>
              </w:rPr>
              <w:t>Parameters</w:t>
            </w:r>
          </w:p>
        </w:tc>
        <w:tc>
          <w:tcPr>
            <w:tcW w:w="2632" w:type="dxa"/>
            <w:tcBorders>
              <w:top w:val="single" w:sz="4" w:space="0" w:color="000000"/>
              <w:left w:val="nil"/>
              <w:bottom w:val="single" w:sz="4" w:space="0" w:color="auto"/>
            </w:tcBorders>
            <w:vAlign w:val="center"/>
          </w:tcPr>
          <w:p w14:paraId="6E3BE4FD" w14:textId="77777777" w:rsidR="0062294F" w:rsidRPr="0062294F" w:rsidRDefault="0062294F" w:rsidP="0062294F">
            <w:pPr>
              <w:pStyle w:val="Body"/>
              <w:spacing w:after="0"/>
              <w:rPr>
                <w:rFonts w:ascii="Arial" w:eastAsia="Times New Roman" w:hAnsi="Arial" w:cs="Arial"/>
                <w:b/>
                <w:bCs/>
                <w:sz w:val="20"/>
              </w:rPr>
            </w:pPr>
            <w:r w:rsidRPr="0062294F">
              <w:rPr>
                <w:rFonts w:ascii="Arial" w:eastAsia="Times New Roman" w:hAnsi="Arial" w:cs="Arial"/>
                <w:b/>
                <w:bCs/>
                <w:sz w:val="20"/>
              </w:rPr>
              <w:t>Values</w:t>
            </w:r>
          </w:p>
        </w:tc>
      </w:tr>
      <w:tr w:rsidR="0062294F" w:rsidRPr="0062294F" w14:paraId="07662C94" w14:textId="77777777" w:rsidTr="00452536">
        <w:trPr>
          <w:jc w:val="center"/>
        </w:trPr>
        <w:tc>
          <w:tcPr>
            <w:tcW w:w="1838" w:type="dxa"/>
            <w:tcBorders>
              <w:top w:val="single" w:sz="4" w:space="0" w:color="auto"/>
              <w:bottom w:val="nil"/>
              <w:right w:val="nil"/>
            </w:tcBorders>
            <w:vAlign w:val="center"/>
          </w:tcPr>
          <w:p w14:paraId="6C1EEAD9" w14:textId="73B22020" w:rsidR="00571764" w:rsidRPr="0062294F" w:rsidRDefault="0062294F" w:rsidP="00452536">
            <w:pPr>
              <w:pStyle w:val="Body"/>
              <w:spacing w:after="0" w:line="360" w:lineRule="auto"/>
              <w:rPr>
                <w:rFonts w:ascii="Arial" w:eastAsia="Times New Roman" w:hAnsi="Arial" w:cs="Arial"/>
                <w:sz w:val="20"/>
              </w:rPr>
            </w:pPr>
            <w:r w:rsidRPr="0062294F">
              <w:rPr>
                <w:rFonts w:ascii="Arial" w:eastAsia="Times New Roman" w:hAnsi="Arial" w:cs="Arial"/>
                <w:sz w:val="20"/>
              </w:rPr>
              <w:t>Attenuation</w:t>
            </w:r>
            <w:r w:rsidR="00571764">
              <w:rPr>
                <w:rFonts w:ascii="Arial" w:eastAsia="Times New Roman" w:hAnsi="Arial" w:cs="Arial"/>
                <w:sz w:val="20"/>
              </w:rPr>
              <w:t xml:space="preserve"> Coefficient</w:t>
            </w:r>
          </w:p>
        </w:tc>
        <w:tc>
          <w:tcPr>
            <w:tcW w:w="2632" w:type="dxa"/>
            <w:tcBorders>
              <w:top w:val="single" w:sz="4" w:space="0" w:color="auto"/>
              <w:left w:val="nil"/>
              <w:bottom w:val="nil"/>
            </w:tcBorders>
            <w:vAlign w:val="center"/>
          </w:tcPr>
          <w:p w14:paraId="792479EB"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0,18 dBm/km at 1550 nm</w:t>
            </w:r>
          </w:p>
        </w:tc>
      </w:tr>
      <w:tr w:rsidR="0062294F" w:rsidRPr="00790FF4" w14:paraId="5D6E5C83" w14:textId="77777777" w:rsidTr="00452536">
        <w:trPr>
          <w:jc w:val="center"/>
        </w:trPr>
        <w:tc>
          <w:tcPr>
            <w:tcW w:w="1838" w:type="dxa"/>
            <w:tcBorders>
              <w:top w:val="nil"/>
              <w:bottom w:val="single" w:sz="4" w:space="0" w:color="000000"/>
              <w:right w:val="nil"/>
            </w:tcBorders>
            <w:vAlign w:val="center"/>
          </w:tcPr>
          <w:p w14:paraId="75C8D525"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Chromatic Dispersion Coefficient</w:t>
            </w:r>
          </w:p>
        </w:tc>
        <w:tc>
          <w:tcPr>
            <w:tcW w:w="2632" w:type="dxa"/>
            <w:tcBorders>
              <w:top w:val="nil"/>
              <w:left w:val="nil"/>
              <w:bottom w:val="single" w:sz="4" w:space="0" w:color="000000"/>
            </w:tcBorders>
            <w:vAlign w:val="center"/>
          </w:tcPr>
          <w:p w14:paraId="34A5F32A" w14:textId="77777777" w:rsidR="0062294F" w:rsidRPr="00790FF4" w:rsidRDefault="0062294F" w:rsidP="0062294F">
            <w:pPr>
              <w:pStyle w:val="Body"/>
              <w:spacing w:after="0"/>
              <w:rPr>
                <w:rFonts w:ascii="Arial" w:eastAsia="Times New Roman" w:hAnsi="Arial" w:cs="Arial"/>
                <w:sz w:val="20"/>
              </w:rPr>
            </w:pPr>
            <w:r w:rsidRPr="00790FF4">
              <w:rPr>
                <w:rFonts w:ascii="Arial" w:eastAsia="Times New Roman" w:hAnsi="Arial" w:cs="Arial"/>
                <w:sz w:val="20"/>
              </w:rPr>
              <w:t>18 ps/(nm.km) at 1550 nm</w:t>
            </w:r>
          </w:p>
        </w:tc>
      </w:tr>
    </w:tbl>
    <w:p w14:paraId="6DDFE7A7" w14:textId="79668074" w:rsidR="0062294F" w:rsidRPr="0062294F" w:rsidRDefault="0062294F" w:rsidP="0062294F">
      <w:pPr>
        <w:pStyle w:val="Body"/>
        <w:spacing w:before="240"/>
        <w:jc w:val="center"/>
        <w:rPr>
          <w:rFonts w:ascii="Arial" w:hAnsi="Arial" w:cs="Arial"/>
          <w:b/>
          <w:bCs/>
        </w:rPr>
      </w:pPr>
      <w:r w:rsidRPr="0062294F">
        <w:rPr>
          <w:rFonts w:ascii="Arial" w:hAnsi="Arial" w:cs="Arial"/>
          <w:b/>
          <w:bCs/>
        </w:rPr>
        <w:t>Table 2</w:t>
      </w:r>
      <w:r w:rsidR="003B1358">
        <w:rPr>
          <w:rFonts w:ascii="Arial" w:hAnsi="Arial" w:cs="Arial"/>
          <w:b/>
          <w:bCs/>
        </w:rPr>
        <w:t>.</w:t>
      </w:r>
      <w:r w:rsidRPr="0062294F">
        <w:rPr>
          <w:rFonts w:ascii="Arial" w:hAnsi="Arial" w:cs="Arial"/>
          <w:b/>
          <w:bCs/>
        </w:rPr>
        <w:t xml:space="preserve"> Attenuation coefficients for individual link sections and the entire link</w:t>
      </w:r>
    </w:p>
    <w:tbl>
      <w:tblPr>
        <w:tblStyle w:val="TableGrid"/>
        <w:tblW w:w="8784" w:type="dxa"/>
        <w:tblBorders>
          <w:left w:val="none" w:sz="0" w:space="0" w:color="auto"/>
          <w:right w:val="none" w:sz="0" w:space="0" w:color="auto"/>
          <w:insideV w:val="none" w:sz="0" w:space="0" w:color="auto"/>
        </w:tblBorders>
        <w:tblLook w:val="04A0" w:firstRow="1" w:lastRow="0" w:firstColumn="1" w:lastColumn="0" w:noHBand="0" w:noVBand="1"/>
      </w:tblPr>
      <w:tblGrid>
        <w:gridCol w:w="2405"/>
        <w:gridCol w:w="992"/>
        <w:gridCol w:w="851"/>
        <w:gridCol w:w="992"/>
        <w:gridCol w:w="851"/>
        <w:gridCol w:w="850"/>
        <w:gridCol w:w="851"/>
        <w:gridCol w:w="992"/>
      </w:tblGrid>
      <w:tr w:rsidR="0062294F" w:rsidRPr="0062294F" w14:paraId="7EB8B7CF" w14:textId="77777777" w:rsidTr="00452536">
        <w:tc>
          <w:tcPr>
            <w:tcW w:w="2405" w:type="dxa"/>
          </w:tcPr>
          <w:p w14:paraId="41C6D83F" w14:textId="77777777" w:rsidR="0062294F" w:rsidRPr="0062294F" w:rsidRDefault="0062294F" w:rsidP="0062294F">
            <w:pPr>
              <w:pStyle w:val="Body"/>
              <w:spacing w:after="0"/>
              <w:rPr>
                <w:rFonts w:ascii="Arial" w:eastAsia="Times New Roman" w:hAnsi="Arial" w:cs="Arial"/>
                <w:b/>
                <w:bCs/>
                <w:sz w:val="20"/>
              </w:rPr>
            </w:pPr>
            <w:r w:rsidRPr="0062294F">
              <w:rPr>
                <w:rFonts w:ascii="Arial" w:eastAsia="Times New Roman" w:hAnsi="Arial" w:cs="Arial"/>
                <w:b/>
                <w:bCs/>
                <w:sz w:val="20"/>
              </w:rPr>
              <w:t>Distance</w:t>
            </w:r>
          </w:p>
        </w:tc>
        <w:tc>
          <w:tcPr>
            <w:tcW w:w="992" w:type="dxa"/>
          </w:tcPr>
          <w:p w14:paraId="0462B5FE"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45 km</w:t>
            </w:r>
          </w:p>
        </w:tc>
        <w:tc>
          <w:tcPr>
            <w:tcW w:w="851" w:type="dxa"/>
          </w:tcPr>
          <w:p w14:paraId="59EC813A"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87 km</w:t>
            </w:r>
          </w:p>
        </w:tc>
        <w:tc>
          <w:tcPr>
            <w:tcW w:w="992" w:type="dxa"/>
          </w:tcPr>
          <w:p w14:paraId="61267180"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115 km</w:t>
            </w:r>
          </w:p>
        </w:tc>
        <w:tc>
          <w:tcPr>
            <w:tcW w:w="851" w:type="dxa"/>
          </w:tcPr>
          <w:p w14:paraId="1ADD16C4"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67 km</w:t>
            </w:r>
          </w:p>
        </w:tc>
        <w:tc>
          <w:tcPr>
            <w:tcW w:w="850" w:type="dxa"/>
          </w:tcPr>
          <w:p w14:paraId="2EBF19D2"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73 km</w:t>
            </w:r>
          </w:p>
        </w:tc>
        <w:tc>
          <w:tcPr>
            <w:tcW w:w="851" w:type="dxa"/>
          </w:tcPr>
          <w:p w14:paraId="744E651A"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15 km</w:t>
            </w:r>
          </w:p>
        </w:tc>
        <w:tc>
          <w:tcPr>
            <w:tcW w:w="992" w:type="dxa"/>
          </w:tcPr>
          <w:p w14:paraId="7E899226"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402 km</w:t>
            </w:r>
          </w:p>
        </w:tc>
      </w:tr>
      <w:tr w:rsidR="0062294F" w:rsidRPr="0062294F" w14:paraId="50E129D3" w14:textId="77777777" w:rsidTr="00452536">
        <w:tc>
          <w:tcPr>
            <w:tcW w:w="2405" w:type="dxa"/>
          </w:tcPr>
          <w:p w14:paraId="0F7071B8" w14:textId="77777777" w:rsidR="0062294F" w:rsidRPr="0062294F" w:rsidRDefault="0062294F" w:rsidP="0062294F">
            <w:pPr>
              <w:pStyle w:val="Body"/>
              <w:spacing w:after="0"/>
              <w:rPr>
                <w:rFonts w:ascii="Arial" w:eastAsia="Times New Roman" w:hAnsi="Arial" w:cs="Arial"/>
                <w:b/>
                <w:bCs/>
                <w:sz w:val="20"/>
              </w:rPr>
            </w:pPr>
            <w:r w:rsidRPr="0062294F">
              <w:rPr>
                <w:rFonts w:ascii="Arial" w:eastAsia="Times New Roman" w:hAnsi="Arial" w:cs="Arial"/>
                <w:b/>
                <w:bCs/>
                <w:sz w:val="20"/>
              </w:rPr>
              <w:t xml:space="preserve">Attenuation </w:t>
            </w:r>
            <w:r w:rsidRPr="0062294F">
              <w:rPr>
                <w:rFonts w:ascii="Arial" w:eastAsia="Times New Roman" w:hAnsi="Arial" w:cs="Arial"/>
                <w:sz w:val="20"/>
              </w:rPr>
              <w:t>(dBm/km)</w:t>
            </w:r>
          </w:p>
        </w:tc>
        <w:tc>
          <w:tcPr>
            <w:tcW w:w="992" w:type="dxa"/>
          </w:tcPr>
          <w:p w14:paraId="67C75A83"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0,23</w:t>
            </w:r>
          </w:p>
        </w:tc>
        <w:tc>
          <w:tcPr>
            <w:tcW w:w="851" w:type="dxa"/>
          </w:tcPr>
          <w:p w14:paraId="65E8360B"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0,22</w:t>
            </w:r>
          </w:p>
        </w:tc>
        <w:tc>
          <w:tcPr>
            <w:tcW w:w="992" w:type="dxa"/>
          </w:tcPr>
          <w:p w14:paraId="186E37C3"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0,22</w:t>
            </w:r>
          </w:p>
        </w:tc>
        <w:tc>
          <w:tcPr>
            <w:tcW w:w="851" w:type="dxa"/>
          </w:tcPr>
          <w:p w14:paraId="575DFFAB"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0,23</w:t>
            </w:r>
          </w:p>
        </w:tc>
        <w:tc>
          <w:tcPr>
            <w:tcW w:w="850" w:type="dxa"/>
          </w:tcPr>
          <w:p w14:paraId="4C261611"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0,23</w:t>
            </w:r>
          </w:p>
        </w:tc>
        <w:tc>
          <w:tcPr>
            <w:tcW w:w="851" w:type="dxa"/>
          </w:tcPr>
          <w:p w14:paraId="6C2966EF"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0,27</w:t>
            </w:r>
          </w:p>
        </w:tc>
        <w:tc>
          <w:tcPr>
            <w:tcW w:w="992" w:type="dxa"/>
          </w:tcPr>
          <w:p w14:paraId="0B5EDA16"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0,22</w:t>
            </w:r>
          </w:p>
        </w:tc>
      </w:tr>
    </w:tbl>
    <w:p w14:paraId="690E6774" w14:textId="77777777" w:rsidR="0062294F" w:rsidRDefault="0062294F" w:rsidP="0062294F">
      <w:pPr>
        <w:pStyle w:val="Body"/>
        <w:rPr>
          <w:rFonts w:ascii="Arial" w:hAnsi="Arial" w:cs="Arial"/>
        </w:rPr>
      </w:pPr>
    </w:p>
    <w:p w14:paraId="54C5B6C0" w14:textId="77777777" w:rsidR="00945DB3" w:rsidRPr="0062294F" w:rsidRDefault="00945DB3" w:rsidP="00945DB3">
      <w:pPr>
        <w:pStyle w:val="Body"/>
        <w:jc w:val="center"/>
        <w:rPr>
          <w:rFonts w:ascii="Arial" w:hAnsi="Arial" w:cs="Arial"/>
          <w:b/>
          <w:bCs/>
        </w:rPr>
      </w:pPr>
      <w:r w:rsidRPr="0062294F">
        <w:rPr>
          <w:rFonts w:ascii="Arial" w:hAnsi="Arial" w:cs="Arial"/>
          <w:b/>
          <w:bCs/>
        </w:rPr>
        <w:t>Table 3</w:t>
      </w:r>
      <w:r>
        <w:rPr>
          <w:rFonts w:ascii="Arial" w:hAnsi="Arial" w:cs="Arial"/>
          <w:b/>
          <w:bCs/>
        </w:rPr>
        <w:t>.</w:t>
      </w:r>
      <w:r w:rsidRPr="0062294F">
        <w:rPr>
          <w:rFonts w:ascii="Arial" w:hAnsi="Arial" w:cs="Arial"/>
          <w:b/>
          <w:bCs/>
        </w:rPr>
        <w:t xml:space="preserve"> Signal parameters</w:t>
      </w:r>
    </w:p>
    <w:tbl>
      <w:tblPr>
        <w:tblStyle w:val="TableGrid"/>
        <w:tblW w:w="0" w:type="auto"/>
        <w:jc w:val="center"/>
        <w:tblBorders>
          <w:insideV w:val="none" w:sz="0" w:space="0" w:color="auto"/>
        </w:tblBorders>
        <w:tblLook w:val="04A0" w:firstRow="1" w:lastRow="0" w:firstColumn="1" w:lastColumn="0" w:noHBand="0" w:noVBand="1"/>
      </w:tblPr>
      <w:tblGrid>
        <w:gridCol w:w="2344"/>
        <w:gridCol w:w="2694"/>
      </w:tblGrid>
      <w:tr w:rsidR="00945DB3" w:rsidRPr="0062294F" w14:paraId="7CC7BF4C" w14:textId="77777777" w:rsidTr="001048D9">
        <w:trPr>
          <w:jc w:val="center"/>
        </w:trPr>
        <w:tc>
          <w:tcPr>
            <w:tcW w:w="2344" w:type="dxa"/>
            <w:tcBorders>
              <w:left w:val="nil"/>
              <w:bottom w:val="single" w:sz="4" w:space="0" w:color="000000"/>
            </w:tcBorders>
            <w:vAlign w:val="center"/>
          </w:tcPr>
          <w:p w14:paraId="4000CF7F" w14:textId="77777777" w:rsidR="00945DB3" w:rsidRPr="0062294F" w:rsidRDefault="00945DB3" w:rsidP="001048D9">
            <w:pPr>
              <w:pStyle w:val="Body"/>
              <w:spacing w:after="0"/>
              <w:rPr>
                <w:rFonts w:ascii="Arial" w:eastAsia="Times New Roman" w:hAnsi="Arial" w:cs="Arial"/>
                <w:b/>
                <w:bCs/>
                <w:sz w:val="20"/>
              </w:rPr>
            </w:pPr>
            <w:r w:rsidRPr="0062294F">
              <w:rPr>
                <w:rFonts w:ascii="Arial" w:eastAsia="Times New Roman" w:hAnsi="Arial" w:cs="Arial"/>
                <w:b/>
                <w:bCs/>
                <w:sz w:val="20"/>
              </w:rPr>
              <w:t xml:space="preserve">Parameters </w:t>
            </w:r>
          </w:p>
        </w:tc>
        <w:tc>
          <w:tcPr>
            <w:tcW w:w="2694" w:type="dxa"/>
            <w:tcBorders>
              <w:bottom w:val="single" w:sz="4" w:space="0" w:color="000000"/>
              <w:right w:val="nil"/>
            </w:tcBorders>
            <w:vAlign w:val="center"/>
          </w:tcPr>
          <w:p w14:paraId="7A251C9D" w14:textId="77777777" w:rsidR="00945DB3" w:rsidRPr="0062294F" w:rsidRDefault="00945DB3" w:rsidP="001048D9">
            <w:pPr>
              <w:pStyle w:val="Body"/>
              <w:spacing w:after="0"/>
              <w:rPr>
                <w:rFonts w:ascii="Arial" w:eastAsia="Times New Roman" w:hAnsi="Arial" w:cs="Arial"/>
                <w:b/>
                <w:bCs/>
                <w:sz w:val="20"/>
              </w:rPr>
            </w:pPr>
            <w:r w:rsidRPr="0062294F">
              <w:rPr>
                <w:rFonts w:ascii="Arial" w:eastAsia="Times New Roman" w:hAnsi="Arial" w:cs="Arial"/>
                <w:b/>
                <w:bCs/>
                <w:sz w:val="20"/>
              </w:rPr>
              <w:t>Values</w:t>
            </w:r>
          </w:p>
        </w:tc>
      </w:tr>
      <w:tr w:rsidR="00945DB3" w:rsidRPr="0062294F" w14:paraId="7463B44E" w14:textId="77777777" w:rsidTr="001048D9">
        <w:trPr>
          <w:jc w:val="center"/>
        </w:trPr>
        <w:tc>
          <w:tcPr>
            <w:tcW w:w="2344" w:type="dxa"/>
            <w:tcBorders>
              <w:left w:val="nil"/>
              <w:bottom w:val="nil"/>
            </w:tcBorders>
            <w:vAlign w:val="center"/>
          </w:tcPr>
          <w:p w14:paraId="1602C803"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Bit rates</w:t>
            </w:r>
          </w:p>
        </w:tc>
        <w:tc>
          <w:tcPr>
            <w:tcW w:w="2694" w:type="dxa"/>
            <w:tcBorders>
              <w:bottom w:val="nil"/>
              <w:right w:val="nil"/>
            </w:tcBorders>
            <w:vAlign w:val="center"/>
          </w:tcPr>
          <w:p w14:paraId="03BFE93E"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10 Gbps; 100 Gbps</w:t>
            </w:r>
          </w:p>
        </w:tc>
      </w:tr>
      <w:tr w:rsidR="00945DB3" w:rsidRPr="0062294F" w14:paraId="4656A94F" w14:textId="77777777" w:rsidTr="001048D9">
        <w:trPr>
          <w:jc w:val="center"/>
        </w:trPr>
        <w:tc>
          <w:tcPr>
            <w:tcW w:w="2344" w:type="dxa"/>
            <w:tcBorders>
              <w:top w:val="nil"/>
              <w:left w:val="nil"/>
              <w:bottom w:val="nil"/>
            </w:tcBorders>
            <w:vAlign w:val="center"/>
          </w:tcPr>
          <w:p w14:paraId="30090ACD"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Wavelength</w:t>
            </w:r>
          </w:p>
        </w:tc>
        <w:tc>
          <w:tcPr>
            <w:tcW w:w="2694" w:type="dxa"/>
            <w:tcBorders>
              <w:top w:val="nil"/>
              <w:bottom w:val="nil"/>
              <w:right w:val="nil"/>
            </w:tcBorders>
            <w:vAlign w:val="center"/>
          </w:tcPr>
          <w:p w14:paraId="65F014B1"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1550 nm</w:t>
            </w:r>
          </w:p>
        </w:tc>
      </w:tr>
      <w:tr w:rsidR="00945DB3" w:rsidRPr="0062294F" w14:paraId="43582E4B" w14:textId="77777777" w:rsidTr="001048D9">
        <w:trPr>
          <w:jc w:val="center"/>
        </w:trPr>
        <w:tc>
          <w:tcPr>
            <w:tcW w:w="2344" w:type="dxa"/>
            <w:tcBorders>
              <w:top w:val="nil"/>
              <w:left w:val="nil"/>
              <w:bottom w:val="nil"/>
            </w:tcBorders>
            <w:vAlign w:val="center"/>
          </w:tcPr>
          <w:p w14:paraId="05AA21D5"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Power</w:t>
            </w:r>
          </w:p>
        </w:tc>
        <w:tc>
          <w:tcPr>
            <w:tcW w:w="2694" w:type="dxa"/>
            <w:tcBorders>
              <w:top w:val="nil"/>
              <w:bottom w:val="nil"/>
              <w:right w:val="nil"/>
            </w:tcBorders>
            <w:vAlign w:val="center"/>
          </w:tcPr>
          <w:p w14:paraId="6AE08B98"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 xml:space="preserve">10 dBm (10 </w:t>
            </w:r>
            <w:proofErr w:type="spellStart"/>
            <w:r w:rsidRPr="0062294F">
              <w:rPr>
                <w:rFonts w:ascii="Arial" w:eastAsia="Times New Roman" w:hAnsi="Arial" w:cs="Arial"/>
                <w:sz w:val="20"/>
              </w:rPr>
              <w:t>mW</w:t>
            </w:r>
            <w:proofErr w:type="spellEnd"/>
            <w:r w:rsidRPr="0062294F">
              <w:rPr>
                <w:rFonts w:ascii="Arial" w:eastAsia="Times New Roman" w:hAnsi="Arial" w:cs="Arial"/>
                <w:sz w:val="20"/>
              </w:rPr>
              <w:t>)</w:t>
            </w:r>
          </w:p>
        </w:tc>
      </w:tr>
      <w:tr w:rsidR="00945DB3" w:rsidRPr="0062294F" w14:paraId="01388450" w14:textId="77777777" w:rsidTr="001048D9">
        <w:trPr>
          <w:jc w:val="center"/>
        </w:trPr>
        <w:tc>
          <w:tcPr>
            <w:tcW w:w="2344" w:type="dxa"/>
            <w:tcBorders>
              <w:top w:val="nil"/>
              <w:left w:val="nil"/>
              <w:bottom w:val="nil"/>
            </w:tcBorders>
            <w:vAlign w:val="center"/>
          </w:tcPr>
          <w:p w14:paraId="28F4D8A0"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Binary sequence</w:t>
            </w:r>
          </w:p>
        </w:tc>
        <w:tc>
          <w:tcPr>
            <w:tcW w:w="2694" w:type="dxa"/>
            <w:tcBorders>
              <w:top w:val="nil"/>
              <w:bottom w:val="nil"/>
              <w:right w:val="nil"/>
            </w:tcBorders>
            <w:vAlign w:val="center"/>
          </w:tcPr>
          <w:p w14:paraId="542742BF"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0101101110</w:t>
            </w:r>
          </w:p>
        </w:tc>
      </w:tr>
      <w:tr w:rsidR="00945DB3" w:rsidRPr="0062294F" w14:paraId="17124595" w14:textId="77777777" w:rsidTr="001048D9">
        <w:trPr>
          <w:jc w:val="center"/>
        </w:trPr>
        <w:tc>
          <w:tcPr>
            <w:tcW w:w="2344" w:type="dxa"/>
            <w:tcBorders>
              <w:top w:val="nil"/>
              <w:left w:val="nil"/>
              <w:bottom w:val="nil"/>
            </w:tcBorders>
            <w:vAlign w:val="center"/>
          </w:tcPr>
          <w:p w14:paraId="7038AC41"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Frequency</w:t>
            </w:r>
          </w:p>
        </w:tc>
        <w:tc>
          <w:tcPr>
            <w:tcW w:w="2694" w:type="dxa"/>
            <w:tcBorders>
              <w:top w:val="nil"/>
              <w:bottom w:val="nil"/>
              <w:right w:val="nil"/>
            </w:tcBorders>
            <w:vAlign w:val="center"/>
          </w:tcPr>
          <w:p w14:paraId="4935267C" w14:textId="77777777" w:rsidR="00945DB3" w:rsidRPr="0062294F" w:rsidRDefault="00945DB3" w:rsidP="001048D9">
            <w:pPr>
              <w:pStyle w:val="Body"/>
              <w:spacing w:after="0"/>
              <w:rPr>
                <w:rFonts w:ascii="Arial" w:eastAsia="Times New Roman" w:hAnsi="Arial" w:cs="Arial"/>
                <w:sz w:val="20"/>
              </w:rPr>
            </w:pPr>
            <w:bookmarkStart w:id="3" w:name="_Hlk218000144"/>
            <w:r w:rsidRPr="0062294F">
              <w:rPr>
                <w:rFonts w:ascii="Arial" w:eastAsia="Times New Roman" w:hAnsi="Arial" w:cs="Arial"/>
                <w:sz w:val="20"/>
              </w:rPr>
              <w:t>193.41 THz</w:t>
            </w:r>
            <w:bookmarkEnd w:id="3"/>
          </w:p>
        </w:tc>
      </w:tr>
      <w:tr w:rsidR="00945DB3" w:rsidRPr="0062294F" w14:paraId="5AC71B8E" w14:textId="77777777" w:rsidTr="001048D9">
        <w:trPr>
          <w:jc w:val="center"/>
        </w:trPr>
        <w:tc>
          <w:tcPr>
            <w:tcW w:w="2344" w:type="dxa"/>
            <w:tcBorders>
              <w:top w:val="nil"/>
              <w:left w:val="nil"/>
            </w:tcBorders>
            <w:vAlign w:val="center"/>
          </w:tcPr>
          <w:p w14:paraId="33041323"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Modulation format</w:t>
            </w:r>
          </w:p>
        </w:tc>
        <w:tc>
          <w:tcPr>
            <w:tcW w:w="2694" w:type="dxa"/>
            <w:tcBorders>
              <w:top w:val="nil"/>
              <w:right w:val="nil"/>
            </w:tcBorders>
            <w:vAlign w:val="center"/>
          </w:tcPr>
          <w:p w14:paraId="3E5EED6C"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NRZ, RZ and DPSK</w:t>
            </w:r>
          </w:p>
        </w:tc>
      </w:tr>
    </w:tbl>
    <w:p w14:paraId="0ABC07A0" w14:textId="77777777" w:rsidR="00945DB3" w:rsidRDefault="00945DB3" w:rsidP="00945DB3">
      <w:pPr>
        <w:pStyle w:val="Body"/>
        <w:spacing w:after="0"/>
        <w:rPr>
          <w:rFonts w:ascii="Arial" w:hAnsi="Arial" w:cs="Arial"/>
        </w:rPr>
      </w:pPr>
    </w:p>
    <w:p w14:paraId="6AA9E32B" w14:textId="32138DF6" w:rsidR="009D1E8C" w:rsidRPr="009D1E8C" w:rsidRDefault="00945DB3" w:rsidP="009D1E8C">
      <w:pPr>
        <w:pStyle w:val="Body"/>
        <w:rPr>
          <w:rFonts w:ascii="Arial" w:hAnsi="Arial" w:cs="Arial"/>
        </w:rPr>
      </w:pPr>
      <w:r w:rsidRPr="0062294F">
        <w:rPr>
          <w:rFonts w:ascii="Arial" w:hAnsi="Arial" w:cs="Arial"/>
        </w:rPr>
        <w:t xml:space="preserve">Figure 2 shows the setup designed in </w:t>
      </w:r>
      <w:proofErr w:type="spellStart"/>
      <w:r w:rsidRPr="0062294F">
        <w:rPr>
          <w:rFonts w:ascii="Arial" w:hAnsi="Arial" w:cs="Arial"/>
        </w:rPr>
        <w:t>OptiSystem</w:t>
      </w:r>
      <w:proofErr w:type="spellEnd"/>
      <w:r w:rsidRPr="0062294F">
        <w:rPr>
          <w:rFonts w:ascii="Arial" w:hAnsi="Arial" w:cs="Arial"/>
        </w:rPr>
        <w:t xml:space="preserve"> to enable simulation. </w:t>
      </w:r>
      <w:r w:rsidR="009D1E8C" w:rsidRPr="009D1E8C">
        <w:rPr>
          <w:rFonts w:ascii="Arial" w:hAnsi="Arial" w:cs="Arial"/>
        </w:rPr>
        <w:t xml:space="preserve">This diagram consists of a binary sequence generator, a modulation system, and a laser </w:t>
      </w:r>
      <w:r w:rsidR="00E24BE6">
        <w:rPr>
          <w:rFonts w:ascii="Arial" w:hAnsi="Arial" w:cs="Arial"/>
        </w:rPr>
        <w:t>emitting</w:t>
      </w:r>
      <w:r w:rsidR="00A2027D">
        <w:rPr>
          <w:rFonts w:ascii="Arial" w:hAnsi="Arial" w:cs="Arial"/>
        </w:rPr>
        <w:t xml:space="preserve"> a</w:t>
      </w:r>
      <w:r w:rsidR="009D1E8C" w:rsidRPr="009D1E8C">
        <w:rPr>
          <w:rFonts w:ascii="Arial" w:hAnsi="Arial" w:cs="Arial"/>
        </w:rPr>
        <w:t xml:space="preserve"> frequency </w:t>
      </w:r>
      <w:r w:rsidR="009D1E8C" w:rsidRPr="00790FF4">
        <w:rPr>
          <w:rFonts w:ascii="Arial" w:hAnsi="Arial" w:cs="Arial"/>
        </w:rPr>
        <w:t>of 193.41 THz</w:t>
      </w:r>
      <w:r w:rsidR="00C0696E" w:rsidRPr="00790FF4">
        <w:rPr>
          <w:rFonts w:ascii="Arial" w:hAnsi="Arial" w:cs="Arial"/>
        </w:rPr>
        <w:t xml:space="preserve"> (1550 nm)</w:t>
      </w:r>
      <w:r w:rsidR="009D1E8C" w:rsidRPr="00790FF4">
        <w:rPr>
          <w:rFonts w:ascii="Arial" w:hAnsi="Arial" w:cs="Arial"/>
        </w:rPr>
        <w:t>.</w:t>
      </w:r>
      <w:r w:rsidR="009D1E8C" w:rsidRPr="009D1E8C">
        <w:rPr>
          <w:rFonts w:ascii="Arial" w:hAnsi="Arial" w:cs="Arial"/>
        </w:rPr>
        <w:t xml:space="preserve"> The digital signal from the modulation system and the </w:t>
      </w:r>
      <w:r w:rsidR="000068B6">
        <w:rPr>
          <w:rFonts w:ascii="Arial" w:hAnsi="Arial" w:cs="Arial"/>
        </w:rPr>
        <w:t>wave</w:t>
      </w:r>
      <w:r w:rsidR="000068B6" w:rsidRPr="009D1E8C">
        <w:rPr>
          <w:rFonts w:ascii="Arial" w:hAnsi="Arial" w:cs="Arial"/>
        </w:rPr>
        <w:t xml:space="preserve"> </w:t>
      </w:r>
      <w:r w:rsidR="009D1E8C" w:rsidRPr="009D1E8C">
        <w:rPr>
          <w:rFonts w:ascii="Arial" w:hAnsi="Arial" w:cs="Arial"/>
        </w:rPr>
        <w:t>from the laser are combined in the Mack Zender modulator (MZ modulator) to obtain the optical signal, which is sent through the optical fiber after passing through an optical amplifier. At the output, we have a signal detector (PIN Photodiode) and an Eye diagram analyzer that allows us to evaluate the quality of the output signal.</w:t>
      </w:r>
    </w:p>
    <w:p w14:paraId="4239BF40" w14:textId="127CDE09" w:rsidR="00945DB3" w:rsidRPr="0062294F" w:rsidRDefault="00945DB3" w:rsidP="00945DB3">
      <w:pPr>
        <w:pStyle w:val="Body"/>
        <w:spacing w:after="0"/>
        <w:rPr>
          <w:rFonts w:ascii="Arial" w:hAnsi="Arial" w:cs="Arial"/>
        </w:rPr>
      </w:pPr>
      <w:r w:rsidRPr="0062294F">
        <w:rPr>
          <w:rFonts w:ascii="Arial" w:hAnsi="Arial" w:cs="Arial"/>
        </w:rPr>
        <w:t>Bit rates of 10 Gbps and 100 Gbps are respectively considered to assess the robustness of the link to an increasing of bit rates</w:t>
      </w:r>
      <w:r w:rsidR="005A05D9">
        <w:rPr>
          <w:rFonts w:ascii="Arial" w:hAnsi="Arial" w:cs="Arial"/>
        </w:rPr>
        <w:t xml:space="preserve"> </w:t>
      </w:r>
      <w:r w:rsidR="005A05D9" w:rsidRPr="005A05D9">
        <w:rPr>
          <w:rFonts w:ascii="Arial" w:hAnsi="Arial" w:cs="Arial"/>
        </w:rPr>
        <w:t>especially since the demand for quality service is pushing telecommunications operators to increase transmission speeds</w:t>
      </w:r>
      <w:r w:rsidRPr="0062294F">
        <w:rPr>
          <w:rFonts w:ascii="Arial" w:hAnsi="Arial" w:cs="Arial"/>
        </w:rPr>
        <w:t xml:space="preserve">. </w:t>
      </w:r>
    </w:p>
    <w:p w14:paraId="47AF1E39" w14:textId="77777777" w:rsidR="00945DB3" w:rsidRPr="0062294F" w:rsidRDefault="00945DB3" w:rsidP="0062294F">
      <w:pPr>
        <w:pStyle w:val="Body"/>
        <w:rPr>
          <w:rFonts w:ascii="Arial" w:hAnsi="Arial" w:cs="Arial"/>
        </w:rPr>
      </w:pPr>
    </w:p>
    <w:p w14:paraId="68A3CB3E" w14:textId="77777777" w:rsidR="0062294F" w:rsidRPr="0062294F" w:rsidRDefault="0062294F" w:rsidP="00945DB3">
      <w:pPr>
        <w:pStyle w:val="Body"/>
        <w:spacing w:after="0"/>
        <w:jc w:val="center"/>
        <w:rPr>
          <w:rFonts w:ascii="Arial" w:hAnsi="Arial" w:cs="Arial"/>
        </w:rPr>
      </w:pPr>
      <w:r w:rsidRPr="0062294F">
        <w:rPr>
          <w:rFonts w:ascii="Arial" w:hAnsi="Arial" w:cs="Arial"/>
          <w:noProof/>
        </w:rPr>
        <w:drawing>
          <wp:inline distT="0" distB="0" distL="0" distR="0" wp14:anchorId="25838E3A" wp14:editId="42F40DF4">
            <wp:extent cx="5028222" cy="2381791"/>
            <wp:effectExtent l="19050" t="19050" r="20320" b="19050"/>
            <wp:docPr id="2544634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63419" name=""/>
                    <pic:cNvPicPr/>
                  </pic:nvPicPr>
                  <pic:blipFill>
                    <a:blip r:embed="rId15"/>
                    <a:stretch>
                      <a:fillRect/>
                    </a:stretch>
                  </pic:blipFill>
                  <pic:spPr>
                    <a:xfrm>
                      <a:off x="0" y="0"/>
                      <a:ext cx="5059461" cy="2396588"/>
                    </a:xfrm>
                    <a:prstGeom prst="rect">
                      <a:avLst/>
                    </a:prstGeom>
                    <a:ln>
                      <a:solidFill>
                        <a:schemeClr val="tx1"/>
                      </a:solidFill>
                    </a:ln>
                  </pic:spPr>
                </pic:pic>
              </a:graphicData>
            </a:graphic>
          </wp:inline>
        </w:drawing>
      </w:r>
    </w:p>
    <w:p w14:paraId="044B9584" w14:textId="7A94B012" w:rsidR="00790ADA" w:rsidRPr="001F511F" w:rsidRDefault="0062294F" w:rsidP="001F511F">
      <w:pPr>
        <w:pStyle w:val="Body"/>
        <w:spacing w:before="240"/>
        <w:jc w:val="center"/>
        <w:rPr>
          <w:rFonts w:ascii="Arial" w:hAnsi="Arial" w:cs="Arial"/>
          <w:b/>
          <w:bCs/>
        </w:rPr>
      </w:pPr>
      <w:r w:rsidRPr="0062294F">
        <w:rPr>
          <w:rFonts w:ascii="Arial" w:hAnsi="Arial" w:cs="Arial"/>
          <w:b/>
          <w:bCs/>
        </w:rPr>
        <w:t>Fig</w:t>
      </w:r>
      <w:r w:rsidR="00452536">
        <w:rPr>
          <w:rFonts w:ascii="Arial" w:hAnsi="Arial" w:cs="Arial"/>
          <w:b/>
          <w:bCs/>
        </w:rPr>
        <w:t>.</w:t>
      </w:r>
      <w:r w:rsidRPr="0062294F">
        <w:rPr>
          <w:rFonts w:ascii="Arial" w:hAnsi="Arial" w:cs="Arial"/>
          <w:b/>
          <w:bCs/>
        </w:rPr>
        <w:t xml:space="preserve"> </w:t>
      </w:r>
      <w:r w:rsidRPr="0062294F">
        <w:rPr>
          <w:rFonts w:ascii="Arial" w:hAnsi="Arial" w:cs="Arial"/>
          <w:b/>
          <w:bCs/>
        </w:rPr>
        <w:fldChar w:fldCharType="begin"/>
      </w:r>
      <w:r w:rsidRPr="0062294F">
        <w:rPr>
          <w:rFonts w:ascii="Arial" w:hAnsi="Arial" w:cs="Arial"/>
          <w:b/>
          <w:bCs/>
        </w:rPr>
        <w:instrText xml:space="preserve"> SEQ Figure \* ARABIC </w:instrText>
      </w:r>
      <w:r w:rsidRPr="0062294F">
        <w:rPr>
          <w:rFonts w:ascii="Arial" w:hAnsi="Arial" w:cs="Arial"/>
          <w:b/>
          <w:bCs/>
        </w:rPr>
        <w:fldChar w:fldCharType="separate"/>
      </w:r>
      <w:r w:rsidRPr="0062294F">
        <w:rPr>
          <w:rFonts w:ascii="Arial" w:hAnsi="Arial" w:cs="Arial"/>
          <w:b/>
          <w:bCs/>
        </w:rPr>
        <w:t>2</w:t>
      </w:r>
      <w:r w:rsidRPr="0062294F">
        <w:rPr>
          <w:rFonts w:ascii="Arial" w:hAnsi="Arial" w:cs="Arial"/>
          <w:b/>
          <w:bCs/>
        </w:rPr>
        <w:fldChar w:fldCharType="end"/>
      </w:r>
      <w:r w:rsidR="00452536">
        <w:rPr>
          <w:rFonts w:ascii="Arial" w:hAnsi="Arial" w:cs="Arial"/>
          <w:b/>
          <w:bCs/>
        </w:rPr>
        <w:t>.</w:t>
      </w:r>
      <w:r w:rsidRPr="0062294F">
        <w:rPr>
          <w:rFonts w:ascii="Arial" w:hAnsi="Arial" w:cs="Arial"/>
          <w:b/>
          <w:bCs/>
        </w:rPr>
        <w:t xml:space="preserve"> Simulation setup</w:t>
      </w:r>
    </w:p>
    <w:p w14:paraId="12C1B6F3" w14:textId="77777777" w:rsidR="00790ADA" w:rsidRPr="00FB3A86" w:rsidRDefault="00790ADA" w:rsidP="00441B6F">
      <w:pPr>
        <w:pStyle w:val="Body"/>
        <w:spacing w:after="0"/>
        <w:rPr>
          <w:rFonts w:ascii="Arial" w:hAnsi="Arial" w:cs="Arial"/>
        </w:rPr>
      </w:pPr>
    </w:p>
    <w:p w14:paraId="2C945322" w14:textId="77777777" w:rsidR="00902823" w:rsidRDefault="00000F8F" w:rsidP="003B1358">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146046F" w14:textId="1D9E016B" w:rsidR="00790ADA" w:rsidRPr="00FB3A86" w:rsidRDefault="00452536" w:rsidP="003B1358">
      <w:pPr>
        <w:pStyle w:val="Head1"/>
        <w:jc w:val="both"/>
        <w:rPr>
          <w:rFonts w:ascii="Arial" w:hAnsi="Arial" w:cs="Arial"/>
        </w:rPr>
      </w:pPr>
      <w:r>
        <w:rPr>
          <w:rFonts w:ascii="Arial" w:hAnsi="Arial" w:cs="Arial"/>
        </w:rPr>
        <w:t>3.1 results</w:t>
      </w:r>
    </w:p>
    <w:p w14:paraId="3B8CAEAD" w14:textId="750D6D0D" w:rsidR="00D47323" w:rsidRPr="008B1251" w:rsidRDefault="001F511F" w:rsidP="00D47323">
      <w:pPr>
        <w:pStyle w:val="Body"/>
        <w:spacing w:after="0"/>
        <w:rPr>
          <w:rFonts w:ascii="Arial" w:hAnsi="Arial" w:cs="Arial"/>
        </w:rPr>
      </w:pPr>
      <w:r w:rsidRPr="001F511F">
        <w:rPr>
          <w:rFonts w:ascii="Arial" w:hAnsi="Arial" w:cs="Arial"/>
        </w:rPr>
        <w:t xml:space="preserve">To evaluate the quality of the signal at </w:t>
      </w:r>
      <w:r w:rsidR="00F71FDF">
        <w:rPr>
          <w:rFonts w:ascii="Arial" w:hAnsi="Arial" w:cs="Arial"/>
        </w:rPr>
        <w:t>the end of the optical link</w:t>
      </w:r>
      <w:r w:rsidRPr="001F511F">
        <w:rPr>
          <w:rFonts w:ascii="Arial" w:hAnsi="Arial" w:cs="Arial"/>
        </w:rPr>
        <w:t xml:space="preserve"> and the performance of the </w:t>
      </w:r>
      <w:r>
        <w:rPr>
          <w:rFonts w:ascii="Arial" w:hAnsi="Arial" w:cs="Arial"/>
        </w:rPr>
        <w:t xml:space="preserve">backbone </w:t>
      </w:r>
      <w:r w:rsidRPr="001F511F">
        <w:rPr>
          <w:rFonts w:ascii="Arial" w:hAnsi="Arial" w:cs="Arial"/>
        </w:rPr>
        <w:t xml:space="preserve">we </w:t>
      </w:r>
      <w:r w:rsidR="00452536" w:rsidRPr="00452536">
        <w:rPr>
          <w:rFonts w:ascii="Arial" w:hAnsi="Arial" w:cs="Arial"/>
        </w:rPr>
        <w:t>measured performance parameters such as Minimum Bit Error Rate (Min BER) and Q-Factor, which are excellent parameters for assessing transmission quality in the presence of chromatic dispersion.</w:t>
      </w:r>
      <w:r w:rsidR="00452536" w:rsidRPr="00452536">
        <w:rPr>
          <w:rFonts w:ascii="Arial" w:hAnsi="Arial" w:cs="Arial"/>
          <w:b/>
          <w:bCs/>
        </w:rPr>
        <w:t xml:space="preserve"> </w:t>
      </w:r>
      <w:r w:rsidR="00D47323" w:rsidRPr="00D47323">
        <w:rPr>
          <w:rFonts w:ascii="Arial" w:hAnsi="Arial" w:cs="Arial"/>
        </w:rPr>
        <w:t xml:space="preserve">In optical transmission systems, the Q-factor is a metric used to evaluate signal quality at the output. It is widely used to estimate the bit error rate (BER). A high Q-factor value indicates good bit separation and a high-quality signal. This value indicates a low BER. </w:t>
      </w:r>
      <w:r w:rsidR="005272B9">
        <w:rPr>
          <w:rFonts w:ascii="Arial" w:hAnsi="Arial" w:cs="Arial"/>
        </w:rPr>
        <w:t>In</w:t>
      </w:r>
      <w:r w:rsidR="00D47323" w:rsidRPr="00D47323">
        <w:rPr>
          <w:rFonts w:ascii="Arial" w:hAnsi="Arial" w:cs="Arial"/>
        </w:rPr>
        <w:t>versely, a low Q-factor value indicates strong inter-symbol interference (ISI) and therefore a high BER. In this case, the signal is severely degraded.</w:t>
      </w:r>
    </w:p>
    <w:p w14:paraId="3828DA05" w14:textId="1F15F8B8" w:rsidR="00D47323" w:rsidRPr="00D47323" w:rsidRDefault="00D47323" w:rsidP="00452536">
      <w:pPr>
        <w:pStyle w:val="Body"/>
        <w:spacing w:after="0"/>
        <w:rPr>
          <w:rFonts w:ascii="Arial" w:hAnsi="Arial" w:cs="Arial"/>
        </w:rPr>
      </w:pPr>
    </w:p>
    <w:p w14:paraId="0CA3DFA3" w14:textId="3355210F" w:rsidR="00452536" w:rsidRDefault="00452536" w:rsidP="00452536">
      <w:pPr>
        <w:pStyle w:val="Body"/>
        <w:spacing w:after="0"/>
        <w:rPr>
          <w:rFonts w:ascii="Arial" w:hAnsi="Arial" w:cs="Arial"/>
        </w:rPr>
      </w:pPr>
      <w:r w:rsidRPr="00452536">
        <w:rPr>
          <w:rFonts w:ascii="Arial" w:hAnsi="Arial" w:cs="Arial"/>
        </w:rPr>
        <w:t>Figure 3 and Figure 4 present the variation of the Q-Factor as a function of distance for each modulation format respectively for bit rate of 10 Gbps and 100 Gbps.</w:t>
      </w:r>
      <w:r w:rsidR="007B646F">
        <w:rPr>
          <w:rFonts w:ascii="Arial" w:hAnsi="Arial" w:cs="Arial"/>
        </w:rPr>
        <w:t xml:space="preserve"> Figure 3 shows for example that for a length of 15 km the Q-Factor value is 13, 41 for the NRZ modulation format. We have 3,15 and 0 for </w:t>
      </w:r>
      <w:r w:rsidR="002553DE">
        <w:rPr>
          <w:rFonts w:ascii="Arial" w:hAnsi="Arial" w:cs="Arial"/>
        </w:rPr>
        <w:t xml:space="preserve">respectively RZ and DPSK modulation format. Figure 3 shows that for all modulation format, at 100 </w:t>
      </w:r>
      <w:r w:rsidR="002553DE" w:rsidRPr="00452536">
        <w:rPr>
          <w:rFonts w:ascii="Arial" w:hAnsi="Arial" w:cs="Arial"/>
        </w:rPr>
        <w:t>Gbps</w:t>
      </w:r>
      <w:r w:rsidR="002553DE">
        <w:rPr>
          <w:rFonts w:ascii="Arial" w:hAnsi="Arial" w:cs="Arial"/>
        </w:rPr>
        <w:t>, the Q-Factor is 0</w:t>
      </w:r>
      <w:r w:rsidR="005272B9">
        <w:rPr>
          <w:rFonts w:ascii="Arial" w:hAnsi="Arial" w:cs="Arial"/>
        </w:rPr>
        <w:t xml:space="preserve"> for any distance</w:t>
      </w:r>
      <w:r w:rsidR="002553DE">
        <w:rPr>
          <w:rFonts w:ascii="Arial" w:hAnsi="Arial" w:cs="Arial"/>
        </w:rPr>
        <w:t xml:space="preserve">. </w:t>
      </w:r>
    </w:p>
    <w:p w14:paraId="7CB2213C" w14:textId="68C958C5" w:rsidR="00353100" w:rsidRDefault="00353100" w:rsidP="00452536">
      <w:pPr>
        <w:pStyle w:val="Body"/>
        <w:spacing w:after="0"/>
        <w:rPr>
          <w:rFonts w:ascii="Arial" w:hAnsi="Arial" w:cs="Arial"/>
          <w:b/>
          <w:bCs/>
        </w:rPr>
      </w:pPr>
    </w:p>
    <w:p w14:paraId="220DD068" w14:textId="3B118BD4" w:rsidR="00353100" w:rsidRDefault="00353100" w:rsidP="00452536">
      <w:pPr>
        <w:pStyle w:val="Body"/>
        <w:spacing w:after="0"/>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540EDED9" wp14:editId="6F549471">
                <wp:simplePos x="0" y="0"/>
                <wp:positionH relativeFrom="column">
                  <wp:posOffset>140677</wp:posOffset>
                </wp:positionH>
                <wp:positionV relativeFrom="paragraph">
                  <wp:posOffset>41616</wp:posOffset>
                </wp:positionV>
                <wp:extent cx="3288030" cy="2397271"/>
                <wp:effectExtent l="0" t="0" r="7620" b="3175"/>
                <wp:wrapNone/>
                <wp:docPr id="923624646" name="Zone de texte 2"/>
                <wp:cNvGraphicFramePr/>
                <a:graphic xmlns:a="http://schemas.openxmlformats.org/drawingml/2006/main">
                  <a:graphicData uri="http://schemas.microsoft.com/office/word/2010/wordprocessingShape">
                    <wps:wsp>
                      <wps:cNvSpPr txBox="1"/>
                      <wps:spPr>
                        <a:xfrm>
                          <a:off x="0" y="0"/>
                          <a:ext cx="3288030" cy="2397271"/>
                        </a:xfrm>
                        <a:prstGeom prst="rect">
                          <a:avLst/>
                        </a:prstGeom>
                        <a:solidFill>
                          <a:schemeClr val="lt1"/>
                        </a:solidFill>
                        <a:ln w="6350">
                          <a:noFill/>
                        </a:ln>
                      </wps:spPr>
                      <wps:txbx>
                        <w:txbxContent>
                          <w:p w14:paraId="79BA2543" w14:textId="665A8873" w:rsidR="00353100" w:rsidRDefault="00353100">
                            <w:r w:rsidRPr="00452536">
                              <w:rPr>
                                <w:rFonts w:ascii="Arial" w:hAnsi="Arial" w:cs="Arial"/>
                                <w:noProof/>
                              </w:rPr>
                              <w:drawing>
                                <wp:inline distT="0" distB="0" distL="0" distR="0" wp14:anchorId="3A3180EA" wp14:editId="24788AD5">
                                  <wp:extent cx="3134995" cy="2245360"/>
                                  <wp:effectExtent l="0" t="0" r="8255" b="2540"/>
                                  <wp:docPr id="20616375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37508" name="Image 206163750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59175" cy="22626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EDED9" id="_x0000_t202" coordsize="21600,21600" o:spt="202" path="m,l,21600r21600,l21600,xe">
                <v:stroke joinstyle="miter"/>
                <v:path gradientshapeok="t" o:connecttype="rect"/>
              </v:shapetype>
              <v:shape id="Zone de texte 2" o:spid="_x0000_s1026" type="#_x0000_t202" style="position:absolute;left:0;text-align:left;margin-left:11.1pt;margin-top:3.3pt;width:258.9pt;height:1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" fillcolor="white [3201]" stroked="f" strokeweight=".5pt">
                <v:textbox>
                  <w:txbxContent>
                    <w:p w14:paraId="79BA2543" w14:textId="665A8873" w:rsidR="00353100" w:rsidRDefault="00353100">
                      <w:r w:rsidRPr="00452536">
                        <w:rPr>
                          <w:rFonts w:ascii="Arial" w:hAnsi="Arial" w:cs="Arial"/>
                          <w:noProof/>
                        </w:rPr>
                        <w:drawing>
                          <wp:inline distT="0" distB="0" distL="0" distR="0" wp14:anchorId="3A3180EA" wp14:editId="24788AD5">
                            <wp:extent cx="3134995" cy="2245360"/>
                            <wp:effectExtent l="0" t="0" r="8255" b="2540"/>
                            <wp:docPr id="20616375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37508" name="Image 206163750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59175" cy="2262678"/>
                                    </a:xfrm>
                                    <a:prstGeom prst="rect">
                                      <a:avLst/>
                                    </a:prstGeom>
                                  </pic:spPr>
                                </pic:pic>
                              </a:graphicData>
                            </a:graphic>
                          </wp:inline>
                        </w:drawing>
                      </w:r>
                    </w:p>
                  </w:txbxContent>
                </v:textbox>
              </v:shape>
            </w:pict>
          </mc:Fallback>
        </mc:AlternateContent>
      </w:r>
      <w:r>
        <w:rPr>
          <w:rFonts w:ascii="Arial" w:hAnsi="Arial" w:cs="Arial"/>
          <w:b/>
          <w:bCs/>
          <w:noProof/>
        </w:rPr>
        <mc:AlternateContent>
          <mc:Choice Requires="wps">
            <w:drawing>
              <wp:anchor distT="0" distB="0" distL="114300" distR="114300" simplePos="0" relativeHeight="251660288" behindDoc="0" locked="0" layoutInCell="1" allowOverlap="1" wp14:anchorId="546D5210" wp14:editId="4A8C794E">
                <wp:simplePos x="0" y="0"/>
                <wp:positionH relativeFrom="column">
                  <wp:posOffset>3563815</wp:posOffset>
                </wp:positionH>
                <wp:positionV relativeFrom="paragraph">
                  <wp:posOffset>47478</wp:posOffset>
                </wp:positionV>
                <wp:extent cx="3164254" cy="2391508"/>
                <wp:effectExtent l="0" t="0" r="0" b="8890"/>
                <wp:wrapNone/>
                <wp:docPr id="232742126" name="Zone de texte 3"/>
                <wp:cNvGraphicFramePr/>
                <a:graphic xmlns:a="http://schemas.openxmlformats.org/drawingml/2006/main">
                  <a:graphicData uri="http://schemas.microsoft.com/office/word/2010/wordprocessingShape">
                    <wps:wsp>
                      <wps:cNvSpPr txBox="1"/>
                      <wps:spPr>
                        <a:xfrm>
                          <a:off x="0" y="0"/>
                          <a:ext cx="3164254" cy="2391508"/>
                        </a:xfrm>
                        <a:prstGeom prst="rect">
                          <a:avLst/>
                        </a:prstGeom>
                        <a:solidFill>
                          <a:schemeClr val="lt1"/>
                        </a:solidFill>
                        <a:ln w="6350">
                          <a:noFill/>
                        </a:ln>
                      </wps:spPr>
                      <wps:txbx>
                        <w:txbxContent>
                          <w:p w14:paraId="7A84DCDB" w14:textId="7D1843FD" w:rsidR="00353100" w:rsidRDefault="00353100" w:rsidP="00353100">
                            <w:pPr>
                              <w:jc w:val="center"/>
                            </w:pPr>
                            <w:r w:rsidRPr="00452536">
                              <w:rPr>
                                <w:rFonts w:ascii="Arial" w:hAnsi="Arial" w:cs="Arial"/>
                                <w:i/>
                                <w:iCs/>
                                <w:noProof/>
                              </w:rPr>
                              <w:drawing>
                                <wp:inline distT="0" distB="0" distL="0" distR="0" wp14:anchorId="26F54B74" wp14:editId="0A8A5427">
                                  <wp:extent cx="3167380" cy="2240280"/>
                                  <wp:effectExtent l="0" t="0" r="0" b="7620"/>
                                  <wp:docPr id="213485110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51107" name="Image 213485110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17870" cy="22759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D5210" id="Zone de texte 3" o:spid="_x0000_s1027" type="#_x0000_t202" style="position:absolute;left:0;text-align:left;margin-left:280.6pt;margin-top:3.75pt;width:249.15pt;height:18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" fillcolor="white [3201]" stroked="f" strokeweight=".5pt">
                <v:textbox>
                  <w:txbxContent>
                    <w:p w14:paraId="7A84DCDB" w14:textId="7D1843FD" w:rsidR="00353100" w:rsidRDefault="00353100" w:rsidP="00353100">
                      <w:pPr>
                        <w:jc w:val="center"/>
                      </w:pPr>
                      <w:r w:rsidRPr="00452536">
                        <w:rPr>
                          <w:rFonts w:ascii="Arial" w:hAnsi="Arial" w:cs="Arial"/>
                          <w:i/>
                          <w:iCs/>
                          <w:noProof/>
                        </w:rPr>
                        <w:drawing>
                          <wp:inline distT="0" distB="0" distL="0" distR="0" wp14:anchorId="26F54B74" wp14:editId="0A8A5427">
                            <wp:extent cx="3167380" cy="2240280"/>
                            <wp:effectExtent l="0" t="0" r="0" b="7620"/>
                            <wp:docPr id="213485110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51107" name="Image 213485110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17870" cy="2275991"/>
                                    </a:xfrm>
                                    <a:prstGeom prst="rect">
                                      <a:avLst/>
                                    </a:prstGeom>
                                  </pic:spPr>
                                </pic:pic>
                              </a:graphicData>
                            </a:graphic>
                          </wp:inline>
                        </w:drawing>
                      </w:r>
                    </w:p>
                  </w:txbxContent>
                </v:textbox>
              </v:shape>
            </w:pict>
          </mc:Fallback>
        </mc:AlternateContent>
      </w:r>
    </w:p>
    <w:p w14:paraId="6C317B77" w14:textId="77777777" w:rsidR="00353100" w:rsidRDefault="00353100" w:rsidP="00452536">
      <w:pPr>
        <w:pStyle w:val="Body"/>
        <w:spacing w:after="0"/>
        <w:rPr>
          <w:rFonts w:ascii="Arial" w:hAnsi="Arial" w:cs="Arial"/>
          <w:b/>
          <w:bCs/>
        </w:rPr>
      </w:pPr>
    </w:p>
    <w:p w14:paraId="6B115D5E" w14:textId="77777777" w:rsidR="00353100" w:rsidRDefault="00353100" w:rsidP="00452536">
      <w:pPr>
        <w:pStyle w:val="Body"/>
        <w:spacing w:after="0"/>
        <w:rPr>
          <w:rFonts w:ascii="Arial" w:hAnsi="Arial" w:cs="Arial"/>
          <w:b/>
          <w:bCs/>
        </w:rPr>
      </w:pPr>
    </w:p>
    <w:p w14:paraId="77186864" w14:textId="77777777" w:rsidR="00353100" w:rsidRDefault="00353100" w:rsidP="00452536">
      <w:pPr>
        <w:pStyle w:val="Body"/>
        <w:spacing w:after="0"/>
        <w:rPr>
          <w:rFonts w:ascii="Arial" w:hAnsi="Arial" w:cs="Arial"/>
          <w:b/>
          <w:bCs/>
        </w:rPr>
      </w:pPr>
    </w:p>
    <w:p w14:paraId="21C33200" w14:textId="77777777" w:rsidR="00353100" w:rsidRDefault="00353100" w:rsidP="00452536">
      <w:pPr>
        <w:pStyle w:val="Body"/>
        <w:spacing w:after="0"/>
        <w:rPr>
          <w:rFonts w:ascii="Arial" w:hAnsi="Arial" w:cs="Arial"/>
          <w:b/>
          <w:bCs/>
        </w:rPr>
      </w:pPr>
    </w:p>
    <w:p w14:paraId="34850045" w14:textId="77777777" w:rsidR="00353100" w:rsidRDefault="00353100" w:rsidP="00452536">
      <w:pPr>
        <w:pStyle w:val="Body"/>
        <w:spacing w:after="0"/>
        <w:rPr>
          <w:rFonts w:ascii="Arial" w:hAnsi="Arial" w:cs="Arial"/>
          <w:b/>
          <w:bCs/>
        </w:rPr>
      </w:pPr>
    </w:p>
    <w:p w14:paraId="6D754D55" w14:textId="77777777" w:rsidR="00353100" w:rsidRDefault="00353100" w:rsidP="00452536">
      <w:pPr>
        <w:pStyle w:val="Body"/>
        <w:spacing w:after="0"/>
        <w:rPr>
          <w:rFonts w:ascii="Arial" w:hAnsi="Arial" w:cs="Arial"/>
          <w:b/>
          <w:bCs/>
        </w:rPr>
      </w:pPr>
    </w:p>
    <w:p w14:paraId="634E4A5C" w14:textId="2F92E065" w:rsidR="00353100" w:rsidRDefault="00353100" w:rsidP="00452536">
      <w:pPr>
        <w:pStyle w:val="Body"/>
        <w:spacing w:after="0"/>
        <w:rPr>
          <w:rFonts w:ascii="Arial" w:hAnsi="Arial" w:cs="Arial"/>
          <w:b/>
          <w:bCs/>
        </w:rPr>
      </w:pPr>
    </w:p>
    <w:p w14:paraId="47C596DA" w14:textId="77777777" w:rsidR="00353100" w:rsidRDefault="00353100" w:rsidP="00452536">
      <w:pPr>
        <w:pStyle w:val="Body"/>
        <w:spacing w:after="0"/>
        <w:rPr>
          <w:rFonts w:ascii="Arial" w:hAnsi="Arial" w:cs="Arial"/>
          <w:b/>
          <w:bCs/>
        </w:rPr>
      </w:pPr>
    </w:p>
    <w:p w14:paraId="48ECAA5F" w14:textId="246B18E3" w:rsidR="00353100" w:rsidRDefault="00353100" w:rsidP="00452536">
      <w:pPr>
        <w:pStyle w:val="Body"/>
        <w:spacing w:after="0"/>
        <w:rPr>
          <w:rFonts w:ascii="Arial" w:hAnsi="Arial" w:cs="Arial"/>
          <w:b/>
          <w:bCs/>
        </w:rPr>
      </w:pPr>
    </w:p>
    <w:p w14:paraId="2590CBF0" w14:textId="6CBB5EEA" w:rsidR="00353100" w:rsidRPr="00452536" w:rsidRDefault="00353100" w:rsidP="00452536">
      <w:pPr>
        <w:pStyle w:val="Body"/>
        <w:spacing w:after="0"/>
        <w:rPr>
          <w:rFonts w:ascii="Arial" w:hAnsi="Arial" w:cs="Arial"/>
          <w:b/>
          <w:bCs/>
        </w:rPr>
      </w:pPr>
    </w:p>
    <w:p w14:paraId="15B66D55" w14:textId="3646F7D7" w:rsidR="00353100" w:rsidRDefault="00353100" w:rsidP="003B1358">
      <w:pPr>
        <w:pStyle w:val="Body"/>
        <w:rPr>
          <w:rFonts w:ascii="Arial" w:hAnsi="Arial" w:cs="Arial"/>
        </w:rPr>
      </w:pPr>
    </w:p>
    <w:p w14:paraId="6262C0B6" w14:textId="417633C0" w:rsidR="00353100" w:rsidRDefault="00353100" w:rsidP="003B1358">
      <w:pPr>
        <w:pStyle w:val="Body"/>
        <w:rPr>
          <w:rFonts w:ascii="Arial" w:hAnsi="Arial" w:cs="Arial"/>
        </w:rPr>
      </w:pPr>
    </w:p>
    <w:p w14:paraId="3A5CAF9E" w14:textId="412F9B93" w:rsidR="00353100" w:rsidRDefault="00353100" w:rsidP="003B1358">
      <w:pPr>
        <w:pStyle w:val="Body"/>
        <w:rPr>
          <w:rFonts w:ascii="Arial" w:hAnsi="Arial" w:cs="Arial"/>
        </w:rPr>
      </w:pPr>
    </w:p>
    <w:p w14:paraId="27858A16" w14:textId="21365A5A" w:rsidR="00353100" w:rsidRDefault="00353100" w:rsidP="003B1358">
      <w:pPr>
        <w:pStyle w:val="Body"/>
        <w:rPr>
          <w:rFonts w:ascii="Arial" w:hAnsi="Arial" w:cs="Arial"/>
        </w:rPr>
      </w:pPr>
      <w:r>
        <w:rPr>
          <w:rFonts w:ascii="Arial" w:hAnsi="Arial" w:cs="Arial"/>
          <w:b/>
          <w:bCs/>
          <w:noProof/>
        </w:rPr>
        <mc:AlternateContent>
          <mc:Choice Requires="wps">
            <w:drawing>
              <wp:anchor distT="0" distB="0" distL="114300" distR="114300" simplePos="0" relativeHeight="251661312" behindDoc="0" locked="0" layoutInCell="1" allowOverlap="1" wp14:anchorId="372357D4" wp14:editId="6E32D0CE">
                <wp:simplePos x="0" y="0"/>
                <wp:positionH relativeFrom="column">
                  <wp:posOffset>199194</wp:posOffset>
                </wp:positionH>
                <wp:positionV relativeFrom="paragraph">
                  <wp:posOffset>36195</wp:posOffset>
                </wp:positionV>
                <wp:extent cx="3323199" cy="398585"/>
                <wp:effectExtent l="0" t="0" r="0" b="1905"/>
                <wp:wrapNone/>
                <wp:docPr id="1753545520" name="Zone de texte 4"/>
                <wp:cNvGraphicFramePr/>
                <a:graphic xmlns:a="http://schemas.openxmlformats.org/drawingml/2006/main">
                  <a:graphicData uri="http://schemas.microsoft.com/office/word/2010/wordprocessingShape">
                    <wps:wsp>
                      <wps:cNvSpPr txBox="1"/>
                      <wps:spPr>
                        <a:xfrm>
                          <a:off x="0" y="0"/>
                          <a:ext cx="3323199" cy="398585"/>
                        </a:xfrm>
                        <a:prstGeom prst="rect">
                          <a:avLst/>
                        </a:prstGeom>
                        <a:solidFill>
                          <a:schemeClr val="lt1"/>
                        </a:solidFill>
                        <a:ln w="6350">
                          <a:noFill/>
                        </a:ln>
                      </wps:spPr>
                      <wps:txbx>
                        <w:txbxContent>
                          <w:p w14:paraId="28B97B6F" w14:textId="17C748E5" w:rsidR="00353100" w:rsidRDefault="00353100" w:rsidP="00A11B8A">
                            <w:pPr>
                              <w:jc w:val="center"/>
                            </w:pPr>
                            <w:r w:rsidRPr="003B1358">
                              <w:rPr>
                                <w:rFonts w:ascii="Arial" w:hAnsi="Arial" w:cs="Arial"/>
                                <w:b/>
                                <w:bCs/>
                              </w:rPr>
                              <w:t xml:space="preserve">Fig. </w:t>
                            </w:r>
                            <w:r w:rsidRPr="003B1358">
                              <w:rPr>
                                <w:rFonts w:ascii="Arial" w:hAnsi="Arial" w:cs="Arial"/>
                                <w:b/>
                                <w:bCs/>
                              </w:rPr>
                              <w:fldChar w:fldCharType="begin"/>
                            </w:r>
                            <w:r w:rsidRPr="003B1358">
                              <w:rPr>
                                <w:rFonts w:ascii="Arial" w:hAnsi="Arial" w:cs="Arial"/>
                                <w:b/>
                                <w:bCs/>
                              </w:rPr>
                              <w:instrText xml:space="preserve"> SEQ Figure \* ARABIC </w:instrText>
                            </w:r>
                            <w:r w:rsidRPr="003B1358">
                              <w:rPr>
                                <w:rFonts w:ascii="Arial" w:hAnsi="Arial" w:cs="Arial"/>
                                <w:b/>
                                <w:bCs/>
                              </w:rPr>
                              <w:fldChar w:fldCharType="separate"/>
                            </w:r>
                            <w:r w:rsidRPr="003B1358">
                              <w:rPr>
                                <w:rFonts w:ascii="Arial" w:hAnsi="Arial" w:cs="Arial"/>
                                <w:b/>
                                <w:bCs/>
                              </w:rPr>
                              <w:t>3</w:t>
                            </w:r>
                            <w:r w:rsidRPr="003B1358">
                              <w:rPr>
                                <w:rFonts w:ascii="Arial" w:hAnsi="Arial" w:cs="Arial"/>
                                <w:b/>
                                <w:bCs/>
                              </w:rPr>
                              <w:fldChar w:fldCharType="end"/>
                            </w:r>
                            <w:r w:rsidRPr="003B1358">
                              <w:rPr>
                                <w:rFonts w:ascii="Arial" w:hAnsi="Arial" w:cs="Arial"/>
                                <w:b/>
                                <w:bCs/>
                              </w:rPr>
                              <w:t xml:space="preserve">. Q-Factor for </w:t>
                            </w:r>
                            <w:r w:rsidR="00F71FDF">
                              <w:rPr>
                                <w:rFonts w:ascii="Arial" w:hAnsi="Arial" w:cs="Arial"/>
                                <w:b/>
                                <w:bCs/>
                              </w:rPr>
                              <w:t xml:space="preserve">different </w:t>
                            </w:r>
                            <w:r w:rsidRPr="003B1358">
                              <w:rPr>
                                <w:rFonts w:ascii="Arial" w:hAnsi="Arial" w:cs="Arial"/>
                                <w:b/>
                                <w:bCs/>
                              </w:rPr>
                              <w:t>modulation formats at bit rate of 10 Gbps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357D4" id="Zone de texte 4" o:spid="_x0000_s1028" type="#_x0000_t202" style="position:absolute;left:0;text-align:left;margin-left:15.7pt;margin-top:2.85pt;width:261.65pt;height:3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" fillcolor="white [3201]" stroked="f" strokeweight=".5pt">
                <v:textbox>
                  <w:txbxContent>
                    <w:p w14:paraId="28B97B6F" w14:textId="17C748E5" w:rsidR="00353100" w:rsidRDefault="00353100" w:rsidP="00A11B8A">
                      <w:pPr>
                        <w:jc w:val="center"/>
                      </w:pPr>
                      <w:r w:rsidRPr="003B1358">
                        <w:rPr>
                          <w:rFonts w:ascii="Arial" w:hAnsi="Arial" w:cs="Arial"/>
                          <w:b/>
                          <w:bCs/>
                        </w:rPr>
                        <w:t xml:space="preserve">Fig. </w:t>
                      </w:r>
                      <w:r w:rsidRPr="003B1358">
                        <w:rPr>
                          <w:rFonts w:ascii="Arial" w:hAnsi="Arial" w:cs="Arial"/>
                          <w:b/>
                          <w:bCs/>
                        </w:rPr>
                        <w:fldChar w:fldCharType="begin"/>
                      </w:r>
                      <w:r w:rsidRPr="003B1358">
                        <w:rPr>
                          <w:rFonts w:ascii="Arial" w:hAnsi="Arial" w:cs="Arial"/>
                          <w:b/>
                          <w:bCs/>
                        </w:rPr>
                        <w:instrText xml:space="preserve"> SEQ Figure \* ARABIC </w:instrText>
                      </w:r>
                      <w:r w:rsidRPr="003B1358">
                        <w:rPr>
                          <w:rFonts w:ascii="Arial" w:hAnsi="Arial" w:cs="Arial"/>
                          <w:b/>
                          <w:bCs/>
                        </w:rPr>
                        <w:fldChar w:fldCharType="separate"/>
                      </w:r>
                      <w:r w:rsidRPr="003B1358">
                        <w:rPr>
                          <w:rFonts w:ascii="Arial" w:hAnsi="Arial" w:cs="Arial"/>
                          <w:b/>
                          <w:bCs/>
                        </w:rPr>
                        <w:t>3</w:t>
                      </w:r>
                      <w:r w:rsidRPr="003B1358">
                        <w:rPr>
                          <w:rFonts w:ascii="Arial" w:hAnsi="Arial" w:cs="Arial"/>
                          <w:b/>
                          <w:bCs/>
                        </w:rPr>
                        <w:fldChar w:fldCharType="end"/>
                      </w:r>
                      <w:r w:rsidRPr="003B1358">
                        <w:rPr>
                          <w:rFonts w:ascii="Arial" w:hAnsi="Arial" w:cs="Arial"/>
                          <w:b/>
                          <w:bCs/>
                        </w:rPr>
                        <w:t xml:space="preserve">. Q-Factor for </w:t>
                      </w:r>
                      <w:r w:rsidR="00F71FDF">
                        <w:rPr>
                          <w:rFonts w:ascii="Arial" w:hAnsi="Arial" w:cs="Arial"/>
                          <w:b/>
                          <w:bCs/>
                        </w:rPr>
                        <w:t xml:space="preserve">different </w:t>
                      </w:r>
                      <w:r w:rsidRPr="003B1358">
                        <w:rPr>
                          <w:rFonts w:ascii="Arial" w:hAnsi="Arial" w:cs="Arial"/>
                          <w:b/>
                          <w:bCs/>
                        </w:rPr>
                        <w:t>modulation formats at bit rate of 10 Gbps</w:t>
                      </w:r>
                    </w:p>
                  </w:txbxContent>
                </v:textbox>
              </v:shape>
            </w:pict>
          </mc:Fallback>
        </mc:AlternateContent>
      </w:r>
      <w:r>
        <w:rPr>
          <w:rFonts w:ascii="Arial" w:hAnsi="Arial" w:cs="Arial"/>
          <w:b/>
          <w:bCs/>
          <w:noProof/>
        </w:rPr>
        <mc:AlternateContent>
          <mc:Choice Requires="wps">
            <w:drawing>
              <wp:anchor distT="0" distB="0" distL="114300" distR="114300" simplePos="0" relativeHeight="251662336" behindDoc="0" locked="0" layoutInCell="1" allowOverlap="1" wp14:anchorId="2196B5AA" wp14:editId="55DF3A4D">
                <wp:simplePos x="0" y="0"/>
                <wp:positionH relativeFrom="column">
                  <wp:posOffset>3821723</wp:posOffset>
                </wp:positionH>
                <wp:positionV relativeFrom="paragraph">
                  <wp:posOffset>13286</wp:posOffset>
                </wp:positionV>
                <wp:extent cx="3003892" cy="422031"/>
                <wp:effectExtent l="0" t="0" r="6350" b="0"/>
                <wp:wrapNone/>
                <wp:docPr id="1985870534" name="Zone de texte 5"/>
                <wp:cNvGraphicFramePr/>
                <a:graphic xmlns:a="http://schemas.openxmlformats.org/drawingml/2006/main">
                  <a:graphicData uri="http://schemas.microsoft.com/office/word/2010/wordprocessingShape">
                    <wps:wsp>
                      <wps:cNvSpPr txBox="1"/>
                      <wps:spPr>
                        <a:xfrm>
                          <a:off x="0" y="0"/>
                          <a:ext cx="3003892" cy="422031"/>
                        </a:xfrm>
                        <a:prstGeom prst="rect">
                          <a:avLst/>
                        </a:prstGeom>
                        <a:solidFill>
                          <a:schemeClr val="lt1"/>
                        </a:solidFill>
                        <a:ln w="6350">
                          <a:noFill/>
                        </a:ln>
                      </wps:spPr>
                      <wps:txbx>
                        <w:txbxContent>
                          <w:p w14:paraId="28BFB3EA" w14:textId="6471CB82" w:rsidR="00353100" w:rsidRDefault="00353100" w:rsidP="00A11B8A">
                            <w:pPr>
                              <w:jc w:val="center"/>
                            </w:pPr>
                            <w:r w:rsidRPr="003B1358">
                              <w:rPr>
                                <w:rFonts w:ascii="Arial" w:hAnsi="Arial" w:cs="Arial"/>
                                <w:b/>
                                <w:bCs/>
                              </w:rPr>
                              <w:t xml:space="preserve">Fig. </w:t>
                            </w:r>
                            <w:r w:rsidRPr="003B1358">
                              <w:rPr>
                                <w:rFonts w:ascii="Arial" w:hAnsi="Arial" w:cs="Arial"/>
                                <w:b/>
                                <w:bCs/>
                              </w:rPr>
                              <w:fldChar w:fldCharType="begin"/>
                            </w:r>
                            <w:r w:rsidRPr="003B1358">
                              <w:rPr>
                                <w:rFonts w:ascii="Arial" w:hAnsi="Arial" w:cs="Arial"/>
                                <w:b/>
                                <w:bCs/>
                              </w:rPr>
                              <w:instrText xml:space="preserve"> SEQ Figure \* ARABIC </w:instrText>
                            </w:r>
                            <w:r w:rsidRPr="003B1358">
                              <w:rPr>
                                <w:rFonts w:ascii="Arial" w:hAnsi="Arial" w:cs="Arial"/>
                                <w:b/>
                                <w:bCs/>
                              </w:rPr>
                              <w:fldChar w:fldCharType="separate"/>
                            </w:r>
                            <w:r w:rsidRPr="003B1358">
                              <w:rPr>
                                <w:rFonts w:ascii="Arial" w:hAnsi="Arial" w:cs="Arial"/>
                                <w:b/>
                                <w:bCs/>
                              </w:rPr>
                              <w:t>4</w:t>
                            </w:r>
                            <w:r w:rsidRPr="003B1358">
                              <w:rPr>
                                <w:rFonts w:ascii="Arial" w:hAnsi="Arial" w:cs="Arial"/>
                                <w:b/>
                                <w:bCs/>
                              </w:rPr>
                              <w:fldChar w:fldCharType="end"/>
                            </w:r>
                            <w:r w:rsidRPr="003B1358">
                              <w:rPr>
                                <w:rFonts w:ascii="Arial" w:hAnsi="Arial" w:cs="Arial"/>
                                <w:b/>
                                <w:bCs/>
                              </w:rPr>
                              <w:t xml:space="preserve">. Q-Factor for </w:t>
                            </w:r>
                            <w:r w:rsidR="00F71FDF">
                              <w:rPr>
                                <w:rFonts w:ascii="Arial" w:hAnsi="Arial" w:cs="Arial"/>
                                <w:b/>
                                <w:bCs/>
                              </w:rPr>
                              <w:t xml:space="preserve">different </w:t>
                            </w:r>
                            <w:r w:rsidRPr="003B1358">
                              <w:rPr>
                                <w:rFonts w:ascii="Arial" w:hAnsi="Arial" w:cs="Arial"/>
                                <w:b/>
                                <w:bCs/>
                              </w:rPr>
                              <w:t>modulation formats at bit rate of 100 Gbps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6B5AA" id="Zone de texte 5" o:spid="_x0000_s1029" type="#_x0000_t202" style="position:absolute;left:0;text-align:left;margin-left:300.9pt;margin-top:1.05pt;width:236.55pt;height:3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" fillcolor="white [3201]" stroked="f" strokeweight=".5pt">
                <v:textbox>
                  <w:txbxContent>
                    <w:p w14:paraId="28BFB3EA" w14:textId="6471CB82" w:rsidR="00353100" w:rsidRDefault="00353100" w:rsidP="00A11B8A">
                      <w:pPr>
                        <w:jc w:val="center"/>
                      </w:pPr>
                      <w:r w:rsidRPr="003B1358">
                        <w:rPr>
                          <w:rFonts w:ascii="Arial" w:hAnsi="Arial" w:cs="Arial"/>
                          <w:b/>
                          <w:bCs/>
                        </w:rPr>
                        <w:t xml:space="preserve">Fig. </w:t>
                      </w:r>
                      <w:r w:rsidRPr="003B1358">
                        <w:rPr>
                          <w:rFonts w:ascii="Arial" w:hAnsi="Arial" w:cs="Arial"/>
                          <w:b/>
                          <w:bCs/>
                        </w:rPr>
                        <w:fldChar w:fldCharType="begin"/>
                      </w:r>
                      <w:r w:rsidRPr="003B1358">
                        <w:rPr>
                          <w:rFonts w:ascii="Arial" w:hAnsi="Arial" w:cs="Arial"/>
                          <w:b/>
                          <w:bCs/>
                        </w:rPr>
                        <w:instrText xml:space="preserve"> SEQ Figure \* ARABIC </w:instrText>
                      </w:r>
                      <w:r w:rsidRPr="003B1358">
                        <w:rPr>
                          <w:rFonts w:ascii="Arial" w:hAnsi="Arial" w:cs="Arial"/>
                          <w:b/>
                          <w:bCs/>
                        </w:rPr>
                        <w:fldChar w:fldCharType="separate"/>
                      </w:r>
                      <w:r w:rsidRPr="003B1358">
                        <w:rPr>
                          <w:rFonts w:ascii="Arial" w:hAnsi="Arial" w:cs="Arial"/>
                          <w:b/>
                          <w:bCs/>
                        </w:rPr>
                        <w:t>4</w:t>
                      </w:r>
                      <w:r w:rsidRPr="003B1358">
                        <w:rPr>
                          <w:rFonts w:ascii="Arial" w:hAnsi="Arial" w:cs="Arial"/>
                          <w:b/>
                          <w:bCs/>
                        </w:rPr>
                        <w:fldChar w:fldCharType="end"/>
                      </w:r>
                      <w:r w:rsidRPr="003B1358">
                        <w:rPr>
                          <w:rFonts w:ascii="Arial" w:hAnsi="Arial" w:cs="Arial"/>
                          <w:b/>
                          <w:bCs/>
                        </w:rPr>
                        <w:t xml:space="preserve">. Q-Factor for </w:t>
                      </w:r>
                      <w:r w:rsidR="00F71FDF">
                        <w:rPr>
                          <w:rFonts w:ascii="Arial" w:hAnsi="Arial" w:cs="Arial"/>
                          <w:b/>
                          <w:bCs/>
                        </w:rPr>
                        <w:t xml:space="preserve">different </w:t>
                      </w:r>
                      <w:r w:rsidRPr="003B1358">
                        <w:rPr>
                          <w:rFonts w:ascii="Arial" w:hAnsi="Arial" w:cs="Arial"/>
                          <w:b/>
                          <w:bCs/>
                        </w:rPr>
                        <w:t>modulation formats at bit rate of 100 Gbps</w:t>
                      </w:r>
                    </w:p>
                  </w:txbxContent>
                </v:textbox>
              </v:shape>
            </w:pict>
          </mc:Fallback>
        </mc:AlternateContent>
      </w:r>
    </w:p>
    <w:p w14:paraId="18DB1D77" w14:textId="77777777" w:rsidR="00353100" w:rsidRDefault="00353100" w:rsidP="003B1358">
      <w:pPr>
        <w:pStyle w:val="Body"/>
        <w:rPr>
          <w:rFonts w:ascii="Arial" w:hAnsi="Arial" w:cs="Arial"/>
        </w:rPr>
      </w:pPr>
    </w:p>
    <w:p w14:paraId="454291B8" w14:textId="77777777" w:rsidR="00D47323" w:rsidRDefault="00D47323" w:rsidP="003B1358">
      <w:pPr>
        <w:pStyle w:val="Body"/>
        <w:rPr>
          <w:rFonts w:ascii="Arial" w:hAnsi="Arial" w:cs="Arial"/>
        </w:rPr>
      </w:pPr>
    </w:p>
    <w:p w14:paraId="21454EF3" w14:textId="7A56339A" w:rsidR="001F511F" w:rsidRDefault="00452536" w:rsidP="003B1358">
      <w:pPr>
        <w:pStyle w:val="Body"/>
        <w:rPr>
          <w:rFonts w:ascii="Arial" w:hAnsi="Arial" w:cs="Arial"/>
        </w:rPr>
      </w:pPr>
      <w:r w:rsidRPr="00452536">
        <w:rPr>
          <w:rFonts w:ascii="Arial" w:hAnsi="Arial" w:cs="Arial"/>
        </w:rPr>
        <w:t xml:space="preserve">Figure 5 and Figure 6 present the variation of </w:t>
      </w:r>
      <w:r w:rsidR="002A5073" w:rsidRPr="00452536">
        <w:rPr>
          <w:rFonts w:ascii="Arial" w:hAnsi="Arial" w:cs="Arial"/>
        </w:rPr>
        <w:t xml:space="preserve">Minimum Bit Error Rate </w:t>
      </w:r>
      <w:r w:rsidR="002A5073">
        <w:rPr>
          <w:rFonts w:ascii="Arial" w:hAnsi="Arial" w:cs="Arial"/>
        </w:rPr>
        <w:t>(</w:t>
      </w:r>
      <w:r w:rsidRPr="00452536">
        <w:rPr>
          <w:rFonts w:ascii="Arial" w:hAnsi="Arial" w:cs="Arial"/>
        </w:rPr>
        <w:t>Min BER</w:t>
      </w:r>
      <w:r w:rsidR="002A5073">
        <w:rPr>
          <w:rFonts w:ascii="Arial" w:hAnsi="Arial" w:cs="Arial"/>
        </w:rPr>
        <w:t>)</w:t>
      </w:r>
      <w:r w:rsidRPr="00452536">
        <w:rPr>
          <w:rFonts w:ascii="Arial" w:hAnsi="Arial" w:cs="Arial"/>
        </w:rPr>
        <w:t xml:space="preserve"> as a function of distance for each modulation format respectively for a bit rate of 10 Gbps and 100 Gbps</w:t>
      </w:r>
      <w:r w:rsidR="00A11B8A">
        <w:rPr>
          <w:rFonts w:ascii="Arial" w:hAnsi="Arial" w:cs="Arial"/>
        </w:rPr>
        <w:t xml:space="preserve">. </w:t>
      </w:r>
      <w:r w:rsidR="002553DE">
        <w:rPr>
          <w:rFonts w:ascii="Arial" w:hAnsi="Arial" w:cs="Arial"/>
        </w:rPr>
        <w:t>Figure 5 shows for example that for all distance the Min BER for the DPSK modulation format is 1</w:t>
      </w:r>
      <w:r w:rsidR="005272B9">
        <w:rPr>
          <w:rFonts w:ascii="Arial" w:hAnsi="Arial" w:cs="Arial"/>
        </w:rPr>
        <w:t xml:space="preserve"> similarly like the Q-Factor in figure 4</w:t>
      </w:r>
      <w:r w:rsidR="002553DE">
        <w:rPr>
          <w:rFonts w:ascii="Arial" w:hAnsi="Arial" w:cs="Arial"/>
        </w:rPr>
        <w:t xml:space="preserve">. </w:t>
      </w:r>
    </w:p>
    <w:p w14:paraId="34C3D692" w14:textId="72A61DC0" w:rsidR="00353100" w:rsidRDefault="001F511F" w:rsidP="003B1358">
      <w:pPr>
        <w:pStyle w:val="Body"/>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42DEE91A" wp14:editId="4E7F1189">
                <wp:simplePos x="0" y="0"/>
                <wp:positionH relativeFrom="column">
                  <wp:posOffset>70338</wp:posOffset>
                </wp:positionH>
                <wp:positionV relativeFrom="paragraph">
                  <wp:posOffset>-29308</wp:posOffset>
                </wp:positionV>
                <wp:extent cx="3305908" cy="2573020"/>
                <wp:effectExtent l="0" t="0" r="8890" b="0"/>
                <wp:wrapNone/>
                <wp:docPr id="886064231" name="Zone de texte 6"/>
                <wp:cNvGraphicFramePr/>
                <a:graphic xmlns:a="http://schemas.openxmlformats.org/drawingml/2006/main">
                  <a:graphicData uri="http://schemas.microsoft.com/office/word/2010/wordprocessingShape">
                    <wps:wsp>
                      <wps:cNvSpPr txBox="1"/>
                      <wps:spPr>
                        <a:xfrm>
                          <a:off x="0" y="0"/>
                          <a:ext cx="3305908" cy="2573020"/>
                        </a:xfrm>
                        <a:prstGeom prst="rect">
                          <a:avLst/>
                        </a:prstGeom>
                        <a:solidFill>
                          <a:schemeClr val="lt1"/>
                        </a:solidFill>
                        <a:ln w="6350">
                          <a:noFill/>
                        </a:ln>
                      </wps:spPr>
                      <wps:txbx>
                        <w:txbxContent>
                          <w:p w14:paraId="2A6F6F3A" w14:textId="11284452" w:rsidR="00353100" w:rsidRDefault="00353100" w:rsidP="001F511F">
                            <w:r w:rsidRPr="00452536">
                              <w:rPr>
                                <w:rFonts w:ascii="Arial" w:hAnsi="Arial" w:cs="Arial"/>
                                <w:noProof/>
                              </w:rPr>
                              <w:drawing>
                                <wp:inline distT="0" distB="0" distL="0" distR="0" wp14:anchorId="50D1A86C" wp14:editId="2E3CF305">
                                  <wp:extent cx="3024293" cy="2479430"/>
                                  <wp:effectExtent l="0" t="0" r="5080" b="0"/>
                                  <wp:docPr id="35675370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53707" name="Image 35675370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41178" cy="24932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EE91A" id="Zone de texte 6" o:spid="_x0000_s1030" type="#_x0000_t202" style="position:absolute;left:0;text-align:left;margin-left:5.55pt;margin-top:-2.3pt;width:260.3pt;height:20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" fillcolor="white [3201]" stroked="f" strokeweight=".5pt">
                <v:textbox>
                  <w:txbxContent>
                    <w:p w14:paraId="2A6F6F3A" w14:textId="11284452" w:rsidR="00353100" w:rsidRDefault="00353100" w:rsidP="001F511F">
                      <w:r w:rsidRPr="00452536">
                        <w:rPr>
                          <w:rFonts w:ascii="Arial" w:hAnsi="Arial" w:cs="Arial"/>
                          <w:noProof/>
                        </w:rPr>
                        <w:drawing>
                          <wp:inline distT="0" distB="0" distL="0" distR="0" wp14:anchorId="50D1A86C" wp14:editId="2E3CF305">
                            <wp:extent cx="3024293" cy="2479430"/>
                            <wp:effectExtent l="0" t="0" r="5080" b="0"/>
                            <wp:docPr id="35675370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53707" name="Image 35675370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41178" cy="2493273"/>
                                    </a:xfrm>
                                    <a:prstGeom prst="rect">
                                      <a:avLst/>
                                    </a:prstGeom>
                                  </pic:spPr>
                                </pic:pic>
                              </a:graphicData>
                            </a:graphic>
                          </wp:inline>
                        </w:drawing>
                      </w:r>
                    </w:p>
                  </w:txbxContent>
                </v:textbox>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5124DCE7" wp14:editId="2D722769">
                <wp:simplePos x="0" y="0"/>
                <wp:positionH relativeFrom="column">
                  <wp:posOffset>3446585</wp:posOffset>
                </wp:positionH>
                <wp:positionV relativeFrom="paragraph">
                  <wp:posOffset>-29308</wp:posOffset>
                </wp:positionV>
                <wp:extent cx="3370189" cy="2608385"/>
                <wp:effectExtent l="0" t="0" r="1905" b="1905"/>
                <wp:wrapNone/>
                <wp:docPr id="673925925" name="Zone de texte 7"/>
                <wp:cNvGraphicFramePr/>
                <a:graphic xmlns:a="http://schemas.openxmlformats.org/drawingml/2006/main">
                  <a:graphicData uri="http://schemas.microsoft.com/office/word/2010/wordprocessingShape">
                    <wps:wsp>
                      <wps:cNvSpPr txBox="1"/>
                      <wps:spPr>
                        <a:xfrm>
                          <a:off x="0" y="0"/>
                          <a:ext cx="3370189" cy="2608385"/>
                        </a:xfrm>
                        <a:prstGeom prst="rect">
                          <a:avLst/>
                        </a:prstGeom>
                        <a:solidFill>
                          <a:schemeClr val="lt1"/>
                        </a:solidFill>
                        <a:ln w="6350">
                          <a:noFill/>
                        </a:ln>
                      </wps:spPr>
                      <wps:txbx>
                        <w:txbxContent>
                          <w:p w14:paraId="1EDF041D" w14:textId="6B979CDC" w:rsidR="00353100" w:rsidRDefault="00353100">
                            <w:r w:rsidRPr="00452536">
                              <w:rPr>
                                <w:rFonts w:ascii="Arial" w:hAnsi="Arial" w:cs="Arial"/>
                                <w:noProof/>
                              </w:rPr>
                              <w:drawing>
                                <wp:inline distT="0" distB="0" distL="0" distR="0" wp14:anchorId="32698BC6" wp14:editId="2C51C60C">
                                  <wp:extent cx="3229186" cy="2526127"/>
                                  <wp:effectExtent l="0" t="0" r="9525" b="7620"/>
                                  <wp:docPr id="136890162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1626" name="Image 136890162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52451" cy="254432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4DCE7" id="Zone de texte 7" o:spid="_x0000_s1031" type="#_x0000_t202" style="position:absolute;left:0;text-align:left;margin-left:271.4pt;margin-top:-2.3pt;width:265.35pt;height:20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" fillcolor="white [3201]" stroked="f" strokeweight=".5pt">
                <v:textbox>
                  <w:txbxContent>
                    <w:p w14:paraId="1EDF041D" w14:textId="6B979CDC" w:rsidR="00353100" w:rsidRDefault="00353100">
                      <w:r w:rsidRPr="00452536">
                        <w:rPr>
                          <w:rFonts w:ascii="Arial" w:hAnsi="Arial" w:cs="Arial"/>
                          <w:noProof/>
                        </w:rPr>
                        <w:drawing>
                          <wp:inline distT="0" distB="0" distL="0" distR="0" wp14:anchorId="32698BC6" wp14:editId="2C51C60C">
                            <wp:extent cx="3229186" cy="2526127"/>
                            <wp:effectExtent l="0" t="0" r="9525" b="7620"/>
                            <wp:docPr id="136890162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1626" name="Image 136890162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52451" cy="2544326"/>
                                    </a:xfrm>
                                    <a:prstGeom prst="rect">
                                      <a:avLst/>
                                    </a:prstGeom>
                                  </pic:spPr>
                                </pic:pic>
                              </a:graphicData>
                            </a:graphic>
                          </wp:inline>
                        </w:drawing>
                      </w:r>
                    </w:p>
                  </w:txbxContent>
                </v:textbox>
              </v:shape>
            </w:pict>
          </mc:Fallback>
        </mc:AlternateContent>
      </w:r>
    </w:p>
    <w:p w14:paraId="6635D9C0" w14:textId="77777777" w:rsidR="00353100" w:rsidRDefault="00353100" w:rsidP="003B1358">
      <w:pPr>
        <w:pStyle w:val="Body"/>
        <w:rPr>
          <w:rFonts w:ascii="Arial" w:hAnsi="Arial" w:cs="Arial"/>
        </w:rPr>
      </w:pPr>
    </w:p>
    <w:p w14:paraId="15D16B54" w14:textId="77777777" w:rsidR="00353100" w:rsidRDefault="00353100" w:rsidP="003B1358">
      <w:pPr>
        <w:pStyle w:val="Body"/>
        <w:rPr>
          <w:rFonts w:ascii="Arial" w:hAnsi="Arial" w:cs="Arial"/>
        </w:rPr>
      </w:pPr>
    </w:p>
    <w:p w14:paraId="1E7A6710" w14:textId="77777777" w:rsidR="00353100" w:rsidRDefault="00353100" w:rsidP="003B1358">
      <w:pPr>
        <w:pStyle w:val="Body"/>
        <w:rPr>
          <w:rFonts w:ascii="Arial" w:hAnsi="Arial" w:cs="Arial"/>
        </w:rPr>
      </w:pPr>
    </w:p>
    <w:p w14:paraId="2D3A5BB7" w14:textId="77777777" w:rsidR="00353100" w:rsidRDefault="00353100" w:rsidP="003B1358">
      <w:pPr>
        <w:pStyle w:val="Body"/>
        <w:rPr>
          <w:rFonts w:ascii="Arial" w:hAnsi="Arial" w:cs="Arial"/>
        </w:rPr>
      </w:pPr>
    </w:p>
    <w:p w14:paraId="3A8E8E1D" w14:textId="77D17189" w:rsidR="00353100" w:rsidRPr="00452536" w:rsidRDefault="00353100" w:rsidP="003B1358">
      <w:pPr>
        <w:pStyle w:val="Body"/>
        <w:rPr>
          <w:rFonts w:ascii="Arial" w:hAnsi="Arial" w:cs="Arial"/>
        </w:rPr>
      </w:pPr>
    </w:p>
    <w:p w14:paraId="624D1635" w14:textId="24720796" w:rsidR="001F511F" w:rsidRDefault="001F511F" w:rsidP="003B1358">
      <w:pPr>
        <w:pStyle w:val="Body"/>
        <w:rPr>
          <w:rFonts w:ascii="Arial" w:hAnsi="Arial" w:cs="Arial"/>
          <w:b/>
          <w:bCs/>
          <w:sz w:val="22"/>
          <w:szCs w:val="22"/>
        </w:rPr>
      </w:pPr>
    </w:p>
    <w:p w14:paraId="5C55B4C3" w14:textId="5D44A73B" w:rsidR="001F511F" w:rsidRDefault="001F511F" w:rsidP="003B1358">
      <w:pPr>
        <w:pStyle w:val="Body"/>
        <w:rPr>
          <w:rFonts w:ascii="Arial" w:hAnsi="Arial" w:cs="Arial"/>
          <w:b/>
          <w:bCs/>
          <w:sz w:val="22"/>
          <w:szCs w:val="22"/>
        </w:rPr>
      </w:pPr>
    </w:p>
    <w:p w14:paraId="1C701BC3" w14:textId="23D2F80E" w:rsidR="001F511F" w:rsidRDefault="00A11B8A" w:rsidP="003B1358">
      <w:pPr>
        <w:pStyle w:val="Body"/>
        <w:rPr>
          <w:rFonts w:ascii="Arial" w:hAnsi="Arial" w:cs="Arial"/>
          <w:b/>
          <w:bCs/>
          <w:sz w:val="22"/>
          <w:szCs w:val="22"/>
        </w:rPr>
      </w:pPr>
      <w:r>
        <w:rPr>
          <w:rFonts w:ascii="Arial" w:hAnsi="Arial" w:cs="Arial"/>
          <w:noProof/>
        </w:rPr>
        <mc:AlternateContent>
          <mc:Choice Requires="wps">
            <w:drawing>
              <wp:anchor distT="0" distB="0" distL="114300" distR="114300" simplePos="0" relativeHeight="251666432" behindDoc="0" locked="0" layoutInCell="1" allowOverlap="1" wp14:anchorId="2560E606" wp14:editId="53FEC025">
                <wp:simplePos x="0" y="0"/>
                <wp:positionH relativeFrom="column">
                  <wp:posOffset>3569335</wp:posOffset>
                </wp:positionH>
                <wp:positionV relativeFrom="paragraph">
                  <wp:posOffset>226207</wp:posOffset>
                </wp:positionV>
                <wp:extent cx="3199961" cy="416170"/>
                <wp:effectExtent l="0" t="0" r="635" b="3175"/>
                <wp:wrapNone/>
                <wp:docPr id="1613012103" name="Zone de texte 9"/>
                <wp:cNvGraphicFramePr/>
                <a:graphic xmlns:a="http://schemas.openxmlformats.org/drawingml/2006/main">
                  <a:graphicData uri="http://schemas.microsoft.com/office/word/2010/wordprocessingShape">
                    <wps:wsp>
                      <wps:cNvSpPr txBox="1"/>
                      <wps:spPr>
                        <a:xfrm>
                          <a:off x="0" y="0"/>
                          <a:ext cx="3199961" cy="416170"/>
                        </a:xfrm>
                        <a:prstGeom prst="rect">
                          <a:avLst/>
                        </a:prstGeom>
                        <a:solidFill>
                          <a:schemeClr val="lt1"/>
                        </a:solidFill>
                        <a:ln w="6350">
                          <a:noFill/>
                        </a:ln>
                      </wps:spPr>
                      <wps:txbx>
                        <w:txbxContent>
                          <w:p w14:paraId="29AB5020" w14:textId="4CAE9A15" w:rsidR="00353100" w:rsidRDefault="00353100" w:rsidP="00A11B8A">
                            <w:pPr>
                              <w:jc w:val="center"/>
                            </w:pPr>
                            <w:r w:rsidRPr="003B1358">
                              <w:rPr>
                                <w:rFonts w:ascii="Arial" w:hAnsi="Arial" w:cs="Arial"/>
                                <w:b/>
                                <w:bCs/>
                              </w:rPr>
                              <w:t>Fig.</w:t>
                            </w:r>
                            <w:r>
                              <w:rPr>
                                <w:rFonts w:ascii="Arial" w:hAnsi="Arial" w:cs="Arial"/>
                                <w:b/>
                                <w:bCs/>
                              </w:rPr>
                              <w:t xml:space="preserve"> </w:t>
                            </w:r>
                            <w:r w:rsidRPr="003B1358">
                              <w:rPr>
                                <w:rFonts w:ascii="Arial" w:hAnsi="Arial" w:cs="Arial"/>
                                <w:b/>
                                <w:bCs/>
                              </w:rPr>
                              <w:fldChar w:fldCharType="begin"/>
                            </w:r>
                            <w:r w:rsidRPr="003B1358">
                              <w:rPr>
                                <w:rFonts w:ascii="Arial" w:hAnsi="Arial" w:cs="Arial"/>
                                <w:b/>
                                <w:bCs/>
                              </w:rPr>
                              <w:instrText xml:space="preserve"> SEQ Figure \* ARABIC </w:instrText>
                            </w:r>
                            <w:r w:rsidRPr="003B1358">
                              <w:rPr>
                                <w:rFonts w:ascii="Arial" w:hAnsi="Arial" w:cs="Arial"/>
                                <w:b/>
                                <w:bCs/>
                              </w:rPr>
                              <w:fldChar w:fldCharType="separate"/>
                            </w:r>
                            <w:r w:rsidRPr="003B1358">
                              <w:rPr>
                                <w:rFonts w:ascii="Arial" w:hAnsi="Arial" w:cs="Arial"/>
                                <w:b/>
                                <w:bCs/>
                              </w:rPr>
                              <w:t>6</w:t>
                            </w:r>
                            <w:r w:rsidRPr="003B1358">
                              <w:rPr>
                                <w:rFonts w:ascii="Arial" w:hAnsi="Arial" w:cs="Arial"/>
                                <w:b/>
                                <w:bCs/>
                              </w:rPr>
                              <w:fldChar w:fldCharType="end"/>
                            </w:r>
                            <w:r w:rsidRPr="003B1358">
                              <w:rPr>
                                <w:rFonts w:ascii="Arial" w:hAnsi="Arial" w:cs="Arial"/>
                                <w:b/>
                                <w:bCs/>
                              </w:rPr>
                              <w:t xml:space="preserve">. Min BER for </w:t>
                            </w:r>
                            <w:r w:rsidR="00F71FDF">
                              <w:rPr>
                                <w:rFonts w:ascii="Arial" w:hAnsi="Arial" w:cs="Arial"/>
                                <w:b/>
                                <w:bCs/>
                              </w:rPr>
                              <w:t>different</w:t>
                            </w:r>
                            <w:r w:rsidRPr="003B1358">
                              <w:rPr>
                                <w:rFonts w:ascii="Arial" w:hAnsi="Arial" w:cs="Arial"/>
                                <w:b/>
                                <w:bCs/>
                              </w:rPr>
                              <w:t xml:space="preserve"> modulation format</w:t>
                            </w:r>
                            <w:r w:rsidR="00F71FDF">
                              <w:rPr>
                                <w:rFonts w:ascii="Arial" w:hAnsi="Arial" w:cs="Arial"/>
                                <w:b/>
                                <w:bCs/>
                              </w:rPr>
                              <w:t>s</w:t>
                            </w:r>
                            <w:r w:rsidRPr="003B1358">
                              <w:rPr>
                                <w:rFonts w:ascii="Arial" w:hAnsi="Arial" w:cs="Arial"/>
                                <w:b/>
                                <w:bCs/>
                              </w:rPr>
                              <w:t xml:space="preserve"> </w:t>
                            </w:r>
                            <w:r w:rsidR="00F71FDF">
                              <w:rPr>
                                <w:rFonts w:ascii="Arial" w:hAnsi="Arial" w:cs="Arial"/>
                                <w:b/>
                                <w:bCs/>
                              </w:rPr>
                              <w:t xml:space="preserve">at a </w:t>
                            </w:r>
                            <w:r w:rsidRPr="003B1358">
                              <w:rPr>
                                <w:rFonts w:ascii="Arial" w:hAnsi="Arial" w:cs="Arial"/>
                                <w:b/>
                                <w:bCs/>
                              </w:rPr>
                              <w:t>bit rate of 100 Gbps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60E606" id="Zone de texte 9" o:spid="_x0000_s1032" type="#_x0000_t202" style="position:absolute;left:0;text-align:left;margin-left:281.05pt;margin-top:17.8pt;width:251.95pt;height:32.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" fillcolor="white [3201]" stroked="f" strokeweight=".5pt">
                <v:textbox>
                  <w:txbxContent>
                    <w:p w14:paraId="29AB5020" w14:textId="4CAE9A15" w:rsidR="00353100" w:rsidRDefault="00353100" w:rsidP="00A11B8A">
                      <w:pPr>
                        <w:jc w:val="center"/>
                      </w:pPr>
                      <w:r w:rsidRPr="003B1358">
                        <w:rPr>
                          <w:rFonts w:ascii="Arial" w:hAnsi="Arial" w:cs="Arial"/>
                          <w:b/>
                          <w:bCs/>
                        </w:rPr>
                        <w:t>Fig.</w:t>
                      </w:r>
                      <w:r>
                        <w:rPr>
                          <w:rFonts w:ascii="Arial" w:hAnsi="Arial" w:cs="Arial"/>
                          <w:b/>
                          <w:bCs/>
                        </w:rPr>
                        <w:t xml:space="preserve"> </w:t>
                      </w:r>
                      <w:r w:rsidRPr="003B1358">
                        <w:rPr>
                          <w:rFonts w:ascii="Arial" w:hAnsi="Arial" w:cs="Arial"/>
                          <w:b/>
                          <w:bCs/>
                        </w:rPr>
                        <w:fldChar w:fldCharType="begin"/>
                      </w:r>
                      <w:r w:rsidRPr="003B1358">
                        <w:rPr>
                          <w:rFonts w:ascii="Arial" w:hAnsi="Arial" w:cs="Arial"/>
                          <w:b/>
                          <w:bCs/>
                        </w:rPr>
                        <w:instrText xml:space="preserve"> SEQ Figure \* ARABIC </w:instrText>
                      </w:r>
                      <w:r w:rsidRPr="003B1358">
                        <w:rPr>
                          <w:rFonts w:ascii="Arial" w:hAnsi="Arial" w:cs="Arial"/>
                          <w:b/>
                          <w:bCs/>
                        </w:rPr>
                        <w:fldChar w:fldCharType="separate"/>
                      </w:r>
                      <w:r w:rsidRPr="003B1358">
                        <w:rPr>
                          <w:rFonts w:ascii="Arial" w:hAnsi="Arial" w:cs="Arial"/>
                          <w:b/>
                          <w:bCs/>
                        </w:rPr>
                        <w:t>6</w:t>
                      </w:r>
                      <w:r w:rsidRPr="003B1358">
                        <w:rPr>
                          <w:rFonts w:ascii="Arial" w:hAnsi="Arial" w:cs="Arial"/>
                          <w:b/>
                          <w:bCs/>
                        </w:rPr>
                        <w:fldChar w:fldCharType="end"/>
                      </w:r>
                      <w:r w:rsidRPr="003B1358">
                        <w:rPr>
                          <w:rFonts w:ascii="Arial" w:hAnsi="Arial" w:cs="Arial"/>
                          <w:b/>
                          <w:bCs/>
                        </w:rPr>
                        <w:t xml:space="preserve">. Min BER for </w:t>
                      </w:r>
                      <w:r w:rsidR="00F71FDF">
                        <w:rPr>
                          <w:rFonts w:ascii="Arial" w:hAnsi="Arial" w:cs="Arial"/>
                          <w:b/>
                          <w:bCs/>
                        </w:rPr>
                        <w:t>different</w:t>
                      </w:r>
                      <w:r w:rsidRPr="003B1358">
                        <w:rPr>
                          <w:rFonts w:ascii="Arial" w:hAnsi="Arial" w:cs="Arial"/>
                          <w:b/>
                          <w:bCs/>
                        </w:rPr>
                        <w:t xml:space="preserve"> modulation format</w:t>
                      </w:r>
                      <w:r w:rsidR="00F71FDF">
                        <w:rPr>
                          <w:rFonts w:ascii="Arial" w:hAnsi="Arial" w:cs="Arial"/>
                          <w:b/>
                          <w:bCs/>
                        </w:rPr>
                        <w:t>s</w:t>
                      </w:r>
                      <w:r w:rsidRPr="003B1358">
                        <w:rPr>
                          <w:rFonts w:ascii="Arial" w:hAnsi="Arial" w:cs="Arial"/>
                          <w:b/>
                          <w:bCs/>
                        </w:rPr>
                        <w:t xml:space="preserve"> </w:t>
                      </w:r>
                      <w:r w:rsidR="00F71FDF">
                        <w:rPr>
                          <w:rFonts w:ascii="Arial" w:hAnsi="Arial" w:cs="Arial"/>
                          <w:b/>
                          <w:bCs/>
                        </w:rPr>
                        <w:t xml:space="preserve">at a </w:t>
                      </w:r>
                      <w:r w:rsidRPr="003B1358">
                        <w:rPr>
                          <w:rFonts w:ascii="Arial" w:hAnsi="Arial" w:cs="Arial"/>
                          <w:b/>
                          <w:bCs/>
                        </w:rPr>
                        <w:t>bit rate of 100 Gbps</w:t>
                      </w:r>
                    </w:p>
                  </w:txbxContent>
                </v:textbox>
              </v:shape>
            </w:pict>
          </mc:Fallback>
        </mc:AlternateContent>
      </w:r>
      <w:r w:rsidR="001F511F">
        <w:rPr>
          <w:rFonts w:ascii="Arial" w:hAnsi="Arial" w:cs="Arial"/>
          <w:noProof/>
        </w:rPr>
        <mc:AlternateContent>
          <mc:Choice Requires="wps">
            <w:drawing>
              <wp:anchor distT="0" distB="0" distL="114300" distR="114300" simplePos="0" relativeHeight="251665408" behindDoc="0" locked="0" layoutInCell="1" allowOverlap="1" wp14:anchorId="2D3721D7" wp14:editId="411A3012">
                <wp:simplePos x="0" y="0"/>
                <wp:positionH relativeFrom="column">
                  <wp:posOffset>104922</wp:posOffset>
                </wp:positionH>
                <wp:positionV relativeFrom="paragraph">
                  <wp:posOffset>226500</wp:posOffset>
                </wp:positionV>
                <wp:extent cx="3164547" cy="439420"/>
                <wp:effectExtent l="0" t="0" r="0" b="0"/>
                <wp:wrapNone/>
                <wp:docPr id="843093056" name="Zone de texte 8"/>
                <wp:cNvGraphicFramePr/>
                <a:graphic xmlns:a="http://schemas.openxmlformats.org/drawingml/2006/main">
                  <a:graphicData uri="http://schemas.microsoft.com/office/word/2010/wordprocessingShape">
                    <wps:wsp>
                      <wps:cNvSpPr txBox="1"/>
                      <wps:spPr>
                        <a:xfrm>
                          <a:off x="0" y="0"/>
                          <a:ext cx="3164547" cy="439420"/>
                        </a:xfrm>
                        <a:prstGeom prst="rect">
                          <a:avLst/>
                        </a:prstGeom>
                        <a:solidFill>
                          <a:schemeClr val="lt1"/>
                        </a:solidFill>
                        <a:ln w="6350">
                          <a:noFill/>
                        </a:ln>
                      </wps:spPr>
                      <wps:txbx>
                        <w:txbxContent>
                          <w:p w14:paraId="48D8C334" w14:textId="4C3939F5" w:rsidR="00353100" w:rsidRDefault="00353100" w:rsidP="00A11B8A">
                            <w:pPr>
                              <w:jc w:val="center"/>
                            </w:pPr>
                            <w:r w:rsidRPr="003B1358">
                              <w:rPr>
                                <w:rFonts w:ascii="Arial" w:hAnsi="Arial" w:cs="Arial"/>
                                <w:b/>
                                <w:bCs/>
                              </w:rPr>
                              <w:t xml:space="preserve">Fig. </w:t>
                            </w:r>
                            <w:r w:rsidRPr="003B1358">
                              <w:rPr>
                                <w:rFonts w:ascii="Arial" w:hAnsi="Arial" w:cs="Arial"/>
                                <w:b/>
                                <w:bCs/>
                              </w:rPr>
                              <w:fldChar w:fldCharType="begin"/>
                            </w:r>
                            <w:r w:rsidRPr="003B1358">
                              <w:rPr>
                                <w:rFonts w:ascii="Arial" w:hAnsi="Arial" w:cs="Arial"/>
                                <w:b/>
                                <w:bCs/>
                              </w:rPr>
                              <w:instrText xml:space="preserve"> SEQ Figure \* ARABIC </w:instrText>
                            </w:r>
                            <w:r w:rsidRPr="003B1358">
                              <w:rPr>
                                <w:rFonts w:ascii="Arial" w:hAnsi="Arial" w:cs="Arial"/>
                                <w:b/>
                                <w:bCs/>
                              </w:rPr>
                              <w:fldChar w:fldCharType="separate"/>
                            </w:r>
                            <w:r w:rsidRPr="003B1358">
                              <w:rPr>
                                <w:rFonts w:ascii="Arial" w:hAnsi="Arial" w:cs="Arial"/>
                                <w:b/>
                                <w:bCs/>
                              </w:rPr>
                              <w:t>5</w:t>
                            </w:r>
                            <w:r w:rsidRPr="003B1358">
                              <w:rPr>
                                <w:rFonts w:ascii="Arial" w:hAnsi="Arial" w:cs="Arial"/>
                                <w:b/>
                                <w:bCs/>
                              </w:rPr>
                              <w:fldChar w:fldCharType="end"/>
                            </w:r>
                            <w:r w:rsidRPr="003B1358">
                              <w:rPr>
                                <w:rFonts w:ascii="Arial" w:hAnsi="Arial" w:cs="Arial"/>
                                <w:b/>
                                <w:bCs/>
                              </w:rPr>
                              <w:t xml:space="preserve">. Min BER for </w:t>
                            </w:r>
                            <w:r w:rsidR="00F71FDF">
                              <w:rPr>
                                <w:rFonts w:ascii="Arial" w:hAnsi="Arial" w:cs="Arial"/>
                                <w:b/>
                                <w:bCs/>
                              </w:rPr>
                              <w:t>different</w:t>
                            </w:r>
                            <w:r w:rsidRPr="003B1358">
                              <w:rPr>
                                <w:rFonts w:ascii="Arial" w:hAnsi="Arial" w:cs="Arial"/>
                                <w:b/>
                                <w:bCs/>
                              </w:rPr>
                              <w:t xml:space="preserve"> modulation format</w:t>
                            </w:r>
                            <w:r w:rsidR="00F71FDF">
                              <w:rPr>
                                <w:rFonts w:ascii="Arial" w:hAnsi="Arial" w:cs="Arial"/>
                                <w:b/>
                                <w:bCs/>
                              </w:rPr>
                              <w:t xml:space="preserve">s </w:t>
                            </w:r>
                            <w:r w:rsidR="007B38D3">
                              <w:rPr>
                                <w:rFonts w:ascii="Arial" w:hAnsi="Arial" w:cs="Arial"/>
                                <w:b/>
                                <w:bCs/>
                              </w:rPr>
                              <w:t>at</w:t>
                            </w:r>
                            <w:r w:rsidRPr="003B1358">
                              <w:rPr>
                                <w:rFonts w:ascii="Arial" w:hAnsi="Arial" w:cs="Arial"/>
                                <w:b/>
                                <w:bCs/>
                              </w:rPr>
                              <w:t xml:space="preserve"> bit rate of 10 Gbps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3721D7" id="Zone de texte 8" o:spid="_x0000_s1033" type="#_x0000_t202" style="position:absolute;left:0;text-align:left;margin-left:8.25pt;margin-top:17.85pt;width:249.2pt;height:34.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" fillcolor="white [3201]" stroked="f" strokeweight=".5pt">
                <v:textbox>
                  <w:txbxContent>
                    <w:p w14:paraId="48D8C334" w14:textId="4C3939F5" w:rsidR="00353100" w:rsidRDefault="00353100" w:rsidP="00A11B8A">
                      <w:pPr>
                        <w:jc w:val="center"/>
                      </w:pPr>
                      <w:r w:rsidRPr="003B1358">
                        <w:rPr>
                          <w:rFonts w:ascii="Arial" w:hAnsi="Arial" w:cs="Arial"/>
                          <w:b/>
                          <w:bCs/>
                        </w:rPr>
                        <w:t xml:space="preserve">Fig. </w:t>
                      </w:r>
                      <w:r w:rsidRPr="003B1358">
                        <w:rPr>
                          <w:rFonts w:ascii="Arial" w:hAnsi="Arial" w:cs="Arial"/>
                          <w:b/>
                          <w:bCs/>
                        </w:rPr>
                        <w:fldChar w:fldCharType="begin"/>
                      </w:r>
                      <w:r w:rsidRPr="003B1358">
                        <w:rPr>
                          <w:rFonts w:ascii="Arial" w:hAnsi="Arial" w:cs="Arial"/>
                          <w:b/>
                          <w:bCs/>
                        </w:rPr>
                        <w:instrText xml:space="preserve"> SEQ Figure \* ARABIC </w:instrText>
                      </w:r>
                      <w:r w:rsidRPr="003B1358">
                        <w:rPr>
                          <w:rFonts w:ascii="Arial" w:hAnsi="Arial" w:cs="Arial"/>
                          <w:b/>
                          <w:bCs/>
                        </w:rPr>
                        <w:fldChar w:fldCharType="separate"/>
                      </w:r>
                      <w:r w:rsidRPr="003B1358">
                        <w:rPr>
                          <w:rFonts w:ascii="Arial" w:hAnsi="Arial" w:cs="Arial"/>
                          <w:b/>
                          <w:bCs/>
                        </w:rPr>
                        <w:t>5</w:t>
                      </w:r>
                      <w:r w:rsidRPr="003B1358">
                        <w:rPr>
                          <w:rFonts w:ascii="Arial" w:hAnsi="Arial" w:cs="Arial"/>
                          <w:b/>
                          <w:bCs/>
                        </w:rPr>
                        <w:fldChar w:fldCharType="end"/>
                      </w:r>
                      <w:r w:rsidRPr="003B1358">
                        <w:rPr>
                          <w:rFonts w:ascii="Arial" w:hAnsi="Arial" w:cs="Arial"/>
                          <w:b/>
                          <w:bCs/>
                        </w:rPr>
                        <w:t xml:space="preserve">. Min BER for </w:t>
                      </w:r>
                      <w:r w:rsidR="00F71FDF">
                        <w:rPr>
                          <w:rFonts w:ascii="Arial" w:hAnsi="Arial" w:cs="Arial"/>
                          <w:b/>
                          <w:bCs/>
                        </w:rPr>
                        <w:t>different</w:t>
                      </w:r>
                      <w:r w:rsidRPr="003B1358">
                        <w:rPr>
                          <w:rFonts w:ascii="Arial" w:hAnsi="Arial" w:cs="Arial"/>
                          <w:b/>
                          <w:bCs/>
                        </w:rPr>
                        <w:t xml:space="preserve"> modulation format</w:t>
                      </w:r>
                      <w:r w:rsidR="00F71FDF">
                        <w:rPr>
                          <w:rFonts w:ascii="Arial" w:hAnsi="Arial" w:cs="Arial"/>
                          <w:b/>
                          <w:bCs/>
                        </w:rPr>
                        <w:t xml:space="preserve">s </w:t>
                      </w:r>
                      <w:r w:rsidR="007B38D3">
                        <w:rPr>
                          <w:rFonts w:ascii="Arial" w:hAnsi="Arial" w:cs="Arial"/>
                          <w:b/>
                          <w:bCs/>
                        </w:rPr>
                        <w:t>at</w:t>
                      </w:r>
                      <w:r w:rsidRPr="003B1358">
                        <w:rPr>
                          <w:rFonts w:ascii="Arial" w:hAnsi="Arial" w:cs="Arial"/>
                          <w:b/>
                          <w:bCs/>
                        </w:rPr>
                        <w:t xml:space="preserve"> bit rate of 10 Gbps</w:t>
                      </w:r>
                    </w:p>
                  </w:txbxContent>
                </v:textbox>
              </v:shape>
            </w:pict>
          </mc:Fallback>
        </mc:AlternateContent>
      </w:r>
    </w:p>
    <w:p w14:paraId="23EE9451" w14:textId="77777777" w:rsidR="001F511F" w:rsidRDefault="001F511F" w:rsidP="003B1358">
      <w:pPr>
        <w:pStyle w:val="Body"/>
        <w:rPr>
          <w:rFonts w:ascii="Arial" w:hAnsi="Arial" w:cs="Arial"/>
          <w:b/>
          <w:bCs/>
          <w:sz w:val="22"/>
          <w:szCs w:val="22"/>
        </w:rPr>
      </w:pPr>
    </w:p>
    <w:p w14:paraId="3A97E3F4" w14:textId="77777777" w:rsidR="001F511F" w:rsidRDefault="001F511F" w:rsidP="003B1358">
      <w:pPr>
        <w:pStyle w:val="Body"/>
        <w:rPr>
          <w:rFonts w:ascii="Arial" w:hAnsi="Arial" w:cs="Arial"/>
          <w:b/>
          <w:bCs/>
          <w:sz w:val="22"/>
          <w:szCs w:val="22"/>
        </w:rPr>
      </w:pPr>
    </w:p>
    <w:p w14:paraId="432C0526" w14:textId="26FC5D66" w:rsidR="00452536" w:rsidRPr="003B1358" w:rsidRDefault="00452536" w:rsidP="003B1358">
      <w:pPr>
        <w:pStyle w:val="Body"/>
        <w:rPr>
          <w:rFonts w:ascii="Arial" w:hAnsi="Arial" w:cs="Arial"/>
          <w:b/>
          <w:bCs/>
          <w:sz w:val="22"/>
          <w:szCs w:val="22"/>
        </w:rPr>
      </w:pPr>
      <w:r w:rsidRPr="003B1358">
        <w:rPr>
          <w:rFonts w:ascii="Arial" w:hAnsi="Arial" w:cs="Arial"/>
          <w:b/>
          <w:bCs/>
          <w:sz w:val="22"/>
          <w:szCs w:val="22"/>
        </w:rPr>
        <w:t>3.2 Analysis</w:t>
      </w:r>
    </w:p>
    <w:p w14:paraId="59409B18" w14:textId="4AD2FD53" w:rsidR="002B6272" w:rsidRPr="002B6272" w:rsidRDefault="00452536" w:rsidP="002B6272">
      <w:pPr>
        <w:pStyle w:val="Body"/>
        <w:rPr>
          <w:rFonts w:ascii="Arial" w:hAnsi="Arial" w:cs="Arial"/>
          <w:i/>
          <w:iCs/>
        </w:rPr>
      </w:pPr>
      <w:r w:rsidRPr="00452536">
        <w:rPr>
          <w:rFonts w:ascii="Arial" w:hAnsi="Arial" w:cs="Arial"/>
        </w:rPr>
        <w:t xml:space="preserve">For the bit rate of 10 Gbps, the Q-Factor decreases as a function of distance. The more the distance increases, the more the value of the Q-Factor decreases until it becomes null at a distance of 402 km for the NRZ format while it </w:t>
      </w:r>
      <w:r w:rsidR="00E24BE6">
        <w:rPr>
          <w:rFonts w:ascii="Arial" w:hAnsi="Arial" w:cs="Arial"/>
        </w:rPr>
        <w:t xml:space="preserve">is </w:t>
      </w:r>
      <w:r w:rsidRPr="00452536">
        <w:rPr>
          <w:rFonts w:ascii="Arial" w:hAnsi="Arial" w:cs="Arial"/>
        </w:rPr>
        <w:t xml:space="preserve">already null from 67 km for the RZ format. For any distance the DPSK format presents a </w:t>
      </w:r>
      <w:r w:rsidR="007B646F">
        <w:rPr>
          <w:rFonts w:ascii="Arial" w:hAnsi="Arial" w:cs="Arial"/>
        </w:rPr>
        <w:t>null</w:t>
      </w:r>
      <w:r w:rsidRPr="00452536">
        <w:rPr>
          <w:rFonts w:ascii="Arial" w:hAnsi="Arial" w:cs="Arial"/>
        </w:rPr>
        <w:t xml:space="preserve"> Q-Factor. </w:t>
      </w:r>
      <w:r w:rsidR="007B646F">
        <w:rPr>
          <w:rFonts w:ascii="Arial" w:hAnsi="Arial" w:cs="Arial"/>
        </w:rPr>
        <w:t>These values indicate that a</w:t>
      </w:r>
      <w:r w:rsidRPr="00452536">
        <w:rPr>
          <w:rFonts w:ascii="Arial" w:hAnsi="Arial" w:cs="Arial"/>
        </w:rPr>
        <w:t>t this bit rate the inter symbol interference (ISI) phenomenon and the distortion caused by chromatic dispersion (CD) is relatively low for the</w:t>
      </w:r>
      <w:r w:rsidR="007B646F">
        <w:rPr>
          <w:rFonts w:ascii="Arial" w:hAnsi="Arial" w:cs="Arial"/>
        </w:rPr>
        <w:t xml:space="preserve"> signal modulated using</w:t>
      </w:r>
      <w:r w:rsidRPr="00452536">
        <w:rPr>
          <w:rFonts w:ascii="Arial" w:hAnsi="Arial" w:cs="Arial"/>
        </w:rPr>
        <w:t xml:space="preserve"> NRZ format compared to </w:t>
      </w:r>
      <w:r w:rsidR="007B646F">
        <w:rPr>
          <w:rFonts w:ascii="Arial" w:hAnsi="Arial" w:cs="Arial"/>
        </w:rPr>
        <w:t xml:space="preserve">signal modulated with </w:t>
      </w:r>
      <w:r w:rsidRPr="00452536">
        <w:rPr>
          <w:rFonts w:ascii="Arial" w:hAnsi="Arial" w:cs="Arial"/>
        </w:rPr>
        <w:t xml:space="preserve">other modulation formats. </w:t>
      </w:r>
      <w:r w:rsidR="005272B9" w:rsidRPr="00790FF4">
        <w:rPr>
          <w:rFonts w:ascii="Arial" w:hAnsi="Arial" w:cs="Arial"/>
        </w:rPr>
        <w:t>These observations explain</w:t>
      </w:r>
      <w:r w:rsidRPr="00452536">
        <w:rPr>
          <w:rFonts w:ascii="Arial" w:hAnsi="Arial" w:cs="Arial"/>
        </w:rPr>
        <w:t xml:space="preserve"> the different values of Q -Factor and </w:t>
      </w:r>
      <w:r w:rsidR="002553DE" w:rsidRPr="00452536">
        <w:rPr>
          <w:rFonts w:ascii="Arial" w:hAnsi="Arial" w:cs="Arial"/>
        </w:rPr>
        <w:t xml:space="preserve">Minimum Bit Error Rate </w:t>
      </w:r>
      <w:r w:rsidR="002553DE">
        <w:rPr>
          <w:rFonts w:ascii="Arial" w:hAnsi="Arial" w:cs="Arial"/>
        </w:rPr>
        <w:t>(</w:t>
      </w:r>
      <w:r w:rsidRPr="00452536">
        <w:rPr>
          <w:rFonts w:ascii="Arial" w:hAnsi="Arial" w:cs="Arial"/>
        </w:rPr>
        <w:t>Min BER</w:t>
      </w:r>
      <w:r w:rsidR="002553DE">
        <w:rPr>
          <w:rFonts w:ascii="Arial" w:hAnsi="Arial" w:cs="Arial"/>
        </w:rPr>
        <w:t>)</w:t>
      </w:r>
      <w:r w:rsidRPr="00452536">
        <w:rPr>
          <w:rFonts w:ascii="Arial" w:hAnsi="Arial" w:cs="Arial"/>
        </w:rPr>
        <w:t xml:space="preserve">. For the NRZ format, the full-length rectangular shape reduces the bandwidth required, making this format particularly suitable for long-distance transmissions. </w:t>
      </w:r>
      <w:r w:rsidRPr="00452536">
        <w:rPr>
          <w:rFonts w:ascii="Arial" w:hAnsi="Arial" w:cs="Arial"/>
          <w:i/>
          <w:iCs/>
        </w:rPr>
        <w:t xml:space="preserve">Meet Kumari and al </w:t>
      </w:r>
      <w:r w:rsidRPr="00452536">
        <w:rPr>
          <w:rFonts w:ascii="Arial" w:hAnsi="Arial" w:cs="Arial"/>
        </w:rPr>
        <w:t>find the similar results in their work</w:t>
      </w:r>
      <w:sdt>
        <w:sdtPr>
          <w:rPr>
            <w:rFonts w:ascii="Arial" w:hAnsi="Arial" w:cs="Arial"/>
          </w:rPr>
          <w:id w:val="1371808462"/>
          <w:citation/>
        </w:sdtPr>
        <w:sdtEndPr/>
        <w:sdtContent>
          <w:r w:rsidRPr="00452536">
            <w:rPr>
              <w:rFonts w:ascii="Arial" w:hAnsi="Arial" w:cs="Arial"/>
            </w:rPr>
            <w:fldChar w:fldCharType="begin"/>
          </w:r>
          <w:r w:rsidRPr="00452536">
            <w:rPr>
              <w:rFonts w:ascii="Arial" w:hAnsi="Arial" w:cs="Arial"/>
            </w:rPr>
            <w:instrText xml:space="preserve"> CITATION Mee24 \l 1036 </w:instrText>
          </w:r>
          <w:r w:rsidRPr="00452536">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[21]</w:t>
          </w:r>
          <w:r w:rsidRPr="00452536">
            <w:rPr>
              <w:rFonts w:ascii="Arial" w:hAnsi="Arial" w:cs="Arial"/>
            </w:rPr>
            <w:fldChar w:fldCharType="end"/>
          </w:r>
        </w:sdtContent>
      </w:sdt>
      <w:r w:rsidR="002B6272">
        <w:rPr>
          <w:rFonts w:ascii="Arial" w:hAnsi="Arial" w:cs="Arial"/>
          <w:i/>
          <w:iCs/>
        </w:rPr>
        <w:t xml:space="preserve"> </w:t>
      </w:r>
      <w:r w:rsidR="002553DE">
        <w:rPr>
          <w:rFonts w:ascii="Arial" w:hAnsi="Arial" w:cs="Arial"/>
          <w:i/>
          <w:iCs/>
        </w:rPr>
        <w:t xml:space="preserve">. </w:t>
      </w:r>
      <w:r w:rsidRPr="00452536">
        <w:rPr>
          <w:rFonts w:ascii="Arial" w:hAnsi="Arial" w:cs="Arial"/>
        </w:rPr>
        <w:t xml:space="preserve">For the bit rate of 100 Gbps all Q-Factor values are zero for any modulation format. This is due to the fact that at 100 Gbps the transmission speed has increased and the time separating two bits is relatively short. This increases the inter symbol interference (ISI) phenomenon and an accentuation of signal distortion leading to a total loss of information. </w:t>
      </w:r>
      <w:r w:rsidR="005272B9" w:rsidRPr="00790FF4">
        <w:rPr>
          <w:rFonts w:ascii="Arial" w:hAnsi="Arial" w:cs="Arial"/>
        </w:rPr>
        <w:t xml:space="preserve">These observations </w:t>
      </w:r>
      <w:r w:rsidRPr="00790FF4">
        <w:rPr>
          <w:rFonts w:ascii="Arial" w:hAnsi="Arial" w:cs="Arial"/>
        </w:rPr>
        <w:t>explain the</w:t>
      </w:r>
      <w:r w:rsidRPr="00452536">
        <w:rPr>
          <w:rFonts w:ascii="Arial" w:hAnsi="Arial" w:cs="Arial"/>
        </w:rPr>
        <w:t xml:space="preserve"> Min BER value 1.</w:t>
      </w:r>
      <w:r w:rsidR="002B6272">
        <w:rPr>
          <w:rFonts w:ascii="Arial" w:hAnsi="Arial" w:cs="Arial"/>
        </w:rPr>
        <w:t xml:space="preserve"> </w:t>
      </w:r>
      <w:r w:rsidRPr="00452536">
        <w:rPr>
          <w:rFonts w:ascii="Arial" w:hAnsi="Arial" w:cs="Arial"/>
        </w:rPr>
        <w:t xml:space="preserve">Irrespective of the modulation format under consideration, the minimum BER is 1 and the Q-Factor is </w:t>
      </w:r>
      <w:r w:rsidR="002B6272">
        <w:rPr>
          <w:rFonts w:ascii="Arial" w:hAnsi="Arial" w:cs="Arial"/>
        </w:rPr>
        <w:t>null</w:t>
      </w:r>
      <w:r w:rsidRPr="00452536">
        <w:rPr>
          <w:rFonts w:ascii="Arial" w:hAnsi="Arial" w:cs="Arial"/>
        </w:rPr>
        <w:t xml:space="preserve"> at a bit rate of 100 Gbps. This indicates that the link under consideration is not suitable for an increase of bite rates</w:t>
      </w:r>
      <w:r w:rsidR="002553DE">
        <w:rPr>
          <w:rFonts w:ascii="Arial" w:hAnsi="Arial" w:cs="Arial"/>
        </w:rPr>
        <w:t xml:space="preserve"> </w:t>
      </w:r>
      <w:r w:rsidR="002553DE" w:rsidRPr="002553DE">
        <w:rPr>
          <w:rFonts w:ascii="Arial" w:hAnsi="Arial" w:cs="Arial"/>
        </w:rPr>
        <w:t>around 100</w:t>
      </w:r>
      <w:r w:rsidR="002553DE">
        <w:rPr>
          <w:rFonts w:ascii="Arial" w:hAnsi="Arial" w:cs="Arial"/>
        </w:rPr>
        <w:t xml:space="preserve"> </w:t>
      </w:r>
      <w:r w:rsidR="002553DE" w:rsidRPr="00452536">
        <w:rPr>
          <w:rFonts w:ascii="Arial" w:hAnsi="Arial" w:cs="Arial"/>
        </w:rPr>
        <w:t>Gbps</w:t>
      </w:r>
      <w:r w:rsidR="00EC303E" w:rsidRPr="00EC303E">
        <w:t xml:space="preserve"> </w:t>
      </w:r>
      <w:r w:rsidR="00EC303E" w:rsidRPr="00EC303E">
        <w:rPr>
          <w:rFonts w:ascii="Arial" w:hAnsi="Arial" w:cs="Arial"/>
        </w:rPr>
        <w:t xml:space="preserve">unless compensation methods are used or the </w:t>
      </w:r>
      <w:r w:rsidR="00EC303E" w:rsidRPr="00D47323">
        <w:rPr>
          <w:rFonts w:ascii="Arial" w:hAnsi="Arial" w:cs="Arial"/>
        </w:rPr>
        <w:t>optical</w:t>
      </w:r>
      <w:r w:rsidR="00EC303E" w:rsidRPr="00EC303E">
        <w:rPr>
          <w:rFonts w:ascii="Arial" w:hAnsi="Arial" w:cs="Arial"/>
        </w:rPr>
        <w:t xml:space="preserve"> fiber</w:t>
      </w:r>
      <w:r w:rsidR="00EC303E">
        <w:rPr>
          <w:rFonts w:ascii="Arial" w:hAnsi="Arial" w:cs="Arial"/>
        </w:rPr>
        <w:t xml:space="preserve"> </w:t>
      </w:r>
      <w:r w:rsidR="00EC303E" w:rsidRPr="00EC303E">
        <w:rPr>
          <w:rFonts w:ascii="Arial" w:hAnsi="Arial" w:cs="Arial"/>
        </w:rPr>
        <w:t>cable is c</w:t>
      </w:r>
      <w:r w:rsidR="00EC303E">
        <w:rPr>
          <w:rFonts w:ascii="Arial" w:hAnsi="Arial" w:cs="Arial"/>
        </w:rPr>
        <w:t>hang</w:t>
      </w:r>
      <w:r w:rsidR="00EC303E" w:rsidRPr="00EC303E">
        <w:rPr>
          <w:rFonts w:ascii="Arial" w:hAnsi="Arial" w:cs="Arial"/>
        </w:rPr>
        <w:t>ed</w:t>
      </w:r>
      <w:r w:rsidRPr="00452536">
        <w:rPr>
          <w:rFonts w:ascii="Arial" w:hAnsi="Arial" w:cs="Arial"/>
        </w:rPr>
        <w:t>.</w:t>
      </w:r>
      <w:r w:rsidR="002553DE">
        <w:rPr>
          <w:rFonts w:ascii="Arial" w:hAnsi="Arial" w:cs="Arial"/>
        </w:rPr>
        <w:t xml:space="preserve"> </w:t>
      </w:r>
      <w:r w:rsidR="00EA0FA2">
        <w:rPr>
          <w:rFonts w:ascii="Arial" w:hAnsi="Arial" w:cs="Arial"/>
        </w:rPr>
        <w:t>For a spectral consideration a</w:t>
      </w:r>
      <w:r w:rsidR="002B6272">
        <w:t>ll t</w:t>
      </w:r>
      <w:r w:rsidR="002B6272" w:rsidRPr="00C7724C">
        <w:t>hese observations are due to the fact that the RZ format presents a better temporal distinction between symbols, a good robustness against noise and a wide spectral width</w:t>
      </w:r>
      <w:r w:rsidR="002B6272">
        <w:t xml:space="preserve">, </w:t>
      </w:r>
      <w:r w:rsidR="002B6272" w:rsidRPr="00C7724C">
        <w:t xml:space="preserve">while the NRZ format is </w:t>
      </w:r>
      <w:r w:rsidR="002B6272">
        <w:t xml:space="preserve">good for </w:t>
      </w:r>
      <w:r w:rsidR="002B6272" w:rsidRPr="00C7724C">
        <w:t xml:space="preserve">long distances due to its narrow spectral width </w:t>
      </w:r>
      <w:r w:rsidR="002B6272">
        <w:t xml:space="preserve">or </w:t>
      </w:r>
      <w:r w:rsidR="002B6272" w:rsidRPr="00C7724C">
        <w:t>small bandwidth</w:t>
      </w:r>
      <w:r w:rsidR="002B6272" w:rsidRPr="00C7724C">
        <w:rPr>
          <w:rFonts w:ascii="MinionPro-Capt" w:hAnsi="MinionPro-Capt"/>
          <w:color w:val="000000"/>
        </w:rPr>
        <w:t xml:space="preserve"> </w:t>
      </w:r>
      <w:r w:rsidR="002B6272" w:rsidRPr="00C7724C">
        <w:t xml:space="preserve">and </w:t>
      </w:r>
      <w:r w:rsidR="002B6272">
        <w:t>present a</w:t>
      </w:r>
      <w:r w:rsidR="002B6272" w:rsidRPr="00C7724C">
        <w:t xml:space="preserve"> better tolerance to chromatic dispersion</w:t>
      </w:r>
      <w:r w:rsidR="002B6272">
        <w:t xml:space="preserve"> </w:t>
      </w:r>
      <w:sdt>
        <w:sdtPr>
          <w:rPr>
            <w:rFonts w:ascii="Arial" w:hAnsi="Arial" w:cs="Arial"/>
          </w:rPr>
          <w:id w:val="-1924398459"/>
          <w:citation/>
        </w:sdtPr>
        <w:sdtEndPr/>
        <w:sdtContent>
          <w:r w:rsidR="002B6272">
            <w:rPr>
              <w:rFonts w:ascii="Arial" w:hAnsi="Arial" w:cs="Arial"/>
            </w:rPr>
            <w:fldChar w:fldCharType="begin"/>
          </w:r>
          <w:r w:rsidR="002B6272" w:rsidRPr="002B6272">
            <w:rPr>
              <w:rFonts w:ascii="Arial" w:hAnsi="Arial" w:cs="Arial"/>
            </w:rPr>
            <w:instrText xml:space="preserve"> CITATION Ger21 \l 1036 </w:instrText>
          </w:r>
          <w:r w:rsidR="002B6272">
            <w:rPr>
              <w:rFonts w:ascii="Arial" w:hAnsi="Arial" w:cs="Arial"/>
            </w:rPr>
            <w:fldChar w:fldCharType="separate"/>
          </w:r>
          <w:r w:rsidR="002B6272" w:rsidRPr="002B6272">
            <w:rPr>
              <w:rFonts w:ascii="Arial" w:hAnsi="Arial" w:cs="Arial"/>
              <w:noProof/>
            </w:rPr>
            <w:t xml:space="preserve"> [22]</w:t>
          </w:r>
          <w:r w:rsidR="002B6272">
            <w:rPr>
              <w:rFonts w:ascii="Arial" w:hAnsi="Arial" w:cs="Arial"/>
            </w:rPr>
            <w:fldChar w:fldCharType="end"/>
          </w:r>
        </w:sdtContent>
      </w:sdt>
      <w:r w:rsidR="002B6272" w:rsidRPr="009D142D">
        <w:t xml:space="preserve"> compared to other modulation formats</w:t>
      </w:r>
      <w:r w:rsidR="00C14F01">
        <w:t>.</w:t>
      </w:r>
    </w:p>
    <w:p w14:paraId="2B072F53" w14:textId="77777777" w:rsidR="002B6272" w:rsidRDefault="002B6272" w:rsidP="00441B6F">
      <w:pPr>
        <w:pStyle w:val="Body"/>
        <w:spacing w:after="0"/>
        <w:rPr>
          <w:rFonts w:ascii="Arial" w:hAnsi="Arial" w:cs="Arial"/>
        </w:rPr>
      </w:pPr>
    </w:p>
    <w:p w14:paraId="468F8C38" w14:textId="77777777" w:rsidR="00790ADA" w:rsidRPr="00FB3A86" w:rsidRDefault="00790ADA" w:rsidP="00441B6F">
      <w:pPr>
        <w:pStyle w:val="Body"/>
        <w:spacing w:after="0"/>
        <w:rPr>
          <w:rFonts w:ascii="Arial" w:hAnsi="Arial" w:cs="Arial"/>
        </w:rPr>
      </w:pPr>
    </w:p>
    <w:p w14:paraId="0C0321F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3B414B" w14:textId="77777777" w:rsidR="00790ADA" w:rsidRPr="00FB3A86" w:rsidRDefault="00790ADA" w:rsidP="00441B6F">
      <w:pPr>
        <w:pStyle w:val="ConcHead"/>
        <w:spacing w:after="0"/>
        <w:jc w:val="both"/>
        <w:rPr>
          <w:rFonts w:ascii="Arial" w:hAnsi="Arial" w:cs="Arial"/>
        </w:rPr>
      </w:pPr>
    </w:p>
    <w:p w14:paraId="7EDA0C37" w14:textId="1C7B3A70" w:rsidR="003B1358" w:rsidRPr="003B1358" w:rsidRDefault="003B1358" w:rsidP="003B1358">
      <w:pPr>
        <w:pStyle w:val="Body"/>
        <w:rPr>
          <w:rFonts w:ascii="Arial" w:hAnsi="Arial" w:cs="Arial"/>
        </w:rPr>
      </w:pPr>
      <w:r w:rsidRPr="003B1358">
        <w:rPr>
          <w:rFonts w:ascii="Arial" w:hAnsi="Arial" w:cs="Arial"/>
        </w:rPr>
        <w:t xml:space="preserve">This paper investigated by simulation the effect of chromatic dispersion on NRZ, RZ and DPSK signals propagating in different optical links of a 400 km metropolitan backbone of a telecommunication operator in Togo (West Africa). The performances of this optical system are evaluated using the Min BER and the Q-factor. The simulation is performed first on the different sections of the backbone and then on the entire link. The results show that the NRZ modulation format is better than RZ and DPSK at the bit rate of 10 Gbps considering all distances. For the bit rate of 100 Gbps all modulations formats are not better for all distances. It means that the link studied cannot support an increase in data rate. </w:t>
      </w:r>
      <w:r w:rsidR="00966683" w:rsidRPr="00966683">
        <w:rPr>
          <w:rFonts w:ascii="Arial" w:hAnsi="Arial" w:cs="Arial"/>
        </w:rPr>
        <w:t xml:space="preserve">One can see that the </w:t>
      </w:r>
      <w:r w:rsidR="00966683" w:rsidRPr="00966683">
        <w:rPr>
          <w:rFonts w:ascii="Arial" w:hAnsi="Arial" w:cs="Arial"/>
        </w:rPr>
        <w:lastRenderedPageBreak/>
        <w:t>signal distortion depends not only on the width and shape of the input pulses but also on the propagation distance</w:t>
      </w:r>
      <w:r w:rsidR="00966683">
        <w:rPr>
          <w:rFonts w:ascii="Arial" w:hAnsi="Arial" w:cs="Arial"/>
        </w:rPr>
        <w:t>,</w:t>
      </w:r>
      <w:r w:rsidR="00966683" w:rsidRPr="00966683">
        <w:rPr>
          <w:rFonts w:ascii="Arial" w:hAnsi="Arial" w:cs="Arial"/>
        </w:rPr>
        <w:t xml:space="preserve"> the bit rate</w:t>
      </w:r>
      <w:r w:rsidR="00966683">
        <w:rPr>
          <w:rFonts w:ascii="Arial" w:hAnsi="Arial" w:cs="Arial"/>
        </w:rPr>
        <w:t xml:space="preserve"> used in the transmission system and the modulation format. </w:t>
      </w:r>
      <w:r w:rsidRPr="003B1358">
        <w:rPr>
          <w:rFonts w:ascii="Arial" w:hAnsi="Arial" w:cs="Arial"/>
        </w:rPr>
        <w:t>For th</w:t>
      </w:r>
      <w:r w:rsidR="00966683">
        <w:rPr>
          <w:rFonts w:ascii="Arial" w:hAnsi="Arial" w:cs="Arial"/>
        </w:rPr>
        <w:t>e</w:t>
      </w:r>
      <w:r w:rsidRPr="003B1358">
        <w:rPr>
          <w:rFonts w:ascii="Arial" w:hAnsi="Arial" w:cs="Arial"/>
        </w:rPr>
        <w:t xml:space="preserve"> telecommunication system</w:t>
      </w:r>
      <w:r w:rsidR="00966683">
        <w:rPr>
          <w:rFonts w:ascii="Arial" w:hAnsi="Arial" w:cs="Arial"/>
        </w:rPr>
        <w:t xml:space="preserve"> studied</w:t>
      </w:r>
      <w:r w:rsidRPr="003B1358">
        <w:rPr>
          <w:rFonts w:ascii="Arial" w:hAnsi="Arial" w:cs="Arial"/>
        </w:rPr>
        <w:t xml:space="preserve">, </w:t>
      </w:r>
      <w:r w:rsidRPr="00966683">
        <w:rPr>
          <w:rFonts w:ascii="Arial" w:hAnsi="Arial" w:cs="Arial"/>
        </w:rPr>
        <w:t>it is</w:t>
      </w:r>
      <w:r w:rsidRPr="003B1358">
        <w:rPr>
          <w:rFonts w:ascii="Arial" w:hAnsi="Arial" w:cs="Arial"/>
        </w:rPr>
        <w:t xml:space="preserve"> important to use compensation systems like the Dispersion Compensating Fiber or Fiber Bragg Gratings to perform the quality of the signal. It will be the aim of future work.</w:t>
      </w:r>
    </w:p>
    <w:p w14:paraId="5CAA0B40" w14:textId="77777777" w:rsidR="00E5359F" w:rsidRDefault="00E5359F" w:rsidP="00441B6F">
      <w:pPr>
        <w:pStyle w:val="ReferHead"/>
        <w:spacing w:after="0"/>
        <w:jc w:val="both"/>
        <w:rPr>
          <w:rFonts w:ascii="Arial" w:hAnsi="Arial" w:cs="Arial"/>
          <w:b w:val="0"/>
          <w:caps w:val="0"/>
          <w:sz w:val="20"/>
        </w:rPr>
      </w:pPr>
    </w:p>
    <w:p w14:paraId="5BDE6D50" w14:textId="77777777" w:rsidR="00E5359F" w:rsidRDefault="00E5359F" w:rsidP="00441B6F">
      <w:pPr>
        <w:pStyle w:val="ReferHead"/>
        <w:spacing w:after="0"/>
        <w:jc w:val="both"/>
        <w:rPr>
          <w:rFonts w:ascii="Arial" w:hAnsi="Arial" w:cs="Arial"/>
          <w:b w:val="0"/>
          <w:caps w:val="0"/>
          <w:sz w:val="20"/>
        </w:rPr>
      </w:pPr>
    </w:p>
    <w:p w14:paraId="2EB0BF88" w14:textId="77777777" w:rsidR="00E5359F" w:rsidRPr="00E5359F" w:rsidRDefault="00E5359F" w:rsidP="00E5359F">
      <w:pPr>
        <w:pStyle w:val="ReferHead"/>
        <w:jc w:val="both"/>
        <w:rPr>
          <w:rFonts w:ascii="Arial" w:hAnsi="Arial" w:cs="Arial"/>
          <w:b w:val="0"/>
          <w:caps w:val="0"/>
          <w:sz w:val="20"/>
        </w:rPr>
      </w:pPr>
      <w:r w:rsidRPr="00E5359F">
        <w:rPr>
          <w:rFonts w:ascii="Arial" w:hAnsi="Arial" w:cs="Arial"/>
          <w:b w:val="0"/>
          <w:caps w:val="0"/>
          <w:sz w:val="20"/>
        </w:rPr>
        <w:t>COMPETING INTERESTS DISCLAIMER:</w:t>
      </w:r>
    </w:p>
    <w:p w14:paraId="379E7462" w14:textId="4DB08CB6" w:rsidR="00E5359F" w:rsidRDefault="00E5359F" w:rsidP="00E5359F">
      <w:pPr>
        <w:pStyle w:val="ReferHead"/>
        <w:spacing w:after="0"/>
        <w:jc w:val="both"/>
        <w:rPr>
          <w:rFonts w:ascii="Arial" w:hAnsi="Arial" w:cs="Arial"/>
          <w:b w:val="0"/>
          <w:caps w:val="0"/>
          <w:sz w:val="20"/>
        </w:rPr>
      </w:pPr>
      <w:r w:rsidRPr="00E5359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FE0E019" w14:textId="77777777" w:rsidR="00E5359F" w:rsidRPr="00B132D1" w:rsidRDefault="00E5359F" w:rsidP="00441B6F">
      <w:pPr>
        <w:pStyle w:val="ReferHead"/>
        <w:spacing w:after="0"/>
        <w:jc w:val="both"/>
        <w:rPr>
          <w:rFonts w:ascii="Arial" w:hAnsi="Arial" w:cs="Arial"/>
          <w:b w:val="0"/>
          <w:caps w:val="0"/>
          <w:sz w:val="20"/>
        </w:rPr>
      </w:pPr>
    </w:p>
    <w:p w14:paraId="62F6F9FF" w14:textId="77777777" w:rsidR="005C784C" w:rsidRDefault="005C784C" w:rsidP="00441B6F">
      <w:pPr>
        <w:pStyle w:val="ReferHead"/>
        <w:spacing w:after="0"/>
        <w:jc w:val="both"/>
        <w:rPr>
          <w:rFonts w:ascii="Arial" w:hAnsi="Arial" w:cs="Arial"/>
          <w:b w:val="0"/>
          <w:caps w:val="0"/>
          <w:sz w:val="20"/>
        </w:rPr>
      </w:pPr>
    </w:p>
    <w:p w14:paraId="0B55CF3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5FC1353" w14:textId="77777777" w:rsidR="00790ADA" w:rsidRPr="00FB3A86" w:rsidRDefault="00790ADA" w:rsidP="00441B6F">
      <w:pPr>
        <w:pStyle w:val="ReferHead"/>
        <w:spacing w:after="0"/>
        <w:jc w:val="both"/>
        <w:rPr>
          <w:rFonts w:ascii="Arial" w:hAnsi="Arial"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10391"/>
      </w:tblGrid>
      <w:tr w:rsidR="00B132D1" w:rsidRPr="00B132D1" w14:paraId="76D41C9E" w14:textId="77777777" w:rsidTr="00E707AC">
        <w:trPr>
          <w:tblCellSpacing w:w="15" w:type="dxa"/>
        </w:trPr>
        <w:tc>
          <w:tcPr>
            <w:tcW w:w="50" w:type="pct"/>
            <w:hideMark/>
          </w:tcPr>
          <w:p w14:paraId="54604B0E" w14:textId="77777777" w:rsidR="00B132D1" w:rsidRPr="00B132D1" w:rsidRDefault="00B132D1" w:rsidP="00B132D1">
            <w:pPr>
              <w:pStyle w:val="Body"/>
              <w:spacing w:after="0"/>
            </w:pPr>
            <w:r w:rsidRPr="00B132D1">
              <w:t xml:space="preserve">[1] </w:t>
            </w:r>
          </w:p>
        </w:tc>
        <w:tc>
          <w:tcPr>
            <w:tcW w:w="0" w:type="auto"/>
            <w:hideMark/>
          </w:tcPr>
          <w:p w14:paraId="0D2C4808" w14:textId="77777777" w:rsidR="00B132D1" w:rsidRPr="00B132D1" w:rsidRDefault="00B132D1" w:rsidP="00B132D1">
            <w:pPr>
              <w:pStyle w:val="Body"/>
              <w:spacing w:after="0"/>
            </w:pPr>
            <w:r w:rsidRPr="00B132D1">
              <w:t xml:space="preserve">A. </w:t>
            </w:r>
            <w:proofErr w:type="spellStart"/>
            <w:r w:rsidRPr="00B132D1">
              <w:t>Maskooki</w:t>
            </w:r>
            <w:proofErr w:type="spellEnd"/>
            <w:r w:rsidRPr="00B132D1">
              <w:t xml:space="preserve">, G. Sabatino and N. Mitton, Modeling and Simulation of Computer Networks and </w:t>
            </w:r>
            <w:proofErr w:type="gramStart"/>
            <w:r w:rsidRPr="00B132D1">
              <w:t>Systems :</w:t>
            </w:r>
            <w:proofErr w:type="gramEnd"/>
            <w:r w:rsidRPr="00B132D1">
              <w:t xml:space="preserve"> Methodologies and Applications, M. S. Obaidat, P. </w:t>
            </w:r>
            <w:proofErr w:type="spellStart"/>
            <w:r w:rsidRPr="00B132D1">
              <w:t>Nicopolitidis</w:t>
            </w:r>
            <w:proofErr w:type="spellEnd"/>
            <w:r w:rsidRPr="00B132D1">
              <w:t xml:space="preserve"> and F. Zarai, Eds., 2015, pp. 601-627.</w:t>
            </w:r>
          </w:p>
        </w:tc>
      </w:tr>
      <w:tr w:rsidR="00B132D1" w:rsidRPr="00B132D1" w14:paraId="38F79A0A" w14:textId="77777777" w:rsidTr="00E707AC">
        <w:trPr>
          <w:tblCellSpacing w:w="15" w:type="dxa"/>
        </w:trPr>
        <w:tc>
          <w:tcPr>
            <w:tcW w:w="50" w:type="pct"/>
            <w:hideMark/>
          </w:tcPr>
          <w:p w14:paraId="425ABEB4" w14:textId="77777777" w:rsidR="00B132D1" w:rsidRPr="00B132D1" w:rsidRDefault="00B132D1" w:rsidP="00B132D1">
            <w:pPr>
              <w:pStyle w:val="Body"/>
              <w:spacing w:after="0"/>
            </w:pPr>
            <w:r w:rsidRPr="00B132D1">
              <w:t xml:space="preserve">[2] </w:t>
            </w:r>
          </w:p>
        </w:tc>
        <w:tc>
          <w:tcPr>
            <w:tcW w:w="0" w:type="auto"/>
            <w:hideMark/>
          </w:tcPr>
          <w:p w14:paraId="2E52C90C" w14:textId="77777777" w:rsidR="00B132D1" w:rsidRPr="00B132D1" w:rsidRDefault="00B132D1" w:rsidP="00B132D1">
            <w:pPr>
              <w:pStyle w:val="Body"/>
              <w:spacing w:after="0"/>
            </w:pPr>
            <w:r w:rsidRPr="00B132D1">
              <w:t xml:space="preserve">Z. </w:t>
            </w:r>
            <w:proofErr w:type="spellStart"/>
            <w:r w:rsidRPr="00B132D1">
              <w:t>Junyao</w:t>
            </w:r>
            <w:proofErr w:type="spellEnd"/>
            <w:r w:rsidRPr="00B132D1">
              <w:t xml:space="preserve">, "The Design and Optimization of Optical Fibers for High-Speed Data Transmission," </w:t>
            </w:r>
            <w:r w:rsidRPr="00B132D1">
              <w:rPr>
                <w:i/>
                <w:iCs/>
              </w:rPr>
              <w:t xml:space="preserve">Journal of Materials Science and Chemical Engineering, </w:t>
            </w:r>
            <w:r w:rsidRPr="00B132D1">
              <w:t xml:space="preserve">vol. 13, no. 1, pp. 87-92, 31, January 2025. </w:t>
            </w:r>
          </w:p>
        </w:tc>
      </w:tr>
      <w:tr w:rsidR="00B132D1" w:rsidRPr="00B132D1" w14:paraId="7C88AD29" w14:textId="77777777" w:rsidTr="00E707AC">
        <w:trPr>
          <w:tblCellSpacing w:w="15" w:type="dxa"/>
        </w:trPr>
        <w:tc>
          <w:tcPr>
            <w:tcW w:w="50" w:type="pct"/>
            <w:hideMark/>
          </w:tcPr>
          <w:p w14:paraId="0DDD52D1" w14:textId="77777777" w:rsidR="00B132D1" w:rsidRPr="00B132D1" w:rsidRDefault="00B132D1" w:rsidP="00B132D1">
            <w:pPr>
              <w:pStyle w:val="Body"/>
              <w:spacing w:after="0"/>
            </w:pPr>
            <w:r w:rsidRPr="00B132D1">
              <w:t xml:space="preserve">[3] </w:t>
            </w:r>
          </w:p>
        </w:tc>
        <w:tc>
          <w:tcPr>
            <w:tcW w:w="0" w:type="auto"/>
            <w:hideMark/>
          </w:tcPr>
          <w:p w14:paraId="7EBEE5F4" w14:textId="77777777" w:rsidR="00B132D1" w:rsidRPr="00B132D1" w:rsidRDefault="00B132D1" w:rsidP="00B132D1">
            <w:pPr>
              <w:pStyle w:val="Body"/>
              <w:spacing w:after="0"/>
            </w:pPr>
            <w:r w:rsidRPr="00B132D1">
              <w:t xml:space="preserve">A. A.-H. Aqeel, G. Basim, A. S. Ali and B. Mustafa, "Technique to Improve Mitigating Chromatic Dispersion," </w:t>
            </w:r>
            <w:r w:rsidRPr="00B132D1">
              <w:rPr>
                <w:i/>
                <w:iCs/>
              </w:rPr>
              <w:t xml:space="preserve">Recent Trends and Applications of Soft Computing in Engineering (RTASCE), </w:t>
            </w:r>
            <w:r w:rsidRPr="00B132D1">
              <w:t xml:space="preserve">vol. 1273, p. 117, 2025. </w:t>
            </w:r>
          </w:p>
        </w:tc>
      </w:tr>
      <w:tr w:rsidR="00B132D1" w:rsidRPr="00B132D1" w14:paraId="6154969D" w14:textId="77777777" w:rsidTr="00E707AC">
        <w:trPr>
          <w:tblCellSpacing w:w="15" w:type="dxa"/>
        </w:trPr>
        <w:tc>
          <w:tcPr>
            <w:tcW w:w="50" w:type="pct"/>
            <w:hideMark/>
          </w:tcPr>
          <w:p w14:paraId="2267F0E9" w14:textId="77777777" w:rsidR="00B132D1" w:rsidRPr="00B132D1" w:rsidRDefault="00B132D1" w:rsidP="00B132D1">
            <w:pPr>
              <w:pStyle w:val="Body"/>
              <w:spacing w:after="0"/>
            </w:pPr>
            <w:r w:rsidRPr="00B132D1">
              <w:t xml:space="preserve">[4] </w:t>
            </w:r>
          </w:p>
        </w:tc>
        <w:tc>
          <w:tcPr>
            <w:tcW w:w="0" w:type="auto"/>
            <w:hideMark/>
          </w:tcPr>
          <w:p w14:paraId="0891ED98" w14:textId="77777777" w:rsidR="00B132D1" w:rsidRPr="00B132D1" w:rsidRDefault="00B132D1" w:rsidP="00B132D1">
            <w:pPr>
              <w:pStyle w:val="Body"/>
              <w:spacing w:after="0"/>
            </w:pPr>
            <w:r w:rsidRPr="00B132D1">
              <w:t xml:space="preserve">T. Priyanka and B. Manisha, "Performance analysis of NRZ, duobinary, CSRZ &amp; VSB-CSRZ modulation formats for 32-channel WDM radio-over-fiber systems using single drive Mach-Zehnder modulator," </w:t>
            </w:r>
            <w:r w:rsidRPr="00B132D1">
              <w:rPr>
                <w:i/>
                <w:iCs/>
              </w:rPr>
              <w:t xml:space="preserve">Journal of Optics, </w:t>
            </w:r>
            <w:r w:rsidRPr="00B132D1">
              <w:t xml:space="preserve">pp. 1-11, 03 March 2025. </w:t>
            </w:r>
          </w:p>
        </w:tc>
      </w:tr>
      <w:tr w:rsidR="00B132D1" w:rsidRPr="00B132D1" w14:paraId="648D65FC" w14:textId="77777777" w:rsidTr="00E707AC">
        <w:trPr>
          <w:tblCellSpacing w:w="15" w:type="dxa"/>
        </w:trPr>
        <w:tc>
          <w:tcPr>
            <w:tcW w:w="50" w:type="pct"/>
            <w:hideMark/>
          </w:tcPr>
          <w:p w14:paraId="0523004C" w14:textId="77777777" w:rsidR="00B132D1" w:rsidRPr="00B132D1" w:rsidRDefault="00B132D1" w:rsidP="00B132D1">
            <w:pPr>
              <w:pStyle w:val="Body"/>
              <w:spacing w:after="0"/>
            </w:pPr>
            <w:r w:rsidRPr="00B132D1">
              <w:t xml:space="preserve">[5] </w:t>
            </w:r>
          </w:p>
        </w:tc>
        <w:tc>
          <w:tcPr>
            <w:tcW w:w="0" w:type="auto"/>
            <w:hideMark/>
          </w:tcPr>
          <w:p w14:paraId="2ACF0F5E" w14:textId="77777777" w:rsidR="00B132D1" w:rsidRPr="00B132D1" w:rsidRDefault="00B132D1" w:rsidP="00B132D1">
            <w:pPr>
              <w:pStyle w:val="Body"/>
              <w:spacing w:after="0"/>
            </w:pPr>
            <w:r w:rsidRPr="00B132D1">
              <w:t xml:space="preserve">H. Attila and F. Andrea, "Dispersion Limitation of Digital Signal and Carrier Distribution in Optical-Wireless Networks," </w:t>
            </w:r>
            <w:r w:rsidRPr="00B132D1">
              <w:rPr>
                <w:i/>
                <w:iCs/>
              </w:rPr>
              <w:t xml:space="preserve">35th International Conference </w:t>
            </w:r>
            <w:proofErr w:type="spellStart"/>
            <w:r w:rsidRPr="00B132D1">
              <w:rPr>
                <w:i/>
                <w:iCs/>
              </w:rPr>
              <w:t>Radioelektronika</w:t>
            </w:r>
            <w:proofErr w:type="spellEnd"/>
            <w:r w:rsidRPr="00B132D1">
              <w:rPr>
                <w:i/>
                <w:iCs/>
              </w:rPr>
              <w:t xml:space="preserve"> (RADIOELEKTRONIKA), </w:t>
            </w:r>
            <w:r w:rsidRPr="00B132D1">
              <w:t xml:space="preserve">pp. 1-6, 23 May 2025. </w:t>
            </w:r>
          </w:p>
        </w:tc>
      </w:tr>
      <w:tr w:rsidR="00B132D1" w:rsidRPr="00B132D1" w14:paraId="38B95AA7" w14:textId="77777777" w:rsidTr="00E707AC">
        <w:trPr>
          <w:tblCellSpacing w:w="15" w:type="dxa"/>
        </w:trPr>
        <w:tc>
          <w:tcPr>
            <w:tcW w:w="50" w:type="pct"/>
            <w:hideMark/>
          </w:tcPr>
          <w:p w14:paraId="1F8E5069" w14:textId="77777777" w:rsidR="00B132D1" w:rsidRPr="00B132D1" w:rsidRDefault="00B132D1" w:rsidP="00B132D1">
            <w:pPr>
              <w:pStyle w:val="Body"/>
              <w:spacing w:after="0"/>
            </w:pPr>
            <w:r w:rsidRPr="00B132D1">
              <w:t xml:space="preserve">[6] </w:t>
            </w:r>
          </w:p>
        </w:tc>
        <w:tc>
          <w:tcPr>
            <w:tcW w:w="0" w:type="auto"/>
            <w:hideMark/>
          </w:tcPr>
          <w:p w14:paraId="31AF9A25" w14:textId="77777777" w:rsidR="00B132D1" w:rsidRPr="00B132D1" w:rsidRDefault="00B132D1" w:rsidP="00B132D1">
            <w:pPr>
              <w:pStyle w:val="Body"/>
              <w:spacing w:after="0"/>
            </w:pPr>
            <w:r w:rsidRPr="00B132D1">
              <w:t xml:space="preserve">H. I. Zainab, J. J. Noor and N. J. Zainab, "Performance study of different dispersion compensations schemes: review," </w:t>
            </w:r>
            <w:r w:rsidRPr="00B132D1">
              <w:rPr>
                <w:i/>
                <w:iCs/>
              </w:rPr>
              <w:t xml:space="preserve">Journal of Optics, </w:t>
            </w:r>
            <w:r w:rsidRPr="00B132D1">
              <w:t xml:space="preserve">31 January 2025. </w:t>
            </w:r>
          </w:p>
        </w:tc>
      </w:tr>
      <w:tr w:rsidR="00B132D1" w:rsidRPr="00B132D1" w14:paraId="22BE4922" w14:textId="77777777" w:rsidTr="00E707AC">
        <w:trPr>
          <w:tblCellSpacing w:w="15" w:type="dxa"/>
        </w:trPr>
        <w:tc>
          <w:tcPr>
            <w:tcW w:w="50" w:type="pct"/>
            <w:hideMark/>
          </w:tcPr>
          <w:p w14:paraId="39D79102" w14:textId="77777777" w:rsidR="00B132D1" w:rsidRPr="00B132D1" w:rsidRDefault="00B132D1" w:rsidP="00B132D1">
            <w:pPr>
              <w:pStyle w:val="Body"/>
              <w:spacing w:after="0"/>
            </w:pPr>
            <w:r w:rsidRPr="00B132D1">
              <w:t xml:space="preserve">[7] </w:t>
            </w:r>
          </w:p>
        </w:tc>
        <w:tc>
          <w:tcPr>
            <w:tcW w:w="0" w:type="auto"/>
            <w:hideMark/>
          </w:tcPr>
          <w:p w14:paraId="1DE2D97D" w14:textId="77777777" w:rsidR="00B132D1" w:rsidRPr="00B132D1" w:rsidRDefault="00B132D1" w:rsidP="00B132D1">
            <w:pPr>
              <w:pStyle w:val="Body"/>
              <w:spacing w:after="0"/>
            </w:pPr>
            <w:r w:rsidRPr="00B132D1">
              <w:t xml:space="preserve">A. Farman, K. Yousaf and S. Q. Shahryar, "Transmission Performance Comparison of 16*100 Gbps Dense Wavelength Division Multiplexed Long Haul Optical Networks at Different Advance Modulation Formats under the Influence of Nonlinear Impairments," </w:t>
            </w:r>
            <w:r w:rsidRPr="00B132D1">
              <w:rPr>
                <w:i/>
                <w:iCs/>
              </w:rPr>
              <w:t xml:space="preserve">Journal of Optical Communications, </w:t>
            </w:r>
            <w:r w:rsidRPr="00B132D1">
              <w:t xml:space="preserve">vol. 43, no. 1, pp. 1-10, 31 January 2019. </w:t>
            </w:r>
          </w:p>
        </w:tc>
      </w:tr>
      <w:tr w:rsidR="00B132D1" w:rsidRPr="00B132D1" w14:paraId="27E4D54E" w14:textId="77777777" w:rsidTr="00E707AC">
        <w:trPr>
          <w:tblCellSpacing w:w="15" w:type="dxa"/>
        </w:trPr>
        <w:tc>
          <w:tcPr>
            <w:tcW w:w="50" w:type="pct"/>
            <w:hideMark/>
          </w:tcPr>
          <w:p w14:paraId="79086415" w14:textId="77777777" w:rsidR="00B132D1" w:rsidRPr="00B132D1" w:rsidRDefault="00B132D1" w:rsidP="00B132D1">
            <w:pPr>
              <w:pStyle w:val="Body"/>
              <w:spacing w:after="0"/>
            </w:pPr>
            <w:r w:rsidRPr="00B132D1">
              <w:t xml:space="preserve">[8] </w:t>
            </w:r>
          </w:p>
        </w:tc>
        <w:tc>
          <w:tcPr>
            <w:tcW w:w="0" w:type="auto"/>
            <w:hideMark/>
          </w:tcPr>
          <w:p w14:paraId="51F46573" w14:textId="77777777" w:rsidR="00B132D1" w:rsidRPr="00B132D1" w:rsidRDefault="00B132D1" w:rsidP="00B132D1">
            <w:pPr>
              <w:pStyle w:val="Body"/>
              <w:spacing w:after="0"/>
            </w:pPr>
            <w:r w:rsidRPr="00B132D1">
              <w:t xml:space="preserve">Rajeev and K. Chakresh, "Performance Investigation of NRZ-DQPSK, CSRZ-DQPSK and MDRZ-DQPSK Modulation Techniques for 450 Channel UD-WDM System for Long Haul Communication," </w:t>
            </w:r>
            <w:r w:rsidRPr="00B132D1">
              <w:rPr>
                <w:i/>
                <w:iCs/>
              </w:rPr>
              <w:t xml:space="preserve">Journal of Scientific &amp; Industrial Research, </w:t>
            </w:r>
            <w:r w:rsidRPr="00B132D1">
              <w:t xml:space="preserve">vol. 82, pp. 870-884, August 2023. </w:t>
            </w:r>
          </w:p>
        </w:tc>
      </w:tr>
      <w:tr w:rsidR="00B132D1" w:rsidRPr="00B132D1" w14:paraId="7B77F46D" w14:textId="77777777" w:rsidTr="00E707AC">
        <w:trPr>
          <w:tblCellSpacing w:w="15" w:type="dxa"/>
        </w:trPr>
        <w:tc>
          <w:tcPr>
            <w:tcW w:w="50" w:type="pct"/>
            <w:hideMark/>
          </w:tcPr>
          <w:p w14:paraId="10D7D3BA" w14:textId="77777777" w:rsidR="00B132D1" w:rsidRPr="00B132D1" w:rsidRDefault="00B132D1" w:rsidP="00B132D1">
            <w:pPr>
              <w:pStyle w:val="Body"/>
              <w:spacing w:after="0"/>
            </w:pPr>
            <w:r w:rsidRPr="00B132D1">
              <w:t xml:space="preserve">[9] </w:t>
            </w:r>
          </w:p>
        </w:tc>
        <w:tc>
          <w:tcPr>
            <w:tcW w:w="0" w:type="auto"/>
            <w:hideMark/>
          </w:tcPr>
          <w:p w14:paraId="42E23780" w14:textId="77777777" w:rsidR="00B132D1" w:rsidRPr="00B132D1" w:rsidRDefault="00B132D1" w:rsidP="00B132D1">
            <w:pPr>
              <w:pStyle w:val="Body"/>
              <w:spacing w:after="0"/>
            </w:pPr>
            <w:r w:rsidRPr="00B132D1">
              <w:t>J. Mauro and S. Raghavan, Advanced modulation formats for fiber optic communication systems, D. Springer, Ed., 2008, p. 283–312.</w:t>
            </w:r>
          </w:p>
        </w:tc>
      </w:tr>
      <w:tr w:rsidR="00B132D1" w:rsidRPr="00B132D1" w14:paraId="4686CBD2" w14:textId="77777777" w:rsidTr="00E707AC">
        <w:trPr>
          <w:tblCellSpacing w:w="15" w:type="dxa"/>
        </w:trPr>
        <w:tc>
          <w:tcPr>
            <w:tcW w:w="50" w:type="pct"/>
            <w:hideMark/>
          </w:tcPr>
          <w:p w14:paraId="43E8EC03" w14:textId="77777777" w:rsidR="00B132D1" w:rsidRPr="00B132D1" w:rsidRDefault="00B132D1" w:rsidP="00B132D1">
            <w:pPr>
              <w:pStyle w:val="Body"/>
              <w:spacing w:after="0"/>
            </w:pPr>
            <w:r w:rsidRPr="00B132D1">
              <w:t xml:space="preserve">[10] </w:t>
            </w:r>
          </w:p>
        </w:tc>
        <w:tc>
          <w:tcPr>
            <w:tcW w:w="0" w:type="auto"/>
            <w:hideMark/>
          </w:tcPr>
          <w:p w14:paraId="59B31704" w14:textId="77777777" w:rsidR="00B132D1" w:rsidRPr="00B132D1" w:rsidRDefault="00B132D1" w:rsidP="00B132D1">
            <w:pPr>
              <w:pStyle w:val="Body"/>
              <w:spacing w:after="0"/>
            </w:pPr>
            <w:r w:rsidRPr="00B132D1">
              <w:t xml:space="preserve">C. Xin, E. H. Jason, S. S. Jeffery and L. Ming-Jun, "Chromatic Dispersion Measurements of Single-Mode Fibers, Polarization-Maintaining Fibers, and Few-Mode Fibers Using a Frequency Domain Method," </w:t>
            </w:r>
            <w:r w:rsidRPr="00B132D1">
              <w:rPr>
                <w:i/>
                <w:iCs/>
              </w:rPr>
              <w:t xml:space="preserve">Photonics, </w:t>
            </w:r>
            <w:r w:rsidRPr="00B132D1">
              <w:t xml:space="preserve">vol. 10, no. 215, 2023. </w:t>
            </w:r>
          </w:p>
        </w:tc>
      </w:tr>
      <w:tr w:rsidR="00B132D1" w:rsidRPr="00B132D1" w14:paraId="26F48460" w14:textId="77777777" w:rsidTr="00E707AC">
        <w:trPr>
          <w:tblCellSpacing w:w="15" w:type="dxa"/>
        </w:trPr>
        <w:tc>
          <w:tcPr>
            <w:tcW w:w="50" w:type="pct"/>
            <w:hideMark/>
          </w:tcPr>
          <w:p w14:paraId="3C460930" w14:textId="77777777" w:rsidR="00B132D1" w:rsidRPr="00B132D1" w:rsidRDefault="00B132D1" w:rsidP="00B132D1">
            <w:pPr>
              <w:pStyle w:val="Body"/>
              <w:spacing w:after="0"/>
            </w:pPr>
            <w:r w:rsidRPr="00B132D1">
              <w:t xml:space="preserve">[11] </w:t>
            </w:r>
          </w:p>
        </w:tc>
        <w:tc>
          <w:tcPr>
            <w:tcW w:w="0" w:type="auto"/>
            <w:hideMark/>
          </w:tcPr>
          <w:p w14:paraId="65DB3E5E" w14:textId="77777777" w:rsidR="00B132D1" w:rsidRPr="00B132D1" w:rsidRDefault="00B132D1" w:rsidP="00B132D1">
            <w:pPr>
              <w:pStyle w:val="Body"/>
              <w:spacing w:after="0"/>
            </w:pPr>
            <w:r w:rsidRPr="00B132D1">
              <w:t xml:space="preserve">A. Y. Saniya, R. S. and V. J. P., "Study of Chromatic Dispersion in Single-Mode Optical Fiber," </w:t>
            </w:r>
            <w:r w:rsidRPr="00B132D1">
              <w:rPr>
                <w:i/>
                <w:iCs/>
              </w:rPr>
              <w:t xml:space="preserve">Journal of Physics: Conference Series, </w:t>
            </w:r>
            <w:r w:rsidRPr="00B132D1">
              <w:t xml:space="preserve">vol. 2426 (2023) 012026, 2023. </w:t>
            </w:r>
          </w:p>
        </w:tc>
      </w:tr>
      <w:tr w:rsidR="00B132D1" w:rsidRPr="00B132D1" w14:paraId="29E45879" w14:textId="77777777" w:rsidTr="00E707AC">
        <w:trPr>
          <w:tblCellSpacing w:w="15" w:type="dxa"/>
        </w:trPr>
        <w:tc>
          <w:tcPr>
            <w:tcW w:w="50" w:type="pct"/>
            <w:hideMark/>
          </w:tcPr>
          <w:p w14:paraId="0D8723C1" w14:textId="77777777" w:rsidR="00B132D1" w:rsidRPr="00B132D1" w:rsidRDefault="00B132D1" w:rsidP="00B132D1">
            <w:pPr>
              <w:pStyle w:val="Body"/>
              <w:spacing w:after="0"/>
            </w:pPr>
            <w:r w:rsidRPr="00B132D1">
              <w:t xml:space="preserve">[12] </w:t>
            </w:r>
          </w:p>
        </w:tc>
        <w:tc>
          <w:tcPr>
            <w:tcW w:w="0" w:type="auto"/>
            <w:hideMark/>
          </w:tcPr>
          <w:p w14:paraId="14736487" w14:textId="77777777" w:rsidR="00B132D1" w:rsidRPr="00B132D1" w:rsidRDefault="00B132D1" w:rsidP="00B132D1">
            <w:pPr>
              <w:pStyle w:val="Body"/>
              <w:spacing w:after="0"/>
            </w:pPr>
            <w:r w:rsidRPr="00B132D1">
              <w:t xml:space="preserve">I. Nsengiyumva, E. Mwangi and G. </w:t>
            </w:r>
            <w:proofErr w:type="spellStart"/>
            <w:r w:rsidRPr="00B132D1">
              <w:t>Kamucha</w:t>
            </w:r>
            <w:proofErr w:type="spellEnd"/>
            <w:r w:rsidRPr="00B132D1">
              <w:t xml:space="preserve">, "A comparative study of chromatic dispersion compensation in 10 Gbps SMF and 40 Gbps OTDM systems using a cascaded Gaussian linear </w:t>
            </w:r>
            <w:proofErr w:type="spellStart"/>
            <w:r w:rsidRPr="00B132D1">
              <w:t>apodized</w:t>
            </w:r>
            <w:proofErr w:type="spellEnd"/>
            <w:r w:rsidRPr="00B132D1">
              <w:t xml:space="preserve"> chirped </w:t>
            </w:r>
            <w:proofErr w:type="spellStart"/>
            <w:r w:rsidRPr="00B132D1">
              <w:t>fibre</w:t>
            </w:r>
            <w:proofErr w:type="spellEnd"/>
            <w:r w:rsidRPr="00B132D1">
              <w:t xml:space="preserve"> Bragg grating design," </w:t>
            </w:r>
            <w:proofErr w:type="spellStart"/>
            <w:proofErr w:type="gramStart"/>
            <w:r w:rsidRPr="00B132D1">
              <w:rPr>
                <w:i/>
                <w:iCs/>
              </w:rPr>
              <w:t>Heliyon</w:t>
            </w:r>
            <w:proofErr w:type="spellEnd"/>
            <w:r w:rsidRPr="00B132D1">
              <w:rPr>
                <w:i/>
                <w:iCs/>
              </w:rPr>
              <w:t xml:space="preserve"> ,</w:t>
            </w:r>
            <w:proofErr w:type="gramEnd"/>
            <w:r w:rsidRPr="00B132D1">
              <w:rPr>
                <w:i/>
                <w:iCs/>
              </w:rPr>
              <w:t xml:space="preserve"> </w:t>
            </w:r>
            <w:r w:rsidRPr="00B132D1">
              <w:t xml:space="preserve">vol. 8, no. 4, 2022. </w:t>
            </w:r>
          </w:p>
        </w:tc>
      </w:tr>
      <w:tr w:rsidR="00B132D1" w:rsidRPr="00B132D1" w14:paraId="51913B9C" w14:textId="77777777" w:rsidTr="00E707AC">
        <w:trPr>
          <w:tblCellSpacing w:w="15" w:type="dxa"/>
        </w:trPr>
        <w:tc>
          <w:tcPr>
            <w:tcW w:w="50" w:type="pct"/>
            <w:hideMark/>
          </w:tcPr>
          <w:p w14:paraId="3822F419" w14:textId="77777777" w:rsidR="00B132D1" w:rsidRPr="00B132D1" w:rsidRDefault="00B132D1" w:rsidP="00B132D1">
            <w:pPr>
              <w:pStyle w:val="Body"/>
              <w:spacing w:after="0"/>
            </w:pPr>
            <w:r w:rsidRPr="00B132D1">
              <w:t xml:space="preserve">[13] </w:t>
            </w:r>
          </w:p>
        </w:tc>
        <w:tc>
          <w:tcPr>
            <w:tcW w:w="0" w:type="auto"/>
            <w:hideMark/>
          </w:tcPr>
          <w:p w14:paraId="2FFB2A44" w14:textId="77777777" w:rsidR="00B132D1" w:rsidRPr="00B132D1" w:rsidRDefault="00B132D1" w:rsidP="00B132D1">
            <w:pPr>
              <w:pStyle w:val="Body"/>
              <w:spacing w:after="0"/>
            </w:pPr>
            <w:r w:rsidRPr="00B132D1">
              <w:t xml:space="preserve">C. Xin, E. H. Jason, S. S. Jeffery and L. Ming-Jun, "Chromatic Dispersion Measurements of Single-Mode </w:t>
            </w:r>
            <w:proofErr w:type="spellStart"/>
            <w:proofErr w:type="gramStart"/>
            <w:r w:rsidRPr="00B132D1">
              <w:t>Fibers,Polarization</w:t>
            </w:r>
            <w:proofErr w:type="spellEnd"/>
            <w:proofErr w:type="gramEnd"/>
            <w:r w:rsidRPr="00B132D1">
              <w:t xml:space="preserve">-Maintaining Fibers, and Few-Mode Fibers Using a Frequency Domain Method," </w:t>
            </w:r>
            <w:r w:rsidRPr="00B132D1">
              <w:rPr>
                <w:i/>
                <w:iCs/>
              </w:rPr>
              <w:t xml:space="preserve">Photonics, </w:t>
            </w:r>
            <w:r w:rsidRPr="00B132D1">
              <w:t xml:space="preserve">vol. 10, no. 215, 2023. </w:t>
            </w:r>
          </w:p>
        </w:tc>
      </w:tr>
      <w:tr w:rsidR="00B132D1" w:rsidRPr="00B132D1" w14:paraId="2302847E" w14:textId="77777777" w:rsidTr="00E707AC">
        <w:trPr>
          <w:tblCellSpacing w:w="15" w:type="dxa"/>
        </w:trPr>
        <w:tc>
          <w:tcPr>
            <w:tcW w:w="50" w:type="pct"/>
            <w:hideMark/>
          </w:tcPr>
          <w:p w14:paraId="4BA89F65" w14:textId="77777777" w:rsidR="00B132D1" w:rsidRPr="00B132D1" w:rsidRDefault="00B132D1" w:rsidP="00B132D1">
            <w:pPr>
              <w:pStyle w:val="Body"/>
              <w:spacing w:after="0"/>
            </w:pPr>
            <w:r w:rsidRPr="00B132D1">
              <w:t xml:space="preserve">[14] </w:t>
            </w:r>
          </w:p>
        </w:tc>
        <w:tc>
          <w:tcPr>
            <w:tcW w:w="0" w:type="auto"/>
            <w:hideMark/>
          </w:tcPr>
          <w:p w14:paraId="1EF7C9B9" w14:textId="77777777" w:rsidR="00B132D1" w:rsidRPr="00B132D1" w:rsidRDefault="00B132D1" w:rsidP="00B132D1">
            <w:pPr>
              <w:pStyle w:val="Body"/>
              <w:spacing w:after="0"/>
            </w:pPr>
            <w:proofErr w:type="spellStart"/>
            <w:r w:rsidRPr="00B132D1">
              <w:t>Optiwave</w:t>
            </w:r>
            <w:proofErr w:type="spellEnd"/>
            <w:r w:rsidRPr="00B132D1">
              <w:t xml:space="preserve">, "Innovative Photonics Design Software," </w:t>
            </w:r>
            <w:proofErr w:type="spellStart"/>
            <w:r w:rsidRPr="00B132D1">
              <w:t>Optiwave</w:t>
            </w:r>
            <w:proofErr w:type="spellEnd"/>
            <w:r w:rsidRPr="00B132D1">
              <w:t>, [Online]. Available: https://optiwave.com/. [Accessed 11 mars 2025].</w:t>
            </w:r>
          </w:p>
        </w:tc>
      </w:tr>
      <w:tr w:rsidR="00B132D1" w:rsidRPr="00B132D1" w14:paraId="1119CEEA" w14:textId="77777777" w:rsidTr="00E707AC">
        <w:trPr>
          <w:tblCellSpacing w:w="15" w:type="dxa"/>
        </w:trPr>
        <w:tc>
          <w:tcPr>
            <w:tcW w:w="50" w:type="pct"/>
            <w:hideMark/>
          </w:tcPr>
          <w:p w14:paraId="32A197C9" w14:textId="77777777" w:rsidR="00B132D1" w:rsidRPr="00B132D1" w:rsidRDefault="00B132D1" w:rsidP="00B132D1">
            <w:pPr>
              <w:pStyle w:val="Body"/>
              <w:spacing w:after="0"/>
            </w:pPr>
            <w:r w:rsidRPr="00B132D1">
              <w:t xml:space="preserve">[15] </w:t>
            </w:r>
          </w:p>
        </w:tc>
        <w:tc>
          <w:tcPr>
            <w:tcW w:w="0" w:type="auto"/>
            <w:hideMark/>
          </w:tcPr>
          <w:p w14:paraId="7C48D4D4" w14:textId="77777777" w:rsidR="00B132D1" w:rsidRPr="00B132D1" w:rsidRDefault="00B132D1" w:rsidP="00B132D1">
            <w:pPr>
              <w:pStyle w:val="Body"/>
              <w:spacing w:after="0"/>
            </w:pPr>
            <w:r w:rsidRPr="00B132D1">
              <w:t xml:space="preserve">G. P. Agrawal, "Nonlinear Fiber Optics," 5th ed., Academic Press, 2013. </w:t>
            </w:r>
          </w:p>
        </w:tc>
      </w:tr>
      <w:tr w:rsidR="00B132D1" w:rsidRPr="00B132D1" w14:paraId="32F822FF" w14:textId="77777777" w:rsidTr="00E707AC">
        <w:trPr>
          <w:tblCellSpacing w:w="15" w:type="dxa"/>
        </w:trPr>
        <w:tc>
          <w:tcPr>
            <w:tcW w:w="50" w:type="pct"/>
            <w:hideMark/>
          </w:tcPr>
          <w:p w14:paraId="2623B143" w14:textId="77777777" w:rsidR="00B132D1" w:rsidRPr="00B132D1" w:rsidRDefault="00B132D1" w:rsidP="00B132D1">
            <w:pPr>
              <w:pStyle w:val="Body"/>
              <w:spacing w:after="0"/>
            </w:pPr>
            <w:r w:rsidRPr="00B132D1">
              <w:t xml:space="preserve">[16] </w:t>
            </w:r>
          </w:p>
        </w:tc>
        <w:tc>
          <w:tcPr>
            <w:tcW w:w="0" w:type="auto"/>
            <w:hideMark/>
          </w:tcPr>
          <w:p w14:paraId="42543167" w14:textId="77777777" w:rsidR="00B132D1" w:rsidRPr="00B132D1" w:rsidRDefault="00B132D1" w:rsidP="00B132D1">
            <w:pPr>
              <w:pStyle w:val="Body"/>
              <w:spacing w:after="0"/>
            </w:pPr>
            <w:r w:rsidRPr="00B132D1">
              <w:t xml:space="preserve">W. </w:t>
            </w:r>
            <w:proofErr w:type="spellStart"/>
            <w:r w:rsidRPr="00B132D1">
              <w:t>Shukree</w:t>
            </w:r>
            <w:proofErr w:type="spellEnd"/>
            <w:r w:rsidRPr="00B132D1">
              <w:t xml:space="preserve">, "Characterization of chromatic dispersion in single mode </w:t>
            </w:r>
            <w:proofErr w:type="spellStart"/>
            <w:proofErr w:type="gramStart"/>
            <w:r w:rsidRPr="00B132D1">
              <w:t>fibre</w:t>
            </w:r>
            <w:proofErr w:type="spellEnd"/>
            <w:r w:rsidRPr="00B132D1">
              <w:t>,,</w:t>
            </w:r>
            <w:proofErr w:type="gramEnd"/>
            <w:r w:rsidRPr="00B132D1">
              <w:t>" Nelson Mandela Metropolitan University,, December 2014.</w:t>
            </w:r>
          </w:p>
        </w:tc>
      </w:tr>
      <w:tr w:rsidR="00B132D1" w:rsidRPr="00B132D1" w14:paraId="477C7D6F" w14:textId="77777777" w:rsidTr="00E707AC">
        <w:trPr>
          <w:tblCellSpacing w:w="15" w:type="dxa"/>
        </w:trPr>
        <w:tc>
          <w:tcPr>
            <w:tcW w:w="50" w:type="pct"/>
            <w:hideMark/>
          </w:tcPr>
          <w:p w14:paraId="74635DA9" w14:textId="77777777" w:rsidR="00B132D1" w:rsidRPr="00B132D1" w:rsidRDefault="00B132D1" w:rsidP="00B132D1">
            <w:pPr>
              <w:pStyle w:val="Body"/>
              <w:spacing w:after="0"/>
            </w:pPr>
            <w:r w:rsidRPr="00B132D1">
              <w:t xml:space="preserve">[17] </w:t>
            </w:r>
          </w:p>
        </w:tc>
        <w:tc>
          <w:tcPr>
            <w:tcW w:w="0" w:type="auto"/>
            <w:hideMark/>
          </w:tcPr>
          <w:p w14:paraId="230D121C" w14:textId="77777777" w:rsidR="00B132D1" w:rsidRPr="00B132D1" w:rsidRDefault="00B132D1" w:rsidP="00B132D1">
            <w:pPr>
              <w:pStyle w:val="Body"/>
              <w:spacing w:after="0"/>
            </w:pPr>
            <w:r w:rsidRPr="00B132D1">
              <w:t xml:space="preserve">G. P. AGRAWAL, Fiber-optic communication </w:t>
            </w:r>
            <w:proofErr w:type="gramStart"/>
            <w:r w:rsidRPr="00B132D1">
              <w:t>system,,</w:t>
            </w:r>
            <w:proofErr w:type="gramEnd"/>
            <w:r w:rsidRPr="00B132D1">
              <w:t xml:space="preserve"> 3e ed., W. John, Ed., New York: John Wiley &amp; Sons, Inc, 2002. </w:t>
            </w:r>
          </w:p>
        </w:tc>
      </w:tr>
      <w:tr w:rsidR="00B132D1" w:rsidRPr="00B132D1" w14:paraId="1F80BF27" w14:textId="77777777" w:rsidTr="00E707AC">
        <w:trPr>
          <w:tblCellSpacing w:w="15" w:type="dxa"/>
        </w:trPr>
        <w:tc>
          <w:tcPr>
            <w:tcW w:w="50" w:type="pct"/>
            <w:hideMark/>
          </w:tcPr>
          <w:p w14:paraId="0DE4ED2F" w14:textId="77777777" w:rsidR="00B132D1" w:rsidRPr="00B132D1" w:rsidRDefault="00B132D1" w:rsidP="00B132D1">
            <w:pPr>
              <w:pStyle w:val="Body"/>
              <w:spacing w:after="0"/>
            </w:pPr>
            <w:r w:rsidRPr="00B132D1">
              <w:t xml:space="preserve">[18] </w:t>
            </w:r>
          </w:p>
        </w:tc>
        <w:tc>
          <w:tcPr>
            <w:tcW w:w="0" w:type="auto"/>
            <w:hideMark/>
          </w:tcPr>
          <w:p w14:paraId="226BE018" w14:textId="77777777" w:rsidR="00B132D1" w:rsidRPr="00B132D1" w:rsidRDefault="00B132D1" w:rsidP="00B132D1">
            <w:pPr>
              <w:pStyle w:val="Body"/>
              <w:spacing w:after="0"/>
            </w:pPr>
            <w:r w:rsidRPr="00B132D1">
              <w:t xml:space="preserve">M. Fedor, Fiber </w:t>
            </w:r>
            <w:proofErr w:type="gramStart"/>
            <w:r w:rsidRPr="00B132D1">
              <w:t>Optics ,Physics</w:t>
            </w:r>
            <w:proofErr w:type="gramEnd"/>
            <w:r w:rsidRPr="00B132D1">
              <w:t xml:space="preserve"> and Technology, New York, Springer-Verlag Berlin Heidelberg : Springer, 2009. </w:t>
            </w:r>
          </w:p>
        </w:tc>
      </w:tr>
      <w:tr w:rsidR="00B132D1" w:rsidRPr="00B132D1" w14:paraId="01D8EBE1" w14:textId="77777777" w:rsidTr="00E707AC">
        <w:trPr>
          <w:tblCellSpacing w:w="15" w:type="dxa"/>
        </w:trPr>
        <w:tc>
          <w:tcPr>
            <w:tcW w:w="50" w:type="pct"/>
            <w:hideMark/>
          </w:tcPr>
          <w:p w14:paraId="29320B1E" w14:textId="77777777" w:rsidR="00B132D1" w:rsidRPr="00B132D1" w:rsidRDefault="00B132D1" w:rsidP="00B132D1">
            <w:pPr>
              <w:pStyle w:val="Body"/>
              <w:spacing w:after="0"/>
            </w:pPr>
            <w:r w:rsidRPr="00B132D1">
              <w:t xml:space="preserve">[19] </w:t>
            </w:r>
          </w:p>
        </w:tc>
        <w:tc>
          <w:tcPr>
            <w:tcW w:w="0" w:type="auto"/>
            <w:hideMark/>
          </w:tcPr>
          <w:p w14:paraId="7FE15077" w14:textId="77777777" w:rsidR="00B132D1" w:rsidRPr="00B132D1" w:rsidRDefault="00B132D1" w:rsidP="00B132D1">
            <w:pPr>
              <w:pStyle w:val="Body"/>
              <w:spacing w:after="0"/>
            </w:pPr>
            <w:r w:rsidRPr="00B132D1">
              <w:t>Corning, "Corning® SMF-28® Ultra 200 Optical Fiber," 2024.</w:t>
            </w:r>
          </w:p>
        </w:tc>
      </w:tr>
      <w:tr w:rsidR="00B132D1" w:rsidRPr="00790FF4" w14:paraId="2B0EE12D" w14:textId="77777777" w:rsidTr="00E707AC">
        <w:trPr>
          <w:tblCellSpacing w:w="15" w:type="dxa"/>
        </w:trPr>
        <w:tc>
          <w:tcPr>
            <w:tcW w:w="50" w:type="pct"/>
            <w:hideMark/>
          </w:tcPr>
          <w:p w14:paraId="79DDD9F2" w14:textId="77777777" w:rsidR="00B132D1" w:rsidRPr="00B132D1" w:rsidRDefault="00B132D1" w:rsidP="00B132D1">
            <w:pPr>
              <w:pStyle w:val="Body"/>
              <w:spacing w:after="0"/>
            </w:pPr>
            <w:r w:rsidRPr="00B132D1">
              <w:lastRenderedPageBreak/>
              <w:t xml:space="preserve">[20] </w:t>
            </w:r>
          </w:p>
        </w:tc>
        <w:tc>
          <w:tcPr>
            <w:tcW w:w="0" w:type="auto"/>
            <w:hideMark/>
          </w:tcPr>
          <w:p w14:paraId="4EFF167F" w14:textId="77777777" w:rsidR="00B132D1" w:rsidRPr="00B132D1" w:rsidRDefault="00B132D1" w:rsidP="00B132D1">
            <w:pPr>
              <w:pStyle w:val="Body"/>
              <w:spacing w:after="0"/>
              <w:rPr>
                <w:lang w:val="fr-FR"/>
              </w:rPr>
            </w:pPr>
            <w:r w:rsidRPr="00B132D1">
              <w:rPr>
                <w:lang w:val="fr-FR"/>
              </w:rPr>
              <w:t>ITU-T, "</w:t>
            </w:r>
            <w:proofErr w:type="spellStart"/>
            <w:r w:rsidRPr="00B132D1">
              <w:rPr>
                <w:lang w:val="fr-FR"/>
              </w:rPr>
              <w:t>Recommendation</w:t>
            </w:r>
            <w:proofErr w:type="spellEnd"/>
            <w:r w:rsidRPr="00B132D1">
              <w:rPr>
                <w:lang w:val="fr-FR"/>
              </w:rPr>
              <w:t xml:space="preserve"> ITU-T G.652," 11/2016.</w:t>
            </w:r>
          </w:p>
        </w:tc>
      </w:tr>
      <w:tr w:rsidR="00B132D1" w:rsidRPr="00B132D1" w14:paraId="5445EECD" w14:textId="77777777" w:rsidTr="00E707AC">
        <w:trPr>
          <w:tblCellSpacing w:w="15" w:type="dxa"/>
        </w:trPr>
        <w:tc>
          <w:tcPr>
            <w:tcW w:w="50" w:type="pct"/>
            <w:hideMark/>
          </w:tcPr>
          <w:p w14:paraId="519B89DB" w14:textId="77777777" w:rsidR="00B132D1" w:rsidRDefault="00B132D1" w:rsidP="00B132D1">
            <w:pPr>
              <w:pStyle w:val="Body"/>
              <w:spacing w:after="0"/>
            </w:pPr>
            <w:r w:rsidRPr="00B132D1">
              <w:t xml:space="preserve">[21] </w:t>
            </w:r>
          </w:p>
          <w:p w14:paraId="609DC79F" w14:textId="77777777" w:rsidR="00A7428F" w:rsidRDefault="00A7428F" w:rsidP="00A7428F"/>
          <w:p w14:paraId="3C4CA276" w14:textId="0182F1F8" w:rsidR="00A7428F" w:rsidRDefault="00A7428F" w:rsidP="00A7428F">
            <w:r w:rsidRPr="00A7428F">
              <w:t>[</w:t>
            </w:r>
            <w:r>
              <w:t>22</w:t>
            </w:r>
            <w:r w:rsidRPr="00A7428F">
              <w:t>]</w:t>
            </w:r>
          </w:p>
          <w:p w14:paraId="74E1496C" w14:textId="77777777" w:rsidR="00A7428F" w:rsidRPr="00A7428F" w:rsidRDefault="00A7428F" w:rsidP="00A7428F"/>
        </w:tc>
        <w:tc>
          <w:tcPr>
            <w:tcW w:w="0" w:type="auto"/>
            <w:hideMark/>
          </w:tcPr>
          <w:p w14:paraId="62E8B53C" w14:textId="77777777" w:rsidR="00A7428F" w:rsidRDefault="00B132D1" w:rsidP="00B132D1">
            <w:pPr>
              <w:pStyle w:val="Body"/>
              <w:spacing w:after="0"/>
            </w:pPr>
            <w:r w:rsidRPr="00B132D1">
              <w:t xml:space="preserve">K. Meet, S. Neha, C. Rahul, J. Kireet and K. Amit, "Design of OWC System Using RZ/NRZ Data Formats," </w:t>
            </w:r>
            <w:r w:rsidRPr="00B132D1">
              <w:rPr>
                <w:i/>
                <w:iCs/>
              </w:rPr>
              <w:t xml:space="preserve">2024 Asia Pacific Conference on Innovation in Technology (APCIT), </w:t>
            </w:r>
            <w:r w:rsidRPr="00B132D1">
              <w:t xml:space="preserve">pp. 1-4, 2024. </w:t>
            </w:r>
          </w:p>
          <w:p w14:paraId="01CA986B" w14:textId="4E5EE04F" w:rsidR="00A7428F" w:rsidRPr="00B132D1" w:rsidRDefault="00A7428F" w:rsidP="00A7428F">
            <w:pPr>
              <w:pStyle w:val="Body"/>
              <w:spacing w:after="0"/>
            </w:pPr>
            <w:r w:rsidRPr="00A7428F">
              <w:t>Gerd, K. (2021) Optical Fiber Communications. 6th Edition, Springer</w:t>
            </w:r>
          </w:p>
        </w:tc>
      </w:tr>
    </w:tbl>
    <w:p w14:paraId="20192D76" w14:textId="12A689D0" w:rsidR="00B01FCD" w:rsidRPr="00B132D1" w:rsidRDefault="00B01FCD" w:rsidP="00B132D1">
      <w:pPr>
        <w:pStyle w:val="Body"/>
        <w:spacing w:after="0"/>
      </w:pPr>
    </w:p>
    <w:sectPr w:rsidR="00B01FCD" w:rsidRPr="00B132D1" w:rsidSect="000651DA">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FEFCE4" w16cex:dateUtc="2026-01-09T06: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F4A43" w14:textId="77777777" w:rsidR="00F266A2" w:rsidRDefault="00F266A2" w:rsidP="00C37E61">
      <w:r>
        <w:separator/>
      </w:r>
    </w:p>
  </w:endnote>
  <w:endnote w:type="continuationSeparator" w:id="0">
    <w:p w14:paraId="24D3876A" w14:textId="77777777" w:rsidR="00F266A2" w:rsidRDefault="00F266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ionPro-Cap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AD618" w14:textId="77777777" w:rsidR="000651DA" w:rsidRDefault="00065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3FC5B" w14:textId="77777777" w:rsidR="000651DA" w:rsidRDefault="00065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B731F" w14:textId="019FD48B" w:rsidR="00754C9A" w:rsidRPr="000651DA" w:rsidRDefault="00754C9A" w:rsidP="000651D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DA27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5197E" w14:textId="77777777" w:rsidR="00F266A2" w:rsidRDefault="00F266A2" w:rsidP="00C37E61">
      <w:r>
        <w:separator/>
      </w:r>
    </w:p>
  </w:footnote>
  <w:footnote w:type="continuationSeparator" w:id="0">
    <w:p w14:paraId="6D83C682" w14:textId="77777777" w:rsidR="00F266A2" w:rsidRDefault="00F266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E869" w14:textId="61FF30BE" w:rsidR="000651DA" w:rsidRDefault="000651DA">
    <w:pPr>
      <w:pStyle w:val="Header"/>
    </w:pPr>
    <w:r>
      <w:rPr>
        <w:noProof/>
      </w:rPr>
      <w:pict w14:anchorId="4467E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2870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646F0" w14:textId="69DA3AD2" w:rsidR="000651DA" w:rsidRDefault="000651DA">
    <w:pPr>
      <w:pStyle w:val="Header"/>
    </w:pPr>
    <w:r>
      <w:rPr>
        <w:noProof/>
      </w:rPr>
      <w:pict w14:anchorId="13B38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2870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7884" w14:textId="2241F557" w:rsidR="00296529" w:rsidRPr="00296529" w:rsidRDefault="000651DA" w:rsidP="00296529">
    <w:pPr>
      <w:ind w:left="2160"/>
      <w:jc w:val="center"/>
      <w:rPr>
        <w:rFonts w:ascii="Times New Roman" w:eastAsia="Calibri" w:hAnsi="Times New Roman"/>
        <w:i/>
        <w:sz w:val="18"/>
        <w:szCs w:val="22"/>
      </w:rPr>
    </w:pPr>
    <w:r>
      <w:rPr>
        <w:noProof/>
      </w:rPr>
      <w:pict w14:anchorId="511EB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2870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A4D075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20697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7A6BD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881C1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AAFB2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7285C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D3164" w14:textId="5F72DA06" w:rsidR="000651DA" w:rsidRDefault="000651DA">
    <w:pPr>
      <w:pStyle w:val="Header"/>
    </w:pPr>
    <w:r>
      <w:rPr>
        <w:noProof/>
      </w:rPr>
      <w:pict w14:anchorId="56038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2870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0B8B3" w14:textId="37CE5501" w:rsidR="000651DA" w:rsidRDefault="000651DA">
    <w:pPr>
      <w:pStyle w:val="Header"/>
    </w:pPr>
    <w:r>
      <w:rPr>
        <w:noProof/>
      </w:rPr>
      <w:pict w14:anchorId="2C93A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2870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2854" w14:textId="071FFE2A" w:rsidR="000651DA" w:rsidRDefault="000651DA">
    <w:pPr>
      <w:pStyle w:val="Header"/>
    </w:pPr>
    <w:r>
      <w:rPr>
        <w:noProof/>
      </w:rPr>
      <w:pict w14:anchorId="0ECA6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2870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A67EF"/>
    <w:multiLevelType w:val="multilevel"/>
    <w:tmpl w:val="14F0B34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5A5F0F"/>
    <w:multiLevelType w:val="multilevel"/>
    <w:tmpl w:val="1A92DAE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A1E58E6"/>
    <w:multiLevelType w:val="multilevel"/>
    <w:tmpl w:val="19785B9C"/>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0161A8C"/>
    <w:multiLevelType w:val="multilevel"/>
    <w:tmpl w:val="5F3024D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A327BA"/>
    <w:multiLevelType w:val="multilevel"/>
    <w:tmpl w:val="654C70A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50A44"/>
    <w:multiLevelType w:val="multilevel"/>
    <w:tmpl w:val="F83481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1"/>
  </w:num>
  <w:num w:numId="10">
    <w:abstractNumId w:val="2"/>
  </w:num>
  <w:num w:numId="11">
    <w:abstractNumId w:val="24"/>
  </w:num>
  <w:num w:numId="12">
    <w:abstractNumId w:val="3"/>
  </w:num>
  <w:num w:numId="13">
    <w:abstractNumId w:val="23"/>
  </w:num>
  <w:num w:numId="14">
    <w:abstractNumId w:val="8"/>
  </w:num>
  <w:num w:numId="15">
    <w:abstractNumId w:val="27"/>
  </w:num>
  <w:num w:numId="16">
    <w:abstractNumId w:val="5"/>
  </w:num>
  <w:num w:numId="17">
    <w:abstractNumId w:val="28"/>
  </w:num>
  <w:num w:numId="18">
    <w:abstractNumId w:val="16"/>
  </w:num>
  <w:num w:numId="19">
    <w:abstractNumId w:val="34"/>
  </w:num>
  <w:num w:numId="20">
    <w:abstractNumId w:val="12"/>
  </w:num>
  <w:num w:numId="21">
    <w:abstractNumId w:val="9"/>
  </w:num>
  <w:num w:numId="22">
    <w:abstractNumId w:val="15"/>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0"/>
  </w:num>
  <w:num w:numId="31">
    <w:abstractNumId w:val="19"/>
  </w:num>
  <w:num w:numId="32">
    <w:abstractNumId w:val="11"/>
  </w:num>
  <w:num w:numId="33">
    <w:abstractNumId w:val="13"/>
  </w:num>
  <w:num w:numId="34">
    <w:abstractNumId w:val="22"/>
  </w:num>
  <w:num w:numId="35">
    <w:abstractNumId w:val="20"/>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8B6"/>
    <w:rsid w:val="00030174"/>
    <w:rsid w:val="0004579C"/>
    <w:rsid w:val="000651DA"/>
    <w:rsid w:val="000A47FA"/>
    <w:rsid w:val="000A65D3"/>
    <w:rsid w:val="000B1E33"/>
    <w:rsid w:val="000D689F"/>
    <w:rsid w:val="000E7B7B"/>
    <w:rsid w:val="000E7D62"/>
    <w:rsid w:val="00100319"/>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511F"/>
    <w:rsid w:val="00200595"/>
    <w:rsid w:val="00204835"/>
    <w:rsid w:val="00231920"/>
    <w:rsid w:val="0023195C"/>
    <w:rsid w:val="0024282C"/>
    <w:rsid w:val="002460DC"/>
    <w:rsid w:val="00250985"/>
    <w:rsid w:val="00251945"/>
    <w:rsid w:val="002553DE"/>
    <w:rsid w:val="002556F6"/>
    <w:rsid w:val="0026143D"/>
    <w:rsid w:val="00283105"/>
    <w:rsid w:val="00284C4C"/>
    <w:rsid w:val="00296529"/>
    <w:rsid w:val="002A2B13"/>
    <w:rsid w:val="002A3F67"/>
    <w:rsid w:val="002A5073"/>
    <w:rsid w:val="002B27FB"/>
    <w:rsid w:val="002B6272"/>
    <w:rsid w:val="002B685A"/>
    <w:rsid w:val="002C57D2"/>
    <w:rsid w:val="002E0D56"/>
    <w:rsid w:val="00315186"/>
    <w:rsid w:val="00322529"/>
    <w:rsid w:val="0033343E"/>
    <w:rsid w:val="003512C2"/>
    <w:rsid w:val="00353100"/>
    <w:rsid w:val="00371FB6"/>
    <w:rsid w:val="003763C1"/>
    <w:rsid w:val="00376BBE"/>
    <w:rsid w:val="0039224F"/>
    <w:rsid w:val="003A43A4"/>
    <w:rsid w:val="003A7E18"/>
    <w:rsid w:val="003B1358"/>
    <w:rsid w:val="003B3F0C"/>
    <w:rsid w:val="003C4C86"/>
    <w:rsid w:val="003C6258"/>
    <w:rsid w:val="003E2904"/>
    <w:rsid w:val="00401927"/>
    <w:rsid w:val="0041027F"/>
    <w:rsid w:val="00412475"/>
    <w:rsid w:val="00423789"/>
    <w:rsid w:val="00440F43"/>
    <w:rsid w:val="00441B6F"/>
    <w:rsid w:val="00446221"/>
    <w:rsid w:val="00450E62"/>
    <w:rsid w:val="00452536"/>
    <w:rsid w:val="004539DB"/>
    <w:rsid w:val="00471A80"/>
    <w:rsid w:val="00484489"/>
    <w:rsid w:val="004D305E"/>
    <w:rsid w:val="004D4277"/>
    <w:rsid w:val="00502516"/>
    <w:rsid w:val="00505F06"/>
    <w:rsid w:val="00506828"/>
    <w:rsid w:val="005105BD"/>
    <w:rsid w:val="005272B9"/>
    <w:rsid w:val="0053056E"/>
    <w:rsid w:val="00553206"/>
    <w:rsid w:val="00554FDA"/>
    <w:rsid w:val="00571764"/>
    <w:rsid w:val="005A05D9"/>
    <w:rsid w:val="005C784C"/>
    <w:rsid w:val="005D17F6"/>
    <w:rsid w:val="005E5539"/>
    <w:rsid w:val="00602BF5"/>
    <w:rsid w:val="00617FDD"/>
    <w:rsid w:val="0062294F"/>
    <w:rsid w:val="00633614"/>
    <w:rsid w:val="00633F68"/>
    <w:rsid w:val="00636EB2"/>
    <w:rsid w:val="006375B8"/>
    <w:rsid w:val="006577A4"/>
    <w:rsid w:val="0066510A"/>
    <w:rsid w:val="00673F9F"/>
    <w:rsid w:val="00677971"/>
    <w:rsid w:val="00686953"/>
    <w:rsid w:val="00687DEA"/>
    <w:rsid w:val="00687E67"/>
    <w:rsid w:val="006967F7"/>
    <w:rsid w:val="006A250C"/>
    <w:rsid w:val="006B21D3"/>
    <w:rsid w:val="006B57D0"/>
    <w:rsid w:val="006D30FF"/>
    <w:rsid w:val="006D6940"/>
    <w:rsid w:val="006F11EC"/>
    <w:rsid w:val="007006BA"/>
    <w:rsid w:val="0070082C"/>
    <w:rsid w:val="007369E6"/>
    <w:rsid w:val="00746E59"/>
    <w:rsid w:val="00754C9A"/>
    <w:rsid w:val="0075599A"/>
    <w:rsid w:val="00761D52"/>
    <w:rsid w:val="00761F79"/>
    <w:rsid w:val="0077749E"/>
    <w:rsid w:val="00790ADA"/>
    <w:rsid w:val="00790FF4"/>
    <w:rsid w:val="007B38D3"/>
    <w:rsid w:val="007B646F"/>
    <w:rsid w:val="007D2288"/>
    <w:rsid w:val="007E088F"/>
    <w:rsid w:val="007E4F4F"/>
    <w:rsid w:val="007F7B32"/>
    <w:rsid w:val="00800514"/>
    <w:rsid w:val="00804BC2"/>
    <w:rsid w:val="0081431A"/>
    <w:rsid w:val="0083216F"/>
    <w:rsid w:val="00860000"/>
    <w:rsid w:val="00863BD3"/>
    <w:rsid w:val="00866D66"/>
    <w:rsid w:val="008671C6"/>
    <w:rsid w:val="00875803"/>
    <w:rsid w:val="008B459E"/>
    <w:rsid w:val="008E13AE"/>
    <w:rsid w:val="008E1506"/>
    <w:rsid w:val="008E5D8B"/>
    <w:rsid w:val="008E710C"/>
    <w:rsid w:val="008F69D6"/>
    <w:rsid w:val="00902823"/>
    <w:rsid w:val="00915CA6"/>
    <w:rsid w:val="00927834"/>
    <w:rsid w:val="00945DB3"/>
    <w:rsid w:val="009500A6"/>
    <w:rsid w:val="00957C18"/>
    <w:rsid w:val="009659BA"/>
    <w:rsid w:val="00966683"/>
    <w:rsid w:val="00983040"/>
    <w:rsid w:val="009B3FB9"/>
    <w:rsid w:val="009C2465"/>
    <w:rsid w:val="009D1E8C"/>
    <w:rsid w:val="009D35A0"/>
    <w:rsid w:val="009D7EB7"/>
    <w:rsid w:val="009E048A"/>
    <w:rsid w:val="009E08E9"/>
    <w:rsid w:val="009E3DB9"/>
    <w:rsid w:val="009E6E35"/>
    <w:rsid w:val="009F068A"/>
    <w:rsid w:val="009F0EDA"/>
    <w:rsid w:val="00A03B96"/>
    <w:rsid w:val="00A05B19"/>
    <w:rsid w:val="00A1134E"/>
    <w:rsid w:val="00A11B8A"/>
    <w:rsid w:val="00A2027D"/>
    <w:rsid w:val="00A24E7E"/>
    <w:rsid w:val="00A258C3"/>
    <w:rsid w:val="00A347C0"/>
    <w:rsid w:val="00A51431"/>
    <w:rsid w:val="00A539AD"/>
    <w:rsid w:val="00A7428F"/>
    <w:rsid w:val="00A75E64"/>
    <w:rsid w:val="00A94063"/>
    <w:rsid w:val="00AA6219"/>
    <w:rsid w:val="00AA74E0"/>
    <w:rsid w:val="00AB703F"/>
    <w:rsid w:val="00AC6BB8"/>
    <w:rsid w:val="00AE008F"/>
    <w:rsid w:val="00B01FCD"/>
    <w:rsid w:val="00B132D1"/>
    <w:rsid w:val="00B1776C"/>
    <w:rsid w:val="00B2180D"/>
    <w:rsid w:val="00B52896"/>
    <w:rsid w:val="00B55F79"/>
    <w:rsid w:val="00B65003"/>
    <w:rsid w:val="00B73D4D"/>
    <w:rsid w:val="00B95236"/>
    <w:rsid w:val="00B96BD9"/>
    <w:rsid w:val="00BA1B01"/>
    <w:rsid w:val="00BA2641"/>
    <w:rsid w:val="00BB37AA"/>
    <w:rsid w:val="00BB68DF"/>
    <w:rsid w:val="00BC53A0"/>
    <w:rsid w:val="00BE62AD"/>
    <w:rsid w:val="00BF121F"/>
    <w:rsid w:val="00BF1F80"/>
    <w:rsid w:val="00C01746"/>
    <w:rsid w:val="00C0696E"/>
    <w:rsid w:val="00C14F01"/>
    <w:rsid w:val="00C166EF"/>
    <w:rsid w:val="00C17EB0"/>
    <w:rsid w:val="00C27F5F"/>
    <w:rsid w:val="00C30A0F"/>
    <w:rsid w:val="00C37E61"/>
    <w:rsid w:val="00C611AA"/>
    <w:rsid w:val="00C70F1B"/>
    <w:rsid w:val="00C71A47"/>
    <w:rsid w:val="00C7464C"/>
    <w:rsid w:val="00C85588"/>
    <w:rsid w:val="00CD5FB6"/>
    <w:rsid w:val="00CD6755"/>
    <w:rsid w:val="00CD6856"/>
    <w:rsid w:val="00CE0089"/>
    <w:rsid w:val="00CE793C"/>
    <w:rsid w:val="00D173F1"/>
    <w:rsid w:val="00D47323"/>
    <w:rsid w:val="00D57C5D"/>
    <w:rsid w:val="00D8295D"/>
    <w:rsid w:val="00DC2A65"/>
    <w:rsid w:val="00DE15F0"/>
    <w:rsid w:val="00DE5663"/>
    <w:rsid w:val="00DE78AA"/>
    <w:rsid w:val="00E053D0"/>
    <w:rsid w:val="00E15994"/>
    <w:rsid w:val="00E24BE6"/>
    <w:rsid w:val="00E3114E"/>
    <w:rsid w:val="00E31A70"/>
    <w:rsid w:val="00E35B02"/>
    <w:rsid w:val="00E5359F"/>
    <w:rsid w:val="00E66496"/>
    <w:rsid w:val="00E66B35"/>
    <w:rsid w:val="00E66E10"/>
    <w:rsid w:val="00E75301"/>
    <w:rsid w:val="00E769F6"/>
    <w:rsid w:val="00E8407C"/>
    <w:rsid w:val="00E84F3C"/>
    <w:rsid w:val="00EA012C"/>
    <w:rsid w:val="00EA0FA2"/>
    <w:rsid w:val="00EC303E"/>
    <w:rsid w:val="00ED0288"/>
    <w:rsid w:val="00EE52CB"/>
    <w:rsid w:val="00EF581D"/>
    <w:rsid w:val="00EF7FD8"/>
    <w:rsid w:val="00F06F59"/>
    <w:rsid w:val="00F17988"/>
    <w:rsid w:val="00F266A2"/>
    <w:rsid w:val="00F469F0"/>
    <w:rsid w:val="00F5027B"/>
    <w:rsid w:val="00F53273"/>
    <w:rsid w:val="00F71FDF"/>
    <w:rsid w:val="00F755E4"/>
    <w:rsid w:val="00F77D02"/>
    <w:rsid w:val="00FB3A86"/>
    <w:rsid w:val="00FD36C8"/>
    <w:rsid w:val="00FF3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329F51"/>
  <w15:docId w15:val="{A6EA2988-0725-4C67-B897-ED394E0D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761F79"/>
    <w:rPr>
      <w:color w:val="605E5C"/>
      <w:shd w:val="clear" w:color="auto" w:fill="E1DFDD"/>
    </w:rPr>
  </w:style>
  <w:style w:type="paragraph" w:styleId="CommentSubject">
    <w:name w:val="annotation subject"/>
    <w:basedOn w:val="CommentText"/>
    <w:next w:val="CommentText"/>
    <w:link w:val="CommentSubjectChar"/>
    <w:rsid w:val="00677971"/>
    <w:rPr>
      <w:rFonts w:ascii="Helvetica" w:hAnsi="Helvetica"/>
      <w:b/>
      <w:bCs/>
      <w:lang w:val="en-US" w:eastAsia="en-US"/>
    </w:rPr>
  </w:style>
  <w:style w:type="character" w:customStyle="1" w:styleId="CommentSubjectChar">
    <w:name w:val="Comment Subject Char"/>
    <w:basedOn w:val="CommentTextChar"/>
    <w:link w:val="CommentSubject"/>
    <w:rsid w:val="00677971"/>
    <w:rPr>
      <w:rFonts w:ascii="Helvetica" w:hAnsi="Helvetica"/>
      <w:b/>
      <w:bCs/>
      <w:lang w:val="nb-NO" w:eastAsia="nb-NO"/>
    </w:rPr>
  </w:style>
  <w:style w:type="paragraph" w:styleId="Revision">
    <w:name w:val="Revision"/>
    <w:hidden/>
    <w:uiPriority w:val="99"/>
    <w:semiHidden/>
    <w:rsid w:val="0010031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7141291">
      <w:bodyDiv w:val="1"/>
      <w:marLeft w:val="0"/>
      <w:marRight w:val="0"/>
      <w:marTop w:val="0"/>
      <w:marBottom w:val="0"/>
      <w:divBdr>
        <w:top w:val="none" w:sz="0" w:space="0" w:color="auto"/>
        <w:left w:val="none" w:sz="0" w:space="0" w:color="auto"/>
        <w:bottom w:val="none" w:sz="0" w:space="0" w:color="auto"/>
        <w:right w:val="none" w:sz="0" w:space="0" w:color="auto"/>
      </w:divBdr>
    </w:div>
    <w:div w:id="21798308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2880845">
      <w:bodyDiv w:val="1"/>
      <w:marLeft w:val="0"/>
      <w:marRight w:val="0"/>
      <w:marTop w:val="0"/>
      <w:marBottom w:val="0"/>
      <w:divBdr>
        <w:top w:val="none" w:sz="0" w:space="0" w:color="auto"/>
        <w:left w:val="none" w:sz="0" w:space="0" w:color="auto"/>
        <w:bottom w:val="none" w:sz="0" w:space="0" w:color="auto"/>
        <w:right w:val="none" w:sz="0" w:space="0" w:color="auto"/>
      </w:divBdr>
    </w:div>
    <w:div w:id="370806850">
      <w:bodyDiv w:val="1"/>
      <w:marLeft w:val="0"/>
      <w:marRight w:val="0"/>
      <w:marTop w:val="0"/>
      <w:marBottom w:val="0"/>
      <w:divBdr>
        <w:top w:val="none" w:sz="0" w:space="0" w:color="auto"/>
        <w:left w:val="none" w:sz="0" w:space="0" w:color="auto"/>
        <w:bottom w:val="none" w:sz="0" w:space="0" w:color="auto"/>
        <w:right w:val="none" w:sz="0" w:space="0" w:color="auto"/>
      </w:divBdr>
    </w:div>
    <w:div w:id="511771148">
      <w:bodyDiv w:val="1"/>
      <w:marLeft w:val="0"/>
      <w:marRight w:val="0"/>
      <w:marTop w:val="0"/>
      <w:marBottom w:val="0"/>
      <w:divBdr>
        <w:top w:val="none" w:sz="0" w:space="0" w:color="auto"/>
        <w:left w:val="none" w:sz="0" w:space="0" w:color="auto"/>
        <w:bottom w:val="none" w:sz="0" w:space="0" w:color="auto"/>
        <w:right w:val="none" w:sz="0" w:space="0" w:color="auto"/>
      </w:divBdr>
    </w:div>
    <w:div w:id="554466639">
      <w:bodyDiv w:val="1"/>
      <w:marLeft w:val="0"/>
      <w:marRight w:val="0"/>
      <w:marTop w:val="0"/>
      <w:marBottom w:val="0"/>
      <w:divBdr>
        <w:top w:val="none" w:sz="0" w:space="0" w:color="auto"/>
        <w:left w:val="none" w:sz="0" w:space="0" w:color="auto"/>
        <w:bottom w:val="none" w:sz="0" w:space="0" w:color="auto"/>
        <w:right w:val="none" w:sz="0" w:space="0" w:color="auto"/>
      </w:divBdr>
    </w:div>
    <w:div w:id="576668156">
      <w:bodyDiv w:val="1"/>
      <w:marLeft w:val="0"/>
      <w:marRight w:val="0"/>
      <w:marTop w:val="0"/>
      <w:marBottom w:val="0"/>
      <w:divBdr>
        <w:top w:val="none" w:sz="0" w:space="0" w:color="auto"/>
        <w:left w:val="none" w:sz="0" w:space="0" w:color="auto"/>
        <w:bottom w:val="none" w:sz="0" w:space="0" w:color="auto"/>
        <w:right w:val="none" w:sz="0" w:space="0" w:color="auto"/>
      </w:divBdr>
    </w:div>
    <w:div w:id="61952941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0176187">
      <w:bodyDiv w:val="1"/>
      <w:marLeft w:val="0"/>
      <w:marRight w:val="0"/>
      <w:marTop w:val="0"/>
      <w:marBottom w:val="0"/>
      <w:divBdr>
        <w:top w:val="none" w:sz="0" w:space="0" w:color="auto"/>
        <w:left w:val="none" w:sz="0" w:space="0" w:color="auto"/>
        <w:bottom w:val="none" w:sz="0" w:space="0" w:color="auto"/>
        <w:right w:val="none" w:sz="0" w:space="0" w:color="auto"/>
      </w:divBdr>
    </w:div>
    <w:div w:id="758671862">
      <w:bodyDiv w:val="1"/>
      <w:marLeft w:val="0"/>
      <w:marRight w:val="0"/>
      <w:marTop w:val="0"/>
      <w:marBottom w:val="0"/>
      <w:divBdr>
        <w:top w:val="none" w:sz="0" w:space="0" w:color="auto"/>
        <w:left w:val="none" w:sz="0" w:space="0" w:color="auto"/>
        <w:bottom w:val="none" w:sz="0" w:space="0" w:color="auto"/>
        <w:right w:val="none" w:sz="0" w:space="0" w:color="auto"/>
      </w:divBdr>
    </w:div>
    <w:div w:id="788662746">
      <w:bodyDiv w:val="1"/>
      <w:marLeft w:val="0"/>
      <w:marRight w:val="0"/>
      <w:marTop w:val="0"/>
      <w:marBottom w:val="0"/>
      <w:divBdr>
        <w:top w:val="none" w:sz="0" w:space="0" w:color="auto"/>
        <w:left w:val="none" w:sz="0" w:space="0" w:color="auto"/>
        <w:bottom w:val="none" w:sz="0" w:space="0" w:color="auto"/>
        <w:right w:val="none" w:sz="0" w:space="0" w:color="auto"/>
      </w:divBdr>
    </w:div>
    <w:div w:id="835538286">
      <w:bodyDiv w:val="1"/>
      <w:marLeft w:val="0"/>
      <w:marRight w:val="0"/>
      <w:marTop w:val="0"/>
      <w:marBottom w:val="0"/>
      <w:divBdr>
        <w:top w:val="none" w:sz="0" w:space="0" w:color="auto"/>
        <w:left w:val="none" w:sz="0" w:space="0" w:color="auto"/>
        <w:bottom w:val="none" w:sz="0" w:space="0" w:color="auto"/>
        <w:right w:val="none" w:sz="0" w:space="0" w:color="auto"/>
      </w:divBdr>
    </w:div>
    <w:div w:id="9213791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129287">
      <w:bodyDiv w:val="1"/>
      <w:marLeft w:val="0"/>
      <w:marRight w:val="0"/>
      <w:marTop w:val="0"/>
      <w:marBottom w:val="0"/>
      <w:divBdr>
        <w:top w:val="none" w:sz="0" w:space="0" w:color="auto"/>
        <w:left w:val="none" w:sz="0" w:space="0" w:color="auto"/>
        <w:bottom w:val="none" w:sz="0" w:space="0" w:color="auto"/>
        <w:right w:val="none" w:sz="0" w:space="0" w:color="auto"/>
      </w:divBdr>
    </w:div>
    <w:div w:id="108668263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2086285">
      <w:bodyDiv w:val="1"/>
      <w:marLeft w:val="0"/>
      <w:marRight w:val="0"/>
      <w:marTop w:val="0"/>
      <w:marBottom w:val="0"/>
      <w:divBdr>
        <w:top w:val="none" w:sz="0" w:space="0" w:color="auto"/>
        <w:left w:val="none" w:sz="0" w:space="0" w:color="auto"/>
        <w:bottom w:val="none" w:sz="0" w:space="0" w:color="auto"/>
        <w:right w:val="none" w:sz="0" w:space="0" w:color="auto"/>
      </w:divBdr>
    </w:div>
    <w:div w:id="1171683251">
      <w:bodyDiv w:val="1"/>
      <w:marLeft w:val="0"/>
      <w:marRight w:val="0"/>
      <w:marTop w:val="0"/>
      <w:marBottom w:val="0"/>
      <w:divBdr>
        <w:top w:val="none" w:sz="0" w:space="0" w:color="auto"/>
        <w:left w:val="none" w:sz="0" w:space="0" w:color="auto"/>
        <w:bottom w:val="none" w:sz="0" w:space="0" w:color="auto"/>
        <w:right w:val="none" w:sz="0" w:space="0" w:color="auto"/>
      </w:divBdr>
    </w:div>
    <w:div w:id="1269122594">
      <w:bodyDiv w:val="1"/>
      <w:marLeft w:val="0"/>
      <w:marRight w:val="0"/>
      <w:marTop w:val="0"/>
      <w:marBottom w:val="0"/>
      <w:divBdr>
        <w:top w:val="none" w:sz="0" w:space="0" w:color="auto"/>
        <w:left w:val="none" w:sz="0" w:space="0" w:color="auto"/>
        <w:bottom w:val="none" w:sz="0" w:space="0" w:color="auto"/>
        <w:right w:val="none" w:sz="0" w:space="0" w:color="auto"/>
      </w:divBdr>
    </w:div>
    <w:div w:id="1324745181">
      <w:bodyDiv w:val="1"/>
      <w:marLeft w:val="0"/>
      <w:marRight w:val="0"/>
      <w:marTop w:val="0"/>
      <w:marBottom w:val="0"/>
      <w:divBdr>
        <w:top w:val="none" w:sz="0" w:space="0" w:color="auto"/>
        <w:left w:val="none" w:sz="0" w:space="0" w:color="auto"/>
        <w:bottom w:val="none" w:sz="0" w:space="0" w:color="auto"/>
        <w:right w:val="none" w:sz="0" w:space="0" w:color="auto"/>
      </w:divBdr>
    </w:div>
    <w:div w:id="1372874452">
      <w:bodyDiv w:val="1"/>
      <w:marLeft w:val="0"/>
      <w:marRight w:val="0"/>
      <w:marTop w:val="0"/>
      <w:marBottom w:val="0"/>
      <w:divBdr>
        <w:top w:val="none" w:sz="0" w:space="0" w:color="auto"/>
        <w:left w:val="none" w:sz="0" w:space="0" w:color="auto"/>
        <w:bottom w:val="none" w:sz="0" w:space="0" w:color="auto"/>
        <w:right w:val="none" w:sz="0" w:space="0" w:color="auto"/>
      </w:divBdr>
    </w:div>
    <w:div w:id="1497957603">
      <w:bodyDiv w:val="1"/>
      <w:marLeft w:val="0"/>
      <w:marRight w:val="0"/>
      <w:marTop w:val="0"/>
      <w:marBottom w:val="0"/>
      <w:divBdr>
        <w:top w:val="none" w:sz="0" w:space="0" w:color="auto"/>
        <w:left w:val="none" w:sz="0" w:space="0" w:color="auto"/>
        <w:bottom w:val="none" w:sz="0" w:space="0" w:color="auto"/>
        <w:right w:val="none" w:sz="0" w:space="0" w:color="auto"/>
      </w:divBdr>
    </w:div>
    <w:div w:id="1605918626">
      <w:bodyDiv w:val="1"/>
      <w:marLeft w:val="0"/>
      <w:marRight w:val="0"/>
      <w:marTop w:val="0"/>
      <w:marBottom w:val="0"/>
      <w:divBdr>
        <w:top w:val="none" w:sz="0" w:space="0" w:color="auto"/>
        <w:left w:val="none" w:sz="0" w:space="0" w:color="auto"/>
        <w:bottom w:val="none" w:sz="0" w:space="0" w:color="auto"/>
        <w:right w:val="none" w:sz="0" w:space="0" w:color="auto"/>
      </w:divBdr>
    </w:div>
    <w:div w:id="163166798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3501693">
      <w:bodyDiv w:val="1"/>
      <w:marLeft w:val="0"/>
      <w:marRight w:val="0"/>
      <w:marTop w:val="0"/>
      <w:marBottom w:val="0"/>
      <w:divBdr>
        <w:top w:val="none" w:sz="0" w:space="0" w:color="auto"/>
        <w:left w:val="none" w:sz="0" w:space="0" w:color="auto"/>
        <w:bottom w:val="none" w:sz="0" w:space="0" w:color="auto"/>
        <w:right w:val="none" w:sz="0" w:space="0" w:color="auto"/>
      </w:divBdr>
    </w:div>
    <w:div w:id="1878614331">
      <w:bodyDiv w:val="1"/>
      <w:marLeft w:val="0"/>
      <w:marRight w:val="0"/>
      <w:marTop w:val="0"/>
      <w:marBottom w:val="0"/>
      <w:divBdr>
        <w:top w:val="none" w:sz="0" w:space="0" w:color="auto"/>
        <w:left w:val="none" w:sz="0" w:space="0" w:color="auto"/>
        <w:bottom w:val="none" w:sz="0" w:space="0" w:color="auto"/>
        <w:right w:val="none" w:sz="0" w:space="0" w:color="auto"/>
      </w:divBdr>
    </w:div>
    <w:div w:id="1917204338">
      <w:bodyDiv w:val="1"/>
      <w:marLeft w:val="0"/>
      <w:marRight w:val="0"/>
      <w:marTop w:val="0"/>
      <w:marBottom w:val="0"/>
      <w:divBdr>
        <w:top w:val="none" w:sz="0" w:space="0" w:color="auto"/>
        <w:left w:val="none" w:sz="0" w:space="0" w:color="auto"/>
        <w:bottom w:val="none" w:sz="0" w:space="0" w:color="auto"/>
        <w:right w:val="none" w:sz="0" w:space="0" w:color="auto"/>
      </w:divBdr>
    </w:div>
    <w:div w:id="1935548348">
      <w:bodyDiv w:val="1"/>
      <w:marLeft w:val="0"/>
      <w:marRight w:val="0"/>
      <w:marTop w:val="0"/>
      <w:marBottom w:val="0"/>
      <w:divBdr>
        <w:top w:val="none" w:sz="0" w:space="0" w:color="auto"/>
        <w:left w:val="none" w:sz="0" w:space="0" w:color="auto"/>
        <w:bottom w:val="none" w:sz="0" w:space="0" w:color="auto"/>
        <w:right w:val="none" w:sz="0" w:space="0" w:color="auto"/>
      </w:divBdr>
    </w:div>
    <w:div w:id="194472179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2775335">
      <w:bodyDiv w:val="1"/>
      <w:marLeft w:val="0"/>
      <w:marRight w:val="0"/>
      <w:marTop w:val="0"/>
      <w:marBottom w:val="0"/>
      <w:divBdr>
        <w:top w:val="none" w:sz="0" w:space="0" w:color="auto"/>
        <w:left w:val="none" w:sz="0" w:space="0" w:color="auto"/>
        <w:bottom w:val="none" w:sz="0" w:space="0" w:color="auto"/>
        <w:right w:val="none" w:sz="0" w:space="0" w:color="auto"/>
      </w:divBdr>
    </w:div>
    <w:div w:id="211631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Mas15</b:Tag>
    <b:SourceType>Book</b:SourceType>
    <b:Guid>{E6124756-6BBE-495B-B631-7763DE828068}</b:Guid>
    <b:Title>Modeling and Simulation of Computer Networks and Systems : Methodologies and Applications</b:Title>
    <b:Year>2015</b:Year>
    <b:Pages>601-627</b:Pages>
    <b:LCID>en-US</b:LCID>
    <b:Author>
      <b:Author>
        <b:NameList>
          <b:Person>
            <b:Last>Maskooki</b:Last>
            <b:First>Arash</b:First>
          </b:Person>
          <b:Person>
            <b:Last>Sabatino</b:Last>
            <b:First>Gabriele</b:First>
          </b:Person>
          <b:Person>
            <b:Last>Mitton</b:Last>
            <b:First>Nathalie</b:First>
          </b:Person>
        </b:NameList>
      </b:Author>
      <b:Editor>
        <b:NameList>
          <b:Person>
            <b:Last>Obaidat</b:Last>
            <b:First>Mohammad</b:First>
            <b:Middle>S.</b:Middle>
          </b:Person>
          <b:Person>
            <b:Last>Nicopolitidis</b:Last>
            <b:First>Petros</b:First>
          </b:Person>
          <b:Person>
            <b:Last>Zarai</b:Last>
            <b:First>Faouzi</b:First>
          </b:Person>
        </b:NameList>
      </b:Editor>
    </b:Author>
    <b:StandardNumber>9780128008874</b:StandardNumber>
    <b:YearAccessed>2025</b:YearAccessed>
    <b:URL>https://www.sciencedirect.com/science/article/pii/B9780128008874000213</b:URL>
    <b:DOI>https://doi.org/10.1016/B978-0-12-800887-4.00021-3</b:DOI>
    <b:RefOrder>1</b:RefOrder>
  </b:Source>
  <b:Source>
    <b:Tag>Jun25</b:Tag>
    <b:SourceType>JournalArticle</b:SourceType>
    <b:Guid>{A7BCECFF-517B-4742-8F01-4458A64B7AA0}</b:Guid>
    <b:Author>
      <b:Author>
        <b:NameList>
          <b:Person>
            <b:Last>Junyao</b:Last>
            <b:First>Zheng</b:First>
          </b:Person>
        </b:NameList>
      </b:Author>
    </b:Author>
    <b:Title>The Design and Optimization of Optical Fibers for High-Speed Data Transmission</b:Title>
    <b:JournalName>Journal of Materials Science and Chemical Engineering</b:JournalName>
    <b:Year>2025</b:Year>
    <b:Pages>87-92</b:Pages>
    <b:Volume>13</b:Volume>
    <b:Issue>1</b:Issue>
    <b:Month>January</b:Month>
    <b:Day>31,</b:Day>
    <b:Publisher>Scientific Research Publishing Inc</b:Publisher>
    <b:DOI>https://doi.org/10.4236/msce.2025.131006</b:DOI>
    <b:RefOrder>2</b:RefOrder>
  </b:Source>
  <b:Source>
    <b:Tag>Aqe25</b:Tag>
    <b:SourceType>JournalArticle</b:SourceType>
    <b:Guid>{CE264B9E-EC23-4F60-8998-11AE6FDDF582}</b:Guid>
    <b:Title>Technique to Improve Mitigating Chromatic Dispersion</b:Title>
    <b:JournalName>Recent Trends and Applications of Soft Computing in Engineering (RTASCE)</b:JournalName>
    <b:Year>2025</b:Year>
    <b:Pages>117</b:Pages>
    <b:Volume>1273</b:Volume>
    <b:Author>
      <b:Author>
        <b:NameList>
          <b:Person>
            <b:Last>Aqeel</b:Last>
            <b:First>Ali,</b:First>
            <b:Middle>Al-Hilali</b:Middle>
          </b:Person>
          <b:Person>
            <b:Last>Basim</b:Last>
            <b:First>Galeb</b:First>
          </b:Person>
          <b:Person>
            <b:Last>Ali</b:Last>
            <b:First>Ali,</b:First>
            <b:Middle>Saberv</b:Middle>
          </b:Person>
          <b:Person>
            <b:Last>Mustafa</b:Last>
            <b:First>Bashar</b:First>
          </b:Person>
        </b:NameList>
      </b:Author>
    </b:Author>
    <b:City>Sarajevo </b:City>
    <b:Publisher>Springer Nature</b:Publisher>
    <b:RefOrder>3</b:RefOrder>
  </b:Source>
  <b:Source>
    <b:Tag>Pri25</b:Tag>
    <b:SourceType>JournalArticle</b:SourceType>
    <b:Guid>{885430AF-CCFB-4F63-A62F-01A694EB598D}</b:Guid>
    <b:Author>
      <b:Author>
        <b:NameList>
          <b:Person>
            <b:Last>Priyanka</b:Last>
            <b:First>Thakur</b:First>
          </b:Person>
          <b:Person>
            <b:Last>Manisha</b:Last>
            <b:First>Bharti</b:First>
          </b:Person>
        </b:NameList>
      </b:Author>
    </b:Author>
    <b:Title>Performance analysis of NRZ, duobinary, CSRZ &amp; VSB-CSRZ modulation formats for 32-channel WDM radio-over-fiber systems using single drive Mach-Zehnder modulator</b:Title>
    <b:JournalName> Journal of Optics</b:JournalName>
    <b:Year>03 March 2025</b:Year>
    <b:Pages>1-11</b:Pages>
    <b:RefOrder>4</b:RefOrder>
  </b:Source>
  <b:Source>
    <b:Tag>Att25</b:Tag>
    <b:SourceType>ArticleInAPeriodical</b:SourceType>
    <b:Guid>{773909D6-CCE8-4582-B109-4820A2A261BF}</b:Guid>
    <b:Title>Dispersion Limitation of Digital Signal and Carrier Distribution in Optical-Wireless Networks</b:Title>
    <b:Year>2025</b:Year>
    <b:Pages>1-6</b:Pages>
    <b:City>Czech Republic</b:City>
    <b:Month>May </b:Month>
    <b:Day>23</b:Day>
    <b:Publisher>IEEE</b:Publisher>
    <b:DOI>10.1109/RADIOELEKTRONIKA65656.2025.11008401</b:DOI>
    <b:Author>
      <b:Author>
        <b:NameList>
          <b:Person>
            <b:Last>Attila</b:Last>
            <b:First>Hilt</b:First>
          </b:Person>
          <b:Person>
            <b:Last>Andrea</b:Last>
            <b:First>Farkasvölgyi</b:First>
          </b:Person>
        </b:NameList>
      </b:Author>
    </b:Author>
    <b:PeriodicalTitle>35th International Conference Radioelektronika (RADIOELEKTRONIKA)</b:PeriodicalTitle>
    <b:RefOrder>5</b:RefOrder>
  </b:Source>
  <b:Source>
    <b:Tag>Zai25</b:Tag>
    <b:SourceType>JournalArticle</b:SourceType>
    <b:Guid>{0ADF6E98-C1EA-44F3-B3BA-76849B3C72DF}</b:Guid>
    <b:Title>Performance study of different dispersion compensations schemes: review</b:Title>
    <b:Year>2025</b:Year>
    <b:Month>January </b:Month>
    <b:Day>31 </b:Day>
    <b:JournalName>Journal of Optics</b:JournalName>
    <b:Author>
      <b:Author>
        <b:NameList>
          <b:Person>
            <b:Last>Zainab</b:Last>
            <b:First>H.,</b:First>
            <b:Middle>Ibrahim</b:Middle>
          </b:Person>
          <b:Person>
            <b:Last>Noor</b:Last>
            <b:First>J.,</b:First>
            <b:Middle>Jihad</b:Middle>
          </b:Person>
          <b:Person>
            <b:Last>Zainab</b:Last>
            <b:First>N.,</b:First>
            <b:Middle>Jameel</b:Middle>
          </b:Person>
        </b:NameList>
      </b:Author>
    </b:Author>
    <b:DOI>10.1007/s12596-025-02556-3</b:DOI>
    <b:RefOrder>6</b:RefOrder>
  </b:Source>
  <b:Source>
    <b:Tag>Far19</b:Tag>
    <b:SourceType>JournalArticle</b:SourceType>
    <b:Guid>{4AB04C08-CD5C-49DE-B163-FA47AEC8D095}</b:Guid>
    <b:Author>
      <b:Author>
        <b:NameList>
          <b:Person>
            <b:Last>Farman</b:Last>
            <b:First>Ali</b:First>
          </b:Person>
          <b:Person>
            <b:Last>Yousaf</b:Last>
            <b:First>Khan</b:First>
          </b:Person>
          <b:Person>
            <b:Last>Shahryar</b:Last>
            <b:First>Shafique,</b:First>
            <b:Middle>Qureshi</b:Middle>
          </b:Person>
        </b:NameList>
      </b:Author>
    </b:Author>
    <b:Title>Transmission Performance Comparison of 16*100 Gbps Dense Wavelength Division Multiplexed Long Haul Optical Networks at Different Advance Modulation Formats under the Influence of Nonlinear Impairments</b:Title>
    <b:JournalName>Journal of Optical Communications</b:JournalName>
    <b:Year>2019</b:Year>
    <b:Pages>1-10</b:Pages>
    <b:Volume>43</b:Volume>
    <b:Issue>1</b:Issue>
    <b:Month>January </b:Month>
    <b:Day>31</b:Day>
    <b:DOI>doi/10.1515/joc-2018-0185</b:DOI>
    <b:RefOrder>7</b:RefOrder>
  </b:Source>
  <b:Source>
    <b:Tag>Raj23</b:Tag>
    <b:SourceType>JournalArticle</b:SourceType>
    <b:Guid>{45F244CB-1951-443A-957D-67BB4631AB93}</b:Guid>
    <b:Author>
      <b:Author>
        <b:NameList>
          <b:Person>
            <b:Last>Rajeev</b:Last>
          </b:Person>
          <b:Person>
            <b:Last>Chakresh</b:Last>
            <b:First>Kumar</b:First>
          </b:Person>
        </b:NameList>
      </b:Author>
    </b:Author>
    <b:Title>Performance Investigation of NRZ-DQPSK, CSRZ-DQPSK and MDRZ-DQPSK Modulation Techniques for 450 Channel UD-WDM System for Long Haul Communication</b:Title>
    <b:JournalName>Journal of Scientific &amp; Industrial Research</b:JournalName>
    <b:Year>2023</b:Year>
    <b:Pages>870-884</b:Pages>
    <b:Volume>82</b:Volume>
    <b:Month>August</b:Month>
    <b:DOI>10.56042/jsir.v82i08.1053 </b:DOI>
    <b:RefOrder>8</b:RefOrder>
  </b:Source>
  <b:Source>
    <b:Tag>Mau08</b:Tag>
    <b:SourceType>Book</b:SourceType>
    <b:Guid>{772D4981-B0C5-44E5-9FA5-F625AE452C8A}</b:Guid>
    <b:Title>Advanced modulation formats for fiber optic communication systems</b:Title>
    <b:Year>2008</b:Year>
    <b:Pages>283–312</b:Pages>
    <b:Author>
      <b:Author>
        <b:NameList>
          <b:Person>
            <b:Last>Mauro</b:Last>
            <b:First>J.C.</b:First>
          </b:Person>
          <b:Person>
            <b:Last>Raghavan</b:Last>
            <b:First>S.</b:First>
          </b:Person>
        </b:NameList>
      </b:Author>
      <b:Editor>
        <b:NameList>
          <b:Person>
            <b:Last>Springer</b:Last>
            <b:First>Dordrecht</b:First>
          </b:Person>
        </b:NameList>
      </b:Editor>
    </b:Author>
    <b:DOI>https://doi.org/10.1007/978-1-4020-9741-6_16</b:DOI>
    <b:RefOrder>9</b:RefOrder>
  </b:Source>
  <b:Source>
    <b:Tag>Xin231</b:Tag>
    <b:SourceType>JournalArticle</b:SourceType>
    <b:Guid>{F38344FE-C5FE-4C3F-B216-5409B7425492}</b:Guid>
    <b:Title>Chromatic Dispersion Measurements of Single-Mode Fibers, Polarization-Maintaining Fibers, and Few-Mode Fibers Using a Frequency Domain Method</b:Title>
    <b:Year>2023</b:Year>
    <b:Author>
      <b:Author>
        <b:NameList>
          <b:Person>
            <b:Last>Xin</b:Last>
            <b:First>Chen</b:First>
          </b:Person>
          <b:Person>
            <b:Last>Jason</b:Last>
            <b:First>E.,</b:First>
            <b:Middle>Hurley</b:Middle>
          </b:Person>
          <b:Person>
            <b:Last>Jeffery</b:Last>
            <b:First>S.,</b:First>
            <b:Middle>Stone</b:Middle>
          </b:Person>
          <b:Person>
            <b:Last>Ming-Jun</b:Last>
            <b:First>Li</b:First>
          </b:Person>
        </b:NameList>
      </b:Author>
    </b:Author>
    <b:JournalName>Photonics</b:JournalName>
    <b:Volume>10</b:Volume>
    <b:Issue>215</b:Issue>
    <b:URL>https://www.mdpi.com/journal/photonics</b:URL>
    <b:DOI>https://doi.org/10.3390/photonics10020215</b:DOI>
    <b:RefOrder>10</b:RefOrder>
  </b:Source>
  <b:Source>
    <b:Tag>San23</b:Tag>
    <b:SourceType>JournalArticle</b:SourceType>
    <b:Guid>{B6939D88-FEBC-4B7B-9E12-76E7C97778B8}</b:Guid>
    <b:Author>
      <b:Author>
        <b:NameList>
          <b:Person>
            <b:Last>Saniya</b:Last>
            <b:First>Anjum,</b:First>
            <b:Middle>Yadgeer</b:Middle>
          </b:Person>
          <b:Person>
            <b:Last>S.</b:Last>
            <b:First>Ray</b:First>
          </b:Person>
          <b:Person>
            <b:Last>P.</b:Last>
            <b:First>V.,</b:First>
            <b:Middle>Joglekar</b:Middle>
          </b:Person>
        </b:NameList>
      </b:Author>
    </b:Author>
    <b:Title>Study of Chromatic Dispersion in Single-Mode Optical Fiber</b:Title>
    <b:JournalName>Journal of Physics: Conference Series</b:JournalName>
    <b:Year>2023</b:Year>
    <b:Volume>2426 (2023) 012026</b:Volume>
    <b:Publisher>IOP Publishing Ltd</b:Publisher>
    <b:DOI>10.1088/1742-6596/2426/1/012026</b:DOI>
    <b:RefOrder>11</b:RefOrder>
  </b:Source>
  <b:Source>
    <b:Tag>Nse22</b:Tag>
    <b:SourceType>JournalArticle</b:SourceType>
    <b:Guid>{9363E3F0-B761-45C5-8D0F-52FAAD134062}</b:Guid>
    <b:Author>
      <b:Author>
        <b:NameList>
          <b:Person>
            <b:Last>Nsengiyumva</b:Last>
            <b:First>I.</b:First>
          </b:Person>
          <b:Person>
            <b:Last>Mwangi</b:Last>
            <b:First>E.</b:First>
          </b:Person>
          <b:Person>
            <b:Last>Kamucha</b:Last>
            <b:First>G.</b:First>
          </b:Person>
        </b:NameList>
      </b:Author>
    </b:Author>
    <b:Title>A comparative study of chromatic dispersion compensation in 10 Gbps SMF and 40 Gbps OTDM systems using a cascaded Gaussian linear apodized chirped fibre Bragg grating design</b:Title>
    <b:JournalName>Heliyon </b:JournalName>
    <b:Year>2022</b:Year>
    <b:Volume>8</b:Volume>
    <b:Issue>4</b:Issue>
    <b:Publisher>Elsevier Ltd</b:Publisher>
    <b:DOI>10.1016/j.heliyon.2022.e09308</b:DOI>
    <b:RefOrder>12</b:RefOrder>
  </b:Source>
  <b:Source>
    <b:Tag>Xin23</b:Tag>
    <b:SourceType>JournalArticle</b:SourceType>
    <b:Guid>{0C268AAC-DFD8-400B-96F1-771EB0EB0078}</b:Guid>
    <b:Title>Chromatic Dispersion Measurements of Single-Mode Fibers,Polarization-Maintaining Fibers, and Few-Mode Fibers Using a Frequency Domain Method</b:Title>
    <b:Year>2023</b:Year>
    <b:Author>
      <b:Author>
        <b:NameList>
          <b:Person>
            <b:Last>Xin</b:Last>
            <b:First>Chen</b:First>
          </b:Person>
          <b:Person>
            <b:Last>Jason</b:Last>
            <b:First>E.,</b:First>
            <b:Middle>Hurley</b:Middle>
          </b:Person>
          <b:Person>
            <b:Last>Jeffery</b:Last>
            <b:First>S.,</b:First>
            <b:Middle>Stone</b:Middle>
          </b:Person>
          <b:Person>
            <b:Last>Ming-Jun</b:Last>
            <b:First>Li</b:First>
          </b:Person>
        </b:NameList>
      </b:Author>
    </b:Author>
    <b:JournalName>Photonics</b:JournalName>
    <b:Volume>10</b:Volume>
    <b:Issue>215</b:Issue>
    <b:DOI>https://doi.org/10.3390/photonics10020215</b:DOI>
    <b:URL>https://www.mdpi.com/2304-6732/10/2/215</b:URL>
    <b:RefOrder>13</b:RefOrder>
  </b:Source>
  <b:Source>
    <b:Tag>Opt251</b:Tag>
    <b:SourceType>InternetSite</b:SourceType>
    <b:Guid>{53F4E2EB-91BA-41A4-9032-0A7CCB85EFDA}</b:Guid>
    <b:Title>Innovative Photonics Design Software</b:Title>
    <b:Author>
      <b:Author>
        <b:NameList>
          <b:Person>
            <b:Last>Optiwave</b:Last>
          </b:Person>
        </b:NameList>
      </b:Author>
    </b:Author>
    <b:ProductionCompany>Optiwave</b:ProductionCompany>
    <b:YearAccessed>2025</b:YearAccessed>
    <b:MonthAccessed>mars</b:MonthAccessed>
    <b:DayAccessed>11</b:DayAccessed>
    <b:URL>https://optiwave.com/</b:URL>
    <b:RefOrder>14</b:RefOrder>
  </b:Source>
  <b:Source>
    <b:Tag>GPA13</b:Tag>
    <b:SourceType>BookSection</b:SourceType>
    <b:Guid>{F77DF80E-3580-4D2F-99FF-74EB44FBF32D}</b:Guid>
    <b:Title>Nonlinear Fiber Optics</b:Title>
    <b:Year>2013</b:Year>
    <b:Publisher>Academic Press</b:Publisher>
    <b:LCID>en-US</b:LCID>
    <b:Author>
      <b:Author>
        <b:NameList>
          <b:Person>
            <b:Last>Agrawal</b:Last>
            <b:First>G.</b:First>
            <b:Middle>P.</b:Middle>
          </b:Person>
        </b:NameList>
      </b:Author>
    </b:Author>
    <b:ChapterNumber>3</b:ChapterNumber>
    <b:ShortTitle>Group-Velocity Dispersion</b:ShortTitle>
    <b:StandardNumber>978-0-12-397023-7</b:StandardNumber>
    <b:Edition>5th</b:Edition>
    <b:DOI>https://doi.org/10.1016/B978-0-12-397023-7.00003-6</b:DOI>
    <b:RefOrder>15</b:RefOrder>
  </b:Source>
  <b:Source>
    <b:Tag>Shu14</b:Tag>
    <b:SourceType>Report</b:SourceType>
    <b:Guid>{F65FB53C-96C9-4C2C-BEBC-B758B6FD1F7F}</b:Guid>
    <b:Title>Characterization of chromatic dispersion in single mode fibre,   </b:Title>
    <b:Year>December 2014</b:Year>
    <b:Publisher>Nelson Mandela Metropolitan University,</b:Publisher>
    <b:Author>
      <b:Author>
        <b:NameList>
          <b:Person>
            <b:Last>Shukree</b:Last>
            <b:First>Wassin</b:First>
          </b:Person>
        </b:NameList>
      </b:Author>
    </b:Author>
    <b:RefOrder>16</b:RefOrder>
  </b:Source>
  <b:Source>
    <b:Tag>AGR02</b:Tag>
    <b:SourceType>Book</b:SourceType>
    <b:Guid>{D9450E15-2157-4A2A-9921-5CCBAED8DC70}</b:Guid>
    <b:Author>
      <b:Author>
        <b:NameList>
          <b:Person>
            <b:Last>AGRAWAL</b:Last>
            <b:First>GOVIN</b:First>
            <b:Middle>P.</b:Middle>
          </b:Person>
        </b:NameList>
      </b:Author>
      <b:Editor>
        <b:NameList>
          <b:Person>
            <b:Last>John</b:Last>
            <b:First>Wiley</b:First>
          </b:Person>
        </b:NameList>
      </b:Editor>
    </b:Author>
    <b:Title>Fiber-optic communication system,</b:Title>
    <b:Year>2002</b:Year>
    <b:City>New York</b:City>
    <b:Publisher>John Wiley &amp; Sons, Inc</b:Publisher>
    <b:Edition>3e</b:Edition>
    <b:DOI>ISBN 0-471-22114-7</b:DOI>
    <b:RefOrder>17</b:RefOrder>
  </b:Source>
  <b:Source>
    <b:Tag>Fed09</b:Tag>
    <b:SourceType>Book</b:SourceType>
    <b:Guid>{1F09F421-292B-4D07-917A-2258CE370E01}</b:Guid>
    <b:Author>
      <b:Author>
        <b:NameList>
          <b:Person>
            <b:Last>Fedor</b:Last>
            <b:First>Mitschke</b:First>
          </b:Person>
        </b:NameList>
      </b:Author>
    </b:Author>
    <b:Title>Fiber Optics ,Physics and Technology</b:Title>
    <b:Year>2009</b:Year>
    <b:City>New York</b:City>
    <b:Publisher>Springer</b:Publisher>
    <b:StateProvince>Springer-Verlag Berlin Heidelberg </b:StateProvince>
    <b:DOI>10.1007/978-3-642-03703-0</b:DOI>
    <b:RefOrder>18</b:RefOrder>
  </b:Source>
  <b:Source>
    <b:Tag>Cor24</b:Tag>
    <b:SourceType>Report</b:SourceType>
    <b:Guid>{8E45964D-6A2A-45AA-9CB6-63B9FF7E8009}</b:Guid>
    <b:Author>
      <b:Author>
        <b:Corporate>Corning</b:Corporate>
      </b:Author>
    </b:Author>
    <b:Title>Corning® SMF-28® Ultra 200 Optical Fiber</b:Title>
    <b:Year>2024</b:Year>
    <b:RefOrder>19</b:RefOrder>
  </b:Source>
  <b:Source>
    <b:Tag>ITU16</b:Tag>
    <b:SourceType>Report</b:SourceType>
    <b:Guid>{A71B6A06-BA94-4A13-94E6-1EEFB9B0A985}</b:Guid>
    <b:Author>
      <b:Author>
        <b:NameList>
          <b:Person>
            <b:Last>ITU-T</b:Last>
          </b:Person>
        </b:NameList>
      </b:Author>
    </b:Author>
    <b:Title>Recommendation ITU-T G.652</b:Title>
    <b:Year>11/2016</b:Year>
    <b:RefOrder>20</b:RefOrder>
  </b:Source>
  <b:Source>
    <b:Tag>Mee24</b:Tag>
    <b:SourceType>ArticleInAPeriodical</b:SourceType>
    <b:Guid>{74FF8E2E-9281-4B5B-8A4C-9395021393AD}</b:Guid>
    <b:Title>Design of OWC System Using RZ/NRZ Data Formats</b:Title>
    <b:Year>2024</b:Year>
    <b:City>MYSORE</b:City>
    <b:Publisher>IEEE Xplore</b:Publisher>
    <b:PeriodicalTitle>2024 Asia Pacific Conference on Innovation in Technology (APCIT)</b:PeriodicalTitle>
    <b:Pages>1-4</b:Pages>
    <b:DOI>10.1109/APCIT62007.2024.10673524</b:DOI>
    <b:Author>
      <b:Author>
        <b:NameList>
          <b:Person>
            <b:Last>Meet</b:Last>
            <b:First>Kumari</b:First>
          </b:Person>
          <b:Person>
            <b:Last>Neha</b:Last>
            <b:First>Sharma</b:First>
          </b:Person>
          <b:Person>
            <b:Last>Rahul</b:Last>
            <b:First>Chauhan</b:First>
          </b:Person>
          <b:Person>
            <b:Last>Kireet</b:Last>
            <b:First>Joshi</b:First>
          </b:Person>
          <b:Person>
            <b:Last>Amit</b:Last>
            <b:First>Kumar</b:First>
          </b:Person>
        </b:NameList>
      </b:Author>
    </b:Author>
    <b:RefOrder>21</b:RefOrder>
  </b:Source>
  <b:Source>
    <b:Tag>Ger21</b:Tag>
    <b:SourceType>Book</b:SourceType>
    <b:Guid>{9DD2FD3C-0AD0-4D81-9BDD-F47213746687}</b:Guid>
    <b:Title>Optical Fiber Communications</b:Title>
    <b:Year>2021</b:Year>
    <b:Author>
      <b:Author>
        <b:NameList>
          <b:Person>
            <b:Last>Gerd</b:Last>
            <b:First>Keiser</b:First>
          </b:Person>
        </b:NameList>
      </b:Author>
    </b:Author>
    <b:City>New York, NY </b:City>
    <b:Publisher>Springer</b:Publisher>
    <b:StateProvince> McGraw-Hill</b:StateProvince>
    <b:Edition>6</b:Edition>
    <b:RefOrder>22</b:RefOrder>
  </b:Source>
</b:Sources>
</file>

<file path=customXml/itemProps1.xml><?xml version="1.0" encoding="utf-8"?>
<ds:datastoreItem xmlns:ds="http://schemas.openxmlformats.org/officeDocument/2006/customXml" ds:itemID="{DA964FA8-F761-4C39-A42E-2E8A73D7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7</Pages>
  <Words>2929</Words>
  <Characters>16696</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19586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2026-01-08T17:14:00Z</dcterms:created>
  <dcterms:modified xsi:type="dcterms:W3CDTF">2026-01-09T10:41:00Z</dcterms:modified>
</cp:coreProperties>
</file>