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11A" w:rsidRPr="00997154" w:rsidRDefault="00372484" w:rsidP="0070611A">
      <w:pPr>
        <w:spacing w:before="120" w:after="120" w:line="36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372484">
        <w:rPr>
          <w:rFonts w:ascii="Times New Roman" w:hAnsi="Times New Roman" w:cs="Times New Roman"/>
          <w:b/>
          <w:bCs/>
          <w:sz w:val="28"/>
          <w:szCs w:val="28"/>
        </w:rPr>
        <w:t>omparative</w:t>
      </w:r>
      <w:r w:rsidRPr="00997154">
        <w:rPr>
          <w:rFonts w:ascii="Times New Roman" w:hAnsi="Times New Roman" w:cs="Times New Roman"/>
          <w:b/>
          <w:bCs/>
          <w:sz w:val="28"/>
          <w:szCs w:val="28"/>
        </w:rPr>
        <w:t xml:space="preserve"> </w:t>
      </w:r>
      <w:r>
        <w:rPr>
          <w:rFonts w:ascii="Times New Roman" w:hAnsi="Times New Roman" w:cs="Times New Roman"/>
          <w:b/>
          <w:bCs/>
          <w:sz w:val="28"/>
          <w:szCs w:val="28"/>
        </w:rPr>
        <w:t>c</w:t>
      </w:r>
      <w:r w:rsidR="0070611A" w:rsidRPr="00997154">
        <w:rPr>
          <w:rFonts w:ascii="Times New Roman" w:hAnsi="Times New Roman" w:cs="Times New Roman"/>
          <w:b/>
          <w:bCs/>
          <w:sz w:val="28"/>
          <w:szCs w:val="28"/>
        </w:rPr>
        <w:t>ost and returns of or</w:t>
      </w:r>
      <w:r w:rsidR="00D77667" w:rsidRPr="00997154">
        <w:rPr>
          <w:rFonts w:ascii="Times New Roman" w:hAnsi="Times New Roman" w:cs="Times New Roman"/>
          <w:b/>
          <w:bCs/>
          <w:sz w:val="28"/>
          <w:szCs w:val="28"/>
        </w:rPr>
        <w:t>ganic and inorganic farming of w</w:t>
      </w:r>
      <w:r w:rsidR="0033113F">
        <w:rPr>
          <w:rFonts w:ascii="Times New Roman" w:hAnsi="Times New Roman" w:cs="Times New Roman"/>
          <w:b/>
          <w:bCs/>
          <w:sz w:val="28"/>
          <w:szCs w:val="28"/>
        </w:rPr>
        <w:t xml:space="preserve">heat in Southern </w:t>
      </w:r>
      <w:r w:rsidR="0070611A" w:rsidRPr="00997154">
        <w:rPr>
          <w:rFonts w:ascii="Times New Roman" w:hAnsi="Times New Roman" w:cs="Times New Roman"/>
          <w:b/>
          <w:bCs/>
          <w:sz w:val="28"/>
          <w:szCs w:val="28"/>
        </w:rPr>
        <w:t>Rajasthan</w:t>
      </w:r>
    </w:p>
    <w:p w:rsidR="002A318B" w:rsidRDefault="002A318B" w:rsidP="00010D07">
      <w:pPr>
        <w:spacing w:before="120" w:after="120" w:line="360" w:lineRule="auto"/>
        <w:jc w:val="center"/>
        <w:rPr>
          <w:rFonts w:ascii="Times New Roman" w:hAnsi="Times New Roman" w:cs="Times New Roman"/>
          <w:b/>
          <w:bCs/>
          <w:sz w:val="24"/>
          <w:szCs w:val="24"/>
          <w:u w:val="single"/>
        </w:rPr>
      </w:pPr>
    </w:p>
    <w:p w:rsidR="0070611A" w:rsidRPr="00372484" w:rsidRDefault="00010D07" w:rsidP="00010D07">
      <w:pPr>
        <w:spacing w:before="120" w:after="120" w:line="360" w:lineRule="auto"/>
        <w:jc w:val="center"/>
        <w:rPr>
          <w:rFonts w:ascii="Times New Roman" w:hAnsi="Times New Roman" w:cs="Times New Roman"/>
          <w:b/>
          <w:bCs/>
          <w:sz w:val="24"/>
          <w:szCs w:val="24"/>
          <w:u w:val="single"/>
        </w:rPr>
      </w:pPr>
      <w:r w:rsidRPr="00372484">
        <w:rPr>
          <w:rFonts w:ascii="Times New Roman" w:hAnsi="Times New Roman" w:cs="Times New Roman"/>
          <w:b/>
          <w:bCs/>
          <w:sz w:val="24"/>
          <w:szCs w:val="24"/>
          <w:u w:val="single"/>
        </w:rPr>
        <w:t>ABSTRACT</w:t>
      </w:r>
    </w:p>
    <w:p w:rsidR="00953A58" w:rsidRPr="00997154" w:rsidRDefault="00372484" w:rsidP="004239B9">
      <w:pPr>
        <w:spacing w:before="120" w:after="120" w:line="360" w:lineRule="auto"/>
        <w:ind w:firstLine="720"/>
        <w:jc w:val="both"/>
        <w:rPr>
          <w:rFonts w:ascii="Times New Roman" w:hAnsi="Times New Roman" w:cs="Times New Roman"/>
          <w:sz w:val="24"/>
          <w:szCs w:val="24"/>
        </w:rPr>
      </w:pPr>
      <w:r w:rsidRPr="004C3788">
        <w:rPr>
          <w:rFonts w:ascii="Times New Roman" w:eastAsia="Times New Roman" w:hAnsi="Times New Roman" w:cs="Times New Roman"/>
          <w:color w:val="000000" w:themeColor="text1"/>
          <w:sz w:val="24"/>
          <w:szCs w:val="24"/>
          <w:highlight w:val="white"/>
        </w:rPr>
        <w:t xml:space="preserve">The study was conducted during </w:t>
      </w:r>
      <w:r>
        <w:rPr>
          <w:rFonts w:ascii="Times New Roman" w:eastAsia="Times New Roman" w:hAnsi="Times New Roman" w:cs="Times New Roman"/>
          <w:color w:val="000000" w:themeColor="text1"/>
          <w:sz w:val="24"/>
          <w:szCs w:val="24"/>
          <w:highlight w:val="white"/>
        </w:rPr>
        <w:t>Rabi season</w:t>
      </w:r>
      <w:r>
        <w:rPr>
          <w:rFonts w:ascii="Times New Roman" w:eastAsia="Times New Roman" w:hAnsi="Times New Roman" w:cs="Times New Roman"/>
          <w:color w:val="000000" w:themeColor="text1"/>
          <w:sz w:val="24"/>
          <w:szCs w:val="24"/>
        </w:rPr>
        <w:t xml:space="preserve"> in year </w:t>
      </w:r>
      <w:r w:rsidRPr="00774656">
        <w:rPr>
          <w:rFonts w:ascii="Times New Roman" w:eastAsia="Times New Roman" w:hAnsi="Times New Roman" w:cs="Times New Roman"/>
          <w:color w:val="000000" w:themeColor="text1"/>
          <w:sz w:val="24"/>
          <w:szCs w:val="24"/>
        </w:rPr>
        <w:t xml:space="preserve">2022 </w:t>
      </w:r>
      <w:r>
        <w:rPr>
          <w:rFonts w:ascii="Times New Roman" w:eastAsia="Times New Roman" w:hAnsi="Times New Roman" w:cs="Times New Roman"/>
          <w:color w:val="000000" w:themeColor="text1"/>
          <w:sz w:val="24"/>
          <w:szCs w:val="24"/>
          <w:highlight w:val="white"/>
        </w:rPr>
        <w:t>in</w:t>
      </w:r>
      <w:r w:rsidRPr="004C3788">
        <w:rPr>
          <w:rFonts w:ascii="Times New Roman" w:eastAsia="Times New Roman" w:hAnsi="Times New Roman" w:cs="Times New Roman"/>
          <w:color w:val="000000" w:themeColor="text1"/>
          <w:sz w:val="24"/>
          <w:szCs w:val="24"/>
          <w:highlight w:val="white"/>
        </w:rPr>
        <w:t xml:space="preserve"> </w:t>
      </w:r>
      <w:r w:rsidRPr="004C3788">
        <w:rPr>
          <w:rFonts w:ascii="Times New Roman" w:eastAsia="Times New Roman" w:hAnsi="Times New Roman" w:cs="Times New Roman"/>
          <w:color w:val="000000" w:themeColor="text1"/>
          <w:sz w:val="24"/>
          <w:szCs w:val="24"/>
        </w:rPr>
        <w:t>Udaipur</w:t>
      </w:r>
      <w:r>
        <w:rPr>
          <w:rFonts w:ascii="Times New Roman" w:eastAsia="Times New Roman" w:hAnsi="Times New Roman" w:cs="Times New Roman"/>
          <w:color w:val="000000" w:themeColor="text1"/>
          <w:sz w:val="24"/>
          <w:szCs w:val="24"/>
        </w:rPr>
        <w:t xml:space="preserve"> district of Rajasthan</w:t>
      </w:r>
      <w:r>
        <w:rPr>
          <w:rFonts w:ascii="Times New Roman" w:hAnsi="Times New Roman" w:cs="Times New Roman"/>
          <w:sz w:val="24"/>
          <w:szCs w:val="24"/>
        </w:rPr>
        <w:t xml:space="preserve">. </w:t>
      </w:r>
      <w:r w:rsidR="00A20E26" w:rsidRPr="00997154">
        <w:rPr>
          <w:rFonts w:ascii="Times New Roman" w:hAnsi="Times New Roman" w:cs="Times New Roman"/>
          <w:sz w:val="24"/>
          <w:szCs w:val="24"/>
        </w:rPr>
        <w:t>The present study was undertake</w:t>
      </w:r>
      <w:r w:rsidR="00F05225" w:rsidRPr="00997154">
        <w:rPr>
          <w:rFonts w:ascii="Times New Roman" w:hAnsi="Times New Roman" w:cs="Times New Roman"/>
          <w:sz w:val="24"/>
          <w:szCs w:val="24"/>
        </w:rPr>
        <w:t xml:space="preserve">n for comparative </w:t>
      </w:r>
      <w:r w:rsidRPr="00372484">
        <w:rPr>
          <w:rFonts w:ascii="Times New Roman" w:hAnsi="Times New Roman" w:cs="Times New Roman"/>
          <w:sz w:val="24"/>
          <w:szCs w:val="24"/>
        </w:rPr>
        <w:t>cost and returns</w:t>
      </w:r>
      <w:r w:rsidR="00F05225" w:rsidRPr="00372484">
        <w:rPr>
          <w:rFonts w:ascii="Times New Roman" w:hAnsi="Times New Roman" w:cs="Times New Roman"/>
          <w:szCs w:val="22"/>
        </w:rPr>
        <w:t xml:space="preserve"> </w:t>
      </w:r>
      <w:r w:rsidR="00F05225" w:rsidRPr="00997154">
        <w:rPr>
          <w:rFonts w:ascii="Times New Roman" w:hAnsi="Times New Roman" w:cs="Times New Roman"/>
          <w:sz w:val="24"/>
          <w:szCs w:val="24"/>
        </w:rPr>
        <w:t>of organic and i</w:t>
      </w:r>
      <w:r w:rsidR="00A20E26" w:rsidRPr="00997154">
        <w:rPr>
          <w:rFonts w:ascii="Times New Roman" w:hAnsi="Times New Roman" w:cs="Times New Roman"/>
          <w:sz w:val="24"/>
          <w:szCs w:val="24"/>
        </w:rPr>
        <w:t>norganic</w:t>
      </w:r>
      <w:r w:rsidR="00F05225" w:rsidRPr="00997154">
        <w:rPr>
          <w:rFonts w:ascii="Times New Roman" w:hAnsi="Times New Roman" w:cs="Times New Roman"/>
          <w:sz w:val="24"/>
          <w:szCs w:val="24"/>
        </w:rPr>
        <w:t xml:space="preserve"> wheat</w:t>
      </w:r>
      <w:r w:rsidR="00A20E26" w:rsidRPr="00997154">
        <w:rPr>
          <w:rFonts w:ascii="Times New Roman" w:hAnsi="Times New Roman" w:cs="Times New Roman"/>
          <w:sz w:val="24"/>
          <w:szCs w:val="24"/>
        </w:rPr>
        <w:t xml:space="preserve"> farming in Rajasthan. Udaipur district of Rajasthan was selected based on</w:t>
      </w:r>
      <w:r w:rsidR="00F05225" w:rsidRPr="00997154">
        <w:rPr>
          <w:rFonts w:ascii="Times New Roman" w:hAnsi="Times New Roman" w:cs="Times New Roman"/>
          <w:sz w:val="24"/>
          <w:szCs w:val="24"/>
        </w:rPr>
        <w:t xml:space="preserve"> highest</w:t>
      </w:r>
      <w:r w:rsidR="00A20E26" w:rsidRPr="00997154">
        <w:rPr>
          <w:rFonts w:ascii="Times New Roman" w:hAnsi="Times New Roman" w:cs="Times New Roman"/>
          <w:sz w:val="24"/>
          <w:szCs w:val="24"/>
        </w:rPr>
        <w:t xml:space="preserve"> </w:t>
      </w:r>
      <w:r w:rsidR="00F05225" w:rsidRPr="00997154">
        <w:rPr>
          <w:rFonts w:ascii="Times New Roman" w:hAnsi="Times New Roman" w:cs="Times New Roman"/>
          <w:sz w:val="24"/>
          <w:szCs w:val="24"/>
        </w:rPr>
        <w:t>organic cropped area under organic grower groups with t</w:t>
      </w:r>
      <w:r w:rsidR="007D245F" w:rsidRPr="00997154">
        <w:rPr>
          <w:rFonts w:ascii="Times New Roman" w:hAnsi="Times New Roman" w:cs="Times New Roman"/>
          <w:sz w:val="24"/>
          <w:szCs w:val="24"/>
        </w:rPr>
        <w:t xml:space="preserve">he study area. </w:t>
      </w:r>
      <w:r w:rsidR="00A20E26" w:rsidRPr="00997154">
        <w:rPr>
          <w:rFonts w:ascii="Times New Roman" w:hAnsi="Times New Roman" w:cs="Times New Roman"/>
          <w:sz w:val="24"/>
          <w:szCs w:val="24"/>
        </w:rPr>
        <w:t xml:space="preserve">One major crop </w:t>
      </w:r>
      <w:r w:rsidR="007D245F" w:rsidRPr="00997154">
        <w:rPr>
          <w:rFonts w:ascii="Times New Roman" w:hAnsi="Times New Roman" w:cs="Times New Roman"/>
          <w:sz w:val="24"/>
          <w:szCs w:val="24"/>
        </w:rPr>
        <w:t>of w</w:t>
      </w:r>
      <w:r w:rsidR="00A20E26" w:rsidRPr="00997154">
        <w:rPr>
          <w:rFonts w:ascii="Times New Roman" w:hAnsi="Times New Roman" w:cs="Times New Roman"/>
          <w:sz w:val="24"/>
          <w:szCs w:val="24"/>
        </w:rPr>
        <w:t>heat was selected based on the highest proportion of area and production under organic farming in Udaipur. The 100 Wheat cultivating farmers comprising of 50 organic and 50 inorganic farmers were randomly selected from the Udaipur district.</w:t>
      </w:r>
      <w:r w:rsidR="00A20E26" w:rsidRPr="00997154">
        <w:rPr>
          <w:rFonts w:ascii="Times New Roman" w:hAnsi="Times New Roman" w:cs="Times New Roman"/>
          <w:bCs/>
          <w:sz w:val="24"/>
          <w:szCs w:val="24"/>
        </w:rPr>
        <w:t xml:space="preserve"> </w:t>
      </w:r>
      <w:r w:rsidR="00A20E26" w:rsidRPr="00997154">
        <w:rPr>
          <w:rFonts w:ascii="Times New Roman" w:hAnsi="Times New Roman" w:cs="Times New Roman"/>
          <w:sz w:val="24"/>
          <w:szCs w:val="24"/>
        </w:rPr>
        <w:t xml:space="preserve">The economics of organic and inorganic wheat farming in </w:t>
      </w:r>
      <w:r w:rsidR="007D245F" w:rsidRPr="00997154">
        <w:rPr>
          <w:rFonts w:ascii="Times New Roman" w:hAnsi="Times New Roman" w:cs="Times New Roman"/>
          <w:bCs/>
          <w:sz w:val="24"/>
          <w:szCs w:val="24"/>
        </w:rPr>
        <w:t>cost and returns were</w:t>
      </w:r>
      <w:r w:rsidR="00A20E26" w:rsidRPr="00997154">
        <w:rPr>
          <w:rFonts w:ascii="Times New Roman" w:hAnsi="Times New Roman" w:cs="Times New Roman"/>
          <w:bCs/>
          <w:sz w:val="24"/>
          <w:szCs w:val="24"/>
        </w:rPr>
        <w:t xml:space="preserve"> calculated by taking variable cost only. On an average, the total operational cost per hectare of wheat farming was </w:t>
      </w:r>
      <w:r w:rsidR="007D245F" w:rsidRPr="00997154">
        <w:rPr>
          <w:rFonts w:ascii="Times New Roman" w:hAnsi="Times New Roman" w:cs="Times New Roman"/>
          <w:bCs/>
          <w:sz w:val="24"/>
          <w:szCs w:val="24"/>
        </w:rPr>
        <w:t xml:space="preserve">Rs. </w:t>
      </w:r>
      <w:r w:rsidR="00A20E26" w:rsidRPr="00997154">
        <w:rPr>
          <w:rFonts w:ascii="Times New Roman" w:hAnsi="Times New Roman" w:cs="Times New Roman"/>
          <w:bCs/>
          <w:sz w:val="24"/>
          <w:szCs w:val="24"/>
        </w:rPr>
        <w:t>43</w:t>
      </w:r>
      <w:r w:rsidR="007D245F" w:rsidRPr="00997154">
        <w:rPr>
          <w:rFonts w:ascii="Times New Roman" w:hAnsi="Times New Roman" w:cs="Times New Roman"/>
          <w:bCs/>
          <w:sz w:val="24"/>
          <w:szCs w:val="24"/>
        </w:rPr>
        <w:t>,330</w:t>
      </w:r>
      <w:r w:rsidR="00A20E26" w:rsidRPr="00997154">
        <w:rPr>
          <w:rFonts w:ascii="Times New Roman" w:hAnsi="Times New Roman" w:cs="Times New Roman"/>
          <w:bCs/>
          <w:sz w:val="24"/>
          <w:szCs w:val="24"/>
        </w:rPr>
        <w:t xml:space="preserve"> on organic farm and</w:t>
      </w:r>
      <w:r w:rsidR="007D245F" w:rsidRPr="00997154">
        <w:rPr>
          <w:rFonts w:ascii="Times New Roman" w:hAnsi="Times New Roman" w:cs="Times New Roman"/>
          <w:bCs/>
          <w:sz w:val="24"/>
          <w:szCs w:val="24"/>
        </w:rPr>
        <w:t xml:space="preserve"> Rs. </w:t>
      </w:r>
      <w:r w:rsidR="00A20E26" w:rsidRPr="00997154">
        <w:rPr>
          <w:rFonts w:ascii="Times New Roman" w:hAnsi="Times New Roman" w:cs="Times New Roman"/>
          <w:bCs/>
          <w:sz w:val="24"/>
          <w:szCs w:val="24"/>
        </w:rPr>
        <w:t xml:space="preserve"> 39</w:t>
      </w:r>
      <w:r w:rsidR="007D245F" w:rsidRPr="00997154">
        <w:rPr>
          <w:rFonts w:ascii="Times New Roman" w:hAnsi="Times New Roman" w:cs="Times New Roman"/>
          <w:bCs/>
          <w:sz w:val="24"/>
          <w:szCs w:val="24"/>
        </w:rPr>
        <w:t>,761</w:t>
      </w:r>
      <w:r w:rsidR="00A20E26" w:rsidRPr="00997154">
        <w:rPr>
          <w:rFonts w:ascii="Times New Roman" w:hAnsi="Times New Roman" w:cs="Times New Roman"/>
          <w:bCs/>
          <w:sz w:val="24"/>
          <w:szCs w:val="24"/>
        </w:rPr>
        <w:t xml:space="preserve"> on inorganic farms. T</w:t>
      </w:r>
      <w:r w:rsidR="007D245F" w:rsidRPr="00997154">
        <w:rPr>
          <w:rFonts w:ascii="Times New Roman" w:hAnsi="Times New Roman" w:cs="Times New Roman"/>
          <w:bCs/>
          <w:sz w:val="24"/>
          <w:szCs w:val="24"/>
        </w:rPr>
        <w:t xml:space="preserve">he productivity </w:t>
      </w:r>
      <w:proofErr w:type="gramStart"/>
      <w:r w:rsidR="007D245F" w:rsidRPr="00997154">
        <w:rPr>
          <w:rFonts w:ascii="Times New Roman" w:hAnsi="Times New Roman" w:cs="Times New Roman"/>
          <w:bCs/>
          <w:sz w:val="24"/>
          <w:szCs w:val="24"/>
        </w:rPr>
        <w:t>were</w:t>
      </w:r>
      <w:proofErr w:type="gramEnd"/>
      <w:r w:rsidR="00953A58" w:rsidRPr="00997154">
        <w:rPr>
          <w:rFonts w:ascii="Times New Roman" w:hAnsi="Times New Roman" w:cs="Times New Roman"/>
          <w:bCs/>
          <w:sz w:val="24"/>
          <w:szCs w:val="24"/>
        </w:rPr>
        <w:t xml:space="preserve"> higher i</w:t>
      </w:r>
      <w:r w:rsidR="00A20E26" w:rsidRPr="00997154">
        <w:rPr>
          <w:rFonts w:ascii="Times New Roman" w:hAnsi="Times New Roman" w:cs="Times New Roman"/>
          <w:bCs/>
          <w:sz w:val="24"/>
          <w:szCs w:val="24"/>
        </w:rPr>
        <w:t xml:space="preserve">n inorganic farms as compared to organic farms. </w:t>
      </w:r>
      <w:r w:rsidR="00A20E26" w:rsidRPr="00997154">
        <w:rPr>
          <w:rFonts w:ascii="Times New Roman" w:hAnsi="Times New Roman" w:cs="Times New Roman"/>
          <w:sz w:val="24"/>
          <w:szCs w:val="24"/>
        </w:rPr>
        <w:t xml:space="preserve">The gross returns per ha of </w:t>
      </w:r>
      <w:r w:rsidR="00953A58" w:rsidRPr="00997154">
        <w:rPr>
          <w:rFonts w:ascii="Times New Roman" w:hAnsi="Times New Roman" w:cs="Times New Roman"/>
          <w:sz w:val="24"/>
          <w:szCs w:val="24"/>
        </w:rPr>
        <w:t>wheat cultivation in Udaipur were</w:t>
      </w:r>
      <w:r w:rsidR="00A20E26" w:rsidRPr="00997154">
        <w:rPr>
          <w:rFonts w:ascii="Times New Roman" w:hAnsi="Times New Roman" w:cs="Times New Roman"/>
          <w:sz w:val="24"/>
          <w:szCs w:val="24"/>
        </w:rPr>
        <w:t xml:space="preserve"> </w:t>
      </w:r>
      <w:r w:rsidR="00E04439" w:rsidRPr="00997154">
        <w:rPr>
          <w:rFonts w:ascii="Times New Roman" w:hAnsi="Times New Roman" w:cs="Times New Roman"/>
          <w:sz w:val="24"/>
          <w:szCs w:val="24"/>
        </w:rPr>
        <w:t xml:space="preserve">Rs. </w:t>
      </w:r>
      <w:r w:rsidR="00A20E26" w:rsidRPr="00997154">
        <w:rPr>
          <w:rFonts w:ascii="Times New Roman" w:hAnsi="Times New Roman" w:cs="Times New Roman"/>
          <w:sz w:val="24"/>
          <w:szCs w:val="24"/>
        </w:rPr>
        <w:t>1</w:t>
      </w:r>
      <w:r w:rsidR="007D245F" w:rsidRPr="00997154">
        <w:rPr>
          <w:rFonts w:ascii="Times New Roman" w:hAnsi="Times New Roman" w:cs="Times New Roman"/>
          <w:sz w:val="24"/>
          <w:szCs w:val="24"/>
        </w:rPr>
        <w:t>,</w:t>
      </w:r>
      <w:r w:rsidR="00A20E26" w:rsidRPr="00997154">
        <w:rPr>
          <w:rFonts w:ascii="Times New Roman" w:hAnsi="Times New Roman" w:cs="Times New Roman"/>
          <w:sz w:val="24"/>
          <w:szCs w:val="24"/>
        </w:rPr>
        <w:t>34</w:t>
      </w:r>
      <w:r w:rsidR="007D245F" w:rsidRPr="00997154">
        <w:rPr>
          <w:rFonts w:ascii="Times New Roman" w:hAnsi="Times New Roman" w:cs="Times New Roman"/>
          <w:sz w:val="24"/>
          <w:szCs w:val="24"/>
        </w:rPr>
        <w:t>,</w:t>
      </w:r>
      <w:r w:rsidR="00A20E26" w:rsidRPr="00997154">
        <w:rPr>
          <w:rFonts w:ascii="Times New Roman" w:hAnsi="Times New Roman" w:cs="Times New Roman"/>
          <w:sz w:val="24"/>
          <w:szCs w:val="24"/>
        </w:rPr>
        <w:t>40</w:t>
      </w:r>
      <w:r w:rsidR="00E04439" w:rsidRPr="00997154">
        <w:rPr>
          <w:rFonts w:ascii="Times New Roman" w:hAnsi="Times New Roman" w:cs="Times New Roman"/>
          <w:sz w:val="24"/>
          <w:szCs w:val="24"/>
        </w:rPr>
        <w:t>1</w:t>
      </w:r>
      <w:r w:rsidR="00A20E26" w:rsidRPr="00997154">
        <w:rPr>
          <w:rFonts w:ascii="Times New Roman" w:hAnsi="Times New Roman" w:cs="Times New Roman"/>
          <w:sz w:val="24"/>
          <w:szCs w:val="24"/>
        </w:rPr>
        <w:t xml:space="preserve"> and </w:t>
      </w:r>
      <w:r w:rsidR="00E04439" w:rsidRPr="00997154">
        <w:rPr>
          <w:rFonts w:ascii="Times New Roman" w:hAnsi="Times New Roman" w:cs="Times New Roman"/>
          <w:sz w:val="24"/>
          <w:szCs w:val="24"/>
        </w:rPr>
        <w:t xml:space="preserve">Rs. </w:t>
      </w:r>
      <w:r w:rsidR="00A20E26" w:rsidRPr="00997154">
        <w:rPr>
          <w:rFonts w:ascii="Times New Roman" w:hAnsi="Times New Roman" w:cs="Times New Roman"/>
          <w:sz w:val="24"/>
          <w:szCs w:val="24"/>
        </w:rPr>
        <w:t>1</w:t>
      </w:r>
      <w:r w:rsidR="007D245F" w:rsidRPr="00997154">
        <w:rPr>
          <w:rFonts w:ascii="Times New Roman" w:hAnsi="Times New Roman" w:cs="Times New Roman"/>
          <w:sz w:val="24"/>
          <w:szCs w:val="24"/>
        </w:rPr>
        <w:t>,</w:t>
      </w:r>
      <w:r w:rsidR="00A20E26" w:rsidRPr="00997154">
        <w:rPr>
          <w:rFonts w:ascii="Times New Roman" w:hAnsi="Times New Roman" w:cs="Times New Roman"/>
          <w:sz w:val="24"/>
          <w:szCs w:val="24"/>
        </w:rPr>
        <w:t>21</w:t>
      </w:r>
      <w:r w:rsidR="007D245F" w:rsidRPr="00997154">
        <w:rPr>
          <w:rFonts w:ascii="Times New Roman" w:hAnsi="Times New Roman" w:cs="Times New Roman"/>
          <w:sz w:val="24"/>
          <w:szCs w:val="24"/>
        </w:rPr>
        <w:t>,</w:t>
      </w:r>
      <w:r w:rsidR="00E04439" w:rsidRPr="00997154">
        <w:rPr>
          <w:rFonts w:ascii="Times New Roman" w:hAnsi="Times New Roman" w:cs="Times New Roman"/>
          <w:sz w:val="24"/>
          <w:szCs w:val="24"/>
        </w:rPr>
        <w:t>224</w:t>
      </w:r>
      <w:r w:rsidR="00A20E26" w:rsidRPr="00997154">
        <w:rPr>
          <w:rFonts w:ascii="Times New Roman" w:hAnsi="Times New Roman" w:cs="Times New Roman"/>
          <w:sz w:val="24"/>
          <w:szCs w:val="24"/>
        </w:rPr>
        <w:t xml:space="preserve"> respectively for organic and inorganic farming. The net income per hectare of organic wheat was on </w:t>
      </w:r>
      <w:r w:rsidR="00A20E26" w:rsidRPr="00997154">
        <w:rPr>
          <w:rFonts w:ascii="Times New Roman" w:hAnsi="Times New Roman" w:cs="Times New Roman"/>
          <w:bCs/>
          <w:sz w:val="24"/>
          <w:szCs w:val="24"/>
        </w:rPr>
        <w:t>91</w:t>
      </w:r>
      <w:r w:rsidR="007D245F" w:rsidRPr="00997154">
        <w:rPr>
          <w:rFonts w:ascii="Times New Roman" w:hAnsi="Times New Roman" w:cs="Times New Roman"/>
          <w:bCs/>
          <w:sz w:val="24"/>
          <w:szCs w:val="24"/>
        </w:rPr>
        <w:t>,</w:t>
      </w:r>
      <w:r w:rsidR="00E04439" w:rsidRPr="00997154">
        <w:rPr>
          <w:rFonts w:ascii="Times New Roman" w:hAnsi="Times New Roman" w:cs="Times New Roman"/>
          <w:bCs/>
          <w:sz w:val="24"/>
          <w:szCs w:val="24"/>
        </w:rPr>
        <w:t>070</w:t>
      </w:r>
      <w:r w:rsidR="00A20E26" w:rsidRPr="00997154">
        <w:rPr>
          <w:rFonts w:ascii="Times New Roman" w:hAnsi="Times New Roman" w:cs="Times New Roman"/>
          <w:bCs/>
          <w:sz w:val="24"/>
          <w:szCs w:val="24"/>
        </w:rPr>
        <w:t xml:space="preserve"> and inorganic wheat was on </w:t>
      </w:r>
      <w:r w:rsidR="007D245F" w:rsidRPr="00997154">
        <w:rPr>
          <w:rFonts w:ascii="Times New Roman" w:hAnsi="Times New Roman" w:cs="Times New Roman"/>
          <w:bCs/>
          <w:sz w:val="24"/>
          <w:szCs w:val="24"/>
        </w:rPr>
        <w:t xml:space="preserve">Rs. </w:t>
      </w:r>
      <w:r w:rsidR="00A20E26" w:rsidRPr="00997154">
        <w:rPr>
          <w:rFonts w:ascii="Times New Roman" w:hAnsi="Times New Roman" w:cs="Times New Roman"/>
          <w:bCs/>
          <w:sz w:val="24"/>
          <w:szCs w:val="24"/>
        </w:rPr>
        <w:t>81</w:t>
      </w:r>
      <w:r w:rsidR="007D245F" w:rsidRPr="00997154">
        <w:rPr>
          <w:rFonts w:ascii="Times New Roman" w:hAnsi="Times New Roman" w:cs="Times New Roman"/>
          <w:bCs/>
          <w:sz w:val="24"/>
          <w:szCs w:val="24"/>
        </w:rPr>
        <w:t>,463</w:t>
      </w:r>
      <w:r w:rsidR="00A20E26" w:rsidRPr="00997154">
        <w:rPr>
          <w:rFonts w:ascii="Times New Roman" w:hAnsi="Times New Roman" w:cs="Times New Roman"/>
          <w:bCs/>
          <w:sz w:val="24"/>
          <w:szCs w:val="24"/>
        </w:rPr>
        <w:t xml:space="preserve">. </w:t>
      </w:r>
    </w:p>
    <w:p w:rsidR="005D4D39" w:rsidRDefault="00A20E26" w:rsidP="00A20E26">
      <w:pPr>
        <w:spacing w:before="120" w:after="120" w:line="360" w:lineRule="auto"/>
        <w:jc w:val="both"/>
        <w:rPr>
          <w:rFonts w:ascii="Times New Roman" w:hAnsi="Times New Roman" w:cs="Times New Roman"/>
          <w:sz w:val="24"/>
          <w:szCs w:val="24"/>
        </w:rPr>
      </w:pPr>
      <w:r w:rsidRPr="00372484">
        <w:rPr>
          <w:rFonts w:ascii="Times New Roman" w:hAnsi="Times New Roman" w:cs="Times New Roman"/>
          <w:b/>
          <w:bCs/>
          <w:sz w:val="24"/>
          <w:szCs w:val="24"/>
        </w:rPr>
        <w:t xml:space="preserve">Key words: </w:t>
      </w:r>
      <w:r w:rsidR="005D4D39" w:rsidRPr="00372484">
        <w:rPr>
          <w:rFonts w:ascii="Times New Roman" w:hAnsi="Times New Roman" w:cs="Times New Roman"/>
          <w:sz w:val="24"/>
          <w:szCs w:val="24"/>
        </w:rPr>
        <w:t>economics, o</w:t>
      </w:r>
      <w:r w:rsidRPr="00372484">
        <w:rPr>
          <w:rFonts w:ascii="Times New Roman" w:hAnsi="Times New Roman" w:cs="Times New Roman"/>
          <w:sz w:val="24"/>
          <w:szCs w:val="24"/>
        </w:rPr>
        <w:t>rganic farming</w:t>
      </w:r>
      <w:r w:rsidR="005D4D39" w:rsidRPr="00372484">
        <w:rPr>
          <w:rFonts w:ascii="Times New Roman" w:hAnsi="Times New Roman" w:cs="Times New Roman"/>
          <w:sz w:val="24"/>
          <w:szCs w:val="24"/>
        </w:rPr>
        <w:t>, i</w:t>
      </w:r>
      <w:r w:rsidRPr="00372484">
        <w:rPr>
          <w:rFonts w:ascii="Times New Roman" w:hAnsi="Times New Roman" w:cs="Times New Roman"/>
          <w:sz w:val="24"/>
          <w:szCs w:val="24"/>
        </w:rPr>
        <w:t>norganic</w:t>
      </w:r>
      <w:r w:rsidR="005D4D39" w:rsidRPr="00372484">
        <w:rPr>
          <w:rFonts w:ascii="Times New Roman" w:hAnsi="Times New Roman" w:cs="Times New Roman"/>
          <w:sz w:val="24"/>
          <w:szCs w:val="24"/>
        </w:rPr>
        <w:t xml:space="preserve"> farming</w:t>
      </w:r>
      <w:r w:rsidRPr="00372484">
        <w:rPr>
          <w:rFonts w:ascii="Times New Roman" w:hAnsi="Times New Roman" w:cs="Times New Roman"/>
          <w:sz w:val="24"/>
          <w:szCs w:val="24"/>
        </w:rPr>
        <w:t>,</w:t>
      </w:r>
      <w:r w:rsidR="005D4D39" w:rsidRPr="00372484">
        <w:rPr>
          <w:rFonts w:ascii="Times New Roman" w:hAnsi="Times New Roman" w:cs="Times New Roman"/>
          <w:sz w:val="24"/>
          <w:szCs w:val="24"/>
        </w:rPr>
        <w:t xml:space="preserve"> variable cost</w:t>
      </w:r>
    </w:p>
    <w:p w:rsidR="005E1253" w:rsidRDefault="005E1253" w:rsidP="00A20E26">
      <w:pPr>
        <w:spacing w:before="120" w:after="120" w:line="360" w:lineRule="auto"/>
        <w:jc w:val="both"/>
        <w:rPr>
          <w:rFonts w:ascii="Times New Roman" w:hAnsi="Times New Roman" w:cs="Times New Roman"/>
          <w:sz w:val="24"/>
          <w:szCs w:val="24"/>
        </w:rPr>
      </w:pPr>
    </w:p>
    <w:p w:rsidR="005E1253" w:rsidRPr="00372484" w:rsidRDefault="005E1253" w:rsidP="00A20E26">
      <w:pPr>
        <w:spacing w:before="120" w:after="120" w:line="360" w:lineRule="auto"/>
        <w:jc w:val="both"/>
        <w:rPr>
          <w:rFonts w:ascii="Times New Roman" w:hAnsi="Times New Roman" w:cs="Times New Roman"/>
          <w:sz w:val="24"/>
          <w:szCs w:val="24"/>
        </w:rPr>
      </w:pPr>
    </w:p>
    <w:p w:rsidR="00362C4E" w:rsidRPr="005E1253" w:rsidRDefault="00221EEE" w:rsidP="005E1253">
      <w:pPr>
        <w:spacing w:before="120" w:after="120" w:line="360" w:lineRule="auto"/>
        <w:jc w:val="both"/>
        <w:rPr>
          <w:rFonts w:ascii="Times New Roman" w:hAnsi="Times New Roman" w:cs="Times New Roman"/>
          <w:b/>
          <w:bCs/>
          <w:sz w:val="28"/>
          <w:szCs w:val="28"/>
        </w:rPr>
      </w:pPr>
      <w:r w:rsidRPr="005E1253">
        <w:rPr>
          <w:rFonts w:ascii="Times New Roman" w:hAnsi="Times New Roman" w:cs="Times New Roman"/>
          <w:b/>
          <w:bCs/>
          <w:sz w:val="28"/>
          <w:szCs w:val="28"/>
        </w:rPr>
        <w:t>INTRODUCTION</w:t>
      </w:r>
      <w:r w:rsidR="005D4D39" w:rsidRPr="005E1253">
        <w:rPr>
          <w:rFonts w:ascii="Times New Roman" w:hAnsi="Times New Roman" w:cs="Times New Roman"/>
          <w:b/>
          <w:bCs/>
          <w:sz w:val="28"/>
          <w:szCs w:val="28"/>
        </w:rPr>
        <w:t xml:space="preserve"> </w:t>
      </w:r>
    </w:p>
    <w:p w:rsidR="00A20E26" w:rsidRPr="00997154" w:rsidRDefault="00362C4E" w:rsidP="00953A58">
      <w:pPr>
        <w:spacing w:before="120" w:after="120" w:line="360" w:lineRule="auto"/>
        <w:ind w:firstLine="720"/>
        <w:jc w:val="both"/>
        <w:rPr>
          <w:rStyle w:val="markedcontent"/>
          <w:rFonts w:ascii="Times New Roman" w:hAnsi="Times New Roman" w:cs="Times New Roman"/>
          <w:sz w:val="24"/>
          <w:szCs w:val="24"/>
        </w:rPr>
      </w:pPr>
      <w:r w:rsidRPr="00997154">
        <w:rPr>
          <w:rStyle w:val="markedcontent"/>
          <w:rFonts w:ascii="Times New Roman" w:hAnsi="Times New Roman" w:cs="Times New Roman"/>
          <w:sz w:val="24"/>
          <w:szCs w:val="24"/>
        </w:rPr>
        <w:t>India is an a</w:t>
      </w:r>
      <w:r w:rsidR="00E37766">
        <w:rPr>
          <w:rStyle w:val="markedcontent"/>
          <w:rFonts w:ascii="Times New Roman" w:hAnsi="Times New Roman" w:cs="Times New Roman"/>
          <w:sz w:val="24"/>
          <w:szCs w:val="24"/>
        </w:rPr>
        <w:t>griculture-based country with 54</w:t>
      </w:r>
      <w:r w:rsidRPr="00997154">
        <w:rPr>
          <w:rStyle w:val="markedcontent"/>
          <w:rFonts w:ascii="Times New Roman" w:hAnsi="Times New Roman" w:cs="Times New Roman"/>
          <w:sz w:val="24"/>
          <w:szCs w:val="24"/>
        </w:rPr>
        <w:t>% of its population and</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55% of human resources depending on farming and related activities.</w:t>
      </w:r>
      <w:r w:rsidRPr="00997154">
        <w:rPr>
          <w:rFonts w:ascii="Times New Roman" w:hAnsi="Times New Roman" w:cs="Times New Roman"/>
          <w:sz w:val="24"/>
          <w:szCs w:val="24"/>
        </w:rPr>
        <w:t xml:space="preserve"> </w:t>
      </w:r>
      <w:r w:rsidR="00E37766" w:rsidRPr="00BE4A4A">
        <w:rPr>
          <w:rFonts w:ascii="Times New Roman" w:hAnsi="Times New Roman" w:cs="Times New Roman"/>
          <w:bCs/>
          <w:sz w:val="24"/>
          <w:szCs w:val="24"/>
        </w:rPr>
        <w:t>In 202</w:t>
      </w:r>
      <w:r w:rsidR="00E37766">
        <w:rPr>
          <w:rFonts w:ascii="Times New Roman" w:hAnsi="Times New Roman" w:cs="Times New Roman"/>
          <w:bCs/>
          <w:sz w:val="24"/>
          <w:szCs w:val="24"/>
        </w:rPr>
        <w:t>4</w:t>
      </w:r>
      <w:r w:rsidR="00E37766" w:rsidRPr="00BE4A4A">
        <w:rPr>
          <w:rFonts w:ascii="Times New Roman" w:hAnsi="Times New Roman" w:cs="Times New Roman"/>
          <w:bCs/>
          <w:sz w:val="24"/>
          <w:szCs w:val="24"/>
        </w:rPr>
        <w:t xml:space="preserve">, agriculture and related industries contributed </w:t>
      </w:r>
      <w:r w:rsidR="00E37766">
        <w:rPr>
          <w:rFonts w:ascii="Times New Roman" w:hAnsi="Times New Roman" w:cs="Times New Roman"/>
          <w:bCs/>
          <w:sz w:val="24"/>
          <w:szCs w:val="24"/>
        </w:rPr>
        <w:t>17</w:t>
      </w:r>
      <w:r w:rsidR="00E37766" w:rsidRPr="00BE4A4A">
        <w:rPr>
          <w:rFonts w:ascii="Times New Roman" w:hAnsi="Times New Roman" w:cs="Times New Roman"/>
          <w:bCs/>
          <w:sz w:val="24"/>
          <w:szCs w:val="24"/>
        </w:rPr>
        <w:t>.</w:t>
      </w:r>
      <w:r w:rsidR="00E37766">
        <w:rPr>
          <w:rFonts w:ascii="Times New Roman" w:hAnsi="Times New Roman" w:cs="Times New Roman"/>
          <w:bCs/>
          <w:sz w:val="24"/>
          <w:szCs w:val="24"/>
        </w:rPr>
        <w:t>07%</w:t>
      </w:r>
      <w:r w:rsidR="00E37766" w:rsidRPr="00BE4A4A">
        <w:rPr>
          <w:rFonts w:ascii="Times New Roman" w:hAnsi="Times New Roman" w:cs="Times New Roman"/>
          <w:bCs/>
          <w:sz w:val="24"/>
          <w:szCs w:val="24"/>
        </w:rPr>
        <w:t xml:space="preserve"> of India's overall GDP (</w:t>
      </w:r>
      <w:r w:rsidR="00E37766" w:rsidRPr="00C53F54">
        <w:rPr>
          <w:rFonts w:ascii="Times New Roman" w:eastAsia="Times New Roman" w:hAnsi="Times New Roman" w:cs="Times New Roman"/>
          <w:sz w:val="24"/>
          <w:szCs w:val="24"/>
        </w:rPr>
        <w:t>Anonymous,</w:t>
      </w:r>
      <w:r w:rsidR="00E37766" w:rsidRPr="00774656">
        <w:rPr>
          <w:rFonts w:ascii="Times New Roman" w:eastAsia="Times New Roman" w:hAnsi="Times New Roman" w:cs="Times New Roman"/>
          <w:color w:val="FF0000"/>
          <w:sz w:val="24"/>
          <w:szCs w:val="24"/>
        </w:rPr>
        <w:t xml:space="preserve"> </w:t>
      </w:r>
      <w:r w:rsidR="00E37766" w:rsidRPr="00BE4A4A">
        <w:rPr>
          <w:rFonts w:ascii="Times New Roman" w:hAnsi="Times New Roman" w:cs="Times New Roman"/>
          <w:bCs/>
          <w:sz w:val="24"/>
          <w:szCs w:val="24"/>
        </w:rPr>
        <w:t>202</w:t>
      </w:r>
      <w:r w:rsidR="00E37766">
        <w:rPr>
          <w:rFonts w:ascii="Times New Roman" w:hAnsi="Times New Roman" w:cs="Times New Roman"/>
          <w:bCs/>
          <w:sz w:val="24"/>
          <w:szCs w:val="24"/>
        </w:rPr>
        <w:t>4</w:t>
      </w:r>
      <w:r w:rsidR="008C7C2E">
        <w:rPr>
          <w:rFonts w:ascii="Times New Roman" w:hAnsi="Times New Roman" w:cs="Times New Roman"/>
          <w:bCs/>
          <w:sz w:val="24"/>
          <w:szCs w:val="24"/>
        </w:rPr>
        <w:t>a</w:t>
      </w:r>
      <w:r w:rsidR="00E37766" w:rsidRPr="00BE4A4A">
        <w:rPr>
          <w:rFonts w:ascii="Times New Roman" w:hAnsi="Times New Roman" w:cs="Times New Roman"/>
          <w:bCs/>
          <w:sz w:val="24"/>
          <w:szCs w:val="24"/>
        </w:rPr>
        <w:t>).</w:t>
      </w:r>
      <w:r w:rsidR="00E37766">
        <w:rPr>
          <w:rFonts w:ascii="Times New Roman" w:hAnsi="Times New Roman" w:cs="Times New Roman"/>
          <w:bCs/>
          <w:sz w:val="24"/>
          <w:szCs w:val="24"/>
        </w:rPr>
        <w:t xml:space="preserve"> </w:t>
      </w:r>
      <w:r w:rsidRPr="00997154">
        <w:rPr>
          <w:rStyle w:val="markedcontent"/>
          <w:rFonts w:ascii="Times New Roman" w:hAnsi="Times New Roman" w:cs="Times New Roman"/>
          <w:sz w:val="24"/>
          <w:szCs w:val="24"/>
        </w:rPr>
        <w:t>Agriculture fulfills the basic needs of India's fastest-growing population</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accounted for 30% of total income</w:t>
      </w:r>
      <w:r w:rsidR="00173E17" w:rsidRPr="00997154">
        <w:rPr>
          <w:rStyle w:val="markedcontent"/>
          <w:rFonts w:ascii="Times New Roman" w:hAnsi="Times New Roman" w:cs="Times New Roman"/>
          <w:sz w:val="24"/>
          <w:szCs w:val="24"/>
        </w:rPr>
        <w:t xml:space="preserve"> (</w:t>
      </w:r>
      <w:proofErr w:type="spellStart"/>
      <w:r w:rsidR="00173E17" w:rsidRPr="00997154">
        <w:rPr>
          <w:rFonts w:ascii="Times New Roman" w:hAnsi="Times New Roman" w:cs="Times New Roman"/>
          <w:color w:val="222222"/>
          <w:sz w:val="24"/>
          <w:szCs w:val="24"/>
          <w:shd w:val="clear" w:color="auto" w:fill="FFFFFF"/>
        </w:rPr>
        <w:t>Vineetha</w:t>
      </w:r>
      <w:proofErr w:type="spellEnd"/>
      <w:r w:rsidR="00173E17" w:rsidRPr="00997154">
        <w:rPr>
          <w:rFonts w:ascii="Times New Roman" w:hAnsi="Times New Roman" w:cs="Times New Roman"/>
          <w:color w:val="222222"/>
          <w:sz w:val="24"/>
          <w:szCs w:val="24"/>
          <w:shd w:val="clear" w:color="auto" w:fill="FFFFFF"/>
        </w:rPr>
        <w:t xml:space="preserve"> and </w:t>
      </w:r>
      <w:proofErr w:type="spellStart"/>
      <w:r w:rsidR="00173E17" w:rsidRPr="00997154">
        <w:rPr>
          <w:rFonts w:ascii="Times New Roman" w:hAnsi="Times New Roman" w:cs="Times New Roman"/>
          <w:color w:val="222222"/>
          <w:sz w:val="24"/>
          <w:szCs w:val="24"/>
          <w:shd w:val="clear" w:color="auto" w:fill="FFFFFF"/>
        </w:rPr>
        <w:t>Sparjanbabu</w:t>
      </w:r>
      <w:proofErr w:type="spellEnd"/>
      <w:r w:rsidR="00173E17" w:rsidRPr="00997154">
        <w:rPr>
          <w:rFonts w:ascii="Times New Roman" w:hAnsi="Times New Roman" w:cs="Times New Roman"/>
          <w:color w:val="222222"/>
          <w:sz w:val="24"/>
          <w:szCs w:val="24"/>
          <w:shd w:val="clear" w:color="auto" w:fill="FFFFFF"/>
        </w:rPr>
        <w:t xml:space="preserve"> 2021)</w:t>
      </w:r>
      <w:r w:rsidRPr="00997154">
        <w:rPr>
          <w:rStyle w:val="markedcontent"/>
          <w:rFonts w:ascii="Times New Roman" w:hAnsi="Times New Roman" w:cs="Times New Roman"/>
          <w:sz w:val="24"/>
          <w:szCs w:val="24"/>
        </w:rPr>
        <w:t>.</w:t>
      </w:r>
      <w:r w:rsidR="00A20E26" w:rsidRPr="00997154">
        <w:rPr>
          <w:rFonts w:ascii="Times New Roman" w:hAnsi="Times New Roman" w:cs="Times New Roman"/>
          <w:b/>
          <w:bCs/>
          <w:sz w:val="24"/>
          <w:szCs w:val="24"/>
        </w:rPr>
        <w:t xml:space="preserve"> </w:t>
      </w:r>
      <w:r w:rsidRPr="00997154">
        <w:rPr>
          <w:rStyle w:val="markedcontent"/>
          <w:rFonts w:ascii="Times New Roman" w:hAnsi="Times New Roman" w:cs="Times New Roman"/>
          <w:sz w:val="24"/>
          <w:szCs w:val="24"/>
        </w:rPr>
        <w:t>Thus, the most compelling point in support of the green revolution in</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India is that it successfully addressed the country's food shortages.</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 xml:space="preserve">Agricultural practices in India are moving toward preferring primarily high-yielding crop varieties, the toxic effects of introducing </w:t>
      </w:r>
      <w:r w:rsidRPr="00997154">
        <w:rPr>
          <w:rStyle w:val="markedcontent"/>
          <w:rFonts w:ascii="Times New Roman" w:hAnsi="Times New Roman" w:cs="Times New Roman"/>
          <w:sz w:val="24"/>
          <w:szCs w:val="24"/>
        </w:rPr>
        <w:lastRenderedPageBreak/>
        <w:t>chemicals such as</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pesticides on the climate, soil nutrient depletion due to the planting of high-yielding crop varieties, and so on, as a result of the green revolution. To</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explain the effects of India's "green revolution", this was implemented to alleviate the country’s food shortages.</w:t>
      </w:r>
    </w:p>
    <w:p w:rsidR="00173E17" w:rsidRPr="00997154" w:rsidRDefault="00362C4E" w:rsidP="005F2FFA">
      <w:pPr>
        <w:pStyle w:val="NormalWeb"/>
        <w:spacing w:line="360" w:lineRule="auto"/>
        <w:ind w:firstLine="720"/>
        <w:jc w:val="both"/>
      </w:pPr>
      <w:r w:rsidRPr="00997154">
        <w:t xml:space="preserve">Organic farming is a viable solution to addressing issues such as sustainability, global warming, and food security. Organic production systems are based on strict food production principles which seek to achieve socially and environmentally safe </w:t>
      </w:r>
      <w:proofErr w:type="spellStart"/>
      <w:r w:rsidRPr="00997154">
        <w:t>agro</w:t>
      </w:r>
      <w:proofErr w:type="spellEnd"/>
      <w:r w:rsidRPr="00997154">
        <w:t xml:space="preserve">-ecosystems. </w:t>
      </w:r>
      <w:r w:rsidR="00AA5951" w:rsidRPr="00AA5951">
        <w:t>Organic products are cultivated through agricultural practices that avoid synthetic fertilizers and pesticides, emphasizing environmental care and social responsibility. This farming approach strengthens the soil’s natural fertility and regenerative abilities, ensures proper plant nourishment, promotes healthy soil management, and results in wholesome, energy-rich food with strong natural resistance to diseases</w:t>
      </w:r>
      <w:r w:rsidR="00AA5951">
        <w:t xml:space="preserve"> </w:t>
      </w:r>
      <w:r w:rsidR="00AA5951" w:rsidRPr="00BE4A4A">
        <w:rPr>
          <w:bCs/>
        </w:rPr>
        <w:t>(</w:t>
      </w:r>
      <w:r w:rsidR="00AA5951" w:rsidRPr="00C53F54">
        <w:t>Anonymous,</w:t>
      </w:r>
      <w:r w:rsidR="00AA5951" w:rsidRPr="00774656">
        <w:rPr>
          <w:color w:val="FF0000"/>
        </w:rPr>
        <w:t xml:space="preserve"> </w:t>
      </w:r>
      <w:r w:rsidR="00AA5951" w:rsidRPr="00AA5951">
        <w:t>NPOP</w:t>
      </w:r>
      <w:r w:rsidR="00AA5951">
        <w:t xml:space="preserve"> </w:t>
      </w:r>
      <w:r w:rsidR="00AA5951" w:rsidRPr="00AA5951">
        <w:rPr>
          <w:bCs/>
        </w:rPr>
        <w:t>2</w:t>
      </w:r>
      <w:r w:rsidR="00AA5951" w:rsidRPr="00BE4A4A">
        <w:rPr>
          <w:bCs/>
        </w:rPr>
        <w:t>02</w:t>
      </w:r>
      <w:r w:rsidR="00AA5951">
        <w:rPr>
          <w:bCs/>
        </w:rPr>
        <w:t>4</w:t>
      </w:r>
      <w:r w:rsidR="008C7C2E">
        <w:rPr>
          <w:bCs/>
        </w:rPr>
        <w:t>b</w:t>
      </w:r>
      <w:r w:rsidR="00AA5951" w:rsidRPr="00BE4A4A">
        <w:rPr>
          <w:bCs/>
        </w:rPr>
        <w:t>)</w:t>
      </w:r>
      <w:r w:rsidR="00AA5951" w:rsidRPr="00AA5951">
        <w:t>.</w:t>
      </w:r>
      <w:r w:rsidR="00AA5951">
        <w:t xml:space="preserve"> </w:t>
      </w:r>
      <w:r w:rsidR="008C7C2E" w:rsidRPr="00AF49A7">
        <w:t xml:space="preserve">India ranked second in global organic land area and first in organic producers (farmers) in 2022, as per a </w:t>
      </w:r>
      <w:proofErr w:type="spellStart"/>
      <w:r w:rsidR="008C7C2E" w:rsidRPr="00AF49A7">
        <w:t>FiBL</w:t>
      </w:r>
      <w:proofErr w:type="spellEnd"/>
      <w:r w:rsidR="008C7C2E" w:rsidRPr="00AF49A7">
        <w:t xml:space="preserve"> 2024 report. For fiscal </w:t>
      </w:r>
      <w:proofErr w:type="gramStart"/>
      <w:r w:rsidR="008C7C2E" w:rsidRPr="00AF49A7">
        <w:t>20242 ,</w:t>
      </w:r>
      <w:proofErr w:type="gramEnd"/>
      <w:r w:rsidR="008C7C2E" w:rsidRPr="00AF49A7">
        <w:t xml:space="preserve"> the area under organic certification in India (excluding wild harvest areas) was estimated at 4.5 million hectare under the National </w:t>
      </w:r>
      <w:proofErr w:type="spellStart"/>
      <w:r w:rsidR="008C7C2E" w:rsidRPr="00AF49A7">
        <w:t>Programme</w:t>
      </w:r>
      <w:proofErr w:type="spellEnd"/>
      <w:r w:rsidR="008C7C2E" w:rsidRPr="00AF49A7">
        <w:t xml:space="preserve"> for Organic Production (NPOP), accounting for 2.5% of the country's total agricultural land</w:t>
      </w:r>
      <w:r w:rsidR="00AF49A7">
        <w:t xml:space="preserve"> </w:t>
      </w:r>
      <w:r w:rsidR="00AF49A7" w:rsidRPr="00BE4A4A">
        <w:rPr>
          <w:bCs/>
        </w:rPr>
        <w:t>(</w:t>
      </w:r>
      <w:r w:rsidR="00AF49A7" w:rsidRPr="00C53F54">
        <w:t>Anonymous,</w:t>
      </w:r>
      <w:r w:rsidR="00AF49A7" w:rsidRPr="00774656">
        <w:rPr>
          <w:color w:val="FF0000"/>
        </w:rPr>
        <w:t xml:space="preserve"> </w:t>
      </w:r>
      <w:r w:rsidR="00AF49A7">
        <w:t xml:space="preserve">APEDA </w:t>
      </w:r>
      <w:r w:rsidR="00AF49A7" w:rsidRPr="00AA5951">
        <w:rPr>
          <w:bCs/>
        </w:rPr>
        <w:t>2</w:t>
      </w:r>
      <w:r w:rsidR="00AF49A7" w:rsidRPr="00BE4A4A">
        <w:rPr>
          <w:bCs/>
        </w:rPr>
        <w:t>02</w:t>
      </w:r>
      <w:r w:rsidR="00AF49A7">
        <w:rPr>
          <w:bCs/>
        </w:rPr>
        <w:t>4c</w:t>
      </w:r>
      <w:r w:rsidR="00AF49A7" w:rsidRPr="00BE4A4A">
        <w:rPr>
          <w:bCs/>
        </w:rPr>
        <w:t>)</w:t>
      </w:r>
      <w:r w:rsidR="008C7C2E">
        <w:t>.</w:t>
      </w:r>
      <w:r w:rsidR="00AF49A7">
        <w:t xml:space="preserve"> </w:t>
      </w:r>
      <w:r w:rsidR="008D2587" w:rsidRPr="008D2587">
        <w:rPr>
          <w:szCs w:val="22"/>
        </w:rPr>
        <w:t xml:space="preserve">Organic farming is a popular practice for reducing the environmental and ecological impact of long-term development. The use of more organic materials in agricultural practices can reduce the negative effects on the environment while by preserving its natural cycles of recovery (Gamage </w:t>
      </w:r>
      <w:r w:rsidR="008D2587" w:rsidRPr="008D2587">
        <w:rPr>
          <w:i/>
          <w:iCs/>
          <w:szCs w:val="22"/>
        </w:rPr>
        <w:t>et al</w:t>
      </w:r>
      <w:r w:rsidR="008D2587" w:rsidRPr="008D2587">
        <w:rPr>
          <w:szCs w:val="22"/>
        </w:rPr>
        <w:t xml:space="preserve"> 2023).</w:t>
      </w:r>
      <w:r w:rsidR="008D2587">
        <w:t xml:space="preserve"> </w:t>
      </w:r>
      <w:r w:rsidR="00173E17" w:rsidRPr="00997154">
        <w:rPr>
          <w:bCs/>
        </w:rPr>
        <w:t xml:space="preserve">Contrarily, organic agricultural </w:t>
      </w:r>
      <w:r w:rsidR="00DE0A3C" w:rsidRPr="00997154">
        <w:rPr>
          <w:bCs/>
        </w:rPr>
        <w:t>practices</w:t>
      </w:r>
      <w:r w:rsidR="00173E17" w:rsidRPr="00997154">
        <w:rPr>
          <w:bCs/>
        </w:rPr>
        <w:t xml:space="preserve"> are more environmentally friendly than traditional farming methods. According to </w:t>
      </w:r>
      <w:r w:rsidR="00C96401" w:rsidRPr="00997154">
        <w:rPr>
          <w:bCs/>
        </w:rPr>
        <w:t>(</w:t>
      </w:r>
      <w:r w:rsidR="00173E17" w:rsidRPr="00997154">
        <w:rPr>
          <w:bCs/>
        </w:rPr>
        <w:t xml:space="preserve">Sharma </w:t>
      </w:r>
      <w:r w:rsidR="00173E17" w:rsidRPr="00997154">
        <w:rPr>
          <w:bCs/>
          <w:i/>
          <w:iCs/>
        </w:rPr>
        <w:t>et al</w:t>
      </w:r>
      <w:r w:rsidR="00C96401" w:rsidRPr="00997154">
        <w:rPr>
          <w:bCs/>
        </w:rPr>
        <w:t xml:space="preserve">. </w:t>
      </w:r>
      <w:r w:rsidR="00173E17" w:rsidRPr="00997154">
        <w:rPr>
          <w:bCs/>
        </w:rPr>
        <w:t>2015), organic farming systems have improved soil quality, higher moisture retention, higher soil carbon levels, and lower soil erosion. There is no threat of synthetic pesticide contamination of groundwater or surface waters from organic farming. Those farmed organically have been demonstrated to yield more when there is a severe drought than crops planted conventionally (</w:t>
      </w:r>
      <w:proofErr w:type="spellStart"/>
      <w:r w:rsidR="00173E17" w:rsidRPr="00997154">
        <w:rPr>
          <w:bCs/>
        </w:rPr>
        <w:t>Reganold</w:t>
      </w:r>
      <w:proofErr w:type="spellEnd"/>
      <w:r w:rsidR="00173E17" w:rsidRPr="00997154">
        <w:rPr>
          <w:bCs/>
        </w:rPr>
        <w:t xml:space="preserve"> and Wachter 2016). Low-rainfall regions are best suited for organic farming (Sharma </w:t>
      </w:r>
      <w:r w:rsidR="00173E17" w:rsidRPr="00997154">
        <w:rPr>
          <w:bCs/>
          <w:i/>
          <w:iCs/>
        </w:rPr>
        <w:t>et al</w:t>
      </w:r>
      <w:r w:rsidR="00173E17" w:rsidRPr="00997154">
        <w:rPr>
          <w:bCs/>
        </w:rPr>
        <w:t xml:space="preserve">. 2015). The effect of organic farming on the environment </w:t>
      </w:r>
      <w:r w:rsidR="00DE0A3C" w:rsidRPr="00997154">
        <w:rPr>
          <w:bCs/>
        </w:rPr>
        <w:t>favor’s</w:t>
      </w:r>
      <w:r w:rsidR="00173E17" w:rsidRPr="00997154">
        <w:rPr>
          <w:bCs/>
        </w:rPr>
        <w:t xml:space="preserve"> </w:t>
      </w:r>
      <w:proofErr w:type="spellStart"/>
      <w:r w:rsidR="00173E17" w:rsidRPr="00997154">
        <w:rPr>
          <w:bCs/>
        </w:rPr>
        <w:t>agro</w:t>
      </w:r>
      <w:proofErr w:type="spellEnd"/>
      <w:r w:rsidR="00173E17" w:rsidRPr="00997154">
        <w:rPr>
          <w:bCs/>
        </w:rPr>
        <w:t>-ecosystem interactions that are essential for both agricultural production and nature preservation.</w:t>
      </w:r>
      <w:r w:rsidR="00FD5997">
        <w:rPr>
          <w:bCs/>
        </w:rPr>
        <w:t xml:space="preserve"> </w:t>
      </w:r>
      <w:r w:rsidR="00FD5997" w:rsidRPr="00FD5997">
        <w:rPr>
          <w:rStyle w:val="Strong"/>
          <w:b w:val="0"/>
          <w:bCs w:val="0"/>
        </w:rPr>
        <w:t>A cost-benefit analysis shows that the total input cost for organic farming of tomatoes and corn is about 50% lower than that of inorganic farming. Although organic farming</w:t>
      </w:r>
      <w:r w:rsidR="00FD5997">
        <w:rPr>
          <w:rStyle w:val="Strong"/>
          <w:b w:val="0"/>
          <w:bCs w:val="0"/>
        </w:rPr>
        <w:t xml:space="preserve"> results in a lower yield </w:t>
      </w:r>
      <w:r w:rsidR="00FD5997" w:rsidRPr="00FD5997">
        <w:rPr>
          <w:rStyle w:val="Strong"/>
          <w:b w:val="0"/>
          <w:bCs w:val="0"/>
        </w:rPr>
        <w:t>around 33–50% less per unit are</w:t>
      </w:r>
      <w:r w:rsidR="00FD5997">
        <w:rPr>
          <w:rStyle w:val="Strong"/>
          <w:b w:val="0"/>
          <w:bCs w:val="0"/>
        </w:rPr>
        <w:t xml:space="preserve">a compared to inorganic method, </w:t>
      </w:r>
      <w:r w:rsidR="00FD5997" w:rsidRPr="00FD5997">
        <w:rPr>
          <w:rStyle w:val="Strong"/>
          <w:b w:val="0"/>
          <w:bCs w:val="0"/>
        </w:rPr>
        <w:t xml:space="preserve">the overall income from </w:t>
      </w:r>
      <w:r w:rsidR="00FD5997" w:rsidRPr="00FD5997">
        <w:rPr>
          <w:rStyle w:val="Strong"/>
          <w:b w:val="0"/>
          <w:bCs w:val="0"/>
        </w:rPr>
        <w:lastRenderedPageBreak/>
        <w:t>organic produce is still lower. However, despite the reduced yield and income, the net profit from organic farming is approximately 30% higher per unit area for both tomatoes and corn, and this advantage is expected to increase over time. These findings challenge the widely held belief among farmers and stakeholders that inorganic farming is more profitable and therefore better suited for long-te</w:t>
      </w:r>
      <w:r w:rsidR="00FD5997">
        <w:rPr>
          <w:rStyle w:val="Strong"/>
          <w:b w:val="0"/>
          <w:bCs w:val="0"/>
        </w:rPr>
        <w:t xml:space="preserve">rm poverty reduction </w:t>
      </w:r>
      <w:r w:rsidR="00FD5997" w:rsidRPr="00997154">
        <w:t xml:space="preserve">(Islam </w:t>
      </w:r>
      <w:r w:rsidR="00FD5997" w:rsidRPr="00997154">
        <w:rPr>
          <w:i/>
          <w:iCs/>
        </w:rPr>
        <w:t>et al</w:t>
      </w:r>
      <w:r w:rsidR="00FD5997" w:rsidRPr="00997154">
        <w:t>. 2019)</w:t>
      </w:r>
      <w:r w:rsidR="00FD5997">
        <w:rPr>
          <w:rStyle w:val="Strong"/>
          <w:b w:val="0"/>
          <w:bCs w:val="0"/>
        </w:rPr>
        <w:t>.</w:t>
      </w:r>
      <w:r w:rsidR="00AF49A7">
        <w:rPr>
          <w:bCs/>
        </w:rPr>
        <w:t xml:space="preserve"> </w:t>
      </w:r>
      <w:r w:rsidR="00FA70AE">
        <w:t>The performance of paddy grown through organic and natural farming methods shows a wider gap in growth, yield traits, and overall yield compared to conventional farming. Organic paddy cultivation requires higher production costs, while natural farming involves greater labor due to the need for constant monitoring (</w:t>
      </w:r>
      <w:r w:rsidR="00FA70AE">
        <w:rPr>
          <w:color w:val="222222"/>
          <w:shd w:val="clear" w:color="auto" w:fill="FFFFFF"/>
        </w:rPr>
        <w:t xml:space="preserve">Mallikarjun </w:t>
      </w:r>
      <w:r w:rsidR="00FA70AE" w:rsidRPr="00FA70AE">
        <w:rPr>
          <w:i/>
          <w:iCs/>
          <w:color w:val="222222"/>
          <w:shd w:val="clear" w:color="auto" w:fill="FFFFFF"/>
        </w:rPr>
        <w:t>et al</w:t>
      </w:r>
      <w:r w:rsidR="00FA70AE">
        <w:rPr>
          <w:color w:val="222222"/>
          <w:shd w:val="clear" w:color="auto" w:fill="FFFFFF"/>
        </w:rPr>
        <w:t>. 2024)</w:t>
      </w:r>
      <w:r w:rsidR="00FA70AE">
        <w:t xml:space="preserve">. </w:t>
      </w:r>
      <w:r w:rsidR="005F2FFA" w:rsidRPr="005F2FFA">
        <w:t>Organic farming offers farmers greater profitability when considering overall costs and returns compared to chemical-based farming. Farmers who practice organic methods also believe that this approach enhances soil fertility and increases their long-term earnings (</w:t>
      </w:r>
      <w:r w:rsidR="005F2FFA" w:rsidRPr="005F2FFA">
        <w:rPr>
          <w:color w:val="222222"/>
          <w:shd w:val="clear" w:color="auto" w:fill="FFFFFF"/>
        </w:rPr>
        <w:t>Sudheer</w:t>
      </w:r>
      <w:r w:rsidR="005F2FFA" w:rsidRPr="005F2FFA">
        <w:t>, 2013).</w:t>
      </w:r>
      <w:r w:rsidR="005F2FFA">
        <w:t xml:space="preserve"> </w:t>
      </w:r>
      <w:r w:rsidR="00AF49A7" w:rsidRPr="00A16E6B">
        <w:rPr>
          <w:color w:val="000000" w:themeColor="text1"/>
        </w:rPr>
        <w:t>The present study was undertaken for comparative economics of organic and inorganic wheat farming in Rajasthan</w:t>
      </w:r>
      <w:r w:rsidR="00AF49A7" w:rsidRPr="00A16E6B">
        <w:t xml:space="preserve">. </w:t>
      </w:r>
    </w:p>
    <w:p w:rsidR="00CE271F" w:rsidRPr="005E1253" w:rsidRDefault="00173E17" w:rsidP="005E1253">
      <w:pPr>
        <w:rPr>
          <w:rFonts w:ascii="Times New Roman" w:hAnsi="Times New Roman" w:cs="Times New Roman"/>
          <w:b/>
          <w:bCs/>
          <w:sz w:val="24"/>
          <w:szCs w:val="24"/>
        </w:rPr>
      </w:pPr>
      <w:r w:rsidRPr="005E1253">
        <w:rPr>
          <w:rFonts w:ascii="Times New Roman" w:hAnsi="Times New Roman" w:cs="Times New Roman"/>
          <w:b/>
          <w:bCs/>
          <w:sz w:val="24"/>
          <w:szCs w:val="24"/>
        </w:rPr>
        <w:t>MATERIALS AND METHODS</w:t>
      </w:r>
    </w:p>
    <w:p w:rsidR="0052495D" w:rsidRPr="00997154" w:rsidRDefault="001E4A66">
      <w:pPr>
        <w:rPr>
          <w:rFonts w:ascii="Times New Roman" w:hAnsi="Times New Roman" w:cs="Times New Roman"/>
          <w:b/>
          <w:bCs/>
          <w:sz w:val="24"/>
          <w:szCs w:val="24"/>
        </w:rPr>
      </w:pPr>
      <w:r>
        <w:rPr>
          <w:rFonts w:ascii="Times New Roman" w:hAnsi="Times New Roman" w:cs="Times New Roman"/>
          <w:b/>
          <w:bCs/>
          <w:sz w:val="24"/>
          <w:szCs w:val="24"/>
        </w:rPr>
        <w:t xml:space="preserve"> </w:t>
      </w:r>
      <w:r w:rsidR="0052495D" w:rsidRPr="00997154">
        <w:rPr>
          <w:rFonts w:ascii="Times New Roman" w:hAnsi="Times New Roman" w:cs="Times New Roman"/>
          <w:b/>
          <w:bCs/>
          <w:sz w:val="24"/>
          <w:szCs w:val="24"/>
        </w:rPr>
        <w:t>Sampling Framework</w:t>
      </w:r>
    </w:p>
    <w:p w:rsidR="0008507F" w:rsidRPr="00997154" w:rsidRDefault="00F12F18" w:rsidP="00F12F18">
      <w:pPr>
        <w:spacing w:after="0" w:line="360" w:lineRule="auto"/>
        <w:jc w:val="both"/>
        <w:rPr>
          <w:rFonts w:ascii="Times New Roman" w:hAnsi="Times New Roman" w:cs="Times New Roman"/>
          <w:sz w:val="24"/>
          <w:szCs w:val="24"/>
        </w:rPr>
      </w:pPr>
      <w:r w:rsidRPr="00997154">
        <w:rPr>
          <w:rFonts w:ascii="Times New Roman" w:hAnsi="Times New Roman" w:cs="Times New Roman"/>
          <w:sz w:val="24"/>
          <w:szCs w:val="24"/>
        </w:rPr>
        <w:t>Udaipur District of Rajasthan was selected based on highest organic cropped area under organic grower groups and researcher conveniences acquaintance with the study area. One major crop Wheat was selected based on the highest proportion of area and production of organic farming under organic grower groups in Udaipur. Primary data from 100 Wheat cultivating farmers comprising of 50 organic and 50 inorganic farmers were randomly selected from the Udaipur District.</w:t>
      </w:r>
    </w:p>
    <w:p w:rsidR="0008507F" w:rsidRPr="00997154" w:rsidRDefault="0008507F" w:rsidP="0008507F">
      <w:pPr>
        <w:spacing w:line="360" w:lineRule="auto"/>
        <w:ind w:right="-720"/>
        <w:rPr>
          <w:rFonts w:ascii="Times New Roman" w:hAnsi="Times New Roman" w:cs="Times New Roman"/>
          <w:b/>
          <w:bCs/>
          <w:sz w:val="24"/>
          <w:szCs w:val="24"/>
        </w:rPr>
      </w:pPr>
      <w:r w:rsidRPr="00997154">
        <w:rPr>
          <w:rFonts w:ascii="Times New Roman" w:hAnsi="Times New Roman" w:cs="Times New Roman"/>
          <w:b/>
          <w:bCs/>
          <w:sz w:val="24"/>
          <w:szCs w:val="24"/>
        </w:rPr>
        <w:t>Table 1 Area and Production of Organic Farming of Major Crops in Udaipur District under Organic Grower Groups</w:t>
      </w:r>
    </w:p>
    <w:tbl>
      <w:tblPr>
        <w:tblStyle w:val="TableGrid"/>
        <w:tblW w:w="5000" w:type="pct"/>
        <w:tblLook w:val="04A0" w:firstRow="1" w:lastRow="0" w:firstColumn="1" w:lastColumn="0" w:noHBand="0" w:noVBand="1"/>
      </w:tblPr>
      <w:tblGrid>
        <w:gridCol w:w="1138"/>
        <w:gridCol w:w="2798"/>
        <w:gridCol w:w="2610"/>
        <w:gridCol w:w="3030"/>
      </w:tblGrid>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S no.</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Crop Name</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Area (in ha)</w:t>
            </w:r>
          </w:p>
        </w:tc>
        <w:tc>
          <w:tcPr>
            <w:tcW w:w="1582" w:type="pct"/>
          </w:tcPr>
          <w:p w:rsidR="0008507F" w:rsidRPr="00997154" w:rsidRDefault="0008507F" w:rsidP="0008507F">
            <w:pPr>
              <w:spacing w:line="360" w:lineRule="auto"/>
              <w:ind w:right="-720"/>
              <w:rPr>
                <w:rFonts w:ascii="Times New Roman" w:hAnsi="Times New Roman" w:cs="Times New Roman"/>
                <w:sz w:val="24"/>
                <w:szCs w:val="24"/>
              </w:rPr>
            </w:pPr>
            <w:r w:rsidRPr="00997154">
              <w:rPr>
                <w:rFonts w:ascii="Times New Roman" w:hAnsi="Times New Roman" w:cs="Times New Roman"/>
                <w:sz w:val="24"/>
                <w:szCs w:val="24"/>
              </w:rPr>
              <w:t xml:space="preserve">    Production (in MT)</w:t>
            </w:r>
          </w:p>
        </w:tc>
      </w:tr>
      <w:tr w:rsidR="0008507F" w:rsidRPr="00997154" w:rsidTr="00360DF9">
        <w:trPr>
          <w:trHeight w:val="170"/>
        </w:trPr>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1</w:t>
            </w:r>
          </w:p>
        </w:tc>
        <w:tc>
          <w:tcPr>
            <w:tcW w:w="1461" w:type="pct"/>
          </w:tcPr>
          <w:p w:rsidR="0008507F" w:rsidRPr="00997154" w:rsidRDefault="0008507F" w:rsidP="0008507F">
            <w:pPr>
              <w:spacing w:line="360" w:lineRule="auto"/>
              <w:ind w:right="-720"/>
              <w:jc w:val="both"/>
              <w:rPr>
                <w:rFonts w:ascii="Times New Roman" w:hAnsi="Times New Roman" w:cs="Times New Roman"/>
                <w:b/>
                <w:bCs/>
                <w:sz w:val="24"/>
                <w:szCs w:val="24"/>
              </w:rPr>
            </w:pPr>
            <w:r w:rsidRPr="00997154">
              <w:rPr>
                <w:rFonts w:ascii="Times New Roman" w:hAnsi="Times New Roman" w:cs="Times New Roman"/>
                <w:b/>
                <w:bCs/>
                <w:sz w:val="24"/>
                <w:szCs w:val="24"/>
              </w:rPr>
              <w:t>Wheat</w:t>
            </w:r>
          </w:p>
        </w:tc>
        <w:tc>
          <w:tcPr>
            <w:tcW w:w="1363" w:type="pct"/>
          </w:tcPr>
          <w:p w:rsidR="0008507F" w:rsidRPr="00997154" w:rsidRDefault="0008507F" w:rsidP="0008507F">
            <w:pPr>
              <w:spacing w:line="360" w:lineRule="auto"/>
              <w:ind w:right="-720"/>
              <w:jc w:val="center"/>
              <w:rPr>
                <w:rFonts w:ascii="Times New Roman" w:hAnsi="Times New Roman" w:cs="Times New Roman"/>
                <w:b/>
                <w:bCs/>
                <w:sz w:val="24"/>
                <w:szCs w:val="24"/>
              </w:rPr>
            </w:pPr>
            <w:r w:rsidRPr="00997154">
              <w:rPr>
                <w:rFonts w:ascii="Times New Roman" w:hAnsi="Times New Roman" w:cs="Times New Roman"/>
                <w:b/>
                <w:bCs/>
                <w:sz w:val="24"/>
                <w:szCs w:val="24"/>
              </w:rPr>
              <w:t>1186</w:t>
            </w:r>
          </w:p>
        </w:tc>
        <w:tc>
          <w:tcPr>
            <w:tcW w:w="1582" w:type="pct"/>
          </w:tcPr>
          <w:p w:rsidR="0008507F" w:rsidRPr="00997154" w:rsidRDefault="0008507F" w:rsidP="0008507F">
            <w:pPr>
              <w:spacing w:line="360" w:lineRule="auto"/>
              <w:ind w:right="-720"/>
              <w:jc w:val="center"/>
              <w:rPr>
                <w:rFonts w:ascii="Times New Roman" w:hAnsi="Times New Roman" w:cs="Times New Roman"/>
                <w:b/>
                <w:bCs/>
                <w:sz w:val="24"/>
                <w:szCs w:val="24"/>
              </w:rPr>
            </w:pPr>
            <w:r w:rsidRPr="00997154">
              <w:rPr>
                <w:rFonts w:ascii="Times New Roman" w:hAnsi="Times New Roman" w:cs="Times New Roman"/>
                <w:b/>
                <w:bCs/>
                <w:sz w:val="24"/>
                <w:szCs w:val="24"/>
              </w:rPr>
              <w:t>3374</w:t>
            </w:r>
          </w:p>
        </w:tc>
      </w:tr>
      <w:tr w:rsidR="0008507F" w:rsidRPr="00997154" w:rsidTr="00360DF9">
        <w:trPr>
          <w:trHeight w:val="197"/>
        </w:trPr>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2</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Maize</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611</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1220</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3</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Soybean</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565</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800</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4</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Mustard</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522</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636</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5</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Gram</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473</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630</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lastRenderedPageBreak/>
              <w:t>6</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Barley</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122</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284</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7</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Turmeric</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50</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790</w:t>
            </w:r>
          </w:p>
        </w:tc>
      </w:tr>
      <w:tr w:rsidR="0008507F" w:rsidRPr="00997154" w:rsidTr="00360DF9">
        <w:trPr>
          <w:trHeight w:val="70"/>
        </w:trPr>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8</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Ginger</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32</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633</w:t>
            </w:r>
          </w:p>
        </w:tc>
      </w:tr>
    </w:tbl>
    <w:p w:rsidR="0008507F" w:rsidRPr="00997154" w:rsidRDefault="0008507F" w:rsidP="00D70B8B">
      <w:pPr>
        <w:spacing w:after="0" w:line="360" w:lineRule="auto"/>
        <w:ind w:right="-720"/>
        <w:jc w:val="both"/>
        <w:rPr>
          <w:rFonts w:ascii="Times New Roman" w:hAnsi="Times New Roman" w:cs="Times New Roman"/>
          <w:szCs w:val="22"/>
        </w:rPr>
      </w:pPr>
      <w:r w:rsidRPr="00997154">
        <w:rPr>
          <w:rFonts w:ascii="Times New Roman" w:hAnsi="Times New Roman" w:cs="Times New Roman"/>
          <w:szCs w:val="22"/>
        </w:rPr>
        <w:t>Source- Rajasthan State Org</w:t>
      </w:r>
      <w:r w:rsidR="00580E8E">
        <w:rPr>
          <w:rFonts w:ascii="Times New Roman" w:hAnsi="Times New Roman" w:cs="Times New Roman"/>
          <w:szCs w:val="22"/>
        </w:rPr>
        <w:t>anic Certification Agency</w:t>
      </w:r>
    </w:p>
    <w:p w:rsidR="005E1253" w:rsidRDefault="005E1253" w:rsidP="00D70B8B">
      <w:pPr>
        <w:spacing w:after="0" w:line="360" w:lineRule="auto"/>
        <w:jc w:val="both"/>
        <w:rPr>
          <w:rFonts w:ascii="Times New Roman" w:hAnsi="Times New Roman" w:cs="Times New Roman"/>
          <w:b/>
          <w:sz w:val="24"/>
          <w:szCs w:val="24"/>
        </w:rPr>
      </w:pPr>
    </w:p>
    <w:p w:rsidR="00D70B8B" w:rsidRPr="00997154" w:rsidRDefault="001E4A66" w:rsidP="00D70B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2495D" w:rsidRPr="00997154">
        <w:rPr>
          <w:rFonts w:ascii="Times New Roman" w:hAnsi="Times New Roman" w:cs="Times New Roman"/>
          <w:b/>
          <w:sz w:val="24"/>
          <w:szCs w:val="24"/>
        </w:rPr>
        <w:t>Analytical Techniques</w:t>
      </w:r>
    </w:p>
    <w:p w:rsidR="00BB479F" w:rsidRPr="00997154" w:rsidRDefault="0052495D" w:rsidP="00D70B8B">
      <w:pPr>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For the analysis of primary data, all sampled farmers were into divided into organic and inorganic wheat farming.</w:t>
      </w:r>
    </w:p>
    <w:p w:rsidR="00D70B8B" w:rsidRPr="00997154" w:rsidRDefault="00D70B8B" w:rsidP="00D70B8B">
      <w:pPr>
        <w:spacing w:after="0" w:line="360" w:lineRule="auto"/>
        <w:jc w:val="both"/>
        <w:rPr>
          <w:rFonts w:ascii="Times New Roman" w:hAnsi="Times New Roman" w:cs="Times New Roman"/>
          <w:b/>
          <w:sz w:val="24"/>
          <w:szCs w:val="24"/>
        </w:rPr>
      </w:pPr>
      <w:r w:rsidRPr="00997154">
        <w:rPr>
          <w:rFonts w:ascii="Times New Roman" w:hAnsi="Times New Roman" w:cs="Times New Roman"/>
          <w:b/>
          <w:sz w:val="24"/>
          <w:szCs w:val="24"/>
        </w:rPr>
        <w:t xml:space="preserve">Costs were calculated by taking variable cost only. </w:t>
      </w:r>
    </w:p>
    <w:p w:rsidR="00D70B8B" w:rsidRPr="00997154" w:rsidRDefault="00D70B8B" w:rsidP="00D70B8B">
      <w:pPr>
        <w:spacing w:after="0" w:line="360" w:lineRule="auto"/>
        <w:jc w:val="both"/>
        <w:rPr>
          <w:rFonts w:ascii="Times New Roman" w:hAnsi="Times New Roman" w:cs="Times New Roman"/>
          <w:b/>
          <w:sz w:val="24"/>
          <w:szCs w:val="24"/>
        </w:rPr>
      </w:pPr>
      <w:r w:rsidRPr="00997154">
        <w:rPr>
          <w:rFonts w:ascii="Times New Roman" w:hAnsi="Times New Roman" w:cs="Times New Roman"/>
          <w:b/>
          <w:sz w:val="24"/>
          <w:szCs w:val="24"/>
        </w:rPr>
        <w:t xml:space="preserve"> Cost of organic and inorganic Wheat production (Rs/ha)</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 xml:space="preserve">1. Cost of human </w:t>
      </w:r>
      <w:proofErr w:type="spellStart"/>
      <w:r w:rsidRPr="00997154">
        <w:rPr>
          <w:rFonts w:ascii="Times New Roman" w:hAnsi="Times New Roman" w:cs="Times New Roman"/>
          <w:bCs/>
          <w:sz w:val="24"/>
          <w:szCs w:val="24"/>
        </w:rPr>
        <w:t>labour</w:t>
      </w:r>
      <w:proofErr w:type="spellEnd"/>
      <w:r w:rsidRPr="00997154">
        <w:rPr>
          <w:rFonts w:ascii="Times New Roman" w:hAnsi="Times New Roman" w:cs="Times New Roman"/>
          <w:bCs/>
          <w:sz w:val="24"/>
          <w:szCs w:val="24"/>
        </w:rPr>
        <w:t xml:space="preserve"> </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 xml:space="preserve">2. Cost of machine </w:t>
      </w:r>
      <w:proofErr w:type="spellStart"/>
      <w:r w:rsidRPr="00997154">
        <w:rPr>
          <w:rFonts w:ascii="Times New Roman" w:hAnsi="Times New Roman" w:cs="Times New Roman"/>
          <w:bCs/>
          <w:sz w:val="24"/>
          <w:szCs w:val="24"/>
        </w:rPr>
        <w:t>labour</w:t>
      </w:r>
      <w:proofErr w:type="spellEnd"/>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3. Cost of seed</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4. Cost of FYM</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5. Cost of organic inputs for organic farming / Cost of fertilizers for inorganic farming</w:t>
      </w:r>
    </w:p>
    <w:p w:rsidR="00D70B8B" w:rsidRPr="00997154" w:rsidRDefault="00D70B8B" w:rsidP="00D70B8B">
      <w:pPr>
        <w:tabs>
          <w:tab w:val="left" w:pos="3161"/>
          <w:tab w:val="right" w:pos="9026"/>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6. Cost of plant protection chemicals (Only for inorganic farming)</w:t>
      </w:r>
      <w:r w:rsidRPr="00997154">
        <w:rPr>
          <w:rFonts w:ascii="Times New Roman" w:hAnsi="Times New Roman" w:cs="Times New Roman"/>
          <w:bCs/>
          <w:sz w:val="24"/>
          <w:szCs w:val="24"/>
        </w:rPr>
        <w:tab/>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7. Irrigation charges</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8. Interest on working capital</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 xml:space="preserve">9. Gross operational cost </w:t>
      </w:r>
    </w:p>
    <w:p w:rsidR="00D70B8B" w:rsidRPr="00997154" w:rsidRDefault="00D70B8B" w:rsidP="00D70B8B">
      <w:pPr>
        <w:tabs>
          <w:tab w:val="left" w:pos="3161"/>
        </w:tabs>
        <w:spacing w:after="0" w:line="360" w:lineRule="auto"/>
        <w:jc w:val="both"/>
        <w:rPr>
          <w:rFonts w:ascii="Times New Roman" w:hAnsi="Times New Roman" w:cs="Times New Roman"/>
          <w:b/>
          <w:sz w:val="24"/>
          <w:szCs w:val="24"/>
        </w:rPr>
      </w:pPr>
      <w:r w:rsidRPr="00997154">
        <w:rPr>
          <w:rFonts w:ascii="Times New Roman" w:hAnsi="Times New Roman" w:cs="Times New Roman"/>
          <w:b/>
          <w:sz w:val="24"/>
          <w:szCs w:val="24"/>
        </w:rPr>
        <w:t>Returns</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1. Gross return</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 xml:space="preserve">2. Net return </w:t>
      </w:r>
    </w:p>
    <w:p w:rsidR="001E4A66" w:rsidRDefault="00D70B8B" w:rsidP="00D70B8B">
      <w:pPr>
        <w:spacing w:after="0" w:line="360" w:lineRule="auto"/>
        <w:ind w:right="-720"/>
        <w:jc w:val="both"/>
        <w:rPr>
          <w:rFonts w:ascii="Times New Roman" w:hAnsi="Times New Roman" w:cs="Times New Roman"/>
          <w:bCs/>
          <w:sz w:val="24"/>
          <w:szCs w:val="24"/>
        </w:rPr>
      </w:pPr>
      <w:r w:rsidRPr="00997154">
        <w:rPr>
          <w:rFonts w:ascii="Times New Roman" w:hAnsi="Times New Roman" w:cs="Times New Roman"/>
          <w:bCs/>
          <w:sz w:val="24"/>
          <w:szCs w:val="24"/>
        </w:rPr>
        <w:t>3. Benefit–cost ratio over operational cost</w:t>
      </w:r>
    </w:p>
    <w:p w:rsidR="00D70B8B" w:rsidRPr="005E1253" w:rsidRDefault="00D70B8B" w:rsidP="005E1253">
      <w:pPr>
        <w:spacing w:after="0" w:line="360" w:lineRule="auto"/>
        <w:ind w:right="-720"/>
        <w:jc w:val="both"/>
        <w:rPr>
          <w:rFonts w:ascii="Times New Roman" w:hAnsi="Times New Roman" w:cs="Times New Roman"/>
          <w:bCs/>
          <w:sz w:val="24"/>
          <w:szCs w:val="24"/>
        </w:rPr>
      </w:pPr>
      <w:r w:rsidRPr="005E1253">
        <w:rPr>
          <w:rFonts w:ascii="Times New Roman" w:hAnsi="Times New Roman" w:cs="Times New Roman"/>
          <w:b/>
          <w:sz w:val="24"/>
          <w:szCs w:val="24"/>
        </w:rPr>
        <w:t>RESULTS AND DISCUSSION</w:t>
      </w:r>
    </w:p>
    <w:p w:rsidR="008F57E6" w:rsidRPr="00997154" w:rsidRDefault="008F57E6" w:rsidP="00D70B8B">
      <w:pPr>
        <w:spacing w:after="0" w:line="360" w:lineRule="auto"/>
        <w:ind w:right="-720"/>
        <w:jc w:val="both"/>
        <w:rPr>
          <w:rFonts w:ascii="Times New Roman" w:hAnsi="Times New Roman" w:cs="Times New Roman"/>
          <w:b/>
          <w:bCs/>
          <w:sz w:val="24"/>
          <w:szCs w:val="24"/>
        </w:rPr>
      </w:pPr>
      <w:r w:rsidRPr="00997154">
        <w:rPr>
          <w:rFonts w:ascii="Times New Roman" w:hAnsi="Times New Roman" w:cs="Times New Roman"/>
          <w:b/>
          <w:bCs/>
          <w:sz w:val="24"/>
          <w:szCs w:val="24"/>
        </w:rPr>
        <w:t xml:space="preserve">Costs Breakup of organic and inorganic wheat farming in Udaipur District of Rajasthan    </w:t>
      </w:r>
    </w:p>
    <w:p w:rsidR="00953A58" w:rsidRPr="00997154" w:rsidRDefault="00953A58" w:rsidP="00953A58">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 xml:space="preserve">Generally, wheat is cultivated in the month of November - December in Udaipur district of Rajasthan. The costs breakup of organic and inorganic wheat farming </w:t>
      </w:r>
      <w:proofErr w:type="gramStart"/>
      <w:r w:rsidRPr="00997154">
        <w:rPr>
          <w:rFonts w:ascii="Times New Roman" w:hAnsi="Times New Roman" w:cs="Times New Roman"/>
          <w:sz w:val="24"/>
          <w:szCs w:val="24"/>
        </w:rPr>
        <w:t>are</w:t>
      </w:r>
      <w:proofErr w:type="gramEnd"/>
      <w:r w:rsidRPr="00997154">
        <w:rPr>
          <w:rFonts w:ascii="Times New Roman" w:hAnsi="Times New Roman" w:cs="Times New Roman"/>
          <w:sz w:val="24"/>
          <w:szCs w:val="24"/>
        </w:rPr>
        <w:t xml:space="preserve"> presented in Table no. 2 The total operational cost per ha of wheat cultivation in Udaipur district of Rajasthan was Rs.43,330 and Rs.39,761 respectively for organic and inorganic farming. The cost of FYM, harvesting, land preparation and irrigation</w:t>
      </w:r>
      <w:r w:rsidR="00A96B8C" w:rsidRPr="00997154">
        <w:rPr>
          <w:rFonts w:ascii="Times New Roman" w:hAnsi="Times New Roman" w:cs="Times New Roman"/>
          <w:sz w:val="24"/>
          <w:szCs w:val="24"/>
        </w:rPr>
        <w:t xml:space="preserve"> </w:t>
      </w:r>
      <w:r w:rsidRPr="00997154">
        <w:rPr>
          <w:rFonts w:ascii="Times New Roman" w:hAnsi="Times New Roman" w:cs="Times New Roman"/>
          <w:sz w:val="24"/>
          <w:szCs w:val="24"/>
        </w:rPr>
        <w:t xml:space="preserve">under organic farming were 7,249.14, 7,200, 6,015.67 and 4,860 respectively and the cost in irrigation, harvesting, land preparation and threshing under </w:t>
      </w:r>
      <w:r w:rsidRPr="00997154">
        <w:rPr>
          <w:rFonts w:ascii="Times New Roman" w:hAnsi="Times New Roman" w:cs="Times New Roman"/>
          <w:sz w:val="24"/>
          <w:szCs w:val="24"/>
        </w:rPr>
        <w:lastRenderedPageBreak/>
        <w:t xml:space="preserve">inorganic farming were </w:t>
      </w:r>
      <w:r w:rsidR="00A96B8C" w:rsidRPr="00997154">
        <w:rPr>
          <w:rFonts w:ascii="Times New Roman" w:hAnsi="Times New Roman" w:cs="Times New Roman"/>
          <w:sz w:val="24"/>
          <w:szCs w:val="24"/>
        </w:rPr>
        <w:t>7,290, 7,200, 4,274.4 and 3,941</w:t>
      </w:r>
      <w:r w:rsidRPr="00997154">
        <w:rPr>
          <w:rFonts w:ascii="Times New Roman" w:hAnsi="Times New Roman" w:cs="Times New Roman"/>
          <w:sz w:val="24"/>
          <w:szCs w:val="24"/>
        </w:rPr>
        <w:t xml:space="preserve"> respectively. Under organic </w:t>
      </w:r>
      <w:r w:rsidR="00A96B8C" w:rsidRPr="00997154">
        <w:rPr>
          <w:rFonts w:ascii="Times New Roman" w:hAnsi="Times New Roman" w:cs="Times New Roman"/>
          <w:sz w:val="24"/>
          <w:szCs w:val="24"/>
        </w:rPr>
        <w:t xml:space="preserve">farming the minimum cost is in </w:t>
      </w:r>
      <w:r w:rsidRPr="00997154">
        <w:rPr>
          <w:rFonts w:ascii="Times New Roman" w:hAnsi="Times New Roman" w:cs="Times New Roman"/>
          <w:sz w:val="24"/>
          <w:szCs w:val="24"/>
        </w:rPr>
        <w:t>bioferti</w:t>
      </w:r>
      <w:r w:rsidR="00A96B8C" w:rsidRPr="00997154">
        <w:rPr>
          <w:rFonts w:ascii="Times New Roman" w:hAnsi="Times New Roman" w:cs="Times New Roman"/>
          <w:sz w:val="24"/>
          <w:szCs w:val="24"/>
        </w:rPr>
        <w:t>lizers, biopesticide and sowing</w:t>
      </w:r>
      <w:r w:rsidRPr="00997154">
        <w:rPr>
          <w:rFonts w:ascii="Times New Roman" w:hAnsi="Times New Roman" w:cs="Times New Roman"/>
          <w:sz w:val="24"/>
          <w:szCs w:val="24"/>
        </w:rPr>
        <w:t xml:space="preserve"> </w:t>
      </w:r>
      <w:r w:rsidR="00A96B8C" w:rsidRPr="00997154">
        <w:rPr>
          <w:rFonts w:ascii="Times New Roman" w:hAnsi="Times New Roman" w:cs="Times New Roman"/>
          <w:sz w:val="24"/>
          <w:szCs w:val="24"/>
        </w:rPr>
        <w:t>444.35, 830.99 and 1,101.75</w:t>
      </w:r>
      <w:r w:rsidRPr="00997154">
        <w:rPr>
          <w:rFonts w:ascii="Times New Roman" w:hAnsi="Times New Roman" w:cs="Times New Roman"/>
          <w:sz w:val="24"/>
          <w:szCs w:val="24"/>
        </w:rPr>
        <w:t xml:space="preserve"> respectively and under inorganic </w:t>
      </w:r>
      <w:r w:rsidR="00A96B8C" w:rsidRPr="00997154">
        <w:rPr>
          <w:rFonts w:ascii="Times New Roman" w:hAnsi="Times New Roman" w:cs="Times New Roman"/>
          <w:sz w:val="24"/>
          <w:szCs w:val="24"/>
        </w:rPr>
        <w:t xml:space="preserve">farming the minimum cost is in </w:t>
      </w:r>
      <w:r w:rsidRPr="00997154">
        <w:rPr>
          <w:rFonts w:ascii="Times New Roman" w:hAnsi="Times New Roman" w:cs="Times New Roman"/>
          <w:sz w:val="24"/>
          <w:szCs w:val="24"/>
        </w:rPr>
        <w:t>sowing, intercultural operation a</w:t>
      </w:r>
      <w:r w:rsidR="00A96B8C" w:rsidRPr="00997154">
        <w:rPr>
          <w:rFonts w:ascii="Times New Roman" w:hAnsi="Times New Roman" w:cs="Times New Roman"/>
          <w:sz w:val="24"/>
          <w:szCs w:val="24"/>
        </w:rPr>
        <w:t>nd plant protection chemicals 1,049.29, 1,200 and 1,597</w:t>
      </w:r>
      <w:r w:rsidRPr="00997154">
        <w:rPr>
          <w:rFonts w:ascii="Times New Roman" w:hAnsi="Times New Roman" w:cs="Times New Roman"/>
          <w:sz w:val="24"/>
          <w:szCs w:val="24"/>
        </w:rPr>
        <w:t xml:space="preserve"> is respectively. The cost of interest on working capital is 7 per cent of total cost in the both farming system.</w:t>
      </w:r>
    </w:p>
    <w:p w:rsidR="00A560B2" w:rsidRPr="00997154" w:rsidRDefault="00A560B2" w:rsidP="00A560B2">
      <w:pPr>
        <w:spacing w:before="120" w:after="120" w:line="360" w:lineRule="auto"/>
        <w:jc w:val="both"/>
        <w:rPr>
          <w:rFonts w:ascii="Times New Roman" w:hAnsi="Times New Roman" w:cs="Times New Roman"/>
          <w:b/>
          <w:bCs/>
          <w:sz w:val="24"/>
          <w:szCs w:val="24"/>
        </w:rPr>
      </w:pPr>
      <w:r w:rsidRPr="00997154">
        <w:rPr>
          <w:rFonts w:ascii="Times New Roman" w:hAnsi="Times New Roman" w:cs="Times New Roman"/>
          <w:b/>
          <w:bCs/>
          <w:sz w:val="24"/>
          <w:szCs w:val="24"/>
        </w:rPr>
        <w:t xml:space="preserve">Table:2 Costs Breakup of organic and inorganic wheat farming in Udaipur District of </w:t>
      </w:r>
      <w:proofErr w:type="gramStart"/>
      <w:r w:rsidRPr="00997154">
        <w:rPr>
          <w:rFonts w:ascii="Times New Roman" w:hAnsi="Times New Roman" w:cs="Times New Roman"/>
          <w:b/>
          <w:bCs/>
          <w:sz w:val="24"/>
          <w:szCs w:val="24"/>
        </w:rPr>
        <w:t xml:space="preserve">Rajasthan  </w:t>
      </w:r>
      <w:r w:rsidR="00953A58" w:rsidRPr="00997154">
        <w:rPr>
          <w:rFonts w:ascii="Times New Roman" w:hAnsi="Times New Roman" w:cs="Times New Roman"/>
          <w:b/>
          <w:bCs/>
          <w:sz w:val="24"/>
          <w:szCs w:val="24"/>
        </w:rPr>
        <w:tab/>
      </w:r>
      <w:proofErr w:type="gramEnd"/>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t>(Rs/ha)</w:t>
      </w:r>
      <w:r w:rsidR="00953A58" w:rsidRPr="00997154">
        <w:rPr>
          <w:rFonts w:ascii="Times New Roman" w:hAnsi="Times New Roman" w:cs="Times New Roman"/>
          <w:b/>
          <w:bCs/>
          <w:sz w:val="24"/>
          <w:szCs w:val="24"/>
        </w:rPr>
        <w:tab/>
      </w:r>
      <w:r w:rsidRPr="00997154">
        <w:rPr>
          <w:rFonts w:ascii="Times New Roman" w:hAnsi="Times New Roman" w:cs="Times New Roman"/>
          <w:b/>
          <w:bCs/>
          <w:sz w:val="24"/>
          <w:szCs w:val="24"/>
        </w:rPr>
        <w:t xml:space="preserve">  </w:t>
      </w:r>
    </w:p>
    <w:tbl>
      <w:tblPr>
        <w:tblW w:w="9820" w:type="dxa"/>
        <w:tblInd w:w="98" w:type="dxa"/>
        <w:tblLayout w:type="fixed"/>
        <w:tblLook w:val="04A0" w:firstRow="1" w:lastRow="0" w:firstColumn="1" w:lastColumn="0" w:noHBand="0" w:noVBand="1"/>
      </w:tblPr>
      <w:tblGrid>
        <w:gridCol w:w="820"/>
        <w:gridCol w:w="2340"/>
        <w:gridCol w:w="2070"/>
        <w:gridCol w:w="2160"/>
        <w:gridCol w:w="2430"/>
      </w:tblGrid>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S no.</w:t>
            </w:r>
          </w:p>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p>
        </w:tc>
        <w:tc>
          <w:tcPr>
            <w:tcW w:w="234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Operation/Inputs</w:t>
            </w:r>
          </w:p>
          <w:p w:rsidR="00953A58" w:rsidRPr="00997154" w:rsidRDefault="00953A58" w:rsidP="00CD28B7">
            <w:pPr>
              <w:spacing w:after="0" w:line="240" w:lineRule="auto"/>
              <w:rPr>
                <w:rFonts w:ascii="Times New Roman" w:eastAsia="Times New Roman" w:hAnsi="Times New Roman" w:cs="Times New Roman"/>
                <w:b/>
                <w:bCs/>
                <w:color w:val="000000"/>
                <w:szCs w:val="22"/>
              </w:rPr>
            </w:pPr>
          </w:p>
        </w:tc>
        <w:tc>
          <w:tcPr>
            <w:tcW w:w="207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Organic farming</w:t>
            </w:r>
          </w:p>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 xml:space="preserve"> </w:t>
            </w:r>
          </w:p>
        </w:tc>
        <w:tc>
          <w:tcPr>
            <w:tcW w:w="216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Inorganic farming</w:t>
            </w:r>
          </w:p>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p>
        </w:tc>
        <w:tc>
          <w:tcPr>
            <w:tcW w:w="2430" w:type="dxa"/>
            <w:tcBorders>
              <w:top w:val="single" w:sz="4" w:space="0" w:color="auto"/>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 increase in cost in organic v/s inorganic</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Land preparation</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6015.67</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(13.88)</w:t>
            </w:r>
          </w:p>
        </w:tc>
        <w:tc>
          <w:tcPr>
            <w:tcW w:w="216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4274.4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(10.75)</w:t>
            </w:r>
          </w:p>
        </w:tc>
        <w:tc>
          <w:tcPr>
            <w:tcW w:w="2430" w:type="dxa"/>
            <w:tcBorders>
              <w:top w:val="single" w:sz="4" w:space="0" w:color="auto"/>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28.95</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FYM (</w:t>
            </w:r>
            <w:proofErr w:type="spellStart"/>
            <w:r w:rsidRPr="00997154">
              <w:rPr>
                <w:rFonts w:ascii="Times New Roman" w:eastAsia="Times New Roman" w:hAnsi="Times New Roman" w:cs="Times New Roman"/>
                <w:color w:val="000000"/>
                <w:szCs w:val="22"/>
              </w:rPr>
              <w:t>Tonnes</w:t>
            </w:r>
            <w:proofErr w:type="spellEnd"/>
            <w:r w:rsidRPr="00997154">
              <w:rPr>
                <w:rFonts w:ascii="Times New Roman" w:eastAsia="Times New Roman" w:hAnsi="Times New Roman" w:cs="Times New Roman"/>
                <w:color w:val="000000"/>
                <w:szCs w:val="22"/>
              </w:rPr>
              <w:t>)</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7249.14</w:t>
            </w: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(16.73)</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3885.41</w:t>
            </w: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(9.77)</w:t>
            </w:r>
          </w:p>
        </w:tc>
        <w:tc>
          <w:tcPr>
            <w:tcW w:w="2430" w:type="dxa"/>
            <w:tcBorders>
              <w:top w:val="nil"/>
              <w:left w:val="nil"/>
              <w:bottom w:val="single" w:sz="4" w:space="0" w:color="auto"/>
              <w:right w:val="single" w:sz="4" w:space="0" w:color="auto"/>
            </w:tcBorders>
          </w:tcPr>
          <w:p w:rsidR="00953A58" w:rsidRPr="00997154" w:rsidRDefault="00953A58" w:rsidP="00CD28B7">
            <w:pPr>
              <w:tabs>
                <w:tab w:val="right" w:pos="864"/>
              </w:tabs>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46.41</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Seed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3892.75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(8.98)</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3256.05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(8.19)</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16.36</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Sowing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1101.75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(2.54)</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1049.29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(2.64)</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4.77</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5</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Organic Inputs</w:t>
            </w: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Biofertilizers (kg)</w:t>
            </w:r>
          </w:p>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w:t>
            </w:r>
            <w:proofErr w:type="spellStart"/>
            <w:r w:rsidRPr="00997154">
              <w:rPr>
                <w:rFonts w:ascii="Times New Roman" w:eastAsia="Times New Roman" w:hAnsi="Times New Roman" w:cs="Times New Roman"/>
                <w:color w:val="000000"/>
                <w:szCs w:val="22"/>
              </w:rPr>
              <w:t>Azotobactor</w:t>
            </w:r>
            <w:proofErr w:type="spellEnd"/>
            <w:r w:rsidRPr="00997154">
              <w:rPr>
                <w:rFonts w:ascii="Times New Roman" w:eastAsia="Times New Roman" w:hAnsi="Times New Roman" w:cs="Times New Roman"/>
                <w:color w:val="000000"/>
                <w:szCs w:val="22"/>
              </w:rPr>
              <w:t>)</w:t>
            </w: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444.35</w:t>
            </w:r>
          </w:p>
          <w:p w:rsidR="00953A58" w:rsidRPr="00997154" w:rsidRDefault="00953A58" w:rsidP="00CD28B7">
            <w:pPr>
              <w:spacing w:after="0" w:line="240" w:lineRule="auto"/>
              <w:jc w:val="right"/>
              <w:rPr>
                <w:rFonts w:ascii="Times New Roman" w:eastAsia="Times New Roman" w:hAnsi="Times New Roman" w:cs="Times New Roman"/>
                <w:color w:val="FF0000"/>
                <w:szCs w:val="22"/>
              </w:rPr>
            </w:pPr>
            <w:r w:rsidRPr="00997154">
              <w:rPr>
                <w:rFonts w:ascii="Times New Roman" w:eastAsia="Times New Roman" w:hAnsi="Times New Roman" w:cs="Times New Roman"/>
                <w:szCs w:val="22"/>
              </w:rPr>
              <w:t>(1.03</w:t>
            </w:r>
            <w:r w:rsidRPr="00997154">
              <w:rPr>
                <w:rFonts w:ascii="Times New Roman" w:eastAsia="Times New Roman" w:hAnsi="Times New Roman" w:cs="Times New Roman"/>
                <w:color w:val="FF0000"/>
                <w:szCs w:val="22"/>
              </w:rPr>
              <w:t>)</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Vermi-compost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1977.35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(4.56)</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Fertilizers</w:t>
            </w: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Urea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1538.9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(3.87)</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DAP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1927.7</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(4.85)</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7</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Biopesticide</w:t>
            </w:r>
          </w:p>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xml:space="preserve"> (NSKE, Vermi-wash, </w:t>
            </w:r>
            <w:proofErr w:type="gramStart"/>
            <w:r w:rsidRPr="00997154">
              <w:rPr>
                <w:rFonts w:ascii="Times New Roman" w:eastAsia="Times New Roman" w:hAnsi="Times New Roman" w:cs="Times New Roman"/>
                <w:color w:val="000000"/>
                <w:szCs w:val="22"/>
              </w:rPr>
              <w:t>Non edible</w:t>
            </w:r>
            <w:proofErr w:type="gramEnd"/>
            <w:r w:rsidRPr="00997154">
              <w:rPr>
                <w:rFonts w:ascii="Times New Roman" w:eastAsia="Times New Roman" w:hAnsi="Times New Roman" w:cs="Times New Roman"/>
                <w:color w:val="000000"/>
                <w:szCs w:val="22"/>
              </w:rPr>
              <w:t xml:space="preserve"> cakes)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830.99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(1.92)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PPC (No. of spray)</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44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pStyle w:val="Heading1"/>
              <w:spacing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Weedicide</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913.5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(2.30)</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Insecticide</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684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(1.72)</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575"/>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Intercultural operation (no. of man days)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3900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(9.00)</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1200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(3.02)</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szCs w:val="22"/>
              </w:rPr>
            </w:pP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69.24</w:t>
            </w:r>
          </w:p>
          <w:p w:rsidR="00953A58" w:rsidRPr="00997154" w:rsidRDefault="00953A58" w:rsidP="00CD28B7">
            <w:pPr>
              <w:spacing w:after="0" w:line="240" w:lineRule="auto"/>
              <w:jc w:val="right"/>
              <w:rPr>
                <w:rFonts w:ascii="Times New Roman" w:eastAsia="Times New Roman" w:hAnsi="Times New Roman" w:cs="Times New Roman"/>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Irrigation (no.)</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4860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7290</w:t>
            </w:r>
          </w:p>
          <w:p w:rsidR="00953A58" w:rsidRPr="00997154" w:rsidRDefault="00953A58" w:rsidP="00CD28B7">
            <w:pPr>
              <w:spacing w:after="0" w:line="240" w:lineRule="auto"/>
              <w:jc w:val="right"/>
              <w:rPr>
                <w:rFonts w:ascii="Times New Roman" w:eastAsia="Times New Roman" w:hAnsi="Times New Roman" w:cs="Times New Roman"/>
                <w:b/>
                <w:bCs/>
                <w:color w:val="FF0000"/>
                <w:szCs w:val="22"/>
              </w:rPr>
            </w:pPr>
            <w:r w:rsidRPr="00997154">
              <w:rPr>
                <w:rFonts w:ascii="Times New Roman" w:eastAsia="Times New Roman" w:hAnsi="Times New Roman" w:cs="Times New Roman"/>
                <w:szCs w:val="22"/>
              </w:rPr>
              <w:t>(18.33)</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-50</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Harvesting (no. of man days)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7200</w:t>
            </w: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(16.62)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7200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(18.11)</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0.0</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Threshing (</w:t>
            </w:r>
            <w:proofErr w:type="spellStart"/>
            <w:r w:rsidRPr="00997154">
              <w:rPr>
                <w:rFonts w:ascii="Times New Roman" w:eastAsia="Times New Roman" w:hAnsi="Times New Roman" w:cs="Times New Roman"/>
                <w:color w:val="000000"/>
                <w:szCs w:val="22"/>
              </w:rPr>
              <w:t>hrs</w:t>
            </w:r>
            <w:proofErr w:type="spellEnd"/>
            <w:r w:rsidRPr="00997154">
              <w:rPr>
                <w:rFonts w:ascii="Times New Roman" w:eastAsia="Times New Roman" w:hAnsi="Times New Roman" w:cs="Times New Roman"/>
                <w:color w:val="000000"/>
                <w:szCs w:val="22"/>
              </w:rPr>
              <w:t>)</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3024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(6.98)</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3941</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(9.91)</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-30.33</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13</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Total cost</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40496</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(93.46)</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37160.2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(93.46)</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8.24</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Interest on working Capital @ 7 %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2834.72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(6.54)</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2601.25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(6.54)</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8.24</w:t>
            </w:r>
          </w:p>
        </w:tc>
      </w:tr>
      <w:tr w:rsidR="00953A58" w:rsidRPr="00997154" w:rsidTr="00CD28B7">
        <w:trPr>
          <w:trHeight w:val="287"/>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Total operational Cost</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43330.72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(100.00)</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39761.46</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(100.00)</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8.24</w:t>
            </w:r>
          </w:p>
        </w:tc>
      </w:tr>
    </w:tbl>
    <w:p w:rsidR="00A560B2" w:rsidRPr="00997154" w:rsidRDefault="00580E8E" w:rsidP="00A560B2">
      <w:pPr>
        <w:spacing w:after="0" w:line="240" w:lineRule="auto"/>
        <w:rPr>
          <w:rFonts w:ascii="Times New Roman" w:hAnsi="Times New Roman" w:cs="Times New Roman"/>
          <w:sz w:val="20"/>
        </w:rPr>
      </w:pPr>
      <w:r>
        <w:rPr>
          <w:rFonts w:ascii="Times New Roman" w:hAnsi="Times New Roman" w:cs="Times New Roman"/>
          <w:sz w:val="20"/>
        </w:rPr>
        <w:t xml:space="preserve">Source: Primary Survey </w:t>
      </w:r>
    </w:p>
    <w:p w:rsidR="00A560B2" w:rsidRPr="00997154" w:rsidRDefault="00A560B2" w:rsidP="00A560B2">
      <w:pPr>
        <w:spacing w:after="0" w:line="240" w:lineRule="auto"/>
        <w:rPr>
          <w:rFonts w:ascii="Times New Roman" w:hAnsi="Times New Roman" w:cs="Times New Roman"/>
          <w:sz w:val="20"/>
        </w:rPr>
      </w:pPr>
      <w:r w:rsidRPr="00997154">
        <w:rPr>
          <w:rFonts w:ascii="Times New Roman" w:hAnsi="Times New Roman" w:cs="Times New Roman"/>
          <w:sz w:val="20"/>
        </w:rPr>
        <w:t>*</w:t>
      </w:r>
      <w:r w:rsidRPr="00997154">
        <w:rPr>
          <w:rFonts w:ascii="Times New Roman" w:hAnsi="Times New Roman" w:cs="Times New Roman"/>
        </w:rPr>
        <w:t xml:space="preserve"> </w:t>
      </w:r>
      <w:r w:rsidRPr="00997154">
        <w:rPr>
          <w:rFonts w:ascii="Times New Roman" w:hAnsi="Times New Roman" w:cs="Times New Roman"/>
          <w:sz w:val="20"/>
        </w:rPr>
        <w:t>Figures in parentheses are percentage of total operational cost</w:t>
      </w:r>
    </w:p>
    <w:p w:rsidR="00A560B2" w:rsidRPr="00997154" w:rsidRDefault="00A560B2" w:rsidP="00A560B2">
      <w:pPr>
        <w:spacing w:after="0" w:line="240" w:lineRule="auto"/>
        <w:rPr>
          <w:rFonts w:ascii="Times New Roman" w:hAnsi="Times New Roman" w:cs="Times New Roman"/>
          <w:sz w:val="20"/>
        </w:rPr>
      </w:pPr>
      <w:r w:rsidRPr="00997154">
        <w:rPr>
          <w:rFonts w:ascii="Times New Roman" w:hAnsi="Times New Roman" w:cs="Times New Roman"/>
          <w:sz w:val="20"/>
        </w:rPr>
        <w:t>Note: NA- Not Available, NSKE-Neem Seed Karnel Extract, PPC- Plant Protection Chemical</w:t>
      </w:r>
    </w:p>
    <w:p w:rsidR="00953A58" w:rsidRPr="00997154" w:rsidRDefault="00953A58" w:rsidP="004964C3">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 xml:space="preserve">Table no. 2 also shows that the percentage increase in cost in organic versus inorganic farming. </w:t>
      </w:r>
      <w:r w:rsidR="00623EAB" w:rsidRPr="00997154">
        <w:rPr>
          <w:rFonts w:ascii="Times New Roman" w:hAnsi="Times New Roman" w:cs="Times New Roman"/>
          <w:sz w:val="24"/>
          <w:szCs w:val="24"/>
        </w:rPr>
        <w:t>Average land preparation cost was</w:t>
      </w:r>
      <w:r w:rsidRPr="00997154">
        <w:rPr>
          <w:rFonts w:ascii="Times New Roman" w:hAnsi="Times New Roman" w:cs="Times New Roman"/>
          <w:sz w:val="24"/>
          <w:szCs w:val="24"/>
        </w:rPr>
        <w:t xml:space="preserve"> higher in organic (28.95 percent) than the inorganic wheat farming, because chemical fertilizers and pesticides were used in inorganic farming for weed and pest management, that requires less land preparation than the organic farming. At the same time in organic farming, the process of additional preparation of land for weed and pest management were done it has high cost. FYM per </w:t>
      </w:r>
      <w:proofErr w:type="spellStart"/>
      <w:r w:rsidRPr="00997154">
        <w:rPr>
          <w:rFonts w:ascii="Times New Roman" w:hAnsi="Times New Roman" w:cs="Times New Roman"/>
          <w:sz w:val="24"/>
          <w:szCs w:val="24"/>
        </w:rPr>
        <w:t>tonnes</w:t>
      </w:r>
      <w:proofErr w:type="spellEnd"/>
      <w:r w:rsidRPr="00997154">
        <w:rPr>
          <w:rFonts w:ascii="Times New Roman" w:hAnsi="Times New Roman" w:cs="Times New Roman"/>
          <w:sz w:val="24"/>
          <w:szCs w:val="24"/>
        </w:rPr>
        <w:t xml:space="preserve"> is applied in both farmin</w:t>
      </w:r>
      <w:r w:rsidR="00623EAB" w:rsidRPr="00997154">
        <w:rPr>
          <w:rFonts w:ascii="Times New Roman" w:hAnsi="Times New Roman" w:cs="Times New Roman"/>
          <w:sz w:val="24"/>
          <w:szCs w:val="24"/>
        </w:rPr>
        <w:t>g but the average cost of FYM was</w:t>
      </w:r>
      <w:r w:rsidRPr="00997154">
        <w:rPr>
          <w:rFonts w:ascii="Times New Roman" w:hAnsi="Times New Roman" w:cs="Times New Roman"/>
          <w:sz w:val="24"/>
          <w:szCs w:val="24"/>
        </w:rPr>
        <w:t xml:space="preserve"> higher in organic farming (46.41 per cent) as compared to inorganic wheat farming. In organic farming quality is better and more quantity of FYM is used as compared to inorganic farming so the cost of organic farming is high for this component. In case of seed, organic seed have higher cost as compared to inorganic wheat so that the cost of seed is also high in organic farming. The costs of organic inputs like (Biofertilizers &amp; Vermi-compost) were also high in organic wheat farming. Biofertilizer (</w:t>
      </w:r>
      <w:proofErr w:type="spellStart"/>
      <w:r w:rsidRPr="00997154">
        <w:rPr>
          <w:rFonts w:ascii="Times New Roman" w:hAnsi="Times New Roman" w:cs="Times New Roman"/>
          <w:sz w:val="24"/>
          <w:szCs w:val="24"/>
        </w:rPr>
        <w:t>Azotobactor</w:t>
      </w:r>
      <w:proofErr w:type="spellEnd"/>
      <w:r w:rsidRPr="00997154">
        <w:rPr>
          <w:rFonts w:ascii="Times New Roman" w:hAnsi="Times New Roman" w:cs="Times New Roman"/>
          <w:sz w:val="24"/>
          <w:szCs w:val="24"/>
        </w:rPr>
        <w:t xml:space="preserve">) are used to seed treatment for increase plant biomass and grain yield, while </w:t>
      </w:r>
      <w:proofErr w:type="spellStart"/>
      <w:r w:rsidRPr="00997154">
        <w:rPr>
          <w:rFonts w:ascii="Times New Roman" w:hAnsi="Times New Roman" w:cs="Times New Roman"/>
          <w:sz w:val="24"/>
          <w:szCs w:val="24"/>
        </w:rPr>
        <w:t>vermi</w:t>
      </w:r>
      <w:proofErr w:type="spellEnd"/>
      <w:r w:rsidRPr="00997154">
        <w:rPr>
          <w:rFonts w:ascii="Times New Roman" w:hAnsi="Times New Roman" w:cs="Times New Roman"/>
          <w:sz w:val="24"/>
          <w:szCs w:val="24"/>
        </w:rPr>
        <w:t xml:space="preserve">-compost is eco-friendly and enhances the soil fertility and also balanced plant nutrients and soil structure. In organic farming intercultural operation done by manually so it has almost (69 per cent) high cost as compared to inorganic farming. In case of irrigation, in inorganic farming it is 6 times whereas in organic farming it only 4 times, so the cost of irrigation </w:t>
      </w:r>
      <w:proofErr w:type="gramStart"/>
      <w:r w:rsidRPr="00997154">
        <w:rPr>
          <w:rFonts w:ascii="Times New Roman" w:hAnsi="Times New Roman" w:cs="Times New Roman"/>
          <w:sz w:val="24"/>
          <w:szCs w:val="24"/>
        </w:rPr>
        <w:t>were</w:t>
      </w:r>
      <w:proofErr w:type="gramEnd"/>
      <w:r w:rsidRPr="00997154">
        <w:rPr>
          <w:rFonts w:ascii="Times New Roman" w:hAnsi="Times New Roman" w:cs="Times New Roman"/>
          <w:sz w:val="24"/>
          <w:szCs w:val="24"/>
        </w:rPr>
        <w:t xml:space="preserve"> less under organic farming (50 per cent) as compared to inorganic farming. This is because the use of organic manure in organic farming, the moisture content in the soil remains for a longer time, so the need for irrigation were less in organic farming. There is no difference in the cost of harvesting in organic and inorganic farming whereas the cost of threshing was less in organic farming (30.33 per cent) than inorganic farming because yield was more in inorganic farming so threshing have more time and cost were also higher. The total operational cost was higher (8.24 per cent) in organic farming as compared to inorganic wheat farming. Similar results were reported by </w:t>
      </w:r>
      <w:r w:rsidR="001C31C3" w:rsidRPr="001C31C3">
        <w:rPr>
          <w:rFonts w:ascii="Times New Roman" w:hAnsi="Times New Roman" w:cs="Times New Roman"/>
          <w:sz w:val="24"/>
          <w:szCs w:val="24"/>
        </w:rPr>
        <w:t>(</w:t>
      </w:r>
      <w:proofErr w:type="spellStart"/>
      <w:r w:rsidR="001C31C3" w:rsidRPr="001C31C3">
        <w:rPr>
          <w:rFonts w:ascii="Times New Roman" w:hAnsi="Times New Roman" w:cs="Times New Roman"/>
          <w:sz w:val="24"/>
          <w:szCs w:val="24"/>
          <w:shd w:val="clear" w:color="auto" w:fill="FFFFFF"/>
        </w:rPr>
        <w:t>Charyulu</w:t>
      </w:r>
      <w:proofErr w:type="spellEnd"/>
      <w:r w:rsidR="001C31C3" w:rsidRPr="001C31C3">
        <w:rPr>
          <w:rFonts w:ascii="Times New Roman" w:hAnsi="Times New Roman" w:cs="Times New Roman"/>
          <w:sz w:val="24"/>
          <w:szCs w:val="24"/>
          <w:shd w:val="clear" w:color="auto" w:fill="FFFFFF"/>
        </w:rPr>
        <w:t xml:space="preserve"> and Dwivedi, 2016)</w:t>
      </w:r>
      <w:r w:rsidR="001C31C3" w:rsidRPr="00997154">
        <w:rPr>
          <w:rFonts w:ascii="Times New Roman" w:hAnsi="Times New Roman" w:cs="Times New Roman"/>
          <w:sz w:val="24"/>
          <w:szCs w:val="24"/>
        </w:rPr>
        <w:t xml:space="preserve"> </w:t>
      </w:r>
      <w:r w:rsidRPr="00997154">
        <w:rPr>
          <w:rFonts w:ascii="Times New Roman" w:hAnsi="Times New Roman" w:cs="Times New Roman"/>
          <w:sz w:val="24"/>
          <w:szCs w:val="24"/>
        </w:rPr>
        <w:t xml:space="preserve">(Islam </w:t>
      </w:r>
      <w:r w:rsidRPr="00997154">
        <w:rPr>
          <w:rFonts w:ascii="Times New Roman" w:hAnsi="Times New Roman" w:cs="Times New Roman"/>
          <w:i/>
          <w:iCs/>
          <w:sz w:val="24"/>
          <w:szCs w:val="24"/>
        </w:rPr>
        <w:t>et al</w:t>
      </w:r>
      <w:r w:rsidRPr="00997154">
        <w:rPr>
          <w:rFonts w:ascii="Times New Roman" w:hAnsi="Times New Roman" w:cs="Times New Roman"/>
          <w:sz w:val="24"/>
          <w:szCs w:val="24"/>
        </w:rPr>
        <w:t>. 2019).</w:t>
      </w:r>
    </w:p>
    <w:p w:rsidR="00953A58" w:rsidRPr="00997154" w:rsidRDefault="00953A58" w:rsidP="00953A58">
      <w:pPr>
        <w:spacing w:before="120" w:after="120" w:line="360" w:lineRule="auto"/>
        <w:jc w:val="both"/>
        <w:rPr>
          <w:rFonts w:ascii="Times New Roman" w:hAnsi="Times New Roman" w:cs="Times New Roman"/>
          <w:sz w:val="24"/>
          <w:szCs w:val="24"/>
        </w:rPr>
      </w:pPr>
    </w:p>
    <w:p w:rsidR="00D70B8B" w:rsidRPr="00997154" w:rsidRDefault="00D70B8B" w:rsidP="00D70B8B">
      <w:pPr>
        <w:spacing w:line="360" w:lineRule="auto"/>
        <w:jc w:val="both"/>
        <w:rPr>
          <w:rFonts w:ascii="Times New Roman" w:hAnsi="Times New Roman" w:cs="Times New Roman"/>
          <w:sz w:val="24"/>
          <w:szCs w:val="24"/>
        </w:rPr>
        <w:sectPr w:rsidR="00D70B8B" w:rsidRPr="00997154" w:rsidSect="00CB08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rPr>
          <w:rFonts w:ascii="Times New Roman" w:hAnsi="Times New Roman" w:cs="Times New Roman"/>
          <w:b/>
          <w:bCs/>
          <w:sz w:val="24"/>
          <w:szCs w:val="24"/>
        </w:rPr>
      </w:pPr>
    </w:p>
    <w:p w:rsidR="00F12F18" w:rsidRPr="00997154" w:rsidRDefault="00F12F18" w:rsidP="00F12F18">
      <w:pPr>
        <w:rPr>
          <w:rFonts w:ascii="Times New Roman" w:hAnsi="Times New Roman" w:cs="Times New Roman"/>
          <w:b/>
          <w:bCs/>
          <w:sz w:val="24"/>
          <w:szCs w:val="24"/>
        </w:rPr>
      </w:pPr>
      <w:r w:rsidRPr="00997154">
        <w:rPr>
          <w:rFonts w:ascii="Times New Roman" w:hAnsi="Times New Roman" w:cs="Times New Roman"/>
          <w:b/>
          <w:bCs/>
          <w:noProof/>
          <w:sz w:val="24"/>
          <w:szCs w:val="24"/>
        </w:rPr>
        <w:drawing>
          <wp:inline distT="0" distB="0" distL="0" distR="0" wp14:anchorId="51BDAA17" wp14:editId="74330B7F">
            <wp:extent cx="3543300" cy="3495675"/>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7154">
        <w:rPr>
          <w:rFonts w:ascii="Times New Roman" w:hAnsi="Times New Roman" w:cs="Times New Roman"/>
          <w:b/>
          <w:bCs/>
          <w:sz w:val="24"/>
          <w:szCs w:val="24"/>
        </w:rPr>
        <w:t xml:space="preserve">                     </w:t>
      </w:r>
      <w:r w:rsidRPr="00997154">
        <w:rPr>
          <w:rFonts w:ascii="Times New Roman" w:hAnsi="Times New Roman" w:cs="Times New Roman"/>
          <w:b/>
          <w:bCs/>
          <w:noProof/>
          <w:sz w:val="24"/>
          <w:szCs w:val="24"/>
        </w:rPr>
        <w:drawing>
          <wp:inline distT="0" distB="0" distL="0" distR="0" wp14:anchorId="654CEA7D" wp14:editId="52CCB811">
            <wp:extent cx="3438525" cy="3495675"/>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0B8B" w:rsidRPr="005E1253" w:rsidRDefault="004964C3" w:rsidP="005E1253">
      <w:pPr>
        <w:spacing w:after="0"/>
        <w:rPr>
          <w:rFonts w:ascii="Times New Roman" w:hAnsi="Times New Roman" w:cs="Times New Roman"/>
          <w:b/>
          <w:bCs/>
          <w:sz w:val="24"/>
          <w:szCs w:val="24"/>
        </w:rPr>
        <w:sectPr w:rsidR="00D70B8B" w:rsidRPr="005E1253" w:rsidSect="00CB08A1">
          <w:pgSz w:w="15840" w:h="12240" w:orient="landscape"/>
          <w:pgMar w:top="1440" w:right="1440" w:bottom="1440" w:left="1440" w:header="720" w:footer="720" w:gutter="0"/>
          <w:cols w:space="720"/>
          <w:docGrid w:linePitch="360"/>
        </w:sectPr>
      </w:pPr>
      <w:r>
        <w:rPr>
          <w:rFonts w:ascii="Times New Roman" w:hAnsi="Times New Roman" w:cs="Times New Roman"/>
          <w:b/>
          <w:bCs/>
          <w:sz w:val="24"/>
          <w:szCs w:val="24"/>
        </w:rPr>
        <w:t xml:space="preserve">          Fig.</w:t>
      </w:r>
      <w:r w:rsidR="00F12F18" w:rsidRPr="00997154">
        <w:rPr>
          <w:rFonts w:ascii="Times New Roman" w:hAnsi="Times New Roman" w:cs="Times New Roman"/>
          <w:b/>
          <w:bCs/>
          <w:sz w:val="24"/>
          <w:szCs w:val="24"/>
        </w:rPr>
        <w:t>1 Percent share of operation/input of total cost in wheat farming in Udaipur District of Rajasthan</w:t>
      </w:r>
    </w:p>
    <w:p w:rsidR="00F12F18" w:rsidRPr="00997154" w:rsidRDefault="001E4A66" w:rsidP="00F12F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12F18" w:rsidRPr="00997154">
        <w:rPr>
          <w:rFonts w:ascii="Times New Roman" w:hAnsi="Times New Roman" w:cs="Times New Roman"/>
          <w:b/>
          <w:bCs/>
          <w:sz w:val="24"/>
          <w:szCs w:val="24"/>
        </w:rPr>
        <w:t>Returns on organic and inorganic wheat farming in Udaipur District of Rajasthan</w:t>
      </w:r>
    </w:p>
    <w:p w:rsidR="008F57E6" w:rsidRPr="00FA70AE" w:rsidRDefault="00623EAB" w:rsidP="004964C3">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Table no. 3</w:t>
      </w:r>
      <w:r w:rsidR="008F57E6" w:rsidRPr="00997154">
        <w:rPr>
          <w:rFonts w:ascii="Times New Roman" w:hAnsi="Times New Roman" w:cs="Times New Roman"/>
          <w:sz w:val="24"/>
          <w:szCs w:val="24"/>
        </w:rPr>
        <w:t xml:space="preserve"> shows returns on organic and inorganic wheat farming. The yield of grain and fodder in inorganic farming is high than the organic wheat farming but price per quintal is higher in organic farming which is 38.61 per cent in case of grain and 15.54 per cent for fodder respectively. The gross returns per ha of wheat cultivation in Udaipur were Rs.1,34,401.02 and Rs. 1,21,224.76 respectively for organic and inorganic farming. The data indicates almost 9.80 per cent higher gross returns per ha of from organic farming over inorganic farming. It clearly shows from the below table that net return (Rs. 91,070.31) from organic farming was more than the inorganic farming (81,463.29). This were </w:t>
      </w:r>
      <w:proofErr w:type="gramStart"/>
      <w:r w:rsidR="008F57E6" w:rsidRPr="00997154">
        <w:rPr>
          <w:rFonts w:ascii="Times New Roman" w:hAnsi="Times New Roman" w:cs="Times New Roman"/>
          <w:sz w:val="24"/>
          <w:szCs w:val="24"/>
        </w:rPr>
        <w:t>happen</w:t>
      </w:r>
      <w:proofErr w:type="gramEnd"/>
      <w:r w:rsidR="008F57E6" w:rsidRPr="00997154">
        <w:rPr>
          <w:rFonts w:ascii="Times New Roman" w:hAnsi="Times New Roman" w:cs="Times New Roman"/>
          <w:sz w:val="24"/>
          <w:szCs w:val="24"/>
        </w:rPr>
        <w:t xml:space="preserve"> due to higher selling prices (Both grain &amp; fodder) of organic products. Similar results were reported by </w:t>
      </w:r>
      <w:r w:rsidR="001C31C3" w:rsidRPr="001C31C3">
        <w:rPr>
          <w:rFonts w:ascii="Times New Roman" w:hAnsi="Times New Roman" w:cs="Times New Roman"/>
          <w:sz w:val="24"/>
          <w:szCs w:val="24"/>
        </w:rPr>
        <w:t>(</w:t>
      </w:r>
      <w:proofErr w:type="spellStart"/>
      <w:r w:rsidR="001C31C3" w:rsidRPr="001C31C3">
        <w:rPr>
          <w:rFonts w:ascii="Times New Roman" w:hAnsi="Times New Roman" w:cs="Times New Roman"/>
          <w:sz w:val="24"/>
          <w:szCs w:val="24"/>
          <w:shd w:val="clear" w:color="auto" w:fill="FFFFFF"/>
        </w:rPr>
        <w:t>Charyulu</w:t>
      </w:r>
      <w:proofErr w:type="spellEnd"/>
      <w:r w:rsidR="001C31C3" w:rsidRPr="001C31C3">
        <w:rPr>
          <w:rFonts w:ascii="Times New Roman" w:hAnsi="Times New Roman" w:cs="Times New Roman"/>
          <w:sz w:val="24"/>
          <w:szCs w:val="24"/>
          <w:shd w:val="clear" w:color="auto" w:fill="FFFFFF"/>
        </w:rPr>
        <w:t xml:space="preserve"> and Dwivedi, 2016)</w:t>
      </w:r>
      <w:r w:rsidR="001C31C3">
        <w:rPr>
          <w:rFonts w:ascii="Arial" w:hAnsi="Arial" w:cs="Arial"/>
          <w:color w:val="222222"/>
          <w:sz w:val="20"/>
          <w:shd w:val="clear" w:color="auto" w:fill="FFFFFF"/>
        </w:rPr>
        <w:t xml:space="preserve"> </w:t>
      </w:r>
      <w:r w:rsidR="00FA70AE" w:rsidRPr="00FA70AE">
        <w:rPr>
          <w:rFonts w:ascii="Times New Roman" w:hAnsi="Times New Roman" w:cs="Times New Roman"/>
          <w:sz w:val="24"/>
          <w:szCs w:val="24"/>
        </w:rPr>
        <w:t>(</w:t>
      </w:r>
      <w:r w:rsidR="00FA70AE" w:rsidRPr="00FA70AE">
        <w:rPr>
          <w:rFonts w:ascii="Times New Roman" w:hAnsi="Times New Roman" w:cs="Times New Roman"/>
          <w:color w:val="222222"/>
          <w:sz w:val="24"/>
          <w:szCs w:val="24"/>
          <w:shd w:val="clear" w:color="auto" w:fill="FFFFFF"/>
        </w:rPr>
        <w:t xml:space="preserve">Mallikarjun </w:t>
      </w:r>
      <w:r w:rsidR="00FA70AE" w:rsidRPr="00FA70AE">
        <w:rPr>
          <w:rFonts w:ascii="Times New Roman" w:hAnsi="Times New Roman" w:cs="Times New Roman"/>
          <w:i/>
          <w:iCs/>
          <w:color w:val="222222"/>
          <w:sz w:val="24"/>
          <w:szCs w:val="24"/>
          <w:shd w:val="clear" w:color="auto" w:fill="FFFFFF"/>
        </w:rPr>
        <w:t>et al</w:t>
      </w:r>
      <w:r w:rsidR="00FA70AE" w:rsidRPr="00FA70AE">
        <w:rPr>
          <w:rFonts w:ascii="Times New Roman" w:hAnsi="Times New Roman" w:cs="Times New Roman"/>
          <w:color w:val="222222"/>
          <w:sz w:val="24"/>
          <w:szCs w:val="24"/>
          <w:shd w:val="clear" w:color="auto" w:fill="FFFFFF"/>
        </w:rPr>
        <w:t>. 2024)</w:t>
      </w:r>
      <w:r w:rsidR="00FA70AE" w:rsidRPr="00FA70AE">
        <w:rPr>
          <w:rFonts w:ascii="Times New Roman" w:hAnsi="Times New Roman" w:cs="Times New Roman"/>
          <w:sz w:val="24"/>
          <w:szCs w:val="24"/>
        </w:rPr>
        <w:t>.</w:t>
      </w:r>
    </w:p>
    <w:p w:rsidR="00F12F18" w:rsidRPr="00997154" w:rsidRDefault="008F57E6" w:rsidP="008F57E6">
      <w:pPr>
        <w:rPr>
          <w:rFonts w:ascii="Times New Roman" w:hAnsi="Times New Roman" w:cs="Times New Roman"/>
          <w:b/>
          <w:bCs/>
          <w:sz w:val="24"/>
          <w:szCs w:val="24"/>
        </w:rPr>
      </w:pPr>
      <w:r w:rsidRPr="00997154">
        <w:rPr>
          <w:rFonts w:ascii="Times New Roman" w:hAnsi="Times New Roman" w:cs="Times New Roman"/>
          <w:b/>
          <w:bCs/>
          <w:sz w:val="24"/>
          <w:szCs w:val="24"/>
        </w:rPr>
        <w:t>Table:</w:t>
      </w:r>
      <w:proofErr w:type="gramStart"/>
      <w:r w:rsidRPr="00997154">
        <w:rPr>
          <w:rFonts w:ascii="Times New Roman" w:hAnsi="Times New Roman" w:cs="Times New Roman"/>
          <w:b/>
          <w:bCs/>
          <w:sz w:val="24"/>
          <w:szCs w:val="24"/>
        </w:rPr>
        <w:t xml:space="preserve">3 </w:t>
      </w:r>
      <w:r w:rsidR="00F12F18" w:rsidRPr="00997154">
        <w:rPr>
          <w:rFonts w:ascii="Times New Roman" w:hAnsi="Times New Roman" w:cs="Times New Roman"/>
          <w:b/>
          <w:bCs/>
          <w:sz w:val="24"/>
          <w:szCs w:val="24"/>
        </w:rPr>
        <w:t xml:space="preserve"> Returns</w:t>
      </w:r>
      <w:proofErr w:type="gramEnd"/>
      <w:r w:rsidR="00F12F18" w:rsidRPr="00997154">
        <w:rPr>
          <w:rFonts w:ascii="Times New Roman" w:hAnsi="Times New Roman" w:cs="Times New Roman"/>
          <w:b/>
          <w:bCs/>
          <w:sz w:val="24"/>
          <w:szCs w:val="24"/>
        </w:rPr>
        <w:t xml:space="preserve"> on organic and in organic wheat</w:t>
      </w:r>
      <w:r w:rsidRPr="00997154">
        <w:rPr>
          <w:rFonts w:ascii="Times New Roman" w:hAnsi="Times New Roman" w:cs="Times New Roman"/>
          <w:b/>
          <w:bCs/>
          <w:sz w:val="24"/>
          <w:szCs w:val="24"/>
        </w:rPr>
        <w:t xml:space="preserve"> farming in Udaipur District of </w:t>
      </w:r>
      <w:r w:rsidR="00F12F18" w:rsidRPr="00997154">
        <w:rPr>
          <w:rFonts w:ascii="Times New Roman" w:hAnsi="Times New Roman" w:cs="Times New Roman"/>
          <w:b/>
          <w:bCs/>
          <w:sz w:val="24"/>
          <w:szCs w:val="24"/>
        </w:rPr>
        <w:t xml:space="preserve">Rajasthan </w:t>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00F12F18" w:rsidRPr="00997154">
        <w:rPr>
          <w:rFonts w:ascii="Times New Roman" w:hAnsi="Times New Roman" w:cs="Times New Roman"/>
          <w:b/>
          <w:bCs/>
          <w:sz w:val="24"/>
          <w:szCs w:val="24"/>
        </w:rPr>
        <w:t>(Rs/ha)</w:t>
      </w:r>
      <w:r w:rsidR="00F12F18" w:rsidRPr="00997154">
        <w:rPr>
          <w:rFonts w:ascii="Times New Roman" w:hAnsi="Times New Roman" w:cs="Times New Roman"/>
          <w:sz w:val="24"/>
          <w:szCs w:val="24"/>
        </w:rPr>
        <w:t xml:space="preserve">                                                                                                   </w:t>
      </w:r>
    </w:p>
    <w:tbl>
      <w:tblPr>
        <w:tblW w:w="9997" w:type="dxa"/>
        <w:tblInd w:w="103" w:type="dxa"/>
        <w:tblLook w:val="04A0" w:firstRow="1" w:lastRow="0" w:firstColumn="1" w:lastColumn="0" w:noHBand="0" w:noVBand="1"/>
      </w:tblPr>
      <w:tblGrid>
        <w:gridCol w:w="546"/>
        <w:gridCol w:w="2249"/>
        <w:gridCol w:w="2070"/>
        <w:gridCol w:w="2250"/>
        <w:gridCol w:w="2882"/>
      </w:tblGrid>
      <w:tr w:rsidR="00F12F18" w:rsidRPr="00997154" w:rsidTr="00185C03">
        <w:trPr>
          <w:trHeight w:val="300"/>
        </w:trPr>
        <w:tc>
          <w:tcPr>
            <w:tcW w:w="546" w:type="dxa"/>
            <w:tcBorders>
              <w:top w:val="single" w:sz="4" w:space="0" w:color="auto"/>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S no.</w:t>
            </w:r>
          </w:p>
        </w:tc>
        <w:tc>
          <w:tcPr>
            <w:tcW w:w="2249"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Particulars</w:t>
            </w:r>
          </w:p>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p>
        </w:tc>
        <w:tc>
          <w:tcPr>
            <w:tcW w:w="2070"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Organic farming</w:t>
            </w:r>
          </w:p>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p>
        </w:tc>
        <w:tc>
          <w:tcPr>
            <w:tcW w:w="2250"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Inorganic farming</w:t>
            </w:r>
          </w:p>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p>
        </w:tc>
        <w:tc>
          <w:tcPr>
            <w:tcW w:w="2882"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 increase in returns in organic v/s inorganic</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Main product(q) (Grain)</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Yield (q)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26.13</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34.63</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-32.53</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Price (Rs/q)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3,576.3</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2,195.6</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38.61</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By product (q) (Fodder)</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Yield (q)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35.11</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45.87</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-30.65</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Price (Rs/q)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1,166.4</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985.2</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15.54</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Gross returns</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1,34,401.02</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1,21,224.76</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9.80</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Net returns</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91,070.31</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81,463.29</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10.55</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5</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B C ratio</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3.10</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3.04</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p>
        </w:tc>
      </w:tr>
    </w:tbl>
    <w:p w:rsidR="00D70B8B" w:rsidRPr="00997154" w:rsidRDefault="00580E8E" w:rsidP="00D70B8B">
      <w:pPr>
        <w:rPr>
          <w:rFonts w:ascii="Times New Roman" w:hAnsi="Times New Roman" w:cs="Times New Roman"/>
          <w:sz w:val="20"/>
        </w:rPr>
      </w:pPr>
      <w:r>
        <w:rPr>
          <w:rFonts w:ascii="Times New Roman" w:hAnsi="Times New Roman" w:cs="Times New Roman"/>
          <w:sz w:val="20"/>
        </w:rPr>
        <w:t xml:space="preserve">Source: Primary Survey </w:t>
      </w:r>
    </w:p>
    <w:p w:rsidR="00D70B8B" w:rsidRPr="005E1253" w:rsidRDefault="00DB5F01" w:rsidP="004964C3">
      <w:pPr>
        <w:spacing w:line="360" w:lineRule="auto"/>
        <w:jc w:val="both"/>
        <w:rPr>
          <w:rFonts w:ascii="Times New Roman" w:hAnsi="Times New Roman" w:cs="Times New Roman"/>
          <w:b/>
          <w:bCs/>
          <w:sz w:val="24"/>
          <w:szCs w:val="24"/>
        </w:rPr>
      </w:pPr>
      <w:r w:rsidRPr="005E1253">
        <w:rPr>
          <w:rFonts w:ascii="Times New Roman" w:hAnsi="Times New Roman" w:cs="Times New Roman"/>
          <w:b/>
          <w:bCs/>
          <w:sz w:val="24"/>
          <w:szCs w:val="24"/>
        </w:rPr>
        <w:t>CONCLUSION</w:t>
      </w:r>
    </w:p>
    <w:p w:rsidR="00DB5F01" w:rsidRDefault="00DB5F01" w:rsidP="004964C3">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 xml:space="preserve">The study indicated that cultivation of under organic and inorganic wheat farming. The total cost of wheat farming was higher on organic farm compared to inorganic farm because more utilization of human </w:t>
      </w:r>
      <w:proofErr w:type="spellStart"/>
      <w:r w:rsidRPr="00997154">
        <w:rPr>
          <w:rFonts w:ascii="Times New Roman" w:hAnsi="Times New Roman" w:cs="Times New Roman"/>
          <w:sz w:val="24"/>
          <w:szCs w:val="24"/>
        </w:rPr>
        <w:t>labour</w:t>
      </w:r>
      <w:proofErr w:type="spellEnd"/>
      <w:r w:rsidRPr="00997154">
        <w:rPr>
          <w:rFonts w:ascii="Times New Roman" w:hAnsi="Times New Roman" w:cs="Times New Roman"/>
          <w:sz w:val="24"/>
          <w:szCs w:val="24"/>
        </w:rPr>
        <w:t xml:space="preserve">, FYM, seed, organic inputs and intercultural operation. Organic farm </w:t>
      </w:r>
      <w:proofErr w:type="gramStart"/>
      <w:r w:rsidRPr="00997154">
        <w:rPr>
          <w:rFonts w:ascii="Times New Roman" w:hAnsi="Times New Roman" w:cs="Times New Roman"/>
          <w:sz w:val="24"/>
          <w:szCs w:val="24"/>
        </w:rPr>
        <w:t>were</w:t>
      </w:r>
      <w:proofErr w:type="gramEnd"/>
      <w:r w:rsidRPr="00997154">
        <w:rPr>
          <w:rFonts w:ascii="Times New Roman" w:hAnsi="Times New Roman" w:cs="Times New Roman"/>
          <w:sz w:val="24"/>
          <w:szCs w:val="24"/>
        </w:rPr>
        <w:t xml:space="preserve"> found to be more profitable than the inorganic farms. The gross returns, net income and returns on per rupee were higher on organic farms as compared to inorganic farms. But the productively of was found to be higher on inorganic farms than on organic farms but as the </w:t>
      </w:r>
      <w:r w:rsidRPr="00997154">
        <w:rPr>
          <w:rFonts w:ascii="Times New Roman" w:hAnsi="Times New Roman" w:cs="Times New Roman"/>
          <w:sz w:val="24"/>
          <w:szCs w:val="24"/>
        </w:rPr>
        <w:lastRenderedPageBreak/>
        <w:t>organic farmers gains more experience under organic farming, higher yields can be expected on par with inorganic farming.</w:t>
      </w:r>
    </w:p>
    <w:p w:rsidR="001E4A66" w:rsidRDefault="001E4A66" w:rsidP="001E4A66">
      <w:pPr>
        <w:spacing w:line="360" w:lineRule="auto"/>
        <w:jc w:val="both"/>
        <w:rPr>
          <w:rFonts w:ascii="Times New Roman" w:hAnsi="Times New Roman" w:cs="Times New Roman"/>
          <w:sz w:val="24"/>
          <w:szCs w:val="24"/>
        </w:rPr>
      </w:pPr>
      <w:r w:rsidRPr="00670B19">
        <w:rPr>
          <w:rFonts w:ascii="Times New Roman" w:hAnsi="Times New Roman" w:cs="Times New Roman"/>
          <w:b/>
          <w:sz w:val="24"/>
          <w:szCs w:val="24"/>
        </w:rPr>
        <w:t>DECLARATION OF COMPETING INTEREST</w:t>
      </w:r>
      <w:r w:rsidRPr="00BE4A4A">
        <w:rPr>
          <w:rFonts w:ascii="Times New Roman" w:hAnsi="Times New Roman" w:cs="Times New Roman"/>
          <w:sz w:val="24"/>
          <w:szCs w:val="24"/>
        </w:rPr>
        <w:t xml:space="preserve"> </w:t>
      </w:r>
    </w:p>
    <w:p w:rsidR="001E4A66" w:rsidRPr="00BE4A4A" w:rsidRDefault="001E4A66" w:rsidP="001E4A66">
      <w:pPr>
        <w:spacing w:line="360" w:lineRule="auto"/>
        <w:jc w:val="both"/>
        <w:rPr>
          <w:rFonts w:ascii="Times New Roman" w:hAnsi="Times New Roman" w:cs="Times New Roman"/>
          <w:color w:val="333333"/>
          <w:sz w:val="24"/>
          <w:szCs w:val="24"/>
          <w:shd w:val="clear" w:color="auto" w:fill="FFFFFF"/>
        </w:rPr>
      </w:pPr>
      <w:r w:rsidRPr="00BE4A4A">
        <w:rPr>
          <w:rFonts w:ascii="Times New Roman" w:hAnsi="Times New Roman" w:cs="Times New Roman"/>
          <w:sz w:val="24"/>
          <w:szCs w:val="24"/>
        </w:rPr>
        <w:t xml:space="preserve">The authors declare </w:t>
      </w:r>
      <w:r w:rsidRPr="00BE4A4A">
        <w:rPr>
          <w:rFonts w:ascii="Times New Roman" w:hAnsi="Times New Roman" w:cs="Times New Roman"/>
          <w:color w:val="333333"/>
          <w:sz w:val="24"/>
          <w:szCs w:val="24"/>
          <w:shd w:val="clear" w:color="auto" w:fill="FFFFFF"/>
        </w:rPr>
        <w:t>that no competing interests exist.</w:t>
      </w:r>
    </w:p>
    <w:p w:rsidR="00DB5F01" w:rsidRPr="005E1253" w:rsidRDefault="00DB5F01" w:rsidP="005E1253">
      <w:pPr>
        <w:spacing w:before="120" w:after="120" w:line="360" w:lineRule="auto"/>
        <w:jc w:val="both"/>
        <w:rPr>
          <w:rFonts w:ascii="Times New Roman" w:hAnsi="Times New Roman" w:cs="Times New Roman"/>
          <w:b/>
          <w:bCs/>
          <w:sz w:val="24"/>
          <w:szCs w:val="24"/>
        </w:rPr>
      </w:pPr>
      <w:bookmarkStart w:id="0" w:name="_GoBack"/>
      <w:bookmarkEnd w:id="0"/>
      <w:r w:rsidRPr="005E1253">
        <w:rPr>
          <w:rFonts w:ascii="Times New Roman" w:hAnsi="Times New Roman" w:cs="Times New Roman"/>
          <w:b/>
          <w:bCs/>
          <w:sz w:val="24"/>
          <w:szCs w:val="24"/>
        </w:rPr>
        <w:t>REFRENCES</w:t>
      </w:r>
    </w:p>
    <w:p w:rsidR="00580E8E" w:rsidRPr="00AF49A7" w:rsidRDefault="00580E8E" w:rsidP="004964C3">
      <w:pPr>
        <w:spacing w:line="360" w:lineRule="auto"/>
        <w:rPr>
          <w:rFonts w:ascii="Times New Roman" w:eastAsia="Times New Roman" w:hAnsi="Times New Roman" w:cs="Times New Roman"/>
          <w:color w:val="00B0F0"/>
          <w:sz w:val="24"/>
          <w:szCs w:val="24"/>
          <w:highlight w:val="white"/>
        </w:rPr>
      </w:pPr>
      <w:r>
        <w:rPr>
          <w:rFonts w:ascii="Times New Roman" w:hAnsi="Times New Roman" w:cs="Times New Roman"/>
          <w:bCs/>
          <w:sz w:val="24"/>
          <w:szCs w:val="24"/>
        </w:rPr>
        <w:t>An</w:t>
      </w:r>
      <w:r w:rsidRPr="00BE4A4A">
        <w:rPr>
          <w:rFonts w:ascii="Times New Roman" w:hAnsi="Times New Roman" w:cs="Times New Roman"/>
          <w:bCs/>
          <w:sz w:val="24"/>
          <w:szCs w:val="24"/>
        </w:rPr>
        <w:t>onym</w:t>
      </w:r>
      <w:r>
        <w:rPr>
          <w:rFonts w:ascii="Times New Roman" w:hAnsi="Times New Roman" w:cs="Times New Roman"/>
          <w:bCs/>
          <w:sz w:val="24"/>
          <w:szCs w:val="24"/>
        </w:rPr>
        <w:t>ou</w:t>
      </w:r>
      <w:r w:rsidRPr="00BE4A4A">
        <w:rPr>
          <w:rFonts w:ascii="Times New Roman" w:hAnsi="Times New Roman" w:cs="Times New Roman"/>
          <w:bCs/>
          <w:sz w:val="24"/>
          <w:szCs w:val="24"/>
        </w:rPr>
        <w:t>s</w:t>
      </w:r>
      <w:r>
        <w:rPr>
          <w:rFonts w:ascii="Times New Roman" w:hAnsi="Times New Roman" w:cs="Times New Roman"/>
          <w:bCs/>
          <w:sz w:val="24"/>
          <w:szCs w:val="24"/>
        </w:rPr>
        <w:t>,</w:t>
      </w:r>
      <w:r w:rsidR="00AA5951">
        <w:rPr>
          <w:rFonts w:ascii="Times New Roman" w:hAnsi="Times New Roman" w:cs="Times New Roman"/>
          <w:bCs/>
          <w:sz w:val="24"/>
          <w:szCs w:val="24"/>
        </w:rPr>
        <w:t xml:space="preserve"> 2024a</w:t>
      </w:r>
      <w:r>
        <w:rPr>
          <w:rFonts w:ascii="Times New Roman" w:hAnsi="Times New Roman" w:cs="Times New Roman"/>
          <w:bCs/>
          <w:sz w:val="24"/>
          <w:szCs w:val="24"/>
        </w:rPr>
        <w:t xml:space="preserve">. </w:t>
      </w:r>
      <w:r w:rsidRPr="00BE4A4A">
        <w:rPr>
          <w:rFonts w:ascii="Times New Roman" w:hAnsi="Times New Roman" w:cs="Times New Roman"/>
          <w:bCs/>
          <w:sz w:val="24"/>
          <w:szCs w:val="24"/>
        </w:rPr>
        <w:t xml:space="preserve">Ministry of Statistics and </w:t>
      </w:r>
      <w:proofErr w:type="spellStart"/>
      <w:r w:rsidRPr="00BE4A4A">
        <w:rPr>
          <w:rFonts w:ascii="Times New Roman" w:hAnsi="Times New Roman" w:cs="Times New Roman"/>
          <w:bCs/>
          <w:sz w:val="24"/>
          <w:szCs w:val="24"/>
        </w:rPr>
        <w:t>Programme</w:t>
      </w:r>
      <w:proofErr w:type="spellEnd"/>
      <w:r w:rsidRPr="00BE4A4A">
        <w:rPr>
          <w:rFonts w:ascii="Times New Roman" w:hAnsi="Times New Roman" w:cs="Times New Roman"/>
          <w:bCs/>
          <w:sz w:val="24"/>
          <w:szCs w:val="24"/>
        </w:rPr>
        <w:t xml:space="preserve"> </w:t>
      </w:r>
      <w:proofErr w:type="gramStart"/>
      <w:r w:rsidRPr="00BE4A4A">
        <w:rPr>
          <w:rFonts w:ascii="Times New Roman" w:hAnsi="Times New Roman" w:cs="Times New Roman"/>
          <w:bCs/>
          <w:sz w:val="24"/>
          <w:szCs w:val="24"/>
        </w:rPr>
        <w:t xml:space="preserve">Implementation  </w:t>
      </w:r>
      <w:r w:rsidRPr="00257B83">
        <w:rPr>
          <w:rFonts w:ascii="Times New Roman" w:hAnsi="Times New Roman" w:cs="Times New Roman"/>
          <w:bCs/>
          <w:iCs/>
          <w:sz w:val="24"/>
          <w:szCs w:val="24"/>
        </w:rPr>
        <w:t>Statistics</w:t>
      </w:r>
      <w:proofErr w:type="gramEnd"/>
      <w:r w:rsidRPr="00257B83">
        <w:rPr>
          <w:rFonts w:ascii="Times New Roman" w:hAnsi="Times New Roman" w:cs="Times New Roman"/>
          <w:bCs/>
          <w:iCs/>
          <w:sz w:val="24"/>
          <w:szCs w:val="24"/>
        </w:rPr>
        <w:t xml:space="preserve"> Times</w:t>
      </w:r>
      <w:r>
        <w:rPr>
          <w:rFonts w:ascii="Times New Roman" w:hAnsi="Times New Roman" w:cs="Times New Roman"/>
          <w:bCs/>
          <w:iCs/>
          <w:sz w:val="24"/>
          <w:szCs w:val="24"/>
        </w:rPr>
        <w:t>.</w:t>
      </w:r>
      <w:r w:rsidRPr="00257B83">
        <w:t xml:space="preserve"> </w:t>
      </w:r>
      <w:r w:rsidRPr="00AA5951">
        <w:rPr>
          <w:rFonts w:ascii="Times New Roman" w:eastAsia="Times New Roman" w:hAnsi="Times New Roman" w:cs="Times New Roman"/>
          <w:sz w:val="24"/>
          <w:szCs w:val="24"/>
          <w:highlight w:val="white"/>
        </w:rPr>
        <w:t>Available from</w:t>
      </w:r>
      <w:r>
        <w:rPr>
          <w:rFonts w:ascii="Times New Roman" w:eastAsia="Times New Roman" w:hAnsi="Times New Roman" w:cs="Times New Roman"/>
          <w:color w:val="0070C0"/>
          <w:sz w:val="24"/>
          <w:szCs w:val="24"/>
          <w:highlight w:val="white"/>
        </w:rPr>
        <w:t xml:space="preserve"> </w:t>
      </w:r>
      <w:hyperlink r:id="rId15" w:history="1">
        <w:r w:rsidRPr="00AF49A7">
          <w:rPr>
            <w:rStyle w:val="Hyperlink"/>
            <w:rFonts w:ascii="Times New Roman" w:hAnsi="Times New Roman" w:cs="Times New Roman"/>
            <w:color w:val="00B0F0"/>
            <w:sz w:val="24"/>
            <w:szCs w:val="24"/>
          </w:rPr>
          <w:t>https://www.mospi.gov.in/</w:t>
        </w:r>
      </w:hyperlink>
      <w:r w:rsidRPr="00AF49A7">
        <w:rPr>
          <w:rFonts w:ascii="Times New Roman" w:hAnsi="Times New Roman" w:cs="Times New Roman"/>
          <w:color w:val="00B0F0"/>
          <w:sz w:val="24"/>
          <w:szCs w:val="24"/>
        </w:rPr>
        <w:t>.</w:t>
      </w:r>
      <w:r w:rsidRPr="00AF49A7">
        <w:rPr>
          <w:color w:val="00B0F0"/>
        </w:rPr>
        <w:t xml:space="preserve"> </w:t>
      </w:r>
    </w:p>
    <w:p w:rsidR="00AA5951" w:rsidRDefault="00AA5951" w:rsidP="004964C3">
      <w:pPr>
        <w:pStyle w:val="Heading3"/>
        <w:spacing w:before="0" w:line="360" w:lineRule="auto"/>
        <w:rPr>
          <w:color w:val="212529"/>
          <w:sz w:val="54"/>
          <w:szCs w:val="54"/>
        </w:rPr>
      </w:pPr>
      <w:r w:rsidRPr="00AA5951">
        <w:rPr>
          <w:rFonts w:ascii="Times New Roman" w:hAnsi="Times New Roman" w:cs="Times New Roman"/>
          <w:color w:val="auto"/>
          <w:sz w:val="24"/>
          <w:szCs w:val="24"/>
        </w:rPr>
        <w:t>Anonymous,</w:t>
      </w:r>
      <w:r>
        <w:rPr>
          <w:rFonts w:ascii="Times New Roman" w:hAnsi="Times New Roman" w:cs="Times New Roman"/>
          <w:sz w:val="24"/>
          <w:szCs w:val="24"/>
        </w:rPr>
        <w:t xml:space="preserve"> </w:t>
      </w:r>
      <w:r w:rsidRPr="00AA5951">
        <w:rPr>
          <w:rFonts w:ascii="Times New Roman" w:hAnsi="Times New Roman" w:cs="Times New Roman"/>
          <w:b w:val="0"/>
          <w:bCs w:val="0"/>
          <w:color w:val="auto"/>
          <w:sz w:val="24"/>
          <w:szCs w:val="24"/>
        </w:rPr>
        <w:t>2024b.</w:t>
      </w:r>
      <w:r>
        <w:rPr>
          <w:rFonts w:ascii="Times New Roman" w:hAnsi="Times New Roman" w:cs="Times New Roman"/>
          <w:sz w:val="24"/>
          <w:szCs w:val="24"/>
        </w:rPr>
        <w:t xml:space="preserve"> </w:t>
      </w:r>
      <w:r w:rsidRPr="00AA5951">
        <w:rPr>
          <w:rFonts w:ascii="Times New Roman" w:hAnsi="Times New Roman" w:cs="Times New Roman"/>
          <w:b w:val="0"/>
          <w:bCs w:val="0"/>
          <w:color w:val="212529"/>
          <w:sz w:val="24"/>
          <w:szCs w:val="24"/>
        </w:rPr>
        <w:t xml:space="preserve">National </w:t>
      </w:r>
      <w:proofErr w:type="spellStart"/>
      <w:r w:rsidRPr="00AA5951">
        <w:rPr>
          <w:rFonts w:ascii="Times New Roman" w:hAnsi="Times New Roman" w:cs="Times New Roman"/>
          <w:b w:val="0"/>
          <w:bCs w:val="0"/>
          <w:color w:val="212529"/>
          <w:sz w:val="24"/>
          <w:szCs w:val="24"/>
        </w:rPr>
        <w:t>Programme</w:t>
      </w:r>
      <w:proofErr w:type="spellEnd"/>
      <w:r w:rsidRPr="00AA5951">
        <w:rPr>
          <w:rFonts w:ascii="Times New Roman" w:hAnsi="Times New Roman" w:cs="Times New Roman"/>
          <w:b w:val="0"/>
          <w:bCs w:val="0"/>
          <w:color w:val="212529"/>
          <w:sz w:val="24"/>
          <w:szCs w:val="24"/>
        </w:rPr>
        <w:t xml:space="preserve"> for Organic Production (NPOP)</w:t>
      </w:r>
    </w:p>
    <w:p w:rsidR="00AA5951" w:rsidRDefault="00AA5951" w:rsidP="004964C3">
      <w:pPr>
        <w:spacing w:after="0" w:line="360" w:lineRule="auto"/>
      </w:pPr>
      <w:r w:rsidRPr="00AA5951">
        <w:rPr>
          <w:rFonts w:ascii="Times New Roman" w:eastAsia="Times New Roman" w:hAnsi="Times New Roman" w:cs="Times New Roman"/>
          <w:sz w:val="24"/>
          <w:szCs w:val="24"/>
          <w:highlight w:val="white"/>
        </w:rPr>
        <w:t>Available from</w:t>
      </w:r>
      <w:r>
        <w:rPr>
          <w:rFonts w:ascii="Times New Roman" w:eastAsia="Times New Roman" w:hAnsi="Times New Roman" w:cs="Times New Roman"/>
          <w:color w:val="0070C0"/>
          <w:sz w:val="24"/>
          <w:szCs w:val="24"/>
          <w:highlight w:val="white"/>
        </w:rPr>
        <w:t xml:space="preserve"> </w:t>
      </w:r>
      <w:hyperlink r:id="rId16" w:history="1">
        <w:r w:rsidRPr="00463960">
          <w:rPr>
            <w:rStyle w:val="Hyperlink"/>
            <w:rFonts w:ascii="Times New Roman" w:hAnsi="Times New Roman" w:cs="Times New Roman"/>
            <w:sz w:val="24"/>
            <w:szCs w:val="24"/>
          </w:rPr>
          <w:t>https://npop.apeda.gov.in/</w:t>
        </w:r>
      </w:hyperlink>
      <w:r w:rsidRPr="00F4103B">
        <w:rPr>
          <w:rFonts w:ascii="Times New Roman" w:hAnsi="Times New Roman" w:cs="Times New Roman"/>
          <w:sz w:val="24"/>
          <w:szCs w:val="24"/>
        </w:rPr>
        <w:t>.</w:t>
      </w:r>
      <w:r>
        <w:rPr>
          <w:rFonts w:ascii="Times New Roman" w:hAnsi="Times New Roman" w:cs="Times New Roman"/>
          <w:sz w:val="24"/>
          <w:szCs w:val="24"/>
        </w:rPr>
        <w:t xml:space="preserve"> </w:t>
      </w:r>
      <w:r>
        <w:t xml:space="preserve"> </w:t>
      </w:r>
    </w:p>
    <w:p w:rsidR="008C7C2E" w:rsidRDefault="008C7C2E" w:rsidP="004964C3">
      <w:pPr>
        <w:spacing w:line="360" w:lineRule="auto"/>
        <w:rPr>
          <w:rStyle w:val="Hyperlink"/>
          <w:rFonts w:ascii="Times New Roman" w:hAnsi="Times New Roman" w:cs="Times New Roman"/>
          <w:bCs/>
          <w:iCs/>
          <w:sz w:val="24"/>
          <w:szCs w:val="24"/>
        </w:rPr>
      </w:pPr>
      <w:r w:rsidRPr="00F4103B">
        <w:rPr>
          <w:rFonts w:ascii="Times New Roman" w:hAnsi="Times New Roman" w:cs="Times New Roman"/>
          <w:bCs/>
          <w:sz w:val="24"/>
          <w:szCs w:val="24"/>
        </w:rPr>
        <w:t>Anonymous,</w:t>
      </w:r>
      <w:r>
        <w:rPr>
          <w:rFonts w:ascii="Times New Roman" w:hAnsi="Times New Roman" w:cs="Times New Roman"/>
          <w:bCs/>
          <w:sz w:val="24"/>
          <w:szCs w:val="24"/>
        </w:rPr>
        <w:t>2024c</w:t>
      </w:r>
      <w:r w:rsidRPr="00F4103B">
        <w:rPr>
          <w:rFonts w:ascii="Times New Roman" w:hAnsi="Times New Roman" w:cs="Times New Roman"/>
          <w:bCs/>
          <w:sz w:val="24"/>
          <w:szCs w:val="24"/>
        </w:rPr>
        <w:t xml:space="preserve">. </w:t>
      </w:r>
      <w:r w:rsidRPr="00F4103B">
        <w:rPr>
          <w:rFonts w:ascii="Times New Roman" w:hAnsi="Times New Roman" w:cs="Times New Roman"/>
          <w:bCs/>
          <w:iCs/>
          <w:sz w:val="24"/>
          <w:szCs w:val="24"/>
        </w:rPr>
        <w:t>Agricultural and Processed Food Products Export Development Authority</w:t>
      </w:r>
      <w:r w:rsidRPr="00F4103B">
        <w:rPr>
          <w:rFonts w:ascii="Times New Roman" w:hAnsi="Times New Roman" w:cs="Times New Roman"/>
          <w:bCs/>
          <w:sz w:val="24"/>
          <w:szCs w:val="24"/>
        </w:rPr>
        <w:t xml:space="preserve">. </w:t>
      </w:r>
      <w:r w:rsidRPr="00AF49A7">
        <w:rPr>
          <w:rFonts w:ascii="Times New Roman" w:eastAsia="Times New Roman" w:hAnsi="Times New Roman" w:cs="Times New Roman"/>
          <w:iCs/>
          <w:sz w:val="24"/>
          <w:szCs w:val="24"/>
          <w:highlight w:val="white"/>
        </w:rPr>
        <w:t>Available from</w:t>
      </w:r>
      <w:r w:rsidRPr="00F4103B">
        <w:rPr>
          <w:rFonts w:ascii="Times New Roman" w:eastAsia="Times New Roman" w:hAnsi="Times New Roman" w:cs="Times New Roman"/>
          <w:color w:val="0070C0"/>
          <w:sz w:val="24"/>
          <w:szCs w:val="24"/>
          <w:highlight w:val="white"/>
        </w:rPr>
        <w:t xml:space="preserve"> </w:t>
      </w:r>
      <w:hyperlink r:id="rId17" w:history="1">
        <w:r w:rsidRPr="00F4103B">
          <w:rPr>
            <w:rStyle w:val="Hyperlink"/>
            <w:rFonts w:ascii="Times New Roman" w:hAnsi="Times New Roman" w:cs="Times New Roman"/>
            <w:bCs/>
            <w:iCs/>
            <w:sz w:val="24"/>
            <w:szCs w:val="24"/>
          </w:rPr>
          <w:t>https://organic.apeda.gov.in/</w:t>
        </w:r>
      </w:hyperlink>
      <w:r w:rsidRPr="00F4103B">
        <w:rPr>
          <w:rStyle w:val="Hyperlink"/>
          <w:rFonts w:ascii="Times New Roman" w:hAnsi="Times New Roman" w:cs="Times New Roman"/>
          <w:bCs/>
          <w:iCs/>
          <w:sz w:val="24"/>
          <w:szCs w:val="24"/>
        </w:rPr>
        <w:t xml:space="preserve"> </w:t>
      </w:r>
    </w:p>
    <w:p w:rsidR="00F51051" w:rsidRPr="008D2587" w:rsidRDefault="00F51051" w:rsidP="004964C3">
      <w:pPr>
        <w:spacing w:line="360" w:lineRule="auto"/>
        <w:ind w:left="720" w:hanging="720"/>
        <w:jc w:val="both"/>
        <w:rPr>
          <w:rFonts w:ascii="Times New Roman" w:eastAsia="Times New Roman" w:hAnsi="Times New Roman" w:cs="Times New Roman"/>
          <w:sz w:val="24"/>
          <w:szCs w:val="24"/>
          <w:highlight w:val="white"/>
        </w:rPr>
      </w:pPr>
      <w:proofErr w:type="spellStart"/>
      <w:r w:rsidRPr="008D2587">
        <w:rPr>
          <w:rFonts w:ascii="Times New Roman" w:hAnsi="Times New Roman" w:cs="Times New Roman"/>
          <w:color w:val="222222"/>
          <w:sz w:val="24"/>
          <w:szCs w:val="24"/>
          <w:shd w:val="clear" w:color="auto" w:fill="FFFFFF"/>
        </w:rPr>
        <w:t>Charyulu</w:t>
      </w:r>
      <w:proofErr w:type="spellEnd"/>
      <w:r w:rsidRPr="008D2587">
        <w:rPr>
          <w:rFonts w:ascii="Times New Roman" w:hAnsi="Times New Roman" w:cs="Times New Roman"/>
          <w:color w:val="222222"/>
          <w:sz w:val="24"/>
          <w:szCs w:val="24"/>
          <w:shd w:val="clear" w:color="auto" w:fill="FFFFFF"/>
        </w:rPr>
        <w:t xml:space="preserve">, D. K., &amp; Dwivedi, A. K. (2016). Economics of organic farming vis-'-vis conventional farming in India. </w:t>
      </w:r>
      <w:r w:rsidRPr="008D2587">
        <w:rPr>
          <w:rFonts w:ascii="Times New Roman" w:hAnsi="Times New Roman" w:cs="Times New Roman"/>
          <w:i/>
          <w:iCs/>
          <w:sz w:val="24"/>
          <w:szCs w:val="24"/>
        </w:rPr>
        <w:t>Bilingual journal of Humanities &amp; Social Sciences</w:t>
      </w:r>
      <w:r w:rsidRPr="008D2587">
        <w:rPr>
          <w:rFonts w:ascii="Times New Roman" w:hAnsi="Times New Roman" w:cs="Times New Roman"/>
          <w:sz w:val="24"/>
          <w:szCs w:val="24"/>
        </w:rPr>
        <w:t xml:space="preserve">, </w:t>
      </w:r>
      <w:r w:rsidRPr="008D2587">
        <w:rPr>
          <w:rFonts w:ascii="Times New Roman" w:hAnsi="Times New Roman" w:cs="Times New Roman"/>
          <w:color w:val="222222"/>
          <w:sz w:val="24"/>
          <w:szCs w:val="24"/>
          <w:shd w:val="clear" w:color="auto" w:fill="FFFFFF"/>
        </w:rPr>
        <w:t>SSRN. 1(2), 1-10.</w:t>
      </w:r>
    </w:p>
    <w:p w:rsidR="00F51051" w:rsidRPr="008D2587" w:rsidRDefault="00F51051" w:rsidP="004964C3">
      <w:pPr>
        <w:spacing w:line="360" w:lineRule="auto"/>
        <w:ind w:left="720" w:hanging="720"/>
        <w:jc w:val="both"/>
        <w:rPr>
          <w:rFonts w:ascii="Times New Roman" w:hAnsi="Times New Roman" w:cs="Times New Roman"/>
          <w:color w:val="222222"/>
          <w:sz w:val="24"/>
          <w:szCs w:val="24"/>
          <w:shd w:val="clear" w:color="auto" w:fill="FFFFFF"/>
        </w:rPr>
      </w:pPr>
      <w:r w:rsidRPr="008D2587">
        <w:rPr>
          <w:rFonts w:ascii="Times New Roman" w:hAnsi="Times New Roman" w:cs="Times New Roman"/>
          <w:color w:val="222222"/>
          <w:sz w:val="24"/>
          <w:szCs w:val="24"/>
          <w:shd w:val="clear" w:color="auto" w:fill="FFFFFF"/>
        </w:rPr>
        <w:t xml:space="preserve">Gamage, A., </w:t>
      </w:r>
      <w:proofErr w:type="spellStart"/>
      <w:r w:rsidRPr="008D2587">
        <w:rPr>
          <w:rFonts w:ascii="Times New Roman" w:hAnsi="Times New Roman" w:cs="Times New Roman"/>
          <w:color w:val="222222"/>
          <w:sz w:val="24"/>
          <w:szCs w:val="24"/>
          <w:shd w:val="clear" w:color="auto" w:fill="FFFFFF"/>
        </w:rPr>
        <w:t>Gangahagedara</w:t>
      </w:r>
      <w:proofErr w:type="spellEnd"/>
      <w:r w:rsidRPr="008D2587">
        <w:rPr>
          <w:rFonts w:ascii="Times New Roman" w:hAnsi="Times New Roman" w:cs="Times New Roman"/>
          <w:color w:val="222222"/>
          <w:sz w:val="24"/>
          <w:szCs w:val="24"/>
          <w:shd w:val="clear" w:color="auto" w:fill="FFFFFF"/>
        </w:rPr>
        <w:t>, R., Gamage, J., Jayasinghe, N., Kodikara, N., Suraweera, P., &amp; Merah, O. (2023). Role of organic farming for achieving sustainability in agriculture. </w:t>
      </w:r>
      <w:r w:rsidRPr="008D2587">
        <w:rPr>
          <w:rFonts w:ascii="Times New Roman" w:hAnsi="Times New Roman" w:cs="Times New Roman"/>
          <w:i/>
          <w:iCs/>
          <w:color w:val="222222"/>
          <w:sz w:val="24"/>
          <w:szCs w:val="24"/>
          <w:shd w:val="clear" w:color="auto" w:fill="FFFFFF"/>
        </w:rPr>
        <w:t>Farming System</w:t>
      </w:r>
      <w:r w:rsidRPr="008D2587">
        <w:rPr>
          <w:rFonts w:ascii="Times New Roman" w:hAnsi="Times New Roman" w:cs="Times New Roman"/>
          <w:color w:val="222222"/>
          <w:sz w:val="24"/>
          <w:szCs w:val="24"/>
          <w:shd w:val="clear" w:color="auto" w:fill="FFFFFF"/>
        </w:rPr>
        <w:t>, </w:t>
      </w:r>
      <w:r w:rsidRPr="008D2587">
        <w:rPr>
          <w:rFonts w:ascii="Times New Roman" w:hAnsi="Times New Roman" w:cs="Times New Roman"/>
          <w:i/>
          <w:iCs/>
          <w:color w:val="222222"/>
          <w:sz w:val="24"/>
          <w:szCs w:val="24"/>
          <w:shd w:val="clear" w:color="auto" w:fill="FFFFFF"/>
        </w:rPr>
        <w:t>1</w:t>
      </w:r>
      <w:r w:rsidRPr="008D2587">
        <w:rPr>
          <w:rFonts w:ascii="Times New Roman" w:hAnsi="Times New Roman" w:cs="Times New Roman"/>
          <w:color w:val="222222"/>
          <w:sz w:val="24"/>
          <w:szCs w:val="24"/>
          <w:shd w:val="clear" w:color="auto" w:fill="FFFFFF"/>
        </w:rPr>
        <w:t>(1), 100005</w:t>
      </w:r>
      <w:r>
        <w:rPr>
          <w:rFonts w:ascii="Times New Roman" w:hAnsi="Times New Roman" w:cs="Times New Roman"/>
          <w:color w:val="222222"/>
          <w:sz w:val="24"/>
          <w:szCs w:val="24"/>
          <w:shd w:val="clear" w:color="auto" w:fill="FFFFFF"/>
        </w:rPr>
        <w:t>, 1-14</w:t>
      </w:r>
      <w:r w:rsidRPr="008D2587">
        <w:rPr>
          <w:rFonts w:ascii="Times New Roman" w:hAnsi="Times New Roman" w:cs="Times New Roman"/>
          <w:color w:val="222222"/>
          <w:sz w:val="24"/>
          <w:szCs w:val="24"/>
          <w:shd w:val="clear" w:color="auto" w:fill="FFFFFF"/>
        </w:rPr>
        <w:t>.</w:t>
      </w:r>
    </w:p>
    <w:p w:rsidR="00F51051" w:rsidRDefault="00F51051" w:rsidP="004964C3">
      <w:pPr>
        <w:spacing w:before="120" w:after="120" w:line="360" w:lineRule="auto"/>
        <w:ind w:left="720" w:hanging="720"/>
        <w:jc w:val="both"/>
        <w:rPr>
          <w:rFonts w:ascii="Times New Roman" w:hAnsi="Times New Roman" w:cs="Times New Roman"/>
          <w:sz w:val="24"/>
          <w:szCs w:val="24"/>
        </w:rPr>
      </w:pPr>
      <w:r w:rsidRPr="00997154">
        <w:rPr>
          <w:rFonts w:ascii="Times New Roman" w:hAnsi="Times New Roman" w:cs="Times New Roman"/>
          <w:color w:val="222222"/>
          <w:sz w:val="24"/>
          <w:szCs w:val="24"/>
          <w:shd w:val="clear" w:color="auto" w:fill="FFFFFF"/>
        </w:rPr>
        <w:t>Islam, M. A., Khan, N. A., &amp; Bashar, R. (2019). A comparative study on the costs and returns of organic vs. inorganic farming practices at selected areas near Dhaka, Bangladesh. </w:t>
      </w:r>
      <w:r w:rsidRPr="00997154">
        <w:rPr>
          <w:rFonts w:ascii="Times New Roman" w:hAnsi="Times New Roman" w:cs="Times New Roman"/>
          <w:i/>
          <w:iCs/>
          <w:color w:val="222222"/>
          <w:sz w:val="24"/>
          <w:szCs w:val="24"/>
          <w:shd w:val="clear" w:color="auto" w:fill="FFFFFF"/>
        </w:rPr>
        <w:t>Research in Agriculture Livestock and Fisheries</w:t>
      </w:r>
      <w:r w:rsidRPr="00997154">
        <w:rPr>
          <w:rFonts w:ascii="Times New Roman" w:hAnsi="Times New Roman" w:cs="Times New Roman"/>
          <w:color w:val="222222"/>
          <w:sz w:val="24"/>
          <w:szCs w:val="24"/>
          <w:shd w:val="clear" w:color="auto" w:fill="FFFFFF"/>
        </w:rPr>
        <w:t>, 6(2), 289-299.</w:t>
      </w:r>
      <w:r w:rsidRPr="00997154">
        <w:rPr>
          <w:rFonts w:ascii="Times New Roman" w:hAnsi="Times New Roman" w:cs="Times New Roman"/>
          <w:sz w:val="24"/>
          <w:szCs w:val="24"/>
        </w:rPr>
        <w:t xml:space="preserve"> </w:t>
      </w:r>
    </w:p>
    <w:p w:rsidR="00F51051" w:rsidRPr="00FA70AE" w:rsidRDefault="00F51051" w:rsidP="004964C3">
      <w:pPr>
        <w:spacing w:before="120" w:after="120" w:line="360" w:lineRule="auto"/>
        <w:ind w:left="720" w:hanging="720"/>
        <w:jc w:val="both"/>
        <w:rPr>
          <w:rFonts w:ascii="Times New Roman" w:hAnsi="Times New Roman" w:cs="Times New Roman"/>
          <w:sz w:val="24"/>
          <w:szCs w:val="24"/>
        </w:rPr>
      </w:pPr>
      <w:r w:rsidRPr="00FA70AE">
        <w:rPr>
          <w:rFonts w:ascii="Times New Roman" w:hAnsi="Times New Roman" w:cs="Times New Roman"/>
          <w:color w:val="222222"/>
          <w:sz w:val="24"/>
          <w:szCs w:val="24"/>
          <w:shd w:val="clear" w:color="auto" w:fill="FFFFFF"/>
        </w:rPr>
        <w:t>Mallikarjun, M., Kumari, C. R., Sireesha, E., Naik, K. B., Yugandhar, V., &amp; Harini, M. (2024). Effect of organic, natural and inorganic farming practices on growth, yield and economics of paddy. </w:t>
      </w:r>
      <w:r w:rsidRPr="00FA70AE">
        <w:rPr>
          <w:rFonts w:ascii="Times New Roman" w:hAnsi="Times New Roman" w:cs="Times New Roman"/>
          <w:i/>
          <w:iCs/>
          <w:color w:val="222222"/>
          <w:sz w:val="24"/>
          <w:szCs w:val="24"/>
          <w:shd w:val="clear" w:color="auto" w:fill="FFFFFF"/>
        </w:rPr>
        <w:t>International Journal of Research in Agronomy</w:t>
      </w:r>
      <w:r w:rsidRPr="00FA70AE">
        <w:rPr>
          <w:rFonts w:ascii="Times New Roman" w:hAnsi="Times New Roman" w:cs="Times New Roman"/>
          <w:color w:val="222222"/>
          <w:sz w:val="24"/>
          <w:szCs w:val="24"/>
          <w:shd w:val="clear" w:color="auto" w:fill="FFFFFF"/>
        </w:rPr>
        <w:t>, </w:t>
      </w:r>
      <w:r w:rsidRPr="00FA70AE">
        <w:rPr>
          <w:rFonts w:ascii="Times New Roman" w:hAnsi="Times New Roman" w:cs="Times New Roman"/>
          <w:i/>
          <w:iCs/>
          <w:color w:val="222222"/>
          <w:sz w:val="24"/>
          <w:szCs w:val="24"/>
          <w:shd w:val="clear" w:color="auto" w:fill="FFFFFF"/>
        </w:rPr>
        <w:t>7</w:t>
      </w:r>
      <w:r w:rsidRPr="00FA70AE">
        <w:rPr>
          <w:rFonts w:ascii="Times New Roman" w:hAnsi="Times New Roman" w:cs="Times New Roman"/>
          <w:color w:val="222222"/>
          <w:sz w:val="24"/>
          <w:szCs w:val="24"/>
          <w:shd w:val="clear" w:color="auto" w:fill="FFFFFF"/>
        </w:rPr>
        <w:t>(3), 572-575.</w:t>
      </w:r>
    </w:p>
    <w:p w:rsidR="00F51051" w:rsidRPr="00997154" w:rsidRDefault="00F51051" w:rsidP="004964C3">
      <w:pPr>
        <w:spacing w:after="0" w:line="360" w:lineRule="auto"/>
        <w:ind w:left="720" w:hanging="720"/>
        <w:jc w:val="both"/>
        <w:rPr>
          <w:rFonts w:ascii="Times New Roman" w:hAnsi="Times New Roman" w:cs="Times New Roman"/>
          <w:bCs/>
          <w:sz w:val="24"/>
          <w:szCs w:val="24"/>
        </w:rPr>
      </w:pPr>
      <w:proofErr w:type="spellStart"/>
      <w:r w:rsidRPr="00997154">
        <w:rPr>
          <w:rFonts w:ascii="Times New Roman" w:hAnsi="Times New Roman" w:cs="Times New Roman"/>
          <w:bCs/>
          <w:sz w:val="24"/>
          <w:szCs w:val="24"/>
        </w:rPr>
        <w:t>Reganold</w:t>
      </w:r>
      <w:proofErr w:type="spellEnd"/>
      <w:r w:rsidRPr="00997154">
        <w:rPr>
          <w:rFonts w:ascii="Times New Roman" w:hAnsi="Times New Roman" w:cs="Times New Roman"/>
          <w:bCs/>
          <w:sz w:val="24"/>
          <w:szCs w:val="24"/>
        </w:rPr>
        <w:t xml:space="preserve">, J. P. and Wachter, J. M. (2016) Organic Agriculture in the Twenty-First Century. </w:t>
      </w:r>
      <w:r w:rsidRPr="00997154">
        <w:rPr>
          <w:rFonts w:ascii="Times New Roman" w:hAnsi="Times New Roman" w:cs="Times New Roman"/>
          <w:bCs/>
          <w:i/>
          <w:iCs/>
          <w:sz w:val="24"/>
          <w:szCs w:val="24"/>
        </w:rPr>
        <w:t>Nature plants,</w:t>
      </w:r>
      <w:r w:rsidRPr="00997154">
        <w:rPr>
          <w:rFonts w:ascii="Times New Roman" w:hAnsi="Times New Roman" w:cs="Times New Roman"/>
          <w:bCs/>
          <w:sz w:val="24"/>
          <w:szCs w:val="24"/>
        </w:rPr>
        <w:t xml:space="preserve"> 2(2), 1-8.</w:t>
      </w:r>
    </w:p>
    <w:p w:rsidR="00F51051" w:rsidRDefault="00F51051" w:rsidP="004964C3">
      <w:pPr>
        <w:spacing w:after="0" w:line="360" w:lineRule="auto"/>
        <w:ind w:left="720" w:hanging="720"/>
        <w:jc w:val="both"/>
        <w:rPr>
          <w:rFonts w:ascii="Times New Roman" w:hAnsi="Times New Roman" w:cs="Times New Roman"/>
          <w:bCs/>
          <w:sz w:val="24"/>
          <w:szCs w:val="24"/>
        </w:rPr>
      </w:pPr>
      <w:r w:rsidRPr="00997154">
        <w:rPr>
          <w:rFonts w:ascii="Times New Roman" w:hAnsi="Times New Roman" w:cs="Times New Roman"/>
          <w:bCs/>
          <w:sz w:val="24"/>
          <w:szCs w:val="24"/>
        </w:rPr>
        <w:t xml:space="preserve">Sharma, A. K., Patel, N., </w:t>
      </w:r>
      <w:proofErr w:type="spellStart"/>
      <w:r w:rsidRPr="00997154">
        <w:rPr>
          <w:rFonts w:ascii="Times New Roman" w:hAnsi="Times New Roman" w:cs="Times New Roman"/>
          <w:bCs/>
          <w:sz w:val="24"/>
          <w:szCs w:val="24"/>
        </w:rPr>
        <w:t>Painuli</w:t>
      </w:r>
      <w:proofErr w:type="spellEnd"/>
      <w:r w:rsidRPr="00997154">
        <w:rPr>
          <w:rFonts w:ascii="Times New Roman" w:hAnsi="Times New Roman" w:cs="Times New Roman"/>
          <w:bCs/>
          <w:sz w:val="24"/>
          <w:szCs w:val="24"/>
        </w:rPr>
        <w:t xml:space="preserve">, D. K. and Mishra, D. (2015) Organic Farming in Low Rainfall Areas. </w:t>
      </w:r>
      <w:r w:rsidRPr="00997154">
        <w:rPr>
          <w:rFonts w:ascii="Times New Roman" w:hAnsi="Times New Roman" w:cs="Times New Roman"/>
          <w:bCs/>
          <w:i/>
          <w:iCs/>
          <w:sz w:val="24"/>
          <w:szCs w:val="24"/>
        </w:rPr>
        <w:t>Central Arid Zone Research Institute,</w:t>
      </w:r>
      <w:r w:rsidRPr="00997154">
        <w:rPr>
          <w:rFonts w:ascii="Times New Roman" w:hAnsi="Times New Roman" w:cs="Times New Roman"/>
          <w:bCs/>
          <w:sz w:val="24"/>
          <w:szCs w:val="24"/>
        </w:rPr>
        <w:t xml:space="preserve"> Jodhpur, 48-58.</w:t>
      </w:r>
    </w:p>
    <w:p w:rsidR="00F51051" w:rsidRPr="005F2FFA" w:rsidRDefault="00F51051" w:rsidP="004964C3">
      <w:pPr>
        <w:spacing w:after="0" w:line="360" w:lineRule="auto"/>
        <w:ind w:left="720" w:hanging="720"/>
        <w:jc w:val="both"/>
        <w:rPr>
          <w:rFonts w:ascii="Times New Roman" w:hAnsi="Times New Roman" w:cs="Times New Roman"/>
          <w:bCs/>
          <w:sz w:val="24"/>
          <w:szCs w:val="24"/>
        </w:rPr>
      </w:pPr>
      <w:r w:rsidRPr="005F2FFA">
        <w:rPr>
          <w:rFonts w:ascii="Times New Roman" w:hAnsi="Times New Roman" w:cs="Times New Roman"/>
          <w:color w:val="222222"/>
          <w:sz w:val="24"/>
          <w:szCs w:val="24"/>
          <w:shd w:val="clear" w:color="auto" w:fill="FFFFFF"/>
        </w:rPr>
        <w:lastRenderedPageBreak/>
        <w:t>Sudheer, P. (2013). Economics of organic versus chemical farming for three crops in Andhra Pradesh, India. </w:t>
      </w:r>
      <w:r w:rsidRPr="005F2FFA">
        <w:rPr>
          <w:rFonts w:ascii="Times New Roman" w:hAnsi="Times New Roman" w:cs="Times New Roman"/>
          <w:i/>
          <w:iCs/>
          <w:color w:val="222222"/>
          <w:sz w:val="24"/>
          <w:szCs w:val="24"/>
          <w:shd w:val="clear" w:color="auto" w:fill="FFFFFF"/>
        </w:rPr>
        <w:t>Journal of Organic Systems</w:t>
      </w:r>
      <w:r w:rsidRPr="005F2FFA">
        <w:rPr>
          <w:rFonts w:ascii="Times New Roman" w:hAnsi="Times New Roman" w:cs="Times New Roman"/>
          <w:color w:val="222222"/>
          <w:sz w:val="24"/>
          <w:szCs w:val="24"/>
          <w:shd w:val="clear" w:color="auto" w:fill="FFFFFF"/>
        </w:rPr>
        <w:t>, </w:t>
      </w:r>
      <w:r w:rsidRPr="005F2FFA">
        <w:rPr>
          <w:rFonts w:ascii="Times New Roman" w:hAnsi="Times New Roman" w:cs="Times New Roman"/>
          <w:i/>
          <w:iCs/>
          <w:color w:val="222222"/>
          <w:sz w:val="24"/>
          <w:szCs w:val="24"/>
          <w:shd w:val="clear" w:color="auto" w:fill="FFFFFF"/>
        </w:rPr>
        <w:t>8</w:t>
      </w:r>
      <w:r w:rsidRPr="005F2FFA">
        <w:rPr>
          <w:rFonts w:ascii="Times New Roman" w:hAnsi="Times New Roman" w:cs="Times New Roman"/>
          <w:color w:val="222222"/>
          <w:sz w:val="24"/>
          <w:szCs w:val="24"/>
          <w:shd w:val="clear" w:color="auto" w:fill="FFFFFF"/>
        </w:rPr>
        <w:t>(2), 36-49.</w:t>
      </w:r>
    </w:p>
    <w:p w:rsidR="00F51051" w:rsidRPr="00997154" w:rsidRDefault="00F51051" w:rsidP="004964C3">
      <w:pPr>
        <w:spacing w:after="0" w:line="360" w:lineRule="auto"/>
        <w:ind w:left="720" w:hanging="720"/>
        <w:jc w:val="both"/>
        <w:rPr>
          <w:rFonts w:ascii="Times New Roman" w:hAnsi="Times New Roman" w:cs="Times New Roman"/>
          <w:bCs/>
          <w:sz w:val="24"/>
          <w:szCs w:val="24"/>
        </w:rPr>
      </w:pPr>
      <w:r w:rsidRPr="00997154">
        <w:rPr>
          <w:rFonts w:ascii="Times New Roman" w:hAnsi="Times New Roman" w:cs="Times New Roman"/>
          <w:color w:val="222222"/>
          <w:sz w:val="24"/>
          <w:szCs w:val="24"/>
          <w:shd w:val="clear" w:color="auto" w:fill="FFFFFF"/>
        </w:rPr>
        <w:t xml:space="preserve">Vineetha, M., &amp; </w:t>
      </w:r>
      <w:proofErr w:type="spellStart"/>
      <w:r w:rsidRPr="00997154">
        <w:rPr>
          <w:rFonts w:ascii="Times New Roman" w:hAnsi="Times New Roman" w:cs="Times New Roman"/>
          <w:color w:val="222222"/>
          <w:sz w:val="24"/>
          <w:szCs w:val="24"/>
          <w:shd w:val="clear" w:color="auto" w:fill="FFFFFF"/>
        </w:rPr>
        <w:t>Sparjanbabu</w:t>
      </w:r>
      <w:proofErr w:type="spellEnd"/>
      <w:r w:rsidRPr="00997154">
        <w:rPr>
          <w:rFonts w:ascii="Times New Roman" w:hAnsi="Times New Roman" w:cs="Times New Roman"/>
          <w:color w:val="222222"/>
          <w:sz w:val="24"/>
          <w:szCs w:val="24"/>
          <w:shd w:val="clear" w:color="auto" w:fill="FFFFFF"/>
        </w:rPr>
        <w:t>, D. S. (2021). Chapter-6 A Basic Approach to Organic Farming through Gluconate and Lactate Technology. </w:t>
      </w:r>
      <w:r w:rsidRPr="00997154">
        <w:rPr>
          <w:rFonts w:ascii="Times New Roman" w:hAnsi="Times New Roman" w:cs="Times New Roman"/>
          <w:i/>
          <w:iCs/>
          <w:color w:val="222222"/>
          <w:sz w:val="24"/>
          <w:szCs w:val="24"/>
          <w:shd w:val="clear" w:color="auto" w:fill="FFFFFF"/>
        </w:rPr>
        <w:t>Microbial flocculants as an alternate to chemical flocculants for wastewater treatment</w:t>
      </w:r>
      <w:r w:rsidRPr="00997154">
        <w:rPr>
          <w:rFonts w:ascii="Times New Roman" w:hAnsi="Times New Roman" w:cs="Times New Roman"/>
          <w:color w:val="222222"/>
          <w:sz w:val="24"/>
          <w:szCs w:val="24"/>
          <w:shd w:val="clear" w:color="auto" w:fill="FFFFFF"/>
        </w:rPr>
        <w:t>, 101-119.</w:t>
      </w:r>
    </w:p>
    <w:sectPr w:rsidR="00F51051" w:rsidRPr="00997154" w:rsidSect="0096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C98" w:rsidRDefault="00A55C98" w:rsidP="002A318B">
      <w:pPr>
        <w:spacing w:after="0" w:line="240" w:lineRule="auto"/>
      </w:pPr>
      <w:r>
        <w:separator/>
      </w:r>
    </w:p>
  </w:endnote>
  <w:endnote w:type="continuationSeparator" w:id="0">
    <w:p w:rsidR="00A55C98" w:rsidRDefault="00A55C98" w:rsidP="002A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8B" w:rsidRDefault="002A3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8B" w:rsidRDefault="002A3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8B" w:rsidRDefault="002A3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C98" w:rsidRDefault="00A55C98" w:rsidP="002A318B">
      <w:pPr>
        <w:spacing w:after="0" w:line="240" w:lineRule="auto"/>
      </w:pPr>
      <w:r>
        <w:separator/>
      </w:r>
    </w:p>
  </w:footnote>
  <w:footnote w:type="continuationSeparator" w:id="0">
    <w:p w:rsidR="00A55C98" w:rsidRDefault="00A55C98" w:rsidP="002A3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8B" w:rsidRDefault="002A31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8B" w:rsidRDefault="002A31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8B" w:rsidRDefault="002A31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059B"/>
    <w:multiLevelType w:val="hybridMultilevel"/>
    <w:tmpl w:val="C3CC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D4AD1"/>
    <w:multiLevelType w:val="hybridMultilevel"/>
    <w:tmpl w:val="88DE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2732B"/>
    <w:multiLevelType w:val="hybridMultilevel"/>
    <w:tmpl w:val="C3A41DE0"/>
    <w:lvl w:ilvl="0" w:tplc="5028752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700AB"/>
    <w:multiLevelType w:val="hybridMultilevel"/>
    <w:tmpl w:val="665A198E"/>
    <w:lvl w:ilvl="0" w:tplc="04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611A"/>
    <w:rsid w:val="0000269E"/>
    <w:rsid w:val="00010D07"/>
    <w:rsid w:val="0004243F"/>
    <w:rsid w:val="0008507F"/>
    <w:rsid w:val="00111671"/>
    <w:rsid w:val="0012456F"/>
    <w:rsid w:val="00173E17"/>
    <w:rsid w:val="00193750"/>
    <w:rsid w:val="001B09F1"/>
    <w:rsid w:val="001C31C3"/>
    <w:rsid w:val="001E4A66"/>
    <w:rsid w:val="00221EEE"/>
    <w:rsid w:val="002A24E9"/>
    <w:rsid w:val="002A318B"/>
    <w:rsid w:val="00313BC7"/>
    <w:rsid w:val="0033113F"/>
    <w:rsid w:val="00362C4E"/>
    <w:rsid w:val="00372484"/>
    <w:rsid w:val="00406FA8"/>
    <w:rsid w:val="004239B9"/>
    <w:rsid w:val="00451439"/>
    <w:rsid w:val="004964C3"/>
    <w:rsid w:val="004E2E9D"/>
    <w:rsid w:val="0052495D"/>
    <w:rsid w:val="00527A2F"/>
    <w:rsid w:val="00580E8E"/>
    <w:rsid w:val="005D4D39"/>
    <w:rsid w:val="005E1253"/>
    <w:rsid w:val="005F2FFA"/>
    <w:rsid w:val="005F5451"/>
    <w:rsid w:val="00607B65"/>
    <w:rsid w:val="00623EAB"/>
    <w:rsid w:val="0070611A"/>
    <w:rsid w:val="007350D3"/>
    <w:rsid w:val="007D245F"/>
    <w:rsid w:val="00897240"/>
    <w:rsid w:val="008C7C2E"/>
    <w:rsid w:val="008D2587"/>
    <w:rsid w:val="008E7597"/>
    <w:rsid w:val="008F57E6"/>
    <w:rsid w:val="00953A58"/>
    <w:rsid w:val="009604CE"/>
    <w:rsid w:val="00997154"/>
    <w:rsid w:val="009A1376"/>
    <w:rsid w:val="009A2D85"/>
    <w:rsid w:val="009E4684"/>
    <w:rsid w:val="00A20E26"/>
    <w:rsid w:val="00A46C36"/>
    <w:rsid w:val="00A55C98"/>
    <w:rsid w:val="00A560B2"/>
    <w:rsid w:val="00A96B8C"/>
    <w:rsid w:val="00AA5951"/>
    <w:rsid w:val="00AF49A7"/>
    <w:rsid w:val="00B217E3"/>
    <w:rsid w:val="00B51D0A"/>
    <w:rsid w:val="00B96AE2"/>
    <w:rsid w:val="00BB479F"/>
    <w:rsid w:val="00BE40A5"/>
    <w:rsid w:val="00C53F54"/>
    <w:rsid w:val="00C96401"/>
    <w:rsid w:val="00CE271F"/>
    <w:rsid w:val="00D70B8B"/>
    <w:rsid w:val="00D77667"/>
    <w:rsid w:val="00DB5F01"/>
    <w:rsid w:val="00DE0A3C"/>
    <w:rsid w:val="00E04439"/>
    <w:rsid w:val="00E3504A"/>
    <w:rsid w:val="00E37766"/>
    <w:rsid w:val="00F05225"/>
    <w:rsid w:val="00F12F18"/>
    <w:rsid w:val="00F51051"/>
    <w:rsid w:val="00FA70AE"/>
    <w:rsid w:val="00FD5997"/>
    <w:rsid w:val="00FE49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340B7"/>
  <w15:docId w15:val="{F19B2ACE-5437-48C3-B39A-65408F52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4CE"/>
  </w:style>
  <w:style w:type="paragraph" w:styleId="Heading1">
    <w:name w:val="heading 1"/>
    <w:basedOn w:val="Normal"/>
    <w:next w:val="Normal"/>
    <w:link w:val="Heading1Char"/>
    <w:uiPriority w:val="9"/>
    <w:qFormat/>
    <w:rsid w:val="00D70B8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AA59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70611A"/>
    <w:pPr>
      <w:ind w:left="720"/>
      <w:contextualSpacing/>
    </w:pPr>
    <w:rPr>
      <w:szCs w:val="22"/>
      <w:lang w:bidi="ar-SA"/>
    </w:r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70611A"/>
    <w:rPr>
      <w:szCs w:val="22"/>
      <w:lang w:bidi="ar-SA"/>
    </w:rPr>
  </w:style>
  <w:style w:type="character" w:customStyle="1" w:styleId="markedcontent">
    <w:name w:val="markedcontent"/>
    <w:basedOn w:val="DefaultParagraphFont"/>
    <w:rsid w:val="00362C4E"/>
  </w:style>
  <w:style w:type="table" w:styleId="TableGrid">
    <w:name w:val="Table Grid"/>
    <w:basedOn w:val="TableNormal"/>
    <w:uiPriority w:val="59"/>
    <w:qFormat/>
    <w:rsid w:val="0008507F"/>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0B8B"/>
    <w:rPr>
      <w:rFonts w:asciiTheme="majorHAnsi" w:eastAsiaTheme="majorEastAsia" w:hAnsiTheme="majorHAnsi" w:cstheme="majorBidi"/>
      <w:b/>
      <w:bCs/>
      <w:color w:val="365F91" w:themeColor="accent1" w:themeShade="BF"/>
      <w:sz w:val="28"/>
      <w:szCs w:val="25"/>
    </w:rPr>
  </w:style>
  <w:style w:type="paragraph" w:styleId="BalloonText">
    <w:name w:val="Balloon Text"/>
    <w:basedOn w:val="Normal"/>
    <w:link w:val="BalloonTextChar"/>
    <w:uiPriority w:val="99"/>
    <w:semiHidden/>
    <w:unhideWhenUsed/>
    <w:rsid w:val="00D70B8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70B8B"/>
    <w:rPr>
      <w:rFonts w:ascii="Tahoma" w:hAnsi="Tahoma" w:cs="Mangal"/>
      <w:sz w:val="16"/>
      <w:szCs w:val="14"/>
    </w:rPr>
  </w:style>
  <w:style w:type="character" w:styleId="Hyperlink">
    <w:name w:val="Hyperlink"/>
    <w:basedOn w:val="DefaultParagraphFont"/>
    <w:uiPriority w:val="99"/>
    <w:unhideWhenUsed/>
    <w:rsid w:val="00997154"/>
    <w:rPr>
      <w:color w:val="0000FF" w:themeColor="hyperlink"/>
      <w:u w:val="single"/>
    </w:rPr>
  </w:style>
  <w:style w:type="character" w:customStyle="1" w:styleId="Heading3Char">
    <w:name w:val="Heading 3 Char"/>
    <w:basedOn w:val="DefaultParagraphFont"/>
    <w:link w:val="Heading3"/>
    <w:uiPriority w:val="9"/>
    <w:semiHidden/>
    <w:rsid w:val="00AA595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D59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997"/>
    <w:rPr>
      <w:b/>
      <w:bCs/>
    </w:rPr>
  </w:style>
  <w:style w:type="character" w:styleId="UnresolvedMention">
    <w:name w:val="Unresolved Mention"/>
    <w:basedOn w:val="DefaultParagraphFont"/>
    <w:uiPriority w:val="99"/>
    <w:semiHidden/>
    <w:unhideWhenUsed/>
    <w:rsid w:val="009E4684"/>
    <w:rPr>
      <w:color w:val="605E5C"/>
      <w:shd w:val="clear" w:color="auto" w:fill="E1DFDD"/>
    </w:rPr>
  </w:style>
  <w:style w:type="paragraph" w:styleId="Header">
    <w:name w:val="header"/>
    <w:basedOn w:val="Normal"/>
    <w:link w:val="HeaderChar"/>
    <w:uiPriority w:val="99"/>
    <w:unhideWhenUsed/>
    <w:rsid w:val="002A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18B"/>
  </w:style>
  <w:style w:type="paragraph" w:styleId="Footer">
    <w:name w:val="footer"/>
    <w:basedOn w:val="Normal"/>
    <w:link w:val="FooterChar"/>
    <w:uiPriority w:val="99"/>
    <w:unhideWhenUsed/>
    <w:rsid w:val="002A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396">
      <w:bodyDiv w:val="1"/>
      <w:marLeft w:val="0"/>
      <w:marRight w:val="0"/>
      <w:marTop w:val="0"/>
      <w:marBottom w:val="0"/>
      <w:divBdr>
        <w:top w:val="none" w:sz="0" w:space="0" w:color="auto"/>
        <w:left w:val="none" w:sz="0" w:space="0" w:color="auto"/>
        <w:bottom w:val="none" w:sz="0" w:space="0" w:color="auto"/>
        <w:right w:val="none" w:sz="0" w:space="0" w:color="auto"/>
      </w:divBdr>
    </w:div>
    <w:div w:id="416948856">
      <w:bodyDiv w:val="1"/>
      <w:marLeft w:val="0"/>
      <w:marRight w:val="0"/>
      <w:marTop w:val="0"/>
      <w:marBottom w:val="0"/>
      <w:divBdr>
        <w:top w:val="none" w:sz="0" w:space="0" w:color="auto"/>
        <w:left w:val="none" w:sz="0" w:space="0" w:color="auto"/>
        <w:bottom w:val="none" w:sz="0" w:space="0" w:color="auto"/>
        <w:right w:val="none" w:sz="0" w:space="0" w:color="auto"/>
      </w:divBdr>
    </w:div>
    <w:div w:id="1609582550">
      <w:bodyDiv w:val="1"/>
      <w:marLeft w:val="0"/>
      <w:marRight w:val="0"/>
      <w:marTop w:val="0"/>
      <w:marBottom w:val="0"/>
      <w:divBdr>
        <w:top w:val="none" w:sz="0" w:space="0" w:color="auto"/>
        <w:left w:val="none" w:sz="0" w:space="0" w:color="auto"/>
        <w:bottom w:val="none" w:sz="0" w:space="0" w:color="auto"/>
        <w:right w:val="none" w:sz="0" w:space="0" w:color="auto"/>
      </w:divBdr>
      <w:divsChild>
        <w:div w:id="947783910">
          <w:marLeft w:val="0"/>
          <w:marRight w:val="0"/>
          <w:marTop w:val="0"/>
          <w:marBottom w:val="0"/>
          <w:divBdr>
            <w:top w:val="none" w:sz="0" w:space="0" w:color="auto"/>
            <w:left w:val="none" w:sz="0" w:space="0" w:color="auto"/>
            <w:bottom w:val="none" w:sz="0" w:space="0" w:color="auto"/>
            <w:right w:val="none" w:sz="0" w:space="0" w:color="auto"/>
          </w:divBdr>
          <w:divsChild>
            <w:div w:id="1429622748">
              <w:marLeft w:val="0"/>
              <w:marRight w:val="0"/>
              <w:marTop w:val="0"/>
              <w:marBottom w:val="0"/>
              <w:divBdr>
                <w:top w:val="none" w:sz="0" w:space="0" w:color="auto"/>
                <w:left w:val="none" w:sz="0" w:space="0" w:color="auto"/>
                <w:bottom w:val="none" w:sz="0" w:space="0" w:color="auto"/>
                <w:right w:val="none" w:sz="0" w:space="0" w:color="auto"/>
              </w:divBdr>
              <w:divsChild>
                <w:div w:id="792596473">
                  <w:marLeft w:val="0"/>
                  <w:marRight w:val="0"/>
                  <w:marTop w:val="0"/>
                  <w:marBottom w:val="0"/>
                  <w:divBdr>
                    <w:top w:val="none" w:sz="0" w:space="0" w:color="auto"/>
                    <w:left w:val="none" w:sz="0" w:space="0" w:color="auto"/>
                    <w:bottom w:val="none" w:sz="0" w:space="0" w:color="auto"/>
                    <w:right w:val="none" w:sz="0" w:space="0" w:color="auto"/>
                  </w:divBdr>
                  <w:divsChild>
                    <w:div w:id="839810672">
                      <w:marLeft w:val="0"/>
                      <w:marRight w:val="0"/>
                      <w:marTop w:val="0"/>
                      <w:marBottom w:val="0"/>
                      <w:divBdr>
                        <w:top w:val="none" w:sz="0" w:space="0" w:color="auto"/>
                        <w:left w:val="none" w:sz="0" w:space="0" w:color="auto"/>
                        <w:bottom w:val="none" w:sz="0" w:space="0" w:color="auto"/>
                        <w:right w:val="none" w:sz="0" w:space="0" w:color="auto"/>
                      </w:divBdr>
                      <w:divsChild>
                        <w:div w:id="1024556466">
                          <w:marLeft w:val="0"/>
                          <w:marRight w:val="0"/>
                          <w:marTop w:val="0"/>
                          <w:marBottom w:val="0"/>
                          <w:divBdr>
                            <w:top w:val="none" w:sz="0" w:space="0" w:color="auto"/>
                            <w:left w:val="none" w:sz="0" w:space="0" w:color="auto"/>
                            <w:bottom w:val="none" w:sz="0" w:space="0" w:color="auto"/>
                            <w:right w:val="none" w:sz="0" w:space="0" w:color="auto"/>
                          </w:divBdr>
                          <w:divsChild>
                            <w:div w:id="18338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organic.apeda.gov.in/" TargetMode="External"/><Relationship Id="rId2" Type="http://schemas.openxmlformats.org/officeDocument/2006/relationships/styles" Target="styles.xml"/><Relationship Id="rId16" Type="http://schemas.openxmlformats.org/officeDocument/2006/relationships/hyperlink" Target="https://npop.apeda.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ospi.gov.i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ownloads\Goyal%20XL%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i\Downloads\Goyal%20XL%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lgn="r">
              <a:defRPr/>
            </a:pPr>
            <a:r>
              <a:rPr lang="en-US" sz="1800"/>
              <a:t>Organic farming</a:t>
            </a:r>
          </a:p>
        </c:rich>
      </c:tx>
      <c:layout>
        <c:manualLayout>
          <c:xMode val="edge"/>
          <c:yMode val="edge"/>
          <c:x val="0.26396478991658623"/>
          <c:y val="0"/>
        </c:manualLayout>
      </c:layout>
      <c:overlay val="0"/>
    </c:title>
    <c:autoTitleDeleted val="0"/>
    <c:plotArea>
      <c:layout/>
      <c:pieChart>
        <c:varyColors val="1"/>
        <c:ser>
          <c:idx val="0"/>
          <c:order val="0"/>
          <c:tx>
            <c:strRef>
              <c:f>Sheet6!$C$1</c:f>
              <c:strCache>
                <c:ptCount val="1"/>
                <c:pt idx="0">
                  <c:v>Organic farming</c:v>
                </c:pt>
              </c:strCache>
            </c:strRef>
          </c:tx>
          <c:dLbls>
            <c:dLbl>
              <c:idx val="0"/>
              <c:layout>
                <c:manualLayout>
                  <c:x val="-3.926523297491049E-2"/>
                  <c:y val="5.8205639826356945E-2"/>
                </c:manualLayout>
              </c:layout>
              <c:tx>
                <c:rich>
                  <a:bodyPr/>
                  <a:lstStyle/>
                  <a:p>
                    <a:r>
                      <a:rPr lang="en-US" sz="1000"/>
                      <a:t>Land preparation</a:t>
                    </a:r>
                    <a:r>
                      <a:rPr lang="en-US"/>
                      <a:t>
14%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8D8-4E10-BA27-3BE7F213863D}"/>
                </c:ext>
              </c:extLst>
            </c:dLbl>
            <c:dLbl>
              <c:idx val="1"/>
              <c:tx>
                <c:rich>
                  <a:bodyPr/>
                  <a:lstStyle/>
                  <a:p>
                    <a:r>
                      <a:rPr lang="en-US"/>
                      <a:t>FYM 
17</a:t>
                    </a:r>
                    <a:r>
                      <a:rPr lang="en-US" baseline="0"/>
                      <a:t> </a:t>
                    </a:r>
                    <a:r>
                      <a:rPr lang="en-US"/>
                      <a:t>%</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8D8-4E10-BA27-3BE7F213863D}"/>
                </c:ext>
              </c:extLst>
            </c:dLbl>
            <c:dLbl>
              <c:idx val="2"/>
              <c:tx>
                <c:rich>
                  <a:bodyPr/>
                  <a:lstStyle/>
                  <a:p>
                    <a:r>
                      <a:rPr lang="en-US"/>
                      <a:t>Seed 
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8D8-4E10-BA27-3BE7F213863D}"/>
                </c:ext>
              </c:extLst>
            </c:dLbl>
            <c:dLbl>
              <c:idx val="3"/>
              <c:layout>
                <c:manualLayout>
                  <c:x val="0.10852976039285411"/>
                  <c:y val="-9.7979074141617856E-2"/>
                </c:manualLayout>
              </c:layout>
              <c:tx>
                <c:rich>
                  <a:bodyPr/>
                  <a:lstStyle/>
                  <a:p>
                    <a:r>
                      <a:rPr lang="en-US"/>
                      <a:t>Sowing
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8D8-4E10-BA27-3BE7F213863D}"/>
                </c:ext>
              </c:extLst>
            </c:dLbl>
            <c:dLbl>
              <c:idx val="4"/>
              <c:layout>
                <c:manualLayout>
                  <c:x val="3.6941128326701211E-2"/>
                  <c:y val="-1.4521658907078041E-2"/>
                </c:manualLayout>
              </c:layout>
              <c:tx>
                <c:rich>
                  <a:bodyPr/>
                  <a:lstStyle/>
                  <a:p>
                    <a:r>
                      <a:rPr lang="en-US"/>
                      <a:t>Organic Input  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8D8-4E10-BA27-3BE7F213863D}"/>
                </c:ext>
              </c:extLst>
            </c:dLbl>
            <c:dLbl>
              <c:idx val="5"/>
              <c:layout>
                <c:manualLayout>
                  <c:x val="-3.4459795427946881E-2"/>
                  <c:y val="-1.9092163888233577E-3"/>
                </c:manualLayout>
              </c:layout>
              <c:tx>
                <c:rich>
                  <a:bodyPr/>
                  <a:lstStyle/>
                  <a:p>
                    <a:r>
                      <a:rPr lang="en-US" sz="1000"/>
                      <a:t>Biopesticide
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8D8-4E10-BA27-3BE7F213863D}"/>
                </c:ext>
              </c:extLst>
            </c:dLbl>
            <c:dLbl>
              <c:idx val="6"/>
              <c:tx>
                <c:rich>
                  <a:bodyPr/>
                  <a:lstStyle/>
                  <a:p>
                    <a:r>
                      <a:rPr lang="en-US" sz="950"/>
                      <a:t>Intercultural </a:t>
                    </a:r>
                    <a:r>
                      <a:rPr lang="en-US"/>
                      <a:t>operation
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8D8-4E10-BA27-3BE7F213863D}"/>
                </c:ext>
              </c:extLst>
            </c:dLbl>
            <c:dLbl>
              <c:idx val="7"/>
              <c:tx>
                <c:rich>
                  <a:bodyPr/>
                  <a:lstStyle/>
                  <a:p>
                    <a:r>
                      <a:rPr lang="en-US"/>
                      <a:t>Irrigation  
11%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8D8-4E10-BA27-3BE7F213863D}"/>
                </c:ext>
              </c:extLst>
            </c:dLbl>
            <c:dLbl>
              <c:idx val="9"/>
              <c:layout>
                <c:manualLayout>
                  <c:x val="8.9390994800348719E-2"/>
                  <c:y val="0.1157779328216900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48D8-4E10-BA27-3BE7F213863D}"/>
                </c:ext>
              </c:extLst>
            </c:dLbl>
            <c:dLbl>
              <c:idx val="10"/>
              <c:layout>
                <c:manualLayout>
                  <c:x val="-5.6507493014986192E-2"/>
                  <c:y val="-0.17738805810036731"/>
                </c:manualLayout>
              </c:layout>
              <c:tx>
                <c:rich>
                  <a:bodyPr/>
                  <a:lstStyle/>
                  <a:p>
                    <a:r>
                      <a:rPr lang="en-US"/>
                      <a:t>Intrest</a:t>
                    </a:r>
                    <a:r>
                      <a:rPr lang="en-US" baseline="0"/>
                      <a:t> on working </a:t>
                    </a:r>
                    <a:r>
                      <a:rPr lang="en-US" b="0" baseline="0"/>
                      <a:t>capital </a:t>
                    </a:r>
                    <a:r>
                      <a:rPr lang="en-US" b="1" baseline="0"/>
                      <a:t>@</a:t>
                    </a:r>
                    <a:r>
                      <a:rPr lang="en-US" b="0"/>
                      <a:t>7</a:t>
                    </a:r>
                    <a:r>
                      <a:rPr lang="en-US"/>
                      <a:t>%</a:t>
                    </a:r>
                  </a:p>
                </c:rich>
              </c:tx>
              <c:dLblPos val="ct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8D8-4E10-BA27-3BE7F213863D}"/>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Sheet6!$B$2:$B$12</c:f>
              <c:strCache>
                <c:ptCount val="11"/>
                <c:pt idx="0">
                  <c:v>Land preparation</c:v>
                </c:pt>
                <c:pt idx="1">
                  <c:v>FYM (Tones)</c:v>
                </c:pt>
                <c:pt idx="2">
                  <c:v>Seed (kg)</c:v>
                </c:pt>
                <c:pt idx="3">
                  <c:v>Sowing</c:v>
                </c:pt>
                <c:pt idx="4">
                  <c:v>Organic Input</c:v>
                </c:pt>
                <c:pt idx="5">
                  <c:v>Biopesticide</c:v>
                </c:pt>
                <c:pt idx="6">
                  <c:v>Intercultural operation</c:v>
                </c:pt>
                <c:pt idx="7">
                  <c:v>Irrigation (no.)</c:v>
                </c:pt>
                <c:pt idx="8">
                  <c:v>Harvesting</c:v>
                </c:pt>
                <c:pt idx="9">
                  <c:v>Threshing</c:v>
                </c:pt>
                <c:pt idx="10">
                  <c:v>Interest on working capital</c:v>
                </c:pt>
              </c:strCache>
            </c:strRef>
          </c:cat>
          <c:val>
            <c:numRef>
              <c:f>Sheet6!$C$2:$C$12</c:f>
              <c:numCache>
                <c:formatCode>0.00</c:formatCode>
                <c:ptCount val="11"/>
                <c:pt idx="0">
                  <c:v>13.653748364298568</c:v>
                </c:pt>
                <c:pt idx="1">
                  <c:v>16.453351566420924</c:v>
                </c:pt>
                <c:pt idx="2">
                  <c:v>8.8353540553471248</c:v>
                </c:pt>
                <c:pt idx="3">
                  <c:v>2.5006387086336201</c:v>
                </c:pt>
                <c:pt idx="4">
                  <c:v>5.5</c:v>
                </c:pt>
                <c:pt idx="5">
                  <c:v>1.8900000000000001</c:v>
                </c:pt>
                <c:pt idx="6">
                  <c:v>8.8518184376411</c:v>
                </c:pt>
                <c:pt idx="7">
                  <c:v>12.575029454335064</c:v>
                </c:pt>
                <c:pt idx="8">
                  <c:v>16.341818654106731</c:v>
                </c:pt>
                <c:pt idx="9">
                  <c:v>6.8635638347247907</c:v>
                </c:pt>
                <c:pt idx="10">
                  <c:v>6.5420560747663545</c:v>
                </c:pt>
              </c:numCache>
            </c:numRef>
          </c:val>
          <c:extLst>
            <c:ext xmlns:c16="http://schemas.microsoft.com/office/drawing/2014/chart" uri="{C3380CC4-5D6E-409C-BE32-E72D297353CC}">
              <c16:uniqueId val="{0000000A-48D8-4E10-BA27-3BE7F213863D}"/>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10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652605404933832"/>
          <c:y val="0"/>
        </c:manualLayout>
      </c:layout>
      <c:overlay val="0"/>
    </c:title>
    <c:autoTitleDeleted val="0"/>
    <c:plotArea>
      <c:layout/>
      <c:pieChart>
        <c:varyColors val="1"/>
        <c:ser>
          <c:idx val="0"/>
          <c:order val="0"/>
          <c:tx>
            <c:strRef>
              <c:f>Sheet7!$C$5</c:f>
              <c:strCache>
                <c:ptCount val="1"/>
                <c:pt idx="0">
                  <c:v>Inorganic farming</c:v>
                </c:pt>
              </c:strCache>
            </c:strRef>
          </c:tx>
          <c:dLbls>
            <c:dLbl>
              <c:idx val="0"/>
              <c:layout>
                <c:manualLayout>
                  <c:x val="0.14678503137246915"/>
                  <c:y val="8.5899079516471077E-2"/>
                </c:manualLayout>
              </c:layout>
              <c:tx>
                <c:rich>
                  <a:bodyPr/>
                  <a:lstStyle/>
                  <a:p>
                    <a:r>
                      <a:rPr lang="en-US" sz="950"/>
                      <a:t>Land preparation
11%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F3E-47E6-AC81-C42EEA5EEA1E}"/>
                </c:ext>
              </c:extLst>
            </c:dLbl>
            <c:dLbl>
              <c:idx val="1"/>
              <c:tx>
                <c:rich>
                  <a:bodyPr/>
                  <a:lstStyle/>
                  <a:p>
                    <a:r>
                      <a:rPr lang="en-US"/>
                      <a:t>FYM 
10%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F3E-47E6-AC81-C42EEA5EEA1E}"/>
                </c:ext>
              </c:extLst>
            </c:dLbl>
            <c:dLbl>
              <c:idx val="2"/>
              <c:tx>
                <c:rich>
                  <a:bodyPr/>
                  <a:lstStyle/>
                  <a:p>
                    <a:r>
                      <a:rPr lang="en-US"/>
                      <a:t>Seed 
8%</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F3E-47E6-AC81-C42EEA5EEA1E}"/>
                </c:ext>
              </c:extLst>
            </c:dLbl>
            <c:dLbl>
              <c:idx val="5"/>
              <c:layout>
                <c:manualLayout>
                  <c:x val="9.9395234875418972E-2"/>
                  <c:y val="-1.337910417873516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F3E-47E6-AC81-C42EEA5EEA1E}"/>
                </c:ext>
              </c:extLst>
            </c:dLbl>
            <c:dLbl>
              <c:idx val="6"/>
              <c:layout>
                <c:manualLayout>
                  <c:x val="-0.12011312990308544"/>
                  <c:y val="-1.8422765274232232E-4"/>
                </c:manualLayout>
              </c:layout>
              <c:tx>
                <c:rich>
                  <a:bodyPr/>
                  <a:lstStyle/>
                  <a:p>
                    <a:r>
                      <a:rPr lang="en-US" sz="950"/>
                      <a:t>Intercultural operation
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F3E-47E6-AC81-C42EEA5EEA1E}"/>
                </c:ext>
              </c:extLst>
            </c:dLbl>
            <c:dLbl>
              <c:idx val="7"/>
              <c:tx>
                <c:rich>
                  <a:bodyPr/>
                  <a:lstStyle/>
                  <a:p>
                    <a:r>
                      <a:rPr lang="en-US"/>
                      <a:t>Irrigation 
19%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3E-47E6-AC81-C42EEA5EEA1E}"/>
                </c:ext>
              </c:extLst>
            </c:dLbl>
            <c:dLbl>
              <c:idx val="8"/>
              <c:layout>
                <c:manualLayout>
                  <c:x val="0.14742873063584724"/>
                  <c:y val="1.962176670568841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9F3E-47E6-AC81-C42EEA5EEA1E}"/>
                </c:ext>
              </c:extLst>
            </c:dLbl>
            <c:dLbl>
              <c:idx val="10"/>
              <c:layout>
                <c:manualLayout>
                  <c:x val="-0.16319148472091971"/>
                  <c:y val="3.346420934440416E-2"/>
                </c:manualLayout>
              </c:layout>
              <c:tx>
                <c:rich>
                  <a:bodyPr/>
                  <a:lstStyle/>
                  <a:p>
                    <a:r>
                      <a:rPr lang="en-US" sz="1050"/>
                      <a:t>Interest</a:t>
                    </a:r>
                    <a:r>
                      <a:rPr lang="en-US" sz="1050" baseline="0"/>
                      <a:t> </a:t>
                    </a:r>
                    <a:r>
                      <a:rPr lang="en-US" sz="1050"/>
                      <a:t>on working Capital </a:t>
                    </a:r>
                  </a:p>
                  <a:p>
                    <a:r>
                      <a:rPr lang="en-US" sz="1050"/>
                      <a:t>@7%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F3E-47E6-AC81-C42EEA5EEA1E}"/>
                </c:ext>
              </c:extLst>
            </c:dLbl>
            <c:spPr>
              <a:noFill/>
              <a:ln>
                <a:noFill/>
              </a:ln>
              <a:effectLst/>
            </c:spPr>
            <c:txPr>
              <a:bodyPr/>
              <a:lstStyle/>
              <a:p>
                <a:pPr>
                  <a:defRPr sz="105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Sheet7!$B$6:$B$16</c:f>
              <c:strCache>
                <c:ptCount val="11"/>
                <c:pt idx="0">
                  <c:v>Land preparation</c:v>
                </c:pt>
                <c:pt idx="1">
                  <c:v>FYM (Tones)</c:v>
                </c:pt>
                <c:pt idx="2">
                  <c:v>Seed (kg)</c:v>
                </c:pt>
                <c:pt idx="3">
                  <c:v>Sowing</c:v>
                </c:pt>
                <c:pt idx="4">
                  <c:v>Fertilizers</c:v>
                </c:pt>
                <c:pt idx="5">
                  <c:v>PPC </c:v>
                </c:pt>
                <c:pt idx="6">
                  <c:v>Intercultural op.</c:v>
                </c:pt>
                <c:pt idx="7">
                  <c:v>Irrigation (no.)</c:v>
                </c:pt>
                <c:pt idx="8">
                  <c:v>Harvesting</c:v>
                </c:pt>
                <c:pt idx="9">
                  <c:v>Threshing</c:v>
                </c:pt>
                <c:pt idx="10">
                  <c:v>Int. on wor. Ca. @7%</c:v>
                </c:pt>
              </c:strCache>
            </c:strRef>
          </c:cat>
          <c:val>
            <c:numRef>
              <c:f>Sheet7!$C$6:$C$16</c:f>
              <c:numCache>
                <c:formatCode>0.00</c:formatCode>
                <c:ptCount val="11"/>
                <c:pt idx="0">
                  <c:v>10.543271960881363</c:v>
                </c:pt>
                <c:pt idx="1">
                  <c:v>9.583785866912109</c:v>
                </c:pt>
                <c:pt idx="2">
                  <c:v>8.0313936548785119</c:v>
                </c:pt>
                <c:pt idx="3">
                  <c:v>2.5881877774269859</c:v>
                </c:pt>
                <c:pt idx="4">
                  <c:v>8.5507455033671267</c:v>
                </c:pt>
                <c:pt idx="5">
                  <c:v>3.9404072986871652</c:v>
                </c:pt>
                <c:pt idx="6">
                  <c:v>2.95993036521102</c:v>
                </c:pt>
                <c:pt idx="7">
                  <c:v>19.779734665522589</c:v>
                </c:pt>
                <c:pt idx="8">
                  <c:v>17.759582191266087</c:v>
                </c:pt>
                <c:pt idx="9">
                  <c:v>9.720904641080498</c:v>
                </c:pt>
                <c:pt idx="10">
                  <c:v>6.5420560747663545</c:v>
                </c:pt>
              </c:numCache>
            </c:numRef>
          </c:val>
          <c:extLst>
            <c:ext xmlns:c16="http://schemas.microsoft.com/office/drawing/2014/chart" uri="{C3380CC4-5D6E-409C-BE32-E72D297353CC}">
              <c16:uniqueId val="{00000008-9F3E-47E6-AC81-C42EEA5EEA1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10</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1084</cp:lastModifiedBy>
  <cp:revision>32</cp:revision>
  <dcterms:created xsi:type="dcterms:W3CDTF">2022-07-28T06:58:00Z</dcterms:created>
  <dcterms:modified xsi:type="dcterms:W3CDTF">2026-02-07T10:15:00Z</dcterms:modified>
</cp:coreProperties>
</file>