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5B99B" w14:textId="40B25724" w:rsidR="00E6129B" w:rsidRDefault="00AC0DE9">
      <w:pPr>
        <w:autoSpaceDE w:val="0"/>
        <w:autoSpaceDN w:val="0"/>
        <w:adjustRightInd w:val="0"/>
        <w:spacing w:after="0" w:line="240" w:lineRule="auto"/>
        <w:rPr>
          <w:rFonts w:ascii="Times New Roman" w:hAnsi="Times New Roman" w:cs="Times New Roman"/>
          <w:sz w:val="24"/>
          <w:szCs w:val="24"/>
        </w:rPr>
      </w:pPr>
      <w:r w:rsidRPr="00AC0DE9">
        <w:rPr>
          <w:rFonts w:ascii="Times New Roman" w:hAnsi="Times New Roman" w:cs="Times New Roman"/>
          <w:sz w:val="24"/>
          <w:szCs w:val="24"/>
        </w:rPr>
        <w:t>Original Research Article</w:t>
      </w:r>
    </w:p>
    <w:p w14:paraId="3638DB49" w14:textId="77777777" w:rsidR="00AC0DE9" w:rsidRDefault="00AC0DE9">
      <w:pPr>
        <w:autoSpaceDE w:val="0"/>
        <w:autoSpaceDN w:val="0"/>
        <w:adjustRightInd w:val="0"/>
        <w:spacing w:after="0" w:line="240" w:lineRule="auto"/>
        <w:rPr>
          <w:rFonts w:ascii="Times New Roman" w:hAnsi="Times New Roman" w:cs="Times New Roman"/>
          <w:sz w:val="24"/>
          <w:szCs w:val="24"/>
        </w:rPr>
      </w:pPr>
    </w:p>
    <w:p w14:paraId="3A1E3392" w14:textId="77777777" w:rsidR="00E6129B" w:rsidRPr="006C1767" w:rsidRDefault="004C3571">
      <w:pPr>
        <w:autoSpaceDE w:val="0"/>
        <w:autoSpaceDN w:val="0"/>
        <w:adjustRightInd w:val="0"/>
        <w:spacing w:after="0" w:line="240" w:lineRule="auto"/>
        <w:rPr>
          <w:rFonts w:ascii="Times New Roman" w:hAnsi="Times New Roman" w:cs="Times New Roman"/>
          <w:b/>
          <w:sz w:val="24"/>
          <w:szCs w:val="24"/>
        </w:rPr>
      </w:pPr>
      <w:r w:rsidRPr="006C1767">
        <w:rPr>
          <w:rFonts w:ascii="Times New Roman" w:hAnsi="Times New Roman" w:cs="Times New Roman"/>
          <w:b/>
          <w:sz w:val="24"/>
          <w:szCs w:val="24"/>
        </w:rPr>
        <w:t>STATUS OF WATER QUALITY OF NAIKAL POND</w:t>
      </w:r>
      <w:r w:rsidR="006C1767">
        <w:rPr>
          <w:rFonts w:ascii="Times New Roman" w:hAnsi="Times New Roman" w:cs="Times New Roman"/>
          <w:b/>
          <w:sz w:val="24"/>
          <w:szCs w:val="24"/>
        </w:rPr>
        <w:t xml:space="preserve"> IN SAGARANADU</w:t>
      </w:r>
      <w:r w:rsidR="000069EB">
        <w:rPr>
          <w:rFonts w:ascii="Times New Roman" w:hAnsi="Times New Roman" w:cs="Times New Roman"/>
          <w:b/>
          <w:sz w:val="24"/>
          <w:szCs w:val="24"/>
        </w:rPr>
        <w:t>,</w:t>
      </w:r>
      <w:r w:rsidR="006C1767">
        <w:rPr>
          <w:rFonts w:ascii="Times New Roman" w:hAnsi="Times New Roman" w:cs="Times New Roman"/>
          <w:b/>
          <w:sz w:val="24"/>
          <w:szCs w:val="24"/>
        </w:rPr>
        <w:t xml:space="preserve"> </w:t>
      </w:r>
      <w:r w:rsidRPr="006C1767">
        <w:rPr>
          <w:rFonts w:ascii="Times New Roman" w:hAnsi="Times New Roman" w:cs="Times New Roman"/>
          <w:b/>
          <w:sz w:val="24"/>
          <w:szCs w:val="24"/>
        </w:rPr>
        <w:t>NORTHEASTERN KARNATAKA, INDIA</w:t>
      </w:r>
    </w:p>
    <w:p w14:paraId="33AD2DB9" w14:textId="77777777" w:rsidR="00E6129B" w:rsidRPr="006C1767" w:rsidRDefault="00E6129B">
      <w:pPr>
        <w:autoSpaceDE w:val="0"/>
        <w:autoSpaceDN w:val="0"/>
        <w:adjustRightInd w:val="0"/>
        <w:spacing w:after="0" w:line="240" w:lineRule="auto"/>
        <w:rPr>
          <w:rFonts w:ascii="Times New Roman" w:hAnsi="Times New Roman" w:cs="Times New Roman"/>
          <w:sz w:val="24"/>
          <w:szCs w:val="24"/>
        </w:rPr>
      </w:pPr>
    </w:p>
    <w:p w14:paraId="2BCE9FC1" w14:textId="39A086B5" w:rsidR="00E6129B" w:rsidRDefault="00E6129B">
      <w:pPr>
        <w:spacing w:after="0" w:line="240" w:lineRule="auto"/>
        <w:jc w:val="both"/>
        <w:rPr>
          <w:rFonts w:ascii="Times New Roman" w:hAnsi="Times New Roman" w:cs="Times New Roman"/>
          <w:color w:val="000000"/>
          <w:sz w:val="24"/>
          <w:szCs w:val="24"/>
          <w:u w:val="single"/>
        </w:rPr>
      </w:pPr>
    </w:p>
    <w:p w14:paraId="5E5CA2A5" w14:textId="77777777" w:rsidR="0066343B" w:rsidRPr="006C1767" w:rsidRDefault="0066343B">
      <w:pPr>
        <w:spacing w:after="0" w:line="240" w:lineRule="auto"/>
        <w:jc w:val="both"/>
        <w:rPr>
          <w:rFonts w:ascii="Times New Roman" w:hAnsi="Times New Roman" w:cs="Times New Roman"/>
          <w:color w:val="000000"/>
          <w:sz w:val="24"/>
          <w:szCs w:val="24"/>
          <w:u w:val="single"/>
        </w:rPr>
      </w:pPr>
    </w:p>
    <w:p w14:paraId="30D36AAF" w14:textId="77777777" w:rsidR="00E6129B" w:rsidRPr="00326B7D" w:rsidRDefault="00326B7D">
      <w:pPr>
        <w:spacing w:after="0" w:line="240" w:lineRule="auto"/>
        <w:jc w:val="both"/>
        <w:rPr>
          <w:rFonts w:ascii="Times New Roman" w:hAnsi="Times New Roman" w:cs="Times New Roman"/>
          <w:b/>
          <w:color w:val="000000"/>
          <w:sz w:val="24"/>
          <w:szCs w:val="24"/>
        </w:rPr>
      </w:pPr>
      <w:r w:rsidRPr="00326B7D">
        <w:rPr>
          <w:rFonts w:ascii="Times New Roman" w:hAnsi="Times New Roman" w:cs="Times New Roman"/>
          <w:b/>
          <w:color w:val="000000"/>
          <w:sz w:val="24"/>
          <w:szCs w:val="24"/>
        </w:rPr>
        <w:t>Abstract</w:t>
      </w:r>
    </w:p>
    <w:p w14:paraId="39B07E90" w14:textId="77777777" w:rsidR="00E6129B" w:rsidRPr="006C1767" w:rsidRDefault="00E6129B">
      <w:pPr>
        <w:spacing w:after="0" w:line="240" w:lineRule="auto"/>
        <w:jc w:val="both"/>
        <w:rPr>
          <w:rFonts w:ascii="Times New Roman" w:hAnsi="Times New Roman" w:cs="Times New Roman"/>
          <w:color w:val="000000"/>
          <w:sz w:val="24"/>
          <w:szCs w:val="24"/>
          <w:u w:val="single"/>
        </w:rPr>
      </w:pPr>
    </w:p>
    <w:p w14:paraId="42F41CA0" w14:textId="77777777" w:rsidR="00E6129B" w:rsidRPr="006C1767" w:rsidRDefault="00E6129B">
      <w:pPr>
        <w:spacing w:after="0" w:line="240" w:lineRule="auto"/>
        <w:jc w:val="both"/>
        <w:rPr>
          <w:rFonts w:ascii="Times New Roman" w:hAnsi="Times New Roman" w:cs="Times New Roman"/>
          <w:color w:val="000000"/>
          <w:sz w:val="24"/>
          <w:szCs w:val="24"/>
          <w:u w:val="single"/>
        </w:rPr>
      </w:pPr>
    </w:p>
    <w:p w14:paraId="29FAF673" w14:textId="77777777" w:rsidR="00E6129B" w:rsidRPr="006C1767" w:rsidRDefault="004C3571">
      <w:pPr>
        <w:spacing w:after="0" w:line="360" w:lineRule="auto"/>
        <w:jc w:val="both"/>
        <w:rPr>
          <w:rFonts w:ascii="Times New Roman" w:hAnsi="Times New Roman" w:cs="Times New Roman"/>
          <w:color w:val="000000"/>
          <w:sz w:val="24"/>
          <w:szCs w:val="24"/>
          <w:u w:val="single"/>
        </w:rPr>
      </w:pPr>
      <w:r w:rsidRPr="006C1767">
        <w:rPr>
          <w:rFonts w:ascii="Times New Roman" w:eastAsia="Georgia" w:hAnsi="Times New Roman" w:cs="Times New Roman"/>
          <w:color w:val="1F1F1F"/>
          <w:sz w:val="24"/>
          <w:szCs w:val="24"/>
        </w:rPr>
        <w:t xml:space="preserve">The study was conducted to determine the quality of </w:t>
      </w:r>
      <w:proofErr w:type="spellStart"/>
      <w:r w:rsidRPr="006C1767">
        <w:rPr>
          <w:rFonts w:ascii="Times New Roman" w:eastAsia="Georgia" w:hAnsi="Times New Roman" w:cs="Times New Roman"/>
          <w:color w:val="1F1F1F"/>
          <w:sz w:val="24"/>
          <w:szCs w:val="24"/>
        </w:rPr>
        <w:t>Naikal</w:t>
      </w:r>
      <w:proofErr w:type="spellEnd"/>
      <w:r w:rsidRPr="006C1767">
        <w:rPr>
          <w:rFonts w:ascii="Times New Roman" w:eastAsia="Georgia" w:hAnsi="Times New Roman" w:cs="Times New Roman"/>
          <w:color w:val="1F1F1F"/>
          <w:sz w:val="24"/>
          <w:szCs w:val="24"/>
        </w:rPr>
        <w:t xml:space="preserve"> pond water in northeastern Karnataka. Water sample was collected near deepest part of pond. The collected water sample was subjected to characterization of </w:t>
      </w:r>
      <w:proofErr w:type="spellStart"/>
      <w:r w:rsidRPr="006C1767">
        <w:rPr>
          <w:rFonts w:ascii="Times New Roman" w:eastAsia="Georgia" w:hAnsi="Times New Roman" w:cs="Times New Roman"/>
          <w:color w:val="1F1F1F"/>
          <w:sz w:val="24"/>
          <w:szCs w:val="24"/>
        </w:rPr>
        <w:t>physico</w:t>
      </w:r>
      <w:proofErr w:type="spellEnd"/>
      <w:r w:rsidRPr="006C1767">
        <w:rPr>
          <w:rFonts w:ascii="Times New Roman" w:eastAsia="Georgia" w:hAnsi="Times New Roman" w:cs="Times New Roman"/>
          <w:color w:val="1F1F1F"/>
          <w:sz w:val="24"/>
          <w:szCs w:val="24"/>
        </w:rPr>
        <w:t xml:space="preserve">-chemical parameters. </w:t>
      </w:r>
      <w:r w:rsidRPr="006C1767">
        <w:rPr>
          <w:rFonts w:ascii="Times New Roman" w:eastAsia="Georgia" w:hAnsi="Times New Roman" w:cs="Times New Roman"/>
          <w:i/>
          <w:iCs/>
          <w:color w:val="1F1F1F"/>
          <w:sz w:val="24"/>
          <w:szCs w:val="24"/>
        </w:rPr>
        <w:t>viz</w:t>
      </w:r>
      <w:r w:rsidRPr="006C1767">
        <w:rPr>
          <w:rFonts w:ascii="Times New Roman" w:eastAsia="Georgia" w:hAnsi="Times New Roman" w:cs="Times New Roman"/>
          <w:color w:val="1F1F1F"/>
          <w:sz w:val="24"/>
          <w:szCs w:val="24"/>
        </w:rPr>
        <w:t xml:space="preserve">., </w:t>
      </w:r>
      <w:r w:rsidRPr="006C1767">
        <w:rPr>
          <w:rFonts w:ascii="Times New Roman" w:eastAsia="SimSun" w:hAnsi="Times New Roman" w:cs="Times New Roman"/>
          <w:sz w:val="24"/>
          <w:szCs w:val="24"/>
        </w:rPr>
        <w:t xml:space="preserve">temperature, pH, electrical conductivity, total dissolved solids, total </w:t>
      </w:r>
      <w:proofErr w:type="spellStart"/>
      <w:proofErr w:type="gramStart"/>
      <w:r w:rsidRPr="006C1767">
        <w:rPr>
          <w:rFonts w:ascii="Times New Roman" w:eastAsia="SimSun" w:hAnsi="Times New Roman" w:cs="Times New Roman"/>
          <w:sz w:val="24"/>
          <w:szCs w:val="24"/>
        </w:rPr>
        <w:t>alkalinity,dissolved</w:t>
      </w:r>
      <w:proofErr w:type="spellEnd"/>
      <w:proofErr w:type="gramEnd"/>
      <w:r w:rsidRPr="006C1767">
        <w:rPr>
          <w:rFonts w:ascii="Times New Roman" w:eastAsia="SimSun" w:hAnsi="Times New Roman" w:cs="Times New Roman"/>
          <w:sz w:val="24"/>
          <w:szCs w:val="24"/>
        </w:rPr>
        <w:t xml:space="preserve"> oxygen, biological oxygen demand, total hardness, calcium, magnesium, chloride, sulphate, nitrate and phosphorous</w:t>
      </w:r>
      <w:r w:rsidRPr="006C1767">
        <w:rPr>
          <w:rFonts w:ascii="Times New Roman" w:eastAsia="Georgia" w:hAnsi="Times New Roman" w:cs="Times New Roman"/>
          <w:color w:val="1F1F1F"/>
          <w:sz w:val="24"/>
          <w:szCs w:val="24"/>
        </w:rPr>
        <w:t xml:space="preserve">. </w:t>
      </w:r>
      <w:r w:rsidRPr="006C1767">
        <w:rPr>
          <w:rFonts w:ascii="Times New Roman" w:eastAsia="SimSun" w:hAnsi="Times New Roman" w:cs="Times New Roman"/>
          <w:sz w:val="24"/>
          <w:szCs w:val="24"/>
        </w:rPr>
        <w:t>The results were evaluated and compared with BIS drinking water quality standards. The most of the water quality parameters were within the permissible level and water is suitable for domestic purpose. From the data obtained, the water quality index was calculated to quantify overall pond water quality status of the area. It is found that based on the WQI results the samples are falling under excellent category and hence suitable for domestic purposes.</w:t>
      </w:r>
    </w:p>
    <w:p w14:paraId="1BCD68D4" w14:textId="77777777" w:rsidR="00E6129B" w:rsidRPr="006C1767" w:rsidRDefault="00E6129B">
      <w:pPr>
        <w:spacing w:after="0" w:line="360" w:lineRule="auto"/>
        <w:jc w:val="both"/>
        <w:rPr>
          <w:rFonts w:ascii="Times New Roman" w:hAnsi="Times New Roman" w:cs="Times New Roman"/>
          <w:color w:val="000000"/>
          <w:sz w:val="24"/>
          <w:szCs w:val="24"/>
          <w:u w:val="single"/>
        </w:rPr>
      </w:pPr>
    </w:p>
    <w:p w14:paraId="323B58B2" w14:textId="77777777" w:rsidR="00E6129B" w:rsidRPr="006C1767" w:rsidRDefault="004C3571">
      <w:pPr>
        <w:autoSpaceDE w:val="0"/>
        <w:autoSpaceDN w:val="0"/>
        <w:adjustRightInd w:val="0"/>
        <w:spacing w:after="0" w:line="240" w:lineRule="auto"/>
        <w:rPr>
          <w:rFonts w:ascii="Times New Roman" w:hAnsi="Times New Roman" w:cs="Times New Roman"/>
          <w:sz w:val="24"/>
          <w:szCs w:val="24"/>
        </w:rPr>
      </w:pPr>
      <w:r w:rsidRPr="006C1767">
        <w:rPr>
          <w:rFonts w:ascii="Times New Roman" w:hAnsi="Times New Roman" w:cs="Times New Roman"/>
          <w:i/>
          <w:iCs/>
          <w:sz w:val="24"/>
          <w:szCs w:val="24"/>
        </w:rPr>
        <w:t xml:space="preserve">Keywords: </w:t>
      </w:r>
      <w:proofErr w:type="spellStart"/>
      <w:r w:rsidRPr="006C1767">
        <w:rPr>
          <w:rFonts w:ascii="Times New Roman" w:hAnsi="Times New Roman" w:cs="Times New Roman"/>
          <w:i/>
          <w:iCs/>
          <w:sz w:val="24"/>
          <w:szCs w:val="24"/>
        </w:rPr>
        <w:t>Physico</w:t>
      </w:r>
      <w:proofErr w:type="spellEnd"/>
      <w:r w:rsidRPr="006C1767">
        <w:rPr>
          <w:rFonts w:ascii="Times New Roman" w:hAnsi="Times New Roman" w:cs="Times New Roman"/>
          <w:i/>
          <w:iCs/>
          <w:sz w:val="24"/>
          <w:szCs w:val="24"/>
        </w:rPr>
        <w:t>-chemical parameters, Pond water, Water quality, Drinking water standards</w:t>
      </w:r>
    </w:p>
    <w:p w14:paraId="29C669AD" w14:textId="77777777" w:rsidR="00E6129B" w:rsidRDefault="00E6129B">
      <w:pPr>
        <w:autoSpaceDE w:val="0"/>
        <w:autoSpaceDN w:val="0"/>
        <w:adjustRightInd w:val="0"/>
        <w:spacing w:after="0" w:line="240" w:lineRule="auto"/>
        <w:rPr>
          <w:rFonts w:ascii="Times New Roman" w:hAnsi="Times New Roman" w:cs="Times New Roman"/>
          <w:sz w:val="24"/>
          <w:szCs w:val="24"/>
        </w:rPr>
      </w:pPr>
    </w:p>
    <w:p w14:paraId="3BD0D07D" w14:textId="77777777" w:rsidR="00E6129B" w:rsidRDefault="00E6129B">
      <w:pPr>
        <w:autoSpaceDE w:val="0"/>
        <w:autoSpaceDN w:val="0"/>
        <w:adjustRightInd w:val="0"/>
        <w:spacing w:after="0" w:line="240" w:lineRule="auto"/>
        <w:rPr>
          <w:rFonts w:ascii="Times New Roman" w:hAnsi="Times New Roman" w:cs="Times New Roman"/>
          <w:sz w:val="24"/>
          <w:szCs w:val="24"/>
        </w:rPr>
      </w:pPr>
    </w:p>
    <w:p w14:paraId="54DB1F8E" w14:textId="77777777" w:rsidR="00E6129B" w:rsidRPr="006C1767" w:rsidRDefault="004C3571">
      <w:pPr>
        <w:autoSpaceDE w:val="0"/>
        <w:autoSpaceDN w:val="0"/>
        <w:adjustRightInd w:val="0"/>
        <w:spacing w:after="0" w:line="240" w:lineRule="auto"/>
        <w:rPr>
          <w:rFonts w:ascii="Times New Roman" w:hAnsi="Times New Roman" w:cs="Times New Roman"/>
          <w:b/>
          <w:sz w:val="24"/>
          <w:szCs w:val="24"/>
        </w:rPr>
      </w:pPr>
      <w:r w:rsidRPr="006C1767">
        <w:rPr>
          <w:rFonts w:ascii="Times New Roman" w:hAnsi="Times New Roman" w:cs="Times New Roman"/>
          <w:b/>
          <w:sz w:val="24"/>
          <w:szCs w:val="24"/>
        </w:rPr>
        <w:t xml:space="preserve">1. </w:t>
      </w:r>
      <w:r w:rsidR="006C1767" w:rsidRPr="006C1767">
        <w:rPr>
          <w:rFonts w:ascii="Times New Roman" w:hAnsi="Times New Roman" w:cs="Times New Roman"/>
          <w:b/>
          <w:sz w:val="24"/>
          <w:szCs w:val="24"/>
        </w:rPr>
        <w:t>Introduction</w:t>
      </w:r>
    </w:p>
    <w:p w14:paraId="755663BF" w14:textId="77777777" w:rsidR="00E6129B" w:rsidRDefault="00E6129B">
      <w:pPr>
        <w:autoSpaceDE w:val="0"/>
        <w:autoSpaceDN w:val="0"/>
        <w:adjustRightInd w:val="0"/>
        <w:spacing w:after="0" w:line="360" w:lineRule="auto"/>
        <w:jc w:val="both"/>
        <w:rPr>
          <w:rFonts w:ascii="Times New Roman" w:hAnsi="Times New Roman" w:cs="Times New Roman"/>
          <w:sz w:val="24"/>
          <w:szCs w:val="24"/>
        </w:rPr>
      </w:pPr>
    </w:p>
    <w:p w14:paraId="0E3D9C70" w14:textId="77777777" w:rsidR="00E6129B" w:rsidRDefault="004C3571">
      <w:pPr>
        <w:shd w:val="clear" w:color="auto" w:fill="FFFFFF"/>
        <w:spacing w:after="0" w:line="360" w:lineRule="auto"/>
        <w:jc w:val="both"/>
        <w:rPr>
          <w:rFonts w:ascii="Times New Roman" w:eastAsia="Times New Roman" w:hAnsi="Times New Roman" w:cs="Times New Roman"/>
          <w:color w:val="231F20"/>
          <w:sz w:val="24"/>
          <w:szCs w:val="24"/>
        </w:rPr>
      </w:pPr>
      <w:r>
        <w:rPr>
          <w:rFonts w:ascii="Times New Roman" w:hAnsi="Times New Roman" w:cs="Times New Roman"/>
          <w:sz w:val="24"/>
          <w:szCs w:val="24"/>
        </w:rPr>
        <w:tab/>
        <w:t xml:space="preserve">Freshwater ecosystems including with ponds and lakes exhibit complex </w:t>
      </w:r>
      <w:proofErr w:type="spellStart"/>
      <w:r>
        <w:rPr>
          <w:rFonts w:ascii="Times New Roman" w:hAnsi="Times New Roman" w:cs="Times New Roman"/>
          <w:sz w:val="24"/>
          <w:szCs w:val="24"/>
        </w:rPr>
        <w:t>physico</w:t>
      </w:r>
      <w:proofErr w:type="spellEnd"/>
      <w:r>
        <w:rPr>
          <w:rFonts w:ascii="Times New Roman" w:hAnsi="Times New Roman" w:cs="Times New Roman"/>
          <w:sz w:val="24"/>
          <w:szCs w:val="24"/>
        </w:rPr>
        <w:t xml:space="preserve">-chemical dynamics that play a crucial role in determining the overall health and ecological balance </w:t>
      </w:r>
      <w:proofErr w:type="gramStart"/>
      <w:r>
        <w:rPr>
          <w:rFonts w:ascii="Times New Roman" w:hAnsi="Times New Roman" w:cs="Times New Roman"/>
          <w:sz w:val="24"/>
          <w:szCs w:val="24"/>
        </w:rPr>
        <w:t>of  ecosystems</w:t>
      </w:r>
      <w:proofErr w:type="gramEnd"/>
      <w:r>
        <w:rPr>
          <w:rFonts w:ascii="Times New Roman" w:hAnsi="Times New Roman" w:cs="Times New Roman"/>
          <w:sz w:val="24"/>
          <w:szCs w:val="24"/>
        </w:rPr>
        <w:t>(</w:t>
      </w:r>
      <w:proofErr w:type="spellStart"/>
      <w:r>
        <w:rPr>
          <w:rFonts w:ascii="Times New Roman" w:eastAsia="ff5" w:hAnsi="Times New Roman" w:cs="Times New Roman"/>
          <w:color w:val="000000"/>
          <w:sz w:val="24"/>
          <w:szCs w:val="24"/>
          <w:shd w:val="clear" w:color="auto" w:fill="FFFFFF"/>
        </w:rPr>
        <w:t>Lakhwinder</w:t>
      </w:r>
      <w:proofErr w:type="spellEnd"/>
      <w:r w:rsidR="0017451C">
        <w:rPr>
          <w:rFonts w:ascii="Times New Roman" w:eastAsia="ff5" w:hAnsi="Times New Roman" w:cs="Times New Roman"/>
          <w:color w:val="000000"/>
          <w:sz w:val="24"/>
          <w:szCs w:val="24"/>
          <w:shd w:val="clear" w:color="auto" w:fill="FFFFFF"/>
        </w:rPr>
        <w:t xml:space="preserve"> </w:t>
      </w:r>
      <w:r>
        <w:rPr>
          <w:rFonts w:ascii="Times New Roman" w:eastAsia="ff5" w:hAnsi="Times New Roman" w:cs="Times New Roman"/>
          <w:color w:val="000000"/>
          <w:sz w:val="24"/>
          <w:szCs w:val="24"/>
          <w:shd w:val="clear" w:color="auto" w:fill="FFFFFF"/>
        </w:rPr>
        <w:t xml:space="preserve">Singh et al., 2025). </w:t>
      </w:r>
      <w:r>
        <w:rPr>
          <w:rFonts w:ascii="Times New Roman" w:eastAsia="Times New Roman" w:hAnsi="Times New Roman" w:cs="Times New Roman"/>
          <w:color w:val="231F20"/>
          <w:sz w:val="24"/>
          <w:szCs w:val="24"/>
        </w:rPr>
        <w:t xml:space="preserve">A pond is referred to as a man-made or natural water body that holds water for few </w:t>
      </w:r>
      <w:proofErr w:type="gramStart"/>
      <w:r>
        <w:rPr>
          <w:rFonts w:ascii="Times New Roman" w:eastAsia="Times New Roman" w:hAnsi="Times New Roman" w:cs="Times New Roman"/>
          <w:color w:val="231F20"/>
          <w:sz w:val="24"/>
          <w:szCs w:val="24"/>
        </w:rPr>
        <w:t>months  or</w:t>
      </w:r>
      <w:proofErr w:type="gramEnd"/>
      <w:r>
        <w:rPr>
          <w:rFonts w:ascii="Times New Roman" w:eastAsia="Times New Roman" w:hAnsi="Times New Roman" w:cs="Times New Roman"/>
          <w:color w:val="231F20"/>
          <w:sz w:val="24"/>
          <w:szCs w:val="24"/>
        </w:rPr>
        <w:t xml:space="preserve"> round the year </w:t>
      </w:r>
      <w:r>
        <w:rPr>
          <w:rFonts w:ascii="Times New Roman" w:eastAsia="Times New Roman" w:hAnsi="Times New Roman" w:cs="Times New Roman"/>
          <w:color w:val="231F20"/>
          <w:spacing w:val="2"/>
          <w:sz w:val="24"/>
          <w:szCs w:val="24"/>
        </w:rPr>
        <w:t xml:space="preserve">(Mushtaq et al., 2006; Passy et al., 2012). </w:t>
      </w:r>
      <w:r>
        <w:rPr>
          <w:rFonts w:ascii="Times New Roman" w:hAnsi="Times New Roman" w:cs="Times New Roman"/>
          <w:color w:val="1F1F1F"/>
          <w:sz w:val="24"/>
          <w:szCs w:val="24"/>
        </w:rPr>
        <w:t xml:space="preserve">These ponds are one of the surface water bodies which are the important resources of fresh water. </w:t>
      </w:r>
      <w:r>
        <w:rPr>
          <w:rFonts w:ascii="Times New Roman" w:eastAsia="Times New Roman" w:hAnsi="Times New Roman" w:cs="Times New Roman"/>
          <w:color w:val="231F20"/>
          <w:spacing w:val="2"/>
          <w:sz w:val="24"/>
          <w:szCs w:val="24"/>
        </w:rPr>
        <w:t>Since v</w:t>
      </w:r>
      <w:r>
        <w:rPr>
          <w:rFonts w:ascii="Times New Roman" w:eastAsia="Times New Roman" w:hAnsi="Times New Roman" w:cs="Times New Roman"/>
          <w:color w:val="231F20"/>
          <w:sz w:val="24"/>
          <w:szCs w:val="24"/>
        </w:rPr>
        <w:t xml:space="preserve">illage ponds used to be a lifeline for people in </w:t>
      </w:r>
      <w:r>
        <w:rPr>
          <w:rFonts w:ascii="Times New Roman" w:eastAsia="Times New Roman" w:hAnsi="Times New Roman" w:cs="Times New Roman"/>
          <w:color w:val="231F20"/>
          <w:spacing w:val="5"/>
          <w:sz w:val="24"/>
          <w:szCs w:val="24"/>
        </w:rPr>
        <w:t xml:space="preserve">rural areas and </w:t>
      </w:r>
      <w:r>
        <w:rPr>
          <w:rFonts w:ascii="Times New Roman" w:hAnsi="Times New Roman" w:cs="Times New Roman"/>
          <w:sz w:val="24"/>
          <w:szCs w:val="24"/>
        </w:rPr>
        <w:t xml:space="preserve">utilized for agriculture, aquaculture, bathing and </w:t>
      </w:r>
      <w:proofErr w:type="gramStart"/>
      <w:r>
        <w:rPr>
          <w:rFonts w:ascii="Times New Roman" w:hAnsi="Times New Roman" w:cs="Times New Roman"/>
          <w:sz w:val="24"/>
          <w:szCs w:val="24"/>
        </w:rPr>
        <w:t>drinking</w:t>
      </w:r>
      <w:r>
        <w:rPr>
          <w:rFonts w:ascii="Times New Roman" w:eastAsia="Times New Roman" w:hAnsi="Times New Roman" w:cs="Times New Roman"/>
          <w:color w:val="231F20"/>
          <w:spacing w:val="5"/>
          <w:sz w:val="24"/>
          <w:szCs w:val="24"/>
        </w:rPr>
        <w:t>(</w:t>
      </w:r>
      <w:proofErr w:type="spellStart"/>
      <w:proofErr w:type="gramEnd"/>
      <w:r>
        <w:rPr>
          <w:rFonts w:ascii="Times New Roman" w:eastAsia="Times New Roman" w:hAnsi="Times New Roman" w:cs="Times New Roman"/>
          <w:color w:val="231F20"/>
          <w:spacing w:val="5"/>
          <w:sz w:val="24"/>
          <w:szCs w:val="24"/>
        </w:rPr>
        <w:t>Hosamani</w:t>
      </w:r>
      <w:proofErr w:type="spellEnd"/>
      <w:r>
        <w:rPr>
          <w:rFonts w:ascii="Times New Roman" w:eastAsia="Times New Roman" w:hAnsi="Times New Roman" w:cs="Times New Roman"/>
          <w:color w:val="231F20"/>
          <w:spacing w:val="5"/>
          <w:sz w:val="24"/>
          <w:szCs w:val="24"/>
        </w:rPr>
        <w:t xml:space="preserve"> &amp; </w:t>
      </w:r>
      <w:proofErr w:type="spellStart"/>
      <w:r>
        <w:rPr>
          <w:rFonts w:ascii="Times New Roman" w:eastAsia="Times New Roman" w:hAnsi="Times New Roman" w:cs="Times New Roman"/>
          <w:color w:val="231F20"/>
          <w:spacing w:val="5"/>
          <w:sz w:val="24"/>
          <w:szCs w:val="24"/>
        </w:rPr>
        <w:t>Mahantesh</w:t>
      </w:r>
      <w:proofErr w:type="spellEnd"/>
      <w:r>
        <w:rPr>
          <w:rFonts w:ascii="Times New Roman" w:eastAsia="Times New Roman" w:hAnsi="Times New Roman" w:cs="Times New Roman"/>
          <w:color w:val="231F20"/>
          <w:spacing w:val="5"/>
          <w:sz w:val="24"/>
          <w:szCs w:val="24"/>
        </w:rPr>
        <w:t xml:space="preserve">, 2024). </w:t>
      </w:r>
      <w:r>
        <w:rPr>
          <w:rFonts w:ascii="Times New Roman" w:hAnsi="Times New Roman" w:cs="Times New Roman"/>
          <w:color w:val="1F1F1F"/>
          <w:sz w:val="24"/>
          <w:szCs w:val="24"/>
        </w:rPr>
        <w:t xml:space="preserve">The scarcity in the surface water resources makes the people dependent on the underground water for the regular water supply. In this background, ponds are one of the most important water resources for human consumption. </w:t>
      </w:r>
      <w:r>
        <w:rPr>
          <w:rFonts w:ascii="Times New Roman" w:hAnsi="Times New Roman" w:cs="Times New Roman"/>
          <w:sz w:val="24"/>
          <w:szCs w:val="24"/>
        </w:rPr>
        <w:t xml:space="preserve">Pond ecosystems have </w:t>
      </w:r>
      <w:proofErr w:type="spellStart"/>
      <w:r>
        <w:rPr>
          <w:rFonts w:ascii="Times New Roman" w:hAnsi="Times New Roman" w:cs="Times New Roman"/>
          <w:sz w:val="24"/>
          <w:szCs w:val="24"/>
        </w:rPr>
        <w:t>the</w:t>
      </w:r>
      <w:r>
        <w:rPr>
          <w:rFonts w:ascii="Times New Roman" w:hAnsi="Times New Roman" w:cs="Times New Roman"/>
          <w:color w:val="1F1F1F"/>
          <w:sz w:val="24"/>
          <w:szCs w:val="24"/>
        </w:rPr>
        <w:t>p</w:t>
      </w:r>
      <w:r>
        <w:rPr>
          <w:rFonts w:ascii="Times New Roman" w:eastAsia="Cambria" w:hAnsi="Times New Roman" w:cs="Times New Roman"/>
          <w:color w:val="000000"/>
          <w:sz w:val="24"/>
          <w:szCs w:val="24"/>
          <w:lang w:eastAsia="zh-CN"/>
        </w:rPr>
        <w:t>hysico</w:t>
      </w:r>
      <w:proofErr w:type="spellEnd"/>
      <w:r>
        <w:rPr>
          <w:rFonts w:ascii="Times New Roman" w:eastAsia="Cambria" w:hAnsi="Times New Roman" w:cs="Times New Roman"/>
          <w:color w:val="000000"/>
          <w:sz w:val="24"/>
          <w:szCs w:val="24"/>
          <w:lang w:eastAsia="zh-CN"/>
        </w:rPr>
        <w:t xml:space="preserve">-chemical parameters which play a vital role in </w:t>
      </w:r>
      <w:r>
        <w:rPr>
          <w:rFonts w:ascii="Times New Roman" w:eastAsia="Cambria" w:hAnsi="Times New Roman" w:cs="Times New Roman"/>
          <w:color w:val="000000"/>
          <w:sz w:val="24"/>
          <w:szCs w:val="24"/>
          <w:lang w:eastAsia="zh-CN"/>
        </w:rPr>
        <w:lastRenderedPageBreak/>
        <w:t xml:space="preserve">determining the distribution pattern and quantitative abundance of </w:t>
      </w:r>
      <w:proofErr w:type="gramStart"/>
      <w:r>
        <w:rPr>
          <w:rFonts w:ascii="Times New Roman" w:eastAsia="Cambria" w:hAnsi="Times New Roman" w:cs="Times New Roman"/>
          <w:color w:val="000000"/>
          <w:sz w:val="24"/>
          <w:szCs w:val="24"/>
          <w:lang w:eastAsia="zh-CN"/>
        </w:rPr>
        <w:t>organisms(</w:t>
      </w:r>
      <w:proofErr w:type="spellStart"/>
      <w:proofErr w:type="gramEnd"/>
      <w:r>
        <w:rPr>
          <w:rFonts w:ascii="Times New Roman" w:eastAsia="Cambria" w:hAnsi="Times New Roman" w:cs="Times New Roman"/>
          <w:color w:val="000000"/>
          <w:sz w:val="24"/>
          <w:szCs w:val="24"/>
          <w:lang w:eastAsia="zh-CN"/>
        </w:rPr>
        <w:t>Rasmita</w:t>
      </w:r>
      <w:proofErr w:type="spellEnd"/>
      <w:r>
        <w:rPr>
          <w:rFonts w:ascii="Times New Roman" w:eastAsia="Cambria" w:hAnsi="Times New Roman" w:cs="Times New Roman"/>
          <w:color w:val="000000"/>
          <w:sz w:val="24"/>
          <w:szCs w:val="24"/>
          <w:lang w:eastAsia="zh-CN"/>
        </w:rPr>
        <w:t xml:space="preserve"> </w:t>
      </w:r>
      <w:proofErr w:type="spellStart"/>
      <w:r>
        <w:rPr>
          <w:rFonts w:ascii="Times New Roman" w:eastAsia="Cambria" w:hAnsi="Times New Roman" w:cs="Times New Roman"/>
          <w:color w:val="000000"/>
          <w:sz w:val="24"/>
          <w:szCs w:val="24"/>
          <w:lang w:eastAsia="zh-CN"/>
        </w:rPr>
        <w:t>Padhy</w:t>
      </w:r>
      <w:proofErr w:type="spellEnd"/>
      <w:r>
        <w:rPr>
          <w:rFonts w:ascii="Times New Roman" w:eastAsia="Cambria" w:hAnsi="Times New Roman" w:cs="Times New Roman"/>
          <w:color w:val="000000"/>
          <w:sz w:val="24"/>
          <w:szCs w:val="24"/>
          <w:lang w:eastAsia="zh-CN"/>
        </w:rPr>
        <w:t xml:space="preserve"> et al., 2019; </w:t>
      </w:r>
      <w:r>
        <w:rPr>
          <w:rFonts w:ascii="Times New Roman" w:hAnsi="Times New Roman" w:cs="Times New Roman"/>
          <w:sz w:val="24"/>
          <w:szCs w:val="24"/>
        </w:rPr>
        <w:t xml:space="preserve">Rachna </w:t>
      </w:r>
      <w:proofErr w:type="spellStart"/>
      <w:r>
        <w:rPr>
          <w:rFonts w:ascii="Times New Roman" w:hAnsi="Times New Roman" w:cs="Times New Roman"/>
          <w:sz w:val="24"/>
          <w:szCs w:val="24"/>
        </w:rPr>
        <w:t>Bhateria</w:t>
      </w:r>
      <w:proofErr w:type="spellEnd"/>
      <w:r>
        <w:rPr>
          <w:rFonts w:ascii="Times New Roman" w:hAnsi="Times New Roman" w:cs="Times New Roman"/>
          <w:sz w:val="24"/>
          <w:szCs w:val="24"/>
        </w:rPr>
        <w:t xml:space="preserve"> &amp;  Disha Jain, 2016). </w:t>
      </w:r>
      <w:r>
        <w:rPr>
          <w:rFonts w:ascii="Times New Roman" w:hAnsi="Times New Roman" w:cs="Times New Roman"/>
          <w:color w:val="1F1F1F"/>
          <w:sz w:val="24"/>
          <w:szCs w:val="24"/>
        </w:rPr>
        <w:t xml:space="preserve">The water quality in the water bodies is greatly dependent on the physical, chemical and biological parameters and their interaction with each other. </w:t>
      </w:r>
      <w:r>
        <w:rPr>
          <w:rFonts w:ascii="Times New Roman" w:hAnsi="Times New Roman" w:cs="Times New Roman"/>
          <w:sz w:val="24"/>
          <w:szCs w:val="24"/>
          <w:shd w:val="clear" w:color="auto" w:fill="FFFFFF"/>
        </w:rPr>
        <w:t xml:space="preserve">The enrichment of nutrient from natural aging or by the influx and sedimentation of organic components from </w:t>
      </w:r>
      <w:r>
        <w:rPr>
          <w:rFonts w:ascii="Times New Roman" w:hAnsi="Times New Roman" w:cs="Times New Roman"/>
          <w:color w:val="1F1F1F"/>
          <w:sz w:val="24"/>
          <w:szCs w:val="24"/>
        </w:rPr>
        <w:t>human activities and agricultural runoff</w:t>
      </w:r>
      <w:r>
        <w:rPr>
          <w:rFonts w:ascii="Times New Roman" w:hAnsi="Times New Roman" w:cs="Times New Roman"/>
          <w:sz w:val="24"/>
          <w:szCs w:val="24"/>
          <w:shd w:val="clear" w:color="auto" w:fill="FFFFFF"/>
        </w:rPr>
        <w:t xml:space="preserve"> leads to deterioration of health of </w:t>
      </w:r>
      <w:proofErr w:type="gramStart"/>
      <w:r>
        <w:rPr>
          <w:rFonts w:ascii="Times New Roman" w:hAnsi="Times New Roman" w:cs="Times New Roman"/>
          <w:sz w:val="24"/>
          <w:szCs w:val="24"/>
          <w:shd w:val="clear" w:color="auto" w:fill="FFFFFF"/>
        </w:rPr>
        <w:t>ecosystems(</w:t>
      </w:r>
      <w:proofErr w:type="gramEnd"/>
      <w:r>
        <w:rPr>
          <w:rFonts w:ascii="Times New Roman" w:hAnsi="Times New Roman" w:cs="Times New Roman"/>
          <w:sz w:val="24"/>
          <w:szCs w:val="24"/>
          <w:shd w:val="clear" w:color="auto" w:fill="FFFFFF"/>
        </w:rPr>
        <w:t xml:space="preserve">Basavaraj &amp; </w:t>
      </w:r>
      <w:proofErr w:type="spellStart"/>
      <w:r>
        <w:rPr>
          <w:rFonts w:ascii="Times New Roman" w:hAnsi="Times New Roman" w:cs="Times New Roman"/>
          <w:sz w:val="24"/>
          <w:szCs w:val="24"/>
          <w:shd w:val="clear" w:color="auto" w:fill="FFFFFF"/>
        </w:rPr>
        <w:t>Kadadevaru</w:t>
      </w:r>
      <w:proofErr w:type="spellEnd"/>
      <w:r>
        <w:rPr>
          <w:rFonts w:ascii="Times New Roman" w:hAnsi="Times New Roman" w:cs="Times New Roman"/>
          <w:sz w:val="24"/>
          <w:szCs w:val="24"/>
          <w:shd w:val="clear" w:color="auto" w:fill="FFFFFF"/>
        </w:rPr>
        <w:t>, 2024).</w:t>
      </w:r>
      <w:r>
        <w:rPr>
          <w:rFonts w:ascii="Times New Roman" w:hAnsi="Times New Roman" w:cs="Times New Roman"/>
          <w:color w:val="1F1F1F"/>
          <w:sz w:val="24"/>
          <w:szCs w:val="24"/>
        </w:rPr>
        <w:t xml:space="preserve"> On the other hand, </w:t>
      </w:r>
      <w:r>
        <w:rPr>
          <w:rFonts w:ascii="Times New Roman" w:hAnsi="Times New Roman" w:cs="Times New Roman"/>
          <w:sz w:val="24"/>
          <w:szCs w:val="24"/>
        </w:rPr>
        <w:t>these ponds can reduce flood impacts during rainy seasons and facilitate groundwater recharge, enhancing the availability of water throughout the year</w:t>
      </w:r>
      <w:r>
        <w:rPr>
          <w:rFonts w:ascii="Times New Roman" w:hAnsi="Times New Roman" w:cs="Times New Roman"/>
          <w:sz w:val="24"/>
          <w:szCs w:val="24"/>
          <w:shd w:val="clear" w:color="auto" w:fill="FFFFFF"/>
        </w:rPr>
        <w:t xml:space="preserve"> nutrient retention, carbon sequestration, fish production, eliminates diffuse pollutants including </w:t>
      </w:r>
      <w:proofErr w:type="spellStart"/>
      <w:r>
        <w:rPr>
          <w:rFonts w:ascii="Times New Roman" w:hAnsi="Times New Roman" w:cs="Times New Roman"/>
          <w:sz w:val="24"/>
          <w:szCs w:val="24"/>
          <w:shd w:val="clear" w:color="auto" w:fill="FFFFFF"/>
        </w:rPr>
        <w:t>phosphous</w:t>
      </w:r>
      <w:proofErr w:type="spellEnd"/>
      <w:r>
        <w:rPr>
          <w:rFonts w:ascii="Times New Roman" w:hAnsi="Times New Roman" w:cs="Times New Roman"/>
          <w:sz w:val="24"/>
          <w:szCs w:val="24"/>
          <w:shd w:val="clear" w:color="auto" w:fill="FFFFFF"/>
        </w:rPr>
        <w:t xml:space="preserve"> and nitrogen, and habitat conservation(Williams et al. </w:t>
      </w:r>
      <w:hyperlink r:id="rId7" w:anchor="CR108" w:history="1">
        <w:r>
          <w:rPr>
            <w:rStyle w:val="Hyperlink"/>
            <w:rFonts w:ascii="Times New Roman" w:hAnsi="Times New Roman" w:cs="Times New Roman"/>
            <w:color w:val="auto"/>
            <w:sz w:val="24"/>
            <w:szCs w:val="24"/>
            <w:u w:val="none"/>
            <w:shd w:val="clear" w:color="auto" w:fill="FFFFFF"/>
          </w:rPr>
          <w:t>2020</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shd w:val="clear" w:color="auto" w:fill="FFFFFF"/>
        </w:rPr>
        <w:t>Oertli</w:t>
      </w:r>
      <w:proofErr w:type="spellEnd"/>
      <w:r>
        <w:rPr>
          <w:rFonts w:ascii="Times New Roman" w:hAnsi="Times New Roman" w:cs="Times New Roman"/>
          <w:sz w:val="24"/>
          <w:szCs w:val="24"/>
          <w:shd w:val="clear" w:color="auto" w:fill="FFFFFF"/>
        </w:rPr>
        <w:t xml:space="preserve"> and Parris </w:t>
      </w:r>
      <w:hyperlink r:id="rId8" w:anchor="CR71" w:history="1">
        <w:r>
          <w:rPr>
            <w:rStyle w:val="Hyperlink"/>
            <w:rFonts w:ascii="Times New Roman" w:hAnsi="Times New Roman" w:cs="Times New Roman"/>
            <w:color w:val="auto"/>
            <w:sz w:val="24"/>
            <w:szCs w:val="24"/>
            <w:u w:val="none"/>
            <w:shd w:val="clear" w:color="auto" w:fill="FFFFFF"/>
          </w:rPr>
          <w:t>2019</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shd w:val="clear" w:color="auto" w:fill="FFFFFF"/>
        </w:rPr>
        <w:t>Cereghino</w:t>
      </w:r>
      <w:proofErr w:type="spellEnd"/>
      <w:r>
        <w:rPr>
          <w:rFonts w:ascii="Times New Roman" w:hAnsi="Times New Roman" w:cs="Times New Roman"/>
          <w:sz w:val="24"/>
          <w:szCs w:val="24"/>
          <w:shd w:val="clear" w:color="auto" w:fill="FFFFFF"/>
        </w:rPr>
        <w:t xml:space="preserve"> et al. </w:t>
      </w:r>
      <w:hyperlink r:id="rId9" w:anchor="CR12" w:history="1">
        <w:r>
          <w:rPr>
            <w:rStyle w:val="Hyperlink"/>
            <w:rFonts w:ascii="Times New Roman" w:hAnsi="Times New Roman" w:cs="Times New Roman"/>
            <w:color w:val="auto"/>
            <w:sz w:val="24"/>
            <w:szCs w:val="24"/>
            <w:u w:val="none"/>
            <w:shd w:val="clear" w:color="auto" w:fill="FFFFFF"/>
          </w:rPr>
          <w:t>2014</w:t>
        </w:r>
      </w:hyperlink>
      <w:r>
        <w:rPr>
          <w:rFonts w:ascii="Times New Roman" w:hAnsi="Times New Roman" w:cs="Times New Roman"/>
          <w:sz w:val="24"/>
          <w:szCs w:val="24"/>
        </w:rPr>
        <w:t>; Moore and Hunt, 2012</w:t>
      </w:r>
      <w:r>
        <w:rPr>
          <w:rFonts w:ascii="Times New Roman" w:hAnsi="Times New Roman" w:cs="Times New Roman"/>
          <w:sz w:val="24"/>
          <w:szCs w:val="24"/>
          <w:shd w:val="clear" w:color="auto" w:fill="FFFFFF"/>
        </w:rPr>
        <w:t xml:space="preserve">). </w:t>
      </w:r>
      <w:r>
        <w:rPr>
          <w:rFonts w:ascii="Times New Roman" w:hAnsi="Times New Roman" w:cs="Times New Roman"/>
          <w:color w:val="1B1B1B"/>
          <w:sz w:val="24"/>
          <w:szCs w:val="24"/>
          <w:shd w:val="clear" w:color="auto" w:fill="FFFFFF"/>
        </w:rPr>
        <w:t>The ecological value of ponds is often underestimated. On the other hand</w:t>
      </w:r>
      <w:r>
        <w:rPr>
          <w:rFonts w:ascii="Times New Roman" w:hAnsi="Times New Roman" w:cs="Times New Roman"/>
          <w:sz w:val="24"/>
          <w:szCs w:val="24"/>
          <w:shd w:val="clear" w:color="auto" w:fill="FFFFFF"/>
        </w:rPr>
        <w:t>, h</w:t>
      </w:r>
      <w:r>
        <w:rPr>
          <w:rFonts w:ascii="Times New Roman" w:hAnsi="Times New Roman" w:cs="Times New Roman"/>
          <w:color w:val="1B1B1B"/>
          <w:sz w:val="24"/>
          <w:szCs w:val="24"/>
          <w:shd w:val="clear" w:color="auto" w:fill="FFFFFF"/>
        </w:rPr>
        <w:t>ealthy pond ecosystems are critical for achieving several sustainable development goals (SDG 6, 13, 14).</w:t>
      </w:r>
      <w:r>
        <w:rPr>
          <w:rFonts w:ascii="Times New Roman" w:eastAsia="Times New Roman" w:hAnsi="Times New Roman" w:cs="Times New Roman"/>
          <w:color w:val="231F20"/>
          <w:sz w:val="24"/>
          <w:szCs w:val="24"/>
        </w:rPr>
        <w:t xml:space="preserve"> Therefore, the present study aims </w:t>
      </w:r>
      <w:r>
        <w:rPr>
          <w:rFonts w:ascii="Times New Roman" w:eastAsia="Times New Roman" w:hAnsi="Times New Roman" w:cs="Times New Roman"/>
          <w:color w:val="231F20"/>
          <w:spacing w:val="3"/>
          <w:sz w:val="24"/>
          <w:szCs w:val="24"/>
        </w:rPr>
        <w:t xml:space="preserve">to assess the </w:t>
      </w:r>
      <w:proofErr w:type="spellStart"/>
      <w:r>
        <w:rPr>
          <w:rFonts w:ascii="Times New Roman" w:eastAsia="Times New Roman" w:hAnsi="Times New Roman" w:cs="Times New Roman"/>
          <w:color w:val="231F20"/>
          <w:spacing w:val="3"/>
          <w:sz w:val="24"/>
          <w:szCs w:val="24"/>
        </w:rPr>
        <w:t>physico</w:t>
      </w:r>
      <w:proofErr w:type="spellEnd"/>
      <w:r>
        <w:rPr>
          <w:rFonts w:ascii="Times New Roman" w:eastAsia="Times New Roman" w:hAnsi="Times New Roman" w:cs="Times New Roman"/>
          <w:color w:val="231F20"/>
          <w:spacing w:val="3"/>
          <w:sz w:val="24"/>
          <w:szCs w:val="24"/>
        </w:rPr>
        <w:t xml:space="preserve">-chemical parameters of </w:t>
      </w:r>
      <w:proofErr w:type="spellStart"/>
      <w:r>
        <w:rPr>
          <w:rFonts w:ascii="Times New Roman" w:eastAsia="Times New Roman" w:hAnsi="Times New Roman" w:cs="Times New Roman"/>
          <w:color w:val="231F20"/>
          <w:spacing w:val="3"/>
          <w:sz w:val="24"/>
          <w:szCs w:val="24"/>
        </w:rPr>
        <w:t>Naikal</w:t>
      </w:r>
      <w:proofErr w:type="spellEnd"/>
      <w:r>
        <w:rPr>
          <w:rFonts w:ascii="Times New Roman" w:eastAsia="Times New Roman" w:hAnsi="Times New Roman" w:cs="Times New Roman"/>
          <w:color w:val="231F20"/>
          <w:sz w:val="24"/>
          <w:szCs w:val="24"/>
        </w:rPr>
        <w:t xml:space="preserve"> pond of </w:t>
      </w:r>
      <w:proofErr w:type="spellStart"/>
      <w:r>
        <w:rPr>
          <w:rFonts w:ascii="Times New Roman" w:eastAsia="Times New Roman" w:hAnsi="Times New Roman" w:cs="Times New Roman"/>
          <w:color w:val="231F20"/>
          <w:sz w:val="24"/>
          <w:szCs w:val="24"/>
        </w:rPr>
        <w:t>Wadagera</w:t>
      </w:r>
      <w:proofErr w:type="spellEnd"/>
      <w:r>
        <w:rPr>
          <w:rFonts w:ascii="Times New Roman" w:eastAsia="Times New Roman" w:hAnsi="Times New Roman" w:cs="Times New Roman"/>
          <w:color w:val="231F20"/>
          <w:sz w:val="24"/>
          <w:szCs w:val="24"/>
        </w:rPr>
        <w:t xml:space="preserve"> for its suitability for various purpose. </w:t>
      </w:r>
    </w:p>
    <w:p w14:paraId="6CA72683" w14:textId="77777777" w:rsidR="00E6129B" w:rsidRDefault="00E6129B">
      <w:pPr>
        <w:autoSpaceDE w:val="0"/>
        <w:autoSpaceDN w:val="0"/>
        <w:adjustRightInd w:val="0"/>
        <w:spacing w:after="0" w:line="360" w:lineRule="auto"/>
        <w:jc w:val="both"/>
        <w:rPr>
          <w:rFonts w:ascii="Arial" w:hAnsi="Arial" w:cs="Arial"/>
          <w:color w:val="1B1B1B"/>
          <w:sz w:val="20"/>
          <w:szCs w:val="20"/>
          <w:shd w:val="clear" w:color="auto" w:fill="FFFFFF"/>
        </w:rPr>
      </w:pPr>
    </w:p>
    <w:p w14:paraId="637D67C6" w14:textId="77777777" w:rsidR="00E6129B" w:rsidRPr="006C1767" w:rsidRDefault="006C1767">
      <w:pPr>
        <w:rPr>
          <w:rFonts w:ascii="Times New Roman" w:hAnsi="Times New Roman" w:cs="Times New Roman"/>
          <w:b/>
          <w:sz w:val="24"/>
          <w:szCs w:val="24"/>
        </w:rPr>
      </w:pPr>
      <w:r w:rsidRPr="006C1767">
        <w:rPr>
          <w:rFonts w:ascii="Times New Roman" w:hAnsi="Times New Roman" w:cs="Times New Roman"/>
          <w:b/>
          <w:sz w:val="24"/>
          <w:szCs w:val="24"/>
        </w:rPr>
        <w:t xml:space="preserve">2. </w:t>
      </w:r>
      <w:r w:rsidR="004C3571" w:rsidRPr="006C1767">
        <w:rPr>
          <w:rFonts w:ascii="Times New Roman" w:hAnsi="Times New Roman" w:cs="Times New Roman"/>
          <w:b/>
          <w:sz w:val="24"/>
          <w:szCs w:val="24"/>
        </w:rPr>
        <w:t>Materials and Methods</w:t>
      </w:r>
    </w:p>
    <w:p w14:paraId="5D02FE41" w14:textId="77777777" w:rsidR="00E6129B" w:rsidRPr="006C1767" w:rsidRDefault="006C1767">
      <w:pPr>
        <w:shd w:val="clear" w:color="auto" w:fill="FFFFFF"/>
        <w:spacing w:after="0" w:line="240" w:lineRule="auto"/>
        <w:rPr>
          <w:rFonts w:ascii="Times New Roman" w:eastAsia="Times New Roman" w:hAnsi="Times New Roman" w:cs="Times New Roman"/>
          <w:b/>
          <w:color w:val="231F20"/>
          <w:sz w:val="24"/>
          <w:szCs w:val="24"/>
        </w:rPr>
      </w:pPr>
      <w:r w:rsidRPr="006C1767">
        <w:rPr>
          <w:rFonts w:ascii="Times New Roman" w:eastAsia="Times New Roman" w:hAnsi="Times New Roman" w:cs="Times New Roman"/>
          <w:b/>
          <w:color w:val="231F20"/>
          <w:sz w:val="24"/>
          <w:szCs w:val="24"/>
        </w:rPr>
        <w:t xml:space="preserve">2.1 </w:t>
      </w:r>
      <w:r w:rsidR="004C3571" w:rsidRPr="006C1767">
        <w:rPr>
          <w:rFonts w:ascii="Times New Roman" w:eastAsia="Times New Roman" w:hAnsi="Times New Roman" w:cs="Times New Roman"/>
          <w:b/>
          <w:color w:val="231F20"/>
          <w:sz w:val="24"/>
          <w:szCs w:val="24"/>
        </w:rPr>
        <w:t>Study Area</w:t>
      </w:r>
    </w:p>
    <w:p w14:paraId="56E0EFF5" w14:textId="77777777" w:rsidR="00E6129B" w:rsidRDefault="004C3571">
      <w:pPr>
        <w:shd w:val="clear" w:color="auto" w:fill="FFFFFF"/>
        <w:spacing w:after="0"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Naikal</w:t>
      </w:r>
      <w:proofErr w:type="spellEnd"/>
      <w:r>
        <w:rPr>
          <w:rFonts w:ascii="Times New Roman" w:hAnsi="Times New Roman" w:cs="Times New Roman"/>
          <w:sz w:val="24"/>
          <w:szCs w:val="24"/>
          <w:shd w:val="clear" w:color="auto" w:fill="FFFFFF"/>
        </w:rPr>
        <w:t xml:space="preserve"> pond (16º12´50.00" N, 77º03'29.82" E) is located in </w:t>
      </w:r>
      <w:proofErr w:type="spellStart"/>
      <w:r>
        <w:rPr>
          <w:rFonts w:ascii="Times New Roman" w:hAnsi="Times New Roman" w:cs="Times New Roman"/>
          <w:sz w:val="24"/>
          <w:szCs w:val="24"/>
          <w:shd w:val="clear" w:color="auto" w:fill="FFFFFF"/>
        </w:rPr>
        <w:t>Wadagera</w:t>
      </w:r>
      <w:proofErr w:type="spellEnd"/>
      <w:r>
        <w:rPr>
          <w:rFonts w:ascii="Times New Roman" w:hAnsi="Times New Roman" w:cs="Times New Roman"/>
          <w:sz w:val="24"/>
          <w:szCs w:val="24"/>
          <w:shd w:val="clear" w:color="auto" w:fill="FFFFFF"/>
        </w:rPr>
        <w:t xml:space="preserve"> taluk, </w:t>
      </w:r>
      <w:proofErr w:type="spellStart"/>
      <w:r>
        <w:rPr>
          <w:rFonts w:ascii="Times New Roman" w:hAnsi="Times New Roman" w:cs="Times New Roman"/>
          <w:sz w:val="24"/>
          <w:szCs w:val="24"/>
          <w:shd w:val="clear" w:color="auto" w:fill="FFFFFF"/>
        </w:rPr>
        <w:t>Yadgir</w:t>
      </w:r>
      <w:proofErr w:type="spellEnd"/>
      <w:r>
        <w:rPr>
          <w:rFonts w:ascii="Times New Roman" w:hAnsi="Times New Roman" w:cs="Times New Roman"/>
          <w:sz w:val="24"/>
          <w:szCs w:val="24"/>
          <w:shd w:val="clear" w:color="auto" w:fill="FFFFFF"/>
        </w:rPr>
        <w:t xml:space="preserve"> district of northeastern Karnataka in peninsular India (Fig. 1). The water body is situated 15 km away from the </w:t>
      </w:r>
      <w:proofErr w:type="spellStart"/>
      <w:r>
        <w:rPr>
          <w:rFonts w:ascii="Times New Roman" w:hAnsi="Times New Roman" w:cs="Times New Roman"/>
          <w:sz w:val="24"/>
          <w:szCs w:val="24"/>
          <w:shd w:val="clear" w:color="auto" w:fill="FFFFFF"/>
        </w:rPr>
        <w:t>Wadagera</w:t>
      </w:r>
      <w:proofErr w:type="spellEnd"/>
      <w:r>
        <w:rPr>
          <w:rFonts w:ascii="Times New Roman" w:hAnsi="Times New Roman" w:cs="Times New Roman"/>
          <w:sz w:val="24"/>
          <w:szCs w:val="24"/>
          <w:shd w:val="clear" w:color="auto" w:fill="FFFFFF"/>
        </w:rPr>
        <w:t xml:space="preserve"> taluk head quarter. It is a man-made perennial lake. The water is used for irrigation and fishing and it is an habitat for many aquatic and avian </w:t>
      </w:r>
      <w:proofErr w:type="spellStart"/>
      <w:proofErr w:type="gramStart"/>
      <w:r>
        <w:rPr>
          <w:rFonts w:ascii="Times New Roman" w:hAnsi="Times New Roman" w:cs="Times New Roman"/>
          <w:sz w:val="24"/>
          <w:szCs w:val="24"/>
          <w:shd w:val="clear" w:color="auto" w:fill="FFFFFF"/>
        </w:rPr>
        <w:t>fauna.</w:t>
      </w:r>
      <w:r>
        <w:rPr>
          <w:rFonts w:ascii="Times New Roman" w:eastAsia="Arial" w:hAnsi="Times New Roman" w:cs="Times New Roman"/>
          <w:color w:val="001D35"/>
          <w:sz w:val="24"/>
          <w:szCs w:val="24"/>
          <w:shd w:val="clear" w:color="auto" w:fill="FFFFFF"/>
        </w:rPr>
        <w:t>The</w:t>
      </w:r>
      <w:proofErr w:type="spellEnd"/>
      <w:proofErr w:type="gramEnd"/>
      <w:r>
        <w:rPr>
          <w:rFonts w:ascii="Times New Roman" w:eastAsia="Arial" w:hAnsi="Times New Roman" w:cs="Times New Roman"/>
          <w:color w:val="001D35"/>
          <w:sz w:val="24"/>
          <w:szCs w:val="24"/>
          <w:shd w:val="clear" w:color="auto" w:fill="FFFFFF"/>
        </w:rPr>
        <w:t xml:space="preserve"> normal annual rainfall is around 636 mm. The average ambient temperature fluctuated between 16.7ºC to 40ºC.</w:t>
      </w:r>
    </w:p>
    <w:p w14:paraId="0E627CDF" w14:textId="77777777" w:rsidR="00E6129B" w:rsidRDefault="004C3571">
      <w:pPr>
        <w:shd w:val="clear" w:color="auto" w:fill="FFFFFF"/>
        <w:spacing w:after="0" w:line="360" w:lineRule="auto"/>
        <w:jc w:val="both"/>
        <w:rPr>
          <w:rFonts w:ascii="Times New Roman" w:hAnsi="Times New Roman" w:cs="Times New Roman"/>
          <w:sz w:val="24"/>
          <w:szCs w:val="24"/>
          <w:shd w:val="clear" w:color="auto" w:fill="FFFFFF"/>
        </w:rPr>
      </w:pPr>
      <w:r>
        <w:rPr>
          <w:noProof/>
        </w:rPr>
        <w:drawing>
          <wp:inline distT="0" distB="0" distL="114300" distR="114300" wp14:anchorId="4561846D" wp14:editId="492216A0">
            <wp:extent cx="3095625" cy="2428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3095625" cy="2428875"/>
                    </a:xfrm>
                    <a:prstGeom prst="rect">
                      <a:avLst/>
                    </a:prstGeom>
                    <a:noFill/>
                    <a:ln>
                      <a:noFill/>
                    </a:ln>
                  </pic:spPr>
                </pic:pic>
              </a:graphicData>
            </a:graphic>
          </wp:inline>
        </w:drawing>
      </w:r>
    </w:p>
    <w:p w14:paraId="735D3BF1" w14:textId="77777777" w:rsidR="00E6129B" w:rsidRDefault="004C3571">
      <w:pPr>
        <w:shd w:val="clear" w:color="auto" w:fill="FFFFFF"/>
        <w:spacing w:after="0" w:line="240" w:lineRule="auto"/>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lastRenderedPageBreak/>
        <w:t xml:space="preserve">Fig. 1 Satellite view of </w:t>
      </w:r>
      <w:proofErr w:type="spellStart"/>
      <w:r>
        <w:rPr>
          <w:rFonts w:ascii="Times New Roman" w:eastAsia="Times New Roman" w:hAnsi="Times New Roman" w:cs="Times New Roman"/>
          <w:color w:val="231F20"/>
          <w:sz w:val="24"/>
          <w:szCs w:val="24"/>
        </w:rPr>
        <w:t>Naikal</w:t>
      </w:r>
      <w:proofErr w:type="spellEnd"/>
      <w:r>
        <w:rPr>
          <w:rFonts w:ascii="Times New Roman" w:eastAsia="Times New Roman" w:hAnsi="Times New Roman" w:cs="Times New Roman"/>
          <w:color w:val="231F20"/>
          <w:sz w:val="24"/>
          <w:szCs w:val="24"/>
        </w:rPr>
        <w:t xml:space="preserve"> pond</w:t>
      </w:r>
    </w:p>
    <w:p w14:paraId="5AD190F3" w14:textId="77777777" w:rsidR="00E6129B" w:rsidRDefault="00E6129B">
      <w:pPr>
        <w:shd w:val="clear" w:color="auto" w:fill="FFFFFF"/>
        <w:spacing w:after="0" w:line="240" w:lineRule="auto"/>
        <w:rPr>
          <w:rFonts w:ascii="Times New Roman" w:eastAsia="Times New Roman" w:hAnsi="Times New Roman" w:cs="Times New Roman"/>
          <w:color w:val="231F20"/>
          <w:sz w:val="24"/>
          <w:szCs w:val="24"/>
        </w:rPr>
      </w:pPr>
    </w:p>
    <w:p w14:paraId="34B2929E" w14:textId="77777777" w:rsidR="00E6129B" w:rsidRPr="006C1767" w:rsidRDefault="006C1767">
      <w:pPr>
        <w:shd w:val="clear" w:color="auto" w:fill="FFFFFF"/>
        <w:spacing w:after="0" w:line="240" w:lineRule="auto"/>
        <w:rPr>
          <w:rFonts w:ascii="Times New Roman" w:eastAsia="Times New Roman" w:hAnsi="Times New Roman" w:cs="Times New Roman"/>
          <w:b/>
          <w:color w:val="231F20"/>
          <w:sz w:val="24"/>
          <w:szCs w:val="24"/>
        </w:rPr>
      </w:pPr>
      <w:r w:rsidRPr="006C1767">
        <w:rPr>
          <w:rFonts w:ascii="Times New Roman" w:eastAsia="Times New Roman" w:hAnsi="Times New Roman" w:cs="Times New Roman"/>
          <w:b/>
          <w:color w:val="231F20"/>
          <w:sz w:val="24"/>
          <w:szCs w:val="24"/>
        </w:rPr>
        <w:t xml:space="preserve">2.2 </w:t>
      </w:r>
      <w:r w:rsidR="004C3571" w:rsidRPr="006C1767">
        <w:rPr>
          <w:rFonts w:ascii="Times New Roman" w:eastAsia="Times New Roman" w:hAnsi="Times New Roman" w:cs="Times New Roman"/>
          <w:b/>
          <w:color w:val="231F20"/>
          <w:sz w:val="24"/>
          <w:szCs w:val="24"/>
        </w:rPr>
        <w:t xml:space="preserve">Collection of water sample </w:t>
      </w:r>
    </w:p>
    <w:p w14:paraId="41AF9728" w14:textId="77777777" w:rsidR="00E6129B" w:rsidRDefault="00E6129B">
      <w:pPr>
        <w:shd w:val="clear" w:color="auto" w:fill="FFFFFF"/>
        <w:spacing w:after="0" w:line="240" w:lineRule="auto"/>
        <w:rPr>
          <w:rFonts w:ascii="Times New Roman" w:eastAsia="Times New Roman" w:hAnsi="Times New Roman" w:cs="Times New Roman"/>
          <w:color w:val="231F20"/>
          <w:sz w:val="24"/>
          <w:szCs w:val="24"/>
        </w:rPr>
      </w:pPr>
    </w:p>
    <w:p w14:paraId="0846B89E" w14:textId="77777777" w:rsidR="00E6129B" w:rsidRDefault="004C3571">
      <w:pPr>
        <w:shd w:val="clear" w:color="auto" w:fill="FFFFFF"/>
        <w:spacing w:after="0"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Water sample</w:t>
      </w:r>
      <w:r w:rsidR="00080D3E">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was collected using pre-sterilized polyethylene</w:t>
      </w:r>
      <w:r w:rsidR="00080D3E">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pacing w:val="12"/>
          <w:sz w:val="24"/>
          <w:szCs w:val="24"/>
        </w:rPr>
        <w:t xml:space="preserve">bottles from </w:t>
      </w:r>
      <w:proofErr w:type="spellStart"/>
      <w:r>
        <w:rPr>
          <w:rFonts w:ascii="Times New Roman" w:eastAsia="Times New Roman" w:hAnsi="Times New Roman" w:cs="Times New Roman"/>
          <w:color w:val="231F20"/>
          <w:spacing w:val="12"/>
          <w:sz w:val="24"/>
          <w:szCs w:val="24"/>
        </w:rPr>
        <w:t>Naikal</w:t>
      </w:r>
      <w:proofErr w:type="spellEnd"/>
      <w:r>
        <w:rPr>
          <w:rFonts w:ascii="Times New Roman" w:eastAsia="Times New Roman" w:hAnsi="Times New Roman" w:cs="Times New Roman"/>
          <w:color w:val="231F20"/>
          <w:spacing w:val="12"/>
          <w:sz w:val="24"/>
          <w:szCs w:val="24"/>
        </w:rPr>
        <w:t xml:space="preserve"> pond</w:t>
      </w:r>
      <w:r w:rsidR="00080D3E">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pacing w:val="-5"/>
          <w:sz w:val="24"/>
          <w:szCs w:val="24"/>
        </w:rPr>
        <w:t xml:space="preserve">especially at morning hours during pre-monsoon season for a period of two </w:t>
      </w:r>
      <w:proofErr w:type="gramStart"/>
      <w:r>
        <w:rPr>
          <w:rFonts w:ascii="Times New Roman" w:eastAsia="Times New Roman" w:hAnsi="Times New Roman" w:cs="Times New Roman"/>
          <w:color w:val="231F20"/>
          <w:spacing w:val="-5"/>
          <w:sz w:val="24"/>
          <w:szCs w:val="24"/>
        </w:rPr>
        <w:t>years(</w:t>
      </w:r>
      <w:proofErr w:type="gramEnd"/>
      <w:r>
        <w:rPr>
          <w:rFonts w:ascii="Times New Roman" w:eastAsia="Times New Roman" w:hAnsi="Times New Roman" w:cs="Times New Roman"/>
          <w:color w:val="231F20"/>
          <w:spacing w:val="-5"/>
          <w:sz w:val="24"/>
          <w:szCs w:val="24"/>
        </w:rPr>
        <w:t xml:space="preserve">March  2022 &amp; 2023. </w:t>
      </w:r>
      <w:r>
        <w:rPr>
          <w:rFonts w:ascii="Times New Roman" w:eastAsia="Times New Roman" w:hAnsi="Times New Roman" w:cs="Times New Roman"/>
          <w:color w:val="231F20"/>
          <w:sz w:val="24"/>
          <w:szCs w:val="24"/>
        </w:rPr>
        <w:t xml:space="preserve">Collected sample was transferred in an ice box to the laboratory for further analysis of various </w:t>
      </w:r>
      <w:proofErr w:type="spellStart"/>
      <w:r>
        <w:rPr>
          <w:rFonts w:ascii="Times New Roman" w:eastAsia="Times New Roman" w:hAnsi="Times New Roman" w:cs="Times New Roman"/>
          <w:color w:val="231F20"/>
          <w:sz w:val="24"/>
          <w:szCs w:val="24"/>
        </w:rPr>
        <w:t>physico</w:t>
      </w:r>
      <w:proofErr w:type="spellEnd"/>
      <w:r>
        <w:rPr>
          <w:rFonts w:ascii="Times New Roman" w:eastAsia="Times New Roman" w:hAnsi="Times New Roman" w:cs="Times New Roman"/>
          <w:color w:val="231F20"/>
          <w:sz w:val="24"/>
          <w:szCs w:val="24"/>
        </w:rPr>
        <w:t xml:space="preserve">-chemical parameters of water sample. Air and water temperature, pH and dissolved oxygen were recorded on spot using Water analyzer </w:t>
      </w:r>
      <w:proofErr w:type="gramStart"/>
      <w:r>
        <w:rPr>
          <w:rFonts w:ascii="Times New Roman" w:eastAsia="Times New Roman" w:hAnsi="Times New Roman" w:cs="Times New Roman"/>
          <w:color w:val="231F20"/>
          <w:sz w:val="24"/>
          <w:szCs w:val="24"/>
        </w:rPr>
        <w:t>kit(</w:t>
      </w:r>
      <w:proofErr w:type="spellStart"/>
      <w:proofErr w:type="gramEnd"/>
      <w:r>
        <w:rPr>
          <w:rFonts w:ascii="Times New Roman" w:eastAsia="Times New Roman" w:hAnsi="Times New Roman" w:cs="Times New Roman"/>
          <w:color w:val="231F20"/>
          <w:sz w:val="24"/>
          <w:szCs w:val="24"/>
        </w:rPr>
        <w:t>Systronis</w:t>
      </w:r>
      <w:proofErr w:type="spellEnd"/>
      <w:r>
        <w:rPr>
          <w:rFonts w:ascii="Times New Roman" w:eastAsia="Times New Roman" w:hAnsi="Times New Roman" w:cs="Times New Roman"/>
          <w:color w:val="231F20"/>
          <w:sz w:val="24"/>
          <w:szCs w:val="24"/>
        </w:rPr>
        <w:t xml:space="preserve">). Water collected in BOD bottle was shifted to laboratory for incubation. </w:t>
      </w:r>
    </w:p>
    <w:p w14:paraId="1C254C22" w14:textId="77777777" w:rsidR="00E6129B" w:rsidRDefault="00E6129B">
      <w:pPr>
        <w:autoSpaceDE w:val="0"/>
        <w:autoSpaceDN w:val="0"/>
        <w:adjustRightInd w:val="0"/>
        <w:spacing w:after="0" w:line="240" w:lineRule="auto"/>
        <w:rPr>
          <w:rFonts w:ascii="Times New Roman" w:hAnsi="Times New Roman" w:cs="Times New Roman"/>
          <w:sz w:val="24"/>
          <w:szCs w:val="24"/>
        </w:rPr>
      </w:pPr>
    </w:p>
    <w:p w14:paraId="5DE679CF" w14:textId="77777777" w:rsidR="00E6129B" w:rsidRPr="006C1767" w:rsidRDefault="006C1767">
      <w:pPr>
        <w:autoSpaceDE w:val="0"/>
        <w:autoSpaceDN w:val="0"/>
        <w:adjustRightInd w:val="0"/>
        <w:spacing w:after="0" w:line="240" w:lineRule="auto"/>
        <w:rPr>
          <w:rFonts w:ascii="Times New Roman" w:hAnsi="Times New Roman" w:cs="Times New Roman"/>
          <w:b/>
          <w:sz w:val="24"/>
          <w:szCs w:val="24"/>
        </w:rPr>
      </w:pPr>
      <w:r w:rsidRPr="006C1767">
        <w:rPr>
          <w:rFonts w:ascii="Times New Roman" w:hAnsi="Times New Roman" w:cs="Times New Roman"/>
          <w:b/>
          <w:sz w:val="24"/>
          <w:szCs w:val="24"/>
        </w:rPr>
        <w:t xml:space="preserve">2.3 </w:t>
      </w:r>
      <w:r w:rsidR="004C3571" w:rsidRPr="006C1767">
        <w:rPr>
          <w:rFonts w:ascii="Times New Roman" w:hAnsi="Times New Roman" w:cs="Times New Roman"/>
          <w:b/>
          <w:sz w:val="24"/>
          <w:szCs w:val="24"/>
        </w:rPr>
        <w:t xml:space="preserve">Analysis of </w:t>
      </w:r>
      <w:proofErr w:type="spellStart"/>
      <w:r w:rsidR="004C3571" w:rsidRPr="006C1767">
        <w:rPr>
          <w:rFonts w:ascii="Times New Roman" w:hAnsi="Times New Roman" w:cs="Times New Roman"/>
          <w:b/>
          <w:sz w:val="24"/>
          <w:szCs w:val="24"/>
        </w:rPr>
        <w:t>physico</w:t>
      </w:r>
      <w:proofErr w:type="spellEnd"/>
      <w:r w:rsidR="004C3571" w:rsidRPr="006C1767">
        <w:rPr>
          <w:rFonts w:ascii="Times New Roman" w:hAnsi="Times New Roman" w:cs="Times New Roman"/>
          <w:b/>
          <w:sz w:val="24"/>
          <w:szCs w:val="24"/>
        </w:rPr>
        <w:t>-chemical parameters</w:t>
      </w:r>
    </w:p>
    <w:p w14:paraId="6DDBE2A6" w14:textId="77777777" w:rsidR="00E6129B" w:rsidRDefault="00E6129B">
      <w:pPr>
        <w:autoSpaceDE w:val="0"/>
        <w:autoSpaceDN w:val="0"/>
        <w:adjustRightInd w:val="0"/>
        <w:spacing w:after="0" w:line="240" w:lineRule="auto"/>
        <w:rPr>
          <w:rFonts w:ascii="Times New Roman" w:hAnsi="Times New Roman" w:cs="Times New Roman"/>
          <w:sz w:val="24"/>
          <w:szCs w:val="24"/>
        </w:rPr>
      </w:pPr>
    </w:p>
    <w:p w14:paraId="2792DC17" w14:textId="77777777" w:rsidR="00E6129B" w:rsidRDefault="004C357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very essential and prerequisite to test the water characteristics before it is used for various purposes like domestic, irrigation and industry. Water must be tested for its different </w:t>
      </w:r>
      <w:proofErr w:type="spellStart"/>
      <w:r>
        <w:rPr>
          <w:rFonts w:ascii="Times New Roman" w:hAnsi="Times New Roman" w:cs="Times New Roman"/>
          <w:sz w:val="24"/>
          <w:szCs w:val="24"/>
        </w:rPr>
        <w:t>physico</w:t>
      </w:r>
      <w:proofErr w:type="spellEnd"/>
      <w:r>
        <w:rPr>
          <w:rFonts w:ascii="Times New Roman" w:hAnsi="Times New Roman" w:cs="Times New Roman"/>
          <w:sz w:val="24"/>
          <w:szCs w:val="24"/>
        </w:rPr>
        <w:t xml:space="preserve">-chemical parameters. Water must be free from </w:t>
      </w:r>
      <w:proofErr w:type="gramStart"/>
      <w:r>
        <w:rPr>
          <w:rFonts w:ascii="Times New Roman" w:hAnsi="Times New Roman" w:cs="Times New Roman"/>
          <w:sz w:val="24"/>
          <w:szCs w:val="24"/>
        </w:rPr>
        <w:t>solids(</w:t>
      </w:r>
      <w:proofErr w:type="gramEnd"/>
      <w:r>
        <w:rPr>
          <w:rFonts w:ascii="Times New Roman" w:hAnsi="Times New Roman" w:cs="Times New Roman"/>
          <w:sz w:val="24"/>
          <w:szCs w:val="24"/>
        </w:rPr>
        <w:t xml:space="preserve">floating, dissolved and suspended) and microbial as well as bacteriological impurities. Hence, water has been tested for the </w:t>
      </w:r>
      <w:proofErr w:type="gramStart"/>
      <w:r>
        <w:rPr>
          <w:rFonts w:ascii="Times New Roman" w:hAnsi="Times New Roman" w:cs="Times New Roman"/>
          <w:sz w:val="24"/>
          <w:szCs w:val="24"/>
        </w:rPr>
        <w:t>following  characteristics</w:t>
      </w:r>
      <w:proofErr w:type="gramEnd"/>
      <w:r>
        <w:rPr>
          <w:rFonts w:ascii="Times New Roman" w:hAnsi="Times New Roman" w:cs="Times New Roman"/>
          <w:sz w:val="24"/>
          <w:szCs w:val="24"/>
        </w:rPr>
        <w:t xml:space="preserve"> viz, temperature, pH, turbidity, electrical conductivity, total dissolved solids, alkalinity, dissolved oxygen, biological oxygen demand, total hardness, calcium, magnesium, chloride, sulphate, nitrate  and </w:t>
      </w:r>
      <w:proofErr w:type="spellStart"/>
      <w:r>
        <w:rPr>
          <w:rFonts w:ascii="Times New Roman" w:hAnsi="Times New Roman" w:cs="Times New Roman"/>
          <w:sz w:val="24"/>
          <w:szCs w:val="24"/>
        </w:rPr>
        <w:t>phospahate</w:t>
      </w:r>
      <w:proofErr w:type="spellEnd"/>
      <w:r>
        <w:rPr>
          <w:rFonts w:ascii="Times New Roman" w:hAnsi="Times New Roman" w:cs="Times New Roman"/>
          <w:sz w:val="24"/>
          <w:szCs w:val="24"/>
        </w:rPr>
        <w:t xml:space="preserve"> as per the standard </w:t>
      </w:r>
      <w:r w:rsidR="00080D3E">
        <w:rPr>
          <w:rFonts w:ascii="Times New Roman" w:hAnsi="Times New Roman" w:cs="Times New Roman"/>
          <w:sz w:val="24"/>
          <w:szCs w:val="24"/>
        </w:rPr>
        <w:t>protocol</w:t>
      </w:r>
      <w:r>
        <w:rPr>
          <w:rFonts w:ascii="Times New Roman" w:hAnsi="Times New Roman" w:cs="Times New Roman"/>
          <w:sz w:val="24"/>
          <w:szCs w:val="24"/>
        </w:rPr>
        <w:t>(APHA, 2012, BIS, 1991)</w:t>
      </w:r>
      <w:r w:rsidR="00080D3E">
        <w:rPr>
          <w:rFonts w:ascii="Times New Roman" w:hAnsi="Times New Roman" w:cs="Times New Roman"/>
          <w:sz w:val="24"/>
          <w:szCs w:val="24"/>
        </w:rPr>
        <w:t>.</w:t>
      </w:r>
    </w:p>
    <w:p w14:paraId="4812137B" w14:textId="77777777" w:rsidR="00E6129B" w:rsidRDefault="00E6129B">
      <w:pPr>
        <w:autoSpaceDE w:val="0"/>
        <w:autoSpaceDN w:val="0"/>
        <w:adjustRightInd w:val="0"/>
        <w:spacing w:after="0" w:line="360" w:lineRule="auto"/>
        <w:jc w:val="both"/>
        <w:rPr>
          <w:rFonts w:ascii="Times New Roman" w:hAnsi="Times New Roman" w:cs="Times New Roman"/>
          <w:sz w:val="24"/>
          <w:szCs w:val="24"/>
        </w:rPr>
      </w:pPr>
    </w:p>
    <w:p w14:paraId="78822734" w14:textId="77777777" w:rsidR="00E6129B" w:rsidRDefault="00E6129B">
      <w:pPr>
        <w:autoSpaceDE w:val="0"/>
        <w:autoSpaceDN w:val="0"/>
        <w:adjustRightInd w:val="0"/>
        <w:spacing w:after="0" w:line="360" w:lineRule="auto"/>
        <w:jc w:val="both"/>
        <w:rPr>
          <w:rFonts w:ascii="Times New Roman" w:hAnsi="Times New Roman" w:cs="Times New Roman"/>
          <w:sz w:val="24"/>
          <w:szCs w:val="24"/>
        </w:rPr>
      </w:pPr>
    </w:p>
    <w:p w14:paraId="3426E7B5" w14:textId="77777777" w:rsidR="00E6129B" w:rsidRDefault="00E6129B">
      <w:pPr>
        <w:autoSpaceDE w:val="0"/>
        <w:autoSpaceDN w:val="0"/>
        <w:adjustRightInd w:val="0"/>
        <w:spacing w:after="0" w:line="360" w:lineRule="auto"/>
        <w:jc w:val="both"/>
        <w:rPr>
          <w:rFonts w:ascii="Times New Roman" w:hAnsi="Times New Roman" w:cs="Times New Roman"/>
          <w:sz w:val="24"/>
          <w:szCs w:val="24"/>
        </w:rPr>
      </w:pPr>
    </w:p>
    <w:p w14:paraId="5393E14C" w14:textId="77777777" w:rsidR="00E6129B" w:rsidRDefault="00E6129B">
      <w:pPr>
        <w:autoSpaceDE w:val="0"/>
        <w:autoSpaceDN w:val="0"/>
        <w:adjustRightInd w:val="0"/>
        <w:spacing w:after="0" w:line="360" w:lineRule="auto"/>
        <w:jc w:val="both"/>
        <w:rPr>
          <w:rFonts w:ascii="Times New Roman" w:hAnsi="Times New Roman" w:cs="Times New Roman"/>
          <w:sz w:val="24"/>
          <w:szCs w:val="24"/>
        </w:rPr>
      </w:pPr>
    </w:p>
    <w:p w14:paraId="6B36F294" w14:textId="77777777" w:rsidR="00D87AA1" w:rsidRPr="006C1767" w:rsidRDefault="006C1767" w:rsidP="00D87AA1">
      <w:pPr>
        <w:rPr>
          <w:rFonts w:ascii="Times New Roman" w:eastAsia="SimSun" w:hAnsi="Times New Roman" w:cs="Times New Roman"/>
          <w:b/>
          <w:color w:val="000000"/>
          <w:sz w:val="24"/>
          <w:szCs w:val="24"/>
        </w:rPr>
      </w:pPr>
      <w:r w:rsidRPr="006C1767">
        <w:rPr>
          <w:rFonts w:ascii="Times New Roman" w:hAnsi="Times New Roman" w:cs="Times New Roman"/>
          <w:b/>
          <w:sz w:val="24"/>
          <w:szCs w:val="24"/>
        </w:rPr>
        <w:t xml:space="preserve">2.4 </w:t>
      </w:r>
      <w:r w:rsidR="00E93226" w:rsidRPr="006C1767">
        <w:rPr>
          <w:rFonts w:ascii="Times New Roman" w:hAnsi="Times New Roman" w:cs="Times New Roman"/>
          <w:b/>
          <w:sz w:val="24"/>
          <w:szCs w:val="24"/>
        </w:rPr>
        <w:t xml:space="preserve">Calculation </w:t>
      </w:r>
      <w:r w:rsidR="00E93226" w:rsidRPr="006C1767">
        <w:rPr>
          <w:rFonts w:ascii="Times New Roman" w:eastAsia="SimSun" w:hAnsi="Times New Roman" w:cs="Times New Roman"/>
          <w:b/>
          <w:color w:val="000000"/>
          <w:sz w:val="24"/>
          <w:szCs w:val="24"/>
        </w:rPr>
        <w:t>of the Water quality index (WQI):</w:t>
      </w:r>
    </w:p>
    <w:p w14:paraId="36050D08" w14:textId="77777777" w:rsidR="00E93226" w:rsidRDefault="00B718A2" w:rsidP="00B718A2">
      <w:pPr>
        <w:spacing w:line="360" w:lineRule="auto"/>
        <w:jc w:val="both"/>
        <w:rPr>
          <w:rFonts w:ascii="Times New Roman" w:eastAsia="SimSun" w:hAnsi="Times New Roman" w:cs="Times New Roman"/>
          <w:color w:val="000000"/>
          <w:sz w:val="24"/>
          <w:szCs w:val="24"/>
        </w:rPr>
      </w:pPr>
      <w:r w:rsidRPr="00B718A2">
        <w:rPr>
          <w:rFonts w:ascii="Times New Roman" w:hAnsi="Times New Roman" w:cs="Times New Roman"/>
          <w:color w:val="1B1B1B"/>
          <w:sz w:val="24"/>
          <w:szCs w:val="24"/>
          <w:shd w:val="clear" w:color="auto" w:fill="FFFFFF"/>
        </w:rPr>
        <w:t>Water quality index (WQI) is one of the most used tools to describe water quality. It is based on physical, chemical, and biological characteristics that are combined into a single value that ranges from 0 to 100(</w:t>
      </w:r>
      <w:hyperlink r:id="rId11" w:history="1">
        <w:r w:rsidRPr="00B718A2">
          <w:rPr>
            <w:rStyle w:val="name"/>
            <w:rFonts w:ascii="Times New Roman" w:hAnsi="Times New Roman" w:cs="Times New Roman"/>
            <w:sz w:val="24"/>
            <w:szCs w:val="24"/>
          </w:rPr>
          <w:t xml:space="preserve">Sandra </w:t>
        </w:r>
        <w:proofErr w:type="spellStart"/>
        <w:r w:rsidRPr="00B718A2">
          <w:rPr>
            <w:rStyle w:val="name"/>
            <w:rFonts w:ascii="Times New Roman" w:hAnsi="Times New Roman" w:cs="Times New Roman"/>
            <w:sz w:val="24"/>
            <w:szCs w:val="24"/>
          </w:rPr>
          <w:t>Chidiac</w:t>
        </w:r>
        <w:proofErr w:type="spellEnd"/>
      </w:hyperlink>
      <w:r>
        <w:rPr>
          <w:rFonts w:ascii="Times New Roman" w:hAnsi="Times New Roman" w:cs="Times New Roman"/>
          <w:sz w:val="24"/>
          <w:szCs w:val="24"/>
        </w:rPr>
        <w:t xml:space="preserve"> et al., 2023</w:t>
      </w:r>
      <w:r w:rsidRPr="00B718A2">
        <w:rPr>
          <w:rFonts w:ascii="Times New Roman" w:hAnsi="Times New Roman" w:cs="Times New Roman"/>
          <w:color w:val="1B1B1B"/>
          <w:sz w:val="24"/>
          <w:szCs w:val="24"/>
          <w:shd w:val="clear" w:color="auto" w:fill="FFFFFF"/>
        </w:rPr>
        <w:t>)</w:t>
      </w:r>
      <w:r>
        <w:rPr>
          <w:rFonts w:ascii="Times New Roman" w:hAnsi="Times New Roman" w:cs="Times New Roman"/>
          <w:color w:val="1B1B1B"/>
          <w:sz w:val="24"/>
          <w:szCs w:val="24"/>
          <w:shd w:val="clear" w:color="auto" w:fill="FFFFFF"/>
        </w:rPr>
        <w:t>.</w:t>
      </w:r>
      <w:r w:rsidRPr="00B718A2">
        <w:rPr>
          <w:rFonts w:ascii="Times New Roman" w:hAnsi="Times New Roman" w:cs="Times New Roman"/>
          <w:color w:val="1B1B1B"/>
          <w:sz w:val="24"/>
          <w:szCs w:val="24"/>
          <w:shd w:val="clear" w:color="auto" w:fill="FFFFFF"/>
        </w:rPr>
        <w:t> </w:t>
      </w:r>
      <w:r w:rsidR="00D12021" w:rsidRPr="00986B56">
        <w:rPr>
          <w:rFonts w:ascii="Times New Roman" w:eastAsia="SimSun" w:hAnsi="Times New Roman" w:cs="Times New Roman"/>
          <w:color w:val="000000"/>
          <w:sz w:val="24"/>
          <w:szCs w:val="24"/>
        </w:rPr>
        <w:t xml:space="preserve">It is used for assessment of the quality of water various water resources such as rivers, streams and lakes, </w:t>
      </w:r>
      <w:proofErr w:type="spellStart"/>
      <w:r w:rsidR="00D12021" w:rsidRPr="00986B56">
        <w:rPr>
          <w:rFonts w:ascii="Times New Roman" w:eastAsia="SimSun" w:hAnsi="Times New Roman" w:cs="Times New Roman"/>
          <w:color w:val="000000"/>
          <w:sz w:val="24"/>
          <w:szCs w:val="24"/>
        </w:rPr>
        <w:t>etc</w:t>
      </w:r>
      <w:proofErr w:type="spellEnd"/>
      <w:r w:rsidR="00D12021" w:rsidRPr="00986B56">
        <w:rPr>
          <w:rFonts w:ascii="Times New Roman" w:eastAsia="SimSun" w:hAnsi="Times New Roman" w:cs="Times New Roman"/>
          <w:color w:val="000000"/>
          <w:sz w:val="24"/>
          <w:szCs w:val="24"/>
        </w:rPr>
        <w:t xml:space="preserve"> (Chatterjee and </w:t>
      </w:r>
      <w:proofErr w:type="spellStart"/>
      <w:r w:rsidR="00D12021" w:rsidRPr="00986B56">
        <w:rPr>
          <w:rFonts w:ascii="Times New Roman" w:eastAsia="SimSun" w:hAnsi="Times New Roman" w:cs="Times New Roman"/>
          <w:color w:val="000000"/>
          <w:sz w:val="24"/>
          <w:szCs w:val="24"/>
        </w:rPr>
        <w:t>Raziuddin</w:t>
      </w:r>
      <w:proofErr w:type="spellEnd"/>
      <w:r w:rsidR="00D12021" w:rsidRPr="00986B56">
        <w:rPr>
          <w:rFonts w:ascii="Times New Roman" w:eastAsia="SimSun" w:hAnsi="Times New Roman" w:cs="Times New Roman"/>
          <w:color w:val="000000"/>
          <w:sz w:val="24"/>
          <w:szCs w:val="24"/>
        </w:rPr>
        <w:t xml:space="preserve">, 2002; Singh </w:t>
      </w:r>
      <w:r w:rsidR="00D12021" w:rsidRPr="00986B56">
        <w:rPr>
          <w:rFonts w:ascii="Times New Roman" w:eastAsia="SimSun" w:hAnsi="Times New Roman" w:cs="Times New Roman"/>
          <w:i/>
          <w:iCs/>
          <w:color w:val="000000"/>
          <w:sz w:val="24"/>
          <w:szCs w:val="24"/>
        </w:rPr>
        <w:t>et al</w:t>
      </w:r>
      <w:r w:rsidR="00D12021" w:rsidRPr="00986B56">
        <w:rPr>
          <w:rFonts w:ascii="Times New Roman" w:eastAsia="SimSun" w:hAnsi="Times New Roman" w:cs="Times New Roman"/>
          <w:color w:val="000000"/>
          <w:sz w:val="24"/>
          <w:szCs w:val="24"/>
        </w:rPr>
        <w:t xml:space="preserve">., 2015). Bureau of Indian Standards for drinking water quality have been used to calculate the water quality </w:t>
      </w:r>
      <w:proofErr w:type="gramStart"/>
      <w:r w:rsidR="00D12021" w:rsidRPr="00986B56">
        <w:rPr>
          <w:rFonts w:ascii="Times New Roman" w:eastAsia="SimSun" w:hAnsi="Times New Roman" w:cs="Times New Roman"/>
          <w:color w:val="000000"/>
          <w:sz w:val="24"/>
          <w:szCs w:val="24"/>
        </w:rPr>
        <w:t xml:space="preserve">index </w:t>
      </w:r>
      <w:r w:rsidR="00E93226">
        <w:rPr>
          <w:rFonts w:ascii="Times New Roman" w:eastAsia="SimSun" w:hAnsi="Times New Roman" w:cs="Times New Roman"/>
          <w:color w:val="000000"/>
          <w:sz w:val="24"/>
          <w:szCs w:val="24"/>
        </w:rPr>
        <w:t>.</w:t>
      </w:r>
      <w:proofErr w:type="gramEnd"/>
    </w:p>
    <w:p w14:paraId="7AD1A9B8" w14:textId="77777777" w:rsidR="00E93226" w:rsidRDefault="00D12021" w:rsidP="00986B56">
      <w:pPr>
        <w:jc w:val="both"/>
        <w:rPr>
          <w:rFonts w:ascii="Times New Roman" w:eastAsia="SimSun" w:hAnsi="Times New Roman" w:cs="Times New Roman"/>
          <w:color w:val="000000"/>
          <w:sz w:val="24"/>
          <w:szCs w:val="24"/>
        </w:rPr>
      </w:pPr>
      <w:r w:rsidRPr="00986B56">
        <w:rPr>
          <w:rFonts w:ascii="Times New Roman" w:eastAsia="SimSun" w:hAnsi="Times New Roman" w:cs="Times New Roman"/>
          <w:color w:val="000000"/>
          <w:sz w:val="24"/>
          <w:szCs w:val="24"/>
        </w:rPr>
        <w:t xml:space="preserve">The three steps of water quality index are as follows; </w:t>
      </w:r>
    </w:p>
    <w:p w14:paraId="5868F26D" w14:textId="77777777" w:rsidR="00D87AA1" w:rsidRDefault="00D12021" w:rsidP="00986B56">
      <w:pPr>
        <w:jc w:val="both"/>
        <w:rPr>
          <w:rFonts w:ascii="Times New Roman" w:eastAsia="SimSun" w:hAnsi="Times New Roman" w:cs="Times New Roman"/>
          <w:bCs/>
          <w:color w:val="000000"/>
          <w:sz w:val="24"/>
          <w:szCs w:val="24"/>
        </w:rPr>
      </w:pPr>
      <w:r w:rsidRPr="00986B56">
        <w:rPr>
          <w:rFonts w:ascii="Times New Roman" w:eastAsia="SimSun" w:hAnsi="Times New Roman" w:cs="Times New Roman"/>
          <w:bCs/>
          <w:color w:val="000000"/>
          <w:sz w:val="24"/>
          <w:szCs w:val="24"/>
        </w:rPr>
        <w:lastRenderedPageBreak/>
        <w:t>Step 1</w:t>
      </w:r>
    </w:p>
    <w:p w14:paraId="4D291FBB" w14:textId="77777777" w:rsidR="00D12021" w:rsidRPr="00986B56" w:rsidRDefault="00D12021" w:rsidP="009114E2">
      <w:pPr>
        <w:spacing w:line="360" w:lineRule="auto"/>
        <w:jc w:val="both"/>
        <w:rPr>
          <w:rFonts w:ascii="Times New Roman" w:eastAsia="SimSun" w:hAnsi="Times New Roman" w:cs="Times New Roman"/>
          <w:color w:val="000000"/>
          <w:sz w:val="24"/>
          <w:szCs w:val="24"/>
        </w:rPr>
      </w:pPr>
      <w:r w:rsidRPr="00986B56">
        <w:rPr>
          <w:rFonts w:ascii="Times New Roman" w:eastAsia="SimSun" w:hAnsi="Times New Roman" w:cs="Times New Roman"/>
          <w:b/>
          <w:bCs/>
          <w:color w:val="000000"/>
          <w:sz w:val="24"/>
          <w:szCs w:val="24"/>
        </w:rPr>
        <w:t xml:space="preserve"> </w:t>
      </w:r>
      <w:proofErr w:type="spellStart"/>
      <w:r w:rsidRPr="00986B56">
        <w:rPr>
          <w:rFonts w:ascii="Times New Roman" w:eastAsia="SimSun" w:hAnsi="Times New Roman" w:cs="Times New Roman"/>
          <w:color w:val="000000"/>
          <w:sz w:val="24"/>
          <w:szCs w:val="24"/>
        </w:rPr>
        <w:t>wi</w:t>
      </w:r>
      <w:proofErr w:type="spellEnd"/>
      <w:r w:rsidRPr="00986B56">
        <w:rPr>
          <w:rFonts w:ascii="Times New Roman" w:eastAsia="SimSun" w:hAnsi="Times New Roman" w:cs="Times New Roman"/>
          <w:color w:val="000000"/>
          <w:sz w:val="24"/>
          <w:szCs w:val="24"/>
        </w:rPr>
        <w:t>= according to relative importance (overall quality of water for drinking purpose). The maximum weightage of 5 has been assigned to nitrate parameter and minimum weightage of 2 has been assigned for calcium and magnesium (may not be that harmful)</w:t>
      </w:r>
    </w:p>
    <w:p w14:paraId="3DB3247F" w14:textId="77777777" w:rsidR="00986B56" w:rsidRDefault="00986B56" w:rsidP="00986B56">
      <w:pPr>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Step 2</w:t>
      </w:r>
    </w:p>
    <w:p w14:paraId="1C8BF4A1" w14:textId="77777777" w:rsidR="00986B56" w:rsidRDefault="00986B56" w:rsidP="00986B56">
      <w:pPr>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Relative </w:t>
      </w:r>
      <w:proofErr w:type="gramStart"/>
      <w:r>
        <w:rPr>
          <w:rFonts w:ascii="Times New Roman" w:eastAsia="SimSun" w:hAnsi="Times New Roman" w:cs="Times New Roman"/>
          <w:color w:val="000000"/>
          <w:sz w:val="24"/>
          <w:szCs w:val="24"/>
        </w:rPr>
        <w:t>weight(</w:t>
      </w:r>
      <w:proofErr w:type="gramEnd"/>
      <w:r w:rsidRPr="00E93226">
        <w:rPr>
          <w:rFonts w:ascii="Times New Roman" w:eastAsia="SimSun" w:hAnsi="Times New Roman" w:cs="Times New Roman"/>
          <w:i/>
          <w:color w:val="000000"/>
          <w:sz w:val="24"/>
          <w:szCs w:val="24"/>
        </w:rPr>
        <w:t>Wi</w:t>
      </w:r>
      <w:r>
        <w:rPr>
          <w:rFonts w:ascii="Times New Roman" w:eastAsia="SimSun" w:hAnsi="Times New Roman" w:cs="Times New Roman"/>
          <w:color w:val="000000"/>
          <w:sz w:val="24"/>
          <w:szCs w:val="24"/>
        </w:rPr>
        <w:t>)</w:t>
      </w:r>
    </w:p>
    <w:p w14:paraId="40348BD2" w14:textId="77777777" w:rsidR="00275FF2" w:rsidRDefault="00275FF2" w:rsidP="00275FF2">
      <w:pPr>
        <w:rPr>
          <w:rFonts w:ascii="Times New Roman" w:hAnsi="Times New Roman" w:cs="Times New Roman"/>
        </w:rPr>
      </w:pPr>
      <w:r>
        <w:rPr>
          <w:rFonts w:ascii="Times New Roman" w:hAnsi="Times New Roman" w:cs="Times New Roman"/>
          <w:noProof/>
        </w:rPr>
        <w:drawing>
          <wp:inline distT="0" distB="0" distL="114300" distR="114300" wp14:anchorId="3BCAC77A" wp14:editId="6D535481">
            <wp:extent cx="1052423" cy="640181"/>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pic:cNvPicPr>
                  </pic:nvPicPr>
                  <pic:blipFill>
                    <a:blip r:embed="rId12"/>
                    <a:stretch>
                      <a:fillRect/>
                    </a:stretch>
                  </pic:blipFill>
                  <pic:spPr>
                    <a:xfrm>
                      <a:off x="0" y="0"/>
                      <a:ext cx="1058676" cy="643984"/>
                    </a:xfrm>
                    <a:prstGeom prst="rect">
                      <a:avLst/>
                    </a:prstGeom>
                    <a:noFill/>
                    <a:ln>
                      <a:noFill/>
                    </a:ln>
                  </pic:spPr>
                </pic:pic>
              </a:graphicData>
            </a:graphic>
          </wp:inline>
        </w:drawing>
      </w:r>
    </w:p>
    <w:p w14:paraId="3AE4CE22" w14:textId="77777777" w:rsidR="00275FF2" w:rsidRDefault="00B31BD5" w:rsidP="00275FF2">
      <w:pPr>
        <w:rPr>
          <w:rFonts w:ascii="Times New Roman" w:hAnsi="Times New Roman" w:cs="Times New Roman"/>
          <w:vertAlign w:val="subscript"/>
        </w:rPr>
      </w:pPr>
      <m:oMathPara>
        <m:oMathParaPr>
          <m:jc m:val="left"/>
        </m:oMathParaPr>
        <m:oMath>
          <m:m>
            <m:mPr>
              <m:mcs>
                <m:mc>
                  <m:mcPr>
                    <m:count m:val="3"/>
                    <m:mcJc m:val="center"/>
                  </m:mcPr>
                </m:mc>
              </m:mcs>
              <m:ctrlPr>
                <w:rPr>
                  <w:rFonts w:ascii="Cambria Math" w:hAnsi="Cambria Math" w:cs="Times New Roman"/>
                  <w:i/>
                  <w:vertAlign w:val="subscript"/>
                </w:rPr>
              </m:ctrlPr>
            </m:mPr>
            <m:mr>
              <m:e>
                <m:sSub>
                  <m:sSubPr>
                    <m:ctrlPr>
                      <w:rPr>
                        <w:rFonts w:ascii="Cambria Math" w:hAnsi="Cambria Math" w:cs="Times New Roman"/>
                        <w:i/>
                        <w:vertAlign w:val="subscript"/>
                      </w:rPr>
                    </m:ctrlPr>
                  </m:sSubPr>
                  <m:e>
                    <m:r>
                      <w:rPr>
                        <w:rFonts w:ascii="Cambria Math" w:hAnsi="Cambria Math" w:cs="Times New Roman"/>
                        <w:vertAlign w:val="subscript"/>
                      </w:rPr>
                      <m:t>S</m:t>
                    </m:r>
                  </m:e>
                  <m:sub>
                    <m:r>
                      <w:rPr>
                        <w:rFonts w:ascii="Cambria Math" w:hAnsi="Cambria Math" w:cs="Times New Roman"/>
                        <w:vertAlign w:val="subscript"/>
                      </w:rPr>
                      <m:t>i</m:t>
                    </m:r>
                  </m:sub>
                </m:sSub>
              </m:e>
              <m:e>
                <m:r>
                  <w:rPr>
                    <w:rFonts w:ascii="Cambria Math" w:hAnsi="Cambria Math" w:cs="Times New Roman"/>
                    <w:vertAlign w:val="subscript"/>
                  </w:rPr>
                  <m:t>=</m:t>
                </m:r>
              </m:e>
              <m:e>
                <m:m>
                  <m:mPr>
                    <m:mcs>
                      <m:mc>
                        <m:mcPr>
                          <m:count m:val="3"/>
                          <m:mcJc m:val="center"/>
                        </m:mcPr>
                      </m:mc>
                    </m:mcs>
                    <m:ctrlPr>
                      <w:rPr>
                        <w:rFonts w:ascii="Cambria Math" w:hAnsi="Cambria Math" w:cs="Times New Roman"/>
                        <w:i/>
                        <w:vertAlign w:val="subscript"/>
                      </w:rPr>
                    </m:ctrlPr>
                  </m:mPr>
                  <m:mr>
                    <m:e>
                      <m:sSub>
                        <m:sSubPr>
                          <m:ctrlPr>
                            <w:rPr>
                              <w:rFonts w:ascii="Cambria Math" w:hAnsi="Cambria Math" w:cs="Times New Roman"/>
                              <w:i/>
                              <w:vertAlign w:val="subscript"/>
                            </w:rPr>
                          </m:ctrlPr>
                        </m:sSubPr>
                        <m:e>
                          <m:r>
                            <w:rPr>
                              <w:rFonts w:ascii="Cambria Math" w:hAnsi="Cambria Math" w:cs="Times New Roman"/>
                              <w:vertAlign w:val="subscript"/>
                            </w:rPr>
                            <m:t>W</m:t>
                          </m:r>
                        </m:e>
                        <m:sub>
                          <m:r>
                            <w:rPr>
                              <w:rFonts w:ascii="Cambria Math" w:hAnsi="Cambria Math" w:cs="Times New Roman"/>
                              <w:vertAlign w:val="subscript"/>
                            </w:rPr>
                            <m:t>i</m:t>
                          </m:r>
                        </m:sub>
                      </m:sSub>
                    </m:e>
                    <m:e>
                      <m:r>
                        <w:rPr>
                          <w:rFonts w:ascii="Cambria Math" w:hAnsi="Cambria Math" w:cs="Times New Roman"/>
                          <w:vertAlign w:val="subscript"/>
                        </w:rPr>
                        <m:t>x</m:t>
                      </m:r>
                    </m:e>
                    <m:e>
                      <m:sSub>
                        <m:sSubPr>
                          <m:ctrlPr>
                            <w:rPr>
                              <w:rFonts w:ascii="Cambria Math" w:hAnsi="Cambria Math" w:cs="Times New Roman"/>
                              <w:i/>
                              <w:vertAlign w:val="subscript"/>
                            </w:rPr>
                          </m:ctrlPr>
                        </m:sSubPr>
                        <m:e>
                          <m:r>
                            <w:rPr>
                              <w:rFonts w:ascii="Cambria Math" w:hAnsi="Cambria Math" w:cs="Times New Roman"/>
                              <w:vertAlign w:val="subscript"/>
                            </w:rPr>
                            <m:t>q</m:t>
                          </m:r>
                        </m:e>
                        <m:sub>
                          <m:r>
                            <w:rPr>
                              <w:rFonts w:ascii="Cambria Math" w:hAnsi="Cambria Math" w:cs="Times New Roman"/>
                              <w:vertAlign w:val="subscript"/>
                            </w:rPr>
                            <m:t>i</m:t>
                          </m:r>
                        </m:sub>
                      </m:sSub>
                    </m:e>
                  </m:mr>
                </m:m>
              </m:e>
            </m:mr>
          </m:m>
        </m:oMath>
      </m:oMathPara>
    </w:p>
    <w:p w14:paraId="76C4B5D5" w14:textId="77777777" w:rsidR="00275FF2" w:rsidRDefault="00B31BD5" w:rsidP="00275FF2">
      <w:pPr>
        <w:rPr>
          <w:rFonts w:ascii="Times New Roman" w:hAnsi="Times New Roman" w:cs="Times New Roman"/>
        </w:rPr>
      </w:pPr>
      <m:oMathPara>
        <m:oMathParaPr>
          <m:jc m:val="left"/>
        </m:oMathParaPr>
        <m:oMath>
          <m:m>
            <m:mPr>
              <m:mcs>
                <m:mc>
                  <m:mcPr>
                    <m:count m:val="3"/>
                    <m:mcJc m:val="center"/>
                  </m:mcPr>
                </m:mc>
              </m:mcs>
              <m:ctrlPr>
                <w:rPr>
                  <w:rFonts w:ascii="Cambria Math" w:hAnsi="Cambria Math" w:cs="Times New Roman"/>
                  <w:i/>
                </w:rPr>
              </m:ctrlPr>
            </m:mPr>
            <m:mr>
              <m:e>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i</m:t>
                    </m:r>
                  </m:sub>
                </m:sSub>
              </m:e>
              <m:e>
                <m:r>
                  <w:rPr>
                    <w:rFonts w:ascii="Cambria Math" w:hAnsi="Cambria Math" w:cs="Times New Roman"/>
                  </w:rPr>
                  <m:t>=</m:t>
                </m:r>
              </m:e>
              <m:e>
                <m:m>
                  <m:mPr>
                    <m:mcs>
                      <m:mc>
                        <m:mcPr>
                          <m:count m:val="3"/>
                          <m:mcJc m:val="center"/>
                        </m:mcPr>
                      </m:mc>
                    </m:mcs>
                    <m:ctrlPr>
                      <w:rPr>
                        <w:rFonts w:ascii="Cambria Math" w:hAnsi="Cambria Math" w:cs="Times New Roman"/>
                        <w:i/>
                      </w:rPr>
                    </m:ctrlPr>
                  </m:mPr>
                  <m:mr>
                    <m:e>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i</m:t>
                                  </m:r>
                                </m:sub>
                              </m:sSub>
                            </m:num>
                            <m:den>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i</m:t>
                                  </m:r>
                                </m:sub>
                              </m:sSub>
                            </m:den>
                          </m:f>
                        </m:e>
                      </m:d>
                    </m:e>
                    <m:e>
                      <m:r>
                        <w:rPr>
                          <w:rFonts w:ascii="Cambria Math" w:hAnsi="Cambria Math" w:cs="Times New Roman"/>
                        </w:rPr>
                        <m:t>=</m:t>
                      </m:r>
                    </m:e>
                    <m:e>
                      <m:r>
                        <w:rPr>
                          <w:rFonts w:ascii="Cambria Math" w:hAnsi="Cambria Math" w:cs="Times New Roman"/>
                        </w:rPr>
                        <m:t>100</m:t>
                      </m:r>
                    </m:e>
                  </m:mr>
                </m:m>
              </m:e>
            </m:mr>
          </m:m>
        </m:oMath>
      </m:oMathPara>
    </w:p>
    <w:p w14:paraId="73809128" w14:textId="77777777" w:rsidR="00986B56" w:rsidRPr="00986B56" w:rsidRDefault="00986B56" w:rsidP="009114E2">
      <w:pPr>
        <w:spacing w:line="360" w:lineRule="auto"/>
        <w:jc w:val="both"/>
        <w:rPr>
          <w:rFonts w:ascii="Times New Roman" w:hAnsi="Times New Roman" w:cs="Times New Roman"/>
          <w:sz w:val="24"/>
          <w:szCs w:val="24"/>
        </w:rPr>
      </w:pPr>
      <w:r w:rsidRPr="00986B56">
        <w:rPr>
          <w:rFonts w:ascii="Times New Roman" w:hAnsi="Times New Roman" w:cs="Times New Roman"/>
          <w:sz w:val="24"/>
          <w:szCs w:val="24"/>
        </w:rPr>
        <w:t>Where q</w:t>
      </w:r>
      <w:r w:rsidRPr="00BE74FF">
        <w:rPr>
          <w:rFonts w:ascii="Times New Roman" w:hAnsi="Times New Roman" w:cs="Times New Roman"/>
          <w:sz w:val="24"/>
          <w:szCs w:val="24"/>
          <w:vertAlign w:val="subscript"/>
        </w:rPr>
        <w:t>i</w:t>
      </w:r>
      <w:r w:rsidR="00BE74FF">
        <w:rPr>
          <w:rFonts w:ascii="Times New Roman" w:hAnsi="Times New Roman" w:cs="Times New Roman"/>
          <w:sz w:val="24"/>
          <w:szCs w:val="24"/>
          <w:vertAlign w:val="subscript"/>
        </w:rPr>
        <w:t xml:space="preserve"> = </w:t>
      </w:r>
      <w:r w:rsidRPr="00986B56">
        <w:rPr>
          <w:rFonts w:ascii="Times New Roman" w:hAnsi="Times New Roman" w:cs="Times New Roman"/>
          <w:sz w:val="24"/>
          <w:szCs w:val="24"/>
        </w:rPr>
        <w:t>Quality rating, C</w:t>
      </w:r>
      <w:r w:rsidRPr="00BE74FF">
        <w:rPr>
          <w:rFonts w:ascii="Times New Roman" w:hAnsi="Times New Roman" w:cs="Times New Roman"/>
          <w:sz w:val="24"/>
          <w:szCs w:val="24"/>
          <w:vertAlign w:val="subscript"/>
        </w:rPr>
        <w:t>i</w:t>
      </w:r>
      <w:r w:rsidR="00BE74FF">
        <w:rPr>
          <w:rFonts w:ascii="Times New Roman" w:hAnsi="Times New Roman" w:cs="Times New Roman"/>
          <w:sz w:val="24"/>
          <w:szCs w:val="24"/>
          <w:vertAlign w:val="subscript"/>
        </w:rPr>
        <w:t xml:space="preserve"> =</w:t>
      </w:r>
      <w:r w:rsidRPr="00986B56">
        <w:rPr>
          <w:rFonts w:ascii="Times New Roman" w:hAnsi="Times New Roman" w:cs="Times New Roman"/>
          <w:sz w:val="24"/>
          <w:szCs w:val="24"/>
        </w:rPr>
        <w:t xml:space="preserve"> concentration of each chemical parameter of sample in mg/L, S</w:t>
      </w:r>
      <w:r w:rsidRPr="00BE74FF">
        <w:rPr>
          <w:rFonts w:ascii="Times New Roman" w:hAnsi="Times New Roman" w:cs="Times New Roman"/>
          <w:sz w:val="24"/>
          <w:szCs w:val="24"/>
          <w:vertAlign w:val="subscript"/>
        </w:rPr>
        <w:t>i</w:t>
      </w:r>
      <w:r w:rsidR="00BE74FF">
        <w:rPr>
          <w:rFonts w:ascii="Times New Roman" w:hAnsi="Times New Roman" w:cs="Times New Roman"/>
          <w:sz w:val="24"/>
          <w:szCs w:val="24"/>
          <w:vertAlign w:val="subscript"/>
        </w:rPr>
        <w:t xml:space="preserve"> =</w:t>
      </w:r>
      <w:r w:rsidRPr="00986B56">
        <w:rPr>
          <w:rFonts w:ascii="Times New Roman" w:hAnsi="Times New Roman" w:cs="Times New Roman"/>
          <w:sz w:val="24"/>
          <w:szCs w:val="24"/>
        </w:rPr>
        <w:t xml:space="preserve"> Bureau of Indian standards(drinking) for each chemical parameter in mg/L</w:t>
      </w:r>
      <w:r w:rsidR="00BE74FF">
        <w:rPr>
          <w:rFonts w:ascii="Times New Roman" w:hAnsi="Times New Roman" w:cs="Times New Roman"/>
          <w:sz w:val="24"/>
          <w:szCs w:val="24"/>
        </w:rPr>
        <w:t>.</w:t>
      </w:r>
      <w:r w:rsidRPr="00986B56">
        <w:rPr>
          <w:rFonts w:ascii="Times New Roman" w:hAnsi="Times New Roman" w:cs="Times New Roman"/>
          <w:sz w:val="24"/>
          <w:szCs w:val="24"/>
        </w:rPr>
        <w:t xml:space="preserve"> Water quality index (WQI) = sub index of the </w:t>
      </w:r>
      <w:proofErr w:type="spellStart"/>
      <w:r w:rsidRPr="00986B56">
        <w:rPr>
          <w:rFonts w:ascii="Times New Roman" w:hAnsi="Times New Roman" w:cs="Times New Roman"/>
          <w:sz w:val="24"/>
          <w:szCs w:val="24"/>
        </w:rPr>
        <w:t>I</w:t>
      </w:r>
      <w:r w:rsidRPr="00E93226">
        <w:rPr>
          <w:rFonts w:ascii="Times New Roman" w:hAnsi="Times New Roman" w:cs="Times New Roman"/>
          <w:sz w:val="24"/>
          <w:szCs w:val="24"/>
          <w:vertAlign w:val="superscript"/>
        </w:rPr>
        <w:t>th</w:t>
      </w:r>
      <w:proofErr w:type="spellEnd"/>
      <w:r w:rsidRPr="00986B56">
        <w:rPr>
          <w:rFonts w:ascii="Times New Roman" w:hAnsi="Times New Roman" w:cs="Times New Roman"/>
          <w:sz w:val="24"/>
          <w:szCs w:val="24"/>
        </w:rPr>
        <w:t xml:space="preserve"> parameter</w:t>
      </w:r>
    </w:p>
    <w:p w14:paraId="264D9136" w14:textId="77777777" w:rsidR="00986B56" w:rsidRDefault="00275FF2" w:rsidP="00986B56">
      <w:pPr>
        <w:jc w:val="both"/>
        <w:rPr>
          <w:rFonts w:ascii="Times New Roman" w:hAnsi="Times New Roman" w:cs="Times New Roman"/>
          <w:sz w:val="24"/>
          <w:szCs w:val="24"/>
        </w:rPr>
      </w:pPr>
      <w:r>
        <w:rPr>
          <w:rFonts w:ascii="Times New Roman" w:hAnsi="Times New Roman" w:cs="Times New Roman"/>
          <w:sz w:val="24"/>
          <w:szCs w:val="24"/>
        </w:rPr>
        <w:t>Step 3</w:t>
      </w:r>
    </w:p>
    <w:p w14:paraId="08C88AD4" w14:textId="77777777" w:rsidR="00275FF2" w:rsidRDefault="00B31BD5" w:rsidP="00275FF2">
      <w:pPr>
        <w:autoSpaceDE w:val="0"/>
        <w:autoSpaceDN w:val="0"/>
        <w:adjustRightInd w:val="0"/>
        <w:spacing w:after="0" w:line="240" w:lineRule="auto"/>
        <w:rPr>
          <w:rFonts w:ascii="Arial" w:eastAsia="SimSun" w:hAnsi="Arial" w:cs="Arial"/>
          <w:i/>
          <w:color w:val="000000"/>
          <w:sz w:val="24"/>
          <w:szCs w:val="24"/>
          <w:vertAlign w:val="subscript"/>
        </w:rPr>
      </w:pPr>
      <m:oMathPara>
        <m:oMathParaPr>
          <m:jc m:val="left"/>
        </m:oMathParaPr>
        <m:oMath>
          <m:m>
            <m:mPr>
              <m:mcs>
                <m:mc>
                  <m:mcPr>
                    <m:count m:val="3"/>
                    <m:mcJc m:val="center"/>
                  </m:mcPr>
                </m:mc>
              </m:mcs>
              <m:ctrlPr>
                <w:rPr>
                  <w:rFonts w:ascii="Cambria Math" w:eastAsia="SimSun" w:hAnsi="Cambria Math" w:cs="Arial"/>
                  <w:i/>
                  <w:color w:val="000000"/>
                  <w:sz w:val="24"/>
                  <w:szCs w:val="24"/>
                  <w:vertAlign w:val="subscript"/>
                </w:rPr>
              </m:ctrlPr>
            </m:mPr>
            <m:mr>
              <m:e>
                <m:sSub>
                  <m:sSubPr>
                    <m:ctrlPr>
                      <w:rPr>
                        <w:rFonts w:ascii="Cambria Math" w:eastAsia="SimSun" w:hAnsi="Cambria Math" w:cs="Arial"/>
                        <w:i/>
                        <w:color w:val="000000"/>
                        <w:sz w:val="24"/>
                        <w:szCs w:val="24"/>
                        <w:vertAlign w:val="subscript"/>
                      </w:rPr>
                    </m:ctrlPr>
                  </m:sSubPr>
                  <m:e>
                    <m:r>
                      <w:rPr>
                        <w:rFonts w:ascii="Cambria Math" w:eastAsia="SimSun" w:hAnsi="Cambria Math" w:cs="Arial"/>
                        <w:color w:val="000000"/>
                        <w:sz w:val="24"/>
                        <w:szCs w:val="24"/>
                        <w:vertAlign w:val="subscript"/>
                      </w:rPr>
                      <m:t>SI</m:t>
                    </m:r>
                  </m:e>
                  <m:sub>
                    <m:r>
                      <w:rPr>
                        <w:rFonts w:ascii="Cambria Math" w:eastAsia="SimSun" w:hAnsi="Cambria Math" w:cs="Arial"/>
                        <w:color w:val="000000"/>
                        <w:sz w:val="24"/>
                        <w:szCs w:val="24"/>
                        <w:vertAlign w:val="subscript"/>
                      </w:rPr>
                      <m:t>i</m:t>
                    </m:r>
                  </m:sub>
                </m:sSub>
              </m:e>
              <m:e>
                <m:r>
                  <w:rPr>
                    <w:rFonts w:ascii="Cambria Math" w:eastAsia="SimSun" w:hAnsi="Cambria Math" w:cs="Arial"/>
                    <w:color w:val="000000"/>
                    <w:sz w:val="24"/>
                    <w:szCs w:val="24"/>
                    <w:vertAlign w:val="subscript"/>
                  </w:rPr>
                  <m:t>=</m:t>
                </m:r>
              </m:e>
              <m:e>
                <m:m>
                  <m:mPr>
                    <m:mcs>
                      <m:mc>
                        <m:mcPr>
                          <m:count m:val="3"/>
                          <m:mcJc m:val="center"/>
                        </m:mcPr>
                      </m:mc>
                    </m:mcs>
                    <m:ctrlPr>
                      <w:rPr>
                        <w:rFonts w:ascii="Cambria Math" w:eastAsia="SimSun" w:hAnsi="Cambria Math" w:cs="Arial"/>
                        <w:i/>
                        <w:color w:val="000000"/>
                        <w:sz w:val="24"/>
                        <w:szCs w:val="24"/>
                        <w:vertAlign w:val="subscript"/>
                      </w:rPr>
                    </m:ctrlPr>
                  </m:mPr>
                  <m:mr>
                    <m:e>
                      <m:sSub>
                        <m:sSubPr>
                          <m:ctrlPr>
                            <w:rPr>
                              <w:rFonts w:ascii="Cambria Math" w:eastAsia="SimSun" w:hAnsi="Cambria Math" w:cs="Arial"/>
                              <w:i/>
                              <w:color w:val="000000"/>
                              <w:sz w:val="24"/>
                              <w:szCs w:val="24"/>
                              <w:vertAlign w:val="subscript"/>
                            </w:rPr>
                          </m:ctrlPr>
                        </m:sSubPr>
                        <m:e>
                          <m:r>
                            <w:rPr>
                              <w:rFonts w:ascii="Cambria Math" w:eastAsia="SimSun" w:hAnsi="Cambria Math" w:cs="Arial"/>
                              <w:color w:val="000000"/>
                              <w:sz w:val="24"/>
                              <w:szCs w:val="24"/>
                              <w:vertAlign w:val="subscript"/>
                            </w:rPr>
                            <m:t>W</m:t>
                          </m:r>
                        </m:e>
                        <m:sub>
                          <m:r>
                            <w:rPr>
                              <w:rFonts w:ascii="Cambria Math" w:eastAsia="SimSun" w:hAnsi="Cambria Math" w:cs="Arial"/>
                              <w:color w:val="000000"/>
                              <w:sz w:val="24"/>
                              <w:szCs w:val="24"/>
                              <w:vertAlign w:val="subscript"/>
                            </w:rPr>
                            <m:t>i</m:t>
                          </m:r>
                        </m:sub>
                      </m:sSub>
                    </m:e>
                    <m:e>
                      <m:r>
                        <w:rPr>
                          <w:rFonts w:ascii="Cambria Math" w:eastAsia="SimSun" w:hAnsi="Cambria Math" w:cs="Arial"/>
                          <w:color w:val="000000"/>
                          <w:sz w:val="24"/>
                          <w:szCs w:val="24"/>
                          <w:vertAlign w:val="subscript"/>
                        </w:rPr>
                        <m:t>x</m:t>
                      </m:r>
                    </m:e>
                    <m:e>
                      <m:sSub>
                        <m:sSubPr>
                          <m:ctrlPr>
                            <w:rPr>
                              <w:rFonts w:ascii="Cambria Math" w:eastAsia="SimSun" w:hAnsi="Cambria Math" w:cs="Arial"/>
                              <w:i/>
                              <w:color w:val="000000"/>
                              <w:sz w:val="24"/>
                              <w:szCs w:val="24"/>
                              <w:vertAlign w:val="subscript"/>
                            </w:rPr>
                          </m:ctrlPr>
                        </m:sSubPr>
                        <m:e>
                          <m:r>
                            <w:rPr>
                              <w:rFonts w:ascii="Cambria Math" w:eastAsia="SimSun" w:hAnsi="Cambria Math" w:cs="Arial"/>
                              <w:color w:val="000000"/>
                              <w:sz w:val="24"/>
                              <w:szCs w:val="24"/>
                              <w:vertAlign w:val="subscript"/>
                            </w:rPr>
                            <m:t>q</m:t>
                          </m:r>
                        </m:e>
                        <m:sub>
                          <m:r>
                            <w:rPr>
                              <w:rFonts w:ascii="Cambria Math" w:eastAsia="SimSun" w:hAnsi="Cambria Math" w:cs="Arial"/>
                              <w:color w:val="000000"/>
                              <w:sz w:val="24"/>
                              <w:szCs w:val="24"/>
                              <w:vertAlign w:val="subscript"/>
                            </w:rPr>
                            <m:t>i</m:t>
                          </m:r>
                        </m:sub>
                      </m:sSub>
                    </m:e>
                  </m:mr>
                </m:m>
              </m:e>
            </m:mr>
          </m:m>
        </m:oMath>
      </m:oMathPara>
    </w:p>
    <w:p w14:paraId="1082A210" w14:textId="77777777" w:rsidR="00275FF2" w:rsidRPr="00D87AA1" w:rsidRDefault="00275FF2" w:rsidP="00275FF2">
      <w:pPr>
        <w:autoSpaceDE w:val="0"/>
        <w:autoSpaceDN w:val="0"/>
        <w:adjustRightInd w:val="0"/>
        <w:spacing w:after="0" w:line="240" w:lineRule="auto"/>
        <w:rPr>
          <w:rFonts w:ascii="Arial" w:eastAsia="SimSun" w:hAnsi="Arial" w:cs="Arial"/>
          <w:i/>
          <w:color w:val="000000"/>
          <w:sz w:val="24"/>
          <w:szCs w:val="24"/>
        </w:rPr>
      </w:pPr>
    </w:p>
    <w:p w14:paraId="7E8FF861" w14:textId="77777777" w:rsidR="00986B56" w:rsidRDefault="00986B56" w:rsidP="009114E2">
      <w:pPr>
        <w:spacing w:line="360" w:lineRule="auto"/>
        <w:jc w:val="both"/>
        <w:rPr>
          <w:rFonts w:ascii="Times New Roman" w:hAnsi="Times New Roman" w:cs="Times New Roman"/>
          <w:sz w:val="24"/>
          <w:szCs w:val="24"/>
        </w:rPr>
      </w:pPr>
      <w:r w:rsidRPr="00986B56">
        <w:rPr>
          <w:rFonts w:ascii="Times New Roman" w:hAnsi="Times New Roman" w:cs="Times New Roman"/>
          <w:sz w:val="24"/>
          <w:szCs w:val="24"/>
        </w:rPr>
        <w:t xml:space="preserve">Where </w:t>
      </w:r>
      <w:proofErr w:type="spellStart"/>
      <w:r w:rsidRPr="00986B56">
        <w:rPr>
          <w:rFonts w:ascii="Times New Roman" w:hAnsi="Times New Roman" w:cs="Times New Roman"/>
          <w:i/>
          <w:iCs/>
          <w:sz w:val="24"/>
          <w:szCs w:val="24"/>
        </w:rPr>
        <w:t>SIi</w:t>
      </w:r>
      <w:proofErr w:type="spellEnd"/>
      <w:r w:rsidRPr="00986B56">
        <w:rPr>
          <w:rFonts w:ascii="Times New Roman" w:hAnsi="Times New Roman" w:cs="Times New Roman"/>
          <w:i/>
          <w:iCs/>
          <w:sz w:val="24"/>
          <w:szCs w:val="24"/>
        </w:rPr>
        <w:t xml:space="preserve"> </w:t>
      </w:r>
      <w:r w:rsidRPr="00986B56">
        <w:rPr>
          <w:rFonts w:ascii="Times New Roman" w:hAnsi="Times New Roman" w:cs="Times New Roman"/>
          <w:sz w:val="24"/>
          <w:szCs w:val="24"/>
        </w:rPr>
        <w:t xml:space="preserve">= the </w:t>
      </w:r>
      <w:r w:rsidRPr="00986B56">
        <w:rPr>
          <w:rFonts w:ascii="Times New Roman" w:hAnsi="Times New Roman" w:cs="Times New Roman"/>
          <w:i/>
          <w:iCs/>
          <w:sz w:val="24"/>
          <w:szCs w:val="24"/>
        </w:rPr>
        <w:t xml:space="preserve">SI </w:t>
      </w:r>
      <w:r w:rsidRPr="00986B56">
        <w:rPr>
          <w:rFonts w:ascii="Times New Roman" w:hAnsi="Times New Roman" w:cs="Times New Roman"/>
          <w:sz w:val="24"/>
          <w:szCs w:val="24"/>
        </w:rPr>
        <w:t>is first determined for each chemical parameter which is then used to determine the WQI as per the following equation</w:t>
      </w:r>
    </w:p>
    <w:p w14:paraId="7438A6C2" w14:textId="77777777" w:rsidR="00275FF2" w:rsidRPr="00986B56" w:rsidRDefault="00B31BD5" w:rsidP="00986B56">
      <w:pPr>
        <w:jc w:val="both"/>
        <w:rPr>
          <w:rFonts w:ascii="Times New Roman" w:hAnsi="Times New Roman" w:cs="Times New Roman"/>
          <w:b/>
          <w:sz w:val="24"/>
          <w:szCs w:val="24"/>
        </w:rPr>
      </w:pPr>
      <m:oMathPara>
        <m:oMathParaPr>
          <m:jc m:val="left"/>
        </m:oMathParaPr>
        <m:oMath>
          <m:m>
            <m:mPr>
              <m:mcs>
                <m:mc>
                  <m:mcPr>
                    <m:count m:val="3"/>
                    <m:mcJc m:val="center"/>
                  </m:mcPr>
                </m:mc>
              </m:mcs>
              <m:ctrlPr>
                <w:rPr>
                  <w:rFonts w:ascii="Cambria Math" w:hAnsi="Times New Roman" w:cs="Times New Roman"/>
                  <w:b/>
                  <w:i/>
                  <w:sz w:val="24"/>
                  <w:szCs w:val="24"/>
                </w:rPr>
              </m:ctrlPr>
            </m:mPr>
            <m:mr>
              <m:e>
                <m:r>
                  <m:rPr>
                    <m:sty m:val="bi"/>
                  </m:rPr>
                  <w:rPr>
                    <w:rFonts w:ascii="Cambria Math" w:hAnsi="Cambria Math" w:cs="Times New Roman"/>
                    <w:sz w:val="24"/>
                    <w:szCs w:val="24"/>
                  </w:rPr>
                  <m:t>WQI</m:t>
                </m:r>
              </m:e>
              <m:e>
                <m:r>
                  <m:rPr>
                    <m:sty m:val="bi"/>
                  </m:rPr>
                  <w:rPr>
                    <w:rFonts w:ascii="Cambria Math" w:hAnsi="Times New Roman" w:cs="Times New Roman"/>
                    <w:sz w:val="24"/>
                    <w:szCs w:val="24"/>
                  </w:rPr>
                  <m:t>=</m:t>
                </m:r>
              </m:e>
              <m:e>
                <m:nary>
                  <m:naryPr>
                    <m:chr m:val="∑"/>
                    <m:limLoc m:val="undOvr"/>
                    <m:subHide m:val="1"/>
                    <m:supHide m:val="1"/>
                    <m:ctrlPr>
                      <w:rPr>
                        <w:rFonts w:ascii="Cambria Math" w:hAnsi="Times New Roman" w:cs="Times New Roman"/>
                        <w:b/>
                        <w:i/>
                        <w:sz w:val="24"/>
                        <w:szCs w:val="24"/>
                      </w:rPr>
                    </m:ctrlPr>
                  </m:naryPr>
                  <m:sub/>
                  <m:sup/>
                  <m:e>
                    <m:sSub>
                      <m:sSubPr>
                        <m:ctrlPr>
                          <w:rPr>
                            <w:rFonts w:ascii="Cambria Math" w:hAnsi="Times New Roman" w:cs="Times New Roman"/>
                            <w:b/>
                            <w:i/>
                            <w:sz w:val="24"/>
                            <w:szCs w:val="24"/>
                          </w:rPr>
                        </m:ctrlPr>
                      </m:sSubPr>
                      <m:e>
                        <m:r>
                          <m:rPr>
                            <m:sty m:val="bi"/>
                          </m:rPr>
                          <w:rPr>
                            <w:rFonts w:ascii="Cambria Math" w:hAnsi="Cambria Math" w:cs="Times New Roman"/>
                            <w:sz w:val="24"/>
                            <w:szCs w:val="24"/>
                          </w:rPr>
                          <m:t>SI</m:t>
                        </m:r>
                      </m:e>
                      <m:sub>
                        <m:r>
                          <m:rPr>
                            <m:sty m:val="bi"/>
                          </m:rPr>
                          <w:rPr>
                            <w:rFonts w:ascii="Cambria Math" w:hAnsi="Cambria Math" w:cs="Times New Roman"/>
                            <w:sz w:val="24"/>
                            <w:szCs w:val="24"/>
                          </w:rPr>
                          <m:t>i</m:t>
                        </m:r>
                      </m:sub>
                    </m:sSub>
                  </m:e>
                </m:nary>
              </m:e>
            </m:mr>
          </m:m>
        </m:oMath>
      </m:oMathPara>
    </w:p>
    <w:p w14:paraId="3C6254B1" w14:textId="77777777" w:rsidR="00BE74FF" w:rsidRDefault="00BE74FF" w:rsidP="00310322">
      <w:pPr>
        <w:autoSpaceDE w:val="0"/>
        <w:autoSpaceDN w:val="0"/>
        <w:adjustRightInd w:val="0"/>
        <w:spacing w:after="0" w:line="240" w:lineRule="auto"/>
        <w:rPr>
          <w:rFonts w:ascii="Palatino-Bold" w:eastAsia="SimSun" w:hAnsi="Palatino-Bold" w:cs="Palatino-Bold"/>
          <w:b/>
          <w:bCs/>
          <w:sz w:val="18"/>
          <w:szCs w:val="18"/>
        </w:rPr>
      </w:pPr>
    </w:p>
    <w:p w14:paraId="2357D9A7" w14:textId="77777777" w:rsidR="00310322" w:rsidRPr="00BE74FF" w:rsidRDefault="00310322" w:rsidP="00310322">
      <w:pPr>
        <w:autoSpaceDE w:val="0"/>
        <w:autoSpaceDN w:val="0"/>
        <w:adjustRightInd w:val="0"/>
        <w:spacing w:after="0" w:line="240" w:lineRule="auto"/>
        <w:rPr>
          <w:rFonts w:ascii="Times New Roman" w:eastAsia="SimSun" w:hAnsi="Times New Roman" w:cs="Times New Roman"/>
          <w:sz w:val="24"/>
          <w:szCs w:val="24"/>
        </w:rPr>
      </w:pPr>
      <w:r w:rsidRPr="00BE74FF">
        <w:rPr>
          <w:rFonts w:ascii="Times New Roman" w:eastAsia="SimSun" w:hAnsi="Times New Roman" w:cs="Times New Roman"/>
          <w:b/>
          <w:bCs/>
          <w:sz w:val="24"/>
          <w:szCs w:val="24"/>
        </w:rPr>
        <w:t xml:space="preserve">Table 1. </w:t>
      </w:r>
      <w:r w:rsidRPr="00BE74FF">
        <w:rPr>
          <w:rFonts w:ascii="Times New Roman" w:eastAsia="SimSun" w:hAnsi="Times New Roman" w:cs="Times New Roman"/>
          <w:sz w:val="24"/>
          <w:szCs w:val="24"/>
        </w:rPr>
        <w:t>Parameters, weight factors, and limit values considered for the water quality index (</w:t>
      </w:r>
      <w:proofErr w:type="spellStart"/>
      <w:r w:rsidRPr="00BE74FF">
        <w:rPr>
          <w:rFonts w:ascii="Times New Roman" w:eastAsia="SimSun" w:hAnsi="Times New Roman" w:cs="Times New Roman"/>
          <w:sz w:val="24"/>
          <w:szCs w:val="24"/>
        </w:rPr>
        <w:t>Ramakrishnaiah</w:t>
      </w:r>
      <w:proofErr w:type="spellEnd"/>
      <w:r w:rsidRPr="00BE74FF">
        <w:rPr>
          <w:rFonts w:ascii="Times New Roman" w:eastAsia="SimSun" w:hAnsi="Times New Roman" w:cs="Times New Roman"/>
          <w:sz w:val="24"/>
          <w:szCs w:val="24"/>
        </w:rPr>
        <w:t xml:space="preserve"> </w:t>
      </w:r>
      <w:r w:rsidRPr="00BE74FF">
        <w:rPr>
          <w:rFonts w:ascii="Times New Roman" w:eastAsia="SimSun" w:hAnsi="Times New Roman" w:cs="Times New Roman"/>
          <w:i/>
          <w:iCs/>
          <w:sz w:val="24"/>
          <w:szCs w:val="24"/>
        </w:rPr>
        <w:t>et al</w:t>
      </w:r>
      <w:r w:rsidRPr="00BE74FF">
        <w:rPr>
          <w:rFonts w:ascii="Times New Roman" w:eastAsia="SimSun" w:hAnsi="Times New Roman" w:cs="Times New Roman"/>
          <w:sz w:val="24"/>
          <w:szCs w:val="24"/>
        </w:rPr>
        <w:t>.,</w:t>
      </w:r>
      <w:r w:rsidR="00BE74FF">
        <w:rPr>
          <w:rFonts w:ascii="Times New Roman" w:eastAsia="SimSun" w:hAnsi="Times New Roman" w:cs="Times New Roman"/>
          <w:sz w:val="24"/>
          <w:szCs w:val="24"/>
        </w:rPr>
        <w:t xml:space="preserve"> </w:t>
      </w:r>
      <w:r w:rsidRPr="00BE74FF">
        <w:rPr>
          <w:rFonts w:ascii="Times New Roman" w:eastAsia="SimSun" w:hAnsi="Times New Roman" w:cs="Times New Roman"/>
          <w:sz w:val="24"/>
          <w:szCs w:val="24"/>
        </w:rPr>
        <w:t>2009)</w:t>
      </w:r>
    </w:p>
    <w:p w14:paraId="7C459CDA" w14:textId="77777777" w:rsidR="00310322" w:rsidRDefault="00310322" w:rsidP="00310322">
      <w:pPr>
        <w:autoSpaceDE w:val="0"/>
        <w:autoSpaceDN w:val="0"/>
        <w:adjustRightInd w:val="0"/>
        <w:spacing w:after="0" w:line="240" w:lineRule="auto"/>
        <w:rPr>
          <w:rFonts w:ascii="Palatino-Roman" w:eastAsia="SimSun" w:hAnsi="Palatino-Roman" w:cs="Palatino-Roman"/>
          <w:sz w:val="18"/>
          <w:szCs w:val="18"/>
        </w:rPr>
      </w:pPr>
    </w:p>
    <w:tbl>
      <w:tblPr>
        <w:tblStyle w:val="TableGrid"/>
        <w:tblW w:w="0" w:type="auto"/>
        <w:tblLook w:val="04A0" w:firstRow="1" w:lastRow="0" w:firstColumn="1" w:lastColumn="0" w:noHBand="0" w:noVBand="1"/>
      </w:tblPr>
      <w:tblGrid>
        <w:gridCol w:w="1357"/>
        <w:gridCol w:w="821"/>
        <w:gridCol w:w="1173"/>
        <w:gridCol w:w="1440"/>
        <w:gridCol w:w="1440"/>
      </w:tblGrid>
      <w:tr w:rsidR="00BE74FF" w14:paraId="72EC3659" w14:textId="77777777" w:rsidTr="00B1085F">
        <w:tc>
          <w:tcPr>
            <w:tcW w:w="1357" w:type="dxa"/>
          </w:tcPr>
          <w:p w14:paraId="159F5873" w14:textId="77777777" w:rsidR="00BE74FF" w:rsidRPr="00470235" w:rsidRDefault="00BE74FF" w:rsidP="00310322">
            <w:pPr>
              <w:autoSpaceDE w:val="0"/>
              <w:autoSpaceDN w:val="0"/>
              <w:adjustRightInd w:val="0"/>
              <w:spacing w:after="0" w:line="240" w:lineRule="auto"/>
              <w:rPr>
                <w:rFonts w:ascii="Times New Roman" w:eastAsia="SimSun" w:hAnsi="Times New Roman" w:cs="Times New Roman"/>
                <w:sz w:val="24"/>
                <w:szCs w:val="24"/>
              </w:rPr>
            </w:pPr>
            <w:r w:rsidRPr="00470235">
              <w:rPr>
                <w:rFonts w:ascii="Times New Roman" w:eastAsia="SimSun" w:hAnsi="Times New Roman" w:cs="Times New Roman"/>
                <w:sz w:val="24"/>
                <w:szCs w:val="24"/>
              </w:rPr>
              <w:t>Parameter</w:t>
            </w:r>
          </w:p>
        </w:tc>
        <w:tc>
          <w:tcPr>
            <w:tcW w:w="821" w:type="dxa"/>
          </w:tcPr>
          <w:p w14:paraId="1D10F3FE" w14:textId="77777777" w:rsidR="00BE74FF" w:rsidRPr="00470235" w:rsidRDefault="00BE74FF" w:rsidP="00310322">
            <w:pPr>
              <w:autoSpaceDE w:val="0"/>
              <w:autoSpaceDN w:val="0"/>
              <w:adjustRightInd w:val="0"/>
              <w:spacing w:after="0" w:line="240" w:lineRule="auto"/>
              <w:rPr>
                <w:rFonts w:ascii="Times New Roman" w:eastAsia="SimSun" w:hAnsi="Times New Roman" w:cs="Times New Roman"/>
                <w:sz w:val="24"/>
                <w:szCs w:val="24"/>
              </w:rPr>
            </w:pPr>
            <w:r w:rsidRPr="00470235">
              <w:rPr>
                <w:rFonts w:ascii="Times New Roman" w:eastAsia="SimSun" w:hAnsi="Times New Roman" w:cs="Times New Roman"/>
                <w:sz w:val="24"/>
                <w:szCs w:val="24"/>
              </w:rPr>
              <w:t>Units</w:t>
            </w:r>
          </w:p>
        </w:tc>
        <w:tc>
          <w:tcPr>
            <w:tcW w:w="1173" w:type="dxa"/>
          </w:tcPr>
          <w:p w14:paraId="2E6D244D" w14:textId="77777777" w:rsidR="00A914A3" w:rsidRDefault="00BE74FF" w:rsidP="00470235">
            <w:pPr>
              <w:autoSpaceDE w:val="0"/>
              <w:autoSpaceDN w:val="0"/>
              <w:adjustRightInd w:val="0"/>
              <w:spacing w:after="0" w:line="240" w:lineRule="auto"/>
              <w:rPr>
                <w:rFonts w:ascii="Times New Roman" w:eastAsia="SimSun" w:hAnsi="Times New Roman" w:cs="Times New Roman"/>
                <w:sz w:val="24"/>
                <w:szCs w:val="24"/>
              </w:rPr>
            </w:pPr>
            <w:r w:rsidRPr="00470235">
              <w:rPr>
                <w:rFonts w:ascii="Times New Roman" w:eastAsia="SimSun" w:hAnsi="Times New Roman" w:cs="Times New Roman"/>
                <w:sz w:val="24"/>
                <w:szCs w:val="24"/>
              </w:rPr>
              <w:t xml:space="preserve">Weight </w:t>
            </w:r>
          </w:p>
          <w:p w14:paraId="2C166D53" w14:textId="77777777" w:rsidR="00BE74FF" w:rsidRPr="00470235" w:rsidRDefault="00BE74FF" w:rsidP="00470235">
            <w:pPr>
              <w:autoSpaceDE w:val="0"/>
              <w:autoSpaceDN w:val="0"/>
              <w:adjustRightInd w:val="0"/>
              <w:spacing w:after="0" w:line="240" w:lineRule="auto"/>
              <w:rPr>
                <w:rFonts w:ascii="Times New Roman" w:eastAsia="SimSun" w:hAnsi="Times New Roman" w:cs="Times New Roman"/>
                <w:sz w:val="24"/>
                <w:szCs w:val="24"/>
              </w:rPr>
            </w:pPr>
            <w:r w:rsidRPr="00470235">
              <w:rPr>
                <w:rFonts w:ascii="Times New Roman" w:eastAsia="SimSun" w:hAnsi="Times New Roman" w:cs="Times New Roman"/>
                <w:sz w:val="24"/>
                <w:szCs w:val="24"/>
              </w:rPr>
              <w:t>(</w:t>
            </w:r>
            <w:proofErr w:type="spellStart"/>
            <w:r w:rsidRPr="00470235">
              <w:rPr>
                <w:rFonts w:ascii="Times New Roman" w:eastAsia="SimSun" w:hAnsi="Times New Roman" w:cs="Times New Roman"/>
                <w:i/>
                <w:iCs/>
                <w:sz w:val="24"/>
                <w:szCs w:val="24"/>
              </w:rPr>
              <w:t>wi</w:t>
            </w:r>
            <w:proofErr w:type="spellEnd"/>
            <w:r w:rsidRPr="00470235">
              <w:rPr>
                <w:rFonts w:ascii="Times New Roman" w:eastAsia="SimSun" w:hAnsi="Times New Roman" w:cs="Times New Roman"/>
                <w:sz w:val="24"/>
                <w:szCs w:val="24"/>
              </w:rPr>
              <w:t>)</w:t>
            </w:r>
          </w:p>
        </w:tc>
        <w:tc>
          <w:tcPr>
            <w:tcW w:w="1440" w:type="dxa"/>
          </w:tcPr>
          <w:p w14:paraId="736CCA56" w14:textId="77777777" w:rsidR="00BE74FF" w:rsidRPr="00470235" w:rsidRDefault="00BE74FF" w:rsidP="00310322">
            <w:pPr>
              <w:autoSpaceDE w:val="0"/>
              <w:autoSpaceDN w:val="0"/>
              <w:adjustRightInd w:val="0"/>
              <w:spacing w:after="0" w:line="240" w:lineRule="auto"/>
              <w:rPr>
                <w:rFonts w:ascii="Times New Roman" w:eastAsia="SimSun" w:hAnsi="Times New Roman" w:cs="Times New Roman"/>
                <w:sz w:val="24"/>
                <w:szCs w:val="24"/>
              </w:rPr>
            </w:pPr>
            <w:r w:rsidRPr="00470235">
              <w:rPr>
                <w:rFonts w:ascii="Times New Roman" w:eastAsia="SimSun" w:hAnsi="Times New Roman" w:cs="Times New Roman"/>
                <w:sz w:val="24"/>
                <w:szCs w:val="24"/>
              </w:rPr>
              <w:t>Relative weight (</w:t>
            </w:r>
            <w:r w:rsidRPr="00470235">
              <w:rPr>
                <w:rFonts w:ascii="Times New Roman" w:eastAsia="SimSun" w:hAnsi="Times New Roman" w:cs="Times New Roman"/>
                <w:i/>
                <w:iCs/>
                <w:sz w:val="24"/>
                <w:szCs w:val="24"/>
              </w:rPr>
              <w:t>Wi</w:t>
            </w:r>
            <w:r w:rsidRPr="00470235">
              <w:rPr>
                <w:rFonts w:ascii="Times New Roman" w:eastAsia="SimSun" w:hAnsi="Times New Roman" w:cs="Times New Roman"/>
                <w:sz w:val="24"/>
                <w:szCs w:val="24"/>
              </w:rPr>
              <w:t>)</w:t>
            </w:r>
          </w:p>
        </w:tc>
        <w:tc>
          <w:tcPr>
            <w:tcW w:w="1440" w:type="dxa"/>
          </w:tcPr>
          <w:p w14:paraId="2F9B467F" w14:textId="77777777" w:rsidR="00BE74FF" w:rsidRPr="00470235" w:rsidRDefault="00052943" w:rsidP="009B3EAF">
            <w:pPr>
              <w:autoSpaceDE w:val="0"/>
              <w:autoSpaceDN w:val="0"/>
              <w:adjustRightInd w:val="0"/>
              <w:spacing w:after="0" w:line="240" w:lineRule="auto"/>
              <w:rPr>
                <w:rFonts w:ascii="Times New Roman" w:eastAsia="SimSun" w:hAnsi="Times New Roman" w:cs="Times New Roman"/>
                <w:sz w:val="24"/>
                <w:szCs w:val="24"/>
              </w:rPr>
            </w:pPr>
            <w:r>
              <w:rPr>
                <w:rFonts w:ascii="Times New Roman" w:eastAsia="SimSun" w:hAnsi="Times New Roman" w:cs="Times New Roman"/>
                <w:sz w:val="24"/>
                <w:szCs w:val="24"/>
              </w:rPr>
              <w:t>L</w:t>
            </w:r>
            <w:r w:rsidR="00BE74FF" w:rsidRPr="00470235">
              <w:rPr>
                <w:rFonts w:ascii="Times New Roman" w:eastAsia="SimSun" w:hAnsi="Times New Roman" w:cs="Times New Roman"/>
                <w:sz w:val="24"/>
                <w:szCs w:val="24"/>
              </w:rPr>
              <w:t>imits value</w:t>
            </w:r>
          </w:p>
        </w:tc>
      </w:tr>
      <w:tr w:rsidR="00BE74FF" w:rsidRPr="00470235" w14:paraId="405D52C8" w14:textId="77777777" w:rsidTr="00B1085F">
        <w:tc>
          <w:tcPr>
            <w:tcW w:w="1357" w:type="dxa"/>
          </w:tcPr>
          <w:p w14:paraId="6AEDE7B8" w14:textId="77777777" w:rsidR="00BE74FF" w:rsidRPr="00470235" w:rsidRDefault="00BE74FF" w:rsidP="00470235">
            <w:pPr>
              <w:autoSpaceDE w:val="0"/>
              <w:autoSpaceDN w:val="0"/>
              <w:adjustRightInd w:val="0"/>
              <w:spacing w:after="0" w:line="240" w:lineRule="auto"/>
              <w:rPr>
                <w:rFonts w:ascii="Times New Roman" w:eastAsia="SimSun" w:hAnsi="Times New Roman" w:cs="Times New Roman"/>
                <w:sz w:val="24"/>
                <w:szCs w:val="24"/>
              </w:rPr>
            </w:pPr>
            <w:r w:rsidRPr="00470235">
              <w:rPr>
                <w:rFonts w:ascii="Times New Roman" w:eastAsia="SimSun" w:hAnsi="Times New Roman" w:cs="Times New Roman"/>
                <w:sz w:val="24"/>
                <w:szCs w:val="24"/>
              </w:rPr>
              <w:t>pH</w:t>
            </w:r>
          </w:p>
        </w:tc>
        <w:tc>
          <w:tcPr>
            <w:tcW w:w="821" w:type="dxa"/>
          </w:tcPr>
          <w:p w14:paraId="43DF738E" w14:textId="77777777" w:rsidR="00BE74FF" w:rsidRPr="00470235" w:rsidRDefault="00BE74FF" w:rsidP="00470235">
            <w:pPr>
              <w:autoSpaceDE w:val="0"/>
              <w:autoSpaceDN w:val="0"/>
              <w:adjustRightInd w:val="0"/>
              <w:spacing w:after="0" w:line="240" w:lineRule="auto"/>
              <w:rPr>
                <w:rFonts w:ascii="Times New Roman" w:eastAsia="SimSun" w:hAnsi="Times New Roman" w:cs="Times New Roman"/>
                <w:sz w:val="24"/>
                <w:szCs w:val="24"/>
              </w:rPr>
            </w:pPr>
            <w:r w:rsidRPr="00470235">
              <w:rPr>
                <w:rFonts w:ascii="Times New Roman" w:eastAsia="SimSun" w:hAnsi="Times New Roman" w:cs="Times New Roman"/>
                <w:sz w:val="24"/>
                <w:szCs w:val="24"/>
              </w:rPr>
              <w:t>-</w:t>
            </w:r>
          </w:p>
        </w:tc>
        <w:tc>
          <w:tcPr>
            <w:tcW w:w="1173" w:type="dxa"/>
          </w:tcPr>
          <w:p w14:paraId="6E60F636" w14:textId="77777777" w:rsidR="00BE74FF" w:rsidRPr="00470235" w:rsidRDefault="00BE74FF" w:rsidP="00A914A3">
            <w:pPr>
              <w:autoSpaceDE w:val="0"/>
              <w:autoSpaceDN w:val="0"/>
              <w:adjustRightInd w:val="0"/>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4</w:t>
            </w:r>
          </w:p>
        </w:tc>
        <w:tc>
          <w:tcPr>
            <w:tcW w:w="1440" w:type="dxa"/>
            <w:vAlign w:val="bottom"/>
          </w:tcPr>
          <w:p w14:paraId="18D2577A" w14:textId="77777777" w:rsidR="00BE74FF" w:rsidRPr="00470235" w:rsidRDefault="00BE74FF" w:rsidP="00B57E7C">
            <w:pPr>
              <w:spacing w:after="0"/>
              <w:jc w:val="center"/>
              <w:rPr>
                <w:rFonts w:ascii="Times New Roman" w:hAnsi="Times New Roman" w:cs="Times New Roman"/>
                <w:color w:val="000000"/>
                <w:sz w:val="24"/>
                <w:szCs w:val="24"/>
              </w:rPr>
            </w:pPr>
            <w:r w:rsidRPr="00470235">
              <w:rPr>
                <w:rFonts w:ascii="Times New Roman" w:hAnsi="Times New Roman" w:cs="Times New Roman"/>
                <w:color w:val="000000"/>
              </w:rPr>
              <w:t>0.13333</w:t>
            </w:r>
          </w:p>
        </w:tc>
        <w:tc>
          <w:tcPr>
            <w:tcW w:w="1440" w:type="dxa"/>
            <w:vAlign w:val="bottom"/>
          </w:tcPr>
          <w:p w14:paraId="58729F7D" w14:textId="77777777" w:rsidR="00BE74FF" w:rsidRPr="00470235" w:rsidRDefault="00BE74FF" w:rsidP="00A914A3">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r>
      <w:tr w:rsidR="00BE74FF" w:rsidRPr="00470235" w14:paraId="7B404542" w14:textId="77777777" w:rsidTr="00B1085F">
        <w:tc>
          <w:tcPr>
            <w:tcW w:w="1357" w:type="dxa"/>
          </w:tcPr>
          <w:p w14:paraId="573D8A5D" w14:textId="77777777" w:rsidR="00BE74FF" w:rsidRPr="00470235" w:rsidRDefault="00BE74FF" w:rsidP="00470235">
            <w:pPr>
              <w:autoSpaceDE w:val="0"/>
              <w:autoSpaceDN w:val="0"/>
              <w:adjustRightInd w:val="0"/>
              <w:spacing w:after="0" w:line="240" w:lineRule="auto"/>
              <w:rPr>
                <w:rFonts w:ascii="Times New Roman" w:eastAsia="SimSun" w:hAnsi="Times New Roman" w:cs="Times New Roman"/>
                <w:sz w:val="24"/>
                <w:szCs w:val="24"/>
              </w:rPr>
            </w:pPr>
            <w:r w:rsidRPr="00470235">
              <w:rPr>
                <w:rFonts w:ascii="Times New Roman" w:eastAsia="SimSun" w:hAnsi="Times New Roman" w:cs="Times New Roman"/>
                <w:sz w:val="24"/>
                <w:szCs w:val="24"/>
              </w:rPr>
              <w:t>TDS</w:t>
            </w:r>
          </w:p>
        </w:tc>
        <w:tc>
          <w:tcPr>
            <w:tcW w:w="821" w:type="dxa"/>
          </w:tcPr>
          <w:p w14:paraId="6EF1E51A" w14:textId="77777777" w:rsidR="00BE74FF" w:rsidRPr="00470235" w:rsidRDefault="00BE74FF" w:rsidP="00470235">
            <w:pPr>
              <w:autoSpaceDE w:val="0"/>
              <w:autoSpaceDN w:val="0"/>
              <w:adjustRightInd w:val="0"/>
              <w:spacing w:after="0" w:line="240" w:lineRule="auto"/>
              <w:rPr>
                <w:rFonts w:ascii="Times New Roman" w:eastAsia="SimSun" w:hAnsi="Times New Roman" w:cs="Times New Roman"/>
                <w:sz w:val="24"/>
                <w:szCs w:val="24"/>
              </w:rPr>
            </w:pPr>
            <w:r w:rsidRPr="00470235">
              <w:rPr>
                <w:rFonts w:ascii="Times New Roman" w:eastAsia="SimSun" w:hAnsi="Times New Roman" w:cs="Times New Roman"/>
                <w:sz w:val="24"/>
                <w:szCs w:val="24"/>
              </w:rPr>
              <w:t>mg/L</w:t>
            </w:r>
          </w:p>
        </w:tc>
        <w:tc>
          <w:tcPr>
            <w:tcW w:w="1173" w:type="dxa"/>
          </w:tcPr>
          <w:p w14:paraId="50EF160C" w14:textId="77777777" w:rsidR="00BE74FF" w:rsidRPr="00470235" w:rsidRDefault="00BE74FF" w:rsidP="00A914A3">
            <w:pPr>
              <w:autoSpaceDE w:val="0"/>
              <w:autoSpaceDN w:val="0"/>
              <w:adjustRightInd w:val="0"/>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4</w:t>
            </w:r>
          </w:p>
        </w:tc>
        <w:tc>
          <w:tcPr>
            <w:tcW w:w="1440" w:type="dxa"/>
            <w:vAlign w:val="bottom"/>
          </w:tcPr>
          <w:p w14:paraId="7F2DB115" w14:textId="77777777" w:rsidR="00BE74FF" w:rsidRPr="00470235" w:rsidRDefault="00BE74FF" w:rsidP="00B57E7C">
            <w:pPr>
              <w:spacing w:after="0"/>
              <w:jc w:val="center"/>
              <w:rPr>
                <w:rFonts w:ascii="Times New Roman" w:hAnsi="Times New Roman" w:cs="Times New Roman"/>
                <w:color w:val="000000"/>
                <w:sz w:val="24"/>
                <w:szCs w:val="24"/>
              </w:rPr>
            </w:pPr>
            <w:r w:rsidRPr="00470235">
              <w:rPr>
                <w:rFonts w:ascii="Times New Roman" w:hAnsi="Times New Roman" w:cs="Times New Roman"/>
                <w:color w:val="000000"/>
              </w:rPr>
              <w:t>0.13333</w:t>
            </w:r>
          </w:p>
        </w:tc>
        <w:tc>
          <w:tcPr>
            <w:tcW w:w="1440" w:type="dxa"/>
            <w:vAlign w:val="bottom"/>
          </w:tcPr>
          <w:p w14:paraId="16EF73F5" w14:textId="77777777" w:rsidR="00BE74FF" w:rsidRPr="00470235" w:rsidRDefault="00BE74FF" w:rsidP="00A914A3">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2000</w:t>
            </w:r>
          </w:p>
        </w:tc>
      </w:tr>
      <w:tr w:rsidR="00BE74FF" w:rsidRPr="00470235" w14:paraId="1426F4FA" w14:textId="77777777" w:rsidTr="00B1085F">
        <w:trPr>
          <w:trHeight w:val="332"/>
        </w:trPr>
        <w:tc>
          <w:tcPr>
            <w:tcW w:w="1357" w:type="dxa"/>
          </w:tcPr>
          <w:p w14:paraId="6BADEB36" w14:textId="77777777" w:rsidR="00BE74FF" w:rsidRPr="00470235" w:rsidRDefault="00BE74FF" w:rsidP="00470235">
            <w:pPr>
              <w:autoSpaceDE w:val="0"/>
              <w:autoSpaceDN w:val="0"/>
              <w:adjustRightInd w:val="0"/>
              <w:spacing w:after="0" w:line="240" w:lineRule="auto"/>
              <w:rPr>
                <w:rFonts w:ascii="Times New Roman" w:eastAsia="SimSun" w:hAnsi="Times New Roman" w:cs="Times New Roman"/>
                <w:sz w:val="24"/>
                <w:szCs w:val="24"/>
              </w:rPr>
            </w:pPr>
            <w:r w:rsidRPr="00470235">
              <w:rPr>
                <w:rFonts w:ascii="Times New Roman" w:eastAsia="SimSun" w:hAnsi="Times New Roman" w:cs="Times New Roman"/>
                <w:sz w:val="24"/>
                <w:szCs w:val="24"/>
              </w:rPr>
              <w:t>Alkalinity</w:t>
            </w:r>
          </w:p>
        </w:tc>
        <w:tc>
          <w:tcPr>
            <w:tcW w:w="821" w:type="dxa"/>
          </w:tcPr>
          <w:p w14:paraId="0A2568BD" w14:textId="77777777" w:rsidR="00BE74FF" w:rsidRPr="00470235" w:rsidRDefault="00BE74FF" w:rsidP="00470235">
            <w:pPr>
              <w:spacing w:after="0"/>
              <w:rPr>
                <w:rFonts w:ascii="Times New Roman" w:hAnsi="Times New Roman" w:cs="Times New Roman"/>
                <w:sz w:val="24"/>
                <w:szCs w:val="24"/>
              </w:rPr>
            </w:pPr>
            <w:r w:rsidRPr="00470235">
              <w:rPr>
                <w:rFonts w:ascii="Times New Roman" w:eastAsia="SimSun" w:hAnsi="Times New Roman" w:cs="Times New Roman"/>
                <w:sz w:val="24"/>
                <w:szCs w:val="24"/>
              </w:rPr>
              <w:t>mg/L</w:t>
            </w:r>
          </w:p>
        </w:tc>
        <w:tc>
          <w:tcPr>
            <w:tcW w:w="1173" w:type="dxa"/>
          </w:tcPr>
          <w:p w14:paraId="582FC059" w14:textId="77777777" w:rsidR="00BE74FF" w:rsidRPr="00470235" w:rsidRDefault="00BE74FF" w:rsidP="00A914A3">
            <w:pPr>
              <w:autoSpaceDE w:val="0"/>
              <w:autoSpaceDN w:val="0"/>
              <w:adjustRightInd w:val="0"/>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3</w:t>
            </w:r>
          </w:p>
        </w:tc>
        <w:tc>
          <w:tcPr>
            <w:tcW w:w="1440" w:type="dxa"/>
            <w:vAlign w:val="bottom"/>
          </w:tcPr>
          <w:p w14:paraId="3AF2FE2F" w14:textId="77777777" w:rsidR="00BE74FF" w:rsidRPr="00470235" w:rsidRDefault="00BE74FF" w:rsidP="00B57E7C">
            <w:pPr>
              <w:spacing w:after="0"/>
              <w:jc w:val="center"/>
              <w:rPr>
                <w:rFonts w:ascii="Times New Roman" w:hAnsi="Times New Roman" w:cs="Times New Roman"/>
                <w:color w:val="000000"/>
                <w:sz w:val="24"/>
                <w:szCs w:val="24"/>
              </w:rPr>
            </w:pPr>
            <w:r w:rsidRPr="00470235">
              <w:rPr>
                <w:rFonts w:ascii="Times New Roman" w:hAnsi="Times New Roman" w:cs="Times New Roman"/>
                <w:color w:val="000000"/>
              </w:rPr>
              <w:t>0.1</w:t>
            </w:r>
            <w:r>
              <w:rPr>
                <w:rFonts w:ascii="Times New Roman" w:hAnsi="Times New Roman" w:cs="Times New Roman"/>
                <w:color w:val="000000"/>
              </w:rPr>
              <w:t>0000</w:t>
            </w:r>
          </w:p>
        </w:tc>
        <w:tc>
          <w:tcPr>
            <w:tcW w:w="1440" w:type="dxa"/>
            <w:vAlign w:val="bottom"/>
          </w:tcPr>
          <w:p w14:paraId="170E217A" w14:textId="77777777" w:rsidR="00BE74FF" w:rsidRPr="00470235" w:rsidRDefault="00BE74FF" w:rsidP="00A914A3">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r>
      <w:tr w:rsidR="00BE74FF" w:rsidRPr="00470235" w14:paraId="1AA0CC4B" w14:textId="77777777" w:rsidTr="00B1085F">
        <w:tc>
          <w:tcPr>
            <w:tcW w:w="1357" w:type="dxa"/>
          </w:tcPr>
          <w:p w14:paraId="3590E261" w14:textId="77777777" w:rsidR="00BE74FF" w:rsidRPr="00470235" w:rsidRDefault="00BE74FF" w:rsidP="00470235">
            <w:pPr>
              <w:autoSpaceDE w:val="0"/>
              <w:autoSpaceDN w:val="0"/>
              <w:adjustRightInd w:val="0"/>
              <w:spacing w:after="0" w:line="240" w:lineRule="auto"/>
              <w:rPr>
                <w:rFonts w:ascii="Times New Roman" w:eastAsia="SimSun" w:hAnsi="Times New Roman" w:cs="Times New Roman"/>
                <w:sz w:val="24"/>
                <w:szCs w:val="24"/>
              </w:rPr>
            </w:pPr>
            <w:r w:rsidRPr="00470235">
              <w:rPr>
                <w:rFonts w:ascii="Times New Roman" w:eastAsia="SimSun" w:hAnsi="Times New Roman" w:cs="Times New Roman"/>
                <w:sz w:val="24"/>
                <w:szCs w:val="24"/>
              </w:rPr>
              <w:t>Hardness</w:t>
            </w:r>
          </w:p>
        </w:tc>
        <w:tc>
          <w:tcPr>
            <w:tcW w:w="821" w:type="dxa"/>
          </w:tcPr>
          <w:p w14:paraId="124968A0" w14:textId="77777777" w:rsidR="00BE74FF" w:rsidRPr="00470235" w:rsidRDefault="00BE74FF" w:rsidP="00470235">
            <w:pPr>
              <w:spacing w:after="0"/>
              <w:rPr>
                <w:rFonts w:ascii="Times New Roman" w:hAnsi="Times New Roman" w:cs="Times New Roman"/>
                <w:sz w:val="24"/>
                <w:szCs w:val="24"/>
              </w:rPr>
            </w:pPr>
            <w:r w:rsidRPr="00470235">
              <w:rPr>
                <w:rFonts w:ascii="Times New Roman" w:eastAsia="SimSun" w:hAnsi="Times New Roman" w:cs="Times New Roman"/>
                <w:sz w:val="24"/>
                <w:szCs w:val="24"/>
              </w:rPr>
              <w:t>mg/L</w:t>
            </w:r>
          </w:p>
        </w:tc>
        <w:tc>
          <w:tcPr>
            <w:tcW w:w="1173" w:type="dxa"/>
          </w:tcPr>
          <w:p w14:paraId="253F7D3F" w14:textId="77777777" w:rsidR="00BE74FF" w:rsidRPr="00470235" w:rsidRDefault="00BE74FF" w:rsidP="00A914A3">
            <w:pPr>
              <w:autoSpaceDE w:val="0"/>
              <w:autoSpaceDN w:val="0"/>
              <w:adjustRightInd w:val="0"/>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3</w:t>
            </w:r>
          </w:p>
        </w:tc>
        <w:tc>
          <w:tcPr>
            <w:tcW w:w="1440" w:type="dxa"/>
            <w:vAlign w:val="bottom"/>
          </w:tcPr>
          <w:p w14:paraId="0FB4996E" w14:textId="77777777" w:rsidR="00BE74FF" w:rsidRPr="00470235" w:rsidRDefault="00BE74FF" w:rsidP="00B57E7C">
            <w:pPr>
              <w:spacing w:after="0"/>
              <w:jc w:val="center"/>
              <w:rPr>
                <w:rFonts w:ascii="Times New Roman" w:hAnsi="Times New Roman" w:cs="Times New Roman"/>
                <w:color w:val="000000"/>
                <w:sz w:val="24"/>
                <w:szCs w:val="24"/>
              </w:rPr>
            </w:pPr>
            <w:r w:rsidRPr="00470235">
              <w:rPr>
                <w:rFonts w:ascii="Times New Roman" w:hAnsi="Times New Roman" w:cs="Times New Roman"/>
                <w:color w:val="000000"/>
              </w:rPr>
              <w:t>0.1</w:t>
            </w:r>
            <w:r>
              <w:rPr>
                <w:rFonts w:ascii="Times New Roman" w:hAnsi="Times New Roman" w:cs="Times New Roman"/>
                <w:color w:val="000000"/>
              </w:rPr>
              <w:t>0000</w:t>
            </w:r>
          </w:p>
        </w:tc>
        <w:tc>
          <w:tcPr>
            <w:tcW w:w="1440" w:type="dxa"/>
            <w:vAlign w:val="bottom"/>
          </w:tcPr>
          <w:p w14:paraId="1E6EC5A3" w14:textId="77777777" w:rsidR="00BE74FF" w:rsidRPr="00470235" w:rsidRDefault="00BE74FF" w:rsidP="00A914A3">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r>
      <w:tr w:rsidR="00BE74FF" w:rsidRPr="00470235" w14:paraId="609FA95C" w14:textId="77777777" w:rsidTr="00B1085F">
        <w:tc>
          <w:tcPr>
            <w:tcW w:w="1357" w:type="dxa"/>
          </w:tcPr>
          <w:p w14:paraId="25CA1710" w14:textId="77777777" w:rsidR="00BE74FF" w:rsidRPr="00470235" w:rsidRDefault="00BE74FF" w:rsidP="00470235">
            <w:pPr>
              <w:autoSpaceDE w:val="0"/>
              <w:autoSpaceDN w:val="0"/>
              <w:adjustRightInd w:val="0"/>
              <w:spacing w:after="0" w:line="240" w:lineRule="auto"/>
              <w:rPr>
                <w:rFonts w:ascii="Times New Roman" w:eastAsia="SimSun" w:hAnsi="Times New Roman" w:cs="Times New Roman"/>
                <w:sz w:val="24"/>
                <w:szCs w:val="24"/>
              </w:rPr>
            </w:pPr>
            <w:r w:rsidRPr="00470235">
              <w:rPr>
                <w:rFonts w:ascii="Times New Roman" w:eastAsia="SimSun" w:hAnsi="Times New Roman" w:cs="Times New Roman"/>
                <w:sz w:val="24"/>
                <w:szCs w:val="24"/>
              </w:rPr>
              <w:lastRenderedPageBreak/>
              <w:t>Ca</w:t>
            </w:r>
            <w:r w:rsidRPr="00470235">
              <w:rPr>
                <w:rFonts w:ascii="Times New Roman" w:eastAsia="SimSun" w:hAnsi="Times New Roman" w:cs="Times New Roman"/>
                <w:sz w:val="24"/>
                <w:szCs w:val="24"/>
                <w:vertAlign w:val="superscript"/>
              </w:rPr>
              <w:t>2+</w:t>
            </w:r>
          </w:p>
        </w:tc>
        <w:tc>
          <w:tcPr>
            <w:tcW w:w="821" w:type="dxa"/>
          </w:tcPr>
          <w:p w14:paraId="54E39508" w14:textId="77777777" w:rsidR="00BE74FF" w:rsidRPr="00470235" w:rsidRDefault="00BE74FF" w:rsidP="00470235">
            <w:pPr>
              <w:spacing w:after="0"/>
              <w:rPr>
                <w:rFonts w:ascii="Times New Roman" w:hAnsi="Times New Roman" w:cs="Times New Roman"/>
                <w:sz w:val="24"/>
                <w:szCs w:val="24"/>
              </w:rPr>
            </w:pPr>
            <w:r w:rsidRPr="00470235">
              <w:rPr>
                <w:rFonts w:ascii="Times New Roman" w:eastAsia="SimSun" w:hAnsi="Times New Roman" w:cs="Times New Roman"/>
                <w:sz w:val="24"/>
                <w:szCs w:val="24"/>
              </w:rPr>
              <w:t>mg/L</w:t>
            </w:r>
          </w:p>
        </w:tc>
        <w:tc>
          <w:tcPr>
            <w:tcW w:w="1173" w:type="dxa"/>
          </w:tcPr>
          <w:p w14:paraId="39D9340A" w14:textId="77777777" w:rsidR="00BE74FF" w:rsidRPr="00470235" w:rsidRDefault="00BE74FF" w:rsidP="00A914A3">
            <w:pPr>
              <w:autoSpaceDE w:val="0"/>
              <w:autoSpaceDN w:val="0"/>
              <w:adjustRightInd w:val="0"/>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2</w:t>
            </w:r>
          </w:p>
        </w:tc>
        <w:tc>
          <w:tcPr>
            <w:tcW w:w="1440" w:type="dxa"/>
            <w:vAlign w:val="bottom"/>
          </w:tcPr>
          <w:p w14:paraId="5CAE3F32" w14:textId="77777777" w:rsidR="00BE74FF" w:rsidRPr="00470235" w:rsidRDefault="00BE74FF" w:rsidP="00B57E7C">
            <w:pPr>
              <w:spacing w:after="0"/>
              <w:jc w:val="center"/>
              <w:rPr>
                <w:rFonts w:ascii="Times New Roman" w:hAnsi="Times New Roman" w:cs="Times New Roman"/>
                <w:color w:val="000000"/>
                <w:sz w:val="24"/>
                <w:szCs w:val="24"/>
              </w:rPr>
            </w:pPr>
            <w:r w:rsidRPr="00470235">
              <w:rPr>
                <w:rFonts w:ascii="Times New Roman" w:hAnsi="Times New Roman" w:cs="Times New Roman"/>
                <w:color w:val="000000"/>
              </w:rPr>
              <w:t>0.06667</w:t>
            </w:r>
          </w:p>
        </w:tc>
        <w:tc>
          <w:tcPr>
            <w:tcW w:w="1440" w:type="dxa"/>
            <w:vAlign w:val="bottom"/>
          </w:tcPr>
          <w:p w14:paraId="23BB39A8" w14:textId="77777777" w:rsidR="00BE74FF" w:rsidRPr="00470235" w:rsidRDefault="00BE74FF" w:rsidP="00A914A3">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r>
      <w:tr w:rsidR="00BE74FF" w:rsidRPr="00470235" w14:paraId="71E72ADF" w14:textId="77777777" w:rsidTr="00B1085F">
        <w:tc>
          <w:tcPr>
            <w:tcW w:w="1357" w:type="dxa"/>
          </w:tcPr>
          <w:p w14:paraId="68312BA0" w14:textId="77777777" w:rsidR="00BE74FF" w:rsidRPr="00470235" w:rsidRDefault="00BE74FF" w:rsidP="00470235">
            <w:pPr>
              <w:autoSpaceDE w:val="0"/>
              <w:autoSpaceDN w:val="0"/>
              <w:adjustRightInd w:val="0"/>
              <w:spacing w:after="0" w:line="240" w:lineRule="auto"/>
              <w:rPr>
                <w:rFonts w:ascii="Times New Roman" w:eastAsia="SimSun" w:hAnsi="Times New Roman" w:cs="Times New Roman"/>
                <w:sz w:val="24"/>
                <w:szCs w:val="24"/>
              </w:rPr>
            </w:pPr>
            <w:r w:rsidRPr="00470235">
              <w:rPr>
                <w:rFonts w:ascii="Times New Roman" w:eastAsia="SimSun" w:hAnsi="Times New Roman" w:cs="Times New Roman"/>
                <w:sz w:val="24"/>
                <w:szCs w:val="24"/>
              </w:rPr>
              <w:t>Mg</w:t>
            </w:r>
            <w:r w:rsidRPr="00470235">
              <w:rPr>
                <w:rFonts w:ascii="Times New Roman" w:eastAsia="SimSun" w:hAnsi="Times New Roman" w:cs="Times New Roman"/>
                <w:sz w:val="24"/>
                <w:szCs w:val="24"/>
                <w:vertAlign w:val="superscript"/>
              </w:rPr>
              <w:t>2+</w:t>
            </w:r>
          </w:p>
        </w:tc>
        <w:tc>
          <w:tcPr>
            <w:tcW w:w="821" w:type="dxa"/>
          </w:tcPr>
          <w:p w14:paraId="416386F8" w14:textId="77777777" w:rsidR="00BE74FF" w:rsidRPr="00470235" w:rsidRDefault="00BE74FF" w:rsidP="00470235">
            <w:pPr>
              <w:spacing w:after="0"/>
              <w:rPr>
                <w:rFonts w:ascii="Times New Roman" w:hAnsi="Times New Roman" w:cs="Times New Roman"/>
                <w:sz w:val="24"/>
                <w:szCs w:val="24"/>
              </w:rPr>
            </w:pPr>
            <w:r w:rsidRPr="00470235">
              <w:rPr>
                <w:rFonts w:ascii="Times New Roman" w:eastAsia="SimSun" w:hAnsi="Times New Roman" w:cs="Times New Roman"/>
                <w:sz w:val="24"/>
                <w:szCs w:val="24"/>
              </w:rPr>
              <w:t>mg/L</w:t>
            </w:r>
          </w:p>
        </w:tc>
        <w:tc>
          <w:tcPr>
            <w:tcW w:w="1173" w:type="dxa"/>
          </w:tcPr>
          <w:p w14:paraId="223DBCE0" w14:textId="77777777" w:rsidR="00BE74FF" w:rsidRPr="00470235" w:rsidRDefault="00BE74FF" w:rsidP="00A914A3">
            <w:pPr>
              <w:autoSpaceDE w:val="0"/>
              <w:autoSpaceDN w:val="0"/>
              <w:adjustRightInd w:val="0"/>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2</w:t>
            </w:r>
          </w:p>
        </w:tc>
        <w:tc>
          <w:tcPr>
            <w:tcW w:w="1440" w:type="dxa"/>
            <w:vAlign w:val="bottom"/>
          </w:tcPr>
          <w:p w14:paraId="35839C9E" w14:textId="77777777" w:rsidR="00BE74FF" w:rsidRPr="00470235" w:rsidRDefault="00BE74FF" w:rsidP="00B57E7C">
            <w:pPr>
              <w:spacing w:after="0"/>
              <w:jc w:val="center"/>
              <w:rPr>
                <w:rFonts w:ascii="Times New Roman" w:hAnsi="Times New Roman" w:cs="Times New Roman"/>
                <w:color w:val="000000"/>
                <w:sz w:val="24"/>
                <w:szCs w:val="24"/>
              </w:rPr>
            </w:pPr>
            <w:r w:rsidRPr="00470235">
              <w:rPr>
                <w:rFonts w:ascii="Times New Roman" w:hAnsi="Times New Roman" w:cs="Times New Roman"/>
                <w:color w:val="000000"/>
              </w:rPr>
              <w:t>0.06667</w:t>
            </w:r>
          </w:p>
        </w:tc>
        <w:tc>
          <w:tcPr>
            <w:tcW w:w="1440" w:type="dxa"/>
            <w:vAlign w:val="bottom"/>
          </w:tcPr>
          <w:p w14:paraId="151C1891" w14:textId="77777777" w:rsidR="00BE74FF" w:rsidRPr="00470235" w:rsidRDefault="00BE74FF" w:rsidP="00A914A3">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BE74FF" w:rsidRPr="00470235" w14:paraId="51649327" w14:textId="77777777" w:rsidTr="00B1085F">
        <w:tc>
          <w:tcPr>
            <w:tcW w:w="1357" w:type="dxa"/>
          </w:tcPr>
          <w:p w14:paraId="4C648FB1" w14:textId="77777777" w:rsidR="00BE74FF" w:rsidRPr="00470235" w:rsidRDefault="00BE74FF" w:rsidP="00470235">
            <w:pPr>
              <w:autoSpaceDE w:val="0"/>
              <w:autoSpaceDN w:val="0"/>
              <w:adjustRightInd w:val="0"/>
              <w:spacing w:after="0" w:line="240" w:lineRule="auto"/>
              <w:rPr>
                <w:rFonts w:ascii="Times New Roman" w:eastAsia="SimSun" w:hAnsi="Times New Roman" w:cs="Times New Roman"/>
                <w:sz w:val="24"/>
                <w:szCs w:val="24"/>
              </w:rPr>
            </w:pPr>
            <w:r w:rsidRPr="00470235">
              <w:rPr>
                <w:rFonts w:ascii="Times New Roman" w:eastAsia="SimSun" w:hAnsi="Times New Roman" w:cs="Times New Roman"/>
                <w:sz w:val="24"/>
                <w:szCs w:val="24"/>
              </w:rPr>
              <w:t>Cl</w:t>
            </w:r>
            <w:r w:rsidRPr="00470235">
              <w:rPr>
                <w:rFonts w:ascii="Times New Roman" w:eastAsia="SimSun" w:hAnsi="Times New Roman" w:cs="Times New Roman"/>
                <w:sz w:val="24"/>
                <w:szCs w:val="24"/>
                <w:vertAlign w:val="superscript"/>
              </w:rPr>
              <w:t>-</w:t>
            </w:r>
          </w:p>
        </w:tc>
        <w:tc>
          <w:tcPr>
            <w:tcW w:w="821" w:type="dxa"/>
          </w:tcPr>
          <w:p w14:paraId="48E95BAE" w14:textId="77777777" w:rsidR="00BE74FF" w:rsidRPr="00470235" w:rsidRDefault="00BE74FF" w:rsidP="00470235">
            <w:pPr>
              <w:spacing w:after="0"/>
              <w:rPr>
                <w:rFonts w:ascii="Times New Roman" w:hAnsi="Times New Roman" w:cs="Times New Roman"/>
                <w:sz w:val="24"/>
                <w:szCs w:val="24"/>
              </w:rPr>
            </w:pPr>
            <w:r w:rsidRPr="00470235">
              <w:rPr>
                <w:rFonts w:ascii="Times New Roman" w:eastAsia="SimSun" w:hAnsi="Times New Roman" w:cs="Times New Roman"/>
                <w:sz w:val="24"/>
                <w:szCs w:val="24"/>
              </w:rPr>
              <w:t>mg/L</w:t>
            </w:r>
          </w:p>
        </w:tc>
        <w:tc>
          <w:tcPr>
            <w:tcW w:w="1173" w:type="dxa"/>
          </w:tcPr>
          <w:p w14:paraId="3B6F0F02" w14:textId="77777777" w:rsidR="00BE74FF" w:rsidRPr="00470235" w:rsidRDefault="00BE74FF" w:rsidP="00A914A3">
            <w:pPr>
              <w:autoSpaceDE w:val="0"/>
              <w:autoSpaceDN w:val="0"/>
              <w:adjustRightInd w:val="0"/>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3</w:t>
            </w:r>
          </w:p>
        </w:tc>
        <w:tc>
          <w:tcPr>
            <w:tcW w:w="1440" w:type="dxa"/>
            <w:vAlign w:val="bottom"/>
          </w:tcPr>
          <w:p w14:paraId="2E9F8FAD" w14:textId="77777777" w:rsidR="00BE74FF" w:rsidRPr="00470235" w:rsidRDefault="00BE74FF" w:rsidP="00B57E7C">
            <w:pPr>
              <w:spacing w:after="0"/>
              <w:jc w:val="center"/>
              <w:rPr>
                <w:rFonts w:ascii="Times New Roman" w:hAnsi="Times New Roman" w:cs="Times New Roman"/>
                <w:color w:val="000000"/>
                <w:sz w:val="24"/>
                <w:szCs w:val="24"/>
              </w:rPr>
            </w:pPr>
            <w:r w:rsidRPr="00470235">
              <w:rPr>
                <w:rFonts w:ascii="Times New Roman" w:hAnsi="Times New Roman" w:cs="Times New Roman"/>
                <w:color w:val="000000"/>
              </w:rPr>
              <w:t>0.1</w:t>
            </w:r>
            <w:r>
              <w:rPr>
                <w:rFonts w:ascii="Times New Roman" w:hAnsi="Times New Roman" w:cs="Times New Roman"/>
                <w:color w:val="000000"/>
              </w:rPr>
              <w:t>0000</w:t>
            </w:r>
          </w:p>
        </w:tc>
        <w:tc>
          <w:tcPr>
            <w:tcW w:w="1440" w:type="dxa"/>
            <w:vAlign w:val="bottom"/>
          </w:tcPr>
          <w:p w14:paraId="3A57B26B" w14:textId="77777777" w:rsidR="00BE74FF" w:rsidRPr="00470235" w:rsidRDefault="00BE74FF" w:rsidP="00A914A3">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BE74FF" w:rsidRPr="00470235" w14:paraId="4C7F334D" w14:textId="77777777" w:rsidTr="00B1085F">
        <w:tc>
          <w:tcPr>
            <w:tcW w:w="1357" w:type="dxa"/>
          </w:tcPr>
          <w:p w14:paraId="1A6E28AB" w14:textId="77777777" w:rsidR="00BE74FF" w:rsidRPr="00470235" w:rsidRDefault="00BE74FF" w:rsidP="00470235">
            <w:pPr>
              <w:autoSpaceDE w:val="0"/>
              <w:autoSpaceDN w:val="0"/>
              <w:adjustRightInd w:val="0"/>
              <w:spacing w:after="0" w:line="240" w:lineRule="auto"/>
              <w:rPr>
                <w:rFonts w:ascii="Times New Roman" w:eastAsia="SimSun" w:hAnsi="Times New Roman" w:cs="Times New Roman"/>
                <w:sz w:val="24"/>
                <w:szCs w:val="24"/>
                <w:vertAlign w:val="superscript"/>
              </w:rPr>
            </w:pPr>
            <w:r w:rsidRPr="00470235">
              <w:rPr>
                <w:rFonts w:ascii="Times New Roman" w:eastAsia="SimSun" w:hAnsi="Times New Roman" w:cs="Times New Roman"/>
                <w:sz w:val="24"/>
                <w:szCs w:val="24"/>
              </w:rPr>
              <w:t>SO</w:t>
            </w:r>
            <w:r w:rsidRPr="00B1085F">
              <w:rPr>
                <w:rFonts w:ascii="Times New Roman" w:eastAsia="SimSun" w:hAnsi="Times New Roman" w:cs="Times New Roman"/>
                <w:sz w:val="24"/>
                <w:szCs w:val="24"/>
                <w:vertAlign w:val="subscript"/>
              </w:rPr>
              <w:t>4</w:t>
            </w:r>
            <w:r w:rsidRPr="00470235">
              <w:rPr>
                <w:rFonts w:ascii="Times New Roman" w:eastAsia="SimSun" w:hAnsi="Times New Roman" w:cs="Times New Roman"/>
                <w:sz w:val="24"/>
                <w:szCs w:val="24"/>
                <w:vertAlign w:val="superscript"/>
              </w:rPr>
              <w:t>2-</w:t>
            </w:r>
          </w:p>
        </w:tc>
        <w:tc>
          <w:tcPr>
            <w:tcW w:w="821" w:type="dxa"/>
          </w:tcPr>
          <w:p w14:paraId="0F1AF85F" w14:textId="77777777" w:rsidR="00BE74FF" w:rsidRPr="00470235" w:rsidRDefault="00BE74FF" w:rsidP="00470235">
            <w:pPr>
              <w:spacing w:after="0"/>
              <w:rPr>
                <w:rFonts w:ascii="Times New Roman" w:hAnsi="Times New Roman" w:cs="Times New Roman"/>
                <w:sz w:val="24"/>
                <w:szCs w:val="24"/>
              </w:rPr>
            </w:pPr>
            <w:r w:rsidRPr="00470235">
              <w:rPr>
                <w:rFonts w:ascii="Times New Roman" w:eastAsia="SimSun" w:hAnsi="Times New Roman" w:cs="Times New Roman"/>
                <w:sz w:val="24"/>
                <w:szCs w:val="24"/>
              </w:rPr>
              <w:t>mg/L</w:t>
            </w:r>
          </w:p>
        </w:tc>
        <w:tc>
          <w:tcPr>
            <w:tcW w:w="1173" w:type="dxa"/>
          </w:tcPr>
          <w:p w14:paraId="18B71C98" w14:textId="77777777" w:rsidR="00BE74FF" w:rsidRPr="00470235" w:rsidRDefault="00BE74FF" w:rsidP="00A914A3">
            <w:pPr>
              <w:autoSpaceDE w:val="0"/>
              <w:autoSpaceDN w:val="0"/>
              <w:adjustRightInd w:val="0"/>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4</w:t>
            </w:r>
          </w:p>
        </w:tc>
        <w:tc>
          <w:tcPr>
            <w:tcW w:w="1440" w:type="dxa"/>
            <w:vAlign w:val="bottom"/>
          </w:tcPr>
          <w:p w14:paraId="43D0C304" w14:textId="77777777" w:rsidR="00BE74FF" w:rsidRPr="00470235" w:rsidRDefault="00BE74FF" w:rsidP="00B57E7C">
            <w:pPr>
              <w:spacing w:after="0"/>
              <w:jc w:val="center"/>
              <w:rPr>
                <w:rFonts w:ascii="Times New Roman" w:hAnsi="Times New Roman" w:cs="Times New Roman"/>
                <w:color w:val="000000"/>
                <w:sz w:val="24"/>
                <w:szCs w:val="24"/>
              </w:rPr>
            </w:pPr>
            <w:r w:rsidRPr="00470235">
              <w:rPr>
                <w:rFonts w:ascii="Times New Roman" w:hAnsi="Times New Roman" w:cs="Times New Roman"/>
                <w:color w:val="000000"/>
              </w:rPr>
              <w:t>0.13333</w:t>
            </w:r>
          </w:p>
        </w:tc>
        <w:tc>
          <w:tcPr>
            <w:tcW w:w="1440" w:type="dxa"/>
            <w:vAlign w:val="bottom"/>
          </w:tcPr>
          <w:p w14:paraId="3AD65B74" w14:textId="77777777" w:rsidR="00BE74FF" w:rsidRPr="00470235" w:rsidRDefault="00BE74FF" w:rsidP="00A914A3">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400</w:t>
            </w:r>
          </w:p>
        </w:tc>
      </w:tr>
      <w:tr w:rsidR="00BE74FF" w:rsidRPr="00470235" w14:paraId="1BF719F4" w14:textId="77777777" w:rsidTr="00B1085F">
        <w:tc>
          <w:tcPr>
            <w:tcW w:w="1357" w:type="dxa"/>
          </w:tcPr>
          <w:p w14:paraId="46DFF9B9" w14:textId="77777777" w:rsidR="00BE74FF" w:rsidRPr="00470235" w:rsidRDefault="00BE74FF" w:rsidP="00470235">
            <w:pPr>
              <w:autoSpaceDE w:val="0"/>
              <w:autoSpaceDN w:val="0"/>
              <w:adjustRightInd w:val="0"/>
              <w:spacing w:after="0" w:line="240" w:lineRule="auto"/>
              <w:rPr>
                <w:rFonts w:ascii="Times New Roman" w:eastAsia="SimSun" w:hAnsi="Times New Roman" w:cs="Times New Roman"/>
                <w:sz w:val="24"/>
                <w:szCs w:val="24"/>
              </w:rPr>
            </w:pPr>
            <w:r w:rsidRPr="00470235">
              <w:rPr>
                <w:rFonts w:ascii="Times New Roman" w:eastAsia="SimSun" w:hAnsi="Times New Roman" w:cs="Times New Roman"/>
                <w:sz w:val="24"/>
                <w:szCs w:val="24"/>
              </w:rPr>
              <w:t>NO</w:t>
            </w:r>
            <w:r w:rsidRPr="00470235">
              <w:rPr>
                <w:rFonts w:ascii="Times New Roman" w:eastAsia="SimSun" w:hAnsi="Times New Roman" w:cs="Times New Roman"/>
                <w:sz w:val="24"/>
                <w:szCs w:val="24"/>
                <w:vertAlign w:val="superscript"/>
              </w:rPr>
              <w:t>3-</w:t>
            </w:r>
          </w:p>
        </w:tc>
        <w:tc>
          <w:tcPr>
            <w:tcW w:w="821" w:type="dxa"/>
          </w:tcPr>
          <w:p w14:paraId="197C0580" w14:textId="77777777" w:rsidR="00BE74FF" w:rsidRPr="00470235" w:rsidRDefault="00BE74FF" w:rsidP="00470235">
            <w:pPr>
              <w:spacing w:after="0"/>
              <w:rPr>
                <w:rFonts w:ascii="Times New Roman" w:hAnsi="Times New Roman" w:cs="Times New Roman"/>
                <w:sz w:val="24"/>
                <w:szCs w:val="24"/>
              </w:rPr>
            </w:pPr>
            <w:r w:rsidRPr="00470235">
              <w:rPr>
                <w:rFonts w:ascii="Times New Roman" w:eastAsia="SimSun" w:hAnsi="Times New Roman" w:cs="Times New Roman"/>
                <w:sz w:val="24"/>
                <w:szCs w:val="24"/>
              </w:rPr>
              <w:t>mg/L</w:t>
            </w:r>
          </w:p>
        </w:tc>
        <w:tc>
          <w:tcPr>
            <w:tcW w:w="1173" w:type="dxa"/>
          </w:tcPr>
          <w:p w14:paraId="45EBCA6E" w14:textId="77777777" w:rsidR="00BE74FF" w:rsidRPr="00470235" w:rsidRDefault="00BE74FF" w:rsidP="00A914A3">
            <w:pPr>
              <w:autoSpaceDE w:val="0"/>
              <w:autoSpaceDN w:val="0"/>
              <w:adjustRightInd w:val="0"/>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5</w:t>
            </w:r>
          </w:p>
        </w:tc>
        <w:tc>
          <w:tcPr>
            <w:tcW w:w="1440" w:type="dxa"/>
            <w:vAlign w:val="bottom"/>
          </w:tcPr>
          <w:p w14:paraId="01C1AA04" w14:textId="77777777" w:rsidR="00BE74FF" w:rsidRPr="00470235" w:rsidRDefault="00BE74FF" w:rsidP="00B57E7C">
            <w:pPr>
              <w:spacing w:after="0"/>
              <w:jc w:val="center"/>
              <w:rPr>
                <w:rFonts w:ascii="Times New Roman" w:hAnsi="Times New Roman" w:cs="Times New Roman"/>
                <w:color w:val="000000"/>
                <w:sz w:val="24"/>
                <w:szCs w:val="24"/>
              </w:rPr>
            </w:pPr>
            <w:r w:rsidRPr="00470235">
              <w:rPr>
                <w:rFonts w:ascii="Times New Roman" w:hAnsi="Times New Roman" w:cs="Times New Roman"/>
                <w:color w:val="000000"/>
              </w:rPr>
              <w:t>0.16667</w:t>
            </w:r>
          </w:p>
        </w:tc>
        <w:tc>
          <w:tcPr>
            <w:tcW w:w="1440" w:type="dxa"/>
            <w:vAlign w:val="bottom"/>
          </w:tcPr>
          <w:p w14:paraId="7DA41CF0" w14:textId="77777777" w:rsidR="00BE74FF" w:rsidRPr="00470235" w:rsidRDefault="00BE74FF" w:rsidP="00A914A3">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B1085F" w:rsidRPr="00470235" w14:paraId="0BB4C5FA" w14:textId="77777777" w:rsidTr="00B57E7C">
        <w:tc>
          <w:tcPr>
            <w:tcW w:w="1357" w:type="dxa"/>
          </w:tcPr>
          <w:p w14:paraId="71AB6C4C" w14:textId="77777777" w:rsidR="00B1085F" w:rsidRPr="00470235" w:rsidRDefault="00B1085F" w:rsidP="00470235">
            <w:pPr>
              <w:autoSpaceDE w:val="0"/>
              <w:autoSpaceDN w:val="0"/>
              <w:adjustRightInd w:val="0"/>
              <w:spacing w:after="0" w:line="240" w:lineRule="auto"/>
              <w:rPr>
                <w:rFonts w:ascii="Times New Roman" w:eastAsia="SimSun" w:hAnsi="Times New Roman" w:cs="Times New Roman"/>
                <w:sz w:val="24"/>
                <w:szCs w:val="24"/>
              </w:rPr>
            </w:pPr>
          </w:p>
        </w:tc>
        <w:tc>
          <w:tcPr>
            <w:tcW w:w="821" w:type="dxa"/>
          </w:tcPr>
          <w:p w14:paraId="58668476" w14:textId="77777777" w:rsidR="00B1085F" w:rsidRPr="00470235" w:rsidRDefault="00B1085F" w:rsidP="00470235">
            <w:pPr>
              <w:spacing w:after="0"/>
              <w:rPr>
                <w:rFonts w:ascii="Times New Roman" w:eastAsia="SimSun" w:hAnsi="Times New Roman" w:cs="Times New Roman"/>
                <w:sz w:val="24"/>
                <w:szCs w:val="24"/>
              </w:rPr>
            </w:pPr>
          </w:p>
        </w:tc>
        <w:tc>
          <w:tcPr>
            <w:tcW w:w="1173" w:type="dxa"/>
          </w:tcPr>
          <w:p w14:paraId="6FF48F96" w14:textId="77777777" w:rsidR="00B1085F" w:rsidRDefault="00B31BD5" w:rsidP="00B1085F">
            <m:oMath>
              <m:nary>
                <m:naryPr>
                  <m:chr m:val="∑"/>
                  <m:limLoc m:val="undOvr"/>
                  <m:subHide m:val="1"/>
                  <m:supHide m:val="1"/>
                  <m:ctrlPr>
                    <w:rPr>
                      <w:rFonts w:ascii="Cambria Math" w:eastAsia="SimSun" w:hAnsi="Cambria Math" w:cs="Times New Roman"/>
                      <w:i/>
                      <w:sz w:val="24"/>
                      <w:szCs w:val="24"/>
                    </w:rPr>
                  </m:ctrlPr>
                </m:naryPr>
                <m:sub/>
                <m:sup/>
                <m:e>
                  <m:r>
                    <w:rPr>
                      <w:rFonts w:ascii="Cambria Math" w:eastAsia="SimSun" w:hAnsi="Cambria Math" w:cs="Times New Roman"/>
                      <w:sz w:val="24"/>
                      <w:szCs w:val="24"/>
                    </w:rPr>
                    <m:t>wi</m:t>
                  </m:r>
                  <m:r>
                    <w:rPr>
                      <w:rFonts w:ascii="Cambria Math" w:eastAsia="SimSun" w:hAnsi="Cambria Math" w:cs="Times New Roman"/>
                      <w:sz w:val="24"/>
                      <w:szCs w:val="24"/>
                    </w:rPr>
                    <m:t>=</m:t>
                  </m:r>
                </m:e>
              </m:nary>
            </m:oMath>
            <w:r w:rsidR="00B1085F" w:rsidRPr="003720D6">
              <w:rPr>
                <w:rFonts w:ascii="Times New Roman" w:eastAsia="SimSun" w:hAnsi="Times New Roman" w:cs="Times New Roman"/>
                <w:sz w:val="24"/>
                <w:szCs w:val="24"/>
              </w:rPr>
              <w:t>3</w:t>
            </w:r>
            <w:r w:rsidR="00B1085F">
              <w:rPr>
                <w:rFonts w:ascii="Times New Roman" w:eastAsia="SimSun" w:hAnsi="Times New Roman" w:cs="Times New Roman"/>
                <w:sz w:val="24"/>
                <w:szCs w:val="24"/>
              </w:rPr>
              <w:t>0</w:t>
            </w:r>
          </w:p>
        </w:tc>
        <w:tc>
          <w:tcPr>
            <w:tcW w:w="1440" w:type="dxa"/>
          </w:tcPr>
          <w:p w14:paraId="14355CD7" w14:textId="77777777" w:rsidR="00B1085F" w:rsidRDefault="00B31BD5" w:rsidP="00B1085F">
            <m:oMath>
              <m:nary>
                <m:naryPr>
                  <m:chr m:val="∑"/>
                  <m:limLoc m:val="undOvr"/>
                  <m:subHide m:val="1"/>
                  <m:supHide m:val="1"/>
                  <m:ctrlPr>
                    <w:rPr>
                      <w:rFonts w:ascii="Cambria Math" w:eastAsia="SimSun" w:hAnsi="Cambria Math" w:cs="Times New Roman"/>
                      <w:i/>
                      <w:sz w:val="24"/>
                      <w:szCs w:val="24"/>
                    </w:rPr>
                  </m:ctrlPr>
                </m:naryPr>
                <m:sub/>
                <m:sup/>
                <m:e>
                  <m:r>
                    <w:rPr>
                      <w:rFonts w:ascii="Cambria Math" w:eastAsia="SimSun" w:hAnsi="Cambria Math" w:cs="Times New Roman"/>
                      <w:sz w:val="24"/>
                      <w:szCs w:val="24"/>
                    </w:rPr>
                    <m:t>Wi</m:t>
                  </m:r>
                  <m:r>
                    <w:rPr>
                      <w:rFonts w:ascii="Cambria Math" w:eastAsia="SimSun" w:hAnsi="Cambria Math" w:cs="Times New Roman"/>
                      <w:sz w:val="24"/>
                      <w:szCs w:val="24"/>
                    </w:rPr>
                    <m:t>=</m:t>
                  </m:r>
                </m:e>
              </m:nary>
            </m:oMath>
            <w:r w:rsidR="00B1085F">
              <w:rPr>
                <w:rFonts w:ascii="Times New Roman" w:eastAsia="SimSun" w:hAnsi="Times New Roman" w:cs="Times New Roman"/>
                <w:sz w:val="24"/>
                <w:szCs w:val="24"/>
              </w:rPr>
              <w:t>1</w:t>
            </w:r>
          </w:p>
        </w:tc>
        <w:tc>
          <w:tcPr>
            <w:tcW w:w="1440" w:type="dxa"/>
          </w:tcPr>
          <w:p w14:paraId="5E375495" w14:textId="77777777" w:rsidR="00B1085F" w:rsidRDefault="00B1085F" w:rsidP="00B57E7C"/>
        </w:tc>
      </w:tr>
    </w:tbl>
    <w:p w14:paraId="311BC63D" w14:textId="77777777" w:rsidR="00310322" w:rsidRPr="00470235" w:rsidRDefault="00310322" w:rsidP="00470235">
      <w:pPr>
        <w:autoSpaceDE w:val="0"/>
        <w:autoSpaceDN w:val="0"/>
        <w:adjustRightInd w:val="0"/>
        <w:spacing w:after="0" w:line="240" w:lineRule="auto"/>
        <w:rPr>
          <w:rFonts w:ascii="Times New Roman" w:eastAsia="SimSun" w:hAnsi="Times New Roman" w:cs="Times New Roman"/>
          <w:sz w:val="24"/>
          <w:szCs w:val="24"/>
        </w:rPr>
      </w:pPr>
    </w:p>
    <w:p w14:paraId="1190D167" w14:textId="77777777" w:rsidR="00310322" w:rsidRDefault="00310322" w:rsidP="00310322">
      <w:pPr>
        <w:autoSpaceDE w:val="0"/>
        <w:autoSpaceDN w:val="0"/>
        <w:adjustRightInd w:val="0"/>
        <w:spacing w:after="0" w:line="240" w:lineRule="auto"/>
        <w:rPr>
          <w:rFonts w:ascii="Palatino-Roman" w:eastAsia="SimSun" w:hAnsi="Palatino-Roman" w:cs="Palatino-Roman"/>
          <w:sz w:val="18"/>
          <w:szCs w:val="18"/>
        </w:rPr>
      </w:pPr>
    </w:p>
    <w:p w14:paraId="7BBE1B94" w14:textId="77777777" w:rsidR="00E6129B" w:rsidRDefault="006C1767">
      <w:pPr>
        <w:rPr>
          <w:rFonts w:ascii="Times New Roman" w:hAnsi="Times New Roman" w:cs="Times New Roman"/>
          <w:b/>
          <w:sz w:val="24"/>
          <w:szCs w:val="24"/>
        </w:rPr>
      </w:pPr>
      <w:r>
        <w:rPr>
          <w:rFonts w:ascii="Times New Roman" w:hAnsi="Times New Roman" w:cs="Times New Roman"/>
          <w:b/>
          <w:sz w:val="24"/>
          <w:szCs w:val="24"/>
        </w:rPr>
        <w:t xml:space="preserve">3. Results and </w:t>
      </w:r>
      <w:r w:rsidR="00326B7D">
        <w:rPr>
          <w:rFonts w:ascii="Times New Roman" w:hAnsi="Times New Roman" w:cs="Times New Roman"/>
          <w:b/>
          <w:sz w:val="24"/>
          <w:szCs w:val="24"/>
        </w:rPr>
        <w:t>Discussion</w:t>
      </w:r>
    </w:p>
    <w:p w14:paraId="473501B0" w14:textId="77777777" w:rsidR="00E6129B" w:rsidRDefault="004C3571">
      <w:pPr>
        <w:spacing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The concentrat</w:t>
      </w:r>
      <w:r w:rsidR="00080D3E">
        <w:rPr>
          <w:rFonts w:ascii="Times New Roman" w:hAnsi="Times New Roman" w:cs="Times New Roman"/>
          <w:bCs/>
          <w:sz w:val="24"/>
          <w:szCs w:val="24"/>
        </w:rPr>
        <w:t>io</w:t>
      </w:r>
      <w:r>
        <w:rPr>
          <w:rFonts w:ascii="Times New Roman" w:hAnsi="Times New Roman" w:cs="Times New Roman"/>
          <w:bCs/>
          <w:sz w:val="24"/>
          <w:szCs w:val="24"/>
        </w:rPr>
        <w:t xml:space="preserve">ns of various </w:t>
      </w:r>
      <w:proofErr w:type="spellStart"/>
      <w:r>
        <w:rPr>
          <w:rFonts w:ascii="Times New Roman" w:hAnsi="Times New Roman" w:cs="Times New Roman"/>
          <w:bCs/>
          <w:sz w:val="24"/>
          <w:szCs w:val="24"/>
        </w:rPr>
        <w:t>physico</w:t>
      </w:r>
      <w:proofErr w:type="spellEnd"/>
      <w:r>
        <w:rPr>
          <w:rFonts w:ascii="Times New Roman" w:hAnsi="Times New Roman" w:cs="Times New Roman"/>
          <w:bCs/>
          <w:sz w:val="24"/>
          <w:szCs w:val="24"/>
        </w:rPr>
        <w:t xml:space="preserve">-chemical parameters </w:t>
      </w:r>
      <w:r>
        <w:rPr>
          <w:rFonts w:ascii="Times New Roman" w:hAnsi="Times New Roman" w:cs="Times New Roman"/>
          <w:sz w:val="24"/>
          <w:szCs w:val="24"/>
        </w:rPr>
        <w:t xml:space="preserve">of </w:t>
      </w:r>
      <w:proofErr w:type="spellStart"/>
      <w:r>
        <w:rPr>
          <w:rFonts w:ascii="Times New Roman" w:hAnsi="Times New Roman" w:cs="Times New Roman"/>
          <w:sz w:val="24"/>
          <w:szCs w:val="24"/>
        </w:rPr>
        <w:t>Naikal</w:t>
      </w:r>
      <w:proofErr w:type="spellEnd"/>
      <w:r>
        <w:rPr>
          <w:rFonts w:ascii="Times New Roman" w:hAnsi="Times New Roman" w:cs="Times New Roman"/>
          <w:sz w:val="24"/>
          <w:szCs w:val="24"/>
        </w:rPr>
        <w:t xml:space="preserve"> pond water</w:t>
      </w:r>
      <w:r w:rsidR="00080D3E">
        <w:rPr>
          <w:rFonts w:ascii="Times New Roman" w:hAnsi="Times New Roman" w:cs="Times New Roman"/>
          <w:sz w:val="24"/>
          <w:szCs w:val="24"/>
        </w:rPr>
        <w:t xml:space="preserve"> </w:t>
      </w:r>
      <w:r>
        <w:rPr>
          <w:rFonts w:ascii="Times New Roman" w:hAnsi="Times New Roman" w:cs="Times New Roman"/>
          <w:bCs/>
          <w:sz w:val="24"/>
          <w:szCs w:val="24"/>
        </w:rPr>
        <w:t>w</w:t>
      </w:r>
      <w:r w:rsidR="00080D3E">
        <w:rPr>
          <w:rFonts w:ascii="Times New Roman" w:hAnsi="Times New Roman" w:cs="Times New Roman"/>
          <w:bCs/>
          <w:sz w:val="24"/>
          <w:szCs w:val="24"/>
        </w:rPr>
        <w:t>as</w:t>
      </w:r>
      <w:r>
        <w:rPr>
          <w:rFonts w:ascii="Times New Roman" w:hAnsi="Times New Roman" w:cs="Times New Roman"/>
          <w:bCs/>
          <w:sz w:val="24"/>
          <w:szCs w:val="24"/>
        </w:rPr>
        <w:t xml:space="preserve"> </w:t>
      </w:r>
      <w:r w:rsidR="00080D3E">
        <w:rPr>
          <w:rFonts w:ascii="Times New Roman" w:hAnsi="Times New Roman" w:cs="Times New Roman"/>
          <w:bCs/>
          <w:sz w:val="24"/>
          <w:szCs w:val="24"/>
        </w:rPr>
        <w:t>depicted</w:t>
      </w:r>
      <w:r>
        <w:rPr>
          <w:rFonts w:ascii="Times New Roman" w:hAnsi="Times New Roman" w:cs="Times New Roman"/>
          <w:bCs/>
          <w:sz w:val="24"/>
          <w:szCs w:val="24"/>
        </w:rPr>
        <w:t xml:space="preserve"> in Table 1. </w:t>
      </w:r>
      <w:r>
        <w:rPr>
          <w:rFonts w:ascii="Times New Roman" w:hAnsi="Times New Roman" w:cs="Times New Roman"/>
          <w:sz w:val="24"/>
          <w:szCs w:val="24"/>
        </w:rPr>
        <w:t xml:space="preserve">In India the temperature is relatively high during the pre-monsoon season but with the arrival of the southwest monsoon water temperature reaches its lowest value (26°C) in August (Dwivedi et al., 1974). Aquatic organisms are dependent on certain temperature ranges for their optimal health. Temperature affects the oxygen content of the water, the rate of photosynthesis, the metabolic rates of aquatic organisms (Rachna </w:t>
      </w:r>
      <w:proofErr w:type="spellStart"/>
      <w:r>
        <w:rPr>
          <w:rFonts w:ascii="Times New Roman" w:hAnsi="Times New Roman" w:cs="Times New Roman"/>
          <w:sz w:val="24"/>
          <w:szCs w:val="24"/>
        </w:rPr>
        <w:t>Bhateria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and  Disha</w:t>
      </w:r>
      <w:proofErr w:type="gramEnd"/>
      <w:r>
        <w:rPr>
          <w:rFonts w:ascii="Times New Roman" w:hAnsi="Times New Roman" w:cs="Times New Roman"/>
          <w:sz w:val="24"/>
          <w:szCs w:val="24"/>
        </w:rPr>
        <w:t xml:space="preserve"> Jain, 2016). In the present study, air temperature was recorded from 32ºC to 34ºC whereas, water temperature was recorded from 26ºC to 27ºC</w:t>
      </w:r>
      <w:r w:rsidR="00080D3E">
        <w:rPr>
          <w:rFonts w:ascii="Times New Roman" w:hAnsi="Times New Roman" w:cs="Times New Roman"/>
          <w:sz w:val="24"/>
          <w:szCs w:val="24"/>
        </w:rPr>
        <w:t xml:space="preserve">. </w:t>
      </w:r>
      <w:r>
        <w:rPr>
          <w:rFonts w:ascii="Times New Roman" w:hAnsi="Times New Roman" w:cs="Times New Roman"/>
          <w:sz w:val="24"/>
          <w:szCs w:val="24"/>
        </w:rPr>
        <w:t xml:space="preserve">In the present study, the recorded average values of temperature </w:t>
      </w:r>
      <w:proofErr w:type="gramStart"/>
      <w:r>
        <w:rPr>
          <w:rFonts w:ascii="Times New Roman" w:hAnsi="Times New Roman" w:cs="Times New Roman"/>
          <w:sz w:val="24"/>
          <w:szCs w:val="24"/>
        </w:rPr>
        <w:t>indicates</w:t>
      </w:r>
      <w:proofErr w:type="gramEnd"/>
      <w:r>
        <w:rPr>
          <w:rFonts w:ascii="Times New Roman" w:hAnsi="Times New Roman" w:cs="Times New Roman"/>
          <w:sz w:val="24"/>
          <w:szCs w:val="24"/>
        </w:rPr>
        <w:t xml:space="preserve"> that the water quality would not be affected by this parameter.</w:t>
      </w:r>
    </w:p>
    <w:p w14:paraId="578E9FC4" w14:textId="77777777" w:rsidR="00E6129B" w:rsidRDefault="004C3571">
      <w:pPr>
        <w:spacing w:line="360" w:lineRule="auto"/>
        <w:ind w:firstLine="720"/>
        <w:jc w:val="both"/>
        <w:rPr>
          <w:rFonts w:ascii="Times New Roman" w:eastAsia="Times New Roman" w:hAnsi="Times New Roman" w:cs="Times New Roman"/>
          <w:color w:val="231F20"/>
          <w:sz w:val="24"/>
          <w:szCs w:val="24"/>
        </w:rPr>
      </w:pPr>
      <w:r>
        <w:rPr>
          <w:rFonts w:ascii="Times New Roman" w:eastAsia="Times-Roman" w:hAnsi="Times New Roman" w:cs="Times New Roman"/>
          <w:color w:val="000000"/>
          <w:sz w:val="24"/>
          <w:szCs w:val="24"/>
          <w:lang w:eastAsia="zh-CN"/>
        </w:rPr>
        <w:t xml:space="preserve">The pH is measured mathematically by, the negative logarithm of hydrogen ions concentration. </w:t>
      </w:r>
      <w:r>
        <w:rPr>
          <w:rFonts w:ascii="Times New Roman" w:eastAsia="Times New Roman" w:hAnsi="Times New Roman" w:cs="Times New Roman"/>
          <w:color w:val="231F20"/>
          <w:spacing w:val="4"/>
          <w:sz w:val="24"/>
          <w:szCs w:val="24"/>
        </w:rPr>
        <w:t xml:space="preserve">pH plays a role in the growth of flora and fauna of aquatic </w:t>
      </w:r>
      <w:proofErr w:type="gramStart"/>
      <w:r>
        <w:rPr>
          <w:rFonts w:ascii="Times New Roman" w:eastAsia="Times New Roman" w:hAnsi="Times New Roman" w:cs="Times New Roman"/>
          <w:color w:val="231F20"/>
          <w:sz w:val="24"/>
          <w:szCs w:val="24"/>
        </w:rPr>
        <w:t>ecosystems(</w:t>
      </w:r>
      <w:proofErr w:type="spellStart"/>
      <w:proofErr w:type="gramEnd"/>
      <w:r>
        <w:rPr>
          <w:rFonts w:ascii="Times New Roman" w:eastAsia="Times New Roman" w:hAnsi="Times New Roman" w:cs="Times New Roman"/>
          <w:color w:val="231F20"/>
          <w:sz w:val="24"/>
          <w:szCs w:val="24"/>
        </w:rPr>
        <w:t>Hosamani</w:t>
      </w:r>
      <w:proofErr w:type="spellEnd"/>
      <w:r>
        <w:rPr>
          <w:rFonts w:ascii="Times New Roman" w:eastAsia="Times New Roman" w:hAnsi="Times New Roman" w:cs="Times New Roman"/>
          <w:color w:val="231F20"/>
          <w:sz w:val="24"/>
          <w:szCs w:val="24"/>
        </w:rPr>
        <w:t xml:space="preserve"> &amp; </w:t>
      </w:r>
      <w:proofErr w:type="spellStart"/>
      <w:r>
        <w:rPr>
          <w:rFonts w:ascii="Times New Roman" w:eastAsia="Times New Roman" w:hAnsi="Times New Roman" w:cs="Times New Roman"/>
          <w:color w:val="231F20"/>
          <w:sz w:val="24"/>
          <w:szCs w:val="24"/>
        </w:rPr>
        <w:t>Mahantesh</w:t>
      </w:r>
      <w:proofErr w:type="spellEnd"/>
      <w:r>
        <w:rPr>
          <w:rFonts w:ascii="Times New Roman" w:eastAsia="Times New Roman" w:hAnsi="Times New Roman" w:cs="Times New Roman"/>
          <w:color w:val="231F20"/>
          <w:sz w:val="24"/>
          <w:szCs w:val="24"/>
        </w:rPr>
        <w:t xml:space="preserve">, 2024). </w:t>
      </w:r>
      <w:r>
        <w:rPr>
          <w:rFonts w:ascii="Times New Roman" w:hAnsi="Times New Roman" w:cs="Times New Roman"/>
          <w:sz w:val="24"/>
          <w:szCs w:val="24"/>
        </w:rPr>
        <w:t xml:space="preserve">pH value of pond was ranged between 7.51 (March 2022) to 7.67 (March 2023) during the study period. In comparison two years, pH did not change much. </w:t>
      </w:r>
      <w:r>
        <w:rPr>
          <w:rFonts w:ascii="Times New Roman" w:eastAsia="Times New Roman" w:hAnsi="Times New Roman" w:cs="Times New Roman"/>
          <w:color w:val="000000" w:themeColor="text1"/>
          <w:spacing w:val="10"/>
          <w:sz w:val="24"/>
          <w:szCs w:val="24"/>
        </w:rPr>
        <w:t xml:space="preserve">The electrical conductivity of water is a direct function of its </w:t>
      </w:r>
      <w:r>
        <w:rPr>
          <w:rFonts w:ascii="Times New Roman" w:eastAsia="Times New Roman" w:hAnsi="Times New Roman" w:cs="Times New Roman"/>
          <w:color w:val="000000" w:themeColor="text1"/>
          <w:spacing w:val="12"/>
          <w:sz w:val="24"/>
          <w:szCs w:val="24"/>
        </w:rPr>
        <w:t xml:space="preserve">total dissolved salts in water. </w:t>
      </w:r>
      <w:r>
        <w:rPr>
          <w:rFonts w:ascii="Times New Roman" w:hAnsi="Times New Roman" w:cs="Times New Roman"/>
          <w:sz w:val="24"/>
          <w:szCs w:val="24"/>
        </w:rPr>
        <w:t xml:space="preserve">EC fluctuated </w:t>
      </w:r>
      <w:proofErr w:type="gramStart"/>
      <w:r>
        <w:rPr>
          <w:rFonts w:ascii="Times New Roman" w:hAnsi="Times New Roman" w:cs="Times New Roman"/>
          <w:sz w:val="24"/>
          <w:szCs w:val="24"/>
        </w:rPr>
        <w:t>between  818</w:t>
      </w:r>
      <w:proofErr w:type="gramEnd"/>
      <w:r>
        <w:rPr>
          <w:rFonts w:ascii="Times New Roman" w:hAnsi="Times New Roman" w:cs="Times New Roman"/>
          <w:sz w:val="24"/>
          <w:szCs w:val="24"/>
        </w:rPr>
        <w:t xml:space="preserve"> µS/cm and 1020 µS/cm</w:t>
      </w:r>
      <w:r>
        <w:rPr>
          <w:rFonts w:ascii="Times New Roman" w:hAnsi="Times New Roman" w:cs="Times New Roman"/>
          <w:color w:val="000000"/>
          <w:sz w:val="24"/>
          <w:szCs w:val="24"/>
        </w:rPr>
        <w:t xml:space="preserve"> with an average of 919</w:t>
      </w:r>
      <w:r>
        <w:rPr>
          <w:rFonts w:ascii="Times New Roman" w:hAnsi="Times New Roman" w:cs="Times New Roman"/>
          <w:sz w:val="24"/>
          <w:szCs w:val="24"/>
        </w:rPr>
        <w:t xml:space="preserve"> µS/cm. Total alkalinity is the buffering capacity of water, it is mainly due to carbonate and bicarbonates of calcium, magnesium, potassium and sodium and other bases. The alkalinity ranged from 278 mg/L to 394 mg/L with an average value </w:t>
      </w:r>
      <w:proofErr w:type="gramStart"/>
      <w:r>
        <w:rPr>
          <w:rFonts w:ascii="Times New Roman" w:hAnsi="Times New Roman" w:cs="Times New Roman"/>
          <w:sz w:val="24"/>
          <w:szCs w:val="24"/>
        </w:rPr>
        <w:t>of  336</w:t>
      </w:r>
      <w:proofErr w:type="gramEnd"/>
      <w:r>
        <w:rPr>
          <w:rFonts w:ascii="Times New Roman" w:hAnsi="Times New Roman" w:cs="Times New Roman"/>
          <w:sz w:val="24"/>
          <w:szCs w:val="24"/>
        </w:rPr>
        <w:t xml:space="preserve"> mg/L</w:t>
      </w:r>
      <w:r w:rsidR="00D5675F">
        <w:rPr>
          <w:rFonts w:ascii="Times New Roman" w:hAnsi="Times New Roman" w:cs="Times New Roman"/>
          <w:sz w:val="24"/>
          <w:szCs w:val="24"/>
        </w:rPr>
        <w:t xml:space="preserve">. Total alkalinity value considerably </w:t>
      </w:r>
      <w:r>
        <w:rPr>
          <w:rFonts w:ascii="Times New Roman" w:hAnsi="Times New Roman" w:cs="Times New Roman"/>
          <w:sz w:val="24"/>
          <w:szCs w:val="24"/>
        </w:rPr>
        <w:t xml:space="preserve"> exceeded </w:t>
      </w:r>
      <w:r w:rsidR="00D5675F">
        <w:rPr>
          <w:rFonts w:ascii="Times New Roman" w:hAnsi="Times New Roman" w:cs="Times New Roman"/>
          <w:sz w:val="24"/>
          <w:szCs w:val="24"/>
        </w:rPr>
        <w:t>the BIS standards(200 mg/L) in March 2023</w:t>
      </w:r>
      <w:r>
        <w:rPr>
          <w:rFonts w:ascii="Times New Roman" w:hAnsi="Times New Roman" w:cs="Times New Roman"/>
          <w:sz w:val="24"/>
          <w:szCs w:val="24"/>
        </w:rPr>
        <w:t xml:space="preserve">. </w:t>
      </w:r>
    </w:p>
    <w:p w14:paraId="15941273" w14:textId="77777777" w:rsidR="00E6129B" w:rsidRDefault="004C357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Dissolved oxygen (DO) are a very important and crucial chemical parameter that affects the survival of aquatic life. Additionally, low DO levels could have negative impact on other aquatic organisms such as insects and crustaceans, larval forms </w:t>
      </w:r>
      <w:proofErr w:type="spellStart"/>
      <w:proofErr w:type="gramStart"/>
      <w:r>
        <w:rPr>
          <w:rFonts w:ascii="Times New Roman" w:hAnsi="Times New Roman" w:cs="Times New Roman"/>
          <w:sz w:val="24"/>
          <w:szCs w:val="24"/>
        </w:rPr>
        <w:t>etc</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3A28B8">
        <w:rPr>
          <w:rFonts w:ascii="Times New Roman" w:hAnsi="Times New Roman" w:cs="Times New Roman"/>
          <w:sz w:val="24"/>
          <w:szCs w:val="24"/>
        </w:rPr>
        <w:t xml:space="preserve">DO levels ranged between </w:t>
      </w:r>
      <w:r w:rsidR="003A28B8">
        <w:rPr>
          <w:rFonts w:ascii="Times New Roman" w:hAnsi="Times New Roman" w:cs="Times New Roman"/>
          <w:sz w:val="24"/>
          <w:szCs w:val="24"/>
        </w:rPr>
        <w:lastRenderedPageBreak/>
        <w:t xml:space="preserve">4.05 mg/L and 4.26 mg/L </w:t>
      </w:r>
      <w:proofErr w:type="gramStart"/>
      <w:r w:rsidR="003A28B8">
        <w:rPr>
          <w:rFonts w:ascii="Times New Roman" w:hAnsi="Times New Roman" w:cs="Times New Roman"/>
          <w:sz w:val="24"/>
          <w:szCs w:val="24"/>
        </w:rPr>
        <w:t>during  1</w:t>
      </w:r>
      <w:proofErr w:type="gramEnd"/>
      <w:r w:rsidR="003A28B8">
        <w:rPr>
          <w:rFonts w:ascii="Times New Roman" w:hAnsi="Times New Roman" w:cs="Times New Roman"/>
          <w:sz w:val="24"/>
          <w:szCs w:val="24"/>
        </w:rPr>
        <w:t xml:space="preserve"> &amp; 2 year. More than 4.0 mg/L is DO supports fish populations in aquatic water bodies. </w:t>
      </w:r>
      <w:r>
        <w:rPr>
          <w:rFonts w:ascii="Times New Roman" w:hAnsi="Times New Roman" w:cs="Times New Roman"/>
          <w:sz w:val="24"/>
          <w:szCs w:val="24"/>
        </w:rPr>
        <w:t xml:space="preserve">Biological oxygen demand is a measure of amount of oxygen required by the group of microorganisms to decompose the organic matters present in a water </w:t>
      </w:r>
      <w:proofErr w:type="gramStart"/>
      <w:r>
        <w:rPr>
          <w:rFonts w:ascii="Times New Roman" w:hAnsi="Times New Roman" w:cs="Times New Roman"/>
          <w:sz w:val="24"/>
          <w:szCs w:val="24"/>
        </w:rPr>
        <w:t>body(</w:t>
      </w:r>
      <w:proofErr w:type="gramEnd"/>
      <w:r>
        <w:rPr>
          <w:rFonts w:ascii="Times New Roman" w:hAnsi="Times New Roman" w:cs="Times New Roman"/>
          <w:sz w:val="24"/>
          <w:szCs w:val="24"/>
        </w:rPr>
        <w:t xml:space="preserve">Nusrat and Shahnaz, 2020). </w:t>
      </w:r>
      <w:r>
        <w:rPr>
          <w:rFonts w:ascii="Times New Roman" w:eastAsia="Times New Roman" w:hAnsi="Times New Roman" w:cs="Times New Roman"/>
          <w:color w:val="231F20"/>
          <w:spacing w:val="12"/>
          <w:sz w:val="24"/>
          <w:szCs w:val="24"/>
        </w:rPr>
        <w:t xml:space="preserve">BOD was ranged between 2.03 mg/L and 2.11 mg/L in both the years. Similarly, </w:t>
      </w:r>
      <w:proofErr w:type="spellStart"/>
      <w:r>
        <w:rPr>
          <w:rFonts w:ascii="Times New Roman" w:eastAsia="Times New Roman" w:hAnsi="Times New Roman" w:cs="Times New Roman"/>
          <w:color w:val="231F20"/>
          <w:spacing w:val="12"/>
          <w:sz w:val="24"/>
          <w:szCs w:val="24"/>
        </w:rPr>
        <w:t>Basavaraja</w:t>
      </w:r>
      <w:proofErr w:type="spellEnd"/>
      <w:r>
        <w:rPr>
          <w:rFonts w:ascii="Times New Roman" w:eastAsia="Times New Roman" w:hAnsi="Times New Roman" w:cs="Times New Roman"/>
          <w:color w:val="231F20"/>
          <w:spacing w:val="12"/>
          <w:sz w:val="24"/>
          <w:szCs w:val="24"/>
        </w:rPr>
        <w:t xml:space="preserve"> and Kiran recorded an av</w:t>
      </w:r>
      <w:r>
        <w:rPr>
          <w:rFonts w:ascii="Times New Roman" w:eastAsia="Times New Roman" w:hAnsi="Times New Roman" w:cs="Times New Roman"/>
          <w:color w:val="231F20"/>
          <w:sz w:val="24"/>
          <w:szCs w:val="24"/>
        </w:rPr>
        <w:t xml:space="preserve">erage of 2.80 mg/L BOD recorded in </w:t>
      </w:r>
      <w:proofErr w:type="spellStart"/>
      <w:r>
        <w:rPr>
          <w:rFonts w:ascii="Times New Roman" w:eastAsia="Times New Roman" w:hAnsi="Times New Roman" w:cs="Times New Roman"/>
          <w:color w:val="231F20"/>
          <w:sz w:val="24"/>
          <w:szCs w:val="24"/>
        </w:rPr>
        <w:t>Sagara</w:t>
      </w:r>
      <w:proofErr w:type="spellEnd"/>
      <w:r>
        <w:rPr>
          <w:rFonts w:ascii="Times New Roman" w:eastAsia="Times New Roman" w:hAnsi="Times New Roman" w:cs="Times New Roman"/>
          <w:color w:val="231F20"/>
          <w:sz w:val="24"/>
          <w:szCs w:val="24"/>
        </w:rPr>
        <w:t xml:space="preserve"> lake during pre-monsoon season.</w:t>
      </w:r>
      <w:r w:rsidR="00080D3E">
        <w:rPr>
          <w:rFonts w:ascii="Times New Roman" w:eastAsia="Times New Roman" w:hAnsi="Times New Roman" w:cs="Times New Roman"/>
          <w:color w:val="231F20"/>
          <w:sz w:val="24"/>
          <w:szCs w:val="24"/>
        </w:rPr>
        <w:t xml:space="preserve"> </w:t>
      </w:r>
      <w:r>
        <w:rPr>
          <w:rFonts w:ascii="Times New Roman" w:eastAsia="Times-Roman" w:hAnsi="Times New Roman" w:cs="Times New Roman"/>
          <w:color w:val="000000"/>
          <w:sz w:val="24"/>
          <w:szCs w:val="24"/>
          <w:lang w:eastAsia="zh-CN"/>
        </w:rPr>
        <w:t xml:space="preserve">According to </w:t>
      </w:r>
      <w:proofErr w:type="spellStart"/>
      <w:r>
        <w:rPr>
          <w:rFonts w:ascii="Times New Roman" w:eastAsia="Times-Roman" w:hAnsi="Times New Roman" w:cs="Times New Roman"/>
          <w:color w:val="000000"/>
          <w:sz w:val="24"/>
          <w:szCs w:val="24"/>
          <w:lang w:eastAsia="zh-CN"/>
        </w:rPr>
        <w:t>Ekubo</w:t>
      </w:r>
      <w:proofErr w:type="spellEnd"/>
      <w:r>
        <w:rPr>
          <w:rFonts w:ascii="Times New Roman" w:eastAsia="Times-Roman" w:hAnsi="Times New Roman" w:cs="Times New Roman"/>
          <w:color w:val="000000"/>
          <w:sz w:val="24"/>
          <w:szCs w:val="24"/>
          <w:lang w:eastAsia="zh-CN"/>
        </w:rPr>
        <w:t xml:space="preserve"> and </w:t>
      </w:r>
      <w:proofErr w:type="spellStart"/>
      <w:r>
        <w:rPr>
          <w:rFonts w:ascii="Times New Roman" w:eastAsia="Times-Roman" w:hAnsi="Times New Roman" w:cs="Times New Roman"/>
          <w:color w:val="000000"/>
          <w:sz w:val="24"/>
          <w:szCs w:val="24"/>
          <w:lang w:eastAsia="zh-CN"/>
        </w:rPr>
        <w:t>Abowei</w:t>
      </w:r>
      <w:proofErr w:type="spellEnd"/>
      <w:r>
        <w:rPr>
          <w:rFonts w:ascii="Times New Roman" w:eastAsia="Times-Roman" w:hAnsi="Times New Roman" w:cs="Times New Roman"/>
          <w:color w:val="000000"/>
          <w:sz w:val="24"/>
          <w:szCs w:val="24"/>
          <w:lang w:eastAsia="zh-CN"/>
        </w:rPr>
        <w:t xml:space="preserve"> (2011) aquatic system with BOD levels between 1.6 and 2.0 mg/L considered clean.</w:t>
      </w:r>
    </w:p>
    <w:p w14:paraId="6C947CFF" w14:textId="77777777" w:rsidR="00E6129B" w:rsidRDefault="004C357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Total hardness level was 188 mg/L and 222 mg/L in two years and had a mean of 201 mg/L. It doesn't </w:t>
      </w:r>
      <w:proofErr w:type="gramStart"/>
      <w:r>
        <w:rPr>
          <w:rFonts w:ascii="Times New Roman" w:hAnsi="Times New Roman" w:cs="Times New Roman"/>
          <w:color w:val="000000"/>
          <w:sz w:val="24"/>
          <w:szCs w:val="24"/>
        </w:rPr>
        <w:t>exceeded</w:t>
      </w:r>
      <w:proofErr w:type="gramEnd"/>
      <w:r>
        <w:rPr>
          <w:rFonts w:ascii="Times New Roman" w:hAnsi="Times New Roman" w:cs="Times New Roman"/>
          <w:color w:val="000000"/>
          <w:sz w:val="24"/>
          <w:szCs w:val="24"/>
        </w:rPr>
        <w:t xml:space="preserve"> the BSI standards (300 mg/L) in both the years. According to Sawyer and </w:t>
      </w:r>
      <w:proofErr w:type="gramStart"/>
      <w:r>
        <w:rPr>
          <w:rFonts w:ascii="Times New Roman" w:hAnsi="Times New Roman" w:cs="Times New Roman"/>
          <w:color w:val="000000"/>
          <w:sz w:val="24"/>
          <w:szCs w:val="24"/>
        </w:rPr>
        <w:t>McCarthy(</w:t>
      </w:r>
      <w:proofErr w:type="gramEnd"/>
      <w:r>
        <w:rPr>
          <w:rFonts w:ascii="Times New Roman" w:hAnsi="Times New Roman" w:cs="Times New Roman"/>
          <w:color w:val="000000"/>
          <w:sz w:val="24"/>
          <w:szCs w:val="24"/>
        </w:rPr>
        <w:t xml:space="preserve">1967), water having total hardness between 150 and 300 mg/L are considered as hard water. The water in this study is hard water. Similar observation was made by </w:t>
      </w:r>
      <w:proofErr w:type="spellStart"/>
      <w:r>
        <w:rPr>
          <w:rFonts w:ascii="Times New Roman" w:hAnsi="Times New Roman" w:cs="Times New Roman"/>
          <w:color w:val="000000"/>
          <w:sz w:val="24"/>
          <w:szCs w:val="24"/>
        </w:rPr>
        <w:t>Basavaraja</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et al.,(</w:t>
      </w:r>
      <w:proofErr w:type="gramEnd"/>
      <w:r>
        <w:rPr>
          <w:rFonts w:ascii="Times New Roman" w:hAnsi="Times New Roman" w:cs="Times New Roman"/>
          <w:color w:val="000000"/>
          <w:sz w:val="24"/>
          <w:szCs w:val="24"/>
        </w:rPr>
        <w:t>2017)</w:t>
      </w:r>
      <w:r w:rsidR="00052943">
        <w:rPr>
          <w:rFonts w:ascii="Times New Roman" w:hAnsi="Times New Roman" w:cs="Times New Roman"/>
          <w:color w:val="000000"/>
          <w:sz w:val="24"/>
          <w:szCs w:val="24"/>
        </w:rPr>
        <w:t xml:space="preserve"> i</w:t>
      </w:r>
      <w:r>
        <w:rPr>
          <w:rFonts w:ascii="Times New Roman" w:hAnsi="Times New Roman" w:cs="Times New Roman"/>
          <w:color w:val="000000"/>
          <w:sz w:val="24"/>
          <w:szCs w:val="24"/>
        </w:rPr>
        <w:t xml:space="preserve">n </w:t>
      </w:r>
      <w:proofErr w:type="spellStart"/>
      <w:r>
        <w:rPr>
          <w:rFonts w:ascii="Times New Roman" w:hAnsi="Times New Roman" w:cs="Times New Roman"/>
          <w:color w:val="000000"/>
          <w:sz w:val="24"/>
          <w:szCs w:val="24"/>
        </w:rPr>
        <w:t>Shettikera</w:t>
      </w:r>
      <w:proofErr w:type="spellEnd"/>
      <w:r>
        <w:rPr>
          <w:rFonts w:ascii="Times New Roman" w:hAnsi="Times New Roman" w:cs="Times New Roman"/>
          <w:color w:val="000000"/>
          <w:sz w:val="24"/>
          <w:szCs w:val="24"/>
        </w:rPr>
        <w:t xml:space="preserve"> lake during pre-monsoon season. </w:t>
      </w:r>
      <w:r>
        <w:rPr>
          <w:rFonts w:ascii="Times New Roman" w:hAnsi="Times New Roman" w:cs="Times New Roman"/>
          <w:sz w:val="24"/>
          <w:szCs w:val="24"/>
          <w:shd w:val="clear" w:color="auto" w:fill="FFFFFF"/>
        </w:rPr>
        <w:t xml:space="preserve">The growth and dynamics of populations of fresh water flora and fauna gets affected due to both calcium and magnesium (Vikas Jain and Sunil Kumar, 2021). The values recorded for calcium and </w:t>
      </w:r>
      <w:proofErr w:type="gramStart"/>
      <w:r>
        <w:rPr>
          <w:rFonts w:ascii="Times New Roman" w:hAnsi="Times New Roman" w:cs="Times New Roman"/>
          <w:sz w:val="24"/>
          <w:szCs w:val="24"/>
          <w:shd w:val="clear" w:color="auto" w:fill="FFFFFF"/>
        </w:rPr>
        <w:t>magnesium  in</w:t>
      </w:r>
      <w:proofErr w:type="gramEnd"/>
      <w:r>
        <w:rPr>
          <w:rFonts w:ascii="Times New Roman" w:hAnsi="Times New Roman" w:cs="Times New Roman"/>
          <w:sz w:val="24"/>
          <w:szCs w:val="24"/>
          <w:shd w:val="clear" w:color="auto" w:fill="FFFFFF"/>
        </w:rPr>
        <w:t xml:space="preserve"> present study ranged from 37.02 to  41.64 mg/L and  from 22.03 to 27.52 mg/L  respectively. All values of both </w:t>
      </w:r>
      <w:proofErr w:type="gramStart"/>
      <w:r>
        <w:rPr>
          <w:rFonts w:ascii="Times New Roman" w:hAnsi="Times New Roman" w:cs="Times New Roman"/>
          <w:sz w:val="24"/>
          <w:szCs w:val="24"/>
          <w:shd w:val="clear" w:color="auto" w:fill="FFFFFF"/>
        </w:rPr>
        <w:t>parameter</w:t>
      </w:r>
      <w:proofErr w:type="gramEnd"/>
      <w:r>
        <w:rPr>
          <w:rFonts w:ascii="Times New Roman" w:hAnsi="Times New Roman" w:cs="Times New Roman"/>
          <w:sz w:val="24"/>
          <w:szCs w:val="24"/>
          <w:shd w:val="clear" w:color="auto" w:fill="FFFFFF"/>
        </w:rPr>
        <w:t xml:space="preserve"> were within the </w:t>
      </w:r>
      <w:r w:rsidR="00783D64">
        <w:rPr>
          <w:rFonts w:ascii="Times New Roman" w:hAnsi="Times New Roman" w:cs="Times New Roman"/>
          <w:sz w:val="24"/>
          <w:szCs w:val="24"/>
          <w:shd w:val="clear" w:color="auto" w:fill="FFFFFF"/>
        </w:rPr>
        <w:t>permissi</w:t>
      </w:r>
      <w:r>
        <w:rPr>
          <w:rFonts w:ascii="Times New Roman" w:hAnsi="Times New Roman" w:cs="Times New Roman"/>
          <w:sz w:val="24"/>
          <w:szCs w:val="24"/>
          <w:shd w:val="clear" w:color="auto" w:fill="FFFFFF"/>
        </w:rPr>
        <w:t xml:space="preserve">ble level. </w:t>
      </w:r>
    </w:p>
    <w:p w14:paraId="178C3DD2" w14:textId="77777777" w:rsidR="00E6129B" w:rsidRDefault="004C3571">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color w:val="1A1A1A"/>
          <w:sz w:val="24"/>
          <w:szCs w:val="24"/>
          <w:shd w:val="clear" w:color="auto" w:fill="FFFFFF"/>
        </w:rPr>
        <w:tab/>
        <w:t xml:space="preserve">An excessive level of chloride can damage aquatic organisms by </w:t>
      </w:r>
      <w:proofErr w:type="gramStart"/>
      <w:r>
        <w:rPr>
          <w:rFonts w:ascii="Times New Roman" w:hAnsi="Times New Roman" w:cs="Times New Roman"/>
          <w:color w:val="1A1A1A"/>
          <w:sz w:val="24"/>
          <w:szCs w:val="24"/>
          <w:shd w:val="clear" w:color="auto" w:fill="FFFFFF"/>
        </w:rPr>
        <w:t>hampering  their</w:t>
      </w:r>
      <w:proofErr w:type="gramEnd"/>
      <w:r>
        <w:rPr>
          <w:rFonts w:ascii="Times New Roman" w:hAnsi="Times New Roman" w:cs="Times New Roman"/>
          <w:color w:val="1A1A1A"/>
          <w:sz w:val="24"/>
          <w:szCs w:val="24"/>
          <w:shd w:val="clear" w:color="auto" w:fill="FFFFFF"/>
        </w:rPr>
        <w:t xml:space="preserve"> osmoregulation process, which allows organisms to regulate the salts level in their body </w:t>
      </w:r>
      <w:r>
        <w:rPr>
          <w:rFonts w:ascii="Times New Roman" w:hAnsi="Times New Roman" w:cs="Times New Roman"/>
          <w:color w:val="000000" w:themeColor="text1"/>
          <w:sz w:val="24"/>
          <w:szCs w:val="24"/>
          <w:shd w:val="clear" w:color="auto" w:fill="FFFFFF"/>
        </w:rPr>
        <w:t>fluids (</w:t>
      </w:r>
      <w:hyperlink r:id="rId13" w:history="1">
        <w:r>
          <w:rPr>
            <w:rStyle w:val="Hyperlink"/>
            <w:rFonts w:ascii="Times New Roman" w:hAnsi="Times New Roman" w:cs="Times New Roman"/>
            <w:color w:val="000000" w:themeColor="text1"/>
            <w:sz w:val="24"/>
            <w:szCs w:val="24"/>
            <w:u w:val="none"/>
            <w:shd w:val="clear" w:color="auto" w:fill="FFFFFF"/>
          </w:rPr>
          <w:t>Hunt </w:t>
        </w:r>
        <w:r>
          <w:rPr>
            <w:rStyle w:val="Emphasis"/>
            <w:rFonts w:ascii="Times New Roman" w:hAnsi="Times New Roman" w:cs="Times New Roman"/>
            <w:i w:val="0"/>
            <w:color w:val="000000" w:themeColor="text1"/>
            <w:sz w:val="24"/>
            <w:szCs w:val="24"/>
            <w:shd w:val="clear" w:color="auto" w:fill="FFFFFF"/>
          </w:rPr>
          <w:t>et al</w:t>
        </w:r>
        <w:r>
          <w:rPr>
            <w:rStyle w:val="Hyperlink"/>
            <w:rFonts w:ascii="Times New Roman" w:hAnsi="Times New Roman" w:cs="Times New Roman"/>
            <w:i/>
            <w:color w:val="000000" w:themeColor="text1"/>
            <w:sz w:val="24"/>
            <w:szCs w:val="24"/>
            <w:u w:val="none"/>
            <w:shd w:val="clear" w:color="auto" w:fill="FFFFFF"/>
          </w:rPr>
          <w:t xml:space="preserve">. </w:t>
        </w:r>
        <w:r>
          <w:rPr>
            <w:rStyle w:val="Hyperlink"/>
            <w:rFonts w:ascii="Times New Roman" w:hAnsi="Times New Roman" w:cs="Times New Roman"/>
            <w:color w:val="000000" w:themeColor="text1"/>
            <w:sz w:val="24"/>
            <w:szCs w:val="24"/>
            <w:u w:val="none"/>
            <w:shd w:val="clear" w:color="auto" w:fill="FFFFFF"/>
          </w:rPr>
          <w:t>2012</w:t>
        </w:r>
      </w:hyperlink>
      <w:r>
        <w:rPr>
          <w:rFonts w:ascii="Times New Roman" w:hAnsi="Times New Roman" w:cs="Times New Roman"/>
          <w:color w:val="000000" w:themeColor="text1"/>
          <w:sz w:val="24"/>
          <w:szCs w:val="24"/>
          <w:shd w:val="clear" w:color="auto" w:fill="FFFFFF"/>
        </w:rPr>
        <w:t xml:space="preserve">). Chloride value ranged between 98.01 mg/L and 117.72 mg/L and it is well within the permissible level. </w:t>
      </w:r>
      <w:r>
        <w:rPr>
          <w:rFonts w:ascii="Times New Roman" w:hAnsi="Times New Roman" w:cs="Times New Roman"/>
          <w:sz w:val="24"/>
          <w:szCs w:val="24"/>
        </w:rPr>
        <w:t xml:space="preserve">The sulphate concentration of the water samples varied from 82.56 to 84.48 mg/L. The result reveals that the pond water has </w:t>
      </w:r>
      <w:r w:rsidR="00783D64">
        <w:rPr>
          <w:rFonts w:ascii="Times New Roman" w:hAnsi="Times New Roman" w:cs="Times New Roman"/>
          <w:sz w:val="24"/>
          <w:szCs w:val="24"/>
        </w:rPr>
        <w:t>permissible</w:t>
      </w:r>
      <w:r>
        <w:rPr>
          <w:rFonts w:ascii="Times New Roman" w:hAnsi="Times New Roman" w:cs="Times New Roman"/>
          <w:sz w:val="24"/>
          <w:szCs w:val="24"/>
        </w:rPr>
        <w:t xml:space="preserve"> range of sulphate ions.</w:t>
      </w:r>
      <w:r w:rsidR="00462779">
        <w:rPr>
          <w:rFonts w:ascii="Times New Roman" w:hAnsi="Times New Roman" w:cs="Times New Roman"/>
          <w:sz w:val="24"/>
          <w:szCs w:val="24"/>
        </w:rPr>
        <w:t xml:space="preserve"> </w:t>
      </w:r>
      <w:r w:rsidR="00462779">
        <w:rPr>
          <w:rFonts w:ascii="Times New Roman" w:eastAsia="Times-Roman" w:hAnsi="Times New Roman" w:cs="Times New Roman"/>
          <w:color w:val="000000"/>
          <w:sz w:val="24"/>
          <w:szCs w:val="24"/>
          <w:lang w:eastAsia="zh-CN"/>
        </w:rPr>
        <w:t xml:space="preserve">The presence of nitrogen content in excess is an indicator of organic pollution. It is originated from the added nitrogenous fertilizers, and decay of dead plants and animals. Further, they are all oxidized to nitrate form by natural </w:t>
      </w:r>
      <w:proofErr w:type="gramStart"/>
      <w:r w:rsidR="00462779">
        <w:rPr>
          <w:rFonts w:ascii="Times New Roman" w:eastAsia="Times-Roman" w:hAnsi="Times New Roman" w:cs="Times New Roman"/>
          <w:color w:val="000000"/>
          <w:sz w:val="24"/>
          <w:szCs w:val="24"/>
          <w:lang w:eastAsia="zh-CN"/>
        </w:rPr>
        <w:t>process(</w:t>
      </w:r>
      <w:proofErr w:type="gramEnd"/>
      <w:r w:rsidR="00111D3B">
        <w:rPr>
          <w:rFonts w:ascii="Times New Roman" w:eastAsia="SimSun" w:hAnsi="Times New Roman" w:cs="Times New Roman"/>
          <w:sz w:val="24"/>
          <w:szCs w:val="24"/>
        </w:rPr>
        <w:t>Balaji Prashanth et al., 2013)</w:t>
      </w:r>
      <w:r w:rsidR="00462779">
        <w:rPr>
          <w:rFonts w:ascii="Times New Roman" w:eastAsia="Times-Roman" w:hAnsi="Times New Roman" w:cs="Times New Roman"/>
          <w:color w:val="000000"/>
          <w:sz w:val="24"/>
          <w:szCs w:val="24"/>
          <w:lang w:eastAsia="zh-CN"/>
        </w:rPr>
        <w:t xml:space="preserve">. Nitrate levels are normally stabilized in the 50-100 ppm </w:t>
      </w:r>
      <w:proofErr w:type="gramStart"/>
      <w:r w:rsidR="00462779">
        <w:rPr>
          <w:rFonts w:ascii="Times New Roman" w:eastAsia="Times-Roman" w:hAnsi="Times New Roman" w:cs="Times New Roman"/>
          <w:color w:val="000000"/>
          <w:sz w:val="24"/>
          <w:szCs w:val="24"/>
          <w:lang w:eastAsia="zh-CN"/>
        </w:rPr>
        <w:t>range(</w:t>
      </w:r>
      <w:proofErr w:type="spellStart"/>
      <w:proofErr w:type="gramEnd"/>
      <w:r w:rsidR="00462779">
        <w:rPr>
          <w:rFonts w:ascii="Times New Roman" w:eastAsia="Times-Bold" w:hAnsi="Times New Roman" w:cs="Times New Roman"/>
          <w:color w:val="000000"/>
          <w:sz w:val="24"/>
          <w:szCs w:val="24"/>
          <w:lang w:eastAsia="zh-CN"/>
        </w:rPr>
        <w:t>Debalakshmi</w:t>
      </w:r>
      <w:proofErr w:type="spellEnd"/>
      <w:r w:rsidR="00462779">
        <w:rPr>
          <w:rFonts w:ascii="Times New Roman" w:eastAsia="Times-Bold" w:hAnsi="Times New Roman" w:cs="Times New Roman"/>
          <w:color w:val="000000"/>
          <w:sz w:val="24"/>
          <w:szCs w:val="24"/>
          <w:lang w:eastAsia="zh-CN"/>
        </w:rPr>
        <w:t xml:space="preserve"> Das, 2019</w:t>
      </w:r>
      <w:r w:rsidR="00462779">
        <w:rPr>
          <w:rFonts w:ascii="Times New Roman" w:eastAsia="Times-Roman" w:hAnsi="Times New Roman" w:cs="Times New Roman"/>
          <w:color w:val="000000"/>
          <w:sz w:val="24"/>
          <w:szCs w:val="24"/>
          <w:lang w:eastAsia="zh-CN"/>
        </w:rPr>
        <w:t xml:space="preserve">). </w:t>
      </w:r>
      <w:r>
        <w:rPr>
          <w:rFonts w:ascii="Times New Roman" w:eastAsia="Times-Roman" w:hAnsi="Times New Roman" w:cs="Times New Roman"/>
          <w:color w:val="000000"/>
          <w:sz w:val="24"/>
          <w:szCs w:val="24"/>
          <w:lang w:eastAsia="zh-CN"/>
        </w:rPr>
        <w:t>In the present study, n</w:t>
      </w:r>
      <w:r>
        <w:rPr>
          <w:rFonts w:ascii="Times New Roman" w:hAnsi="Times New Roman" w:cs="Times New Roman"/>
          <w:sz w:val="24"/>
          <w:szCs w:val="24"/>
        </w:rPr>
        <w:t xml:space="preserve">itrate content was recorded from 0.461 to 0.488 mg/L during March 2022 &amp; 2023. </w:t>
      </w: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 xml:space="preserve"> it remains static in last year's where variation was not so significant. Low concentrations of </w:t>
      </w:r>
      <w:proofErr w:type="gramStart"/>
      <w:r>
        <w:rPr>
          <w:rFonts w:ascii="Times New Roman" w:hAnsi="Times New Roman" w:cs="Times New Roman"/>
          <w:sz w:val="24"/>
          <w:szCs w:val="24"/>
        </w:rPr>
        <w:t>phosphate(</w:t>
      </w:r>
      <w:proofErr w:type="gramEnd"/>
      <w:r>
        <w:rPr>
          <w:rFonts w:ascii="Times New Roman" w:hAnsi="Times New Roman" w:cs="Times New Roman"/>
          <w:sz w:val="24"/>
          <w:szCs w:val="24"/>
        </w:rPr>
        <w:t>0.003 mg/L &amp; 0.006 mg/L) was recorded.</w:t>
      </w:r>
      <w:r w:rsidR="00B718A2">
        <w:rPr>
          <w:rFonts w:ascii="Times New Roman" w:hAnsi="Times New Roman" w:cs="Times New Roman"/>
          <w:sz w:val="24"/>
          <w:szCs w:val="24"/>
        </w:rPr>
        <w:t xml:space="preserve"> As per the water quality </w:t>
      </w:r>
      <w:proofErr w:type="gramStart"/>
      <w:r w:rsidR="00B718A2">
        <w:rPr>
          <w:rFonts w:ascii="Times New Roman" w:hAnsi="Times New Roman" w:cs="Times New Roman"/>
          <w:sz w:val="24"/>
          <w:szCs w:val="24"/>
        </w:rPr>
        <w:t>index  belongs</w:t>
      </w:r>
      <w:proofErr w:type="gramEnd"/>
      <w:r w:rsidR="00B718A2">
        <w:rPr>
          <w:rFonts w:ascii="Times New Roman" w:hAnsi="Times New Roman" w:cs="Times New Roman"/>
          <w:sz w:val="24"/>
          <w:szCs w:val="24"/>
        </w:rPr>
        <w:t xml:space="preserve"> good water quality in both the years (Table 2).</w:t>
      </w:r>
    </w:p>
    <w:p w14:paraId="7A2C6C70" w14:textId="6951007A" w:rsidR="00E6129B" w:rsidRDefault="004C3571">
      <w:pPr>
        <w:rPr>
          <w:rFonts w:ascii="Times New Roman" w:hAnsi="Times New Roman" w:cs="Times New Roman"/>
          <w:sz w:val="24"/>
          <w:szCs w:val="24"/>
        </w:rPr>
      </w:pPr>
      <w:r>
        <w:rPr>
          <w:rFonts w:ascii="Times New Roman" w:hAnsi="Times New Roman" w:cs="Times New Roman"/>
          <w:sz w:val="24"/>
          <w:szCs w:val="24"/>
        </w:rPr>
        <w:t xml:space="preserve">Table </w:t>
      </w:r>
      <w:r w:rsidR="00B3040F">
        <w:rPr>
          <w:rFonts w:ascii="Times New Roman" w:hAnsi="Times New Roman" w:cs="Times New Roman"/>
          <w:sz w:val="24"/>
          <w:szCs w:val="24"/>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Physico</w:t>
      </w:r>
      <w:proofErr w:type="spellEnd"/>
      <w:r>
        <w:rPr>
          <w:rFonts w:ascii="Times New Roman" w:hAnsi="Times New Roman" w:cs="Times New Roman"/>
          <w:sz w:val="24"/>
          <w:szCs w:val="24"/>
        </w:rPr>
        <w:t xml:space="preserve">-chemical parameters of </w:t>
      </w:r>
      <w:proofErr w:type="spellStart"/>
      <w:r>
        <w:rPr>
          <w:rFonts w:ascii="Times New Roman" w:hAnsi="Times New Roman" w:cs="Times New Roman"/>
          <w:sz w:val="24"/>
          <w:szCs w:val="24"/>
        </w:rPr>
        <w:t>Naikal</w:t>
      </w:r>
      <w:proofErr w:type="spellEnd"/>
      <w:r>
        <w:rPr>
          <w:rFonts w:ascii="Times New Roman" w:hAnsi="Times New Roman" w:cs="Times New Roman"/>
          <w:sz w:val="24"/>
          <w:szCs w:val="24"/>
        </w:rPr>
        <w:t xml:space="preserve"> pond water</w:t>
      </w:r>
    </w:p>
    <w:tbl>
      <w:tblPr>
        <w:tblStyle w:val="TableGrid"/>
        <w:tblW w:w="0" w:type="auto"/>
        <w:tblLayout w:type="fixed"/>
        <w:tblLook w:val="04A0" w:firstRow="1" w:lastRow="0" w:firstColumn="1" w:lastColumn="0" w:noHBand="0" w:noVBand="1"/>
      </w:tblPr>
      <w:tblGrid>
        <w:gridCol w:w="3348"/>
        <w:gridCol w:w="1125"/>
        <w:gridCol w:w="1005"/>
        <w:gridCol w:w="1125"/>
        <w:gridCol w:w="1425"/>
        <w:gridCol w:w="1440"/>
      </w:tblGrid>
      <w:tr w:rsidR="00E6129B" w14:paraId="53BC4ECD" w14:textId="77777777">
        <w:tc>
          <w:tcPr>
            <w:tcW w:w="3348" w:type="dxa"/>
            <w:vMerge w:val="restart"/>
            <w:vAlign w:val="center"/>
          </w:tcPr>
          <w:p w14:paraId="15490C03"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Parameter</w:t>
            </w:r>
          </w:p>
        </w:tc>
        <w:tc>
          <w:tcPr>
            <w:tcW w:w="1125" w:type="dxa"/>
            <w:vMerge w:val="restart"/>
            <w:vAlign w:val="center"/>
          </w:tcPr>
          <w:p w14:paraId="2E5E845E"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March 2022</w:t>
            </w:r>
          </w:p>
        </w:tc>
        <w:tc>
          <w:tcPr>
            <w:tcW w:w="1005" w:type="dxa"/>
            <w:vMerge w:val="restart"/>
            <w:vAlign w:val="center"/>
          </w:tcPr>
          <w:p w14:paraId="7B08C33E"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March 2023</w:t>
            </w:r>
          </w:p>
        </w:tc>
        <w:tc>
          <w:tcPr>
            <w:tcW w:w="1125" w:type="dxa"/>
            <w:vMerge w:val="restart"/>
            <w:vAlign w:val="center"/>
          </w:tcPr>
          <w:p w14:paraId="1A370B1A"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Average</w:t>
            </w:r>
          </w:p>
        </w:tc>
        <w:tc>
          <w:tcPr>
            <w:tcW w:w="2865" w:type="dxa"/>
            <w:gridSpan w:val="2"/>
            <w:vAlign w:val="center"/>
          </w:tcPr>
          <w:p w14:paraId="4CB1955F"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BIS Standards</w:t>
            </w:r>
          </w:p>
        </w:tc>
      </w:tr>
      <w:tr w:rsidR="00E6129B" w14:paraId="6B6CB7CC" w14:textId="77777777">
        <w:tc>
          <w:tcPr>
            <w:tcW w:w="3348" w:type="dxa"/>
            <w:vMerge/>
          </w:tcPr>
          <w:p w14:paraId="7A2800E3" w14:textId="77777777" w:rsidR="00E6129B" w:rsidRDefault="00E6129B">
            <w:pPr>
              <w:spacing w:after="0" w:line="240" w:lineRule="auto"/>
              <w:rPr>
                <w:rFonts w:ascii="Times New Roman" w:hAnsi="Times New Roman" w:cs="Times New Roman"/>
                <w:sz w:val="24"/>
                <w:szCs w:val="24"/>
              </w:rPr>
            </w:pPr>
          </w:p>
        </w:tc>
        <w:tc>
          <w:tcPr>
            <w:tcW w:w="1125" w:type="dxa"/>
            <w:vMerge/>
          </w:tcPr>
          <w:p w14:paraId="6BB6EC50" w14:textId="77777777" w:rsidR="00E6129B" w:rsidRDefault="00E6129B">
            <w:pPr>
              <w:spacing w:after="0" w:line="240" w:lineRule="auto"/>
              <w:jc w:val="center"/>
              <w:rPr>
                <w:rFonts w:ascii="Times New Roman" w:hAnsi="Times New Roman" w:cs="Times New Roman"/>
                <w:sz w:val="24"/>
                <w:szCs w:val="24"/>
              </w:rPr>
            </w:pPr>
          </w:p>
        </w:tc>
        <w:tc>
          <w:tcPr>
            <w:tcW w:w="1005" w:type="dxa"/>
            <w:vMerge/>
          </w:tcPr>
          <w:p w14:paraId="6394AFF9" w14:textId="77777777" w:rsidR="00E6129B" w:rsidRDefault="00E6129B">
            <w:pPr>
              <w:spacing w:after="0" w:line="240" w:lineRule="auto"/>
              <w:jc w:val="center"/>
              <w:rPr>
                <w:rFonts w:ascii="Times New Roman" w:hAnsi="Times New Roman" w:cs="Times New Roman"/>
                <w:sz w:val="24"/>
                <w:szCs w:val="24"/>
              </w:rPr>
            </w:pPr>
          </w:p>
        </w:tc>
        <w:tc>
          <w:tcPr>
            <w:tcW w:w="1125" w:type="dxa"/>
            <w:vMerge/>
            <w:vAlign w:val="bottom"/>
          </w:tcPr>
          <w:p w14:paraId="5A2FC77C" w14:textId="77777777" w:rsidR="00E6129B" w:rsidRDefault="00E6129B">
            <w:pPr>
              <w:spacing w:after="0" w:line="240" w:lineRule="auto"/>
              <w:jc w:val="center"/>
              <w:rPr>
                <w:rFonts w:ascii="Times New Roman" w:hAnsi="Times New Roman" w:cs="Times New Roman"/>
                <w:color w:val="000000"/>
                <w:sz w:val="24"/>
                <w:szCs w:val="24"/>
              </w:rPr>
            </w:pPr>
          </w:p>
        </w:tc>
        <w:tc>
          <w:tcPr>
            <w:tcW w:w="1425" w:type="dxa"/>
          </w:tcPr>
          <w:p w14:paraId="7604CCB1" w14:textId="77777777" w:rsidR="00783D64" w:rsidRDefault="00783D64" w:rsidP="00783D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Permissible</w:t>
            </w:r>
          </w:p>
          <w:p w14:paraId="312D8AAD" w14:textId="77777777" w:rsidR="00E6129B" w:rsidRDefault="004C3571" w:rsidP="00F973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level</w:t>
            </w:r>
          </w:p>
        </w:tc>
        <w:tc>
          <w:tcPr>
            <w:tcW w:w="1440" w:type="dxa"/>
          </w:tcPr>
          <w:p w14:paraId="3B2DE9BC" w14:textId="77777777" w:rsidR="00E6129B" w:rsidRDefault="00783D64" w:rsidP="00783D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Excessive le</w:t>
            </w:r>
            <w:r w:rsidR="004C3571">
              <w:rPr>
                <w:rFonts w:ascii="Times New Roman" w:hAnsi="Times New Roman" w:cs="Times New Roman"/>
                <w:sz w:val="24"/>
                <w:szCs w:val="24"/>
              </w:rPr>
              <w:t>vel</w:t>
            </w:r>
          </w:p>
        </w:tc>
      </w:tr>
      <w:tr w:rsidR="00E6129B" w14:paraId="34E96F30" w14:textId="77777777">
        <w:tc>
          <w:tcPr>
            <w:tcW w:w="3348" w:type="dxa"/>
          </w:tcPr>
          <w:p w14:paraId="44D3F988" w14:textId="77777777" w:rsidR="00E6129B" w:rsidRDefault="004C3571">
            <w:pPr>
              <w:spacing w:after="0" w:line="240" w:lineRule="auto"/>
              <w:rPr>
                <w:rFonts w:ascii="Times New Roman" w:hAnsi="Times New Roman" w:cs="Times New Roman"/>
                <w:sz w:val="24"/>
                <w:szCs w:val="24"/>
              </w:rPr>
            </w:pPr>
            <w:r>
              <w:rPr>
                <w:rFonts w:ascii="Times New Roman" w:hAnsi="Times New Roman" w:cs="Times New Roman"/>
                <w:sz w:val="24"/>
                <w:szCs w:val="24"/>
              </w:rPr>
              <w:t>Air temperature (ºC)</w:t>
            </w:r>
          </w:p>
        </w:tc>
        <w:tc>
          <w:tcPr>
            <w:tcW w:w="1125" w:type="dxa"/>
          </w:tcPr>
          <w:p w14:paraId="1318A9F4"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005" w:type="dxa"/>
          </w:tcPr>
          <w:p w14:paraId="343CBD6C"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1125" w:type="dxa"/>
            <w:vAlign w:val="bottom"/>
          </w:tcPr>
          <w:p w14:paraId="193BB287" w14:textId="77777777" w:rsidR="00E6129B" w:rsidRDefault="004C357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425" w:type="dxa"/>
          </w:tcPr>
          <w:p w14:paraId="223C93CD"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40" w:type="dxa"/>
          </w:tcPr>
          <w:p w14:paraId="08FEE024"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E6129B" w14:paraId="1BA373AB" w14:textId="77777777">
        <w:tc>
          <w:tcPr>
            <w:tcW w:w="3348" w:type="dxa"/>
          </w:tcPr>
          <w:p w14:paraId="7A5B616C" w14:textId="77777777" w:rsidR="00E6129B" w:rsidRDefault="004C3571">
            <w:pPr>
              <w:spacing w:after="0" w:line="240" w:lineRule="auto"/>
              <w:rPr>
                <w:rFonts w:ascii="Times New Roman" w:hAnsi="Times New Roman" w:cs="Times New Roman"/>
                <w:sz w:val="24"/>
                <w:szCs w:val="24"/>
              </w:rPr>
            </w:pPr>
            <w:r>
              <w:rPr>
                <w:rFonts w:ascii="Times New Roman" w:hAnsi="Times New Roman" w:cs="Times New Roman"/>
                <w:sz w:val="24"/>
                <w:szCs w:val="24"/>
              </w:rPr>
              <w:t>Water temperature (ºC)</w:t>
            </w:r>
          </w:p>
        </w:tc>
        <w:tc>
          <w:tcPr>
            <w:tcW w:w="1125" w:type="dxa"/>
          </w:tcPr>
          <w:p w14:paraId="1EB55609"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1005" w:type="dxa"/>
          </w:tcPr>
          <w:p w14:paraId="2DB25D07"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1125" w:type="dxa"/>
            <w:vAlign w:val="bottom"/>
          </w:tcPr>
          <w:p w14:paraId="2EA7B381" w14:textId="77777777" w:rsidR="00E6129B" w:rsidRDefault="004C357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26.5</w:t>
            </w:r>
          </w:p>
        </w:tc>
        <w:tc>
          <w:tcPr>
            <w:tcW w:w="1425" w:type="dxa"/>
          </w:tcPr>
          <w:p w14:paraId="729E2D28"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40" w:type="dxa"/>
          </w:tcPr>
          <w:p w14:paraId="39375ACE"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E6129B" w14:paraId="47221F1C" w14:textId="77777777">
        <w:tc>
          <w:tcPr>
            <w:tcW w:w="3348" w:type="dxa"/>
          </w:tcPr>
          <w:p w14:paraId="68993100" w14:textId="77777777" w:rsidR="00E6129B" w:rsidRDefault="004C3571">
            <w:pPr>
              <w:spacing w:after="0" w:line="240" w:lineRule="auto"/>
              <w:rPr>
                <w:rFonts w:ascii="Times New Roman" w:hAnsi="Times New Roman" w:cs="Times New Roman"/>
                <w:sz w:val="24"/>
                <w:szCs w:val="24"/>
              </w:rPr>
            </w:pPr>
            <w:r>
              <w:rPr>
                <w:rFonts w:ascii="Times New Roman" w:hAnsi="Times New Roman" w:cs="Times New Roman"/>
                <w:sz w:val="24"/>
                <w:szCs w:val="24"/>
              </w:rPr>
              <w:t>pH</w:t>
            </w:r>
          </w:p>
        </w:tc>
        <w:tc>
          <w:tcPr>
            <w:tcW w:w="1125" w:type="dxa"/>
          </w:tcPr>
          <w:p w14:paraId="57F9AA96"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7.51</w:t>
            </w:r>
          </w:p>
        </w:tc>
        <w:tc>
          <w:tcPr>
            <w:tcW w:w="1005" w:type="dxa"/>
          </w:tcPr>
          <w:p w14:paraId="20121150"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7.67</w:t>
            </w:r>
          </w:p>
        </w:tc>
        <w:tc>
          <w:tcPr>
            <w:tcW w:w="1125" w:type="dxa"/>
            <w:vAlign w:val="bottom"/>
          </w:tcPr>
          <w:p w14:paraId="702EF537" w14:textId="77777777" w:rsidR="00E6129B" w:rsidRDefault="004C357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7.59</w:t>
            </w:r>
          </w:p>
        </w:tc>
        <w:tc>
          <w:tcPr>
            <w:tcW w:w="1425" w:type="dxa"/>
            <w:vAlign w:val="center"/>
          </w:tcPr>
          <w:p w14:paraId="54821FF0" w14:textId="77777777" w:rsidR="00E6129B" w:rsidRDefault="004C3571">
            <w:pPr>
              <w:pStyle w:val="NormalWeb"/>
              <w:spacing w:before="0" w:beforeAutospacing="0" w:after="0" w:afterAutospacing="0" w:line="276" w:lineRule="auto"/>
              <w:jc w:val="center"/>
            </w:pPr>
            <w:r>
              <w:rPr>
                <w:rFonts w:eastAsia="CIDFont+F2"/>
                <w:color w:val="000000"/>
                <w:kern w:val="24"/>
              </w:rPr>
              <w:t>6.5-8.5</w:t>
            </w:r>
          </w:p>
        </w:tc>
        <w:tc>
          <w:tcPr>
            <w:tcW w:w="1440" w:type="dxa"/>
          </w:tcPr>
          <w:p w14:paraId="1F1015D4"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6.5-9.2</w:t>
            </w:r>
          </w:p>
        </w:tc>
      </w:tr>
      <w:tr w:rsidR="00E6129B" w14:paraId="14B5FE3A" w14:textId="77777777">
        <w:tc>
          <w:tcPr>
            <w:tcW w:w="3348" w:type="dxa"/>
          </w:tcPr>
          <w:p w14:paraId="03105EC0" w14:textId="77777777" w:rsidR="00E6129B" w:rsidRDefault="004C3571">
            <w:pPr>
              <w:spacing w:after="0" w:line="240" w:lineRule="auto"/>
              <w:rPr>
                <w:rFonts w:ascii="Times New Roman" w:hAnsi="Times New Roman" w:cs="Times New Roman"/>
                <w:sz w:val="24"/>
                <w:szCs w:val="24"/>
              </w:rPr>
            </w:pPr>
            <w:r>
              <w:rPr>
                <w:rFonts w:ascii="Times New Roman" w:hAnsi="Times New Roman" w:cs="Times New Roman"/>
                <w:sz w:val="24"/>
                <w:szCs w:val="24"/>
              </w:rPr>
              <w:t>Electrical conductivity(µS/cm)</w:t>
            </w:r>
          </w:p>
        </w:tc>
        <w:tc>
          <w:tcPr>
            <w:tcW w:w="1125" w:type="dxa"/>
          </w:tcPr>
          <w:p w14:paraId="260F9C9B"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818</w:t>
            </w:r>
          </w:p>
        </w:tc>
        <w:tc>
          <w:tcPr>
            <w:tcW w:w="1005" w:type="dxa"/>
          </w:tcPr>
          <w:p w14:paraId="3FF7AA45"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1020</w:t>
            </w:r>
          </w:p>
        </w:tc>
        <w:tc>
          <w:tcPr>
            <w:tcW w:w="1125" w:type="dxa"/>
            <w:vAlign w:val="bottom"/>
          </w:tcPr>
          <w:p w14:paraId="1B4C003F" w14:textId="77777777" w:rsidR="00E6129B" w:rsidRDefault="004C357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919</w:t>
            </w:r>
          </w:p>
        </w:tc>
        <w:tc>
          <w:tcPr>
            <w:tcW w:w="1425" w:type="dxa"/>
            <w:vAlign w:val="center"/>
          </w:tcPr>
          <w:p w14:paraId="4DB228EF" w14:textId="77777777" w:rsidR="00E6129B" w:rsidRDefault="004C3571">
            <w:pPr>
              <w:pStyle w:val="NormalWeb"/>
              <w:spacing w:before="0" w:beforeAutospacing="0" w:after="0" w:afterAutospacing="0" w:line="276" w:lineRule="auto"/>
              <w:jc w:val="center"/>
            </w:pPr>
            <w:r>
              <w:rPr>
                <w:rFonts w:eastAsia="CIDFont+F2"/>
                <w:color w:val="000000"/>
                <w:kern w:val="24"/>
              </w:rPr>
              <w:t>-</w:t>
            </w:r>
          </w:p>
        </w:tc>
        <w:tc>
          <w:tcPr>
            <w:tcW w:w="1440" w:type="dxa"/>
          </w:tcPr>
          <w:p w14:paraId="46D92D91"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E6129B" w14:paraId="79D00715" w14:textId="77777777">
        <w:tc>
          <w:tcPr>
            <w:tcW w:w="3348" w:type="dxa"/>
          </w:tcPr>
          <w:p w14:paraId="24E6B5CA" w14:textId="77777777" w:rsidR="00E6129B" w:rsidRDefault="004C3571">
            <w:pPr>
              <w:spacing w:after="0" w:line="240" w:lineRule="auto"/>
              <w:rPr>
                <w:rFonts w:ascii="Times New Roman" w:hAnsi="Times New Roman" w:cs="Times New Roman"/>
                <w:sz w:val="24"/>
                <w:szCs w:val="24"/>
              </w:rPr>
            </w:pPr>
            <w:r>
              <w:rPr>
                <w:rFonts w:ascii="Times New Roman" w:hAnsi="Times New Roman" w:cs="Times New Roman"/>
                <w:sz w:val="24"/>
                <w:szCs w:val="24"/>
              </w:rPr>
              <w:t>Total dissolved solids (mg/L)</w:t>
            </w:r>
          </w:p>
        </w:tc>
        <w:tc>
          <w:tcPr>
            <w:tcW w:w="1125" w:type="dxa"/>
          </w:tcPr>
          <w:p w14:paraId="41D8BB22"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373</w:t>
            </w:r>
          </w:p>
        </w:tc>
        <w:tc>
          <w:tcPr>
            <w:tcW w:w="1005" w:type="dxa"/>
          </w:tcPr>
          <w:p w14:paraId="328FDC65"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470</w:t>
            </w:r>
          </w:p>
        </w:tc>
        <w:tc>
          <w:tcPr>
            <w:tcW w:w="1125" w:type="dxa"/>
            <w:vAlign w:val="bottom"/>
          </w:tcPr>
          <w:p w14:paraId="5406EEC0" w14:textId="77777777" w:rsidR="00E6129B" w:rsidRDefault="004C357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421.5</w:t>
            </w:r>
          </w:p>
        </w:tc>
        <w:tc>
          <w:tcPr>
            <w:tcW w:w="1425" w:type="dxa"/>
            <w:vAlign w:val="center"/>
          </w:tcPr>
          <w:p w14:paraId="29021059" w14:textId="77777777" w:rsidR="00E6129B" w:rsidRDefault="004C3571">
            <w:pPr>
              <w:pStyle w:val="NormalWeb"/>
              <w:spacing w:before="0" w:beforeAutospacing="0" w:after="0" w:afterAutospacing="0" w:line="276" w:lineRule="auto"/>
              <w:jc w:val="center"/>
            </w:pPr>
            <w:r>
              <w:rPr>
                <w:rFonts w:eastAsia="CIDFont+F2"/>
                <w:color w:val="000000"/>
                <w:kern w:val="24"/>
              </w:rPr>
              <w:t>500</w:t>
            </w:r>
          </w:p>
        </w:tc>
        <w:tc>
          <w:tcPr>
            <w:tcW w:w="1440" w:type="dxa"/>
          </w:tcPr>
          <w:p w14:paraId="4F39DC94"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1500</w:t>
            </w:r>
          </w:p>
        </w:tc>
      </w:tr>
      <w:tr w:rsidR="00E6129B" w14:paraId="716423F0" w14:textId="77777777">
        <w:tc>
          <w:tcPr>
            <w:tcW w:w="3348" w:type="dxa"/>
          </w:tcPr>
          <w:p w14:paraId="3CACB15B" w14:textId="77777777" w:rsidR="00E6129B" w:rsidRDefault="004C3571">
            <w:pPr>
              <w:spacing w:after="0" w:line="240" w:lineRule="auto"/>
              <w:rPr>
                <w:rFonts w:ascii="Times New Roman" w:hAnsi="Times New Roman" w:cs="Times New Roman"/>
                <w:sz w:val="24"/>
                <w:szCs w:val="24"/>
              </w:rPr>
            </w:pPr>
            <w:r>
              <w:rPr>
                <w:rFonts w:ascii="Times New Roman" w:hAnsi="Times New Roman" w:cs="Times New Roman"/>
                <w:sz w:val="24"/>
                <w:szCs w:val="24"/>
              </w:rPr>
              <w:t>Alkalinity (mg/L)</w:t>
            </w:r>
          </w:p>
        </w:tc>
        <w:tc>
          <w:tcPr>
            <w:tcW w:w="1125" w:type="dxa"/>
          </w:tcPr>
          <w:p w14:paraId="481CCC4C"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278</w:t>
            </w:r>
          </w:p>
        </w:tc>
        <w:tc>
          <w:tcPr>
            <w:tcW w:w="1005" w:type="dxa"/>
          </w:tcPr>
          <w:p w14:paraId="13D64A17"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394</w:t>
            </w:r>
          </w:p>
        </w:tc>
        <w:tc>
          <w:tcPr>
            <w:tcW w:w="1125" w:type="dxa"/>
            <w:vAlign w:val="bottom"/>
          </w:tcPr>
          <w:p w14:paraId="1EE51CF7" w14:textId="77777777" w:rsidR="00E6129B" w:rsidRDefault="004C357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336</w:t>
            </w:r>
          </w:p>
        </w:tc>
        <w:tc>
          <w:tcPr>
            <w:tcW w:w="1425" w:type="dxa"/>
            <w:vAlign w:val="center"/>
          </w:tcPr>
          <w:p w14:paraId="5694E394" w14:textId="77777777" w:rsidR="00E6129B" w:rsidRDefault="004C3571">
            <w:pPr>
              <w:pStyle w:val="NormalWeb"/>
              <w:spacing w:before="0" w:beforeAutospacing="0" w:after="0" w:afterAutospacing="0" w:line="276" w:lineRule="auto"/>
              <w:jc w:val="center"/>
            </w:pPr>
            <w:r>
              <w:rPr>
                <w:rFonts w:eastAsia="CIDFont+F2"/>
                <w:color w:val="000000"/>
                <w:kern w:val="24"/>
              </w:rPr>
              <w:t>200</w:t>
            </w:r>
          </w:p>
        </w:tc>
        <w:tc>
          <w:tcPr>
            <w:tcW w:w="1440" w:type="dxa"/>
          </w:tcPr>
          <w:p w14:paraId="28EB9948"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600</w:t>
            </w:r>
          </w:p>
        </w:tc>
      </w:tr>
      <w:tr w:rsidR="00E6129B" w14:paraId="4F70FEEA" w14:textId="77777777">
        <w:tc>
          <w:tcPr>
            <w:tcW w:w="3348" w:type="dxa"/>
          </w:tcPr>
          <w:p w14:paraId="29C3A4A7" w14:textId="77777777" w:rsidR="00E6129B" w:rsidRDefault="004C3571">
            <w:pPr>
              <w:spacing w:after="0" w:line="240" w:lineRule="auto"/>
              <w:rPr>
                <w:rFonts w:ascii="Times New Roman" w:hAnsi="Times New Roman" w:cs="Times New Roman"/>
                <w:sz w:val="24"/>
                <w:szCs w:val="24"/>
              </w:rPr>
            </w:pPr>
            <w:r>
              <w:rPr>
                <w:rFonts w:ascii="Times New Roman" w:hAnsi="Times New Roman" w:cs="Times New Roman"/>
                <w:sz w:val="24"/>
                <w:szCs w:val="24"/>
              </w:rPr>
              <w:t>Dissolved oxygen (mg/L)</w:t>
            </w:r>
          </w:p>
        </w:tc>
        <w:tc>
          <w:tcPr>
            <w:tcW w:w="1125" w:type="dxa"/>
          </w:tcPr>
          <w:p w14:paraId="519054E3"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4.05</w:t>
            </w:r>
          </w:p>
        </w:tc>
        <w:tc>
          <w:tcPr>
            <w:tcW w:w="1005" w:type="dxa"/>
          </w:tcPr>
          <w:p w14:paraId="2915677A"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4.26</w:t>
            </w:r>
          </w:p>
        </w:tc>
        <w:tc>
          <w:tcPr>
            <w:tcW w:w="1125" w:type="dxa"/>
            <w:vAlign w:val="bottom"/>
          </w:tcPr>
          <w:p w14:paraId="352F7316" w14:textId="77777777" w:rsidR="00E6129B" w:rsidRDefault="004C357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4.155</w:t>
            </w:r>
          </w:p>
        </w:tc>
        <w:tc>
          <w:tcPr>
            <w:tcW w:w="1425" w:type="dxa"/>
            <w:vAlign w:val="center"/>
          </w:tcPr>
          <w:p w14:paraId="785EDC92" w14:textId="77777777" w:rsidR="00E6129B" w:rsidRDefault="004C3571">
            <w:pPr>
              <w:pStyle w:val="NormalWeb"/>
              <w:spacing w:before="0" w:beforeAutospacing="0" w:after="0" w:afterAutospacing="0" w:line="276" w:lineRule="auto"/>
              <w:jc w:val="center"/>
            </w:pPr>
            <w:r>
              <w:rPr>
                <w:rFonts w:eastAsia="CIDFont+F2"/>
                <w:color w:val="000000"/>
                <w:kern w:val="24"/>
              </w:rPr>
              <w:t>-</w:t>
            </w:r>
          </w:p>
        </w:tc>
        <w:tc>
          <w:tcPr>
            <w:tcW w:w="1440" w:type="dxa"/>
          </w:tcPr>
          <w:p w14:paraId="6A40B51D" w14:textId="77777777" w:rsidR="00E6129B" w:rsidRDefault="00E6129B">
            <w:pPr>
              <w:spacing w:after="0" w:line="240" w:lineRule="auto"/>
              <w:jc w:val="center"/>
              <w:rPr>
                <w:rFonts w:ascii="Times New Roman" w:hAnsi="Times New Roman" w:cs="Times New Roman"/>
                <w:sz w:val="24"/>
                <w:szCs w:val="24"/>
              </w:rPr>
            </w:pPr>
          </w:p>
        </w:tc>
      </w:tr>
      <w:tr w:rsidR="00E6129B" w14:paraId="70BCCA70" w14:textId="77777777">
        <w:tc>
          <w:tcPr>
            <w:tcW w:w="3348" w:type="dxa"/>
          </w:tcPr>
          <w:p w14:paraId="3CF027A2" w14:textId="77777777" w:rsidR="00E6129B" w:rsidRDefault="004C3571">
            <w:pPr>
              <w:spacing w:after="0" w:line="240" w:lineRule="auto"/>
              <w:rPr>
                <w:rFonts w:ascii="Times New Roman" w:hAnsi="Times New Roman" w:cs="Times New Roman"/>
                <w:sz w:val="24"/>
                <w:szCs w:val="24"/>
              </w:rPr>
            </w:pPr>
            <w:r>
              <w:rPr>
                <w:rFonts w:ascii="Times New Roman" w:hAnsi="Times New Roman" w:cs="Times New Roman"/>
                <w:sz w:val="24"/>
                <w:szCs w:val="24"/>
              </w:rPr>
              <w:t>Biochemical oxygen demand (mg/L)</w:t>
            </w:r>
          </w:p>
        </w:tc>
        <w:tc>
          <w:tcPr>
            <w:tcW w:w="1125" w:type="dxa"/>
          </w:tcPr>
          <w:p w14:paraId="642D3669"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2.03</w:t>
            </w:r>
          </w:p>
        </w:tc>
        <w:tc>
          <w:tcPr>
            <w:tcW w:w="1005" w:type="dxa"/>
          </w:tcPr>
          <w:p w14:paraId="358D3BB4"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2.11</w:t>
            </w:r>
          </w:p>
        </w:tc>
        <w:tc>
          <w:tcPr>
            <w:tcW w:w="1125" w:type="dxa"/>
            <w:vAlign w:val="bottom"/>
          </w:tcPr>
          <w:p w14:paraId="06382EE7" w14:textId="77777777" w:rsidR="00E6129B" w:rsidRDefault="004C357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2.07</w:t>
            </w:r>
          </w:p>
        </w:tc>
        <w:tc>
          <w:tcPr>
            <w:tcW w:w="1425" w:type="dxa"/>
            <w:vAlign w:val="center"/>
          </w:tcPr>
          <w:p w14:paraId="346C0479" w14:textId="77777777" w:rsidR="00E6129B" w:rsidRDefault="004C3571">
            <w:pPr>
              <w:pStyle w:val="NormalWeb"/>
              <w:spacing w:before="0" w:beforeAutospacing="0" w:after="0" w:afterAutospacing="0" w:line="276" w:lineRule="auto"/>
              <w:jc w:val="center"/>
            </w:pPr>
            <w:r>
              <w:rPr>
                <w:rFonts w:eastAsia="CIDFont+F2"/>
                <w:color w:val="000000"/>
                <w:kern w:val="24"/>
              </w:rPr>
              <w:t>-</w:t>
            </w:r>
          </w:p>
        </w:tc>
        <w:tc>
          <w:tcPr>
            <w:tcW w:w="1440" w:type="dxa"/>
          </w:tcPr>
          <w:p w14:paraId="2EF46469" w14:textId="77777777" w:rsidR="00E6129B" w:rsidRDefault="00E6129B">
            <w:pPr>
              <w:spacing w:after="0" w:line="240" w:lineRule="auto"/>
              <w:jc w:val="center"/>
              <w:rPr>
                <w:rFonts w:ascii="Times New Roman" w:hAnsi="Times New Roman" w:cs="Times New Roman"/>
                <w:sz w:val="24"/>
                <w:szCs w:val="24"/>
              </w:rPr>
            </w:pPr>
          </w:p>
        </w:tc>
      </w:tr>
      <w:tr w:rsidR="00E6129B" w14:paraId="1743056F" w14:textId="77777777">
        <w:tc>
          <w:tcPr>
            <w:tcW w:w="3348" w:type="dxa"/>
          </w:tcPr>
          <w:p w14:paraId="15AF10AB" w14:textId="77777777" w:rsidR="00E6129B" w:rsidRDefault="004C3571">
            <w:pPr>
              <w:spacing w:after="0" w:line="240" w:lineRule="auto"/>
              <w:rPr>
                <w:rFonts w:ascii="Times New Roman" w:hAnsi="Times New Roman" w:cs="Times New Roman"/>
                <w:sz w:val="24"/>
                <w:szCs w:val="24"/>
              </w:rPr>
            </w:pPr>
            <w:r>
              <w:rPr>
                <w:rFonts w:ascii="Times New Roman" w:hAnsi="Times New Roman" w:cs="Times New Roman"/>
                <w:sz w:val="24"/>
                <w:szCs w:val="24"/>
              </w:rPr>
              <w:t>Total Hardness (mg/L)</w:t>
            </w:r>
          </w:p>
        </w:tc>
        <w:tc>
          <w:tcPr>
            <w:tcW w:w="1125" w:type="dxa"/>
          </w:tcPr>
          <w:p w14:paraId="781F2BD6"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w:t>
            </w:r>
          </w:p>
        </w:tc>
        <w:tc>
          <w:tcPr>
            <w:tcW w:w="1005" w:type="dxa"/>
          </w:tcPr>
          <w:p w14:paraId="5EE1A807"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222</w:t>
            </w:r>
          </w:p>
        </w:tc>
        <w:tc>
          <w:tcPr>
            <w:tcW w:w="1125" w:type="dxa"/>
            <w:vAlign w:val="bottom"/>
          </w:tcPr>
          <w:p w14:paraId="11F7F4FB" w14:textId="77777777" w:rsidR="00E6129B" w:rsidRDefault="004C357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w:t>
            </w:r>
          </w:p>
        </w:tc>
        <w:tc>
          <w:tcPr>
            <w:tcW w:w="1425" w:type="dxa"/>
            <w:vAlign w:val="center"/>
          </w:tcPr>
          <w:p w14:paraId="707DEBE4" w14:textId="77777777" w:rsidR="00E6129B" w:rsidRDefault="004C3571">
            <w:pPr>
              <w:pStyle w:val="NormalWeb"/>
              <w:spacing w:before="0" w:beforeAutospacing="0" w:after="0" w:afterAutospacing="0" w:line="276" w:lineRule="auto"/>
              <w:jc w:val="center"/>
            </w:pPr>
            <w:r>
              <w:rPr>
                <w:rFonts w:eastAsia="CIDFont+F2"/>
                <w:color w:val="000000"/>
                <w:kern w:val="24"/>
              </w:rPr>
              <w:t>300</w:t>
            </w:r>
          </w:p>
        </w:tc>
        <w:tc>
          <w:tcPr>
            <w:tcW w:w="1440" w:type="dxa"/>
          </w:tcPr>
          <w:p w14:paraId="29CF7833"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600</w:t>
            </w:r>
          </w:p>
        </w:tc>
      </w:tr>
      <w:tr w:rsidR="00E6129B" w14:paraId="681D4B84" w14:textId="77777777">
        <w:tc>
          <w:tcPr>
            <w:tcW w:w="3348" w:type="dxa"/>
          </w:tcPr>
          <w:p w14:paraId="0134430D" w14:textId="77777777" w:rsidR="00E6129B" w:rsidRDefault="004C3571">
            <w:pPr>
              <w:spacing w:after="0" w:line="240" w:lineRule="auto"/>
              <w:rPr>
                <w:rFonts w:ascii="Times New Roman" w:hAnsi="Times New Roman" w:cs="Times New Roman"/>
                <w:sz w:val="24"/>
                <w:szCs w:val="24"/>
              </w:rPr>
            </w:pPr>
            <w:r>
              <w:rPr>
                <w:rFonts w:ascii="Times New Roman" w:hAnsi="Times New Roman" w:cs="Times New Roman"/>
                <w:sz w:val="24"/>
                <w:szCs w:val="24"/>
              </w:rPr>
              <w:t>Calcium (mg/L)</w:t>
            </w:r>
          </w:p>
        </w:tc>
        <w:tc>
          <w:tcPr>
            <w:tcW w:w="1125" w:type="dxa"/>
          </w:tcPr>
          <w:p w14:paraId="4CFD0763"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37.02</w:t>
            </w:r>
          </w:p>
        </w:tc>
        <w:tc>
          <w:tcPr>
            <w:tcW w:w="1005" w:type="dxa"/>
          </w:tcPr>
          <w:p w14:paraId="22114D9D"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41.64</w:t>
            </w:r>
          </w:p>
        </w:tc>
        <w:tc>
          <w:tcPr>
            <w:tcW w:w="1125" w:type="dxa"/>
            <w:vAlign w:val="bottom"/>
          </w:tcPr>
          <w:p w14:paraId="0CDB4D84" w14:textId="77777777" w:rsidR="00E6129B" w:rsidRDefault="004C357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39.33</w:t>
            </w:r>
          </w:p>
        </w:tc>
        <w:tc>
          <w:tcPr>
            <w:tcW w:w="1425" w:type="dxa"/>
            <w:vAlign w:val="center"/>
          </w:tcPr>
          <w:p w14:paraId="54396D62" w14:textId="77777777" w:rsidR="00E6129B" w:rsidRDefault="004C3571">
            <w:pPr>
              <w:pStyle w:val="NormalWeb"/>
              <w:spacing w:before="0" w:beforeAutospacing="0" w:after="0" w:afterAutospacing="0" w:line="276" w:lineRule="auto"/>
              <w:jc w:val="center"/>
            </w:pPr>
            <w:r>
              <w:rPr>
                <w:rFonts w:eastAsia="CIDFont+F2"/>
                <w:color w:val="000000"/>
                <w:kern w:val="24"/>
              </w:rPr>
              <w:t>75</w:t>
            </w:r>
          </w:p>
        </w:tc>
        <w:tc>
          <w:tcPr>
            <w:tcW w:w="1440" w:type="dxa"/>
          </w:tcPr>
          <w:p w14:paraId="3A263DCA"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r>
      <w:tr w:rsidR="00E6129B" w14:paraId="154485FC" w14:textId="77777777">
        <w:tc>
          <w:tcPr>
            <w:tcW w:w="3348" w:type="dxa"/>
          </w:tcPr>
          <w:p w14:paraId="46E6FEB0" w14:textId="77777777" w:rsidR="00E6129B" w:rsidRDefault="004C3571">
            <w:pPr>
              <w:spacing w:after="0" w:line="240" w:lineRule="auto"/>
              <w:rPr>
                <w:rFonts w:ascii="Times New Roman" w:hAnsi="Times New Roman" w:cs="Times New Roman"/>
                <w:sz w:val="24"/>
                <w:szCs w:val="24"/>
              </w:rPr>
            </w:pPr>
            <w:r>
              <w:rPr>
                <w:rFonts w:ascii="Times New Roman" w:hAnsi="Times New Roman" w:cs="Times New Roman"/>
                <w:sz w:val="24"/>
                <w:szCs w:val="24"/>
              </w:rPr>
              <w:t>Magnesium (mg/L)</w:t>
            </w:r>
          </w:p>
        </w:tc>
        <w:tc>
          <w:tcPr>
            <w:tcW w:w="1125" w:type="dxa"/>
          </w:tcPr>
          <w:p w14:paraId="26C589D2"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22.03</w:t>
            </w:r>
          </w:p>
        </w:tc>
        <w:tc>
          <w:tcPr>
            <w:tcW w:w="1005" w:type="dxa"/>
          </w:tcPr>
          <w:p w14:paraId="0344F5A4"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27.52</w:t>
            </w:r>
          </w:p>
        </w:tc>
        <w:tc>
          <w:tcPr>
            <w:tcW w:w="1125" w:type="dxa"/>
            <w:vAlign w:val="bottom"/>
          </w:tcPr>
          <w:p w14:paraId="07903879" w14:textId="77777777" w:rsidR="00E6129B" w:rsidRDefault="004C357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24.775</w:t>
            </w:r>
          </w:p>
        </w:tc>
        <w:tc>
          <w:tcPr>
            <w:tcW w:w="1425" w:type="dxa"/>
            <w:vAlign w:val="center"/>
          </w:tcPr>
          <w:p w14:paraId="42D32DA9" w14:textId="77777777" w:rsidR="00E6129B" w:rsidRDefault="004C3571">
            <w:pPr>
              <w:pStyle w:val="NormalWeb"/>
              <w:spacing w:before="0" w:beforeAutospacing="0" w:after="0" w:afterAutospacing="0" w:line="276" w:lineRule="auto"/>
              <w:jc w:val="center"/>
            </w:pPr>
            <w:r>
              <w:rPr>
                <w:rFonts w:eastAsia="CIDFont+F2"/>
                <w:color w:val="000000"/>
                <w:kern w:val="24"/>
              </w:rPr>
              <w:t>30</w:t>
            </w:r>
          </w:p>
        </w:tc>
        <w:tc>
          <w:tcPr>
            <w:tcW w:w="1440" w:type="dxa"/>
          </w:tcPr>
          <w:p w14:paraId="3A8B839A"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E6129B" w14:paraId="36F8374D" w14:textId="77777777">
        <w:tc>
          <w:tcPr>
            <w:tcW w:w="3348" w:type="dxa"/>
          </w:tcPr>
          <w:p w14:paraId="00D4E2A0" w14:textId="77777777" w:rsidR="00E6129B" w:rsidRDefault="004C3571">
            <w:pPr>
              <w:spacing w:after="0" w:line="240" w:lineRule="auto"/>
              <w:rPr>
                <w:rFonts w:ascii="Times New Roman" w:hAnsi="Times New Roman" w:cs="Times New Roman"/>
                <w:sz w:val="24"/>
                <w:szCs w:val="24"/>
              </w:rPr>
            </w:pPr>
            <w:r>
              <w:rPr>
                <w:rFonts w:ascii="Times New Roman" w:hAnsi="Times New Roman" w:cs="Times New Roman"/>
                <w:sz w:val="24"/>
                <w:szCs w:val="24"/>
              </w:rPr>
              <w:t>Chloride (mg/L)</w:t>
            </w:r>
          </w:p>
        </w:tc>
        <w:tc>
          <w:tcPr>
            <w:tcW w:w="1125" w:type="dxa"/>
          </w:tcPr>
          <w:p w14:paraId="0206D1F2"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98.01</w:t>
            </w:r>
          </w:p>
        </w:tc>
        <w:tc>
          <w:tcPr>
            <w:tcW w:w="1005" w:type="dxa"/>
          </w:tcPr>
          <w:p w14:paraId="5AB0DEC5"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117.72</w:t>
            </w:r>
          </w:p>
        </w:tc>
        <w:tc>
          <w:tcPr>
            <w:tcW w:w="1125" w:type="dxa"/>
            <w:vAlign w:val="bottom"/>
          </w:tcPr>
          <w:p w14:paraId="4E5F1733" w14:textId="77777777" w:rsidR="00E6129B" w:rsidRDefault="004C357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107.865</w:t>
            </w:r>
          </w:p>
        </w:tc>
        <w:tc>
          <w:tcPr>
            <w:tcW w:w="1425" w:type="dxa"/>
            <w:vAlign w:val="center"/>
          </w:tcPr>
          <w:p w14:paraId="3109D2C6" w14:textId="77777777" w:rsidR="00E6129B" w:rsidRDefault="004C3571">
            <w:pPr>
              <w:pStyle w:val="NormalWeb"/>
              <w:spacing w:before="0" w:beforeAutospacing="0" w:after="0" w:afterAutospacing="0" w:line="276" w:lineRule="auto"/>
              <w:jc w:val="center"/>
            </w:pPr>
            <w:r>
              <w:rPr>
                <w:rFonts w:eastAsia="CIDFont+F2"/>
                <w:color w:val="000000"/>
                <w:kern w:val="24"/>
              </w:rPr>
              <w:t>250</w:t>
            </w:r>
          </w:p>
        </w:tc>
        <w:tc>
          <w:tcPr>
            <w:tcW w:w="1440" w:type="dxa"/>
          </w:tcPr>
          <w:p w14:paraId="60E7C833"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r>
      <w:tr w:rsidR="00E6129B" w14:paraId="360AD18B" w14:textId="77777777">
        <w:tc>
          <w:tcPr>
            <w:tcW w:w="3348" w:type="dxa"/>
          </w:tcPr>
          <w:p w14:paraId="6B6E5897" w14:textId="77777777" w:rsidR="00E6129B" w:rsidRDefault="004C3571">
            <w:pPr>
              <w:spacing w:after="0" w:line="240" w:lineRule="auto"/>
              <w:rPr>
                <w:rFonts w:ascii="Times New Roman" w:hAnsi="Times New Roman" w:cs="Times New Roman"/>
                <w:sz w:val="24"/>
                <w:szCs w:val="24"/>
              </w:rPr>
            </w:pPr>
            <w:r>
              <w:rPr>
                <w:rFonts w:ascii="Times New Roman" w:hAnsi="Times New Roman" w:cs="Times New Roman"/>
                <w:sz w:val="24"/>
                <w:szCs w:val="24"/>
              </w:rPr>
              <w:t>Sulphate (mg/L)</w:t>
            </w:r>
          </w:p>
        </w:tc>
        <w:tc>
          <w:tcPr>
            <w:tcW w:w="1125" w:type="dxa"/>
          </w:tcPr>
          <w:p w14:paraId="03498DF9"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82.56</w:t>
            </w:r>
          </w:p>
        </w:tc>
        <w:tc>
          <w:tcPr>
            <w:tcW w:w="1005" w:type="dxa"/>
          </w:tcPr>
          <w:p w14:paraId="37D83956"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84.48</w:t>
            </w:r>
          </w:p>
        </w:tc>
        <w:tc>
          <w:tcPr>
            <w:tcW w:w="1125" w:type="dxa"/>
            <w:vAlign w:val="bottom"/>
          </w:tcPr>
          <w:p w14:paraId="7D1C74B4" w14:textId="77777777" w:rsidR="00E6129B" w:rsidRDefault="004C357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83.52</w:t>
            </w:r>
          </w:p>
        </w:tc>
        <w:tc>
          <w:tcPr>
            <w:tcW w:w="1425" w:type="dxa"/>
            <w:vAlign w:val="center"/>
          </w:tcPr>
          <w:p w14:paraId="47B613C7" w14:textId="77777777" w:rsidR="00E6129B" w:rsidRDefault="004C3571">
            <w:pPr>
              <w:pStyle w:val="NormalWeb"/>
              <w:spacing w:before="0" w:beforeAutospacing="0" w:after="0" w:afterAutospacing="0" w:line="276" w:lineRule="auto"/>
              <w:jc w:val="center"/>
            </w:pPr>
            <w:r>
              <w:rPr>
                <w:rFonts w:eastAsia="CIDFont+F2"/>
                <w:color w:val="000000"/>
                <w:kern w:val="24"/>
              </w:rPr>
              <w:t>200</w:t>
            </w:r>
          </w:p>
        </w:tc>
        <w:tc>
          <w:tcPr>
            <w:tcW w:w="1440" w:type="dxa"/>
          </w:tcPr>
          <w:p w14:paraId="2F2192D5"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r>
      <w:tr w:rsidR="00E6129B" w14:paraId="49AB659E" w14:textId="77777777">
        <w:tc>
          <w:tcPr>
            <w:tcW w:w="3348" w:type="dxa"/>
          </w:tcPr>
          <w:p w14:paraId="58158501" w14:textId="77777777" w:rsidR="00E6129B" w:rsidRDefault="004C3571">
            <w:pPr>
              <w:spacing w:after="0" w:line="240" w:lineRule="auto"/>
              <w:rPr>
                <w:rFonts w:ascii="Times New Roman" w:hAnsi="Times New Roman" w:cs="Times New Roman"/>
                <w:sz w:val="24"/>
                <w:szCs w:val="24"/>
              </w:rPr>
            </w:pPr>
            <w:r>
              <w:rPr>
                <w:rFonts w:ascii="Times New Roman" w:hAnsi="Times New Roman" w:cs="Times New Roman"/>
                <w:sz w:val="24"/>
                <w:szCs w:val="24"/>
              </w:rPr>
              <w:t>Nitrate (mg/L)</w:t>
            </w:r>
          </w:p>
        </w:tc>
        <w:tc>
          <w:tcPr>
            <w:tcW w:w="1125" w:type="dxa"/>
          </w:tcPr>
          <w:p w14:paraId="4C9C6A74"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0.461</w:t>
            </w:r>
          </w:p>
        </w:tc>
        <w:tc>
          <w:tcPr>
            <w:tcW w:w="1005" w:type="dxa"/>
          </w:tcPr>
          <w:p w14:paraId="27ACBDFB"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0.488</w:t>
            </w:r>
          </w:p>
        </w:tc>
        <w:tc>
          <w:tcPr>
            <w:tcW w:w="1125" w:type="dxa"/>
            <w:vAlign w:val="bottom"/>
          </w:tcPr>
          <w:p w14:paraId="290117DB" w14:textId="77777777" w:rsidR="00E6129B" w:rsidRDefault="004C357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0.4745</w:t>
            </w:r>
          </w:p>
        </w:tc>
        <w:tc>
          <w:tcPr>
            <w:tcW w:w="1425" w:type="dxa"/>
            <w:vAlign w:val="center"/>
          </w:tcPr>
          <w:p w14:paraId="29FD05F3" w14:textId="77777777" w:rsidR="00E6129B" w:rsidRDefault="004C3571">
            <w:pPr>
              <w:pStyle w:val="NormalWeb"/>
              <w:spacing w:before="0" w:beforeAutospacing="0" w:after="0" w:afterAutospacing="0" w:line="276" w:lineRule="auto"/>
              <w:jc w:val="center"/>
            </w:pPr>
            <w:r>
              <w:rPr>
                <w:rFonts w:eastAsia="CIDFont+F2"/>
                <w:color w:val="000000"/>
                <w:kern w:val="24"/>
              </w:rPr>
              <w:t>0-60</w:t>
            </w:r>
          </w:p>
        </w:tc>
        <w:tc>
          <w:tcPr>
            <w:tcW w:w="1440" w:type="dxa"/>
          </w:tcPr>
          <w:p w14:paraId="6ADA0980"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E6129B" w14:paraId="5746F9C8" w14:textId="77777777">
        <w:tc>
          <w:tcPr>
            <w:tcW w:w="3348" w:type="dxa"/>
          </w:tcPr>
          <w:p w14:paraId="4F662A73" w14:textId="77777777" w:rsidR="00E6129B" w:rsidRDefault="004C3571">
            <w:pPr>
              <w:spacing w:after="0" w:line="240" w:lineRule="auto"/>
              <w:rPr>
                <w:rFonts w:ascii="Times New Roman" w:hAnsi="Times New Roman" w:cs="Times New Roman"/>
                <w:sz w:val="24"/>
                <w:szCs w:val="24"/>
              </w:rPr>
            </w:pPr>
            <w:r>
              <w:rPr>
                <w:rFonts w:ascii="Times New Roman" w:hAnsi="Times New Roman" w:cs="Times New Roman"/>
                <w:sz w:val="24"/>
                <w:szCs w:val="24"/>
              </w:rPr>
              <w:t>Phosphate (mg/L)</w:t>
            </w:r>
          </w:p>
        </w:tc>
        <w:tc>
          <w:tcPr>
            <w:tcW w:w="1125" w:type="dxa"/>
          </w:tcPr>
          <w:p w14:paraId="1D7765A1"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0.003</w:t>
            </w:r>
          </w:p>
        </w:tc>
        <w:tc>
          <w:tcPr>
            <w:tcW w:w="1005" w:type="dxa"/>
          </w:tcPr>
          <w:p w14:paraId="0882A1E4"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0.006</w:t>
            </w:r>
          </w:p>
        </w:tc>
        <w:tc>
          <w:tcPr>
            <w:tcW w:w="1125" w:type="dxa"/>
            <w:vAlign w:val="bottom"/>
          </w:tcPr>
          <w:p w14:paraId="1689577C" w14:textId="77777777" w:rsidR="00E6129B" w:rsidRDefault="004C357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0.0045</w:t>
            </w:r>
          </w:p>
        </w:tc>
        <w:tc>
          <w:tcPr>
            <w:tcW w:w="1425" w:type="dxa"/>
            <w:vAlign w:val="center"/>
          </w:tcPr>
          <w:p w14:paraId="2DEDF79B" w14:textId="77777777" w:rsidR="00E6129B" w:rsidRDefault="004C3571">
            <w:pPr>
              <w:pStyle w:val="NormalWeb"/>
              <w:spacing w:before="0" w:beforeAutospacing="0" w:after="0" w:afterAutospacing="0" w:line="276" w:lineRule="auto"/>
              <w:jc w:val="center"/>
            </w:pPr>
            <w:r>
              <w:rPr>
                <w:rFonts w:eastAsia="CIDFont+F2"/>
                <w:color w:val="000000"/>
                <w:kern w:val="24"/>
              </w:rPr>
              <w:t>-</w:t>
            </w:r>
          </w:p>
        </w:tc>
        <w:tc>
          <w:tcPr>
            <w:tcW w:w="1440" w:type="dxa"/>
          </w:tcPr>
          <w:p w14:paraId="1D40BAB2" w14:textId="77777777" w:rsidR="00E6129B" w:rsidRDefault="004C35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bl>
    <w:p w14:paraId="58E9538F" w14:textId="77777777" w:rsidR="00B718A2" w:rsidRDefault="00B718A2">
      <w:pPr>
        <w:jc w:val="both"/>
        <w:rPr>
          <w:rFonts w:ascii="Times New Roman" w:eastAsia="SimSun" w:hAnsi="Times New Roman" w:cs="Times New Roman"/>
          <w:sz w:val="24"/>
          <w:szCs w:val="24"/>
        </w:rPr>
      </w:pPr>
    </w:p>
    <w:p w14:paraId="0A376FFE" w14:textId="163D4012" w:rsidR="00E6129B" w:rsidRDefault="004C3571">
      <w:pPr>
        <w:jc w:val="both"/>
        <w:rPr>
          <w:rFonts w:ascii="Times New Roman" w:hAnsi="Times New Roman" w:cs="Times New Roman"/>
          <w:sz w:val="24"/>
          <w:szCs w:val="24"/>
          <w:shd w:val="clear" w:color="auto" w:fill="FFFFFF"/>
        </w:rPr>
      </w:pPr>
      <w:r>
        <w:rPr>
          <w:rFonts w:ascii="Times New Roman" w:eastAsia="SimSun" w:hAnsi="Times New Roman" w:cs="Times New Roman"/>
          <w:sz w:val="24"/>
          <w:szCs w:val="24"/>
        </w:rPr>
        <w:t xml:space="preserve">Table </w:t>
      </w:r>
      <w:r w:rsidR="00B3040F">
        <w:rPr>
          <w:rFonts w:ascii="Times New Roman" w:eastAsia="SimSun" w:hAnsi="Times New Roman" w:cs="Times New Roman"/>
          <w:sz w:val="24"/>
          <w:szCs w:val="24"/>
        </w:rPr>
        <w:t>3</w:t>
      </w:r>
      <w:r>
        <w:rPr>
          <w:rFonts w:ascii="Times New Roman" w:eastAsia="SimSun" w:hAnsi="Times New Roman" w:cs="Times New Roman"/>
          <w:sz w:val="24"/>
          <w:szCs w:val="24"/>
        </w:rPr>
        <w:t>: Water Quality Index and Status of Water Quality (</w:t>
      </w:r>
      <w:proofErr w:type="spellStart"/>
      <w:r>
        <w:rPr>
          <w:rFonts w:ascii="Times New Roman" w:eastAsia="SimSun" w:hAnsi="Times New Roman" w:cs="Times New Roman"/>
          <w:sz w:val="24"/>
          <w:szCs w:val="24"/>
        </w:rPr>
        <w:t>Chatterji</w:t>
      </w:r>
      <w:proofErr w:type="spellEnd"/>
      <w:r>
        <w:rPr>
          <w:rFonts w:ascii="Times New Roman" w:eastAsia="SimSun" w:hAnsi="Times New Roman" w:cs="Times New Roman"/>
          <w:sz w:val="24"/>
          <w:szCs w:val="24"/>
        </w:rPr>
        <w:t xml:space="preserve"> and </w:t>
      </w:r>
      <w:proofErr w:type="spellStart"/>
      <w:r>
        <w:rPr>
          <w:rFonts w:ascii="Times New Roman" w:eastAsia="SimSun" w:hAnsi="Times New Roman" w:cs="Times New Roman"/>
          <w:sz w:val="24"/>
          <w:szCs w:val="24"/>
        </w:rPr>
        <w:t>Raziuddin</w:t>
      </w:r>
      <w:proofErr w:type="spellEnd"/>
      <w:r>
        <w:rPr>
          <w:rFonts w:ascii="Times New Roman" w:eastAsia="SimSun" w:hAnsi="Times New Roman" w:cs="Times New Roman"/>
          <w:sz w:val="24"/>
          <w:szCs w:val="24"/>
        </w:rPr>
        <w:t xml:space="preserve"> 2002)</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2741"/>
        <w:gridCol w:w="1421"/>
        <w:gridCol w:w="1525"/>
        <w:gridCol w:w="1254"/>
      </w:tblGrid>
      <w:tr w:rsidR="00E6129B" w14:paraId="5D767D84" w14:textId="77777777">
        <w:tc>
          <w:tcPr>
            <w:tcW w:w="1583" w:type="dxa"/>
            <w:vMerge w:val="restart"/>
            <w:vAlign w:val="center"/>
          </w:tcPr>
          <w:p w14:paraId="0BD00AFD" w14:textId="77777777" w:rsidR="00E6129B" w:rsidRDefault="004C3571">
            <w:pPr>
              <w:spacing w:after="0" w:line="240" w:lineRule="auto"/>
              <w:jc w:val="center"/>
              <w:rPr>
                <w:rFonts w:ascii="Times New Roman" w:hAnsi="Times New Roman" w:cs="Times New Roman"/>
                <w:sz w:val="24"/>
                <w:szCs w:val="24"/>
                <w:shd w:val="clear" w:color="auto" w:fill="FFFFFF"/>
              </w:rPr>
            </w:pPr>
            <w:r>
              <w:rPr>
                <w:rFonts w:ascii="Times New Roman" w:eastAsia="SimSun" w:hAnsi="Times New Roman" w:cs="Times New Roman"/>
                <w:sz w:val="24"/>
                <w:szCs w:val="24"/>
              </w:rPr>
              <w:t>Water Quality</w:t>
            </w:r>
          </w:p>
        </w:tc>
        <w:tc>
          <w:tcPr>
            <w:tcW w:w="2741" w:type="dxa"/>
            <w:vMerge w:val="restart"/>
            <w:vAlign w:val="center"/>
          </w:tcPr>
          <w:p w14:paraId="474249BA" w14:textId="77777777" w:rsidR="00E6129B" w:rsidRDefault="004C3571">
            <w:pPr>
              <w:spacing w:after="0" w:line="240" w:lineRule="auto"/>
              <w:jc w:val="center"/>
              <w:rPr>
                <w:rFonts w:ascii="Times New Roman" w:hAnsi="Times New Roman" w:cs="Times New Roman"/>
                <w:sz w:val="24"/>
                <w:szCs w:val="24"/>
                <w:shd w:val="clear" w:color="auto" w:fill="FFFFFF"/>
              </w:rPr>
            </w:pPr>
            <w:r>
              <w:rPr>
                <w:rFonts w:ascii="Times New Roman" w:eastAsia="SimSun" w:hAnsi="Times New Roman" w:cs="Times New Roman"/>
                <w:sz w:val="24"/>
                <w:szCs w:val="24"/>
              </w:rPr>
              <w:t>Water Quality Status</w:t>
            </w:r>
          </w:p>
        </w:tc>
        <w:tc>
          <w:tcPr>
            <w:tcW w:w="4200" w:type="dxa"/>
            <w:gridSpan w:val="3"/>
          </w:tcPr>
          <w:p w14:paraId="551338CA" w14:textId="77777777" w:rsidR="00E6129B" w:rsidRDefault="004C3571">
            <w:pPr>
              <w:spacing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WQI Values</w:t>
            </w:r>
          </w:p>
        </w:tc>
      </w:tr>
      <w:tr w:rsidR="00E6129B" w14:paraId="4CAF09C9" w14:textId="77777777">
        <w:tc>
          <w:tcPr>
            <w:tcW w:w="1583" w:type="dxa"/>
            <w:vMerge/>
          </w:tcPr>
          <w:p w14:paraId="25BA0C84" w14:textId="77777777" w:rsidR="00E6129B" w:rsidRDefault="00E6129B">
            <w:pPr>
              <w:spacing w:after="0" w:line="240" w:lineRule="auto"/>
              <w:jc w:val="both"/>
              <w:rPr>
                <w:rFonts w:ascii="Times New Roman" w:eastAsia="SimSun" w:hAnsi="Times New Roman" w:cs="Times New Roman"/>
                <w:sz w:val="24"/>
                <w:szCs w:val="24"/>
              </w:rPr>
            </w:pPr>
          </w:p>
        </w:tc>
        <w:tc>
          <w:tcPr>
            <w:tcW w:w="2741" w:type="dxa"/>
            <w:vMerge/>
          </w:tcPr>
          <w:p w14:paraId="6D7EFC71" w14:textId="77777777" w:rsidR="00E6129B" w:rsidRDefault="00E6129B">
            <w:pPr>
              <w:spacing w:after="0" w:line="240" w:lineRule="auto"/>
              <w:jc w:val="both"/>
              <w:rPr>
                <w:rFonts w:ascii="Times New Roman" w:eastAsia="SimSun" w:hAnsi="Times New Roman" w:cs="Times New Roman"/>
                <w:sz w:val="24"/>
                <w:szCs w:val="24"/>
              </w:rPr>
            </w:pPr>
          </w:p>
        </w:tc>
        <w:tc>
          <w:tcPr>
            <w:tcW w:w="1421" w:type="dxa"/>
          </w:tcPr>
          <w:p w14:paraId="3BA768BF" w14:textId="77777777" w:rsidR="00E6129B" w:rsidRDefault="004C3571">
            <w:pPr>
              <w:spacing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March 2022</w:t>
            </w:r>
          </w:p>
        </w:tc>
        <w:tc>
          <w:tcPr>
            <w:tcW w:w="1525" w:type="dxa"/>
          </w:tcPr>
          <w:p w14:paraId="206A3E3B" w14:textId="77777777" w:rsidR="00E6129B" w:rsidRDefault="004C3571">
            <w:pPr>
              <w:spacing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March 2023</w:t>
            </w:r>
          </w:p>
        </w:tc>
        <w:tc>
          <w:tcPr>
            <w:tcW w:w="1254" w:type="dxa"/>
          </w:tcPr>
          <w:p w14:paraId="26E224EB" w14:textId="77777777" w:rsidR="00E6129B" w:rsidRDefault="004C3571">
            <w:pPr>
              <w:spacing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Average</w:t>
            </w:r>
          </w:p>
        </w:tc>
      </w:tr>
      <w:tr w:rsidR="00E6129B" w14:paraId="634B9A7C" w14:textId="77777777">
        <w:tc>
          <w:tcPr>
            <w:tcW w:w="1583" w:type="dxa"/>
          </w:tcPr>
          <w:p w14:paraId="7217499F" w14:textId="77777777" w:rsidR="00E6129B" w:rsidRDefault="004C3571" w:rsidP="00462779">
            <w:pPr>
              <w:spacing w:after="0" w:line="240" w:lineRule="auto"/>
              <w:jc w:val="center"/>
              <w:rPr>
                <w:rFonts w:ascii="Times New Roman" w:hAnsi="Times New Roman" w:cs="Times New Roman"/>
                <w:sz w:val="24"/>
                <w:szCs w:val="24"/>
                <w:shd w:val="clear" w:color="auto" w:fill="FFFFFF"/>
              </w:rPr>
            </w:pPr>
            <w:r>
              <w:rPr>
                <w:rFonts w:ascii="Times New Roman" w:eastAsia="SimSun" w:hAnsi="Times New Roman" w:cs="Times New Roman"/>
                <w:sz w:val="24"/>
                <w:szCs w:val="24"/>
              </w:rPr>
              <w:t>0 – 25</w:t>
            </w:r>
          </w:p>
        </w:tc>
        <w:tc>
          <w:tcPr>
            <w:tcW w:w="2741" w:type="dxa"/>
          </w:tcPr>
          <w:p w14:paraId="02703E4B" w14:textId="77777777" w:rsidR="00E6129B" w:rsidRDefault="004C3571">
            <w:pPr>
              <w:spacing w:after="0" w:line="240" w:lineRule="auto"/>
              <w:jc w:val="both"/>
              <w:rPr>
                <w:rFonts w:ascii="Times New Roman" w:hAnsi="Times New Roman" w:cs="Times New Roman"/>
                <w:sz w:val="24"/>
                <w:szCs w:val="24"/>
                <w:shd w:val="clear" w:color="auto" w:fill="FFFFFF"/>
              </w:rPr>
            </w:pPr>
            <w:r>
              <w:rPr>
                <w:rFonts w:ascii="Times New Roman" w:eastAsia="SimSun" w:hAnsi="Times New Roman" w:cs="Times New Roman"/>
                <w:sz w:val="24"/>
                <w:szCs w:val="24"/>
              </w:rPr>
              <w:t>Excellent Water Quality</w:t>
            </w:r>
          </w:p>
        </w:tc>
        <w:tc>
          <w:tcPr>
            <w:tcW w:w="1421" w:type="dxa"/>
          </w:tcPr>
          <w:p w14:paraId="27127B85" w14:textId="77777777" w:rsidR="00E6129B" w:rsidRDefault="004C3571">
            <w:pPr>
              <w:spacing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
        </w:tc>
        <w:tc>
          <w:tcPr>
            <w:tcW w:w="1525" w:type="dxa"/>
          </w:tcPr>
          <w:p w14:paraId="0B19609C" w14:textId="77777777" w:rsidR="00E6129B" w:rsidRDefault="004C3571">
            <w:pPr>
              <w:spacing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
        </w:tc>
        <w:tc>
          <w:tcPr>
            <w:tcW w:w="1254" w:type="dxa"/>
          </w:tcPr>
          <w:p w14:paraId="679BE922" w14:textId="77777777" w:rsidR="00E6129B" w:rsidRDefault="004C3571">
            <w:pPr>
              <w:spacing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
        </w:tc>
      </w:tr>
      <w:tr w:rsidR="00E6129B" w14:paraId="0912A2D5" w14:textId="77777777">
        <w:tc>
          <w:tcPr>
            <w:tcW w:w="1583" w:type="dxa"/>
          </w:tcPr>
          <w:p w14:paraId="66727EC8" w14:textId="77777777" w:rsidR="00E6129B" w:rsidRDefault="004C3571" w:rsidP="00462779">
            <w:pPr>
              <w:spacing w:after="0" w:line="240" w:lineRule="auto"/>
              <w:jc w:val="center"/>
              <w:rPr>
                <w:rFonts w:ascii="Times New Roman" w:hAnsi="Times New Roman" w:cs="Times New Roman"/>
                <w:sz w:val="24"/>
                <w:szCs w:val="24"/>
                <w:shd w:val="clear" w:color="auto" w:fill="FFFFFF"/>
              </w:rPr>
            </w:pPr>
            <w:r>
              <w:rPr>
                <w:rFonts w:ascii="Times New Roman" w:eastAsia="SimSun" w:hAnsi="Times New Roman" w:cs="Times New Roman"/>
                <w:sz w:val="24"/>
                <w:szCs w:val="24"/>
              </w:rPr>
              <w:t>26-50</w:t>
            </w:r>
          </w:p>
        </w:tc>
        <w:tc>
          <w:tcPr>
            <w:tcW w:w="2741" w:type="dxa"/>
          </w:tcPr>
          <w:p w14:paraId="5176A289" w14:textId="77777777" w:rsidR="00E6129B" w:rsidRDefault="004C3571">
            <w:pPr>
              <w:spacing w:after="0" w:line="240" w:lineRule="auto"/>
              <w:jc w:val="both"/>
              <w:rPr>
                <w:rFonts w:ascii="Times New Roman" w:hAnsi="Times New Roman" w:cs="Times New Roman"/>
                <w:sz w:val="24"/>
                <w:szCs w:val="24"/>
                <w:shd w:val="clear" w:color="auto" w:fill="FFFFFF"/>
              </w:rPr>
            </w:pPr>
            <w:r>
              <w:rPr>
                <w:rFonts w:ascii="Times New Roman" w:eastAsia="SimSun" w:hAnsi="Times New Roman" w:cs="Times New Roman"/>
                <w:sz w:val="24"/>
                <w:szCs w:val="24"/>
              </w:rPr>
              <w:t xml:space="preserve"> Good Water Quality </w:t>
            </w:r>
          </w:p>
        </w:tc>
        <w:tc>
          <w:tcPr>
            <w:tcW w:w="1421" w:type="dxa"/>
          </w:tcPr>
          <w:p w14:paraId="4F46407A" w14:textId="77777777" w:rsidR="00E6129B" w:rsidRDefault="004C3571" w:rsidP="00310322">
            <w:pPr>
              <w:spacing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28.</w:t>
            </w:r>
            <w:r w:rsidR="00310322">
              <w:rPr>
                <w:rFonts w:ascii="Times New Roman" w:hAnsi="Times New Roman" w:cs="Times New Roman"/>
                <w:sz w:val="24"/>
                <w:szCs w:val="24"/>
                <w:shd w:val="clear" w:color="auto" w:fill="FFFFFF"/>
              </w:rPr>
              <w:t>41</w:t>
            </w:r>
          </w:p>
        </w:tc>
        <w:tc>
          <w:tcPr>
            <w:tcW w:w="1525" w:type="dxa"/>
          </w:tcPr>
          <w:p w14:paraId="552478F0" w14:textId="77777777" w:rsidR="00E6129B" w:rsidRDefault="004C3571" w:rsidP="00310322">
            <w:pPr>
              <w:spacing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32.</w:t>
            </w:r>
            <w:r w:rsidR="00310322">
              <w:rPr>
                <w:rFonts w:ascii="Times New Roman" w:hAnsi="Times New Roman" w:cs="Times New Roman"/>
                <w:sz w:val="24"/>
                <w:szCs w:val="24"/>
                <w:shd w:val="clear" w:color="auto" w:fill="FFFFFF"/>
              </w:rPr>
              <w:t>73</w:t>
            </w:r>
          </w:p>
        </w:tc>
        <w:tc>
          <w:tcPr>
            <w:tcW w:w="1254" w:type="dxa"/>
          </w:tcPr>
          <w:p w14:paraId="73406940" w14:textId="77777777" w:rsidR="00E6129B" w:rsidRDefault="004C3571" w:rsidP="00310322">
            <w:pPr>
              <w:spacing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30.</w:t>
            </w:r>
            <w:r w:rsidR="00310322">
              <w:rPr>
                <w:rFonts w:ascii="Times New Roman" w:hAnsi="Times New Roman" w:cs="Times New Roman"/>
                <w:sz w:val="24"/>
                <w:szCs w:val="24"/>
                <w:shd w:val="clear" w:color="auto" w:fill="FFFFFF"/>
              </w:rPr>
              <w:t>57</w:t>
            </w:r>
          </w:p>
        </w:tc>
      </w:tr>
      <w:tr w:rsidR="00E6129B" w14:paraId="7ABCFD65" w14:textId="77777777">
        <w:tc>
          <w:tcPr>
            <w:tcW w:w="1583" w:type="dxa"/>
          </w:tcPr>
          <w:p w14:paraId="2AFD6C1E" w14:textId="77777777" w:rsidR="00E6129B" w:rsidRDefault="004C3571" w:rsidP="00462779">
            <w:pPr>
              <w:spacing w:after="0" w:line="240" w:lineRule="auto"/>
              <w:jc w:val="center"/>
              <w:rPr>
                <w:rFonts w:ascii="Times New Roman" w:hAnsi="Times New Roman" w:cs="Times New Roman"/>
                <w:sz w:val="24"/>
                <w:szCs w:val="24"/>
                <w:shd w:val="clear" w:color="auto" w:fill="FFFFFF"/>
              </w:rPr>
            </w:pPr>
            <w:r>
              <w:rPr>
                <w:rFonts w:ascii="Times New Roman" w:eastAsia="SimSun" w:hAnsi="Times New Roman" w:cs="Times New Roman"/>
                <w:sz w:val="24"/>
                <w:szCs w:val="24"/>
              </w:rPr>
              <w:t>51-75</w:t>
            </w:r>
          </w:p>
        </w:tc>
        <w:tc>
          <w:tcPr>
            <w:tcW w:w="2741" w:type="dxa"/>
          </w:tcPr>
          <w:p w14:paraId="57299137" w14:textId="77777777" w:rsidR="00E6129B" w:rsidRDefault="004C3571">
            <w:pPr>
              <w:spacing w:after="0" w:line="240" w:lineRule="auto"/>
              <w:jc w:val="both"/>
              <w:rPr>
                <w:rFonts w:ascii="Times New Roman" w:hAnsi="Times New Roman" w:cs="Times New Roman"/>
                <w:sz w:val="24"/>
                <w:szCs w:val="24"/>
                <w:shd w:val="clear" w:color="auto" w:fill="FFFFFF"/>
              </w:rPr>
            </w:pPr>
            <w:r>
              <w:rPr>
                <w:rFonts w:ascii="Times New Roman" w:eastAsia="SimSun" w:hAnsi="Times New Roman" w:cs="Times New Roman"/>
                <w:sz w:val="24"/>
                <w:szCs w:val="24"/>
              </w:rPr>
              <w:t>Poor Water Quality</w:t>
            </w:r>
          </w:p>
        </w:tc>
        <w:tc>
          <w:tcPr>
            <w:tcW w:w="1421" w:type="dxa"/>
          </w:tcPr>
          <w:p w14:paraId="70B4CE68" w14:textId="77777777" w:rsidR="00E6129B" w:rsidRDefault="004C3571">
            <w:pPr>
              <w:spacing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
        </w:tc>
        <w:tc>
          <w:tcPr>
            <w:tcW w:w="1525" w:type="dxa"/>
          </w:tcPr>
          <w:p w14:paraId="635F6D68" w14:textId="77777777" w:rsidR="00E6129B" w:rsidRDefault="004C3571">
            <w:pPr>
              <w:spacing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
        </w:tc>
        <w:tc>
          <w:tcPr>
            <w:tcW w:w="1254" w:type="dxa"/>
          </w:tcPr>
          <w:p w14:paraId="5EF511E9" w14:textId="77777777" w:rsidR="00E6129B" w:rsidRDefault="004C3571">
            <w:pPr>
              <w:spacing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
        </w:tc>
      </w:tr>
      <w:tr w:rsidR="00E6129B" w14:paraId="6A6B8D6E" w14:textId="77777777">
        <w:tc>
          <w:tcPr>
            <w:tcW w:w="1583" w:type="dxa"/>
          </w:tcPr>
          <w:p w14:paraId="3F51FF28" w14:textId="77777777" w:rsidR="00E6129B" w:rsidRDefault="004C3571" w:rsidP="00462779">
            <w:pPr>
              <w:spacing w:after="0" w:line="240" w:lineRule="auto"/>
              <w:jc w:val="center"/>
              <w:rPr>
                <w:rFonts w:ascii="Times New Roman" w:hAnsi="Times New Roman" w:cs="Times New Roman"/>
                <w:sz w:val="24"/>
                <w:szCs w:val="24"/>
                <w:shd w:val="clear" w:color="auto" w:fill="FFFFFF"/>
              </w:rPr>
            </w:pPr>
            <w:r>
              <w:rPr>
                <w:rFonts w:ascii="Times New Roman" w:eastAsia="SimSun" w:hAnsi="Times New Roman" w:cs="Times New Roman"/>
                <w:sz w:val="24"/>
                <w:szCs w:val="24"/>
              </w:rPr>
              <w:t>76-100</w:t>
            </w:r>
          </w:p>
        </w:tc>
        <w:tc>
          <w:tcPr>
            <w:tcW w:w="2741" w:type="dxa"/>
          </w:tcPr>
          <w:p w14:paraId="47B677EC" w14:textId="77777777" w:rsidR="00E6129B" w:rsidRDefault="004C3571">
            <w:pPr>
              <w:spacing w:after="0" w:line="240" w:lineRule="auto"/>
              <w:jc w:val="both"/>
              <w:rPr>
                <w:rFonts w:ascii="Times New Roman" w:hAnsi="Times New Roman" w:cs="Times New Roman"/>
                <w:sz w:val="24"/>
                <w:szCs w:val="24"/>
                <w:shd w:val="clear" w:color="auto" w:fill="FFFFFF"/>
              </w:rPr>
            </w:pPr>
            <w:r>
              <w:rPr>
                <w:rFonts w:ascii="Times New Roman" w:eastAsia="SimSun" w:hAnsi="Times New Roman" w:cs="Times New Roman"/>
                <w:sz w:val="24"/>
                <w:szCs w:val="24"/>
              </w:rPr>
              <w:t>Very Poor Water Quality</w:t>
            </w:r>
          </w:p>
        </w:tc>
        <w:tc>
          <w:tcPr>
            <w:tcW w:w="1421" w:type="dxa"/>
          </w:tcPr>
          <w:p w14:paraId="3E238322" w14:textId="77777777" w:rsidR="00E6129B" w:rsidRDefault="004C3571">
            <w:pPr>
              <w:spacing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
        </w:tc>
        <w:tc>
          <w:tcPr>
            <w:tcW w:w="1525" w:type="dxa"/>
          </w:tcPr>
          <w:p w14:paraId="736A867E" w14:textId="77777777" w:rsidR="00E6129B" w:rsidRDefault="004C3571">
            <w:pPr>
              <w:spacing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
        </w:tc>
        <w:tc>
          <w:tcPr>
            <w:tcW w:w="1254" w:type="dxa"/>
          </w:tcPr>
          <w:p w14:paraId="58B67321" w14:textId="77777777" w:rsidR="00E6129B" w:rsidRDefault="004C3571">
            <w:pPr>
              <w:spacing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
        </w:tc>
      </w:tr>
      <w:tr w:rsidR="00E6129B" w14:paraId="11F173B4" w14:textId="77777777">
        <w:tc>
          <w:tcPr>
            <w:tcW w:w="1583" w:type="dxa"/>
          </w:tcPr>
          <w:p w14:paraId="3B1DAA00" w14:textId="77777777" w:rsidR="00E6129B" w:rsidRDefault="004C3571" w:rsidP="00462779">
            <w:pPr>
              <w:spacing w:after="0" w:line="240" w:lineRule="auto"/>
              <w:jc w:val="center"/>
              <w:rPr>
                <w:rFonts w:ascii="Times New Roman" w:hAnsi="Times New Roman" w:cs="Times New Roman"/>
                <w:sz w:val="24"/>
                <w:szCs w:val="24"/>
                <w:shd w:val="clear" w:color="auto" w:fill="FFFFFF"/>
              </w:rPr>
            </w:pPr>
            <w:r>
              <w:rPr>
                <w:rFonts w:ascii="Times New Roman" w:eastAsia="SimSun" w:hAnsi="Times New Roman" w:cs="Times New Roman"/>
                <w:sz w:val="24"/>
                <w:szCs w:val="24"/>
              </w:rPr>
              <w:t>&gt; 100</w:t>
            </w:r>
          </w:p>
        </w:tc>
        <w:tc>
          <w:tcPr>
            <w:tcW w:w="2741" w:type="dxa"/>
          </w:tcPr>
          <w:p w14:paraId="7C0F9132" w14:textId="77777777" w:rsidR="00E6129B" w:rsidRDefault="004C3571">
            <w:pPr>
              <w:spacing w:after="0" w:line="240" w:lineRule="auto"/>
              <w:jc w:val="both"/>
              <w:rPr>
                <w:rFonts w:ascii="Times New Roman" w:hAnsi="Times New Roman" w:cs="Times New Roman"/>
                <w:sz w:val="24"/>
                <w:szCs w:val="24"/>
                <w:shd w:val="clear" w:color="auto" w:fill="FFFFFF"/>
              </w:rPr>
            </w:pPr>
            <w:r>
              <w:rPr>
                <w:rFonts w:ascii="Times New Roman" w:eastAsia="SimSun" w:hAnsi="Times New Roman" w:cs="Times New Roman"/>
                <w:sz w:val="24"/>
                <w:szCs w:val="24"/>
              </w:rPr>
              <w:t>Unfit for drinking</w:t>
            </w:r>
          </w:p>
        </w:tc>
        <w:tc>
          <w:tcPr>
            <w:tcW w:w="1421" w:type="dxa"/>
          </w:tcPr>
          <w:p w14:paraId="7C422B23" w14:textId="77777777" w:rsidR="00E6129B" w:rsidRDefault="004C3571">
            <w:pPr>
              <w:spacing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
        </w:tc>
        <w:tc>
          <w:tcPr>
            <w:tcW w:w="1525" w:type="dxa"/>
          </w:tcPr>
          <w:p w14:paraId="117DE736" w14:textId="77777777" w:rsidR="00E6129B" w:rsidRDefault="004C3571">
            <w:pPr>
              <w:spacing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
        </w:tc>
        <w:tc>
          <w:tcPr>
            <w:tcW w:w="1254" w:type="dxa"/>
          </w:tcPr>
          <w:p w14:paraId="261BC215" w14:textId="77777777" w:rsidR="00E6129B" w:rsidRDefault="004C3571">
            <w:pPr>
              <w:spacing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
        </w:tc>
      </w:tr>
    </w:tbl>
    <w:p w14:paraId="76F06C38" w14:textId="77777777" w:rsidR="00E6129B" w:rsidRDefault="00E6129B">
      <w:pPr>
        <w:jc w:val="both"/>
        <w:rPr>
          <w:rFonts w:ascii="Times New Roman" w:hAnsi="Times New Roman" w:cs="Times New Roman"/>
          <w:sz w:val="24"/>
          <w:szCs w:val="24"/>
          <w:shd w:val="clear" w:color="auto" w:fill="FFFFFF"/>
        </w:rPr>
      </w:pPr>
    </w:p>
    <w:p w14:paraId="0074AA84" w14:textId="77777777" w:rsidR="00E6129B" w:rsidRDefault="006C1767">
      <w:pPr>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3A28B8">
        <w:rPr>
          <w:rFonts w:ascii="Times New Roman" w:hAnsi="Times New Roman" w:cs="Times New Roman"/>
          <w:b/>
          <w:bCs/>
          <w:sz w:val="24"/>
          <w:szCs w:val="24"/>
        </w:rPr>
        <w:t>Conclusion</w:t>
      </w:r>
    </w:p>
    <w:p w14:paraId="16BE3B55" w14:textId="77777777" w:rsidR="00E6129B" w:rsidRDefault="004C3571" w:rsidP="003A28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Observed values of pond water quality parameters viz.  pH, total dissolved solids, total hardness, calcium, magnesium, chloride, sulphate and nitrate levels were well within the permissible level except alkalinity, however, its level is within the excessive level. Dissolved Oxygen level was above 4 mg/L during summer which supports heterotrophic life of pond ecosystem</w:t>
      </w:r>
      <w:r w:rsidR="00B718A2">
        <w:rPr>
          <w:rFonts w:ascii="Times New Roman" w:hAnsi="Times New Roman" w:cs="Times New Roman"/>
          <w:sz w:val="24"/>
          <w:szCs w:val="24"/>
        </w:rPr>
        <w:t xml:space="preserve">. The water quality index confirmed this pond water belonging to good water quality category. </w:t>
      </w:r>
      <w:r>
        <w:rPr>
          <w:rFonts w:ascii="Times New Roman" w:hAnsi="Times New Roman" w:cs="Times New Roman"/>
          <w:sz w:val="24"/>
          <w:szCs w:val="24"/>
        </w:rPr>
        <w:t>This study help concerned authority to protect and conservation of small water bodies because, quality of water</w:t>
      </w:r>
      <w:r w:rsidR="0017451C">
        <w:rPr>
          <w:rFonts w:ascii="Times New Roman" w:hAnsi="Times New Roman" w:cs="Times New Roman"/>
          <w:sz w:val="24"/>
          <w:szCs w:val="24"/>
        </w:rPr>
        <w:t xml:space="preserve"> </w:t>
      </w:r>
      <w:r>
        <w:rPr>
          <w:rFonts w:ascii="Times New Roman" w:hAnsi="Times New Roman" w:cs="Times New Roman"/>
          <w:sz w:val="24"/>
          <w:szCs w:val="24"/>
        </w:rPr>
        <w:t>is essential for both the flora and fauna and maintenance of equilibrium status</w:t>
      </w:r>
      <w:proofErr w:type="gramStart"/>
      <w:r>
        <w:rPr>
          <w:rFonts w:ascii="Times New Roman" w:hAnsi="Times New Roman" w:cs="Times New Roman"/>
          <w:sz w:val="24"/>
          <w:szCs w:val="24"/>
        </w:rPr>
        <w:t>. .</w:t>
      </w:r>
      <w:proofErr w:type="gramEnd"/>
    </w:p>
    <w:p w14:paraId="1AF6FA42" w14:textId="77777777" w:rsidR="003A28B8" w:rsidRDefault="003A28B8" w:rsidP="00B46A25">
      <w:pPr>
        <w:pStyle w:val="AcknHead"/>
        <w:spacing w:after="0"/>
        <w:jc w:val="both"/>
        <w:rPr>
          <w:rFonts w:ascii="Times New Roman" w:hAnsi="Times New Roman"/>
          <w:caps w:val="0"/>
          <w:sz w:val="24"/>
          <w:szCs w:val="24"/>
        </w:rPr>
      </w:pPr>
    </w:p>
    <w:p w14:paraId="63C7946B" w14:textId="77777777" w:rsidR="00B46A25" w:rsidRPr="00B137B5" w:rsidRDefault="00B137B5" w:rsidP="00B46A25">
      <w:pPr>
        <w:tabs>
          <w:tab w:val="left" w:pos="5742"/>
        </w:tabs>
        <w:spacing w:after="0"/>
        <w:jc w:val="both"/>
        <w:rPr>
          <w:rFonts w:ascii="Times New Roman" w:hAnsi="Times New Roman" w:cs="Times New Roman"/>
          <w:b/>
          <w:sz w:val="24"/>
          <w:szCs w:val="24"/>
        </w:rPr>
      </w:pPr>
      <w:bookmarkStart w:id="0" w:name="_GoBack"/>
      <w:bookmarkEnd w:id="0"/>
      <w:r w:rsidRPr="00B137B5">
        <w:rPr>
          <w:rFonts w:ascii="Times New Roman" w:hAnsi="Times New Roman" w:cs="Times New Roman"/>
          <w:b/>
          <w:bCs/>
          <w:sz w:val="24"/>
          <w:szCs w:val="24"/>
        </w:rPr>
        <w:t>Ethical Approval</w:t>
      </w:r>
    </w:p>
    <w:p w14:paraId="7A95AA4E" w14:textId="77777777" w:rsidR="00B46A25" w:rsidRPr="00B137B5" w:rsidRDefault="00B46A25" w:rsidP="00B46A25">
      <w:pPr>
        <w:spacing w:after="0"/>
        <w:rPr>
          <w:rFonts w:ascii="Times New Roman" w:hAnsi="Times New Roman" w:cs="Times New Roman"/>
          <w:color w:val="000000"/>
          <w:sz w:val="24"/>
          <w:szCs w:val="24"/>
        </w:rPr>
      </w:pPr>
      <w:r w:rsidRPr="00B137B5">
        <w:rPr>
          <w:rFonts w:ascii="Times New Roman" w:hAnsi="Times New Roman" w:cs="Times New Roman"/>
          <w:color w:val="000000"/>
          <w:sz w:val="24"/>
          <w:szCs w:val="24"/>
        </w:rPr>
        <w:t>The author(s) have declared ethics committee/IRB approval is not relevant to this content.</w:t>
      </w:r>
    </w:p>
    <w:p w14:paraId="5AB35F95" w14:textId="77777777" w:rsidR="00B46A25" w:rsidRPr="00B137B5" w:rsidRDefault="00B46A25" w:rsidP="00B46A25">
      <w:pPr>
        <w:pStyle w:val="Default"/>
        <w:rPr>
          <w:rFonts w:ascii="Times New Roman" w:hAnsi="Times New Roman" w:cs="Times New Roman"/>
          <w:b/>
          <w:bCs/>
        </w:rPr>
      </w:pPr>
    </w:p>
    <w:p w14:paraId="2E66AAAD" w14:textId="77777777" w:rsidR="00B46A25" w:rsidRPr="00B137B5" w:rsidRDefault="007901B8" w:rsidP="00B46A25">
      <w:pPr>
        <w:pStyle w:val="Default"/>
        <w:rPr>
          <w:rFonts w:ascii="Times New Roman" w:hAnsi="Times New Roman" w:cs="Times New Roman"/>
        </w:rPr>
      </w:pPr>
      <w:r w:rsidRPr="00B137B5">
        <w:rPr>
          <w:rFonts w:ascii="Times New Roman" w:hAnsi="Times New Roman" w:cs="Times New Roman"/>
          <w:b/>
          <w:bCs/>
        </w:rPr>
        <w:t>Consent</w:t>
      </w:r>
      <w:r w:rsidR="00B46A25" w:rsidRPr="00B137B5">
        <w:rPr>
          <w:rFonts w:ascii="Times New Roman" w:hAnsi="Times New Roman" w:cs="Times New Roman"/>
          <w:bCs/>
        </w:rPr>
        <w:t>- Not applicable</w:t>
      </w:r>
    </w:p>
    <w:p w14:paraId="33AE76A1" w14:textId="77777777" w:rsidR="00B46A25" w:rsidRDefault="00B46A25">
      <w:pPr>
        <w:jc w:val="both"/>
        <w:rPr>
          <w:rFonts w:ascii="Times New Roman" w:hAnsi="Times New Roman" w:cs="Times New Roman"/>
          <w:sz w:val="24"/>
          <w:szCs w:val="24"/>
        </w:rPr>
      </w:pPr>
    </w:p>
    <w:p w14:paraId="4709D8C7" w14:textId="77777777" w:rsidR="00E6129B" w:rsidRDefault="007901B8">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References</w:t>
      </w:r>
    </w:p>
    <w:p w14:paraId="5FCE1F69" w14:textId="77777777" w:rsidR="00326B7D" w:rsidRPr="00B57E7C" w:rsidRDefault="00326B7D">
      <w:pPr>
        <w:pStyle w:val="Default"/>
        <w:numPr>
          <w:ilvl w:val="0"/>
          <w:numId w:val="1"/>
        </w:numPr>
        <w:jc w:val="both"/>
        <w:rPr>
          <w:rFonts w:ascii="Times New Roman" w:hAnsi="Times New Roman" w:cs="Times New Roman"/>
        </w:rPr>
      </w:pPr>
      <w:r w:rsidRPr="00B57E7C">
        <w:rPr>
          <w:rFonts w:ascii="Times New Roman" w:hAnsi="Times New Roman" w:cs="Times New Roman"/>
        </w:rPr>
        <w:t>APHA. (2012). Standard Methods for the Examination of Water and Wastewater. 22</w:t>
      </w:r>
      <w:r w:rsidRPr="00B57E7C">
        <w:rPr>
          <w:rFonts w:ascii="Times New Roman" w:hAnsi="Times New Roman" w:cs="Times New Roman"/>
          <w:vertAlign w:val="superscript"/>
        </w:rPr>
        <w:t xml:space="preserve">nd </w:t>
      </w:r>
      <w:r w:rsidRPr="00B57E7C">
        <w:rPr>
          <w:rFonts w:ascii="Times New Roman" w:hAnsi="Times New Roman" w:cs="Times New Roman"/>
        </w:rPr>
        <w:t xml:space="preserve">Edition, American Public Health Association, American Water Works Association, Water Environment Federation, Washington, </w:t>
      </w:r>
      <w:proofErr w:type="gramStart"/>
      <w:r w:rsidRPr="00B57E7C">
        <w:rPr>
          <w:rFonts w:ascii="Times New Roman" w:hAnsi="Times New Roman" w:cs="Times New Roman"/>
        </w:rPr>
        <w:t>D.C..</w:t>
      </w:r>
      <w:proofErr w:type="gramEnd"/>
    </w:p>
    <w:p w14:paraId="0197E62D" w14:textId="77777777" w:rsidR="00326B7D" w:rsidRPr="00B57E7C" w:rsidRDefault="00326B7D" w:rsidP="00E93226">
      <w:pPr>
        <w:pStyle w:val="ListParagraph"/>
        <w:numPr>
          <w:ilvl w:val="0"/>
          <w:numId w:val="1"/>
        </w:numPr>
        <w:autoSpaceDE w:val="0"/>
        <w:autoSpaceDN w:val="0"/>
        <w:adjustRightInd w:val="0"/>
        <w:spacing w:after="0" w:line="240" w:lineRule="auto"/>
        <w:jc w:val="both"/>
        <w:textAlignment w:val="baseline"/>
        <w:rPr>
          <w:rFonts w:ascii="Times New Roman" w:eastAsia="SimSun" w:hAnsi="Times New Roman" w:cs="Times New Roman"/>
          <w:color w:val="000000"/>
          <w:sz w:val="24"/>
          <w:szCs w:val="24"/>
        </w:rPr>
      </w:pPr>
      <w:r w:rsidRPr="00B57E7C">
        <w:rPr>
          <w:rFonts w:ascii="Times New Roman" w:eastAsia="SimSun" w:hAnsi="Times New Roman" w:cs="Times New Roman"/>
          <w:sz w:val="24"/>
          <w:szCs w:val="24"/>
        </w:rPr>
        <w:t xml:space="preserve">B. Balaji Prashanth, R. </w:t>
      </w:r>
      <w:proofErr w:type="spellStart"/>
      <w:r w:rsidRPr="00B57E7C">
        <w:rPr>
          <w:rFonts w:ascii="Times New Roman" w:eastAsia="SimSun" w:hAnsi="Times New Roman" w:cs="Times New Roman"/>
          <w:sz w:val="24"/>
          <w:szCs w:val="24"/>
        </w:rPr>
        <w:t>Nadakumar</w:t>
      </w:r>
      <w:proofErr w:type="spellEnd"/>
      <w:r w:rsidRPr="00B57E7C">
        <w:rPr>
          <w:rFonts w:ascii="Times New Roman" w:eastAsia="SimSun" w:hAnsi="Times New Roman" w:cs="Times New Roman"/>
          <w:sz w:val="24"/>
          <w:szCs w:val="24"/>
        </w:rPr>
        <w:t xml:space="preserve">, S. Dinesh Kumar, S. Ananth, A. </w:t>
      </w:r>
      <w:proofErr w:type="spellStart"/>
      <w:r w:rsidRPr="00B57E7C">
        <w:rPr>
          <w:rFonts w:ascii="Times New Roman" w:eastAsia="SimSun" w:hAnsi="Times New Roman" w:cs="Times New Roman"/>
          <w:sz w:val="24"/>
          <w:szCs w:val="24"/>
        </w:rPr>
        <w:t>Shenbagha</w:t>
      </w:r>
      <w:proofErr w:type="spellEnd"/>
      <w:r w:rsidRPr="00B57E7C">
        <w:rPr>
          <w:rFonts w:ascii="Times New Roman" w:eastAsia="SimSun" w:hAnsi="Times New Roman" w:cs="Times New Roman"/>
          <w:sz w:val="24"/>
          <w:szCs w:val="24"/>
        </w:rPr>
        <w:t xml:space="preserve"> Devi, T. Jayalakshmi, P. Raju, M. </w:t>
      </w:r>
      <w:proofErr w:type="spellStart"/>
      <w:r w:rsidRPr="00B57E7C">
        <w:rPr>
          <w:rFonts w:ascii="Times New Roman" w:eastAsia="SimSun" w:hAnsi="Times New Roman" w:cs="Times New Roman"/>
          <w:sz w:val="24"/>
          <w:szCs w:val="24"/>
        </w:rPr>
        <w:t>Thiyagarajan</w:t>
      </w:r>
      <w:proofErr w:type="spellEnd"/>
      <w:r w:rsidRPr="00B57E7C">
        <w:rPr>
          <w:rFonts w:ascii="Times New Roman" w:eastAsia="SimSun" w:hAnsi="Times New Roman" w:cs="Times New Roman"/>
          <w:sz w:val="24"/>
          <w:szCs w:val="24"/>
        </w:rPr>
        <w:t xml:space="preserve">, and P. Santhanam. 2013. Seasonal variations in </w:t>
      </w:r>
      <w:proofErr w:type="spellStart"/>
      <w:r w:rsidRPr="00B57E7C">
        <w:rPr>
          <w:rFonts w:ascii="Times New Roman" w:eastAsia="SimSun" w:hAnsi="Times New Roman" w:cs="Times New Roman"/>
          <w:sz w:val="24"/>
          <w:szCs w:val="24"/>
        </w:rPr>
        <w:t>physico</w:t>
      </w:r>
      <w:proofErr w:type="spellEnd"/>
      <w:r w:rsidRPr="00B57E7C">
        <w:rPr>
          <w:rFonts w:ascii="Times New Roman" w:eastAsia="SimSun" w:hAnsi="Times New Roman" w:cs="Times New Roman"/>
          <w:sz w:val="24"/>
          <w:szCs w:val="24"/>
        </w:rPr>
        <w:t xml:space="preserve">-chemical characteristics of pond and ground water of </w:t>
      </w:r>
      <w:proofErr w:type="spellStart"/>
      <w:r w:rsidRPr="00B57E7C">
        <w:rPr>
          <w:rFonts w:ascii="Times New Roman" w:eastAsia="SimSun" w:hAnsi="Times New Roman" w:cs="Times New Roman"/>
          <w:sz w:val="24"/>
          <w:szCs w:val="24"/>
        </w:rPr>
        <w:t>Tiruchirapalli</w:t>
      </w:r>
      <w:proofErr w:type="spellEnd"/>
      <w:r w:rsidRPr="00B57E7C">
        <w:rPr>
          <w:rFonts w:ascii="Times New Roman" w:eastAsia="SimSun" w:hAnsi="Times New Roman" w:cs="Times New Roman"/>
          <w:sz w:val="24"/>
          <w:szCs w:val="24"/>
        </w:rPr>
        <w:t xml:space="preserve">, India, </w:t>
      </w:r>
      <w:r w:rsidRPr="008D15A1">
        <w:rPr>
          <w:rFonts w:ascii="Times New Roman" w:eastAsia="SimSun" w:hAnsi="Times New Roman" w:cs="Times New Roman"/>
          <w:i/>
          <w:sz w:val="24"/>
          <w:szCs w:val="24"/>
        </w:rPr>
        <w:t>Journal of Environmental Biology</w:t>
      </w:r>
      <w:r w:rsidRPr="00B57E7C">
        <w:rPr>
          <w:rFonts w:ascii="Times New Roman" w:eastAsia="SimSun" w:hAnsi="Times New Roman" w:cs="Times New Roman"/>
          <w:sz w:val="24"/>
          <w:szCs w:val="24"/>
        </w:rPr>
        <w:t>, 34</w:t>
      </w:r>
      <w:r>
        <w:rPr>
          <w:rFonts w:ascii="Times New Roman" w:eastAsia="SimSun" w:hAnsi="Times New Roman" w:cs="Times New Roman"/>
          <w:sz w:val="24"/>
          <w:szCs w:val="24"/>
        </w:rPr>
        <w:t xml:space="preserve">, </w:t>
      </w:r>
      <w:r w:rsidRPr="00B57E7C">
        <w:rPr>
          <w:rFonts w:ascii="Times New Roman" w:eastAsia="SimSun" w:hAnsi="Times New Roman" w:cs="Times New Roman"/>
          <w:sz w:val="24"/>
          <w:szCs w:val="24"/>
        </w:rPr>
        <w:t xml:space="preserve">529-537. </w:t>
      </w:r>
    </w:p>
    <w:p w14:paraId="3B65F675" w14:textId="77777777" w:rsidR="00326B7D" w:rsidRPr="00B57E7C" w:rsidRDefault="00326B7D">
      <w:pPr>
        <w:pStyle w:val="ListParagraph"/>
        <w:numPr>
          <w:ilvl w:val="0"/>
          <w:numId w:val="1"/>
        </w:numPr>
        <w:jc w:val="both"/>
        <w:rPr>
          <w:rFonts w:ascii="Times New Roman" w:hAnsi="Times New Roman" w:cs="Times New Roman"/>
          <w:sz w:val="24"/>
          <w:szCs w:val="24"/>
          <w:shd w:val="clear" w:color="auto" w:fill="FFFFFF"/>
        </w:rPr>
      </w:pPr>
      <w:r w:rsidRPr="00B57E7C">
        <w:rPr>
          <w:rFonts w:ascii="Times New Roman" w:hAnsi="Times New Roman" w:cs="Times New Roman"/>
          <w:sz w:val="24"/>
          <w:szCs w:val="24"/>
          <w:shd w:val="clear" w:color="auto" w:fill="FFFFFF"/>
        </w:rPr>
        <w:t xml:space="preserve">Basavaraj, S.K., &amp; Girish G. </w:t>
      </w:r>
      <w:proofErr w:type="spellStart"/>
      <w:proofErr w:type="gramStart"/>
      <w:r w:rsidRPr="00B57E7C">
        <w:rPr>
          <w:rFonts w:ascii="Times New Roman" w:hAnsi="Times New Roman" w:cs="Times New Roman"/>
          <w:sz w:val="24"/>
          <w:szCs w:val="24"/>
          <w:shd w:val="clear" w:color="auto" w:fill="FFFFFF"/>
        </w:rPr>
        <w:t>Kadadevaru</w:t>
      </w:r>
      <w:proofErr w:type="spellEnd"/>
      <w:r w:rsidRPr="00B57E7C">
        <w:rPr>
          <w:rFonts w:ascii="Times New Roman" w:hAnsi="Times New Roman" w:cs="Times New Roman"/>
          <w:sz w:val="24"/>
          <w:szCs w:val="24"/>
          <w:shd w:val="clear" w:color="auto" w:fill="FFFFFF"/>
        </w:rPr>
        <w:t>.(</w:t>
      </w:r>
      <w:proofErr w:type="gramEnd"/>
      <w:r w:rsidRPr="00B57E7C">
        <w:rPr>
          <w:rFonts w:ascii="Times New Roman" w:hAnsi="Times New Roman" w:cs="Times New Roman"/>
          <w:sz w:val="24"/>
          <w:szCs w:val="24"/>
          <w:shd w:val="clear" w:color="auto" w:fill="FFFFFF"/>
        </w:rPr>
        <w:t>2024).  Evaluation of water quality Parameters and zooplankton community during pre- and post-</w:t>
      </w:r>
      <w:proofErr w:type="spellStart"/>
      <w:r w:rsidRPr="00B57E7C">
        <w:rPr>
          <w:rFonts w:ascii="Times New Roman" w:hAnsi="Times New Roman" w:cs="Times New Roman"/>
          <w:sz w:val="24"/>
          <w:szCs w:val="24"/>
          <w:shd w:val="clear" w:color="auto" w:fill="FFFFFF"/>
        </w:rPr>
        <w:t>Covid</w:t>
      </w:r>
      <w:proofErr w:type="spellEnd"/>
      <w:r w:rsidRPr="00B57E7C">
        <w:rPr>
          <w:rFonts w:ascii="Times New Roman" w:hAnsi="Times New Roman" w:cs="Times New Roman"/>
          <w:sz w:val="24"/>
          <w:szCs w:val="24"/>
          <w:shd w:val="clear" w:color="auto" w:fill="FFFFFF"/>
        </w:rPr>
        <w:t xml:space="preserve"> phases at </w:t>
      </w:r>
      <w:proofErr w:type="spellStart"/>
      <w:r w:rsidRPr="00B57E7C">
        <w:rPr>
          <w:rFonts w:ascii="Times New Roman" w:hAnsi="Times New Roman" w:cs="Times New Roman"/>
          <w:sz w:val="24"/>
          <w:szCs w:val="24"/>
          <w:shd w:val="clear" w:color="auto" w:fill="FFFFFF"/>
        </w:rPr>
        <w:t>Chandravalli</w:t>
      </w:r>
      <w:proofErr w:type="spellEnd"/>
      <w:r w:rsidRPr="00B57E7C">
        <w:rPr>
          <w:rFonts w:ascii="Times New Roman" w:hAnsi="Times New Roman" w:cs="Times New Roman"/>
          <w:sz w:val="24"/>
          <w:szCs w:val="24"/>
          <w:shd w:val="clear" w:color="auto" w:fill="FFFFFF"/>
        </w:rPr>
        <w:t xml:space="preserve"> Lake, </w:t>
      </w:r>
      <w:proofErr w:type="spellStart"/>
      <w:r w:rsidRPr="00B57E7C">
        <w:rPr>
          <w:rFonts w:ascii="Times New Roman" w:hAnsi="Times New Roman" w:cs="Times New Roman"/>
          <w:sz w:val="24"/>
          <w:szCs w:val="24"/>
          <w:shd w:val="clear" w:color="auto" w:fill="FFFFFF"/>
        </w:rPr>
        <w:t>Chitradurga</w:t>
      </w:r>
      <w:proofErr w:type="spellEnd"/>
      <w:r w:rsidRPr="00B57E7C">
        <w:rPr>
          <w:rFonts w:ascii="Times New Roman" w:hAnsi="Times New Roman" w:cs="Times New Roman"/>
          <w:sz w:val="24"/>
          <w:szCs w:val="24"/>
          <w:shd w:val="clear" w:color="auto" w:fill="FFFFFF"/>
        </w:rPr>
        <w:t xml:space="preserve"> District, Karnataka, India. </w:t>
      </w:r>
      <w:r w:rsidRPr="00B57E7C">
        <w:rPr>
          <w:rFonts w:ascii="Times New Roman" w:hAnsi="Times New Roman" w:cs="Times New Roman"/>
          <w:i/>
          <w:sz w:val="24"/>
          <w:szCs w:val="24"/>
          <w:shd w:val="clear" w:color="auto" w:fill="FFFFFF"/>
        </w:rPr>
        <w:t>International Journal of Ecology and Environmental Sciences,</w:t>
      </w:r>
      <w:r w:rsidRPr="00B57E7C">
        <w:rPr>
          <w:rFonts w:ascii="Times New Roman" w:hAnsi="Times New Roman" w:cs="Times New Roman"/>
          <w:sz w:val="24"/>
          <w:szCs w:val="24"/>
          <w:shd w:val="clear" w:color="auto" w:fill="FFFFFF"/>
        </w:rPr>
        <w:t xml:space="preserve"> 50, 83-96. </w:t>
      </w:r>
    </w:p>
    <w:p w14:paraId="51ACC37E" w14:textId="77777777" w:rsidR="00326B7D" w:rsidRPr="00B57E7C" w:rsidRDefault="00326B7D">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proofErr w:type="spellStart"/>
      <w:r w:rsidRPr="00B57E7C">
        <w:rPr>
          <w:rFonts w:ascii="Times New Roman" w:hAnsi="Times New Roman" w:cs="Times New Roman"/>
          <w:bCs/>
          <w:color w:val="000000"/>
          <w:sz w:val="24"/>
          <w:szCs w:val="24"/>
        </w:rPr>
        <w:t>Basavaraja</w:t>
      </w:r>
      <w:proofErr w:type="spellEnd"/>
      <w:r w:rsidRPr="00B57E7C">
        <w:rPr>
          <w:rFonts w:ascii="Times New Roman" w:hAnsi="Times New Roman" w:cs="Times New Roman"/>
          <w:bCs/>
          <w:color w:val="000000"/>
          <w:sz w:val="24"/>
          <w:szCs w:val="24"/>
        </w:rPr>
        <w:t xml:space="preserve"> D., &amp; B. R. Kiran. (2016). Seasonal variations in </w:t>
      </w:r>
      <w:proofErr w:type="spellStart"/>
      <w:r w:rsidRPr="00B57E7C">
        <w:rPr>
          <w:rFonts w:ascii="Times New Roman" w:hAnsi="Times New Roman" w:cs="Times New Roman"/>
          <w:bCs/>
          <w:color w:val="000000"/>
          <w:sz w:val="24"/>
          <w:szCs w:val="24"/>
        </w:rPr>
        <w:t>physico</w:t>
      </w:r>
      <w:proofErr w:type="spellEnd"/>
      <w:r w:rsidRPr="00B57E7C">
        <w:rPr>
          <w:rFonts w:ascii="Times New Roman" w:hAnsi="Times New Roman" w:cs="Times New Roman"/>
          <w:bCs/>
          <w:color w:val="000000"/>
          <w:sz w:val="24"/>
          <w:szCs w:val="24"/>
        </w:rPr>
        <w:t xml:space="preserve">-chemical parameters of </w:t>
      </w:r>
      <w:proofErr w:type="spellStart"/>
      <w:r w:rsidRPr="00B57E7C">
        <w:rPr>
          <w:rFonts w:ascii="Times New Roman" w:hAnsi="Times New Roman" w:cs="Times New Roman"/>
          <w:bCs/>
          <w:color w:val="000000"/>
          <w:sz w:val="24"/>
          <w:szCs w:val="24"/>
        </w:rPr>
        <w:t>Sagara</w:t>
      </w:r>
      <w:proofErr w:type="spellEnd"/>
      <w:r w:rsidRPr="00B57E7C">
        <w:rPr>
          <w:rFonts w:ascii="Times New Roman" w:hAnsi="Times New Roman" w:cs="Times New Roman"/>
          <w:bCs/>
          <w:color w:val="000000"/>
          <w:sz w:val="24"/>
          <w:szCs w:val="24"/>
        </w:rPr>
        <w:t xml:space="preserve"> Lake, </w:t>
      </w:r>
      <w:proofErr w:type="spellStart"/>
      <w:r w:rsidRPr="00B57E7C">
        <w:rPr>
          <w:rFonts w:ascii="Times New Roman" w:hAnsi="Times New Roman" w:cs="Times New Roman"/>
          <w:bCs/>
          <w:color w:val="000000"/>
          <w:sz w:val="24"/>
          <w:szCs w:val="24"/>
        </w:rPr>
        <w:t>Yadgir</w:t>
      </w:r>
      <w:proofErr w:type="spellEnd"/>
      <w:r w:rsidRPr="00B57E7C">
        <w:rPr>
          <w:rFonts w:ascii="Times New Roman" w:hAnsi="Times New Roman" w:cs="Times New Roman"/>
          <w:bCs/>
          <w:color w:val="000000"/>
          <w:sz w:val="24"/>
          <w:szCs w:val="24"/>
        </w:rPr>
        <w:t xml:space="preserve"> District, Karnataka. </w:t>
      </w:r>
      <w:r w:rsidRPr="00B57E7C">
        <w:rPr>
          <w:rFonts w:ascii="Times New Roman" w:hAnsi="Times New Roman" w:cs="Times New Roman"/>
          <w:bCs/>
          <w:i/>
          <w:iCs/>
          <w:sz w:val="24"/>
          <w:szCs w:val="24"/>
        </w:rPr>
        <w:t>International Journal of Applied and Pure Science and Agriculture (IJAPSA)</w:t>
      </w:r>
      <w:r w:rsidRPr="00B57E7C">
        <w:rPr>
          <w:rFonts w:ascii="Times New Roman" w:hAnsi="Times New Roman" w:cs="Times New Roman"/>
          <w:bCs/>
          <w:iCs/>
          <w:sz w:val="24"/>
          <w:szCs w:val="24"/>
        </w:rPr>
        <w:t xml:space="preserve">, 02(09), 79-83. </w:t>
      </w:r>
    </w:p>
    <w:p w14:paraId="6BD487AC" w14:textId="77777777" w:rsidR="00326B7D" w:rsidRPr="00B57E7C" w:rsidRDefault="00326B7D">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proofErr w:type="spellStart"/>
      <w:r w:rsidRPr="00B57E7C">
        <w:rPr>
          <w:rFonts w:ascii="Times New Roman" w:hAnsi="Times New Roman" w:cs="Times New Roman"/>
          <w:sz w:val="24"/>
          <w:szCs w:val="24"/>
        </w:rPr>
        <w:t>Basavaraja</w:t>
      </w:r>
      <w:proofErr w:type="spellEnd"/>
      <w:r w:rsidRPr="00B57E7C">
        <w:rPr>
          <w:rFonts w:ascii="Times New Roman" w:hAnsi="Times New Roman" w:cs="Times New Roman"/>
          <w:sz w:val="24"/>
          <w:szCs w:val="24"/>
        </w:rPr>
        <w:t xml:space="preserve">, D., </w:t>
      </w:r>
      <w:proofErr w:type="spellStart"/>
      <w:r w:rsidRPr="00B57E7C">
        <w:rPr>
          <w:rFonts w:ascii="Times New Roman" w:hAnsi="Times New Roman" w:cs="Times New Roman"/>
          <w:sz w:val="24"/>
          <w:szCs w:val="24"/>
        </w:rPr>
        <w:t>Doddabasawa</w:t>
      </w:r>
      <w:proofErr w:type="spellEnd"/>
      <w:r w:rsidRPr="00B57E7C">
        <w:rPr>
          <w:rFonts w:ascii="Times New Roman" w:hAnsi="Times New Roman" w:cs="Times New Roman"/>
          <w:sz w:val="24"/>
          <w:szCs w:val="24"/>
        </w:rPr>
        <w:t xml:space="preserve">, K., &amp; M. </w:t>
      </w:r>
      <w:proofErr w:type="spellStart"/>
      <w:proofErr w:type="gramStart"/>
      <w:r w:rsidRPr="00B57E7C">
        <w:rPr>
          <w:rFonts w:ascii="Times New Roman" w:hAnsi="Times New Roman" w:cs="Times New Roman"/>
          <w:sz w:val="24"/>
          <w:szCs w:val="24"/>
        </w:rPr>
        <w:t>Sharanagouda</w:t>
      </w:r>
      <w:proofErr w:type="spellEnd"/>
      <w:r w:rsidRPr="00B57E7C">
        <w:rPr>
          <w:rFonts w:ascii="Times New Roman" w:hAnsi="Times New Roman" w:cs="Times New Roman"/>
          <w:sz w:val="24"/>
          <w:szCs w:val="24"/>
        </w:rPr>
        <w:t>.(</w:t>
      </w:r>
      <w:proofErr w:type="gramEnd"/>
      <w:r w:rsidRPr="00B57E7C">
        <w:rPr>
          <w:rFonts w:ascii="Times New Roman" w:hAnsi="Times New Roman" w:cs="Times New Roman"/>
          <w:sz w:val="24"/>
          <w:szCs w:val="24"/>
        </w:rPr>
        <w:t xml:space="preserve">2017). Water quality status and its suitability for drinking purpose in </w:t>
      </w:r>
      <w:proofErr w:type="spellStart"/>
      <w:r w:rsidRPr="00B57E7C">
        <w:rPr>
          <w:rFonts w:ascii="Times New Roman" w:hAnsi="Times New Roman" w:cs="Times New Roman"/>
          <w:sz w:val="24"/>
          <w:szCs w:val="24"/>
        </w:rPr>
        <w:t>Shettikera</w:t>
      </w:r>
      <w:proofErr w:type="spellEnd"/>
      <w:r w:rsidRPr="00B57E7C">
        <w:rPr>
          <w:rFonts w:ascii="Times New Roman" w:hAnsi="Times New Roman" w:cs="Times New Roman"/>
          <w:sz w:val="24"/>
          <w:szCs w:val="24"/>
        </w:rPr>
        <w:t xml:space="preserve"> Lake, </w:t>
      </w:r>
      <w:proofErr w:type="spellStart"/>
      <w:r w:rsidRPr="00B57E7C">
        <w:rPr>
          <w:rFonts w:ascii="Times New Roman" w:hAnsi="Times New Roman" w:cs="Times New Roman"/>
          <w:sz w:val="24"/>
          <w:szCs w:val="24"/>
        </w:rPr>
        <w:t>Yadgir</w:t>
      </w:r>
      <w:proofErr w:type="spellEnd"/>
      <w:r w:rsidRPr="00B57E7C">
        <w:rPr>
          <w:rFonts w:ascii="Times New Roman" w:hAnsi="Times New Roman" w:cs="Times New Roman"/>
          <w:sz w:val="24"/>
          <w:szCs w:val="24"/>
        </w:rPr>
        <w:t xml:space="preserve"> District, Karnataka. </w:t>
      </w:r>
      <w:r w:rsidRPr="00B57E7C">
        <w:rPr>
          <w:rFonts w:ascii="Times New Roman" w:hAnsi="Times New Roman" w:cs="Times New Roman"/>
          <w:i/>
          <w:sz w:val="24"/>
          <w:szCs w:val="24"/>
        </w:rPr>
        <w:t>Environment &amp; Ecology</w:t>
      </w:r>
      <w:r w:rsidRPr="00B57E7C">
        <w:rPr>
          <w:rFonts w:ascii="Times New Roman" w:hAnsi="Times New Roman" w:cs="Times New Roman"/>
          <w:sz w:val="24"/>
          <w:szCs w:val="24"/>
        </w:rPr>
        <w:t>, 35 (4B), 3046-3050.</w:t>
      </w:r>
    </w:p>
    <w:p w14:paraId="5365B596" w14:textId="77777777" w:rsidR="00326B7D" w:rsidRPr="00B57E7C" w:rsidRDefault="00326B7D">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B57E7C">
        <w:rPr>
          <w:rFonts w:ascii="Times New Roman" w:hAnsi="Times New Roman" w:cs="Times New Roman"/>
          <w:sz w:val="24"/>
          <w:szCs w:val="24"/>
        </w:rPr>
        <w:t>Bureau of Indian Standards. (1991</w:t>
      </w:r>
      <w:proofErr w:type="gramStart"/>
      <w:r w:rsidRPr="00B57E7C">
        <w:rPr>
          <w:rFonts w:ascii="Times New Roman" w:hAnsi="Times New Roman" w:cs="Times New Roman"/>
          <w:sz w:val="24"/>
          <w:szCs w:val="24"/>
        </w:rPr>
        <w:t>).Specification</w:t>
      </w:r>
      <w:proofErr w:type="gramEnd"/>
      <w:r w:rsidRPr="00B57E7C">
        <w:rPr>
          <w:rFonts w:ascii="Times New Roman" w:hAnsi="Times New Roman" w:cs="Times New Roman"/>
          <w:sz w:val="24"/>
          <w:szCs w:val="24"/>
        </w:rPr>
        <w:t xml:space="preserve"> for drinking water. IS: 10500, New Delhi, </w:t>
      </w:r>
      <w:proofErr w:type="gramStart"/>
      <w:r w:rsidRPr="00B57E7C">
        <w:rPr>
          <w:rFonts w:ascii="Times New Roman" w:hAnsi="Times New Roman" w:cs="Times New Roman"/>
          <w:sz w:val="24"/>
          <w:szCs w:val="24"/>
        </w:rPr>
        <w:t>India..</w:t>
      </w:r>
      <w:proofErr w:type="gramEnd"/>
    </w:p>
    <w:p w14:paraId="7FF42F1A" w14:textId="77777777" w:rsidR="00326B7D" w:rsidRPr="00B57E7C" w:rsidRDefault="00326B7D">
      <w:pPr>
        <w:pStyle w:val="ListParagraph"/>
        <w:numPr>
          <w:ilvl w:val="0"/>
          <w:numId w:val="1"/>
        </w:numPr>
        <w:autoSpaceDE w:val="0"/>
        <w:autoSpaceDN w:val="0"/>
        <w:adjustRightInd w:val="0"/>
        <w:spacing w:after="0" w:line="240" w:lineRule="auto"/>
        <w:jc w:val="both"/>
        <w:textAlignment w:val="baseline"/>
        <w:rPr>
          <w:rFonts w:ascii="Times New Roman" w:hAnsi="Times New Roman" w:cs="Times New Roman"/>
          <w:color w:val="1B1B1B"/>
          <w:sz w:val="24"/>
          <w:szCs w:val="24"/>
          <w:shd w:val="clear" w:color="auto" w:fill="FFFFFF"/>
        </w:rPr>
      </w:pPr>
      <w:proofErr w:type="spellStart"/>
      <w:r w:rsidRPr="00B57E7C">
        <w:rPr>
          <w:rFonts w:ascii="Times New Roman" w:hAnsi="Times New Roman" w:cs="Times New Roman"/>
          <w:sz w:val="24"/>
          <w:szCs w:val="24"/>
        </w:rPr>
        <w:t>Cereghino</w:t>
      </w:r>
      <w:proofErr w:type="spellEnd"/>
      <w:r w:rsidRPr="00B57E7C">
        <w:rPr>
          <w:rFonts w:ascii="Times New Roman" w:hAnsi="Times New Roman" w:cs="Times New Roman"/>
          <w:sz w:val="24"/>
          <w:szCs w:val="24"/>
        </w:rPr>
        <w:t xml:space="preserve">, R., </w:t>
      </w:r>
      <w:proofErr w:type="spellStart"/>
      <w:r w:rsidRPr="00B57E7C">
        <w:rPr>
          <w:rFonts w:ascii="Times New Roman" w:hAnsi="Times New Roman" w:cs="Times New Roman"/>
          <w:sz w:val="24"/>
          <w:szCs w:val="24"/>
        </w:rPr>
        <w:t>Boix</w:t>
      </w:r>
      <w:proofErr w:type="spellEnd"/>
      <w:r w:rsidRPr="00B57E7C">
        <w:rPr>
          <w:rFonts w:ascii="Times New Roman" w:hAnsi="Times New Roman" w:cs="Times New Roman"/>
          <w:sz w:val="24"/>
          <w:szCs w:val="24"/>
        </w:rPr>
        <w:t xml:space="preserve">, D., </w:t>
      </w:r>
      <w:proofErr w:type="spellStart"/>
      <w:r w:rsidRPr="00B57E7C">
        <w:rPr>
          <w:rFonts w:ascii="Times New Roman" w:hAnsi="Times New Roman" w:cs="Times New Roman"/>
          <w:sz w:val="24"/>
          <w:szCs w:val="24"/>
        </w:rPr>
        <w:t>Cauchie</w:t>
      </w:r>
      <w:proofErr w:type="spellEnd"/>
      <w:r w:rsidRPr="00B57E7C">
        <w:rPr>
          <w:rFonts w:ascii="Times New Roman" w:hAnsi="Times New Roman" w:cs="Times New Roman"/>
          <w:sz w:val="24"/>
          <w:szCs w:val="24"/>
        </w:rPr>
        <w:t xml:space="preserve">, </w:t>
      </w:r>
      <w:proofErr w:type="gramStart"/>
      <w:r w:rsidRPr="00B57E7C">
        <w:rPr>
          <w:rFonts w:ascii="Times New Roman" w:hAnsi="Times New Roman" w:cs="Times New Roman"/>
          <w:sz w:val="24"/>
          <w:szCs w:val="24"/>
        </w:rPr>
        <w:t>H.M,,</w:t>
      </w:r>
      <w:proofErr w:type="gramEnd"/>
      <w:r w:rsidRPr="00B57E7C">
        <w:rPr>
          <w:rFonts w:ascii="Times New Roman" w:hAnsi="Times New Roman" w:cs="Times New Roman"/>
          <w:sz w:val="24"/>
          <w:szCs w:val="24"/>
        </w:rPr>
        <w:t xml:space="preserve"> Martens, K., &amp; </w:t>
      </w:r>
      <w:proofErr w:type="spellStart"/>
      <w:r w:rsidRPr="00B57E7C">
        <w:rPr>
          <w:rFonts w:ascii="Times New Roman" w:hAnsi="Times New Roman" w:cs="Times New Roman"/>
          <w:sz w:val="24"/>
          <w:szCs w:val="24"/>
        </w:rPr>
        <w:t>Oertli</w:t>
      </w:r>
      <w:proofErr w:type="spellEnd"/>
      <w:r w:rsidRPr="00B57E7C">
        <w:rPr>
          <w:rFonts w:ascii="Times New Roman" w:hAnsi="Times New Roman" w:cs="Times New Roman"/>
          <w:sz w:val="24"/>
          <w:szCs w:val="24"/>
        </w:rPr>
        <w:t xml:space="preserve">, B.(2014). The ecological role of ponds in a changing world. </w:t>
      </w:r>
      <w:proofErr w:type="spellStart"/>
      <w:r w:rsidRPr="00B57E7C">
        <w:rPr>
          <w:rFonts w:ascii="Times New Roman" w:hAnsi="Times New Roman" w:cs="Times New Roman"/>
          <w:i/>
          <w:sz w:val="24"/>
          <w:szCs w:val="24"/>
        </w:rPr>
        <w:t>Hydrobiologia</w:t>
      </w:r>
      <w:proofErr w:type="spellEnd"/>
      <w:r w:rsidRPr="00B57E7C">
        <w:rPr>
          <w:rFonts w:ascii="Times New Roman" w:hAnsi="Times New Roman" w:cs="Times New Roman"/>
          <w:i/>
          <w:sz w:val="24"/>
          <w:szCs w:val="24"/>
        </w:rPr>
        <w:t xml:space="preserve">, </w:t>
      </w:r>
      <w:r w:rsidRPr="00B57E7C">
        <w:rPr>
          <w:rFonts w:ascii="Times New Roman" w:hAnsi="Times New Roman" w:cs="Times New Roman"/>
          <w:sz w:val="24"/>
          <w:szCs w:val="24"/>
        </w:rPr>
        <w:t xml:space="preserve">723, 1-6. </w:t>
      </w:r>
      <w:proofErr w:type="spellStart"/>
      <w:r w:rsidRPr="00B57E7C">
        <w:rPr>
          <w:rFonts w:ascii="Times New Roman" w:hAnsi="Times New Roman" w:cs="Times New Roman"/>
          <w:color w:val="1B1B1B"/>
          <w:sz w:val="24"/>
          <w:szCs w:val="24"/>
          <w:shd w:val="clear" w:color="auto" w:fill="FFFFFF"/>
        </w:rPr>
        <w:t>doi</w:t>
      </w:r>
      <w:proofErr w:type="spellEnd"/>
      <w:r w:rsidRPr="00B57E7C">
        <w:rPr>
          <w:rFonts w:ascii="Times New Roman" w:hAnsi="Times New Roman" w:cs="Times New Roman"/>
          <w:color w:val="1B1B1B"/>
          <w:sz w:val="24"/>
          <w:szCs w:val="24"/>
          <w:shd w:val="clear" w:color="auto" w:fill="FFFFFF"/>
        </w:rPr>
        <w:t xml:space="preserve">: 10.1007/s10750-013-1719-y. </w:t>
      </w:r>
    </w:p>
    <w:p w14:paraId="55C00310" w14:textId="77777777" w:rsidR="00326B7D" w:rsidRPr="00B57E7C" w:rsidRDefault="00326B7D" w:rsidP="00E93226">
      <w:pPr>
        <w:pStyle w:val="ListParagraph"/>
        <w:numPr>
          <w:ilvl w:val="0"/>
          <w:numId w:val="1"/>
        </w:numPr>
        <w:autoSpaceDE w:val="0"/>
        <w:autoSpaceDN w:val="0"/>
        <w:adjustRightInd w:val="0"/>
        <w:spacing w:after="0" w:line="240" w:lineRule="auto"/>
        <w:jc w:val="both"/>
        <w:textAlignment w:val="baseline"/>
        <w:rPr>
          <w:rFonts w:ascii="Times New Roman" w:eastAsia="SimSun" w:hAnsi="Times New Roman" w:cs="Times New Roman"/>
          <w:color w:val="000000"/>
          <w:sz w:val="24"/>
          <w:szCs w:val="24"/>
        </w:rPr>
      </w:pPr>
      <w:r w:rsidRPr="00B57E7C">
        <w:rPr>
          <w:rFonts w:ascii="Times New Roman" w:eastAsia="SimSun" w:hAnsi="Times New Roman" w:cs="Times New Roman"/>
          <w:color w:val="000000"/>
          <w:sz w:val="24"/>
          <w:szCs w:val="24"/>
        </w:rPr>
        <w:t>Chatterjee</w:t>
      </w:r>
      <w:r>
        <w:rPr>
          <w:rFonts w:ascii="Times New Roman" w:eastAsia="SimSun" w:hAnsi="Times New Roman" w:cs="Times New Roman"/>
          <w:color w:val="000000"/>
          <w:sz w:val="24"/>
          <w:szCs w:val="24"/>
        </w:rPr>
        <w:t>,</w:t>
      </w:r>
      <w:r w:rsidRPr="00B57E7C">
        <w:rPr>
          <w:rFonts w:ascii="Times New Roman" w:eastAsia="SimSun" w:hAnsi="Times New Roman" w:cs="Times New Roman"/>
          <w:color w:val="000000"/>
          <w:sz w:val="24"/>
          <w:szCs w:val="24"/>
        </w:rPr>
        <w:t xml:space="preserve"> C</w:t>
      </w:r>
      <w:r>
        <w:rPr>
          <w:rFonts w:ascii="Times New Roman" w:eastAsia="SimSun" w:hAnsi="Times New Roman" w:cs="Times New Roman"/>
          <w:color w:val="000000"/>
          <w:sz w:val="24"/>
          <w:szCs w:val="24"/>
        </w:rPr>
        <w:t>.,</w:t>
      </w:r>
      <w:r w:rsidRPr="00B57E7C">
        <w:rPr>
          <w:rFonts w:ascii="Times New Roman" w:eastAsia="SimSun" w:hAnsi="Times New Roman" w:cs="Times New Roman"/>
          <w:color w:val="000000"/>
          <w:sz w:val="24"/>
          <w:szCs w:val="24"/>
        </w:rPr>
        <w:t xml:space="preserve"> and </w:t>
      </w:r>
      <w:proofErr w:type="spellStart"/>
      <w:r w:rsidRPr="00B57E7C">
        <w:rPr>
          <w:rFonts w:ascii="Times New Roman" w:eastAsia="SimSun" w:hAnsi="Times New Roman" w:cs="Times New Roman"/>
          <w:color w:val="000000"/>
          <w:sz w:val="24"/>
          <w:szCs w:val="24"/>
        </w:rPr>
        <w:t>Raziuddin</w:t>
      </w:r>
      <w:proofErr w:type="spellEnd"/>
      <w:r>
        <w:rPr>
          <w:rFonts w:ascii="Times New Roman" w:eastAsia="SimSun" w:hAnsi="Times New Roman" w:cs="Times New Roman"/>
          <w:color w:val="000000"/>
          <w:sz w:val="24"/>
          <w:szCs w:val="24"/>
        </w:rPr>
        <w:t>,</w:t>
      </w:r>
      <w:r w:rsidRPr="00B57E7C">
        <w:rPr>
          <w:rFonts w:ascii="Times New Roman" w:eastAsia="SimSun" w:hAnsi="Times New Roman" w:cs="Times New Roman"/>
          <w:color w:val="000000"/>
          <w:sz w:val="24"/>
          <w:szCs w:val="24"/>
        </w:rPr>
        <w:t xml:space="preserve"> M. </w:t>
      </w:r>
      <w:r>
        <w:rPr>
          <w:rFonts w:ascii="Times New Roman" w:eastAsia="SimSun" w:hAnsi="Times New Roman" w:cs="Times New Roman"/>
          <w:color w:val="000000"/>
          <w:sz w:val="24"/>
          <w:szCs w:val="24"/>
        </w:rPr>
        <w:t xml:space="preserve">(2002). </w:t>
      </w:r>
      <w:r w:rsidRPr="00B57E7C">
        <w:rPr>
          <w:rFonts w:ascii="Times New Roman" w:eastAsia="SimSun" w:hAnsi="Times New Roman" w:cs="Times New Roman"/>
          <w:color w:val="000000"/>
          <w:sz w:val="24"/>
          <w:szCs w:val="24"/>
        </w:rPr>
        <w:t xml:space="preserve">Determination of water quality index (WQI) of a degraded river in Asansol Industrial area, </w:t>
      </w:r>
      <w:proofErr w:type="spellStart"/>
      <w:r w:rsidRPr="00B57E7C">
        <w:rPr>
          <w:rFonts w:ascii="Times New Roman" w:eastAsia="SimSun" w:hAnsi="Times New Roman" w:cs="Times New Roman"/>
          <w:color w:val="000000"/>
          <w:sz w:val="24"/>
          <w:szCs w:val="24"/>
        </w:rPr>
        <w:t>Raniganj</w:t>
      </w:r>
      <w:proofErr w:type="spellEnd"/>
      <w:r w:rsidRPr="00B57E7C">
        <w:rPr>
          <w:rFonts w:ascii="Times New Roman" w:eastAsia="SimSun" w:hAnsi="Times New Roman" w:cs="Times New Roman"/>
          <w:color w:val="000000"/>
          <w:sz w:val="24"/>
          <w:szCs w:val="24"/>
        </w:rPr>
        <w:t xml:space="preserve">, Burdwan, West Bengal. </w:t>
      </w:r>
      <w:r w:rsidRPr="008D15A1">
        <w:rPr>
          <w:rFonts w:ascii="Times New Roman" w:eastAsia="SimSun" w:hAnsi="Times New Roman" w:cs="Times New Roman"/>
          <w:i/>
          <w:color w:val="000000"/>
          <w:sz w:val="24"/>
          <w:szCs w:val="24"/>
        </w:rPr>
        <w:t>Nature, Environment and Pollution Technology</w:t>
      </w:r>
      <w:r>
        <w:rPr>
          <w:rFonts w:ascii="Times New Roman" w:eastAsia="SimSun" w:hAnsi="Times New Roman" w:cs="Times New Roman"/>
          <w:color w:val="000000"/>
          <w:sz w:val="24"/>
          <w:szCs w:val="24"/>
        </w:rPr>
        <w:t>,</w:t>
      </w:r>
      <w:r w:rsidRPr="00B57E7C">
        <w:rPr>
          <w:rFonts w:ascii="Times New Roman" w:eastAsia="SimSun" w:hAnsi="Times New Roman" w:cs="Times New Roman"/>
          <w:color w:val="000000"/>
          <w:sz w:val="24"/>
          <w:szCs w:val="24"/>
        </w:rPr>
        <w:t>1 (2)</w:t>
      </w:r>
      <w:r>
        <w:rPr>
          <w:rFonts w:ascii="Times New Roman" w:eastAsia="SimSun" w:hAnsi="Times New Roman" w:cs="Times New Roman"/>
          <w:color w:val="000000"/>
          <w:sz w:val="24"/>
          <w:szCs w:val="24"/>
        </w:rPr>
        <w:t>,</w:t>
      </w:r>
      <w:r w:rsidRPr="00B57E7C">
        <w:rPr>
          <w:rFonts w:ascii="Times New Roman" w:eastAsia="SimSun" w:hAnsi="Times New Roman" w:cs="Times New Roman"/>
          <w:color w:val="000000"/>
          <w:sz w:val="24"/>
          <w:szCs w:val="24"/>
        </w:rPr>
        <w:t xml:space="preserve"> 49-59. </w:t>
      </w:r>
    </w:p>
    <w:p w14:paraId="42425826" w14:textId="77777777" w:rsidR="00326B7D" w:rsidRPr="00B57E7C" w:rsidRDefault="00326B7D">
      <w:pPr>
        <w:pStyle w:val="ListParagraph"/>
        <w:numPr>
          <w:ilvl w:val="0"/>
          <w:numId w:val="1"/>
        </w:numPr>
        <w:autoSpaceDE w:val="0"/>
        <w:autoSpaceDN w:val="0"/>
        <w:adjustRightInd w:val="0"/>
        <w:spacing w:after="0" w:line="240" w:lineRule="auto"/>
        <w:jc w:val="both"/>
        <w:textAlignment w:val="baseline"/>
        <w:rPr>
          <w:rFonts w:ascii="Times New Roman" w:eastAsia="Times New Roman" w:hAnsi="Times New Roman" w:cs="Times New Roman"/>
          <w:color w:val="1B1B1B"/>
          <w:sz w:val="24"/>
          <w:szCs w:val="24"/>
        </w:rPr>
      </w:pPr>
      <w:r w:rsidRPr="00B57E7C">
        <w:rPr>
          <w:rStyle w:val="HTMLCite"/>
          <w:rFonts w:ascii="Times New Roman" w:hAnsi="Times New Roman" w:cs="Times New Roman"/>
          <w:i w:val="0"/>
          <w:iCs w:val="0"/>
          <w:color w:val="1B1B1B"/>
          <w:sz w:val="24"/>
          <w:szCs w:val="24"/>
          <w:shd w:val="clear" w:color="auto" w:fill="FFFFFF"/>
        </w:rPr>
        <w:t xml:space="preserve">Chen, W., He B, </w:t>
      </w:r>
      <w:proofErr w:type="spellStart"/>
      <w:r w:rsidRPr="00B57E7C">
        <w:rPr>
          <w:rStyle w:val="HTMLCite"/>
          <w:rFonts w:ascii="Times New Roman" w:hAnsi="Times New Roman" w:cs="Times New Roman"/>
          <w:i w:val="0"/>
          <w:iCs w:val="0"/>
          <w:color w:val="1B1B1B"/>
          <w:sz w:val="24"/>
          <w:szCs w:val="24"/>
          <w:shd w:val="clear" w:color="auto" w:fill="FFFFFF"/>
        </w:rPr>
        <w:t>Nover</w:t>
      </w:r>
      <w:proofErr w:type="spellEnd"/>
      <w:r w:rsidRPr="00B57E7C">
        <w:rPr>
          <w:rStyle w:val="HTMLCite"/>
          <w:rFonts w:ascii="Times New Roman" w:hAnsi="Times New Roman" w:cs="Times New Roman"/>
          <w:i w:val="0"/>
          <w:iCs w:val="0"/>
          <w:color w:val="1B1B1B"/>
          <w:sz w:val="24"/>
          <w:szCs w:val="24"/>
          <w:shd w:val="clear" w:color="auto" w:fill="FFFFFF"/>
        </w:rPr>
        <w:t xml:space="preserve">, D., et al. (2019) Farm ponds in southern China: Challenges and solutions for conserving a neglected wetland ecosystem. </w:t>
      </w:r>
      <w:r w:rsidRPr="00B57E7C">
        <w:rPr>
          <w:rStyle w:val="HTMLCite"/>
          <w:rFonts w:ascii="Times New Roman" w:hAnsi="Times New Roman" w:cs="Times New Roman"/>
          <w:iCs w:val="0"/>
          <w:color w:val="1B1B1B"/>
          <w:sz w:val="24"/>
          <w:szCs w:val="24"/>
          <w:shd w:val="clear" w:color="auto" w:fill="FFFFFF"/>
        </w:rPr>
        <w:t>Science of the Total Environment,</w:t>
      </w:r>
      <w:r w:rsidRPr="00B57E7C">
        <w:rPr>
          <w:rStyle w:val="HTMLCite"/>
          <w:rFonts w:ascii="Times New Roman" w:hAnsi="Times New Roman" w:cs="Times New Roman"/>
          <w:i w:val="0"/>
          <w:iCs w:val="0"/>
          <w:color w:val="1B1B1B"/>
          <w:sz w:val="24"/>
          <w:szCs w:val="24"/>
          <w:shd w:val="clear" w:color="auto" w:fill="FFFFFF"/>
        </w:rPr>
        <w:t xml:space="preserve"> 659, 1322-1334. </w:t>
      </w:r>
      <w:proofErr w:type="spellStart"/>
      <w:r w:rsidRPr="00B57E7C">
        <w:rPr>
          <w:rStyle w:val="HTMLCite"/>
          <w:rFonts w:ascii="Times New Roman" w:hAnsi="Times New Roman" w:cs="Times New Roman"/>
          <w:i w:val="0"/>
          <w:iCs w:val="0"/>
          <w:color w:val="1B1B1B"/>
          <w:sz w:val="24"/>
          <w:szCs w:val="24"/>
          <w:shd w:val="clear" w:color="auto" w:fill="FFFFFF"/>
        </w:rPr>
        <w:t>doi</w:t>
      </w:r>
      <w:proofErr w:type="spellEnd"/>
      <w:r w:rsidRPr="00B57E7C">
        <w:rPr>
          <w:rStyle w:val="HTMLCite"/>
          <w:rFonts w:ascii="Times New Roman" w:hAnsi="Times New Roman" w:cs="Times New Roman"/>
          <w:i w:val="0"/>
          <w:iCs w:val="0"/>
          <w:color w:val="1B1B1B"/>
          <w:sz w:val="24"/>
          <w:szCs w:val="24"/>
          <w:shd w:val="clear" w:color="auto" w:fill="FFFFFF"/>
        </w:rPr>
        <w:t>: 10.1016/j.scitotenv.2018.12.394.</w:t>
      </w:r>
      <w:r w:rsidRPr="00B57E7C">
        <w:rPr>
          <w:rFonts w:ascii="Times New Roman" w:hAnsi="Times New Roman" w:cs="Times New Roman"/>
          <w:color w:val="1B1B1B"/>
          <w:sz w:val="24"/>
          <w:szCs w:val="24"/>
          <w:shd w:val="clear" w:color="auto" w:fill="FFFFFF"/>
        </w:rPr>
        <w:t> </w:t>
      </w:r>
    </w:p>
    <w:p w14:paraId="063C93C2" w14:textId="77777777" w:rsidR="00326B7D" w:rsidRPr="00B57E7C" w:rsidRDefault="00326B7D">
      <w:pPr>
        <w:pStyle w:val="ListParagraph"/>
        <w:numPr>
          <w:ilvl w:val="0"/>
          <w:numId w:val="1"/>
        </w:numPr>
        <w:autoSpaceDE w:val="0"/>
        <w:autoSpaceDN w:val="0"/>
        <w:adjustRightInd w:val="0"/>
        <w:spacing w:after="0" w:line="240" w:lineRule="auto"/>
        <w:jc w:val="both"/>
        <w:textAlignment w:val="baseline"/>
        <w:rPr>
          <w:rFonts w:ascii="Times New Roman" w:hAnsi="Times New Roman" w:cs="Times New Roman"/>
          <w:sz w:val="24"/>
          <w:szCs w:val="24"/>
        </w:rPr>
      </w:pPr>
      <w:proofErr w:type="spellStart"/>
      <w:r w:rsidRPr="00B57E7C">
        <w:rPr>
          <w:rFonts w:ascii="Times New Roman" w:eastAsia="Times-Bold" w:hAnsi="Times New Roman" w:cs="Times New Roman"/>
          <w:color w:val="000000"/>
          <w:sz w:val="24"/>
          <w:szCs w:val="24"/>
          <w:lang w:eastAsia="zh-CN"/>
        </w:rPr>
        <w:t>Debalakshmi</w:t>
      </w:r>
      <w:proofErr w:type="spellEnd"/>
      <w:r w:rsidRPr="00B57E7C">
        <w:rPr>
          <w:rFonts w:ascii="Times New Roman" w:eastAsia="Times-Bold" w:hAnsi="Times New Roman" w:cs="Times New Roman"/>
          <w:color w:val="000000"/>
          <w:sz w:val="24"/>
          <w:szCs w:val="24"/>
          <w:lang w:eastAsia="zh-CN"/>
        </w:rPr>
        <w:t xml:space="preserve"> Das. </w:t>
      </w:r>
      <w:r>
        <w:rPr>
          <w:rFonts w:ascii="Times New Roman" w:eastAsia="Times-Bold" w:hAnsi="Times New Roman" w:cs="Times New Roman"/>
          <w:color w:val="000000"/>
          <w:sz w:val="24"/>
          <w:szCs w:val="24"/>
          <w:lang w:eastAsia="zh-CN"/>
        </w:rPr>
        <w:t xml:space="preserve">(2019). </w:t>
      </w:r>
      <w:r w:rsidRPr="00B57E7C">
        <w:rPr>
          <w:rFonts w:ascii="Times New Roman" w:eastAsia="Times-Roman" w:hAnsi="Times New Roman" w:cs="Times New Roman"/>
          <w:color w:val="000000"/>
          <w:sz w:val="24"/>
          <w:szCs w:val="24"/>
          <w:lang w:eastAsia="zh-CN"/>
        </w:rPr>
        <w:t xml:space="preserve">A Study on Water Quality for Management of Pond Fish Culture. </w:t>
      </w:r>
      <w:r w:rsidRPr="008D15A1">
        <w:rPr>
          <w:rFonts w:ascii="Times New Roman" w:eastAsia="Times-Roman" w:hAnsi="Times New Roman" w:cs="Times New Roman"/>
          <w:i/>
          <w:color w:val="000000"/>
          <w:sz w:val="24"/>
          <w:szCs w:val="24"/>
          <w:lang w:eastAsia="zh-CN"/>
        </w:rPr>
        <w:t>International Journal of Basic and Applied Biology</w:t>
      </w:r>
      <w:r>
        <w:rPr>
          <w:rFonts w:ascii="Times New Roman" w:eastAsia="Times-Roman" w:hAnsi="Times New Roman" w:cs="Times New Roman"/>
          <w:color w:val="000000"/>
          <w:sz w:val="24"/>
          <w:szCs w:val="24"/>
          <w:lang w:eastAsia="zh-CN"/>
        </w:rPr>
        <w:t>,</w:t>
      </w:r>
      <w:r w:rsidRPr="00B57E7C">
        <w:rPr>
          <w:rFonts w:ascii="Times New Roman" w:eastAsia="Times-Roman" w:hAnsi="Times New Roman" w:cs="Times New Roman"/>
          <w:color w:val="000000"/>
          <w:sz w:val="24"/>
          <w:szCs w:val="24"/>
          <w:lang w:eastAsia="zh-CN"/>
        </w:rPr>
        <w:t>6(3)</w:t>
      </w:r>
      <w:r>
        <w:rPr>
          <w:rFonts w:ascii="Times New Roman" w:eastAsia="Times-Roman" w:hAnsi="Times New Roman" w:cs="Times New Roman"/>
          <w:color w:val="000000"/>
          <w:sz w:val="24"/>
          <w:szCs w:val="24"/>
          <w:lang w:eastAsia="zh-CN"/>
        </w:rPr>
        <w:t xml:space="preserve">, </w:t>
      </w:r>
      <w:r w:rsidRPr="00B57E7C">
        <w:rPr>
          <w:rFonts w:ascii="Times New Roman" w:eastAsia="Times-Roman" w:hAnsi="Times New Roman" w:cs="Times New Roman"/>
          <w:color w:val="000000"/>
          <w:sz w:val="24"/>
          <w:szCs w:val="24"/>
          <w:lang w:eastAsia="zh-CN"/>
        </w:rPr>
        <w:t xml:space="preserve">235-245. </w:t>
      </w:r>
    </w:p>
    <w:p w14:paraId="5CFD26CF" w14:textId="77777777" w:rsidR="00326B7D" w:rsidRPr="00B57E7C" w:rsidRDefault="00326B7D">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B57E7C">
        <w:rPr>
          <w:rFonts w:ascii="Times New Roman" w:hAnsi="Times New Roman" w:cs="Times New Roman"/>
          <w:sz w:val="24"/>
          <w:szCs w:val="24"/>
        </w:rPr>
        <w:t xml:space="preserve">Dwivedi, </w:t>
      </w:r>
      <w:proofErr w:type="gramStart"/>
      <w:r w:rsidRPr="00B57E7C">
        <w:rPr>
          <w:rFonts w:ascii="Times New Roman" w:hAnsi="Times New Roman" w:cs="Times New Roman"/>
          <w:sz w:val="24"/>
          <w:szCs w:val="24"/>
        </w:rPr>
        <w:t>S.N,,</w:t>
      </w:r>
      <w:proofErr w:type="gramEnd"/>
      <w:r w:rsidRPr="00B57E7C">
        <w:rPr>
          <w:rFonts w:ascii="Times New Roman" w:hAnsi="Times New Roman" w:cs="Times New Roman"/>
          <w:sz w:val="24"/>
          <w:szCs w:val="24"/>
        </w:rPr>
        <w:t xml:space="preserve"> </w:t>
      </w:r>
      <w:proofErr w:type="spellStart"/>
      <w:r w:rsidRPr="00B57E7C">
        <w:rPr>
          <w:rFonts w:ascii="Times New Roman" w:hAnsi="Times New Roman" w:cs="Times New Roman"/>
          <w:sz w:val="24"/>
          <w:szCs w:val="24"/>
        </w:rPr>
        <w:t>Parulekar</w:t>
      </w:r>
      <w:proofErr w:type="spellEnd"/>
      <w:r w:rsidRPr="00B57E7C">
        <w:rPr>
          <w:rFonts w:ascii="Times New Roman" w:hAnsi="Times New Roman" w:cs="Times New Roman"/>
          <w:sz w:val="24"/>
          <w:szCs w:val="24"/>
        </w:rPr>
        <w:t xml:space="preserve">, A.H., Goswami, S.C., &amp; </w:t>
      </w:r>
      <w:proofErr w:type="spellStart"/>
      <w:r w:rsidRPr="00B57E7C">
        <w:rPr>
          <w:rFonts w:ascii="Times New Roman" w:hAnsi="Times New Roman" w:cs="Times New Roman"/>
          <w:sz w:val="24"/>
          <w:szCs w:val="24"/>
        </w:rPr>
        <w:t>Untawale</w:t>
      </w:r>
      <w:proofErr w:type="spellEnd"/>
      <w:r w:rsidRPr="00B57E7C">
        <w:rPr>
          <w:rFonts w:ascii="Times New Roman" w:hAnsi="Times New Roman" w:cs="Times New Roman"/>
          <w:sz w:val="24"/>
          <w:szCs w:val="24"/>
        </w:rPr>
        <w:t xml:space="preserve">, A.G. (1974). Ecology of mangrove swamps of the </w:t>
      </w:r>
      <w:proofErr w:type="spellStart"/>
      <w:r w:rsidRPr="00B57E7C">
        <w:rPr>
          <w:rFonts w:ascii="Times New Roman" w:hAnsi="Times New Roman" w:cs="Times New Roman"/>
          <w:sz w:val="24"/>
          <w:szCs w:val="24"/>
        </w:rPr>
        <w:t>Mandovi</w:t>
      </w:r>
      <w:proofErr w:type="spellEnd"/>
      <w:r w:rsidRPr="00B57E7C">
        <w:rPr>
          <w:rFonts w:ascii="Times New Roman" w:hAnsi="Times New Roman" w:cs="Times New Roman"/>
          <w:sz w:val="24"/>
          <w:szCs w:val="24"/>
        </w:rPr>
        <w:t xml:space="preserve"> estuary, Goa. In: G. Welsh, S. </w:t>
      </w:r>
      <w:proofErr w:type="spellStart"/>
      <w:r w:rsidRPr="00B57E7C">
        <w:rPr>
          <w:rFonts w:ascii="Times New Roman" w:hAnsi="Times New Roman" w:cs="Times New Roman"/>
          <w:sz w:val="24"/>
          <w:szCs w:val="24"/>
        </w:rPr>
        <w:t>Snedaker</w:t>
      </w:r>
      <w:proofErr w:type="spellEnd"/>
      <w:r w:rsidRPr="00B57E7C">
        <w:rPr>
          <w:rFonts w:ascii="Times New Roman" w:hAnsi="Times New Roman" w:cs="Times New Roman"/>
          <w:sz w:val="24"/>
          <w:szCs w:val="24"/>
        </w:rPr>
        <w:t xml:space="preserve"> and H. Teas (Eds.), Proc. Int. </w:t>
      </w:r>
      <w:proofErr w:type="spellStart"/>
      <w:r w:rsidRPr="00B57E7C">
        <w:rPr>
          <w:rFonts w:ascii="Times New Roman" w:hAnsi="Times New Roman" w:cs="Times New Roman"/>
          <w:sz w:val="24"/>
          <w:szCs w:val="24"/>
        </w:rPr>
        <w:t>Symp</w:t>
      </w:r>
      <w:proofErr w:type="spellEnd"/>
      <w:r w:rsidRPr="00B57E7C">
        <w:rPr>
          <w:rFonts w:ascii="Times New Roman" w:hAnsi="Times New Roman" w:cs="Times New Roman"/>
          <w:sz w:val="24"/>
          <w:szCs w:val="24"/>
        </w:rPr>
        <w:t xml:space="preserve">. Biology &amp; management mangroves. 1,115-1125. </w:t>
      </w:r>
    </w:p>
    <w:p w14:paraId="76C6A8EA" w14:textId="77777777" w:rsidR="00326B7D" w:rsidRPr="00B57E7C" w:rsidRDefault="00326B7D">
      <w:pPr>
        <w:pStyle w:val="ListParagraph"/>
        <w:numPr>
          <w:ilvl w:val="0"/>
          <w:numId w:val="1"/>
        </w:numPr>
        <w:autoSpaceDE w:val="0"/>
        <w:autoSpaceDN w:val="0"/>
        <w:adjustRightInd w:val="0"/>
        <w:spacing w:after="0" w:line="240" w:lineRule="auto"/>
        <w:jc w:val="both"/>
        <w:textAlignment w:val="baseline"/>
        <w:rPr>
          <w:rFonts w:ascii="Times New Roman" w:hAnsi="Times New Roman" w:cs="Times New Roman"/>
          <w:sz w:val="24"/>
          <w:szCs w:val="24"/>
        </w:rPr>
      </w:pPr>
      <w:proofErr w:type="spellStart"/>
      <w:proofErr w:type="gramStart"/>
      <w:r w:rsidRPr="00B57E7C">
        <w:rPr>
          <w:rFonts w:ascii="Times New Roman" w:eastAsia="Times-Roman" w:hAnsi="Times New Roman" w:cs="Times New Roman"/>
          <w:color w:val="000000"/>
          <w:sz w:val="24"/>
          <w:szCs w:val="24"/>
          <w:lang w:eastAsia="zh-CN"/>
        </w:rPr>
        <w:t>Ekubo</w:t>
      </w:r>
      <w:proofErr w:type="spellEnd"/>
      <w:r>
        <w:rPr>
          <w:rFonts w:ascii="Times New Roman" w:eastAsia="Times-Roman" w:hAnsi="Times New Roman" w:cs="Times New Roman"/>
          <w:color w:val="000000"/>
          <w:sz w:val="24"/>
          <w:szCs w:val="24"/>
          <w:lang w:eastAsia="zh-CN"/>
        </w:rPr>
        <w:t>,</w:t>
      </w:r>
      <w:r w:rsidRPr="00B57E7C">
        <w:rPr>
          <w:rFonts w:ascii="Times New Roman" w:eastAsia="Times-Roman" w:hAnsi="Times New Roman" w:cs="Times New Roman"/>
          <w:color w:val="000000"/>
          <w:sz w:val="24"/>
          <w:szCs w:val="24"/>
          <w:lang w:eastAsia="zh-CN"/>
        </w:rPr>
        <w:t xml:space="preserve">  A</w:t>
      </w:r>
      <w:r>
        <w:rPr>
          <w:rFonts w:ascii="Times New Roman" w:eastAsia="Times-Roman" w:hAnsi="Times New Roman" w:cs="Times New Roman"/>
          <w:color w:val="000000"/>
          <w:sz w:val="24"/>
          <w:szCs w:val="24"/>
          <w:lang w:eastAsia="zh-CN"/>
        </w:rPr>
        <w:t>.</w:t>
      </w:r>
      <w:proofErr w:type="gramEnd"/>
      <w:r w:rsidRPr="00B57E7C">
        <w:rPr>
          <w:rFonts w:ascii="Times New Roman" w:eastAsia="Times-Roman" w:hAnsi="Times New Roman" w:cs="Times New Roman"/>
          <w:color w:val="000000"/>
          <w:sz w:val="24"/>
          <w:szCs w:val="24"/>
          <w:lang w:eastAsia="zh-CN"/>
        </w:rPr>
        <w:t xml:space="preserve"> A and </w:t>
      </w:r>
      <w:proofErr w:type="spellStart"/>
      <w:r w:rsidRPr="00B57E7C">
        <w:rPr>
          <w:rFonts w:ascii="Times New Roman" w:eastAsia="Times-Roman" w:hAnsi="Times New Roman" w:cs="Times New Roman"/>
          <w:color w:val="000000"/>
          <w:sz w:val="24"/>
          <w:szCs w:val="24"/>
          <w:lang w:eastAsia="zh-CN"/>
        </w:rPr>
        <w:t>Abowei</w:t>
      </w:r>
      <w:proofErr w:type="spellEnd"/>
      <w:r w:rsidRPr="00B57E7C">
        <w:rPr>
          <w:rFonts w:ascii="Times New Roman" w:eastAsia="Times-Roman" w:hAnsi="Times New Roman" w:cs="Times New Roman"/>
          <w:color w:val="000000"/>
          <w:sz w:val="24"/>
          <w:szCs w:val="24"/>
          <w:lang w:eastAsia="zh-CN"/>
        </w:rPr>
        <w:t xml:space="preserve"> J</w:t>
      </w:r>
      <w:r>
        <w:rPr>
          <w:rFonts w:ascii="Times New Roman" w:eastAsia="Times-Roman" w:hAnsi="Times New Roman" w:cs="Times New Roman"/>
          <w:color w:val="000000"/>
          <w:sz w:val="24"/>
          <w:szCs w:val="24"/>
          <w:lang w:eastAsia="zh-CN"/>
        </w:rPr>
        <w:t>.</w:t>
      </w:r>
      <w:r w:rsidRPr="00B57E7C">
        <w:rPr>
          <w:rFonts w:ascii="Times New Roman" w:eastAsia="Times-Roman" w:hAnsi="Times New Roman" w:cs="Times New Roman"/>
          <w:color w:val="000000"/>
          <w:sz w:val="24"/>
          <w:szCs w:val="24"/>
          <w:lang w:eastAsia="zh-CN"/>
        </w:rPr>
        <w:t>F</w:t>
      </w:r>
      <w:r>
        <w:rPr>
          <w:rFonts w:ascii="Times New Roman" w:eastAsia="Times-Roman" w:hAnsi="Times New Roman" w:cs="Times New Roman"/>
          <w:color w:val="000000"/>
          <w:sz w:val="24"/>
          <w:szCs w:val="24"/>
          <w:lang w:eastAsia="zh-CN"/>
        </w:rPr>
        <w:t>.</w:t>
      </w:r>
      <w:r w:rsidRPr="00B57E7C">
        <w:rPr>
          <w:rFonts w:ascii="Times New Roman" w:eastAsia="Times-Roman" w:hAnsi="Times New Roman" w:cs="Times New Roman"/>
          <w:color w:val="000000"/>
          <w:sz w:val="24"/>
          <w:szCs w:val="24"/>
          <w:lang w:eastAsia="zh-CN"/>
        </w:rPr>
        <w:t xml:space="preserve">N. </w:t>
      </w:r>
      <w:r>
        <w:rPr>
          <w:rFonts w:ascii="Times New Roman" w:eastAsia="Times-Roman" w:hAnsi="Times New Roman" w:cs="Times New Roman"/>
          <w:color w:val="000000"/>
          <w:sz w:val="24"/>
          <w:szCs w:val="24"/>
          <w:lang w:eastAsia="zh-CN"/>
        </w:rPr>
        <w:t xml:space="preserve">(2011). </w:t>
      </w:r>
      <w:r w:rsidRPr="00B57E7C">
        <w:rPr>
          <w:rFonts w:ascii="Times New Roman" w:eastAsia="Times-Roman" w:hAnsi="Times New Roman" w:cs="Times New Roman"/>
          <w:color w:val="000000"/>
          <w:sz w:val="24"/>
          <w:szCs w:val="24"/>
          <w:lang w:eastAsia="zh-CN"/>
        </w:rPr>
        <w:t>Review of some water quality management principles in culture fisheries</w:t>
      </w:r>
      <w:r>
        <w:rPr>
          <w:rFonts w:ascii="Times New Roman" w:eastAsia="Times-Roman" w:hAnsi="Times New Roman" w:cs="Times New Roman"/>
          <w:color w:val="000000"/>
          <w:sz w:val="24"/>
          <w:szCs w:val="24"/>
          <w:lang w:eastAsia="zh-CN"/>
        </w:rPr>
        <w:t>.</w:t>
      </w:r>
      <w:r w:rsidRPr="00B57E7C">
        <w:rPr>
          <w:rFonts w:ascii="Times New Roman" w:eastAsia="Times-Roman" w:hAnsi="Times New Roman" w:cs="Times New Roman"/>
          <w:color w:val="000000"/>
          <w:sz w:val="24"/>
          <w:szCs w:val="24"/>
          <w:lang w:eastAsia="zh-CN"/>
        </w:rPr>
        <w:t xml:space="preserve"> </w:t>
      </w:r>
      <w:r w:rsidRPr="008D15A1">
        <w:rPr>
          <w:rFonts w:ascii="Times New Roman" w:eastAsia="Times-Roman" w:hAnsi="Times New Roman" w:cs="Times New Roman"/>
          <w:i/>
          <w:color w:val="000000"/>
          <w:sz w:val="24"/>
          <w:szCs w:val="24"/>
          <w:lang w:eastAsia="zh-CN"/>
        </w:rPr>
        <w:t>Research Journal of Applied Sciences, Engineering and Technology</w:t>
      </w:r>
      <w:r>
        <w:rPr>
          <w:rFonts w:ascii="Times New Roman" w:eastAsia="Times-Roman" w:hAnsi="Times New Roman" w:cs="Times New Roman"/>
          <w:i/>
          <w:color w:val="000000"/>
          <w:sz w:val="24"/>
          <w:szCs w:val="24"/>
          <w:lang w:eastAsia="zh-CN"/>
        </w:rPr>
        <w:t>,</w:t>
      </w:r>
      <w:r w:rsidRPr="00B57E7C">
        <w:rPr>
          <w:rFonts w:ascii="Times New Roman" w:eastAsia="Times-Roman" w:hAnsi="Times New Roman" w:cs="Times New Roman"/>
          <w:color w:val="000000"/>
          <w:sz w:val="24"/>
          <w:szCs w:val="24"/>
          <w:lang w:eastAsia="zh-CN"/>
        </w:rPr>
        <w:t>3(2)</w:t>
      </w:r>
      <w:r>
        <w:rPr>
          <w:rFonts w:ascii="Times New Roman" w:eastAsia="Times-Roman" w:hAnsi="Times New Roman" w:cs="Times New Roman"/>
          <w:color w:val="000000"/>
          <w:sz w:val="24"/>
          <w:szCs w:val="24"/>
          <w:lang w:eastAsia="zh-CN"/>
        </w:rPr>
        <w:t xml:space="preserve">, </w:t>
      </w:r>
      <w:r w:rsidRPr="00B57E7C">
        <w:rPr>
          <w:rFonts w:ascii="Times New Roman" w:eastAsia="Times-Roman" w:hAnsi="Times New Roman" w:cs="Times New Roman"/>
          <w:color w:val="000000"/>
          <w:sz w:val="24"/>
          <w:szCs w:val="24"/>
          <w:lang w:eastAsia="zh-CN"/>
        </w:rPr>
        <w:t>1342-1357.</w:t>
      </w:r>
    </w:p>
    <w:p w14:paraId="3E4B116B" w14:textId="77777777" w:rsidR="00326B7D" w:rsidRPr="00B57E7C" w:rsidRDefault="00326B7D">
      <w:pPr>
        <w:pStyle w:val="ListParagraph"/>
        <w:numPr>
          <w:ilvl w:val="0"/>
          <w:numId w:val="1"/>
        </w:numPr>
        <w:autoSpaceDE w:val="0"/>
        <w:autoSpaceDN w:val="0"/>
        <w:adjustRightInd w:val="0"/>
        <w:spacing w:after="0" w:line="240" w:lineRule="auto"/>
        <w:jc w:val="both"/>
        <w:textAlignment w:val="baseline"/>
        <w:rPr>
          <w:rFonts w:ascii="Times New Roman" w:hAnsi="Times New Roman" w:cs="Times New Roman"/>
          <w:sz w:val="24"/>
          <w:szCs w:val="24"/>
        </w:rPr>
      </w:pPr>
      <w:r w:rsidRPr="00B57E7C">
        <w:rPr>
          <w:rFonts w:ascii="Times New Roman" w:eastAsia="Times New Roman" w:hAnsi="Times New Roman" w:cs="Times New Roman"/>
          <w:color w:val="1A1A1A"/>
          <w:sz w:val="24"/>
          <w:szCs w:val="24"/>
          <w:shd w:val="clear" w:color="auto" w:fill="FFFFFF"/>
        </w:rPr>
        <w:lastRenderedPageBreak/>
        <w:t>Hunt, M., Herron, E., &amp; Green L. (2012</w:t>
      </w:r>
      <w:proofErr w:type="gramStart"/>
      <w:r w:rsidRPr="00B57E7C">
        <w:rPr>
          <w:rFonts w:ascii="Times New Roman" w:eastAsia="Times New Roman" w:hAnsi="Times New Roman" w:cs="Times New Roman"/>
          <w:color w:val="1A1A1A"/>
          <w:sz w:val="24"/>
          <w:szCs w:val="24"/>
          <w:shd w:val="clear" w:color="auto" w:fill="FFFFFF"/>
        </w:rPr>
        <w:t>).</w:t>
      </w:r>
      <w:r w:rsidRPr="00B57E7C">
        <w:rPr>
          <w:rFonts w:ascii="Times New Roman" w:eastAsia="Times New Roman" w:hAnsi="Times New Roman" w:cs="Times New Roman"/>
          <w:iCs/>
          <w:color w:val="1A1A1A"/>
          <w:sz w:val="24"/>
          <w:szCs w:val="24"/>
        </w:rPr>
        <w:t>Chlorides</w:t>
      </w:r>
      <w:proofErr w:type="gramEnd"/>
      <w:r w:rsidRPr="00B57E7C">
        <w:rPr>
          <w:rFonts w:ascii="Times New Roman" w:eastAsia="Times New Roman" w:hAnsi="Times New Roman" w:cs="Times New Roman"/>
          <w:iCs/>
          <w:color w:val="1A1A1A"/>
          <w:sz w:val="24"/>
          <w:szCs w:val="24"/>
        </w:rPr>
        <w:t xml:space="preserve"> in Fresh Water. College of the Environment and Life Sciences</w:t>
      </w:r>
      <w:r>
        <w:rPr>
          <w:rFonts w:ascii="Times New Roman" w:eastAsia="Times New Roman" w:hAnsi="Times New Roman" w:cs="Times New Roman"/>
          <w:iCs/>
          <w:color w:val="1A1A1A"/>
          <w:sz w:val="24"/>
          <w:szCs w:val="24"/>
        </w:rPr>
        <w:t xml:space="preserve">, </w:t>
      </w:r>
      <w:r w:rsidRPr="00B57E7C">
        <w:rPr>
          <w:rFonts w:ascii="Times New Roman" w:eastAsia="Times New Roman" w:hAnsi="Times New Roman" w:cs="Times New Roman"/>
          <w:color w:val="1A1A1A"/>
          <w:sz w:val="24"/>
          <w:szCs w:val="24"/>
        </w:rPr>
        <w:t>The University of Rhode Island Kingston.</w:t>
      </w:r>
    </w:p>
    <w:p w14:paraId="60E80BD0" w14:textId="77777777" w:rsidR="00326B7D" w:rsidRPr="00B57E7C" w:rsidRDefault="00326B7D">
      <w:pPr>
        <w:pStyle w:val="ListParagraph"/>
        <w:numPr>
          <w:ilvl w:val="0"/>
          <w:numId w:val="1"/>
        </w:numPr>
        <w:autoSpaceDE w:val="0"/>
        <w:autoSpaceDN w:val="0"/>
        <w:adjustRightInd w:val="0"/>
        <w:spacing w:after="0" w:line="240" w:lineRule="auto"/>
        <w:jc w:val="both"/>
        <w:textAlignment w:val="baseline"/>
        <w:rPr>
          <w:rFonts w:ascii="Times New Roman" w:hAnsi="Times New Roman" w:cs="Times New Roman"/>
          <w:color w:val="1B1B1B"/>
          <w:sz w:val="24"/>
          <w:szCs w:val="24"/>
          <w:shd w:val="clear" w:color="auto" w:fill="FFFFFF"/>
        </w:rPr>
      </w:pPr>
      <w:proofErr w:type="spellStart"/>
      <w:r w:rsidRPr="00B57E7C">
        <w:rPr>
          <w:rFonts w:ascii="Times New Roman" w:eastAsia="Times New Roman" w:hAnsi="Times New Roman" w:cs="Times New Roman"/>
          <w:color w:val="1B1B1B"/>
          <w:sz w:val="24"/>
          <w:szCs w:val="24"/>
        </w:rPr>
        <w:t>Indermuehle</w:t>
      </w:r>
      <w:proofErr w:type="spellEnd"/>
      <w:r w:rsidRPr="00B57E7C">
        <w:rPr>
          <w:rFonts w:ascii="Times New Roman" w:eastAsia="Times New Roman" w:hAnsi="Times New Roman" w:cs="Times New Roman"/>
          <w:color w:val="1B1B1B"/>
          <w:sz w:val="24"/>
          <w:szCs w:val="24"/>
        </w:rPr>
        <w:t xml:space="preserve">, N., </w:t>
      </w:r>
      <w:proofErr w:type="spellStart"/>
      <w:r w:rsidRPr="00B57E7C">
        <w:rPr>
          <w:rFonts w:ascii="Times New Roman" w:eastAsia="Times New Roman" w:hAnsi="Times New Roman" w:cs="Times New Roman"/>
          <w:color w:val="1B1B1B"/>
          <w:sz w:val="24"/>
          <w:szCs w:val="24"/>
        </w:rPr>
        <w:t>Oertli</w:t>
      </w:r>
      <w:proofErr w:type="spellEnd"/>
      <w:r w:rsidRPr="00B57E7C">
        <w:rPr>
          <w:rFonts w:ascii="Times New Roman" w:eastAsia="Times New Roman" w:hAnsi="Times New Roman" w:cs="Times New Roman"/>
          <w:color w:val="1B1B1B"/>
          <w:sz w:val="24"/>
          <w:szCs w:val="24"/>
        </w:rPr>
        <w:t xml:space="preserve">, B., Biggs, J., et al., (2008). Pond conservation in Europe: the European Pond Conservation Network (EPCN). SIL Proceedings, 1922-2010, 30, 446–448. 10.1080/03680770.2008.11902163. </w:t>
      </w:r>
    </w:p>
    <w:p w14:paraId="411A1184" w14:textId="77777777" w:rsidR="00326B7D" w:rsidRPr="00B57E7C" w:rsidRDefault="00326B7D">
      <w:pPr>
        <w:pStyle w:val="ListParagraph"/>
        <w:numPr>
          <w:ilvl w:val="0"/>
          <w:numId w:val="1"/>
        </w:numPr>
        <w:jc w:val="both"/>
        <w:rPr>
          <w:rFonts w:ascii="Times New Roman" w:hAnsi="Times New Roman" w:cs="Times New Roman"/>
          <w:sz w:val="24"/>
          <w:szCs w:val="24"/>
        </w:rPr>
      </w:pPr>
      <w:proofErr w:type="spellStart"/>
      <w:r w:rsidRPr="00B57E7C">
        <w:rPr>
          <w:rFonts w:ascii="Times New Roman" w:hAnsi="Times New Roman" w:cs="Times New Roman"/>
          <w:sz w:val="24"/>
          <w:szCs w:val="24"/>
        </w:rPr>
        <w:t>Lakhwinder</w:t>
      </w:r>
      <w:proofErr w:type="spellEnd"/>
      <w:r w:rsidRPr="00B57E7C">
        <w:rPr>
          <w:rFonts w:ascii="Times New Roman" w:hAnsi="Times New Roman" w:cs="Times New Roman"/>
          <w:sz w:val="24"/>
          <w:szCs w:val="24"/>
        </w:rPr>
        <w:t xml:space="preserve"> Singh., Ramandeep </w:t>
      </w:r>
      <w:proofErr w:type="spellStart"/>
      <w:r w:rsidRPr="00B57E7C">
        <w:rPr>
          <w:rFonts w:ascii="Times New Roman" w:hAnsi="Times New Roman" w:cs="Times New Roman"/>
          <w:sz w:val="24"/>
          <w:szCs w:val="24"/>
        </w:rPr>
        <w:t>Achint</w:t>
      </w:r>
      <w:proofErr w:type="spellEnd"/>
      <w:r w:rsidRPr="00B57E7C">
        <w:rPr>
          <w:rFonts w:ascii="Times New Roman" w:hAnsi="Times New Roman" w:cs="Times New Roman"/>
          <w:sz w:val="24"/>
          <w:szCs w:val="24"/>
        </w:rPr>
        <w:t xml:space="preserve">., &amp; </w:t>
      </w:r>
      <w:proofErr w:type="spellStart"/>
      <w:r w:rsidRPr="00B57E7C">
        <w:rPr>
          <w:rFonts w:ascii="Times New Roman" w:hAnsi="Times New Roman" w:cs="Times New Roman"/>
          <w:sz w:val="24"/>
          <w:szCs w:val="24"/>
        </w:rPr>
        <w:t>Veerpal</w:t>
      </w:r>
      <w:proofErr w:type="spellEnd"/>
      <w:r w:rsidRPr="00B57E7C">
        <w:rPr>
          <w:rFonts w:ascii="Times New Roman" w:hAnsi="Times New Roman" w:cs="Times New Roman"/>
          <w:sz w:val="24"/>
          <w:szCs w:val="24"/>
        </w:rPr>
        <w:t xml:space="preserve"> Kaur. (2006). Studies on </w:t>
      </w:r>
      <w:proofErr w:type="spellStart"/>
      <w:r w:rsidRPr="00B57E7C">
        <w:rPr>
          <w:rFonts w:ascii="Times New Roman" w:hAnsi="Times New Roman" w:cs="Times New Roman"/>
          <w:sz w:val="24"/>
          <w:szCs w:val="24"/>
        </w:rPr>
        <w:t>Physico</w:t>
      </w:r>
      <w:proofErr w:type="spellEnd"/>
      <w:r w:rsidRPr="00B57E7C">
        <w:rPr>
          <w:rFonts w:ascii="Times New Roman" w:hAnsi="Times New Roman" w:cs="Times New Roman"/>
          <w:sz w:val="24"/>
          <w:szCs w:val="24"/>
        </w:rPr>
        <w:t xml:space="preserve">-Chemical Parameters of Water in Ponds and Lakes of India. </w:t>
      </w:r>
      <w:r w:rsidRPr="00B57E7C">
        <w:rPr>
          <w:rFonts w:ascii="Times New Roman" w:hAnsi="Times New Roman" w:cs="Times New Roman"/>
          <w:i/>
          <w:sz w:val="24"/>
          <w:szCs w:val="24"/>
        </w:rPr>
        <w:t>International Journal for Multidisciplinary Research (IJFMR</w:t>
      </w:r>
      <w:proofErr w:type="gramStart"/>
      <w:r w:rsidRPr="00B57E7C">
        <w:rPr>
          <w:rFonts w:ascii="Times New Roman" w:hAnsi="Times New Roman" w:cs="Times New Roman"/>
          <w:i/>
          <w:sz w:val="24"/>
          <w:szCs w:val="24"/>
        </w:rPr>
        <w:t xml:space="preserve">), </w:t>
      </w:r>
      <w:r w:rsidRPr="00B57E7C">
        <w:rPr>
          <w:rFonts w:ascii="Times New Roman" w:hAnsi="Times New Roman" w:cs="Times New Roman"/>
          <w:sz w:val="24"/>
          <w:szCs w:val="24"/>
        </w:rPr>
        <w:t xml:space="preserve"> 7</w:t>
      </w:r>
      <w:proofErr w:type="gramEnd"/>
      <w:r w:rsidRPr="00B57E7C">
        <w:rPr>
          <w:rFonts w:ascii="Times New Roman" w:hAnsi="Times New Roman" w:cs="Times New Roman"/>
          <w:sz w:val="24"/>
          <w:szCs w:val="24"/>
        </w:rPr>
        <w:t>(1), 1-7.</w:t>
      </w:r>
    </w:p>
    <w:p w14:paraId="201EBE76" w14:textId="77777777" w:rsidR="00326B7D" w:rsidRPr="00B57E7C" w:rsidRDefault="00326B7D">
      <w:pPr>
        <w:pStyle w:val="ListParagraph"/>
        <w:numPr>
          <w:ilvl w:val="0"/>
          <w:numId w:val="1"/>
        </w:numPr>
        <w:shd w:val="clear" w:color="auto" w:fill="FFFFFF"/>
        <w:spacing w:after="0" w:line="240" w:lineRule="auto"/>
        <w:jc w:val="both"/>
        <w:rPr>
          <w:rFonts w:ascii="Times New Roman" w:eastAsia="Times New Roman" w:hAnsi="Times New Roman" w:cs="Times New Roman"/>
          <w:color w:val="231F20"/>
          <w:spacing w:val="-7"/>
          <w:sz w:val="24"/>
          <w:szCs w:val="24"/>
        </w:rPr>
      </w:pPr>
      <w:r w:rsidRPr="00B57E7C">
        <w:rPr>
          <w:rFonts w:ascii="Times New Roman" w:eastAsia="Times New Roman" w:hAnsi="Times New Roman" w:cs="Times New Roman"/>
          <w:color w:val="231F20"/>
          <w:sz w:val="24"/>
          <w:szCs w:val="24"/>
        </w:rPr>
        <w:t xml:space="preserve">Mushtaq, S., Dawe, D., Lin, H., &amp; Moya, P. (2006).  An assessment of the role of ponds </w:t>
      </w:r>
      <w:r w:rsidRPr="00B57E7C">
        <w:rPr>
          <w:rFonts w:ascii="Times New Roman" w:eastAsia="Times New Roman" w:hAnsi="Times New Roman" w:cs="Times New Roman"/>
          <w:color w:val="231F20"/>
          <w:spacing w:val="1"/>
          <w:sz w:val="24"/>
          <w:szCs w:val="24"/>
        </w:rPr>
        <w:t xml:space="preserve">in the adoption of water-saving irrigation practices in the </w:t>
      </w:r>
      <w:proofErr w:type="spellStart"/>
      <w:r w:rsidRPr="00B57E7C">
        <w:rPr>
          <w:rFonts w:ascii="Times New Roman" w:eastAsia="Times New Roman" w:hAnsi="Times New Roman" w:cs="Times New Roman"/>
          <w:color w:val="231F20"/>
          <w:spacing w:val="1"/>
          <w:sz w:val="24"/>
          <w:szCs w:val="24"/>
        </w:rPr>
        <w:t>Zhanghe</w:t>
      </w:r>
      <w:proofErr w:type="spellEnd"/>
      <w:r w:rsidRPr="00B57E7C">
        <w:rPr>
          <w:rFonts w:ascii="Times New Roman" w:eastAsia="Times New Roman" w:hAnsi="Times New Roman" w:cs="Times New Roman"/>
          <w:color w:val="231F20"/>
          <w:spacing w:val="1"/>
          <w:sz w:val="24"/>
          <w:szCs w:val="24"/>
        </w:rPr>
        <w:t xml:space="preserve"> </w:t>
      </w:r>
      <w:r w:rsidRPr="00B57E7C">
        <w:rPr>
          <w:rFonts w:ascii="Times New Roman" w:eastAsia="Times New Roman" w:hAnsi="Times New Roman" w:cs="Times New Roman"/>
          <w:color w:val="231F20"/>
          <w:spacing w:val="-3"/>
          <w:sz w:val="24"/>
          <w:szCs w:val="24"/>
        </w:rPr>
        <w:t xml:space="preserve">Irrigation System, China. </w:t>
      </w:r>
      <w:r w:rsidRPr="00B57E7C">
        <w:rPr>
          <w:rFonts w:ascii="Times New Roman" w:eastAsia="Times New Roman" w:hAnsi="Times New Roman" w:cs="Times New Roman"/>
          <w:i/>
          <w:color w:val="231F20"/>
          <w:spacing w:val="-3"/>
          <w:sz w:val="24"/>
          <w:szCs w:val="24"/>
        </w:rPr>
        <w:t>Agricultural Water Management</w:t>
      </w:r>
      <w:r w:rsidRPr="00B57E7C">
        <w:rPr>
          <w:rFonts w:ascii="Times New Roman" w:eastAsia="Times New Roman" w:hAnsi="Times New Roman" w:cs="Times New Roman"/>
          <w:color w:val="231F20"/>
          <w:spacing w:val="-3"/>
          <w:sz w:val="24"/>
          <w:szCs w:val="24"/>
        </w:rPr>
        <w:t>, 3(1-</w:t>
      </w:r>
      <w:r w:rsidRPr="00B57E7C">
        <w:rPr>
          <w:rFonts w:ascii="Times New Roman" w:eastAsia="Times New Roman" w:hAnsi="Times New Roman" w:cs="Times New Roman"/>
          <w:color w:val="231F20"/>
          <w:spacing w:val="-7"/>
          <w:sz w:val="24"/>
          <w:szCs w:val="24"/>
        </w:rPr>
        <w:t>2), 100-110.   https://doi.org/10.1016/j.agwat.2005.10.004</w:t>
      </w:r>
    </w:p>
    <w:p w14:paraId="567D6F9C" w14:textId="77777777" w:rsidR="00326B7D" w:rsidRPr="00B57E7C" w:rsidRDefault="00326B7D">
      <w:pPr>
        <w:pStyle w:val="ListParagraph"/>
        <w:numPr>
          <w:ilvl w:val="0"/>
          <w:numId w:val="1"/>
        </w:numPr>
        <w:autoSpaceDE w:val="0"/>
        <w:autoSpaceDN w:val="0"/>
        <w:adjustRightInd w:val="0"/>
        <w:spacing w:after="0" w:line="240" w:lineRule="auto"/>
        <w:jc w:val="both"/>
        <w:textAlignment w:val="baseline"/>
        <w:rPr>
          <w:rFonts w:ascii="Times New Roman" w:hAnsi="Times New Roman" w:cs="Times New Roman"/>
          <w:color w:val="1B1B1B"/>
          <w:sz w:val="24"/>
          <w:szCs w:val="24"/>
          <w:shd w:val="clear" w:color="auto" w:fill="FFFFFF"/>
        </w:rPr>
      </w:pPr>
      <w:r w:rsidRPr="00B57E7C">
        <w:rPr>
          <w:rFonts w:ascii="Times New Roman" w:hAnsi="Times New Roman" w:cs="Times New Roman"/>
          <w:sz w:val="24"/>
          <w:szCs w:val="24"/>
        </w:rPr>
        <w:t xml:space="preserve">Nusrat Ara., &amp; Shahnaz Jamil. (2020). Analysis of selected </w:t>
      </w:r>
      <w:proofErr w:type="spellStart"/>
      <w:r w:rsidRPr="00B57E7C">
        <w:rPr>
          <w:rFonts w:ascii="Times New Roman" w:hAnsi="Times New Roman" w:cs="Times New Roman"/>
          <w:sz w:val="24"/>
          <w:szCs w:val="24"/>
        </w:rPr>
        <w:t>physico</w:t>
      </w:r>
      <w:proofErr w:type="spellEnd"/>
      <w:r w:rsidRPr="00B57E7C">
        <w:rPr>
          <w:rFonts w:ascii="Times New Roman" w:hAnsi="Times New Roman" w:cs="Times New Roman"/>
          <w:sz w:val="24"/>
          <w:szCs w:val="24"/>
        </w:rPr>
        <w:t xml:space="preserve">-chemical parameters of two ponds of </w:t>
      </w:r>
      <w:proofErr w:type="spellStart"/>
      <w:r w:rsidRPr="00B57E7C">
        <w:rPr>
          <w:rFonts w:ascii="Times New Roman" w:hAnsi="Times New Roman" w:cs="Times New Roman"/>
          <w:sz w:val="24"/>
          <w:szCs w:val="24"/>
        </w:rPr>
        <w:t>madhubani</w:t>
      </w:r>
      <w:proofErr w:type="spellEnd"/>
      <w:r w:rsidRPr="00B57E7C">
        <w:rPr>
          <w:rFonts w:ascii="Times New Roman" w:hAnsi="Times New Roman" w:cs="Times New Roman"/>
          <w:sz w:val="24"/>
          <w:szCs w:val="24"/>
        </w:rPr>
        <w:t xml:space="preserve">. </w:t>
      </w:r>
      <w:r w:rsidRPr="00B57E7C">
        <w:rPr>
          <w:rFonts w:ascii="Times New Roman" w:hAnsi="Times New Roman" w:cs="Times New Roman"/>
          <w:i/>
          <w:sz w:val="24"/>
          <w:szCs w:val="24"/>
        </w:rPr>
        <w:t xml:space="preserve">Indian </w:t>
      </w:r>
      <w:proofErr w:type="spellStart"/>
      <w:r w:rsidRPr="00B57E7C">
        <w:rPr>
          <w:rFonts w:ascii="Times New Roman" w:hAnsi="Times New Roman" w:cs="Times New Roman"/>
          <w:i/>
          <w:sz w:val="24"/>
          <w:szCs w:val="24"/>
        </w:rPr>
        <w:t>J.Sci.Res</w:t>
      </w:r>
      <w:proofErr w:type="spellEnd"/>
      <w:r w:rsidRPr="00B57E7C">
        <w:rPr>
          <w:rFonts w:ascii="Times New Roman" w:hAnsi="Times New Roman" w:cs="Times New Roman"/>
          <w:i/>
          <w:sz w:val="24"/>
          <w:szCs w:val="24"/>
        </w:rPr>
        <w:t>.</w:t>
      </w:r>
      <w:r w:rsidRPr="00B57E7C">
        <w:rPr>
          <w:rFonts w:ascii="Times New Roman" w:hAnsi="Times New Roman" w:cs="Times New Roman"/>
          <w:sz w:val="24"/>
          <w:szCs w:val="24"/>
        </w:rPr>
        <w:t>, 10(2), 85-91.</w:t>
      </w:r>
    </w:p>
    <w:p w14:paraId="252F9D19" w14:textId="77777777" w:rsidR="00326B7D" w:rsidRPr="00B57E7C" w:rsidRDefault="00326B7D">
      <w:pPr>
        <w:pStyle w:val="ListParagraph"/>
        <w:numPr>
          <w:ilvl w:val="0"/>
          <w:numId w:val="1"/>
        </w:numPr>
        <w:autoSpaceDE w:val="0"/>
        <w:autoSpaceDN w:val="0"/>
        <w:adjustRightInd w:val="0"/>
        <w:spacing w:after="0" w:line="240" w:lineRule="auto"/>
        <w:jc w:val="both"/>
        <w:textAlignment w:val="baseline"/>
        <w:rPr>
          <w:rFonts w:ascii="Times New Roman" w:eastAsia="Times New Roman" w:hAnsi="Times New Roman" w:cs="Times New Roman"/>
          <w:color w:val="1A1A1A"/>
          <w:sz w:val="24"/>
          <w:szCs w:val="24"/>
        </w:rPr>
      </w:pPr>
      <w:proofErr w:type="spellStart"/>
      <w:r w:rsidRPr="00B57E7C">
        <w:rPr>
          <w:rStyle w:val="HTMLCite"/>
          <w:rFonts w:ascii="Times New Roman" w:hAnsi="Times New Roman" w:cs="Times New Roman"/>
          <w:i w:val="0"/>
          <w:iCs w:val="0"/>
          <w:color w:val="1B1B1B"/>
          <w:sz w:val="24"/>
          <w:szCs w:val="24"/>
          <w:shd w:val="clear" w:color="auto" w:fill="FFFFFF"/>
        </w:rPr>
        <w:t>Oertli</w:t>
      </w:r>
      <w:proofErr w:type="spellEnd"/>
      <w:r w:rsidRPr="00B57E7C">
        <w:rPr>
          <w:rStyle w:val="HTMLCite"/>
          <w:rFonts w:ascii="Times New Roman" w:hAnsi="Times New Roman" w:cs="Times New Roman"/>
          <w:i w:val="0"/>
          <w:iCs w:val="0"/>
          <w:color w:val="1B1B1B"/>
          <w:sz w:val="24"/>
          <w:szCs w:val="24"/>
          <w:shd w:val="clear" w:color="auto" w:fill="FFFFFF"/>
        </w:rPr>
        <w:t xml:space="preserve">, B., &amp; Parris, K.M. (2019). Review: toward management of urban ponds for freshwater biodiversity. </w:t>
      </w:r>
      <w:r w:rsidRPr="00B57E7C">
        <w:rPr>
          <w:rStyle w:val="HTMLCite"/>
          <w:rFonts w:ascii="Times New Roman" w:hAnsi="Times New Roman" w:cs="Times New Roman"/>
          <w:iCs w:val="0"/>
          <w:color w:val="1B1B1B"/>
          <w:sz w:val="24"/>
          <w:szCs w:val="24"/>
          <w:shd w:val="clear" w:color="auto" w:fill="FFFFFF"/>
        </w:rPr>
        <w:t>Ecosphere</w:t>
      </w:r>
      <w:r w:rsidRPr="00B57E7C">
        <w:rPr>
          <w:rStyle w:val="HTMLCite"/>
          <w:rFonts w:ascii="Times New Roman" w:hAnsi="Times New Roman" w:cs="Times New Roman"/>
          <w:i w:val="0"/>
          <w:iCs w:val="0"/>
          <w:color w:val="1B1B1B"/>
          <w:sz w:val="24"/>
          <w:szCs w:val="24"/>
          <w:shd w:val="clear" w:color="auto" w:fill="FFFFFF"/>
        </w:rPr>
        <w:t xml:space="preserve">. </w:t>
      </w:r>
      <w:r>
        <w:rPr>
          <w:rStyle w:val="HTMLCite"/>
          <w:rFonts w:ascii="Times New Roman" w:hAnsi="Times New Roman" w:cs="Times New Roman"/>
          <w:i w:val="0"/>
          <w:iCs w:val="0"/>
          <w:color w:val="1B1B1B"/>
          <w:sz w:val="24"/>
          <w:szCs w:val="24"/>
          <w:shd w:val="clear" w:color="auto" w:fill="FFFFFF"/>
        </w:rPr>
        <w:t xml:space="preserve">Appendix 2, 1-4. </w:t>
      </w:r>
      <w:proofErr w:type="spellStart"/>
      <w:r w:rsidRPr="00B57E7C">
        <w:rPr>
          <w:rStyle w:val="HTMLCite"/>
          <w:rFonts w:ascii="Times New Roman" w:hAnsi="Times New Roman" w:cs="Times New Roman"/>
          <w:i w:val="0"/>
          <w:iCs w:val="0"/>
          <w:color w:val="1B1B1B"/>
          <w:sz w:val="24"/>
          <w:szCs w:val="24"/>
          <w:shd w:val="clear" w:color="auto" w:fill="FFFFFF"/>
        </w:rPr>
        <w:t>doi</w:t>
      </w:r>
      <w:proofErr w:type="spellEnd"/>
      <w:r w:rsidRPr="00B57E7C">
        <w:rPr>
          <w:rStyle w:val="HTMLCite"/>
          <w:rFonts w:ascii="Times New Roman" w:hAnsi="Times New Roman" w:cs="Times New Roman"/>
          <w:i w:val="0"/>
          <w:iCs w:val="0"/>
          <w:color w:val="1B1B1B"/>
          <w:sz w:val="24"/>
          <w:szCs w:val="24"/>
          <w:shd w:val="clear" w:color="auto" w:fill="FFFFFF"/>
        </w:rPr>
        <w:t>: 10.1002/ecs2.2810.</w:t>
      </w:r>
      <w:r w:rsidRPr="00B57E7C">
        <w:rPr>
          <w:rFonts w:ascii="Times New Roman" w:hAnsi="Times New Roman" w:cs="Times New Roman"/>
          <w:color w:val="1B1B1B"/>
          <w:sz w:val="24"/>
          <w:szCs w:val="24"/>
          <w:shd w:val="clear" w:color="auto" w:fill="FFFFFF"/>
        </w:rPr>
        <w:t> </w:t>
      </w:r>
    </w:p>
    <w:p w14:paraId="2EAA915D" w14:textId="77777777" w:rsidR="00326B7D" w:rsidRPr="00B57E7C" w:rsidRDefault="00326B7D">
      <w:pPr>
        <w:pStyle w:val="ListParagraph"/>
        <w:numPr>
          <w:ilvl w:val="0"/>
          <w:numId w:val="1"/>
        </w:numPr>
        <w:shd w:val="clear" w:color="auto" w:fill="FFFFFF"/>
        <w:spacing w:after="0" w:line="240" w:lineRule="auto"/>
        <w:jc w:val="both"/>
        <w:rPr>
          <w:rFonts w:ascii="Times New Roman" w:eastAsia="Times New Roman" w:hAnsi="Times New Roman" w:cs="Times New Roman"/>
          <w:color w:val="231F20"/>
          <w:spacing w:val="1"/>
          <w:sz w:val="24"/>
          <w:szCs w:val="24"/>
        </w:rPr>
      </w:pPr>
      <w:r w:rsidRPr="00B57E7C">
        <w:rPr>
          <w:rFonts w:ascii="Times New Roman" w:eastAsia="Times New Roman" w:hAnsi="Times New Roman" w:cs="Times New Roman"/>
          <w:color w:val="231F20"/>
          <w:sz w:val="24"/>
          <w:szCs w:val="24"/>
        </w:rPr>
        <w:t>Passy</w:t>
      </w:r>
      <w:r>
        <w:rPr>
          <w:rFonts w:ascii="Times New Roman" w:eastAsia="Times New Roman" w:hAnsi="Times New Roman" w:cs="Times New Roman"/>
          <w:color w:val="231F20"/>
          <w:sz w:val="24"/>
          <w:szCs w:val="24"/>
        </w:rPr>
        <w:t>,</w:t>
      </w:r>
      <w:r w:rsidRPr="00B57E7C">
        <w:rPr>
          <w:rFonts w:ascii="Times New Roman" w:eastAsia="Times New Roman" w:hAnsi="Times New Roman" w:cs="Times New Roman"/>
          <w:color w:val="231F20"/>
          <w:sz w:val="24"/>
          <w:szCs w:val="24"/>
        </w:rPr>
        <w:t xml:space="preserve"> P</w:t>
      </w:r>
      <w:r>
        <w:rPr>
          <w:rFonts w:ascii="Times New Roman" w:eastAsia="Times New Roman" w:hAnsi="Times New Roman" w:cs="Times New Roman"/>
          <w:color w:val="231F20"/>
          <w:sz w:val="24"/>
          <w:szCs w:val="24"/>
        </w:rPr>
        <w:t>.</w:t>
      </w:r>
      <w:r w:rsidRPr="00B57E7C">
        <w:rPr>
          <w:rFonts w:ascii="Times New Roman" w:eastAsia="Times New Roman" w:hAnsi="Times New Roman" w:cs="Times New Roman"/>
          <w:color w:val="231F20"/>
          <w:sz w:val="24"/>
          <w:szCs w:val="24"/>
        </w:rPr>
        <w:t>, Garnier</w:t>
      </w:r>
      <w:r>
        <w:rPr>
          <w:rFonts w:ascii="Times New Roman" w:eastAsia="Times New Roman" w:hAnsi="Times New Roman" w:cs="Times New Roman"/>
          <w:color w:val="231F20"/>
          <w:sz w:val="24"/>
          <w:szCs w:val="24"/>
        </w:rPr>
        <w:t>,</w:t>
      </w:r>
      <w:r w:rsidRPr="00B57E7C">
        <w:rPr>
          <w:rFonts w:ascii="Times New Roman" w:eastAsia="Times New Roman" w:hAnsi="Times New Roman" w:cs="Times New Roman"/>
          <w:color w:val="231F20"/>
          <w:sz w:val="24"/>
          <w:szCs w:val="24"/>
        </w:rPr>
        <w:t xml:space="preserve"> J</w:t>
      </w:r>
      <w:r>
        <w:rPr>
          <w:rFonts w:ascii="Times New Roman" w:eastAsia="Times New Roman" w:hAnsi="Times New Roman" w:cs="Times New Roman"/>
          <w:color w:val="231F20"/>
          <w:sz w:val="24"/>
          <w:szCs w:val="24"/>
        </w:rPr>
        <w:t>.</w:t>
      </w:r>
      <w:r w:rsidRPr="00B57E7C">
        <w:rPr>
          <w:rFonts w:ascii="Times New Roman" w:eastAsia="Times New Roman" w:hAnsi="Times New Roman" w:cs="Times New Roman"/>
          <w:color w:val="231F20"/>
          <w:sz w:val="24"/>
          <w:szCs w:val="24"/>
        </w:rPr>
        <w:t xml:space="preserve">, </w:t>
      </w:r>
      <w:proofErr w:type="spellStart"/>
      <w:r w:rsidRPr="00B57E7C">
        <w:rPr>
          <w:rFonts w:ascii="Times New Roman" w:eastAsia="Times New Roman" w:hAnsi="Times New Roman" w:cs="Times New Roman"/>
          <w:color w:val="231F20"/>
          <w:sz w:val="24"/>
          <w:szCs w:val="24"/>
        </w:rPr>
        <w:t>Billen</w:t>
      </w:r>
      <w:proofErr w:type="spellEnd"/>
      <w:r>
        <w:rPr>
          <w:rFonts w:ascii="Times New Roman" w:eastAsia="Times New Roman" w:hAnsi="Times New Roman" w:cs="Times New Roman"/>
          <w:color w:val="231F20"/>
          <w:sz w:val="24"/>
          <w:szCs w:val="24"/>
        </w:rPr>
        <w:t>,</w:t>
      </w:r>
      <w:r w:rsidRPr="00B57E7C">
        <w:rPr>
          <w:rFonts w:ascii="Times New Roman" w:eastAsia="Times New Roman" w:hAnsi="Times New Roman" w:cs="Times New Roman"/>
          <w:color w:val="231F20"/>
          <w:sz w:val="24"/>
          <w:szCs w:val="24"/>
        </w:rPr>
        <w:t xml:space="preserve"> G</w:t>
      </w:r>
      <w:r>
        <w:rPr>
          <w:rFonts w:ascii="Times New Roman" w:eastAsia="Times New Roman" w:hAnsi="Times New Roman" w:cs="Times New Roman"/>
          <w:color w:val="231F20"/>
          <w:sz w:val="24"/>
          <w:szCs w:val="24"/>
        </w:rPr>
        <w:t>.</w:t>
      </w:r>
      <w:r w:rsidRPr="00B57E7C">
        <w:rPr>
          <w:rFonts w:ascii="Times New Roman" w:eastAsia="Times New Roman" w:hAnsi="Times New Roman" w:cs="Times New Roman"/>
          <w:color w:val="231F20"/>
          <w:sz w:val="24"/>
          <w:szCs w:val="24"/>
        </w:rPr>
        <w:t xml:space="preserve">, </w:t>
      </w:r>
      <w:proofErr w:type="spellStart"/>
      <w:r w:rsidRPr="00B57E7C">
        <w:rPr>
          <w:rFonts w:ascii="Times New Roman" w:eastAsia="Times New Roman" w:hAnsi="Times New Roman" w:cs="Times New Roman"/>
          <w:color w:val="231F20"/>
          <w:sz w:val="24"/>
          <w:szCs w:val="24"/>
        </w:rPr>
        <w:t>Fesneau</w:t>
      </w:r>
      <w:proofErr w:type="spellEnd"/>
      <w:r>
        <w:rPr>
          <w:rFonts w:ascii="Times New Roman" w:eastAsia="Times New Roman" w:hAnsi="Times New Roman" w:cs="Times New Roman"/>
          <w:color w:val="231F20"/>
          <w:sz w:val="24"/>
          <w:szCs w:val="24"/>
        </w:rPr>
        <w:t>,</w:t>
      </w:r>
      <w:r w:rsidRPr="00B57E7C">
        <w:rPr>
          <w:rFonts w:ascii="Times New Roman" w:eastAsia="Times New Roman" w:hAnsi="Times New Roman" w:cs="Times New Roman"/>
          <w:color w:val="231F20"/>
          <w:sz w:val="24"/>
          <w:szCs w:val="24"/>
        </w:rPr>
        <w:t xml:space="preserve"> C</w:t>
      </w:r>
      <w:r>
        <w:rPr>
          <w:rFonts w:ascii="Times New Roman" w:eastAsia="Times New Roman" w:hAnsi="Times New Roman" w:cs="Times New Roman"/>
          <w:color w:val="231F20"/>
          <w:sz w:val="24"/>
          <w:szCs w:val="24"/>
        </w:rPr>
        <w:t>.</w:t>
      </w:r>
      <w:r w:rsidRPr="00B57E7C">
        <w:rPr>
          <w:rFonts w:ascii="Times New Roman" w:eastAsia="Times New Roman" w:hAnsi="Times New Roman" w:cs="Times New Roman"/>
          <w:color w:val="231F20"/>
          <w:sz w:val="24"/>
          <w:szCs w:val="24"/>
        </w:rPr>
        <w:t>, &amp;</w:t>
      </w:r>
      <w:r>
        <w:rPr>
          <w:rFonts w:ascii="Times New Roman" w:eastAsia="Times New Roman" w:hAnsi="Times New Roman" w:cs="Times New Roman"/>
          <w:color w:val="231F20"/>
          <w:sz w:val="24"/>
          <w:szCs w:val="24"/>
        </w:rPr>
        <w:t xml:space="preserve"> </w:t>
      </w:r>
      <w:proofErr w:type="spellStart"/>
      <w:r w:rsidRPr="00B57E7C">
        <w:rPr>
          <w:rFonts w:ascii="Times New Roman" w:eastAsia="Times New Roman" w:hAnsi="Times New Roman" w:cs="Times New Roman"/>
          <w:color w:val="231F20"/>
          <w:sz w:val="24"/>
          <w:szCs w:val="24"/>
        </w:rPr>
        <w:t>Tournebize</w:t>
      </w:r>
      <w:proofErr w:type="spellEnd"/>
      <w:r>
        <w:rPr>
          <w:rFonts w:ascii="Times New Roman" w:eastAsia="Times New Roman" w:hAnsi="Times New Roman" w:cs="Times New Roman"/>
          <w:color w:val="231F20"/>
          <w:sz w:val="24"/>
          <w:szCs w:val="24"/>
        </w:rPr>
        <w:t>,</w:t>
      </w:r>
      <w:r w:rsidRPr="00B57E7C">
        <w:rPr>
          <w:rFonts w:ascii="Times New Roman" w:eastAsia="Times New Roman" w:hAnsi="Times New Roman" w:cs="Times New Roman"/>
          <w:color w:val="231F20"/>
          <w:sz w:val="24"/>
          <w:szCs w:val="24"/>
        </w:rPr>
        <w:t xml:space="preserve"> J. </w:t>
      </w:r>
      <w:r>
        <w:rPr>
          <w:rFonts w:ascii="Times New Roman" w:eastAsia="Times New Roman" w:hAnsi="Times New Roman" w:cs="Times New Roman"/>
          <w:color w:val="231F20"/>
          <w:sz w:val="24"/>
          <w:szCs w:val="24"/>
        </w:rPr>
        <w:t xml:space="preserve">(2012). </w:t>
      </w:r>
      <w:r w:rsidRPr="00B57E7C">
        <w:rPr>
          <w:rFonts w:ascii="Times New Roman" w:eastAsia="Times New Roman" w:hAnsi="Times New Roman" w:cs="Times New Roman"/>
          <w:color w:val="231F20"/>
          <w:sz w:val="24"/>
          <w:szCs w:val="24"/>
        </w:rPr>
        <w:t xml:space="preserve">Restoration of </w:t>
      </w:r>
      <w:r w:rsidRPr="00B57E7C">
        <w:rPr>
          <w:rFonts w:ascii="Times New Roman" w:eastAsia="Times New Roman" w:hAnsi="Times New Roman" w:cs="Times New Roman"/>
          <w:color w:val="231F20"/>
          <w:spacing w:val="-3"/>
          <w:sz w:val="24"/>
          <w:szCs w:val="24"/>
        </w:rPr>
        <w:t xml:space="preserve">ponds in rural lands capes: modelling the effect on nitrate contamination </w:t>
      </w:r>
      <w:r w:rsidRPr="00B57E7C">
        <w:rPr>
          <w:rFonts w:ascii="Times New Roman" w:eastAsia="Times New Roman" w:hAnsi="Times New Roman" w:cs="Times New Roman"/>
          <w:color w:val="231F20"/>
          <w:spacing w:val="8"/>
          <w:sz w:val="24"/>
          <w:szCs w:val="24"/>
        </w:rPr>
        <w:t xml:space="preserve">of surface water (the Seine River Basin, France). </w:t>
      </w:r>
      <w:r w:rsidRPr="008D15A1">
        <w:rPr>
          <w:rFonts w:ascii="Times New Roman" w:eastAsia="Times New Roman" w:hAnsi="Times New Roman" w:cs="Times New Roman"/>
          <w:i/>
          <w:color w:val="231F20"/>
          <w:spacing w:val="8"/>
          <w:sz w:val="24"/>
          <w:szCs w:val="24"/>
        </w:rPr>
        <w:t xml:space="preserve">Science of The </w:t>
      </w:r>
      <w:r w:rsidRPr="008D15A1">
        <w:rPr>
          <w:rFonts w:ascii="Times New Roman" w:eastAsia="Times New Roman" w:hAnsi="Times New Roman" w:cs="Times New Roman"/>
          <w:i/>
          <w:color w:val="231F20"/>
          <w:spacing w:val="6"/>
          <w:sz w:val="24"/>
          <w:szCs w:val="24"/>
        </w:rPr>
        <w:t>Total Environment</w:t>
      </w:r>
      <w:r>
        <w:rPr>
          <w:rFonts w:ascii="Times New Roman" w:eastAsia="Times New Roman" w:hAnsi="Times New Roman" w:cs="Times New Roman"/>
          <w:color w:val="231F20"/>
          <w:spacing w:val="6"/>
          <w:sz w:val="24"/>
          <w:szCs w:val="24"/>
        </w:rPr>
        <w:t xml:space="preserve">, </w:t>
      </w:r>
      <w:r w:rsidRPr="00B57E7C">
        <w:rPr>
          <w:rFonts w:ascii="Times New Roman" w:eastAsia="Times New Roman" w:hAnsi="Times New Roman" w:cs="Times New Roman"/>
          <w:color w:val="231F20"/>
          <w:spacing w:val="6"/>
          <w:sz w:val="24"/>
          <w:szCs w:val="24"/>
        </w:rPr>
        <w:t>430</w:t>
      </w:r>
      <w:r>
        <w:rPr>
          <w:rFonts w:ascii="Times New Roman" w:eastAsia="Times New Roman" w:hAnsi="Times New Roman" w:cs="Times New Roman"/>
          <w:color w:val="231F20"/>
          <w:spacing w:val="6"/>
          <w:sz w:val="24"/>
          <w:szCs w:val="24"/>
        </w:rPr>
        <w:t xml:space="preserve">, </w:t>
      </w:r>
      <w:r w:rsidRPr="00B57E7C">
        <w:rPr>
          <w:rFonts w:ascii="Times New Roman" w:eastAsia="Times New Roman" w:hAnsi="Times New Roman" w:cs="Times New Roman"/>
          <w:color w:val="231F20"/>
          <w:spacing w:val="6"/>
          <w:sz w:val="24"/>
          <w:szCs w:val="24"/>
        </w:rPr>
        <w:t>280-290. https://doi.org/10.1016/j.</w:t>
      </w:r>
      <w:r w:rsidRPr="00B57E7C">
        <w:rPr>
          <w:rFonts w:ascii="Times New Roman" w:eastAsia="Times New Roman" w:hAnsi="Times New Roman" w:cs="Times New Roman"/>
          <w:color w:val="231F20"/>
          <w:spacing w:val="1"/>
          <w:sz w:val="24"/>
          <w:szCs w:val="24"/>
        </w:rPr>
        <w:t>scitotenv.2012.04.035.</w:t>
      </w:r>
    </w:p>
    <w:p w14:paraId="609768FC" w14:textId="77777777" w:rsidR="00326B7D" w:rsidRPr="00B57E7C" w:rsidRDefault="00326B7D">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B57E7C">
        <w:rPr>
          <w:rFonts w:ascii="Times New Roman" w:hAnsi="Times New Roman" w:cs="Times New Roman"/>
          <w:sz w:val="24"/>
          <w:szCs w:val="24"/>
        </w:rPr>
        <w:t xml:space="preserve">Rachna </w:t>
      </w:r>
      <w:proofErr w:type="spellStart"/>
      <w:r w:rsidRPr="00B57E7C">
        <w:rPr>
          <w:rFonts w:ascii="Times New Roman" w:hAnsi="Times New Roman" w:cs="Times New Roman"/>
          <w:sz w:val="24"/>
          <w:szCs w:val="24"/>
        </w:rPr>
        <w:t>Bhateria</w:t>
      </w:r>
      <w:proofErr w:type="spellEnd"/>
      <w:r>
        <w:rPr>
          <w:rFonts w:ascii="Times New Roman" w:hAnsi="Times New Roman" w:cs="Times New Roman"/>
          <w:sz w:val="24"/>
          <w:szCs w:val="24"/>
        </w:rPr>
        <w:t>.,</w:t>
      </w:r>
      <w:r w:rsidRPr="00B57E7C">
        <w:rPr>
          <w:rFonts w:ascii="Times New Roman" w:hAnsi="Times New Roman" w:cs="Times New Roman"/>
          <w:sz w:val="24"/>
          <w:szCs w:val="24"/>
        </w:rPr>
        <w:t xml:space="preserve"> </w:t>
      </w:r>
      <w:proofErr w:type="gramStart"/>
      <w:r w:rsidRPr="00B57E7C">
        <w:rPr>
          <w:rFonts w:ascii="Times New Roman" w:hAnsi="Times New Roman" w:cs="Times New Roman"/>
          <w:sz w:val="24"/>
          <w:szCs w:val="24"/>
        </w:rPr>
        <w:t>&amp;  Disha</w:t>
      </w:r>
      <w:proofErr w:type="gramEnd"/>
      <w:r w:rsidRPr="00B57E7C">
        <w:rPr>
          <w:rFonts w:ascii="Times New Roman" w:hAnsi="Times New Roman" w:cs="Times New Roman"/>
          <w:sz w:val="24"/>
          <w:szCs w:val="24"/>
        </w:rPr>
        <w:t xml:space="preserve"> Jain.</w:t>
      </w:r>
      <w:r>
        <w:rPr>
          <w:rFonts w:ascii="Times New Roman" w:hAnsi="Times New Roman" w:cs="Times New Roman"/>
          <w:sz w:val="24"/>
          <w:szCs w:val="24"/>
        </w:rPr>
        <w:t xml:space="preserve"> (2016). </w:t>
      </w:r>
      <w:r w:rsidRPr="00B57E7C">
        <w:rPr>
          <w:rFonts w:ascii="Times New Roman" w:hAnsi="Times New Roman" w:cs="Times New Roman"/>
          <w:sz w:val="24"/>
          <w:szCs w:val="24"/>
        </w:rPr>
        <w:t xml:space="preserve">Water quality assessment of lake water: a review. Sustain. </w:t>
      </w:r>
      <w:r w:rsidRPr="008D15A1">
        <w:rPr>
          <w:rFonts w:ascii="Times New Roman" w:hAnsi="Times New Roman" w:cs="Times New Roman"/>
          <w:i/>
          <w:sz w:val="24"/>
          <w:szCs w:val="24"/>
        </w:rPr>
        <w:t xml:space="preserve">Water </w:t>
      </w:r>
      <w:proofErr w:type="spellStart"/>
      <w:r w:rsidRPr="008D15A1">
        <w:rPr>
          <w:rFonts w:ascii="Times New Roman" w:hAnsi="Times New Roman" w:cs="Times New Roman"/>
          <w:i/>
          <w:sz w:val="24"/>
          <w:szCs w:val="24"/>
        </w:rPr>
        <w:t>Resour</w:t>
      </w:r>
      <w:proofErr w:type="spellEnd"/>
      <w:r w:rsidRPr="008D15A1">
        <w:rPr>
          <w:rFonts w:ascii="Times New Roman" w:hAnsi="Times New Roman" w:cs="Times New Roman"/>
          <w:i/>
          <w:sz w:val="24"/>
          <w:szCs w:val="24"/>
        </w:rPr>
        <w:t xml:space="preserve">. </w:t>
      </w:r>
      <w:proofErr w:type="spellStart"/>
      <w:r w:rsidRPr="008D15A1">
        <w:rPr>
          <w:rFonts w:ascii="Times New Roman" w:hAnsi="Times New Roman" w:cs="Times New Roman"/>
          <w:i/>
          <w:sz w:val="24"/>
          <w:szCs w:val="24"/>
        </w:rPr>
        <w:t>Manag</w:t>
      </w:r>
      <w:proofErr w:type="spellEnd"/>
      <w:r w:rsidRPr="008D15A1">
        <w:rPr>
          <w:rFonts w:ascii="Times New Roman" w:hAnsi="Times New Roman" w:cs="Times New Roman"/>
          <w:i/>
          <w:sz w:val="24"/>
          <w:szCs w:val="24"/>
        </w:rPr>
        <w:t>.</w:t>
      </w:r>
      <w:r>
        <w:rPr>
          <w:rFonts w:ascii="Times New Roman" w:hAnsi="Times New Roman" w:cs="Times New Roman"/>
          <w:i/>
          <w:sz w:val="24"/>
          <w:szCs w:val="24"/>
        </w:rPr>
        <w:t>,</w:t>
      </w:r>
      <w:r w:rsidRPr="00B57E7C">
        <w:rPr>
          <w:rFonts w:ascii="Times New Roman" w:hAnsi="Times New Roman" w:cs="Times New Roman"/>
          <w:sz w:val="24"/>
          <w:szCs w:val="24"/>
        </w:rPr>
        <w:t xml:space="preserve"> 2</w:t>
      </w:r>
      <w:r>
        <w:rPr>
          <w:rFonts w:ascii="Times New Roman" w:hAnsi="Times New Roman" w:cs="Times New Roman"/>
          <w:sz w:val="24"/>
          <w:szCs w:val="24"/>
        </w:rPr>
        <w:t xml:space="preserve">, </w:t>
      </w:r>
      <w:r w:rsidRPr="00B57E7C">
        <w:rPr>
          <w:rFonts w:ascii="Times New Roman" w:hAnsi="Times New Roman" w:cs="Times New Roman"/>
          <w:sz w:val="24"/>
          <w:szCs w:val="24"/>
        </w:rPr>
        <w:t xml:space="preserve">161-173. DOI 10.1007/s40899-015-0014-7. </w:t>
      </w:r>
    </w:p>
    <w:p w14:paraId="2BA38156" w14:textId="77777777" w:rsidR="00326B7D" w:rsidRPr="00B57E7C" w:rsidRDefault="00326B7D" w:rsidP="00F97364">
      <w:pPr>
        <w:pStyle w:val="ListParagraph"/>
        <w:numPr>
          <w:ilvl w:val="0"/>
          <w:numId w:val="1"/>
        </w:numPr>
        <w:autoSpaceDE w:val="0"/>
        <w:autoSpaceDN w:val="0"/>
        <w:adjustRightInd w:val="0"/>
        <w:spacing w:after="0" w:line="240" w:lineRule="auto"/>
        <w:jc w:val="both"/>
        <w:textAlignment w:val="baseline"/>
        <w:rPr>
          <w:rFonts w:ascii="Times New Roman" w:hAnsi="Times New Roman" w:cs="Times New Roman"/>
          <w:sz w:val="24"/>
          <w:szCs w:val="24"/>
        </w:rPr>
      </w:pPr>
      <w:proofErr w:type="spellStart"/>
      <w:r w:rsidRPr="00B57E7C">
        <w:rPr>
          <w:rFonts w:ascii="Times New Roman" w:eastAsia="SimSun" w:hAnsi="Times New Roman" w:cs="Times New Roman"/>
          <w:sz w:val="24"/>
          <w:szCs w:val="24"/>
        </w:rPr>
        <w:t>Ramakrishnaiah</w:t>
      </w:r>
      <w:proofErr w:type="spellEnd"/>
      <w:r w:rsidRPr="00B57E7C">
        <w:rPr>
          <w:rFonts w:ascii="Times New Roman" w:eastAsia="SimSun" w:hAnsi="Times New Roman" w:cs="Times New Roman"/>
          <w:sz w:val="24"/>
          <w:szCs w:val="24"/>
        </w:rPr>
        <w:t xml:space="preserve">, C.R., </w:t>
      </w:r>
      <w:proofErr w:type="spellStart"/>
      <w:r w:rsidRPr="00B57E7C">
        <w:rPr>
          <w:rFonts w:ascii="Times New Roman" w:eastAsia="SimSun" w:hAnsi="Times New Roman" w:cs="Times New Roman"/>
          <w:sz w:val="24"/>
          <w:szCs w:val="24"/>
        </w:rPr>
        <w:t>Sadashivaiah</w:t>
      </w:r>
      <w:proofErr w:type="spellEnd"/>
      <w:r w:rsidRPr="00B57E7C">
        <w:rPr>
          <w:rFonts w:ascii="Times New Roman" w:eastAsia="SimSun" w:hAnsi="Times New Roman" w:cs="Times New Roman"/>
          <w:sz w:val="24"/>
          <w:szCs w:val="24"/>
        </w:rPr>
        <w:t xml:space="preserve">, C. and </w:t>
      </w:r>
      <w:proofErr w:type="spellStart"/>
      <w:r w:rsidRPr="00B57E7C">
        <w:rPr>
          <w:rFonts w:ascii="Times New Roman" w:eastAsia="SimSun" w:hAnsi="Times New Roman" w:cs="Times New Roman"/>
          <w:sz w:val="24"/>
          <w:szCs w:val="24"/>
        </w:rPr>
        <w:t>Ranganna</w:t>
      </w:r>
      <w:proofErr w:type="spellEnd"/>
      <w:r w:rsidRPr="00B57E7C">
        <w:rPr>
          <w:rFonts w:ascii="Times New Roman" w:eastAsia="SimSun" w:hAnsi="Times New Roman" w:cs="Times New Roman"/>
          <w:sz w:val="24"/>
          <w:szCs w:val="24"/>
        </w:rPr>
        <w:t xml:space="preserve">, G. </w:t>
      </w:r>
      <w:r>
        <w:rPr>
          <w:rFonts w:ascii="Times New Roman" w:eastAsia="SimSun" w:hAnsi="Times New Roman" w:cs="Times New Roman"/>
          <w:sz w:val="24"/>
          <w:szCs w:val="24"/>
        </w:rPr>
        <w:t>(</w:t>
      </w:r>
      <w:r w:rsidRPr="00B57E7C">
        <w:rPr>
          <w:rFonts w:ascii="Times New Roman" w:eastAsia="SimSun" w:hAnsi="Times New Roman" w:cs="Times New Roman"/>
          <w:sz w:val="24"/>
          <w:szCs w:val="24"/>
        </w:rPr>
        <w:t>2009</w:t>
      </w:r>
      <w:r>
        <w:rPr>
          <w:rFonts w:ascii="Times New Roman" w:eastAsia="SimSun" w:hAnsi="Times New Roman" w:cs="Times New Roman"/>
          <w:sz w:val="24"/>
          <w:szCs w:val="24"/>
        </w:rPr>
        <w:t>)</w:t>
      </w:r>
      <w:r w:rsidRPr="00B57E7C">
        <w:rPr>
          <w:rFonts w:ascii="Times New Roman" w:eastAsia="SimSun" w:hAnsi="Times New Roman" w:cs="Times New Roman"/>
          <w:sz w:val="24"/>
          <w:szCs w:val="24"/>
        </w:rPr>
        <w:t xml:space="preserve">. Assessment of Water Quality Index for the Groundwater in </w:t>
      </w:r>
      <w:proofErr w:type="spellStart"/>
      <w:r w:rsidRPr="00B57E7C">
        <w:rPr>
          <w:rFonts w:ascii="Times New Roman" w:eastAsia="SimSun" w:hAnsi="Times New Roman" w:cs="Times New Roman"/>
          <w:sz w:val="24"/>
          <w:szCs w:val="24"/>
        </w:rPr>
        <w:t>Tumkur</w:t>
      </w:r>
      <w:proofErr w:type="spellEnd"/>
      <w:r w:rsidRPr="00B57E7C">
        <w:rPr>
          <w:rFonts w:ascii="Times New Roman" w:eastAsia="SimSun" w:hAnsi="Times New Roman" w:cs="Times New Roman"/>
          <w:sz w:val="24"/>
          <w:szCs w:val="24"/>
        </w:rPr>
        <w:t xml:space="preserve"> Taluk, Karnataka State, India. </w:t>
      </w:r>
      <w:r w:rsidRPr="00B57E7C">
        <w:rPr>
          <w:rFonts w:ascii="Times New Roman" w:eastAsia="SimSun" w:hAnsi="Times New Roman" w:cs="Times New Roman"/>
          <w:i/>
          <w:iCs/>
          <w:sz w:val="24"/>
          <w:szCs w:val="24"/>
        </w:rPr>
        <w:t>E-Journal of Chemistry</w:t>
      </w:r>
      <w:r>
        <w:rPr>
          <w:rFonts w:ascii="Times New Roman" w:eastAsia="SimSun" w:hAnsi="Times New Roman" w:cs="Times New Roman"/>
          <w:i/>
          <w:iCs/>
          <w:sz w:val="24"/>
          <w:szCs w:val="24"/>
        </w:rPr>
        <w:t>,</w:t>
      </w:r>
      <w:r w:rsidRPr="00B57E7C">
        <w:rPr>
          <w:rFonts w:ascii="Times New Roman" w:eastAsia="SimSun" w:hAnsi="Times New Roman" w:cs="Times New Roman"/>
          <w:sz w:val="24"/>
          <w:szCs w:val="24"/>
        </w:rPr>
        <w:t xml:space="preserve"> 6(2)</w:t>
      </w:r>
      <w:r>
        <w:rPr>
          <w:rFonts w:ascii="Times New Roman" w:eastAsia="SimSun" w:hAnsi="Times New Roman" w:cs="Times New Roman"/>
          <w:sz w:val="24"/>
          <w:szCs w:val="24"/>
        </w:rPr>
        <w:t xml:space="preserve">, </w:t>
      </w:r>
      <w:r w:rsidRPr="00B57E7C">
        <w:rPr>
          <w:rFonts w:ascii="Times New Roman" w:eastAsia="SimSun" w:hAnsi="Times New Roman" w:cs="Times New Roman"/>
          <w:sz w:val="24"/>
          <w:szCs w:val="24"/>
        </w:rPr>
        <w:t>523-530.</w:t>
      </w:r>
    </w:p>
    <w:p w14:paraId="3AA58866" w14:textId="77777777" w:rsidR="00326B7D" w:rsidRPr="00B57E7C" w:rsidRDefault="00326B7D">
      <w:pPr>
        <w:pStyle w:val="ListParagraph"/>
        <w:numPr>
          <w:ilvl w:val="0"/>
          <w:numId w:val="1"/>
        </w:numPr>
        <w:shd w:val="clear" w:color="auto" w:fill="FFFFFF"/>
        <w:spacing w:after="0" w:line="240" w:lineRule="auto"/>
        <w:jc w:val="both"/>
        <w:outlineLvl w:val="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111111"/>
          <w:kern w:val="36"/>
          <w:sz w:val="24"/>
          <w:szCs w:val="24"/>
        </w:rPr>
        <w:t xml:space="preserve">Rashmi </w:t>
      </w:r>
      <w:proofErr w:type="spellStart"/>
      <w:r>
        <w:rPr>
          <w:rFonts w:ascii="Times New Roman" w:eastAsia="Times New Roman" w:hAnsi="Times New Roman" w:cs="Times New Roman"/>
          <w:color w:val="111111"/>
          <w:kern w:val="36"/>
          <w:sz w:val="24"/>
          <w:szCs w:val="24"/>
        </w:rPr>
        <w:t>Hosamani</w:t>
      </w:r>
      <w:proofErr w:type="spellEnd"/>
      <w:r>
        <w:rPr>
          <w:rFonts w:ascii="Times New Roman" w:eastAsia="Times New Roman" w:hAnsi="Times New Roman" w:cs="Times New Roman"/>
          <w:color w:val="111111"/>
          <w:kern w:val="36"/>
          <w:sz w:val="24"/>
          <w:szCs w:val="24"/>
        </w:rPr>
        <w:t xml:space="preserve">., </w:t>
      </w:r>
      <w:r w:rsidRPr="00B57E7C">
        <w:rPr>
          <w:rFonts w:ascii="Times New Roman" w:eastAsia="Times New Roman" w:hAnsi="Times New Roman" w:cs="Times New Roman"/>
          <w:color w:val="111111"/>
          <w:kern w:val="36"/>
          <w:sz w:val="24"/>
          <w:szCs w:val="24"/>
        </w:rPr>
        <w:t xml:space="preserve">&amp; </w:t>
      </w:r>
      <w:proofErr w:type="spellStart"/>
      <w:r w:rsidRPr="00B57E7C">
        <w:rPr>
          <w:rFonts w:ascii="Times New Roman" w:eastAsia="Times New Roman" w:hAnsi="Times New Roman" w:cs="Times New Roman"/>
          <w:color w:val="111111"/>
          <w:kern w:val="36"/>
          <w:sz w:val="24"/>
          <w:szCs w:val="24"/>
        </w:rPr>
        <w:t>Vasudha</w:t>
      </w:r>
      <w:proofErr w:type="spellEnd"/>
      <w:r w:rsidRPr="00B57E7C">
        <w:rPr>
          <w:rFonts w:ascii="Times New Roman" w:eastAsia="Times New Roman" w:hAnsi="Times New Roman" w:cs="Times New Roman"/>
          <w:color w:val="111111"/>
          <w:kern w:val="36"/>
          <w:sz w:val="24"/>
          <w:szCs w:val="24"/>
        </w:rPr>
        <w:t xml:space="preserve"> </w:t>
      </w:r>
      <w:proofErr w:type="spellStart"/>
      <w:r w:rsidRPr="00B57E7C">
        <w:rPr>
          <w:rFonts w:ascii="Times New Roman" w:eastAsia="Times New Roman" w:hAnsi="Times New Roman" w:cs="Times New Roman"/>
          <w:color w:val="111111"/>
          <w:kern w:val="36"/>
          <w:sz w:val="24"/>
          <w:szCs w:val="24"/>
        </w:rPr>
        <w:t>Mahantesh</w:t>
      </w:r>
      <w:proofErr w:type="spellEnd"/>
      <w:r w:rsidRPr="00B57E7C">
        <w:rPr>
          <w:rFonts w:ascii="Times New Roman" w:eastAsia="Times New Roman" w:hAnsi="Times New Roman" w:cs="Times New Roman"/>
          <w:color w:val="111111"/>
          <w:kern w:val="36"/>
          <w:sz w:val="24"/>
          <w:szCs w:val="24"/>
        </w:rPr>
        <w:t xml:space="preserve">. </w:t>
      </w:r>
      <w:r>
        <w:rPr>
          <w:rFonts w:ascii="Times New Roman" w:eastAsia="Times New Roman" w:hAnsi="Times New Roman" w:cs="Times New Roman"/>
          <w:color w:val="111111"/>
          <w:kern w:val="36"/>
          <w:sz w:val="24"/>
          <w:szCs w:val="24"/>
        </w:rPr>
        <w:t>(2024).</w:t>
      </w:r>
      <w:r w:rsidRPr="00B57E7C">
        <w:rPr>
          <w:rFonts w:ascii="Times New Roman" w:eastAsia="Times New Roman" w:hAnsi="Times New Roman" w:cs="Times New Roman"/>
          <w:color w:val="111111"/>
          <w:kern w:val="36"/>
          <w:sz w:val="24"/>
          <w:szCs w:val="24"/>
        </w:rPr>
        <w:t xml:space="preserve"> Physicochemical and biological water quality assessment of local ponds of </w:t>
      </w:r>
      <w:proofErr w:type="spellStart"/>
      <w:r w:rsidRPr="00B57E7C">
        <w:rPr>
          <w:rFonts w:ascii="Times New Roman" w:eastAsia="Times New Roman" w:hAnsi="Times New Roman" w:cs="Times New Roman"/>
          <w:color w:val="111111"/>
          <w:kern w:val="36"/>
          <w:sz w:val="24"/>
          <w:szCs w:val="24"/>
        </w:rPr>
        <w:t>Tumakuru</w:t>
      </w:r>
      <w:proofErr w:type="spellEnd"/>
      <w:r w:rsidRPr="00B57E7C">
        <w:rPr>
          <w:rFonts w:ascii="Times New Roman" w:eastAsia="Times New Roman" w:hAnsi="Times New Roman" w:cs="Times New Roman"/>
          <w:color w:val="111111"/>
          <w:kern w:val="36"/>
          <w:sz w:val="24"/>
          <w:szCs w:val="24"/>
        </w:rPr>
        <w:t xml:space="preserve">, Karnataka, India. </w:t>
      </w:r>
      <w:hyperlink r:id="rId14" w:history="1">
        <w:r w:rsidRPr="008D15A1">
          <w:rPr>
            <w:rFonts w:ascii="Times New Roman" w:eastAsia="Times New Roman" w:hAnsi="Times New Roman" w:cs="Times New Roman"/>
            <w:i/>
            <w:color w:val="000000" w:themeColor="text1"/>
            <w:sz w:val="24"/>
            <w:szCs w:val="24"/>
          </w:rPr>
          <w:t xml:space="preserve">J Adv </w:t>
        </w:r>
        <w:proofErr w:type="gramStart"/>
        <w:r w:rsidRPr="008D15A1">
          <w:rPr>
            <w:rFonts w:ascii="Times New Roman" w:eastAsia="Times New Roman" w:hAnsi="Times New Roman" w:cs="Times New Roman"/>
            <w:i/>
            <w:color w:val="000000" w:themeColor="text1"/>
            <w:sz w:val="24"/>
            <w:szCs w:val="24"/>
          </w:rPr>
          <w:t>Sci  Res</w:t>
        </w:r>
        <w:proofErr w:type="gramEnd"/>
      </w:hyperlink>
      <w:r w:rsidRPr="008D15A1">
        <w:rPr>
          <w:rFonts w:ascii="Times New Roman" w:eastAsia="Times New Roman" w:hAnsi="Times New Roman" w:cs="Times New Roman"/>
          <w:i/>
          <w:color w:val="000000" w:themeColor="text1"/>
          <w:sz w:val="24"/>
          <w:szCs w:val="24"/>
        </w:rPr>
        <w:t>., </w:t>
      </w:r>
      <w:r w:rsidRPr="00B57E7C">
        <w:rPr>
          <w:rFonts w:ascii="Times New Roman" w:eastAsia="Times New Roman" w:hAnsi="Times New Roman" w:cs="Times New Roman"/>
          <w:color w:val="111111"/>
          <w:sz w:val="24"/>
          <w:szCs w:val="24"/>
        </w:rPr>
        <w:t>15(10)</w:t>
      </w:r>
      <w:r>
        <w:rPr>
          <w:rFonts w:ascii="Times New Roman" w:eastAsia="Times New Roman" w:hAnsi="Times New Roman" w:cs="Times New Roman"/>
          <w:color w:val="111111"/>
          <w:sz w:val="24"/>
          <w:szCs w:val="24"/>
        </w:rPr>
        <w:t xml:space="preserve">, </w:t>
      </w:r>
      <w:r w:rsidRPr="00B57E7C">
        <w:rPr>
          <w:rFonts w:ascii="Times New Roman" w:eastAsia="Times New Roman" w:hAnsi="Times New Roman" w:cs="Times New Roman"/>
          <w:color w:val="111111"/>
          <w:sz w:val="24"/>
          <w:szCs w:val="24"/>
        </w:rPr>
        <w:t>15-</w:t>
      </w:r>
      <w:r w:rsidRPr="00B57E7C">
        <w:rPr>
          <w:rFonts w:ascii="Times New Roman" w:eastAsia="Times New Roman" w:hAnsi="Times New Roman" w:cs="Times New Roman"/>
          <w:color w:val="000000" w:themeColor="text1"/>
          <w:sz w:val="24"/>
          <w:szCs w:val="24"/>
        </w:rPr>
        <w:t>19. DOI:</w:t>
      </w:r>
      <w:hyperlink r:id="rId15" w:tgtFrame="_blank" w:history="1">
        <w:r w:rsidRPr="00B57E7C">
          <w:rPr>
            <w:rFonts w:ascii="Times New Roman" w:eastAsia="Times New Roman" w:hAnsi="Times New Roman" w:cs="Times New Roman"/>
            <w:color w:val="000000" w:themeColor="text1"/>
            <w:sz w:val="24"/>
            <w:szCs w:val="24"/>
          </w:rPr>
          <w:t>10.55218/JASR.2024151003</w:t>
        </w:r>
      </w:hyperlink>
      <w:r w:rsidRPr="00B57E7C">
        <w:rPr>
          <w:rFonts w:ascii="Times New Roman" w:eastAsia="Times New Roman" w:hAnsi="Times New Roman" w:cs="Times New Roman"/>
          <w:color w:val="000000" w:themeColor="text1"/>
          <w:sz w:val="24"/>
          <w:szCs w:val="24"/>
        </w:rPr>
        <w:t>.</w:t>
      </w:r>
    </w:p>
    <w:p w14:paraId="7B6E87D1" w14:textId="77777777" w:rsidR="00326B7D" w:rsidRPr="00B57E7C" w:rsidRDefault="00326B7D">
      <w:pPr>
        <w:pStyle w:val="ListParagraph"/>
        <w:numPr>
          <w:ilvl w:val="0"/>
          <w:numId w:val="1"/>
        </w:numPr>
        <w:autoSpaceDE w:val="0"/>
        <w:autoSpaceDN w:val="0"/>
        <w:adjustRightInd w:val="0"/>
        <w:spacing w:after="0" w:line="240" w:lineRule="auto"/>
        <w:jc w:val="both"/>
        <w:textAlignment w:val="baseline"/>
        <w:rPr>
          <w:rFonts w:ascii="Times New Roman" w:hAnsi="Times New Roman" w:cs="Times New Roman"/>
          <w:sz w:val="24"/>
          <w:szCs w:val="24"/>
        </w:rPr>
      </w:pPr>
      <w:proofErr w:type="spellStart"/>
      <w:r w:rsidRPr="00B57E7C">
        <w:rPr>
          <w:rFonts w:ascii="Times New Roman" w:eastAsia="Cambria" w:hAnsi="Times New Roman" w:cs="Times New Roman"/>
          <w:color w:val="000000"/>
          <w:sz w:val="24"/>
          <w:szCs w:val="24"/>
          <w:lang w:eastAsia="zh-CN"/>
        </w:rPr>
        <w:t>Rasmita</w:t>
      </w:r>
      <w:proofErr w:type="spellEnd"/>
      <w:r w:rsidRPr="00B57E7C">
        <w:rPr>
          <w:rFonts w:ascii="Times New Roman" w:eastAsia="Cambria" w:hAnsi="Times New Roman" w:cs="Times New Roman"/>
          <w:color w:val="000000"/>
          <w:sz w:val="24"/>
          <w:szCs w:val="24"/>
          <w:lang w:eastAsia="zh-CN"/>
        </w:rPr>
        <w:t xml:space="preserve"> </w:t>
      </w:r>
      <w:proofErr w:type="spellStart"/>
      <w:r w:rsidRPr="00B57E7C">
        <w:rPr>
          <w:rFonts w:ascii="Times New Roman" w:eastAsia="Cambria" w:hAnsi="Times New Roman" w:cs="Times New Roman"/>
          <w:color w:val="000000"/>
          <w:sz w:val="24"/>
          <w:szCs w:val="24"/>
          <w:lang w:eastAsia="zh-CN"/>
        </w:rPr>
        <w:t>Padhy</w:t>
      </w:r>
      <w:proofErr w:type="spellEnd"/>
      <w:r w:rsidRPr="00B57E7C">
        <w:rPr>
          <w:rFonts w:ascii="Times New Roman" w:eastAsia="Cambria" w:hAnsi="Times New Roman" w:cs="Times New Roman"/>
          <w:color w:val="000000"/>
          <w:sz w:val="24"/>
          <w:szCs w:val="24"/>
          <w:lang w:eastAsia="zh-CN"/>
        </w:rPr>
        <w:t xml:space="preserve">, </w:t>
      </w:r>
      <w:proofErr w:type="spellStart"/>
      <w:r w:rsidRPr="00B57E7C">
        <w:rPr>
          <w:rFonts w:ascii="Times New Roman" w:eastAsia="Cambria" w:hAnsi="Times New Roman" w:cs="Times New Roman"/>
          <w:color w:val="000000"/>
          <w:sz w:val="24"/>
          <w:szCs w:val="24"/>
          <w:lang w:eastAsia="zh-CN"/>
        </w:rPr>
        <w:t>Manoranjan</w:t>
      </w:r>
      <w:proofErr w:type="spellEnd"/>
      <w:r w:rsidRPr="00B57E7C">
        <w:rPr>
          <w:rFonts w:ascii="Times New Roman" w:eastAsia="Cambria" w:hAnsi="Times New Roman" w:cs="Times New Roman"/>
          <w:color w:val="000000"/>
          <w:sz w:val="24"/>
          <w:szCs w:val="24"/>
          <w:lang w:eastAsia="zh-CN"/>
        </w:rPr>
        <w:t xml:space="preserve"> </w:t>
      </w:r>
      <w:proofErr w:type="spellStart"/>
      <w:r w:rsidRPr="00B57E7C">
        <w:rPr>
          <w:rFonts w:ascii="Times New Roman" w:eastAsia="Cambria" w:hAnsi="Times New Roman" w:cs="Times New Roman"/>
          <w:color w:val="000000"/>
          <w:sz w:val="24"/>
          <w:szCs w:val="24"/>
          <w:lang w:eastAsia="zh-CN"/>
        </w:rPr>
        <w:t>Routray</w:t>
      </w:r>
      <w:proofErr w:type="spellEnd"/>
      <w:r w:rsidRPr="00B57E7C">
        <w:rPr>
          <w:rFonts w:ascii="Times New Roman" w:eastAsia="Cambria" w:hAnsi="Times New Roman" w:cs="Times New Roman"/>
          <w:color w:val="000000"/>
          <w:sz w:val="24"/>
          <w:szCs w:val="24"/>
          <w:lang w:eastAsia="zh-CN"/>
        </w:rPr>
        <w:t xml:space="preserve">, Rajesh Kumar Sahoo, </w:t>
      </w:r>
      <w:proofErr w:type="spellStart"/>
      <w:proofErr w:type="gramStart"/>
      <w:r w:rsidRPr="00B57E7C">
        <w:rPr>
          <w:rFonts w:ascii="Times New Roman" w:eastAsia="Cambria" w:hAnsi="Times New Roman" w:cs="Times New Roman"/>
          <w:color w:val="000000"/>
          <w:sz w:val="24"/>
          <w:szCs w:val="24"/>
          <w:lang w:eastAsia="zh-CN"/>
        </w:rPr>
        <w:t>P</w:t>
      </w:r>
      <w:r>
        <w:rPr>
          <w:rFonts w:ascii="Times New Roman" w:eastAsia="Cambria" w:hAnsi="Times New Roman" w:cs="Times New Roman"/>
          <w:color w:val="000000"/>
          <w:sz w:val="24"/>
          <w:szCs w:val="24"/>
          <w:lang w:eastAsia="zh-CN"/>
        </w:rPr>
        <w:t>.</w:t>
      </w:r>
      <w:r w:rsidRPr="00B57E7C">
        <w:rPr>
          <w:rFonts w:ascii="Times New Roman" w:eastAsia="Cambria" w:hAnsi="Times New Roman" w:cs="Times New Roman"/>
          <w:color w:val="000000"/>
          <w:sz w:val="24"/>
          <w:szCs w:val="24"/>
          <w:lang w:eastAsia="zh-CN"/>
        </w:rPr>
        <w:t>Sabar</w:t>
      </w:r>
      <w:proofErr w:type="spellEnd"/>
      <w:proofErr w:type="gramEnd"/>
      <w:r w:rsidRPr="00B57E7C">
        <w:rPr>
          <w:rFonts w:ascii="Times New Roman" w:eastAsia="Cambria" w:hAnsi="Times New Roman" w:cs="Times New Roman"/>
          <w:color w:val="000000"/>
          <w:sz w:val="24"/>
          <w:szCs w:val="24"/>
          <w:lang w:eastAsia="zh-CN"/>
        </w:rPr>
        <w:t>, and B</w:t>
      </w:r>
      <w:r>
        <w:rPr>
          <w:rFonts w:ascii="Times New Roman" w:eastAsia="Cambria" w:hAnsi="Times New Roman" w:cs="Times New Roman"/>
          <w:color w:val="000000"/>
          <w:sz w:val="24"/>
          <w:szCs w:val="24"/>
          <w:lang w:eastAsia="zh-CN"/>
        </w:rPr>
        <w:t>.</w:t>
      </w:r>
      <w:r w:rsidRPr="00B57E7C">
        <w:rPr>
          <w:rFonts w:ascii="Times New Roman" w:eastAsia="Cambria" w:hAnsi="Times New Roman" w:cs="Times New Roman"/>
          <w:color w:val="000000"/>
          <w:sz w:val="24"/>
          <w:szCs w:val="24"/>
          <w:lang w:eastAsia="zh-CN"/>
        </w:rPr>
        <w:t>K Mohanty.</w:t>
      </w:r>
      <w:r>
        <w:rPr>
          <w:rFonts w:ascii="Times New Roman" w:eastAsia="Cambria" w:hAnsi="Times New Roman" w:cs="Times New Roman"/>
          <w:color w:val="000000"/>
          <w:sz w:val="24"/>
          <w:szCs w:val="24"/>
          <w:lang w:eastAsia="zh-CN"/>
        </w:rPr>
        <w:t xml:space="preserve"> (2019).</w:t>
      </w:r>
      <w:r w:rsidRPr="00B57E7C">
        <w:rPr>
          <w:rFonts w:ascii="Times New Roman" w:eastAsia="Cambria" w:hAnsi="Times New Roman" w:cs="Times New Roman"/>
          <w:color w:val="000000"/>
          <w:sz w:val="24"/>
          <w:szCs w:val="24"/>
          <w:lang w:eastAsia="zh-CN"/>
        </w:rPr>
        <w:t xml:space="preserve"> Physicochemical Analysis of Pond Water in Berhampur Town, Odisha. </w:t>
      </w:r>
      <w:r w:rsidRPr="008D15A1">
        <w:rPr>
          <w:rFonts w:ascii="Times New Roman" w:eastAsia="Cambria" w:hAnsi="Times New Roman" w:cs="Times New Roman"/>
          <w:i/>
          <w:color w:val="000000"/>
          <w:sz w:val="24"/>
          <w:szCs w:val="24"/>
          <w:lang w:eastAsia="zh-CN"/>
        </w:rPr>
        <w:t>Res J. Chem. Environ. Sci.,</w:t>
      </w:r>
      <w:r w:rsidRPr="00B57E7C">
        <w:rPr>
          <w:rFonts w:ascii="Times New Roman" w:eastAsia="Cambria" w:hAnsi="Times New Roman" w:cs="Times New Roman"/>
          <w:color w:val="000000"/>
          <w:sz w:val="24"/>
          <w:szCs w:val="24"/>
          <w:lang w:eastAsia="zh-CN"/>
        </w:rPr>
        <w:t xml:space="preserve"> 7(5-6)</w:t>
      </w:r>
      <w:r>
        <w:rPr>
          <w:rFonts w:ascii="Times New Roman" w:eastAsia="Cambria" w:hAnsi="Times New Roman" w:cs="Times New Roman"/>
          <w:color w:val="000000"/>
          <w:sz w:val="24"/>
          <w:szCs w:val="24"/>
          <w:lang w:eastAsia="zh-CN"/>
        </w:rPr>
        <w:t xml:space="preserve">, </w:t>
      </w:r>
      <w:r w:rsidRPr="00B57E7C">
        <w:rPr>
          <w:rFonts w:ascii="Times New Roman" w:eastAsia="Cambria" w:hAnsi="Times New Roman" w:cs="Times New Roman"/>
          <w:color w:val="000000"/>
          <w:sz w:val="24"/>
          <w:szCs w:val="24"/>
          <w:lang w:eastAsia="zh-CN"/>
        </w:rPr>
        <w:t xml:space="preserve">15-19. </w:t>
      </w:r>
    </w:p>
    <w:p w14:paraId="5A5D6A2A" w14:textId="77777777" w:rsidR="00326B7D" w:rsidRPr="00B57E7C" w:rsidRDefault="00B31BD5" w:rsidP="00F97364">
      <w:pPr>
        <w:pStyle w:val="ListParagraph"/>
        <w:numPr>
          <w:ilvl w:val="0"/>
          <w:numId w:val="1"/>
        </w:numPr>
        <w:autoSpaceDE w:val="0"/>
        <w:autoSpaceDN w:val="0"/>
        <w:adjustRightInd w:val="0"/>
        <w:spacing w:after="0" w:line="240" w:lineRule="auto"/>
        <w:jc w:val="both"/>
        <w:textAlignment w:val="baseline"/>
        <w:rPr>
          <w:rFonts w:ascii="Times New Roman" w:hAnsi="Times New Roman" w:cs="Times New Roman"/>
          <w:sz w:val="24"/>
          <w:szCs w:val="24"/>
        </w:rPr>
      </w:pPr>
      <w:hyperlink r:id="rId16" w:history="1">
        <w:r w:rsidR="00326B7D" w:rsidRPr="00B57E7C">
          <w:rPr>
            <w:rStyle w:val="name"/>
            <w:rFonts w:ascii="Times New Roman" w:hAnsi="Times New Roman" w:cs="Times New Roman"/>
            <w:sz w:val="24"/>
            <w:szCs w:val="24"/>
          </w:rPr>
          <w:t xml:space="preserve">Sandra </w:t>
        </w:r>
        <w:proofErr w:type="spellStart"/>
        <w:r w:rsidR="00326B7D" w:rsidRPr="00B57E7C">
          <w:rPr>
            <w:rStyle w:val="name"/>
            <w:rFonts w:ascii="Times New Roman" w:hAnsi="Times New Roman" w:cs="Times New Roman"/>
            <w:sz w:val="24"/>
            <w:szCs w:val="24"/>
          </w:rPr>
          <w:t>Chidiac</w:t>
        </w:r>
        <w:proofErr w:type="spellEnd"/>
      </w:hyperlink>
      <w:r w:rsidR="00326B7D" w:rsidRPr="00B57E7C">
        <w:rPr>
          <w:rFonts w:ascii="Times New Roman" w:hAnsi="Times New Roman" w:cs="Times New Roman"/>
          <w:sz w:val="24"/>
          <w:szCs w:val="24"/>
        </w:rPr>
        <w:t>, </w:t>
      </w:r>
      <w:hyperlink r:id="rId17" w:history="1">
        <w:r w:rsidR="00326B7D" w:rsidRPr="00B57E7C">
          <w:rPr>
            <w:rStyle w:val="name"/>
            <w:rFonts w:ascii="Times New Roman" w:hAnsi="Times New Roman" w:cs="Times New Roman"/>
            <w:sz w:val="24"/>
            <w:szCs w:val="24"/>
          </w:rPr>
          <w:t>Paula El Najjar</w:t>
        </w:r>
      </w:hyperlink>
      <w:r w:rsidR="00326B7D" w:rsidRPr="00B57E7C">
        <w:rPr>
          <w:rFonts w:ascii="Times New Roman" w:hAnsi="Times New Roman" w:cs="Times New Roman"/>
          <w:sz w:val="24"/>
          <w:szCs w:val="24"/>
        </w:rPr>
        <w:t>, </w:t>
      </w:r>
      <w:proofErr w:type="spellStart"/>
      <w:r>
        <w:fldChar w:fldCharType="begin"/>
      </w:r>
      <w:r>
        <w:instrText xml:space="preserve"> HYPERLINK "https://pubmed.ncbi.nlm.nih.gov/?term=%22Ouaini%20N%22%5BAuthor%5D" </w:instrText>
      </w:r>
      <w:r>
        <w:fldChar w:fldCharType="separate"/>
      </w:r>
      <w:r w:rsidR="00326B7D" w:rsidRPr="00B57E7C">
        <w:rPr>
          <w:rStyle w:val="name"/>
          <w:rFonts w:ascii="Times New Roman" w:hAnsi="Times New Roman" w:cs="Times New Roman"/>
          <w:sz w:val="24"/>
          <w:szCs w:val="24"/>
        </w:rPr>
        <w:t>Naim</w:t>
      </w:r>
      <w:proofErr w:type="spellEnd"/>
      <w:r w:rsidR="00326B7D" w:rsidRPr="00B57E7C">
        <w:rPr>
          <w:rStyle w:val="name"/>
          <w:rFonts w:ascii="Times New Roman" w:hAnsi="Times New Roman" w:cs="Times New Roman"/>
          <w:sz w:val="24"/>
          <w:szCs w:val="24"/>
        </w:rPr>
        <w:t xml:space="preserve"> </w:t>
      </w:r>
      <w:proofErr w:type="spellStart"/>
      <w:r w:rsidR="00326B7D" w:rsidRPr="00B57E7C">
        <w:rPr>
          <w:rStyle w:val="name"/>
          <w:rFonts w:ascii="Times New Roman" w:hAnsi="Times New Roman" w:cs="Times New Roman"/>
          <w:sz w:val="24"/>
          <w:szCs w:val="24"/>
        </w:rPr>
        <w:t>Ouaini</w:t>
      </w:r>
      <w:proofErr w:type="spellEnd"/>
      <w:r>
        <w:rPr>
          <w:rStyle w:val="name"/>
          <w:rFonts w:ascii="Times New Roman" w:hAnsi="Times New Roman" w:cs="Times New Roman"/>
          <w:sz w:val="24"/>
          <w:szCs w:val="24"/>
        </w:rPr>
        <w:fldChar w:fldCharType="end"/>
      </w:r>
      <w:r w:rsidR="00326B7D" w:rsidRPr="00B57E7C">
        <w:rPr>
          <w:rFonts w:ascii="Times New Roman" w:hAnsi="Times New Roman" w:cs="Times New Roman"/>
          <w:sz w:val="24"/>
          <w:szCs w:val="24"/>
        </w:rPr>
        <w:t>, </w:t>
      </w:r>
      <w:hyperlink r:id="rId18" w:history="1">
        <w:r w:rsidR="00326B7D" w:rsidRPr="00B57E7C">
          <w:rPr>
            <w:rStyle w:val="name"/>
            <w:rFonts w:ascii="Times New Roman" w:hAnsi="Times New Roman" w:cs="Times New Roman"/>
            <w:sz w:val="24"/>
            <w:szCs w:val="24"/>
          </w:rPr>
          <w:t xml:space="preserve">Youssef El </w:t>
        </w:r>
        <w:proofErr w:type="spellStart"/>
        <w:r w:rsidR="00326B7D" w:rsidRPr="00B57E7C">
          <w:rPr>
            <w:rStyle w:val="name"/>
            <w:rFonts w:ascii="Times New Roman" w:hAnsi="Times New Roman" w:cs="Times New Roman"/>
            <w:sz w:val="24"/>
            <w:szCs w:val="24"/>
          </w:rPr>
          <w:t>Rayess</w:t>
        </w:r>
        <w:proofErr w:type="spellEnd"/>
      </w:hyperlink>
      <w:r w:rsidR="00326B7D" w:rsidRPr="00B57E7C">
        <w:rPr>
          <w:rFonts w:ascii="Times New Roman" w:hAnsi="Times New Roman" w:cs="Times New Roman"/>
          <w:sz w:val="24"/>
          <w:szCs w:val="24"/>
        </w:rPr>
        <w:t>, </w:t>
      </w:r>
      <w:r w:rsidR="00326B7D">
        <w:rPr>
          <w:rFonts w:ascii="Times New Roman" w:hAnsi="Times New Roman" w:cs="Times New Roman"/>
          <w:sz w:val="24"/>
          <w:szCs w:val="24"/>
        </w:rPr>
        <w:t xml:space="preserve">&amp; </w:t>
      </w:r>
      <w:hyperlink r:id="rId19" w:history="1">
        <w:r w:rsidR="00326B7D" w:rsidRPr="00B57E7C">
          <w:rPr>
            <w:rStyle w:val="name"/>
            <w:rFonts w:ascii="Times New Roman" w:hAnsi="Times New Roman" w:cs="Times New Roman"/>
            <w:sz w:val="24"/>
            <w:szCs w:val="24"/>
          </w:rPr>
          <w:t xml:space="preserve">Desiree El </w:t>
        </w:r>
        <w:proofErr w:type="spellStart"/>
        <w:r w:rsidR="00326B7D" w:rsidRPr="00B57E7C">
          <w:rPr>
            <w:rStyle w:val="name"/>
            <w:rFonts w:ascii="Times New Roman" w:hAnsi="Times New Roman" w:cs="Times New Roman"/>
            <w:sz w:val="24"/>
            <w:szCs w:val="24"/>
          </w:rPr>
          <w:t>Azzi</w:t>
        </w:r>
        <w:proofErr w:type="spellEnd"/>
      </w:hyperlink>
      <w:r w:rsidR="00326B7D" w:rsidRPr="00B57E7C">
        <w:rPr>
          <w:rFonts w:ascii="Times New Roman" w:hAnsi="Times New Roman" w:cs="Times New Roman"/>
          <w:sz w:val="24"/>
          <w:szCs w:val="24"/>
        </w:rPr>
        <w:t xml:space="preserve">. </w:t>
      </w:r>
      <w:r w:rsidR="00326B7D">
        <w:rPr>
          <w:rFonts w:ascii="Times New Roman" w:hAnsi="Times New Roman" w:cs="Times New Roman"/>
          <w:sz w:val="24"/>
          <w:szCs w:val="24"/>
        </w:rPr>
        <w:t xml:space="preserve">(2023). </w:t>
      </w:r>
      <w:r w:rsidR="00326B7D" w:rsidRPr="00B57E7C">
        <w:rPr>
          <w:rFonts w:ascii="Times New Roman" w:hAnsi="Times New Roman" w:cs="Times New Roman"/>
          <w:sz w:val="24"/>
          <w:szCs w:val="24"/>
        </w:rPr>
        <w:t xml:space="preserve">A comprehensive review of water quality indices (WQIs): history, models, attempts and perspectives. </w:t>
      </w:r>
      <w:r w:rsidR="00326B7D" w:rsidRPr="008D15A1">
        <w:rPr>
          <w:rFonts w:ascii="Times New Roman" w:hAnsi="Times New Roman" w:cs="Times New Roman"/>
          <w:i/>
          <w:sz w:val="24"/>
          <w:szCs w:val="24"/>
        </w:rPr>
        <w:t>Rev Environ Sci Biotechnol</w:t>
      </w:r>
      <w:r w:rsidR="00326B7D">
        <w:rPr>
          <w:rFonts w:ascii="Times New Roman" w:hAnsi="Times New Roman" w:cs="Times New Roman"/>
          <w:i/>
          <w:sz w:val="24"/>
          <w:szCs w:val="24"/>
        </w:rPr>
        <w:t>,</w:t>
      </w:r>
      <w:r w:rsidR="00326B7D" w:rsidRPr="00B57E7C">
        <w:rPr>
          <w:rFonts w:ascii="Times New Roman" w:hAnsi="Times New Roman" w:cs="Times New Roman"/>
          <w:sz w:val="24"/>
          <w:szCs w:val="24"/>
        </w:rPr>
        <w:t>11</w:t>
      </w:r>
      <w:r w:rsidR="00326B7D">
        <w:rPr>
          <w:rFonts w:ascii="Times New Roman" w:hAnsi="Times New Roman" w:cs="Times New Roman"/>
          <w:sz w:val="24"/>
          <w:szCs w:val="24"/>
        </w:rPr>
        <w:t xml:space="preserve">, </w:t>
      </w:r>
      <w:r w:rsidR="00326B7D" w:rsidRPr="00B57E7C">
        <w:rPr>
          <w:rFonts w:ascii="Times New Roman" w:hAnsi="Times New Roman" w:cs="Times New Roman"/>
          <w:sz w:val="24"/>
          <w:szCs w:val="24"/>
        </w:rPr>
        <w:t>22(2)</w:t>
      </w:r>
      <w:r w:rsidR="00326B7D">
        <w:rPr>
          <w:rFonts w:ascii="Times New Roman" w:hAnsi="Times New Roman" w:cs="Times New Roman"/>
          <w:sz w:val="24"/>
          <w:szCs w:val="24"/>
        </w:rPr>
        <w:t xml:space="preserve">, </w:t>
      </w:r>
      <w:r w:rsidR="00326B7D" w:rsidRPr="00B57E7C">
        <w:rPr>
          <w:rFonts w:ascii="Times New Roman" w:hAnsi="Times New Roman" w:cs="Times New Roman"/>
          <w:sz w:val="24"/>
          <w:szCs w:val="24"/>
        </w:rPr>
        <w:t>349</w:t>
      </w:r>
      <w:r w:rsidR="00326B7D">
        <w:rPr>
          <w:rFonts w:ascii="Times New Roman" w:hAnsi="Times New Roman" w:cs="Times New Roman"/>
          <w:sz w:val="24"/>
          <w:szCs w:val="24"/>
        </w:rPr>
        <w:t>-</w:t>
      </w:r>
      <w:r w:rsidR="00326B7D" w:rsidRPr="00B57E7C">
        <w:rPr>
          <w:rFonts w:ascii="Times New Roman" w:hAnsi="Times New Roman" w:cs="Times New Roman"/>
          <w:sz w:val="24"/>
          <w:szCs w:val="24"/>
        </w:rPr>
        <w:t xml:space="preserve">395. </w:t>
      </w:r>
      <w:proofErr w:type="spellStart"/>
      <w:r w:rsidR="00326B7D" w:rsidRPr="00B57E7C">
        <w:rPr>
          <w:rFonts w:ascii="Times New Roman" w:hAnsi="Times New Roman" w:cs="Times New Roman"/>
          <w:sz w:val="24"/>
          <w:szCs w:val="24"/>
        </w:rPr>
        <w:t>doi</w:t>
      </w:r>
      <w:proofErr w:type="spellEnd"/>
      <w:r w:rsidR="00326B7D" w:rsidRPr="00B57E7C">
        <w:rPr>
          <w:rFonts w:ascii="Times New Roman" w:hAnsi="Times New Roman" w:cs="Times New Roman"/>
          <w:sz w:val="24"/>
          <w:szCs w:val="24"/>
        </w:rPr>
        <w:t>: </w:t>
      </w:r>
      <w:hyperlink r:id="rId20" w:tgtFrame="_blank" w:history="1">
        <w:r w:rsidR="00326B7D" w:rsidRPr="00B57E7C">
          <w:rPr>
            <w:rStyle w:val="Hyperlink"/>
            <w:rFonts w:ascii="Times New Roman" w:hAnsi="Times New Roman" w:cs="Times New Roman"/>
            <w:color w:val="auto"/>
            <w:sz w:val="24"/>
            <w:szCs w:val="24"/>
            <w:u w:val="none"/>
          </w:rPr>
          <w:t>10.1007/s11157-023-09650-7</w:t>
        </w:r>
      </w:hyperlink>
      <w:r w:rsidR="00326B7D" w:rsidRPr="00B57E7C">
        <w:rPr>
          <w:rFonts w:ascii="Times New Roman" w:hAnsi="Times New Roman" w:cs="Times New Roman"/>
        </w:rPr>
        <w:t xml:space="preserve">. </w:t>
      </w:r>
    </w:p>
    <w:p w14:paraId="4CBEB63B" w14:textId="77777777" w:rsidR="00326B7D" w:rsidRPr="00B57E7C" w:rsidRDefault="00326B7D">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B57E7C">
        <w:rPr>
          <w:rFonts w:ascii="Times New Roman" w:hAnsi="Times New Roman" w:cs="Times New Roman"/>
          <w:sz w:val="24"/>
          <w:szCs w:val="24"/>
        </w:rPr>
        <w:t>Sawyer</w:t>
      </w:r>
      <w:r>
        <w:rPr>
          <w:rFonts w:ascii="Times New Roman" w:hAnsi="Times New Roman" w:cs="Times New Roman"/>
          <w:sz w:val="24"/>
          <w:szCs w:val="24"/>
        </w:rPr>
        <w:t>,</w:t>
      </w:r>
      <w:r w:rsidRPr="00B57E7C">
        <w:rPr>
          <w:rFonts w:ascii="Times New Roman" w:hAnsi="Times New Roman" w:cs="Times New Roman"/>
          <w:sz w:val="24"/>
          <w:szCs w:val="24"/>
        </w:rPr>
        <w:t xml:space="preserve"> C</w:t>
      </w:r>
      <w:r>
        <w:rPr>
          <w:rFonts w:ascii="Times New Roman" w:hAnsi="Times New Roman" w:cs="Times New Roman"/>
          <w:sz w:val="24"/>
          <w:szCs w:val="24"/>
        </w:rPr>
        <w:t>.</w:t>
      </w:r>
      <w:r w:rsidRPr="00B57E7C">
        <w:rPr>
          <w:rFonts w:ascii="Times New Roman" w:hAnsi="Times New Roman" w:cs="Times New Roman"/>
          <w:sz w:val="24"/>
          <w:szCs w:val="24"/>
        </w:rPr>
        <w:t>N</w:t>
      </w:r>
      <w:r>
        <w:rPr>
          <w:rFonts w:ascii="Times New Roman" w:hAnsi="Times New Roman" w:cs="Times New Roman"/>
          <w:sz w:val="24"/>
          <w:szCs w:val="24"/>
        </w:rPr>
        <w:t>.,</w:t>
      </w:r>
      <w:r w:rsidRPr="00B57E7C">
        <w:rPr>
          <w:rFonts w:ascii="Times New Roman" w:hAnsi="Times New Roman" w:cs="Times New Roman"/>
          <w:sz w:val="24"/>
          <w:szCs w:val="24"/>
        </w:rPr>
        <w:t xml:space="preserve"> &amp; McCarthy D</w:t>
      </w:r>
      <w:r>
        <w:rPr>
          <w:rFonts w:ascii="Times New Roman" w:hAnsi="Times New Roman" w:cs="Times New Roman"/>
          <w:sz w:val="24"/>
          <w:szCs w:val="24"/>
        </w:rPr>
        <w:t>.</w:t>
      </w:r>
      <w:r w:rsidRPr="00B57E7C">
        <w:rPr>
          <w:rFonts w:ascii="Times New Roman" w:hAnsi="Times New Roman" w:cs="Times New Roman"/>
          <w:sz w:val="24"/>
          <w:szCs w:val="24"/>
        </w:rPr>
        <w:t xml:space="preserve">L. </w:t>
      </w:r>
      <w:r>
        <w:rPr>
          <w:rFonts w:ascii="Times New Roman" w:hAnsi="Times New Roman" w:cs="Times New Roman"/>
          <w:sz w:val="24"/>
          <w:szCs w:val="24"/>
        </w:rPr>
        <w:t xml:space="preserve">(1967). </w:t>
      </w:r>
      <w:r w:rsidRPr="00B57E7C">
        <w:rPr>
          <w:rFonts w:ascii="Times New Roman" w:hAnsi="Times New Roman" w:cs="Times New Roman"/>
          <w:sz w:val="24"/>
          <w:szCs w:val="24"/>
        </w:rPr>
        <w:t>Chemistry of Sanitary Engineers, 2</w:t>
      </w:r>
      <w:r w:rsidRPr="00B57E7C">
        <w:rPr>
          <w:rFonts w:ascii="Times New Roman" w:hAnsi="Times New Roman" w:cs="Times New Roman"/>
          <w:sz w:val="24"/>
          <w:szCs w:val="24"/>
          <w:vertAlign w:val="superscript"/>
        </w:rPr>
        <w:t>nd</w:t>
      </w:r>
      <w:r w:rsidRPr="00B57E7C">
        <w:rPr>
          <w:rFonts w:ascii="Times New Roman" w:hAnsi="Times New Roman" w:cs="Times New Roman"/>
          <w:sz w:val="24"/>
          <w:szCs w:val="24"/>
        </w:rPr>
        <w:t>, MC Graw Hill, New York, pp. 518</w:t>
      </w:r>
      <w:r>
        <w:rPr>
          <w:rFonts w:ascii="Times New Roman" w:hAnsi="Times New Roman" w:cs="Times New Roman"/>
          <w:sz w:val="24"/>
          <w:szCs w:val="24"/>
        </w:rPr>
        <w:t>.</w:t>
      </w:r>
    </w:p>
    <w:p w14:paraId="4B61E1A1" w14:textId="77777777" w:rsidR="00326B7D" w:rsidRPr="00B57E7C" w:rsidRDefault="00326B7D" w:rsidP="00E93226">
      <w:pPr>
        <w:pStyle w:val="ListParagraph"/>
        <w:numPr>
          <w:ilvl w:val="0"/>
          <w:numId w:val="1"/>
        </w:numPr>
        <w:autoSpaceDE w:val="0"/>
        <w:autoSpaceDN w:val="0"/>
        <w:adjustRightInd w:val="0"/>
        <w:spacing w:after="0" w:line="240" w:lineRule="auto"/>
        <w:jc w:val="both"/>
        <w:textAlignment w:val="baseline"/>
        <w:rPr>
          <w:rFonts w:ascii="Times New Roman" w:eastAsia="SimSun" w:hAnsi="Times New Roman" w:cs="Times New Roman"/>
          <w:color w:val="000000"/>
          <w:sz w:val="24"/>
          <w:szCs w:val="24"/>
        </w:rPr>
      </w:pPr>
      <w:r w:rsidRPr="00B57E7C">
        <w:rPr>
          <w:rFonts w:ascii="Times New Roman" w:eastAsia="SimSun" w:hAnsi="Times New Roman" w:cs="Times New Roman"/>
          <w:color w:val="000000"/>
          <w:sz w:val="24"/>
          <w:szCs w:val="24"/>
        </w:rPr>
        <w:t>Singh</w:t>
      </w:r>
      <w:r>
        <w:rPr>
          <w:rFonts w:ascii="Times New Roman" w:eastAsia="SimSun" w:hAnsi="Times New Roman" w:cs="Times New Roman"/>
          <w:color w:val="000000"/>
          <w:sz w:val="24"/>
          <w:szCs w:val="24"/>
        </w:rPr>
        <w:t>,</w:t>
      </w:r>
      <w:r w:rsidRPr="00B57E7C">
        <w:rPr>
          <w:rFonts w:ascii="Times New Roman" w:eastAsia="SimSun" w:hAnsi="Times New Roman" w:cs="Times New Roman"/>
          <w:color w:val="000000"/>
          <w:sz w:val="24"/>
          <w:szCs w:val="24"/>
        </w:rPr>
        <w:t xml:space="preserve"> S</w:t>
      </w:r>
      <w:r>
        <w:rPr>
          <w:rFonts w:ascii="Times New Roman" w:eastAsia="SimSun" w:hAnsi="Times New Roman" w:cs="Times New Roman"/>
          <w:color w:val="000000"/>
          <w:sz w:val="24"/>
          <w:szCs w:val="24"/>
        </w:rPr>
        <w:t>.</w:t>
      </w:r>
      <w:r w:rsidRPr="00B57E7C">
        <w:rPr>
          <w:rFonts w:ascii="Times New Roman" w:eastAsia="SimSun" w:hAnsi="Times New Roman" w:cs="Times New Roman"/>
          <w:color w:val="000000"/>
          <w:sz w:val="24"/>
          <w:szCs w:val="24"/>
        </w:rPr>
        <w:t>, Raju</w:t>
      </w:r>
      <w:r>
        <w:rPr>
          <w:rFonts w:ascii="Times New Roman" w:eastAsia="SimSun" w:hAnsi="Times New Roman" w:cs="Times New Roman"/>
          <w:color w:val="000000"/>
          <w:sz w:val="24"/>
          <w:szCs w:val="24"/>
        </w:rPr>
        <w:t>,</w:t>
      </w:r>
      <w:r w:rsidRPr="00B57E7C">
        <w:rPr>
          <w:rFonts w:ascii="Times New Roman" w:eastAsia="SimSun" w:hAnsi="Times New Roman" w:cs="Times New Roman"/>
          <w:color w:val="000000"/>
          <w:sz w:val="24"/>
          <w:szCs w:val="24"/>
        </w:rPr>
        <w:t xml:space="preserve"> N</w:t>
      </w:r>
      <w:r>
        <w:rPr>
          <w:rFonts w:ascii="Times New Roman" w:eastAsia="SimSun" w:hAnsi="Times New Roman" w:cs="Times New Roman"/>
          <w:color w:val="000000"/>
          <w:sz w:val="24"/>
          <w:szCs w:val="24"/>
        </w:rPr>
        <w:t>.</w:t>
      </w:r>
      <w:r w:rsidRPr="00B57E7C">
        <w:rPr>
          <w:rFonts w:ascii="Times New Roman" w:eastAsia="SimSun" w:hAnsi="Times New Roman" w:cs="Times New Roman"/>
          <w:color w:val="000000"/>
          <w:sz w:val="24"/>
          <w:szCs w:val="24"/>
        </w:rPr>
        <w:t>J</w:t>
      </w:r>
      <w:r>
        <w:rPr>
          <w:rFonts w:ascii="Times New Roman" w:eastAsia="SimSun" w:hAnsi="Times New Roman" w:cs="Times New Roman"/>
          <w:color w:val="000000"/>
          <w:sz w:val="24"/>
          <w:szCs w:val="24"/>
        </w:rPr>
        <w:t>.,</w:t>
      </w:r>
      <w:r w:rsidRPr="00B57E7C">
        <w:rPr>
          <w:rFonts w:ascii="Times New Roman" w:eastAsia="SimSun" w:hAnsi="Times New Roman" w:cs="Times New Roman"/>
          <w:color w:val="000000"/>
          <w:sz w:val="24"/>
          <w:szCs w:val="24"/>
        </w:rPr>
        <w:t xml:space="preserve"> and Ramakrishna</w:t>
      </w:r>
      <w:r>
        <w:rPr>
          <w:rFonts w:ascii="Times New Roman" w:eastAsia="SimSun" w:hAnsi="Times New Roman" w:cs="Times New Roman"/>
          <w:color w:val="000000"/>
          <w:sz w:val="24"/>
          <w:szCs w:val="24"/>
        </w:rPr>
        <w:t>,</w:t>
      </w:r>
      <w:r w:rsidRPr="00B57E7C">
        <w:rPr>
          <w:rFonts w:ascii="Times New Roman" w:eastAsia="SimSun" w:hAnsi="Times New Roman" w:cs="Times New Roman"/>
          <w:color w:val="000000"/>
          <w:sz w:val="24"/>
          <w:szCs w:val="24"/>
        </w:rPr>
        <w:t xml:space="preserve"> C</w:t>
      </w:r>
      <w:r>
        <w:rPr>
          <w:rFonts w:ascii="Times New Roman" w:eastAsia="SimSun" w:hAnsi="Times New Roman" w:cs="Times New Roman"/>
          <w:color w:val="000000"/>
          <w:sz w:val="24"/>
          <w:szCs w:val="24"/>
        </w:rPr>
        <w:t>.</w:t>
      </w:r>
      <w:r w:rsidRPr="00B57E7C">
        <w:rPr>
          <w:rFonts w:ascii="Times New Roman" w:eastAsia="SimSun" w:hAnsi="Times New Roman" w:cs="Times New Roman"/>
          <w:color w:val="000000"/>
          <w:sz w:val="24"/>
          <w:szCs w:val="24"/>
        </w:rPr>
        <w:t xml:space="preserve">H. </w:t>
      </w:r>
      <w:r>
        <w:rPr>
          <w:rFonts w:ascii="Times New Roman" w:eastAsia="SimSun" w:hAnsi="Times New Roman" w:cs="Times New Roman"/>
          <w:color w:val="000000"/>
          <w:sz w:val="24"/>
          <w:szCs w:val="24"/>
        </w:rPr>
        <w:t xml:space="preserve">(2015). </w:t>
      </w:r>
      <w:r w:rsidRPr="00B57E7C">
        <w:rPr>
          <w:rFonts w:ascii="Times New Roman" w:eastAsia="SimSun" w:hAnsi="Times New Roman" w:cs="Times New Roman"/>
          <w:color w:val="000000"/>
          <w:sz w:val="24"/>
          <w:szCs w:val="24"/>
        </w:rPr>
        <w:t xml:space="preserve">Evaluation of Groundwater Quality and Its Suitability for Domestic and Irrigation Use in Parts of the </w:t>
      </w:r>
      <w:proofErr w:type="spellStart"/>
      <w:r w:rsidRPr="00B57E7C">
        <w:rPr>
          <w:rFonts w:ascii="Times New Roman" w:eastAsia="SimSun" w:hAnsi="Times New Roman" w:cs="Times New Roman"/>
          <w:color w:val="000000"/>
          <w:sz w:val="24"/>
          <w:szCs w:val="24"/>
        </w:rPr>
        <w:t>Chandauli</w:t>
      </w:r>
      <w:proofErr w:type="spellEnd"/>
      <w:r w:rsidRPr="00B57E7C">
        <w:rPr>
          <w:rFonts w:ascii="Times New Roman" w:eastAsia="SimSun" w:hAnsi="Times New Roman" w:cs="Times New Roman"/>
          <w:color w:val="000000"/>
          <w:sz w:val="24"/>
          <w:szCs w:val="24"/>
        </w:rPr>
        <w:t xml:space="preserve">-Varanasi Region, Uttar Pradesh, India. </w:t>
      </w:r>
      <w:r w:rsidRPr="008D15A1">
        <w:rPr>
          <w:rFonts w:ascii="Times New Roman" w:eastAsia="SimSun" w:hAnsi="Times New Roman" w:cs="Times New Roman"/>
          <w:i/>
          <w:color w:val="000000"/>
          <w:sz w:val="24"/>
          <w:szCs w:val="24"/>
        </w:rPr>
        <w:t>Journal of Water Resource and Protection</w:t>
      </w:r>
      <w:r>
        <w:rPr>
          <w:rFonts w:ascii="Times New Roman" w:eastAsia="SimSun" w:hAnsi="Times New Roman" w:cs="Times New Roman"/>
          <w:i/>
          <w:iCs/>
          <w:color w:val="000000"/>
          <w:sz w:val="24"/>
          <w:szCs w:val="24"/>
        </w:rPr>
        <w:t>,</w:t>
      </w:r>
      <w:r w:rsidRPr="00B57E7C">
        <w:rPr>
          <w:rFonts w:ascii="Times New Roman" w:eastAsia="SimSun" w:hAnsi="Times New Roman" w:cs="Times New Roman"/>
          <w:color w:val="000000"/>
          <w:sz w:val="24"/>
          <w:szCs w:val="24"/>
        </w:rPr>
        <w:t xml:space="preserve"> 7</w:t>
      </w:r>
      <w:r>
        <w:rPr>
          <w:rFonts w:ascii="Times New Roman" w:eastAsia="SimSun" w:hAnsi="Times New Roman" w:cs="Times New Roman"/>
          <w:color w:val="000000"/>
          <w:sz w:val="24"/>
          <w:szCs w:val="24"/>
        </w:rPr>
        <w:t xml:space="preserve">, </w:t>
      </w:r>
      <w:r w:rsidRPr="00B57E7C">
        <w:rPr>
          <w:rFonts w:ascii="Times New Roman" w:eastAsia="SimSun" w:hAnsi="Times New Roman" w:cs="Times New Roman"/>
          <w:color w:val="000000"/>
          <w:sz w:val="24"/>
          <w:szCs w:val="24"/>
        </w:rPr>
        <w:t xml:space="preserve">572-587. </w:t>
      </w:r>
    </w:p>
    <w:p w14:paraId="0519C26C" w14:textId="77777777" w:rsidR="00326B7D" w:rsidRPr="00B57E7C" w:rsidRDefault="00326B7D">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B57E7C">
        <w:rPr>
          <w:rFonts w:ascii="Times New Roman" w:hAnsi="Times New Roman" w:cs="Times New Roman"/>
          <w:sz w:val="24"/>
          <w:szCs w:val="24"/>
          <w:shd w:val="clear" w:color="auto" w:fill="FFFFFF"/>
        </w:rPr>
        <w:t>Vikas Jain</w:t>
      </w:r>
      <w:r>
        <w:rPr>
          <w:rFonts w:ascii="Times New Roman" w:hAnsi="Times New Roman" w:cs="Times New Roman"/>
          <w:sz w:val="24"/>
          <w:szCs w:val="24"/>
          <w:shd w:val="clear" w:color="auto" w:fill="FFFFFF"/>
        </w:rPr>
        <w:t>.,</w:t>
      </w:r>
      <w:r w:rsidRPr="00B57E7C">
        <w:rPr>
          <w:rFonts w:ascii="Times New Roman" w:hAnsi="Times New Roman" w:cs="Times New Roman"/>
          <w:sz w:val="24"/>
          <w:szCs w:val="24"/>
          <w:shd w:val="clear" w:color="auto" w:fill="FFFFFF"/>
        </w:rPr>
        <w:t xml:space="preserve"> &amp; Sunil Kumar.</w:t>
      </w:r>
      <w:r>
        <w:rPr>
          <w:rFonts w:ascii="Times New Roman" w:hAnsi="Times New Roman" w:cs="Times New Roman"/>
          <w:sz w:val="24"/>
          <w:szCs w:val="24"/>
          <w:shd w:val="clear" w:color="auto" w:fill="FFFFFF"/>
        </w:rPr>
        <w:t xml:space="preserve"> (2021). </w:t>
      </w:r>
      <w:r w:rsidRPr="00B57E7C">
        <w:rPr>
          <w:rFonts w:ascii="Times New Roman" w:hAnsi="Times New Roman" w:cs="Times New Roman"/>
          <w:sz w:val="24"/>
          <w:szCs w:val="24"/>
          <w:shd w:val="clear" w:color="auto" w:fill="FFFFFF"/>
        </w:rPr>
        <w:t xml:space="preserve">Assessment of quality parameters of a pond water: A Limnological case study in Bareilly District. </w:t>
      </w:r>
      <w:r w:rsidRPr="008D15A1">
        <w:rPr>
          <w:rFonts w:ascii="Times New Roman" w:hAnsi="Times New Roman" w:cs="Times New Roman"/>
          <w:i/>
          <w:sz w:val="24"/>
          <w:szCs w:val="24"/>
          <w:shd w:val="clear" w:color="auto" w:fill="FFFFFF"/>
        </w:rPr>
        <w:t xml:space="preserve">RA Journal of Applied </w:t>
      </w:r>
      <w:proofErr w:type="gramStart"/>
      <w:r w:rsidRPr="008D15A1">
        <w:rPr>
          <w:rFonts w:ascii="Times New Roman" w:hAnsi="Times New Roman" w:cs="Times New Roman"/>
          <w:i/>
          <w:sz w:val="24"/>
          <w:szCs w:val="24"/>
          <w:shd w:val="clear" w:color="auto" w:fill="FFFFFF"/>
        </w:rPr>
        <w:t>Research</w:t>
      </w:r>
      <w:r>
        <w:rPr>
          <w:rFonts w:ascii="Times New Roman" w:hAnsi="Times New Roman" w:cs="Times New Roman"/>
          <w:sz w:val="24"/>
          <w:szCs w:val="24"/>
          <w:shd w:val="clear" w:color="auto" w:fill="FFFFFF"/>
        </w:rPr>
        <w:t xml:space="preserve">, </w:t>
      </w:r>
      <w:r w:rsidRPr="00B57E7C">
        <w:rPr>
          <w:rFonts w:ascii="Times New Roman" w:hAnsi="Times New Roman" w:cs="Times New Roman"/>
          <w:sz w:val="24"/>
          <w:szCs w:val="24"/>
          <w:shd w:val="clear" w:color="auto" w:fill="FFFFFF"/>
        </w:rPr>
        <w:t xml:space="preserve"> 07</w:t>
      </w:r>
      <w:proofErr w:type="gramEnd"/>
      <w:r w:rsidRPr="00B57E7C">
        <w:rPr>
          <w:rFonts w:ascii="Times New Roman" w:hAnsi="Times New Roman" w:cs="Times New Roman"/>
          <w:sz w:val="24"/>
          <w:szCs w:val="24"/>
          <w:shd w:val="clear" w:color="auto" w:fill="FFFFFF"/>
        </w:rPr>
        <w:t>(08)</w:t>
      </w:r>
      <w:r>
        <w:rPr>
          <w:rFonts w:ascii="Times New Roman" w:hAnsi="Times New Roman" w:cs="Times New Roman"/>
          <w:sz w:val="24"/>
          <w:szCs w:val="24"/>
          <w:shd w:val="clear" w:color="auto" w:fill="FFFFFF"/>
        </w:rPr>
        <w:t xml:space="preserve">, </w:t>
      </w:r>
      <w:r w:rsidRPr="00B57E7C">
        <w:rPr>
          <w:rFonts w:ascii="Times New Roman" w:hAnsi="Times New Roman" w:cs="Times New Roman"/>
          <w:sz w:val="24"/>
          <w:szCs w:val="24"/>
          <w:shd w:val="clear" w:color="auto" w:fill="FFFFFF"/>
        </w:rPr>
        <w:t>2477-2484</w:t>
      </w:r>
      <w:r>
        <w:rPr>
          <w:rFonts w:ascii="Times New Roman" w:hAnsi="Times New Roman" w:cs="Times New Roman"/>
          <w:sz w:val="24"/>
          <w:szCs w:val="24"/>
          <w:shd w:val="clear" w:color="auto" w:fill="FFFFFF"/>
        </w:rPr>
        <w:t>.</w:t>
      </w:r>
      <w:r w:rsidRPr="00B57E7C">
        <w:rPr>
          <w:rFonts w:ascii="Times New Roman" w:hAnsi="Times New Roman" w:cs="Times New Roman"/>
          <w:sz w:val="24"/>
          <w:szCs w:val="24"/>
          <w:shd w:val="clear" w:color="auto" w:fill="FFFFFF"/>
        </w:rPr>
        <w:t xml:space="preserve"> </w:t>
      </w:r>
    </w:p>
    <w:p w14:paraId="4844500C" w14:textId="77777777" w:rsidR="00326B7D" w:rsidRPr="00B57E7C" w:rsidRDefault="00326B7D">
      <w:pPr>
        <w:pStyle w:val="ListParagraph"/>
        <w:numPr>
          <w:ilvl w:val="0"/>
          <w:numId w:val="1"/>
        </w:numPr>
        <w:autoSpaceDE w:val="0"/>
        <w:autoSpaceDN w:val="0"/>
        <w:adjustRightInd w:val="0"/>
        <w:spacing w:after="0" w:line="240" w:lineRule="auto"/>
        <w:jc w:val="both"/>
        <w:textAlignment w:val="baseline"/>
        <w:rPr>
          <w:rFonts w:ascii="Times New Roman" w:hAnsi="Times New Roman" w:cs="Times New Roman"/>
          <w:sz w:val="24"/>
          <w:szCs w:val="24"/>
        </w:rPr>
      </w:pPr>
      <w:r w:rsidRPr="00B57E7C">
        <w:rPr>
          <w:rFonts w:ascii="Times New Roman" w:hAnsi="Times New Roman" w:cs="Times New Roman"/>
          <w:color w:val="1B1B1B"/>
          <w:sz w:val="24"/>
          <w:szCs w:val="24"/>
          <w:shd w:val="clear" w:color="auto" w:fill="FFFFFF"/>
        </w:rPr>
        <w:t>Williams</w:t>
      </w:r>
      <w:r>
        <w:rPr>
          <w:rFonts w:ascii="Times New Roman" w:hAnsi="Times New Roman" w:cs="Times New Roman"/>
          <w:color w:val="1B1B1B"/>
          <w:sz w:val="24"/>
          <w:szCs w:val="24"/>
          <w:shd w:val="clear" w:color="auto" w:fill="FFFFFF"/>
        </w:rPr>
        <w:t>,</w:t>
      </w:r>
      <w:r w:rsidRPr="00B57E7C">
        <w:rPr>
          <w:rFonts w:ascii="Times New Roman" w:hAnsi="Times New Roman" w:cs="Times New Roman"/>
          <w:color w:val="1B1B1B"/>
          <w:sz w:val="24"/>
          <w:szCs w:val="24"/>
          <w:shd w:val="clear" w:color="auto" w:fill="FFFFFF"/>
        </w:rPr>
        <w:t xml:space="preserve"> P</w:t>
      </w:r>
      <w:r>
        <w:rPr>
          <w:rFonts w:ascii="Times New Roman" w:hAnsi="Times New Roman" w:cs="Times New Roman"/>
          <w:color w:val="1B1B1B"/>
          <w:sz w:val="24"/>
          <w:szCs w:val="24"/>
          <w:shd w:val="clear" w:color="auto" w:fill="FFFFFF"/>
        </w:rPr>
        <w:t>.</w:t>
      </w:r>
      <w:r w:rsidRPr="00B57E7C">
        <w:rPr>
          <w:rFonts w:ascii="Times New Roman" w:hAnsi="Times New Roman" w:cs="Times New Roman"/>
          <w:color w:val="1B1B1B"/>
          <w:sz w:val="24"/>
          <w:szCs w:val="24"/>
          <w:shd w:val="clear" w:color="auto" w:fill="FFFFFF"/>
        </w:rPr>
        <w:t>, Biggs</w:t>
      </w:r>
      <w:r>
        <w:rPr>
          <w:rFonts w:ascii="Times New Roman" w:hAnsi="Times New Roman" w:cs="Times New Roman"/>
          <w:color w:val="1B1B1B"/>
          <w:sz w:val="24"/>
          <w:szCs w:val="24"/>
          <w:shd w:val="clear" w:color="auto" w:fill="FFFFFF"/>
        </w:rPr>
        <w:t>,</w:t>
      </w:r>
      <w:r w:rsidRPr="00B57E7C">
        <w:rPr>
          <w:rFonts w:ascii="Times New Roman" w:hAnsi="Times New Roman" w:cs="Times New Roman"/>
          <w:color w:val="1B1B1B"/>
          <w:sz w:val="24"/>
          <w:szCs w:val="24"/>
          <w:shd w:val="clear" w:color="auto" w:fill="FFFFFF"/>
        </w:rPr>
        <w:t xml:space="preserve"> J</w:t>
      </w:r>
      <w:r>
        <w:rPr>
          <w:rFonts w:ascii="Times New Roman" w:hAnsi="Times New Roman" w:cs="Times New Roman"/>
          <w:color w:val="1B1B1B"/>
          <w:sz w:val="24"/>
          <w:szCs w:val="24"/>
          <w:shd w:val="clear" w:color="auto" w:fill="FFFFFF"/>
        </w:rPr>
        <w:t>.</w:t>
      </w:r>
      <w:r w:rsidRPr="00B57E7C">
        <w:rPr>
          <w:rFonts w:ascii="Times New Roman" w:hAnsi="Times New Roman" w:cs="Times New Roman"/>
          <w:color w:val="1B1B1B"/>
          <w:sz w:val="24"/>
          <w:szCs w:val="24"/>
          <w:shd w:val="clear" w:color="auto" w:fill="FFFFFF"/>
        </w:rPr>
        <w:t xml:space="preserve">, </w:t>
      </w:r>
      <w:proofErr w:type="spellStart"/>
      <w:r w:rsidRPr="00B57E7C">
        <w:rPr>
          <w:rFonts w:ascii="Times New Roman" w:hAnsi="Times New Roman" w:cs="Times New Roman"/>
          <w:color w:val="1B1B1B"/>
          <w:sz w:val="24"/>
          <w:szCs w:val="24"/>
          <w:shd w:val="clear" w:color="auto" w:fill="FFFFFF"/>
        </w:rPr>
        <w:t>Stoate</w:t>
      </w:r>
      <w:proofErr w:type="spellEnd"/>
      <w:r>
        <w:rPr>
          <w:rFonts w:ascii="Times New Roman" w:hAnsi="Times New Roman" w:cs="Times New Roman"/>
          <w:color w:val="1B1B1B"/>
          <w:sz w:val="24"/>
          <w:szCs w:val="24"/>
          <w:shd w:val="clear" w:color="auto" w:fill="FFFFFF"/>
        </w:rPr>
        <w:t>,</w:t>
      </w:r>
      <w:r w:rsidRPr="00B57E7C">
        <w:rPr>
          <w:rFonts w:ascii="Times New Roman" w:hAnsi="Times New Roman" w:cs="Times New Roman"/>
          <w:color w:val="1B1B1B"/>
          <w:sz w:val="24"/>
          <w:szCs w:val="24"/>
          <w:shd w:val="clear" w:color="auto" w:fill="FFFFFF"/>
        </w:rPr>
        <w:t xml:space="preserve"> C</w:t>
      </w:r>
      <w:r>
        <w:rPr>
          <w:rFonts w:ascii="Times New Roman" w:hAnsi="Times New Roman" w:cs="Times New Roman"/>
          <w:color w:val="1B1B1B"/>
          <w:sz w:val="24"/>
          <w:szCs w:val="24"/>
          <w:shd w:val="clear" w:color="auto" w:fill="FFFFFF"/>
        </w:rPr>
        <w:t>.</w:t>
      </w:r>
      <w:r w:rsidRPr="00B57E7C">
        <w:rPr>
          <w:rFonts w:ascii="Times New Roman" w:hAnsi="Times New Roman" w:cs="Times New Roman"/>
          <w:color w:val="1B1B1B"/>
          <w:sz w:val="24"/>
          <w:szCs w:val="24"/>
          <w:shd w:val="clear" w:color="auto" w:fill="FFFFFF"/>
        </w:rPr>
        <w:t>, Szczur</w:t>
      </w:r>
      <w:r>
        <w:rPr>
          <w:rFonts w:ascii="Times New Roman" w:hAnsi="Times New Roman" w:cs="Times New Roman"/>
          <w:color w:val="1B1B1B"/>
          <w:sz w:val="24"/>
          <w:szCs w:val="24"/>
          <w:shd w:val="clear" w:color="auto" w:fill="FFFFFF"/>
        </w:rPr>
        <w:t>,</w:t>
      </w:r>
      <w:r w:rsidRPr="00B57E7C">
        <w:rPr>
          <w:rFonts w:ascii="Times New Roman" w:hAnsi="Times New Roman" w:cs="Times New Roman"/>
          <w:color w:val="1B1B1B"/>
          <w:sz w:val="24"/>
          <w:szCs w:val="24"/>
          <w:shd w:val="clear" w:color="auto" w:fill="FFFFFF"/>
        </w:rPr>
        <w:t xml:space="preserve"> C</w:t>
      </w:r>
      <w:r>
        <w:rPr>
          <w:rFonts w:ascii="Times New Roman" w:hAnsi="Times New Roman" w:cs="Times New Roman"/>
          <w:color w:val="1B1B1B"/>
          <w:sz w:val="24"/>
          <w:szCs w:val="24"/>
          <w:shd w:val="clear" w:color="auto" w:fill="FFFFFF"/>
        </w:rPr>
        <w:t>.</w:t>
      </w:r>
      <w:r w:rsidRPr="00B57E7C">
        <w:rPr>
          <w:rFonts w:ascii="Times New Roman" w:hAnsi="Times New Roman" w:cs="Times New Roman"/>
          <w:color w:val="1B1B1B"/>
          <w:sz w:val="24"/>
          <w:szCs w:val="24"/>
          <w:shd w:val="clear" w:color="auto" w:fill="FFFFFF"/>
        </w:rPr>
        <w:t>, Brown</w:t>
      </w:r>
      <w:r>
        <w:rPr>
          <w:rFonts w:ascii="Times New Roman" w:hAnsi="Times New Roman" w:cs="Times New Roman"/>
          <w:color w:val="1B1B1B"/>
          <w:sz w:val="24"/>
          <w:szCs w:val="24"/>
          <w:shd w:val="clear" w:color="auto" w:fill="FFFFFF"/>
        </w:rPr>
        <w:t>,</w:t>
      </w:r>
      <w:r w:rsidRPr="00B57E7C">
        <w:rPr>
          <w:rFonts w:ascii="Times New Roman" w:hAnsi="Times New Roman" w:cs="Times New Roman"/>
          <w:color w:val="1B1B1B"/>
          <w:sz w:val="24"/>
          <w:szCs w:val="24"/>
          <w:shd w:val="clear" w:color="auto" w:fill="FFFFFF"/>
        </w:rPr>
        <w:t xml:space="preserve"> C</w:t>
      </w:r>
      <w:r>
        <w:rPr>
          <w:rFonts w:ascii="Times New Roman" w:hAnsi="Times New Roman" w:cs="Times New Roman"/>
          <w:color w:val="1B1B1B"/>
          <w:sz w:val="24"/>
          <w:szCs w:val="24"/>
          <w:shd w:val="clear" w:color="auto" w:fill="FFFFFF"/>
        </w:rPr>
        <w:t>.</w:t>
      </w:r>
      <w:r w:rsidRPr="00B57E7C">
        <w:rPr>
          <w:rFonts w:ascii="Times New Roman" w:hAnsi="Times New Roman" w:cs="Times New Roman"/>
          <w:color w:val="1B1B1B"/>
          <w:sz w:val="24"/>
          <w:szCs w:val="24"/>
          <w:shd w:val="clear" w:color="auto" w:fill="FFFFFF"/>
        </w:rPr>
        <w:t>D, Bonney</w:t>
      </w:r>
      <w:r>
        <w:rPr>
          <w:rFonts w:ascii="Times New Roman" w:hAnsi="Times New Roman" w:cs="Times New Roman"/>
          <w:color w:val="1B1B1B"/>
          <w:sz w:val="24"/>
          <w:szCs w:val="24"/>
          <w:shd w:val="clear" w:color="auto" w:fill="FFFFFF"/>
        </w:rPr>
        <w:t>,</w:t>
      </w:r>
      <w:r w:rsidRPr="00B57E7C">
        <w:rPr>
          <w:rFonts w:ascii="Times New Roman" w:hAnsi="Times New Roman" w:cs="Times New Roman"/>
          <w:color w:val="1B1B1B"/>
          <w:sz w:val="24"/>
          <w:szCs w:val="24"/>
          <w:shd w:val="clear" w:color="auto" w:fill="FFFFFF"/>
        </w:rPr>
        <w:t xml:space="preserve"> S. </w:t>
      </w:r>
      <w:r>
        <w:rPr>
          <w:rFonts w:ascii="Times New Roman" w:hAnsi="Times New Roman" w:cs="Times New Roman"/>
          <w:color w:val="1B1B1B"/>
          <w:sz w:val="24"/>
          <w:szCs w:val="24"/>
          <w:shd w:val="clear" w:color="auto" w:fill="FFFFFF"/>
        </w:rPr>
        <w:t xml:space="preserve">(2020). </w:t>
      </w:r>
      <w:r w:rsidRPr="00B57E7C">
        <w:rPr>
          <w:rFonts w:ascii="Times New Roman" w:hAnsi="Times New Roman" w:cs="Times New Roman"/>
          <w:color w:val="1B1B1B"/>
          <w:sz w:val="24"/>
          <w:szCs w:val="24"/>
          <w:shd w:val="clear" w:color="auto" w:fill="FFFFFF"/>
        </w:rPr>
        <w:t xml:space="preserve">Nature based measures increase freshwater biodiversity in agricultural catchments. </w:t>
      </w:r>
      <w:r w:rsidRPr="008D15A1">
        <w:rPr>
          <w:rFonts w:ascii="Times New Roman" w:hAnsi="Times New Roman" w:cs="Times New Roman"/>
          <w:i/>
          <w:color w:val="1B1B1B"/>
          <w:sz w:val="24"/>
          <w:szCs w:val="24"/>
          <w:shd w:val="clear" w:color="auto" w:fill="FFFFFF"/>
        </w:rPr>
        <w:t>Biological Conservation</w:t>
      </w:r>
      <w:r w:rsidRPr="00B57E7C">
        <w:rPr>
          <w:rFonts w:ascii="Times New Roman" w:hAnsi="Times New Roman" w:cs="Times New Roman"/>
          <w:color w:val="1B1B1B"/>
          <w:sz w:val="24"/>
          <w:szCs w:val="24"/>
          <w:shd w:val="clear" w:color="auto" w:fill="FFFFFF"/>
        </w:rPr>
        <w:t>. 244</w:t>
      </w:r>
      <w:r>
        <w:rPr>
          <w:rFonts w:ascii="Times New Roman" w:hAnsi="Times New Roman" w:cs="Times New Roman"/>
          <w:color w:val="1B1B1B"/>
          <w:sz w:val="24"/>
          <w:szCs w:val="24"/>
          <w:shd w:val="clear" w:color="auto" w:fill="FFFFFF"/>
        </w:rPr>
        <w:t>,</w:t>
      </w:r>
      <w:r w:rsidRPr="00B57E7C">
        <w:rPr>
          <w:rFonts w:ascii="Times New Roman" w:hAnsi="Times New Roman" w:cs="Times New Roman"/>
          <w:color w:val="1B1B1B"/>
          <w:sz w:val="24"/>
          <w:szCs w:val="24"/>
          <w:shd w:val="clear" w:color="auto" w:fill="FFFFFF"/>
        </w:rPr>
        <w:t xml:space="preserve">108515. </w:t>
      </w:r>
      <w:proofErr w:type="spellStart"/>
      <w:r w:rsidRPr="00B57E7C">
        <w:rPr>
          <w:rFonts w:ascii="Times New Roman" w:hAnsi="Times New Roman" w:cs="Times New Roman"/>
          <w:color w:val="1B1B1B"/>
          <w:sz w:val="24"/>
          <w:szCs w:val="24"/>
          <w:shd w:val="clear" w:color="auto" w:fill="FFFFFF"/>
        </w:rPr>
        <w:t>doi</w:t>
      </w:r>
      <w:proofErr w:type="spellEnd"/>
      <w:r w:rsidRPr="00B57E7C">
        <w:rPr>
          <w:rFonts w:ascii="Times New Roman" w:hAnsi="Times New Roman" w:cs="Times New Roman"/>
          <w:color w:val="1B1B1B"/>
          <w:sz w:val="24"/>
          <w:szCs w:val="24"/>
          <w:shd w:val="clear" w:color="auto" w:fill="FFFFFF"/>
        </w:rPr>
        <w:t>: 10.1016/j.biocon.2020.108515.</w:t>
      </w:r>
    </w:p>
    <w:p w14:paraId="7FBFB9A4" w14:textId="77777777" w:rsidR="000C1ACC" w:rsidRPr="00B57E7C" w:rsidRDefault="000C1ACC" w:rsidP="00052943">
      <w:pPr>
        <w:pStyle w:val="ListParagraph"/>
        <w:autoSpaceDE w:val="0"/>
        <w:autoSpaceDN w:val="0"/>
        <w:adjustRightInd w:val="0"/>
        <w:spacing w:after="0" w:line="240" w:lineRule="auto"/>
        <w:jc w:val="both"/>
        <w:textAlignment w:val="baseline"/>
        <w:rPr>
          <w:rFonts w:ascii="Times New Roman" w:hAnsi="Times New Roman" w:cs="Times New Roman"/>
          <w:sz w:val="24"/>
          <w:szCs w:val="24"/>
        </w:rPr>
      </w:pPr>
    </w:p>
    <w:p w14:paraId="7941CE3F" w14:textId="77777777" w:rsidR="005F3A15" w:rsidRDefault="005F3A15" w:rsidP="005F3A15">
      <w:pPr>
        <w:autoSpaceDE w:val="0"/>
        <w:autoSpaceDN w:val="0"/>
        <w:adjustRightInd w:val="0"/>
        <w:spacing w:after="0" w:line="240" w:lineRule="auto"/>
        <w:jc w:val="both"/>
        <w:textAlignment w:val="baseline"/>
        <w:rPr>
          <w:rFonts w:ascii="Times New Roman" w:hAnsi="Times New Roman" w:cs="Times New Roman"/>
          <w:sz w:val="24"/>
          <w:szCs w:val="24"/>
        </w:rPr>
      </w:pPr>
    </w:p>
    <w:p w14:paraId="6C9248E3" w14:textId="77777777" w:rsidR="005F3A15" w:rsidRDefault="005F3A15" w:rsidP="005F3A15">
      <w:pPr>
        <w:autoSpaceDE w:val="0"/>
        <w:autoSpaceDN w:val="0"/>
        <w:adjustRightInd w:val="0"/>
        <w:spacing w:after="0" w:line="240" w:lineRule="auto"/>
        <w:jc w:val="both"/>
        <w:textAlignment w:val="baseline"/>
        <w:rPr>
          <w:rFonts w:ascii="Times New Roman" w:hAnsi="Times New Roman" w:cs="Times New Roman"/>
          <w:sz w:val="24"/>
          <w:szCs w:val="24"/>
        </w:rPr>
      </w:pPr>
    </w:p>
    <w:p w14:paraId="43030C00" w14:textId="77777777" w:rsidR="005F3A15" w:rsidRDefault="005F3A15" w:rsidP="005F3A15">
      <w:pPr>
        <w:autoSpaceDE w:val="0"/>
        <w:autoSpaceDN w:val="0"/>
        <w:adjustRightInd w:val="0"/>
        <w:spacing w:after="0" w:line="240" w:lineRule="auto"/>
        <w:jc w:val="both"/>
        <w:textAlignment w:val="baseline"/>
        <w:rPr>
          <w:rFonts w:ascii="Times New Roman" w:hAnsi="Times New Roman" w:cs="Times New Roman"/>
          <w:sz w:val="24"/>
          <w:szCs w:val="24"/>
        </w:rPr>
      </w:pPr>
    </w:p>
    <w:p w14:paraId="66F02640" w14:textId="77777777" w:rsidR="005F3A15" w:rsidRDefault="005F3A15" w:rsidP="005F3A15">
      <w:pPr>
        <w:autoSpaceDE w:val="0"/>
        <w:autoSpaceDN w:val="0"/>
        <w:adjustRightInd w:val="0"/>
        <w:spacing w:after="0" w:line="240" w:lineRule="auto"/>
        <w:jc w:val="both"/>
        <w:textAlignment w:val="baseline"/>
        <w:rPr>
          <w:rFonts w:ascii="Times New Roman" w:hAnsi="Times New Roman" w:cs="Times New Roman"/>
          <w:sz w:val="24"/>
          <w:szCs w:val="24"/>
        </w:rPr>
      </w:pPr>
    </w:p>
    <w:p w14:paraId="25F865AE" w14:textId="77777777" w:rsidR="005F3A15" w:rsidRPr="005F3A15" w:rsidRDefault="005F3A15" w:rsidP="005F3A15">
      <w:pPr>
        <w:autoSpaceDE w:val="0"/>
        <w:autoSpaceDN w:val="0"/>
        <w:adjustRightInd w:val="0"/>
        <w:spacing w:after="0" w:line="240" w:lineRule="auto"/>
        <w:rPr>
          <w:rFonts w:ascii="Times New Roman" w:eastAsia="SimSun" w:hAnsi="Times New Roman" w:cs="Times New Roman"/>
          <w:color w:val="000000"/>
          <w:sz w:val="24"/>
          <w:szCs w:val="24"/>
        </w:rPr>
      </w:pPr>
    </w:p>
    <w:sectPr w:rsidR="005F3A15" w:rsidRPr="005F3A15" w:rsidSect="00E6129B">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C5AAD" w14:textId="77777777" w:rsidR="00B31BD5" w:rsidRDefault="00B31BD5">
      <w:pPr>
        <w:spacing w:line="240" w:lineRule="auto"/>
      </w:pPr>
      <w:r>
        <w:separator/>
      </w:r>
    </w:p>
  </w:endnote>
  <w:endnote w:type="continuationSeparator" w:id="0">
    <w:p w14:paraId="220542D4" w14:textId="77777777" w:rsidR="00B31BD5" w:rsidRDefault="00B31B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f5">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Palatino-Bold">
    <w:altName w:val="Palatino Linotype"/>
    <w:panose1 w:val="00000000000000000000"/>
    <w:charset w:val="00"/>
    <w:family w:val="roman"/>
    <w:notTrueType/>
    <w:pitch w:val="default"/>
    <w:sig w:usb0="00000003" w:usb1="00000000" w:usb2="00000000" w:usb3="00000000" w:csb0="00000001" w:csb1="00000000"/>
  </w:font>
  <w:font w:name="Palatino-Roman">
    <w:altName w:val="Palatino Linotype"/>
    <w:panose1 w:val="00000000000000000000"/>
    <w:charset w:val="00"/>
    <w:family w:val="roman"/>
    <w:notTrueType/>
    <w:pitch w:val="default"/>
    <w:sig w:usb0="00000003" w:usb1="00000000" w:usb2="00000000" w:usb3="00000000" w:csb0="00000001" w:csb1="00000000"/>
  </w:font>
  <w:font w:name="Times-Roman">
    <w:altName w:val="Times New Roman"/>
    <w:charset w:val="00"/>
    <w:family w:val="auto"/>
    <w:pitch w:val="default"/>
  </w:font>
  <w:font w:name="Times-Bold">
    <w:altName w:val="Segoe Print"/>
    <w:charset w:val="00"/>
    <w:family w:val="auto"/>
    <w:pitch w:val="default"/>
  </w:font>
  <w:font w:name="CIDFont+F2">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C3BC5" w14:textId="77777777" w:rsidR="0066343B" w:rsidRDefault="006634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97C90" w14:textId="77777777" w:rsidR="0066343B" w:rsidRDefault="006634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8E0F1" w14:textId="77777777" w:rsidR="0066343B" w:rsidRDefault="00663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97265" w14:textId="77777777" w:rsidR="00B31BD5" w:rsidRDefault="00B31BD5">
      <w:pPr>
        <w:spacing w:after="0"/>
      </w:pPr>
      <w:r>
        <w:separator/>
      </w:r>
    </w:p>
  </w:footnote>
  <w:footnote w:type="continuationSeparator" w:id="0">
    <w:p w14:paraId="39CD276C" w14:textId="77777777" w:rsidR="00B31BD5" w:rsidRDefault="00B31B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00E6F" w14:textId="51F523F2" w:rsidR="0066343B" w:rsidRDefault="0066343B">
    <w:pPr>
      <w:pStyle w:val="Header"/>
    </w:pPr>
    <w:r>
      <w:rPr>
        <w:noProof/>
      </w:rPr>
      <w:pict w14:anchorId="337CB3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71028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FC370" w14:textId="2E800DD2" w:rsidR="0066343B" w:rsidRDefault="0066343B">
    <w:pPr>
      <w:pStyle w:val="Header"/>
    </w:pPr>
    <w:r>
      <w:rPr>
        <w:noProof/>
      </w:rPr>
      <w:pict w14:anchorId="47E16F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71028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2A0AE" w14:textId="01C6FBFD" w:rsidR="0066343B" w:rsidRDefault="0066343B">
    <w:pPr>
      <w:pStyle w:val="Header"/>
    </w:pPr>
    <w:r>
      <w:rPr>
        <w:noProof/>
      </w:rPr>
      <w:pict w14:anchorId="3817B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71028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120E2"/>
    <w:multiLevelType w:val="multilevel"/>
    <w:tmpl w:val="1FE120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4F3DC8"/>
    <w:rsid w:val="00003A92"/>
    <w:rsid w:val="000069EB"/>
    <w:rsid w:val="00036D85"/>
    <w:rsid w:val="00052943"/>
    <w:rsid w:val="00063958"/>
    <w:rsid w:val="00066C1A"/>
    <w:rsid w:val="00074449"/>
    <w:rsid w:val="00080D3E"/>
    <w:rsid w:val="00087F82"/>
    <w:rsid w:val="00091C19"/>
    <w:rsid w:val="000A06EC"/>
    <w:rsid w:val="000A0AE7"/>
    <w:rsid w:val="000B074C"/>
    <w:rsid w:val="000C00A8"/>
    <w:rsid w:val="000C1ACC"/>
    <w:rsid w:val="000E22D0"/>
    <w:rsid w:val="000E489C"/>
    <w:rsid w:val="000F03CC"/>
    <w:rsid w:val="000F76DE"/>
    <w:rsid w:val="0010019D"/>
    <w:rsid w:val="00111D3B"/>
    <w:rsid w:val="00131441"/>
    <w:rsid w:val="00134825"/>
    <w:rsid w:val="001360C1"/>
    <w:rsid w:val="00136F10"/>
    <w:rsid w:val="00137E5D"/>
    <w:rsid w:val="001448D3"/>
    <w:rsid w:val="0017451C"/>
    <w:rsid w:val="0018246A"/>
    <w:rsid w:val="0018271F"/>
    <w:rsid w:val="001A42DF"/>
    <w:rsid w:val="001A7545"/>
    <w:rsid w:val="001E780F"/>
    <w:rsid w:val="00201ECE"/>
    <w:rsid w:val="002550FE"/>
    <w:rsid w:val="0025705A"/>
    <w:rsid w:val="00265EA4"/>
    <w:rsid w:val="00275FF2"/>
    <w:rsid w:val="00286080"/>
    <w:rsid w:val="002A6EA0"/>
    <w:rsid w:val="00310322"/>
    <w:rsid w:val="00311CBB"/>
    <w:rsid w:val="00326B7D"/>
    <w:rsid w:val="003355A4"/>
    <w:rsid w:val="00355095"/>
    <w:rsid w:val="003900CF"/>
    <w:rsid w:val="003A28B8"/>
    <w:rsid w:val="003C109D"/>
    <w:rsid w:val="00436CBB"/>
    <w:rsid w:val="00447078"/>
    <w:rsid w:val="00462779"/>
    <w:rsid w:val="00463BE6"/>
    <w:rsid w:val="00470235"/>
    <w:rsid w:val="004A33D5"/>
    <w:rsid w:val="004A3D40"/>
    <w:rsid w:val="004B1F7F"/>
    <w:rsid w:val="004C3571"/>
    <w:rsid w:val="004D1235"/>
    <w:rsid w:val="004E2032"/>
    <w:rsid w:val="004F3DC8"/>
    <w:rsid w:val="004F6012"/>
    <w:rsid w:val="00526153"/>
    <w:rsid w:val="00593EB6"/>
    <w:rsid w:val="005E4F37"/>
    <w:rsid w:val="005F31A1"/>
    <w:rsid w:val="005F3A15"/>
    <w:rsid w:val="0066343B"/>
    <w:rsid w:val="00667B9A"/>
    <w:rsid w:val="006B7CBA"/>
    <w:rsid w:val="006C1767"/>
    <w:rsid w:val="006D221E"/>
    <w:rsid w:val="00704002"/>
    <w:rsid w:val="007065D6"/>
    <w:rsid w:val="00707D63"/>
    <w:rsid w:val="00770AF2"/>
    <w:rsid w:val="007710F4"/>
    <w:rsid w:val="00783D64"/>
    <w:rsid w:val="007901B8"/>
    <w:rsid w:val="007E4CC8"/>
    <w:rsid w:val="007F6ECE"/>
    <w:rsid w:val="00832875"/>
    <w:rsid w:val="00843F07"/>
    <w:rsid w:val="008906E0"/>
    <w:rsid w:val="008A70CF"/>
    <w:rsid w:val="008B0377"/>
    <w:rsid w:val="008B47CF"/>
    <w:rsid w:val="008D15A1"/>
    <w:rsid w:val="008D28AC"/>
    <w:rsid w:val="009114E2"/>
    <w:rsid w:val="00922788"/>
    <w:rsid w:val="00923E8D"/>
    <w:rsid w:val="00950D84"/>
    <w:rsid w:val="00972D3E"/>
    <w:rsid w:val="00986B56"/>
    <w:rsid w:val="009B3EAF"/>
    <w:rsid w:val="009B6FC2"/>
    <w:rsid w:val="009F1FCE"/>
    <w:rsid w:val="00A045A4"/>
    <w:rsid w:val="00A1138F"/>
    <w:rsid w:val="00A16095"/>
    <w:rsid w:val="00A2123D"/>
    <w:rsid w:val="00A321AA"/>
    <w:rsid w:val="00A51868"/>
    <w:rsid w:val="00A606EA"/>
    <w:rsid w:val="00A622B3"/>
    <w:rsid w:val="00A66101"/>
    <w:rsid w:val="00A801C5"/>
    <w:rsid w:val="00A803C8"/>
    <w:rsid w:val="00A914A3"/>
    <w:rsid w:val="00AC0DE9"/>
    <w:rsid w:val="00AE5EB7"/>
    <w:rsid w:val="00B1085F"/>
    <w:rsid w:val="00B137B5"/>
    <w:rsid w:val="00B3040F"/>
    <w:rsid w:val="00B3161F"/>
    <w:rsid w:val="00B31BD5"/>
    <w:rsid w:val="00B32FFA"/>
    <w:rsid w:val="00B41C49"/>
    <w:rsid w:val="00B46A25"/>
    <w:rsid w:val="00B57E7C"/>
    <w:rsid w:val="00B67688"/>
    <w:rsid w:val="00B718A2"/>
    <w:rsid w:val="00BA0CE3"/>
    <w:rsid w:val="00BA4355"/>
    <w:rsid w:val="00BB65FF"/>
    <w:rsid w:val="00BC3630"/>
    <w:rsid w:val="00BD4A58"/>
    <w:rsid w:val="00BE0CC5"/>
    <w:rsid w:val="00BE74FF"/>
    <w:rsid w:val="00BF0032"/>
    <w:rsid w:val="00C2016C"/>
    <w:rsid w:val="00C20A7F"/>
    <w:rsid w:val="00C348D8"/>
    <w:rsid w:val="00C54386"/>
    <w:rsid w:val="00C60B5A"/>
    <w:rsid w:val="00C651D9"/>
    <w:rsid w:val="00C74A42"/>
    <w:rsid w:val="00CB1936"/>
    <w:rsid w:val="00CC68C5"/>
    <w:rsid w:val="00CD6AC0"/>
    <w:rsid w:val="00CF5278"/>
    <w:rsid w:val="00D12021"/>
    <w:rsid w:val="00D5675F"/>
    <w:rsid w:val="00D634FB"/>
    <w:rsid w:val="00D66C99"/>
    <w:rsid w:val="00D87AA1"/>
    <w:rsid w:val="00E0158E"/>
    <w:rsid w:val="00E12731"/>
    <w:rsid w:val="00E24515"/>
    <w:rsid w:val="00E25C1C"/>
    <w:rsid w:val="00E31A1F"/>
    <w:rsid w:val="00E3503E"/>
    <w:rsid w:val="00E6129B"/>
    <w:rsid w:val="00E93226"/>
    <w:rsid w:val="00EB5E02"/>
    <w:rsid w:val="00EB7FD1"/>
    <w:rsid w:val="00EE5231"/>
    <w:rsid w:val="00F8451A"/>
    <w:rsid w:val="00F85F6A"/>
    <w:rsid w:val="00F97364"/>
    <w:rsid w:val="00FC5D5C"/>
    <w:rsid w:val="00FD7E55"/>
    <w:rsid w:val="00FE0EE9"/>
    <w:rsid w:val="00FE5150"/>
    <w:rsid w:val="01947A64"/>
    <w:rsid w:val="0D2A1C12"/>
    <w:rsid w:val="22E163F1"/>
    <w:rsid w:val="26680A32"/>
    <w:rsid w:val="2828696F"/>
    <w:rsid w:val="2EBD5123"/>
    <w:rsid w:val="33F15A60"/>
    <w:rsid w:val="3A857355"/>
    <w:rsid w:val="3D3C5374"/>
    <w:rsid w:val="3FB242F9"/>
    <w:rsid w:val="4B5656A8"/>
    <w:rsid w:val="50505A43"/>
    <w:rsid w:val="521C0468"/>
    <w:rsid w:val="5D9935B1"/>
    <w:rsid w:val="612E28BF"/>
    <w:rsid w:val="62026B2F"/>
    <w:rsid w:val="66201580"/>
    <w:rsid w:val="68EF4029"/>
    <w:rsid w:val="7C9D1E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633191"/>
  <w15:docId w15:val="{D1129A87-C6AA-43B0-A9B9-DB51A150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129B"/>
    <w:pPr>
      <w:spacing w:after="200" w:line="276" w:lineRule="auto"/>
    </w:pPr>
    <w:rPr>
      <w:rFonts w:asciiTheme="minorHAnsi" w:eastAsiaTheme="minorEastAsia" w:hAnsiTheme="minorHAnsi" w:cstheme="minorBidi"/>
      <w:sz w:val="22"/>
      <w:szCs w:val="22"/>
    </w:rPr>
  </w:style>
  <w:style w:type="paragraph" w:styleId="Heading1">
    <w:name w:val="heading 1"/>
    <w:basedOn w:val="Normal"/>
    <w:link w:val="Heading1Char"/>
    <w:uiPriority w:val="9"/>
    <w:qFormat/>
    <w:rsid w:val="00E612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46A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E6129B"/>
    <w:pPr>
      <w:spacing w:after="0" w:line="240" w:lineRule="auto"/>
    </w:pPr>
    <w:rPr>
      <w:rFonts w:ascii="Tahoma" w:hAnsi="Tahoma" w:cs="Tahoma"/>
      <w:sz w:val="16"/>
      <w:szCs w:val="16"/>
    </w:rPr>
  </w:style>
  <w:style w:type="character" w:styleId="Emphasis">
    <w:name w:val="Emphasis"/>
    <w:basedOn w:val="DefaultParagraphFont"/>
    <w:uiPriority w:val="20"/>
    <w:qFormat/>
    <w:rsid w:val="00E6129B"/>
    <w:rPr>
      <w:i/>
      <w:iCs/>
    </w:rPr>
  </w:style>
  <w:style w:type="character" w:styleId="HTMLCite">
    <w:name w:val="HTML Cite"/>
    <w:basedOn w:val="DefaultParagraphFont"/>
    <w:uiPriority w:val="99"/>
    <w:semiHidden/>
    <w:unhideWhenUsed/>
    <w:qFormat/>
    <w:rsid w:val="00E6129B"/>
    <w:rPr>
      <w:i/>
      <w:iCs/>
    </w:rPr>
  </w:style>
  <w:style w:type="character" w:styleId="Hyperlink">
    <w:name w:val="Hyperlink"/>
    <w:basedOn w:val="DefaultParagraphFont"/>
    <w:uiPriority w:val="99"/>
    <w:unhideWhenUsed/>
    <w:qFormat/>
    <w:rsid w:val="00E6129B"/>
    <w:rPr>
      <w:color w:val="0000FF"/>
      <w:u w:val="single"/>
    </w:rPr>
  </w:style>
  <w:style w:type="paragraph" w:styleId="NormalWeb">
    <w:name w:val="Normal (Web)"/>
    <w:basedOn w:val="Normal"/>
    <w:uiPriority w:val="99"/>
    <w:unhideWhenUsed/>
    <w:qFormat/>
    <w:rsid w:val="00E6129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rsid w:val="00E6129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
    <w:name w:val="_"/>
    <w:basedOn w:val="DefaultParagraphFont"/>
    <w:qFormat/>
    <w:rsid w:val="00E6129B"/>
  </w:style>
  <w:style w:type="character" w:customStyle="1" w:styleId="fs4">
    <w:name w:val="fs4"/>
    <w:basedOn w:val="DefaultParagraphFont"/>
    <w:qFormat/>
    <w:rsid w:val="00E6129B"/>
  </w:style>
  <w:style w:type="character" w:customStyle="1" w:styleId="ls10">
    <w:name w:val="ls10"/>
    <w:basedOn w:val="DefaultParagraphFont"/>
    <w:qFormat/>
    <w:rsid w:val="00E6129B"/>
  </w:style>
  <w:style w:type="character" w:customStyle="1" w:styleId="ls0">
    <w:name w:val="ls0"/>
    <w:basedOn w:val="DefaultParagraphFont"/>
    <w:qFormat/>
    <w:rsid w:val="00E6129B"/>
  </w:style>
  <w:style w:type="character" w:customStyle="1" w:styleId="ws9c">
    <w:name w:val="ws9c"/>
    <w:basedOn w:val="DefaultParagraphFont"/>
    <w:qFormat/>
    <w:rsid w:val="00E6129B"/>
  </w:style>
  <w:style w:type="character" w:customStyle="1" w:styleId="ls54">
    <w:name w:val="ls54"/>
    <w:basedOn w:val="DefaultParagraphFont"/>
    <w:qFormat/>
    <w:rsid w:val="00E6129B"/>
  </w:style>
  <w:style w:type="character" w:customStyle="1" w:styleId="Heading1Char">
    <w:name w:val="Heading 1 Char"/>
    <w:basedOn w:val="DefaultParagraphFont"/>
    <w:link w:val="Heading1"/>
    <w:uiPriority w:val="9"/>
    <w:qFormat/>
    <w:rsid w:val="00E6129B"/>
    <w:rPr>
      <w:rFonts w:ascii="Times New Roman" w:eastAsia="Times New Roman" w:hAnsi="Times New Roman" w:cs="Times New Roman"/>
      <w:b/>
      <w:bCs/>
      <w:kern w:val="36"/>
      <w:sz w:val="48"/>
      <w:szCs w:val="48"/>
    </w:rPr>
  </w:style>
  <w:style w:type="character" w:customStyle="1" w:styleId="ff2">
    <w:name w:val="ff2"/>
    <w:basedOn w:val="DefaultParagraphFont"/>
    <w:qFormat/>
    <w:rsid w:val="00E6129B"/>
  </w:style>
  <w:style w:type="character" w:customStyle="1" w:styleId="ls50">
    <w:name w:val="ls50"/>
    <w:basedOn w:val="DefaultParagraphFont"/>
    <w:qFormat/>
    <w:rsid w:val="00E6129B"/>
  </w:style>
  <w:style w:type="paragraph" w:styleId="ListParagraph">
    <w:name w:val="List Paragraph"/>
    <w:basedOn w:val="Normal"/>
    <w:uiPriority w:val="34"/>
    <w:qFormat/>
    <w:rsid w:val="00E6129B"/>
    <w:pPr>
      <w:ind w:left="720"/>
      <w:contextualSpacing/>
    </w:pPr>
  </w:style>
  <w:style w:type="paragraph" w:customStyle="1" w:styleId="Default">
    <w:name w:val="Default"/>
    <w:qFormat/>
    <w:rsid w:val="00E6129B"/>
    <w:pPr>
      <w:autoSpaceDE w:val="0"/>
      <w:autoSpaceDN w:val="0"/>
      <w:adjustRightInd w:val="0"/>
    </w:pPr>
    <w:rPr>
      <w:rFonts w:ascii="Arial" w:eastAsia="Calibri" w:hAnsi="Arial" w:cs="Arial"/>
      <w:color w:val="000000"/>
      <w:sz w:val="24"/>
      <w:szCs w:val="24"/>
    </w:rPr>
  </w:style>
  <w:style w:type="character" w:customStyle="1" w:styleId="BalloonTextChar">
    <w:name w:val="Balloon Text Char"/>
    <w:basedOn w:val="DefaultParagraphFont"/>
    <w:link w:val="BalloonText"/>
    <w:uiPriority w:val="99"/>
    <w:semiHidden/>
    <w:qFormat/>
    <w:rsid w:val="00E6129B"/>
    <w:rPr>
      <w:rFonts w:ascii="Tahoma" w:hAnsi="Tahoma" w:cs="Tahoma"/>
      <w:sz w:val="16"/>
      <w:szCs w:val="16"/>
    </w:rPr>
  </w:style>
  <w:style w:type="character" w:customStyle="1" w:styleId="name">
    <w:name w:val="name"/>
    <w:basedOn w:val="DefaultParagraphFont"/>
    <w:qFormat/>
    <w:rsid w:val="00E6129B"/>
  </w:style>
  <w:style w:type="character" w:styleId="PlaceholderText">
    <w:name w:val="Placeholder Text"/>
    <w:basedOn w:val="DefaultParagraphFont"/>
    <w:uiPriority w:val="99"/>
    <w:unhideWhenUsed/>
    <w:rsid w:val="00986B56"/>
    <w:rPr>
      <w:color w:val="808080"/>
    </w:rPr>
  </w:style>
  <w:style w:type="character" w:customStyle="1" w:styleId="Heading2Char">
    <w:name w:val="Heading 2 Char"/>
    <w:basedOn w:val="DefaultParagraphFont"/>
    <w:link w:val="Heading2"/>
    <w:uiPriority w:val="9"/>
    <w:semiHidden/>
    <w:rsid w:val="00B46A25"/>
    <w:rPr>
      <w:rFonts w:asciiTheme="majorHAnsi" w:eastAsiaTheme="majorEastAsia" w:hAnsiTheme="majorHAnsi" w:cstheme="majorBidi"/>
      <w:b/>
      <w:bCs/>
      <w:color w:val="4F81BD" w:themeColor="accent1"/>
      <w:sz w:val="26"/>
      <w:szCs w:val="26"/>
    </w:rPr>
  </w:style>
  <w:style w:type="paragraph" w:customStyle="1" w:styleId="AcknHead">
    <w:name w:val="Ackn Head"/>
    <w:basedOn w:val="Normal"/>
    <w:qFormat/>
    <w:rsid w:val="00B46A25"/>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qFormat/>
    <w:rsid w:val="00B46A25"/>
    <w:pPr>
      <w:keepNext/>
      <w:spacing w:after="240" w:line="240" w:lineRule="auto"/>
    </w:pPr>
    <w:rPr>
      <w:rFonts w:ascii="Helvetica" w:eastAsia="Times New Roman" w:hAnsi="Helvetica" w:cs="Times New Roman"/>
      <w:b/>
      <w:caps/>
      <w:szCs w:val="20"/>
    </w:rPr>
  </w:style>
  <w:style w:type="character" w:styleId="UnresolvedMention">
    <w:name w:val="Unresolved Mention"/>
    <w:basedOn w:val="DefaultParagraphFont"/>
    <w:uiPriority w:val="99"/>
    <w:semiHidden/>
    <w:unhideWhenUsed/>
    <w:rsid w:val="000E489C"/>
    <w:rPr>
      <w:color w:val="605E5C"/>
      <w:shd w:val="clear" w:color="auto" w:fill="E1DFDD"/>
    </w:rPr>
  </w:style>
  <w:style w:type="paragraph" w:styleId="Header">
    <w:name w:val="header"/>
    <w:basedOn w:val="Normal"/>
    <w:link w:val="HeaderChar"/>
    <w:uiPriority w:val="99"/>
    <w:unhideWhenUsed/>
    <w:rsid w:val="00663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43B"/>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663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43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702900">
      <w:bodyDiv w:val="1"/>
      <w:marLeft w:val="0"/>
      <w:marRight w:val="0"/>
      <w:marTop w:val="0"/>
      <w:marBottom w:val="0"/>
      <w:divBdr>
        <w:top w:val="none" w:sz="0" w:space="0" w:color="auto"/>
        <w:left w:val="none" w:sz="0" w:space="0" w:color="auto"/>
        <w:bottom w:val="none" w:sz="0" w:space="0" w:color="auto"/>
        <w:right w:val="none" w:sz="0" w:space="0" w:color="auto"/>
      </w:divBdr>
      <w:divsChild>
        <w:div w:id="280380847">
          <w:marLeft w:val="0"/>
          <w:marRight w:val="0"/>
          <w:marTop w:val="0"/>
          <w:marBottom w:val="0"/>
          <w:divBdr>
            <w:top w:val="none" w:sz="0" w:space="0" w:color="auto"/>
            <w:left w:val="none" w:sz="0" w:space="0" w:color="auto"/>
            <w:bottom w:val="none" w:sz="0" w:space="0" w:color="auto"/>
            <w:right w:val="none" w:sz="0" w:space="0" w:color="auto"/>
          </w:divBdr>
          <w:divsChild>
            <w:div w:id="559705156">
              <w:marLeft w:val="0"/>
              <w:marRight w:val="0"/>
              <w:marTop w:val="0"/>
              <w:marBottom w:val="0"/>
              <w:divBdr>
                <w:top w:val="none" w:sz="0" w:space="0" w:color="auto"/>
                <w:left w:val="none" w:sz="0" w:space="0" w:color="auto"/>
                <w:bottom w:val="none" w:sz="0" w:space="0" w:color="auto"/>
                <w:right w:val="none" w:sz="0" w:space="0" w:color="auto"/>
              </w:divBdr>
            </w:div>
          </w:divsChild>
        </w:div>
        <w:div w:id="496727601">
          <w:marLeft w:val="0"/>
          <w:marRight w:val="0"/>
          <w:marTop w:val="0"/>
          <w:marBottom w:val="0"/>
          <w:divBdr>
            <w:top w:val="none" w:sz="0" w:space="0" w:color="auto"/>
            <w:left w:val="none" w:sz="0" w:space="0" w:color="auto"/>
            <w:bottom w:val="none" w:sz="0" w:space="0" w:color="auto"/>
            <w:right w:val="none" w:sz="0" w:space="0" w:color="auto"/>
          </w:divBdr>
          <w:divsChild>
            <w:div w:id="161331703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9638415/" TargetMode="External"/><Relationship Id="rId13" Type="http://schemas.openxmlformats.org/officeDocument/2006/relationships/hyperlink" Target="javascript:;" TargetMode="External"/><Relationship Id="rId18" Type="http://schemas.openxmlformats.org/officeDocument/2006/relationships/hyperlink" Target="https://pubmed.ncbi.nlm.nih.gov/?term=%22El%20Rayess%20Y%22%5BAuthor%5D"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pmc.ncbi.nlm.nih.gov/articles/PMC9638415/" TargetMode="External"/><Relationship Id="rId12" Type="http://schemas.openxmlformats.org/officeDocument/2006/relationships/image" Target="media/image2.wmf"/><Relationship Id="rId17" Type="http://schemas.openxmlformats.org/officeDocument/2006/relationships/hyperlink" Target="https://pubmed.ncbi.nlm.nih.gov/?term=%22El%20Najjar%20P%22%5BAuthor%5D"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pubmed.ncbi.nlm.nih.gov/?term=%22Chidiac%20S%22%5BAuthor%5D" TargetMode="External"/><Relationship Id="rId20" Type="http://schemas.openxmlformats.org/officeDocument/2006/relationships/hyperlink" Target="https://doi.org/10.1007/s11157-023-09650-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22Chidiac%20S%22%5BAuthor%5D"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55218/JASR.2024151003"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pubmed.ncbi.nlm.nih.gov/?term=%22El%20Azzi%20D%22%5BAuthor%5D" TargetMode="External"/><Relationship Id="rId4" Type="http://schemas.openxmlformats.org/officeDocument/2006/relationships/webSettings" Target="webSettings.xml"/><Relationship Id="rId9" Type="http://schemas.openxmlformats.org/officeDocument/2006/relationships/hyperlink" Target="https://pmc.ncbi.nlm.nih.gov/articles/PMC9638415/" TargetMode="External"/><Relationship Id="rId14" Type="http://schemas.openxmlformats.org/officeDocument/2006/relationships/hyperlink" Target="https://www.researchgate.net/journal/Journal-of-Advanced-Scientific-Research-0976-9595?_tp=eyJjb250ZXh0Ijp7ImZpcnN0UGFnZSI6InB1YmxpY2F0aW9uIiwicGFnZSI6InB1YmxpY2F0aW9uIn19"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610</TotalTime>
  <Pages>10</Pages>
  <Words>3056</Words>
  <Characters>17424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61</cp:revision>
  <dcterms:created xsi:type="dcterms:W3CDTF">2025-10-03T14:13:00Z</dcterms:created>
  <dcterms:modified xsi:type="dcterms:W3CDTF">2026-01-17T09:30:00Z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A05E2548FCB7407690E7D13DD01F0421_12</vt:lpwstr>
  </property>
</Properties>
</file>