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A098B" w14:textId="77777777" w:rsidR="002C5C14" w:rsidRDefault="002C5C14" w:rsidP="00D4392B">
      <w:pPr>
        <w:pStyle w:val="Title"/>
        <w:spacing w:after="0"/>
        <w:rPr>
          <w:rFonts w:ascii="Arial" w:hAnsi="Arial" w:cs="Arial"/>
        </w:rPr>
      </w:pPr>
    </w:p>
    <w:p w14:paraId="650D1760" w14:textId="77777777" w:rsidR="002C5C14" w:rsidRDefault="006702F9" w:rsidP="00D4392B">
      <w:pPr>
        <w:pStyle w:val="Author"/>
        <w:rPr>
          <w:rFonts w:ascii="Arial" w:hAnsi="Arial" w:cs="Arial"/>
          <w:bCs/>
          <w:i/>
          <w:iCs/>
          <w:kern w:val="28"/>
          <w:sz w:val="28"/>
          <w:szCs w:val="28"/>
          <w:u w:val="single"/>
        </w:rPr>
      </w:pPr>
      <w:r>
        <w:rPr>
          <w:rFonts w:ascii="Arial" w:hAnsi="Arial" w:cs="Arial"/>
          <w:bCs/>
          <w:iCs/>
          <w:kern w:val="28"/>
          <w:sz w:val="28"/>
          <w:szCs w:val="28"/>
        </w:rPr>
        <w:t xml:space="preserve"> </w:t>
      </w:r>
      <w:bookmarkStart w:id="0" w:name="_Hlk145426850"/>
      <w:r>
        <w:rPr>
          <w:rFonts w:ascii="Arial" w:hAnsi="Arial" w:cs="Arial"/>
          <w:bCs/>
          <w:i/>
          <w:iCs/>
          <w:kern w:val="28"/>
          <w:sz w:val="28"/>
          <w:szCs w:val="28"/>
          <w:u w:val="single"/>
        </w:rPr>
        <w:t>Opinion Article</w:t>
      </w:r>
    </w:p>
    <w:p w14:paraId="42469DB5" w14:textId="77777777" w:rsidR="002C5C14" w:rsidRDefault="002C5C14" w:rsidP="00D4392B">
      <w:pPr>
        <w:pStyle w:val="Author"/>
        <w:spacing w:line="240" w:lineRule="auto"/>
        <w:rPr>
          <w:rFonts w:ascii="Arial" w:hAnsi="Arial" w:cs="Arial"/>
          <w:bCs/>
          <w:iCs/>
          <w:kern w:val="28"/>
          <w:sz w:val="36"/>
        </w:rPr>
      </w:pPr>
    </w:p>
    <w:bookmarkEnd w:id="0"/>
    <w:p w14:paraId="2A1D0ECF" w14:textId="77777777" w:rsidR="002C5C14" w:rsidRDefault="006702F9" w:rsidP="00D4392B">
      <w:pPr>
        <w:pStyle w:val="Author"/>
        <w:spacing w:line="240" w:lineRule="auto"/>
        <w:rPr>
          <w:rFonts w:ascii="Arial" w:hAnsi="Arial" w:cs="Arial"/>
          <w:bCs/>
          <w:iCs/>
          <w:kern w:val="28"/>
          <w:sz w:val="36"/>
        </w:rPr>
      </w:pPr>
      <w:r>
        <w:rPr>
          <w:rFonts w:ascii="Arial" w:hAnsi="Arial" w:cs="Arial" w:hint="eastAsia"/>
          <w:bCs/>
          <w:iCs/>
          <w:color w:val="000000" w:themeColor="text1"/>
          <w:kern w:val="28"/>
          <w:sz w:val="36"/>
        </w:rPr>
        <w:t>Design and Experimental Research of Chain-type Soil Tilling and Fertilizer Mixing Machine</w:t>
      </w:r>
    </w:p>
    <w:p w14:paraId="37CDDDD0" w14:textId="77777777" w:rsidR="002C5C14" w:rsidRDefault="002C5C14" w:rsidP="00D4392B">
      <w:pPr>
        <w:pStyle w:val="Author"/>
        <w:spacing w:line="240" w:lineRule="auto"/>
        <w:rPr>
          <w:rFonts w:ascii="Arial" w:hAnsi="Arial" w:cs="Arial"/>
          <w:sz w:val="36"/>
        </w:rPr>
      </w:pPr>
    </w:p>
    <w:p w14:paraId="2499FD05" w14:textId="77777777" w:rsidR="00470EDA" w:rsidRDefault="00470EDA">
      <w:pPr>
        <w:pStyle w:val="Copyright"/>
        <w:spacing w:after="0" w:line="240" w:lineRule="auto"/>
        <w:jc w:val="both"/>
        <w:rPr>
          <w:rFonts w:ascii="Arial" w:hAnsi="Arial" w:cs="Arial"/>
        </w:rPr>
      </w:pPr>
    </w:p>
    <w:p w14:paraId="4577B603" w14:textId="61F58FC9" w:rsidR="002C5C14" w:rsidRDefault="006702F9">
      <w:pPr>
        <w:pStyle w:val="Copyright"/>
        <w:spacing w:after="0" w:line="240" w:lineRule="auto"/>
        <w:jc w:val="both"/>
        <w:rPr>
          <w:rFonts w:ascii="Arial" w:hAnsi="Arial" w:cs="Arial"/>
        </w:rPr>
        <w:sectPr w:rsidR="002C5C1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9952C2" wp14:editId="6F08AB73">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1C8E7559" w14:textId="77777777" w:rsidR="002C5C14" w:rsidRDefault="006702F9">
      <w:pPr>
        <w:pStyle w:val="AbstHead"/>
        <w:spacing w:after="0"/>
        <w:jc w:val="both"/>
        <w:rPr>
          <w:rFonts w:ascii="Arial" w:hAnsi="Arial" w:cs="Arial"/>
        </w:rPr>
      </w:pPr>
      <w:r>
        <w:rPr>
          <w:rFonts w:ascii="Arial" w:hAnsi="Arial" w:cs="Arial"/>
        </w:rPr>
        <w:t xml:space="preserve">ABSTRACT </w:t>
      </w:r>
    </w:p>
    <w:p w14:paraId="20388C29" w14:textId="77777777" w:rsidR="002C5C14" w:rsidRDefault="002C5C1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C5C14" w14:paraId="7BB44D4A" w14:textId="77777777">
        <w:trPr>
          <w:trHeight w:val="5797"/>
        </w:trPr>
        <w:tc>
          <w:tcPr>
            <w:tcW w:w="9576" w:type="dxa"/>
            <w:shd w:val="clear" w:color="auto" w:fill="F2F2F2"/>
          </w:tcPr>
          <w:p w14:paraId="3465B68B" w14:textId="77777777" w:rsidR="002C5C14" w:rsidRDefault="006702F9">
            <w:pPr>
              <w:pStyle w:val="Body"/>
              <w:rPr>
                <w:rFonts w:ascii="Segoe UI" w:eastAsia="Segoe UI" w:hAnsi="Segoe UI" w:cs="Segoe UI"/>
                <w:color w:val="111111"/>
                <w:sz w:val="19"/>
                <w:szCs w:val="19"/>
              </w:rPr>
            </w:pPr>
            <w:r>
              <w:rPr>
                <w:rFonts w:ascii="Segoe UI" w:eastAsia="Segoe UI" w:hAnsi="Segoe UI" w:cs="Segoe UI" w:hint="eastAsia"/>
                <w:color w:val="111111"/>
                <w:sz w:val="19"/>
                <w:szCs w:val="19"/>
              </w:rPr>
              <w:t>In view of the problems that the existing orchard trenching and fertilization equipment relies on large-scale power, lacks the function of multi-fertilizer mixing, and has insufficient uniformity of fertilizer mixing, this paper designs a self-powered chai</w:t>
            </w:r>
            <w:r>
              <w:rPr>
                <w:rFonts w:ascii="Segoe UI" w:eastAsia="Segoe UI" w:hAnsi="Segoe UI" w:cs="Segoe UI" w:hint="eastAsia"/>
                <w:color w:val="111111"/>
                <w:sz w:val="19"/>
                <w:szCs w:val="19"/>
              </w:rPr>
              <w:t>n-type trenching and fertilizer mixing machine. The equipment is equipped with a 6.5kW engine and adopts a chain-type rotary fertilizer mixing device. By manually spreading the fertilizer to the surface, it achieves an integrated operation of trenching, fe</w:t>
            </w:r>
            <w:r>
              <w:rPr>
                <w:rFonts w:ascii="Segoe UI" w:eastAsia="Segoe UI" w:hAnsi="Segoe UI" w:cs="Segoe UI" w:hint="eastAsia"/>
                <w:color w:val="111111"/>
                <w:sz w:val="19"/>
                <w:szCs w:val="19"/>
              </w:rPr>
              <w:t xml:space="preserve">rtilizer mixing and no backfilling, making it suitable for small and medium-sized sandy loam soil </w:t>
            </w:r>
            <w:proofErr w:type="spellStart"/>
            <w:r>
              <w:rPr>
                <w:rFonts w:ascii="Segoe UI" w:eastAsia="Segoe UI" w:hAnsi="Segoe UI" w:cs="Segoe UI" w:hint="eastAsia"/>
                <w:color w:val="111111"/>
                <w:sz w:val="19"/>
                <w:szCs w:val="19"/>
              </w:rPr>
              <w:t>orchards.The</w:t>
            </w:r>
            <w:proofErr w:type="spellEnd"/>
            <w:r>
              <w:rPr>
                <w:rFonts w:ascii="Segoe UI" w:eastAsia="Segoe UI" w:hAnsi="Segoe UI" w:cs="Segoe UI" w:hint="eastAsia"/>
                <w:color w:val="111111"/>
                <w:sz w:val="19"/>
                <w:szCs w:val="19"/>
              </w:rPr>
              <w:t xml:space="preserve"> experiment takes the operation depth, operation speed and chain conveyor speed as the influencing factors, adopts a three-factor and three-level </w:t>
            </w:r>
            <w:r>
              <w:rPr>
                <w:rFonts w:ascii="Segoe UI" w:eastAsia="Segoe UI" w:hAnsi="Segoe UI" w:cs="Segoe UI" w:hint="eastAsia"/>
                <w:color w:val="111111"/>
                <w:sz w:val="19"/>
                <w:szCs w:val="19"/>
              </w:rPr>
              <w:t>orthogonal design, synchronously monitors the soil moisture content and compaction, and takes the coefficient of variation (CV) of fertilizer mixing uniformity as the core evaluation index. The results show that the change rate of moisture content in the c</w:t>
            </w:r>
            <w:r>
              <w:rPr>
                <w:rFonts w:ascii="Segoe UI" w:eastAsia="Segoe UI" w:hAnsi="Segoe UI" w:cs="Segoe UI" w:hint="eastAsia"/>
                <w:color w:val="111111"/>
                <w:sz w:val="19"/>
                <w:szCs w:val="19"/>
              </w:rPr>
              <w:t xml:space="preserve">ore layer before and after the operation is </w:t>
            </w:r>
            <w:r>
              <w:rPr>
                <w:rFonts w:ascii="Segoe UI" w:eastAsia="Segoe UI" w:hAnsi="Segoe UI" w:cs="Segoe UI" w:hint="eastAsia"/>
                <w:color w:val="111111"/>
                <w:sz w:val="19"/>
                <w:szCs w:val="19"/>
              </w:rPr>
              <w:t>≤</w:t>
            </w:r>
            <w:r>
              <w:rPr>
                <w:rFonts w:ascii="Segoe UI" w:eastAsia="Segoe UI" w:hAnsi="Segoe UI" w:cs="Segoe UI" w:hint="eastAsia"/>
                <w:color w:val="111111"/>
                <w:sz w:val="19"/>
                <w:szCs w:val="19"/>
              </w:rPr>
              <w:t>0.8%, the compactness decreases by 5%-8%, and the physical properties of the soil are stable. The optimal parameter combination is an operation depth of 150mm, a speed of 2.0km/h, and a chain conveyor speed of 1</w:t>
            </w:r>
            <w:r>
              <w:rPr>
                <w:rFonts w:ascii="Segoe UI" w:eastAsia="Segoe UI" w:hAnsi="Segoe UI" w:cs="Segoe UI" w:hint="eastAsia"/>
                <w:color w:val="111111"/>
                <w:sz w:val="19"/>
                <w:szCs w:val="19"/>
              </w:rPr>
              <w:t xml:space="preserve">80r/min. At this time, the CV value of fertilizer mixing is as low as 0.52%, meeting the requirements of precise </w:t>
            </w:r>
            <w:proofErr w:type="spellStart"/>
            <w:proofErr w:type="gramStart"/>
            <w:r>
              <w:rPr>
                <w:rFonts w:ascii="Segoe UI" w:eastAsia="Segoe UI" w:hAnsi="Segoe UI" w:cs="Segoe UI" w:hint="eastAsia"/>
                <w:color w:val="111111"/>
                <w:sz w:val="19"/>
                <w:szCs w:val="19"/>
              </w:rPr>
              <w:t>fertilization.Research</w:t>
            </w:r>
            <w:proofErr w:type="spellEnd"/>
            <w:proofErr w:type="gramEnd"/>
            <w:r>
              <w:rPr>
                <w:rFonts w:ascii="Segoe UI" w:eastAsia="Segoe UI" w:hAnsi="Segoe UI" w:cs="Segoe UI" w:hint="eastAsia"/>
                <w:color w:val="111111"/>
                <w:sz w:val="19"/>
                <w:szCs w:val="19"/>
              </w:rPr>
              <w:t xml:space="preserve"> has confirmed that the equipment has excellent power adaptability and operational performance, providing technical suppo</w:t>
            </w:r>
            <w:r>
              <w:rPr>
                <w:rFonts w:ascii="Segoe UI" w:eastAsia="Segoe UI" w:hAnsi="Segoe UI" w:cs="Segoe UI" w:hint="eastAsia"/>
                <w:color w:val="111111"/>
                <w:sz w:val="19"/>
                <w:szCs w:val="19"/>
              </w:rPr>
              <w:t>rt for efficient fertilization in small and medium-sized orchards.</w:t>
            </w:r>
          </w:p>
          <w:p w14:paraId="3D18CE6F" w14:textId="77777777" w:rsidR="002C5C14" w:rsidRDefault="002C5C14">
            <w:pPr>
              <w:pStyle w:val="Body"/>
              <w:rPr>
                <w:rFonts w:ascii="Segoe UI" w:eastAsia="Segoe UI" w:hAnsi="Segoe UI" w:cs="Segoe UI"/>
                <w:color w:val="111111"/>
                <w:sz w:val="19"/>
                <w:szCs w:val="19"/>
              </w:rPr>
            </w:pPr>
          </w:p>
        </w:tc>
      </w:tr>
    </w:tbl>
    <w:p w14:paraId="4F060F56" w14:textId="77777777" w:rsidR="002C5C14" w:rsidRDefault="002C5C14">
      <w:pPr>
        <w:pStyle w:val="Body"/>
        <w:spacing w:after="0"/>
        <w:rPr>
          <w:rFonts w:ascii="Arial" w:hAnsi="Arial" w:cs="Arial"/>
          <w:i/>
        </w:rPr>
      </w:pPr>
    </w:p>
    <w:p w14:paraId="36872F08" w14:textId="77777777" w:rsidR="002C5C14" w:rsidRDefault="006702F9">
      <w:pPr>
        <w:rPr>
          <w:rFonts w:ascii="Arial" w:hAnsi="Arial" w:cs="Arial"/>
          <w:i/>
        </w:rPr>
      </w:pPr>
      <w:r>
        <w:rPr>
          <w:rFonts w:ascii="Arial" w:hAnsi="Arial" w:cs="Arial"/>
          <w:i/>
        </w:rPr>
        <w:t xml:space="preserve">Keywords: </w:t>
      </w:r>
      <w:r>
        <w:rPr>
          <w:rFonts w:ascii="Arial" w:hAnsi="Arial" w:cs="Arial" w:hint="eastAsia"/>
          <w:i/>
        </w:rPr>
        <w:t xml:space="preserve">Chain-type trench-opening fertilizer mixer Uniformity of fertilizer mixing; Cutting Angle; Field </w:t>
      </w:r>
      <w:proofErr w:type="spellStart"/>
      <w:r>
        <w:rPr>
          <w:rFonts w:ascii="Arial" w:hAnsi="Arial" w:cs="Arial" w:hint="eastAsia"/>
          <w:i/>
        </w:rPr>
        <w:t>experimen</w:t>
      </w:r>
      <w:proofErr w:type="spellEnd"/>
    </w:p>
    <w:p w14:paraId="7B24291C" w14:textId="77777777" w:rsidR="002C5C14" w:rsidRDefault="002C5C14">
      <w:pPr>
        <w:rPr>
          <w:rFonts w:ascii="Arial" w:hAnsi="Arial" w:cs="Arial"/>
          <w:i/>
          <w:lang w:eastAsia="zh-CN"/>
        </w:rPr>
      </w:pPr>
    </w:p>
    <w:p w14:paraId="354A03E5" w14:textId="77777777" w:rsidR="002C5C14" w:rsidRDefault="002C5C14">
      <w:pPr>
        <w:pStyle w:val="Body"/>
        <w:spacing w:after="0"/>
        <w:rPr>
          <w:rFonts w:ascii="Arial" w:hAnsi="Arial" w:cs="Arial"/>
          <w:i/>
        </w:rPr>
      </w:pPr>
    </w:p>
    <w:p w14:paraId="7384313E" w14:textId="77777777" w:rsidR="002C5C14" w:rsidRDefault="002C5C14">
      <w:pPr>
        <w:pStyle w:val="Body"/>
        <w:spacing w:after="0"/>
        <w:rPr>
          <w:rFonts w:ascii="Arial" w:hAnsi="Arial" w:cs="Arial"/>
          <w:i/>
        </w:rPr>
      </w:pPr>
    </w:p>
    <w:p w14:paraId="31621B8C" w14:textId="77777777" w:rsidR="002C5C14" w:rsidRDefault="002C5C14">
      <w:pPr>
        <w:pStyle w:val="Body"/>
        <w:spacing w:after="0"/>
        <w:rPr>
          <w:rFonts w:ascii="Arial" w:hAnsi="Arial" w:cs="Arial"/>
          <w:i/>
        </w:rPr>
      </w:pPr>
    </w:p>
    <w:p w14:paraId="1BC7A5CD" w14:textId="77777777" w:rsidR="002C5C14" w:rsidRDefault="006702F9">
      <w:pPr>
        <w:pStyle w:val="AbstHead"/>
        <w:spacing w:after="0"/>
        <w:jc w:val="both"/>
        <w:rPr>
          <w:rFonts w:ascii="Arial" w:hAnsi="Arial" w:cs="Arial"/>
        </w:rPr>
      </w:pPr>
      <w:r>
        <w:rPr>
          <w:rFonts w:ascii="Arial" w:hAnsi="Arial" w:cs="Arial"/>
        </w:rPr>
        <w:t>1. INTRODUCTION</w:t>
      </w:r>
    </w:p>
    <w:p w14:paraId="55305814" w14:textId="77777777" w:rsidR="002C5C14" w:rsidRDefault="002C5C14">
      <w:pPr>
        <w:pStyle w:val="AbstHead"/>
        <w:spacing w:after="0"/>
        <w:jc w:val="both"/>
        <w:rPr>
          <w:rFonts w:ascii="Arial" w:hAnsi="Arial" w:cs="Arial"/>
        </w:rPr>
      </w:pPr>
    </w:p>
    <w:p w14:paraId="3AAFD05B" w14:textId="77777777" w:rsidR="002C5C14" w:rsidRDefault="006702F9">
      <w:pPr>
        <w:pStyle w:val="Body"/>
        <w:rPr>
          <w:rFonts w:ascii="Arial" w:hAnsi="Arial" w:cs="Arial"/>
        </w:rPr>
      </w:pPr>
      <w:r>
        <w:rPr>
          <w:rFonts w:ascii="Arial" w:hAnsi="Arial" w:cs="Arial" w:hint="eastAsia"/>
        </w:rPr>
        <w:t xml:space="preserve">Agricultural modernization is the core support </w:t>
      </w:r>
      <w:r>
        <w:rPr>
          <w:rFonts w:ascii="Arial" w:hAnsi="Arial" w:cs="Arial" w:hint="eastAsia"/>
        </w:rPr>
        <w:t xml:space="preserve">for rural revitalization in our country. As an important carrier for the cultivation of economic crops, the quality of fertilization operations in orchards directly affects the yield and quality of fruits [1]. The contribution rate of chemical fertilizers </w:t>
      </w:r>
      <w:r>
        <w:rPr>
          <w:rFonts w:ascii="Arial" w:hAnsi="Arial" w:cs="Arial" w:hint="eastAsia"/>
        </w:rPr>
        <w:t xml:space="preserve">to the increase of crop yields in orchards reaches 40% to 60%, but traditional fertilization methods are no longer suitable for the current agricultural development needs [2]. Furrow opening and fertilizer </w:t>
      </w:r>
      <w:r>
        <w:rPr>
          <w:rFonts w:ascii="Arial" w:hAnsi="Arial" w:cs="Arial" w:hint="eastAsia"/>
        </w:rPr>
        <w:lastRenderedPageBreak/>
        <w:t xml:space="preserve">mixing, as a key step in precise fertilization in </w:t>
      </w:r>
      <w:r>
        <w:rPr>
          <w:rFonts w:ascii="Arial" w:hAnsi="Arial" w:cs="Arial" w:hint="eastAsia"/>
        </w:rPr>
        <w:t>orchards, directly determines the fertilizer utilization rate and operation efficiency due to the performance of its equipment [3-4].</w:t>
      </w:r>
    </w:p>
    <w:p w14:paraId="05D90BC7" w14:textId="77777777" w:rsidR="002C5C14" w:rsidRDefault="006702F9">
      <w:pPr>
        <w:pStyle w:val="Body"/>
        <w:rPr>
          <w:rFonts w:ascii="Arial" w:hAnsi="Arial" w:cs="Arial"/>
        </w:rPr>
      </w:pPr>
      <w:r>
        <w:rPr>
          <w:rFonts w:ascii="Arial" w:hAnsi="Arial" w:cs="Arial" w:hint="eastAsia"/>
        </w:rPr>
        <w:t>In recent years, many scholars have conducted research on furrow fertilization equipment for orchards. Wang Shaowei [5] et</w:t>
      </w:r>
      <w:r>
        <w:rPr>
          <w:rFonts w:ascii="Arial" w:hAnsi="Arial" w:cs="Arial" w:hint="eastAsia"/>
        </w:rPr>
        <w:t xml:space="preserve"> al. designed an inclined spiral trencher, using the discrete element method to optimize the trencher blade to reduce resistance. However, this equipment was not equipped with a fertilization and soil covering device, and the power required was a 25kW inte</w:t>
      </w:r>
      <w:r>
        <w:rPr>
          <w:rFonts w:ascii="Arial" w:hAnsi="Arial" w:cs="Arial" w:hint="eastAsia"/>
        </w:rPr>
        <w:t xml:space="preserve">rnal combustion engine, which could not achieve the integrated operation of "trenching - fertilization", and its application scenarios were limited. Zhang </w:t>
      </w:r>
      <w:proofErr w:type="spellStart"/>
      <w:r>
        <w:rPr>
          <w:rFonts w:ascii="Arial" w:hAnsi="Arial" w:cs="Arial" w:hint="eastAsia"/>
        </w:rPr>
        <w:t>Hongjian</w:t>
      </w:r>
      <w:proofErr w:type="spellEnd"/>
      <w:r>
        <w:rPr>
          <w:rFonts w:ascii="Arial" w:hAnsi="Arial" w:cs="Arial" w:hint="eastAsia"/>
        </w:rPr>
        <w:t xml:space="preserve"> [6] et al. designed a double-row trenching fertilizer applicator with automatic depth adjust</w:t>
      </w:r>
      <w:r>
        <w:rPr>
          <w:rFonts w:ascii="Arial" w:hAnsi="Arial" w:cs="Arial" w:hint="eastAsia"/>
        </w:rPr>
        <w:t>ment. It adopted a disc-type trenching component to enhance operational efficiency. However, the overall power of the machine was greater than 58.4kW, and its external dimensions were relatively large, making it difficult to operate flexibly in small and m</w:t>
      </w:r>
      <w:r>
        <w:rPr>
          <w:rFonts w:ascii="Arial" w:hAnsi="Arial" w:cs="Arial" w:hint="eastAsia"/>
        </w:rPr>
        <w:t>edium-sized orchards or those with limited space. Zhu Xinhua and Zang Jiajun [7-9] designed a trenching and fertilization machine capable of curved trenching and fertilizer mixing based on a vertical spiral trenching knife. Xie Can further designed a segme</w:t>
      </w:r>
      <w:r>
        <w:rPr>
          <w:rFonts w:ascii="Arial" w:hAnsi="Arial" w:cs="Arial" w:hint="eastAsia"/>
        </w:rPr>
        <w:t>nted vertical spiral trenching knife to reduce soil structure damage. However, both rely on tractor traction and have not broken away from the reliance on large-scale power equipment. Moreover, they lack targeted design in controlling the uniformity of mul</w:t>
      </w:r>
      <w:r>
        <w:rPr>
          <w:rFonts w:ascii="Arial" w:hAnsi="Arial" w:cs="Arial" w:hint="eastAsia"/>
        </w:rPr>
        <w:t xml:space="preserve">ti-component fertilizer mixing. Xiao </w:t>
      </w:r>
      <w:proofErr w:type="spellStart"/>
      <w:r>
        <w:rPr>
          <w:rFonts w:ascii="Arial" w:hAnsi="Arial" w:cs="Arial" w:hint="eastAsia"/>
        </w:rPr>
        <w:t>Hongru</w:t>
      </w:r>
      <w:proofErr w:type="spellEnd"/>
      <w:r>
        <w:rPr>
          <w:rFonts w:ascii="Arial" w:hAnsi="Arial" w:cs="Arial" w:hint="eastAsia"/>
        </w:rPr>
        <w:t xml:space="preserve"> [10] et al. designed a trencher assembly with both soil-breaking and </w:t>
      </w:r>
      <w:proofErr w:type="spellStart"/>
      <w:r>
        <w:rPr>
          <w:rFonts w:ascii="Arial" w:hAnsi="Arial" w:cs="Arial" w:hint="eastAsia"/>
        </w:rPr>
        <w:t>soil</w:t>
      </w:r>
      <w:proofErr w:type="spellEnd"/>
      <w:r>
        <w:rPr>
          <w:rFonts w:ascii="Arial" w:hAnsi="Arial" w:cs="Arial" w:hint="eastAsia"/>
        </w:rPr>
        <w:t>-stirring functions, which enhanced the continuity of operations. However, the equipment did not optimize the motion parameters of the fert</w:t>
      </w:r>
      <w:r>
        <w:rPr>
          <w:rFonts w:ascii="Arial" w:hAnsi="Arial" w:cs="Arial" w:hint="eastAsia"/>
        </w:rPr>
        <w:t>ilizer mixing mechanism, and there is still room for improvement in the uniformity of fertilizer and soil mixing. Zhu Xinhua [11-12] et al. proposed a mechanized organic fertilizer application method without trenching, which was equipped with a 37.5kW tren</w:t>
      </w:r>
      <w:r>
        <w:rPr>
          <w:rFonts w:ascii="Arial" w:hAnsi="Arial" w:cs="Arial" w:hint="eastAsia"/>
        </w:rPr>
        <w:t xml:space="preserve">ch-free fertilizer applicator. Tan </w:t>
      </w:r>
      <w:proofErr w:type="spellStart"/>
      <w:r>
        <w:rPr>
          <w:rFonts w:ascii="Arial" w:hAnsi="Arial" w:cs="Arial" w:hint="eastAsia"/>
        </w:rPr>
        <w:t>Haocao</w:t>
      </w:r>
      <w:proofErr w:type="spellEnd"/>
      <w:r>
        <w:rPr>
          <w:rFonts w:ascii="Arial" w:hAnsi="Arial" w:cs="Arial" w:hint="eastAsia"/>
        </w:rPr>
        <w:t xml:space="preserve"> [13-15] et al. designed an organic fertilizer strip spread and rotary tillage mixed fertilizer applicator with a power of 40-60kW, which can achieve mechanized fertilization and soil mixing. However, the power of t</w:t>
      </w:r>
      <w:r>
        <w:rPr>
          <w:rFonts w:ascii="Arial" w:hAnsi="Arial" w:cs="Arial" w:hint="eastAsia"/>
        </w:rPr>
        <w:t>he two is still relatively high. Moreover, most fertilizer boxes are of gravity self-flow structure, which can only complete the quantitative application of a single fertilizer and lack the function of mixing multiple materials. Manual premixing is require</w:t>
      </w:r>
      <w:r>
        <w:rPr>
          <w:rFonts w:ascii="Arial" w:hAnsi="Arial" w:cs="Arial" w:hint="eastAsia"/>
        </w:rPr>
        <w:t>d, which easily leads to uneven distribution of nutrients in the field and is difficult to meet the requirements of precision agriculture for the uniformity of fertilizer mixing.</w:t>
      </w:r>
    </w:p>
    <w:p w14:paraId="72A5872A" w14:textId="77777777" w:rsidR="002C5C14" w:rsidRDefault="006702F9">
      <w:pPr>
        <w:pStyle w:val="Body"/>
        <w:rPr>
          <w:rFonts w:ascii="Arial" w:hAnsi="Arial" w:cs="Arial"/>
        </w:rPr>
      </w:pPr>
      <w:r>
        <w:rPr>
          <w:rFonts w:ascii="Arial" w:hAnsi="Arial" w:cs="Arial" w:hint="eastAsia"/>
        </w:rPr>
        <w:t xml:space="preserve">However, the existing furrow fertilization equipment still has problems such </w:t>
      </w:r>
      <w:r>
        <w:rPr>
          <w:rFonts w:ascii="Arial" w:hAnsi="Arial" w:cs="Arial" w:hint="eastAsia"/>
        </w:rPr>
        <w:t>as "reliance on large-scale power, lack of multi-fertilizer mixing function, and insufficient uniformity of fertilizer mixing". For this reason, this paper proposes a self-powered chain fertilizer mixing scheme. This scheme delivers organic fertilizer to t</w:t>
      </w:r>
      <w:r>
        <w:rPr>
          <w:rFonts w:ascii="Arial" w:hAnsi="Arial" w:cs="Arial" w:hint="eastAsia"/>
        </w:rPr>
        <w:t>he surface through manual spreading, and uses a chain-type rotary fertilizer mixing device to achieve integrated operations such as trenching, fertilizer mixing, and no backfilling. It is equipped with a 6.5kW engine and optimizes the movement parameters o</w:t>
      </w:r>
      <w:r>
        <w:rPr>
          <w:rFonts w:ascii="Arial" w:hAnsi="Arial" w:cs="Arial" w:hint="eastAsia"/>
        </w:rPr>
        <w:t>f the chain-row cutting tools to enhance the uniformity of multi-component fertilizer mixing, meeting the flexible operation requirements of small and medium-sized sandy loam soil orchards. Judging from the layout of the paper, the structure and working pr</w:t>
      </w:r>
      <w:r>
        <w:rPr>
          <w:rFonts w:ascii="Arial" w:hAnsi="Arial" w:cs="Arial" w:hint="eastAsia"/>
        </w:rPr>
        <w:t>inciple of the chain-type trench-opening fertilizer mixer will be elaborated first, then performance tests will be conducted to verify the operation effect of the equipment, and finally the test results will be analyzed and conclusions drawn. This research</w:t>
      </w:r>
      <w:r>
        <w:rPr>
          <w:rFonts w:ascii="Arial" w:hAnsi="Arial" w:cs="Arial" w:hint="eastAsia"/>
        </w:rPr>
        <w:t xml:space="preserve"> is of great significance for promoting the mechanization and precision of fertilization operations in small and medium-sized orchards and improving the utilization rate of fertilizers.</w:t>
      </w:r>
    </w:p>
    <w:p w14:paraId="533F4719" w14:textId="77777777" w:rsidR="002C5C14" w:rsidRDefault="002C5C14">
      <w:pPr>
        <w:pStyle w:val="Body"/>
        <w:jc w:val="center"/>
      </w:pPr>
    </w:p>
    <w:p w14:paraId="3D977933" w14:textId="77777777" w:rsidR="002C5C14" w:rsidRDefault="002C5C14">
      <w:pPr>
        <w:pStyle w:val="AbstHead"/>
        <w:spacing w:after="0"/>
        <w:rPr>
          <w:rFonts w:ascii="Arial" w:hAnsi="Arial" w:cs="Arial"/>
        </w:rPr>
      </w:pPr>
    </w:p>
    <w:p w14:paraId="771181AD" w14:textId="77777777" w:rsidR="002C5C14" w:rsidRDefault="006702F9">
      <w:pPr>
        <w:pStyle w:val="AbstHead"/>
        <w:spacing w:after="0"/>
        <w:rPr>
          <w:rFonts w:ascii="Arial" w:hAnsi="Arial" w:cs="Arial"/>
        </w:rPr>
      </w:pPr>
      <w:r>
        <w:rPr>
          <w:rFonts w:ascii="Arial" w:hAnsi="Arial" w:cs="Arial"/>
        </w:rPr>
        <w:t>2.</w:t>
      </w:r>
      <w:r>
        <w:t xml:space="preserve"> </w:t>
      </w:r>
      <w:r>
        <w:rPr>
          <w:rFonts w:ascii="Arial" w:hAnsi="Arial" w:cs="Arial" w:hint="eastAsia"/>
        </w:rPr>
        <w:t>Overall structure and working principle of the machine</w:t>
      </w:r>
    </w:p>
    <w:p w14:paraId="75A8B61E" w14:textId="77777777" w:rsidR="002C5C14" w:rsidRDefault="006702F9">
      <w:pPr>
        <w:pStyle w:val="AbstHead"/>
        <w:spacing w:after="0"/>
        <w:jc w:val="both"/>
      </w:pPr>
      <w:r>
        <w:rPr>
          <w:rFonts w:hint="eastAsia"/>
        </w:rPr>
        <w:t>2.1 Overal</w:t>
      </w:r>
      <w:r>
        <w:rPr>
          <w:rFonts w:hint="eastAsia"/>
        </w:rPr>
        <w:t>l Structure of the Machine</w:t>
      </w:r>
    </w:p>
    <w:p w14:paraId="645F88DE" w14:textId="77777777" w:rsidR="002C5C14" w:rsidRDefault="006702F9">
      <w:pPr>
        <w:pStyle w:val="Body"/>
        <w:jc w:val="center"/>
      </w:pPr>
      <w:r>
        <w:rPr>
          <w:noProof/>
        </w:rPr>
        <w:drawing>
          <wp:inline distT="0" distB="0" distL="114300" distR="114300" wp14:anchorId="3AA645DA" wp14:editId="17D28567">
            <wp:extent cx="3200400" cy="1796415"/>
            <wp:effectExtent l="0" t="0" r="0" b="1905"/>
            <wp:docPr id="3" name="图片 3" descr="0af3ed2e9fdfe102982bd466f167f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f3ed2e9fdfe102982bd466f167f655"/>
                    <pic:cNvPicPr>
                      <a:picLocks noChangeAspect="1"/>
                    </pic:cNvPicPr>
                  </pic:nvPicPr>
                  <pic:blipFill>
                    <a:blip r:embed="rId15"/>
                    <a:stretch>
                      <a:fillRect/>
                    </a:stretch>
                  </pic:blipFill>
                  <pic:spPr>
                    <a:xfrm>
                      <a:off x="0" y="0"/>
                      <a:ext cx="3200400" cy="1796415"/>
                    </a:xfrm>
                    <a:prstGeom prst="rect">
                      <a:avLst/>
                    </a:prstGeom>
                  </pic:spPr>
                </pic:pic>
              </a:graphicData>
            </a:graphic>
          </wp:inline>
        </w:drawing>
      </w:r>
    </w:p>
    <w:p w14:paraId="4012A31C" w14:textId="77777777" w:rsidR="002C5C14" w:rsidRDefault="006702F9">
      <w:pPr>
        <w:pStyle w:val="Body"/>
        <w:jc w:val="center"/>
      </w:pPr>
      <w:r>
        <w:rPr>
          <w:rFonts w:hint="eastAsia"/>
        </w:rPr>
        <w:t xml:space="preserve">Figure </w:t>
      </w:r>
      <w:r>
        <w:rPr>
          <w:rFonts w:eastAsia="SimSun" w:hint="eastAsia"/>
          <w:lang w:eastAsia="zh-CN"/>
        </w:rPr>
        <w:t>1</w:t>
      </w:r>
      <w:r>
        <w:rPr>
          <w:rFonts w:hint="eastAsia"/>
        </w:rPr>
        <w:t xml:space="preserve"> The structural diagram of chain-type trenching and fertilizing machine</w:t>
      </w:r>
    </w:p>
    <w:p w14:paraId="260849AE" w14:textId="77777777" w:rsidR="002C5C14" w:rsidRDefault="006702F9">
      <w:pPr>
        <w:pStyle w:val="AbstHead"/>
        <w:spacing w:after="0"/>
        <w:jc w:val="both"/>
        <w:rPr>
          <w:rFonts w:ascii="Arial" w:hAnsi="Arial" w:cs="Arial"/>
          <w:b w:val="0"/>
          <w:caps w:val="0"/>
          <w:sz w:val="20"/>
        </w:rPr>
      </w:pPr>
      <w:r>
        <w:rPr>
          <w:rFonts w:ascii="Arial" w:hAnsi="Arial" w:cs="Arial" w:hint="eastAsia"/>
          <w:b w:val="0"/>
          <w:caps w:val="0"/>
          <w:sz w:val="20"/>
        </w:rPr>
        <w:lastRenderedPageBreak/>
        <w:t>The chain-type fertilizer mixer designed in this paper includes a frame, a power unit, a combined cutting chain system, a hydraulic regulating devi</w:t>
      </w:r>
      <w:r>
        <w:rPr>
          <w:rFonts w:ascii="Arial" w:hAnsi="Arial" w:cs="Arial" w:hint="eastAsia"/>
          <w:b w:val="0"/>
          <w:caps w:val="0"/>
          <w:sz w:val="20"/>
        </w:rPr>
        <w:t>ce, etc. The power unit transmits power to the combined cutting chain conveyor system through the transmission mechanism, enabling it to operate efficiently to achieve the mixing operation of soil and fertilizer. In the hydraulic regulating device, the roc</w:t>
      </w:r>
      <w:r>
        <w:rPr>
          <w:rFonts w:ascii="Arial" w:hAnsi="Arial" w:cs="Arial" w:hint="eastAsia"/>
          <w:b w:val="0"/>
          <w:caps w:val="0"/>
          <w:sz w:val="20"/>
        </w:rPr>
        <w:t>ker and the hydraulic cylinder work in coordination. Through the extension and retraction of the cylinder, the penetration depth of the combined cutting chain conveyor system into the soil is precisely controlled to meet the requirements of different worki</w:t>
      </w:r>
      <w:r>
        <w:rPr>
          <w:rFonts w:ascii="Arial" w:hAnsi="Arial" w:cs="Arial" w:hint="eastAsia"/>
          <w:b w:val="0"/>
          <w:caps w:val="0"/>
          <w:sz w:val="20"/>
        </w:rPr>
        <w:t>ng scenarios. As the supporting foundation of the entire machine, the frame ensures the stable and coordinated operation of all components during work. During the process when the operator pushes the frame forward, the combined cutting chain conveyor syste</w:t>
      </w:r>
      <w:r>
        <w:rPr>
          <w:rFonts w:ascii="Arial" w:hAnsi="Arial" w:cs="Arial" w:hint="eastAsia"/>
          <w:b w:val="0"/>
          <w:caps w:val="0"/>
          <w:sz w:val="20"/>
        </w:rPr>
        <w:t xml:space="preserve">m deeply stirs and thoroughly mixes the fertilizer and soil spread on the ground. Compared with conventional fertilizer mixing equipment, this design, relying on the unique working mode of the combined cutting chain conveyor system, directly completes the </w:t>
      </w:r>
      <w:r>
        <w:rPr>
          <w:rFonts w:ascii="Arial" w:hAnsi="Arial" w:cs="Arial" w:hint="eastAsia"/>
          <w:b w:val="0"/>
          <w:caps w:val="0"/>
          <w:sz w:val="20"/>
        </w:rPr>
        <w:t>uniform mixing of fertilizer and soil while the machine is moving, eliminating the need for additional secondary mixing processes. This effectively improves the operation efficiency, ensures the mixing quality, and provides good soil fertility conditions f</w:t>
      </w:r>
      <w:r>
        <w:rPr>
          <w:rFonts w:ascii="Arial" w:hAnsi="Arial" w:cs="Arial" w:hint="eastAsia"/>
          <w:b w:val="0"/>
          <w:caps w:val="0"/>
          <w:sz w:val="20"/>
        </w:rPr>
        <w:t>or subsequent planting.</w:t>
      </w:r>
    </w:p>
    <w:p w14:paraId="26FF7041" w14:textId="77777777" w:rsidR="002C5C14" w:rsidRDefault="006702F9">
      <w:pPr>
        <w:pStyle w:val="AbstHead"/>
        <w:spacing w:after="0"/>
        <w:jc w:val="both"/>
      </w:pPr>
      <w:r>
        <w:rPr>
          <w:rFonts w:hint="eastAsia"/>
        </w:rPr>
        <w:t>2.2 Working Principle</w:t>
      </w:r>
    </w:p>
    <w:p w14:paraId="30823180" w14:textId="77777777" w:rsidR="002C5C14" w:rsidRDefault="006702F9">
      <w:pPr>
        <w:pStyle w:val="AbstHead"/>
        <w:spacing w:after="0"/>
        <w:jc w:val="both"/>
        <w:rPr>
          <w:rFonts w:ascii="Arial" w:hAnsi="Arial" w:cs="Arial"/>
          <w:b w:val="0"/>
          <w:caps w:val="0"/>
          <w:sz w:val="20"/>
        </w:rPr>
      </w:pPr>
      <w:r>
        <w:rPr>
          <w:rFonts w:ascii="Arial" w:hAnsi="Arial" w:cs="Arial" w:hint="eastAsia"/>
          <w:b w:val="0"/>
          <w:caps w:val="0"/>
          <w:sz w:val="20"/>
        </w:rPr>
        <w:t>Before the operation, the fertilizer needs to be evenly spread on the ground by hand. Start the machine's power system and precisely control the hydraulic cylinder through the joystick to adjust the depth of th</w:t>
      </w:r>
      <w:r>
        <w:rPr>
          <w:rFonts w:ascii="Arial" w:hAnsi="Arial" w:cs="Arial" w:hint="eastAsia"/>
          <w:b w:val="0"/>
          <w:caps w:val="0"/>
          <w:sz w:val="20"/>
        </w:rPr>
        <w:t>e chain's penetration into the soil to an appropriate Angle (which can be flexibly adjusted according to soil texture and farming requirements). The operator steadily pushes the fertilizer mixer forward by hand. At this time, the combined cutting chain sys</w:t>
      </w:r>
      <w:r>
        <w:rPr>
          <w:rFonts w:ascii="Arial" w:hAnsi="Arial" w:cs="Arial" w:hint="eastAsia"/>
          <w:b w:val="0"/>
          <w:caps w:val="0"/>
          <w:sz w:val="20"/>
        </w:rPr>
        <w:t xml:space="preserve">tem is running at high speed. The chain, with its strong power, powerfully cuts and breaks the soil, while deeply stirring the surface fertilizer. During the continuous rotation of the chain, the fertilizer and soil are fully integrated, achieving uniform </w:t>
      </w:r>
      <w:r>
        <w:rPr>
          <w:rFonts w:ascii="Arial" w:hAnsi="Arial" w:cs="Arial" w:hint="eastAsia"/>
          <w:b w:val="0"/>
          <w:caps w:val="0"/>
          <w:sz w:val="20"/>
        </w:rPr>
        <w:t>mixing. This effectively enhances the dispersion and utilization rate of the fertilizer in the soil, creating favorable soil fertility conditions for subsequent planting operations.</w:t>
      </w:r>
    </w:p>
    <w:p w14:paraId="0DB1C4B5" w14:textId="77777777" w:rsidR="002C5C14" w:rsidRDefault="006702F9">
      <w:pPr>
        <w:pStyle w:val="AbstHead"/>
        <w:spacing w:after="0"/>
        <w:jc w:val="both"/>
        <w:rPr>
          <w:lang w:eastAsia="zh-CN"/>
        </w:rPr>
      </w:pPr>
      <w:r>
        <w:rPr>
          <w:rFonts w:hint="eastAsia"/>
          <w:lang w:eastAsia="zh-CN"/>
        </w:rPr>
        <w:t>2.3 Technical parameters</w:t>
      </w:r>
    </w:p>
    <w:p w14:paraId="77D418FC" w14:textId="77777777" w:rsidR="002C5C14" w:rsidRDefault="006702F9">
      <w:pPr>
        <w:pStyle w:val="AbstHead"/>
        <w:spacing w:after="0"/>
        <w:jc w:val="both"/>
        <w:rPr>
          <w:rFonts w:ascii="Arial" w:hAnsi="Arial" w:cs="Arial"/>
          <w:b w:val="0"/>
          <w:caps w:val="0"/>
          <w:sz w:val="20"/>
        </w:rPr>
      </w:pPr>
      <w:r>
        <w:rPr>
          <w:rFonts w:ascii="Arial" w:hAnsi="Arial" w:cs="Arial" w:hint="eastAsia"/>
          <w:b w:val="0"/>
          <w:caps w:val="0"/>
          <w:sz w:val="20"/>
        </w:rPr>
        <w:t>Based on the orchard planting model in Shandong a</w:t>
      </w:r>
      <w:r>
        <w:rPr>
          <w:rFonts w:ascii="Arial" w:hAnsi="Arial" w:cs="Arial" w:hint="eastAsia"/>
          <w:b w:val="0"/>
          <w:caps w:val="0"/>
          <w:sz w:val="20"/>
        </w:rPr>
        <w:t>nd the requirements of organic fertilizer operation, the main technical parameters of the chain-type trench-opening fertilizer mixer are determined as shown in Table 1</w:t>
      </w:r>
    </w:p>
    <w:p w14:paraId="1ECF7575" w14:textId="77777777" w:rsidR="002C5C14" w:rsidRDefault="006702F9">
      <w:pPr>
        <w:pStyle w:val="Caption"/>
        <w:spacing w:after="120" w:line="360" w:lineRule="auto"/>
        <w:ind w:left="420" w:firstLine="480"/>
        <w:rPr>
          <w:sz w:val="24"/>
          <w:szCs w:val="24"/>
        </w:rPr>
      </w:pPr>
      <w:r>
        <w:rPr>
          <w:rFonts w:hint="eastAsia"/>
          <w:sz w:val="24"/>
          <w:szCs w:val="24"/>
        </w:rPr>
        <w:t>Table 1 The main technical parameters of chain-type trenching and fertilizing machine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4207"/>
      </w:tblGrid>
      <w:tr w:rsidR="002C5C14" w14:paraId="6164BF35" w14:textId="77777777">
        <w:trPr>
          <w:jc w:val="center"/>
        </w:trPr>
        <w:tc>
          <w:tcPr>
            <w:tcW w:w="4207" w:type="dxa"/>
            <w:tcBorders>
              <w:top w:val="single" w:sz="12" w:space="0" w:color="auto"/>
              <w:left w:val="nil"/>
              <w:bottom w:val="single" w:sz="12" w:space="0" w:color="auto"/>
              <w:right w:val="nil"/>
            </w:tcBorders>
            <w:shd w:val="clear" w:color="auto" w:fill="FFFFFF"/>
            <w:vAlign w:val="center"/>
          </w:tcPr>
          <w:p w14:paraId="17D9D15D"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hint="eastAsia"/>
                <w:sz w:val="20"/>
                <w:szCs w:val="20"/>
                <w:shd w:val="clear" w:color="auto" w:fill="FFFFFF"/>
                <w:lang w:eastAsia="zh-CN"/>
              </w:rPr>
              <w:t xml:space="preserve"> </w:t>
            </w:r>
            <w:r>
              <w:rPr>
                <w:rFonts w:asciiTheme="minorEastAsia" w:eastAsiaTheme="minorEastAsia" w:hAnsiTheme="minorEastAsia" w:cstheme="minorEastAsia"/>
                <w:sz w:val="20"/>
                <w:szCs w:val="20"/>
                <w:shd w:val="clear" w:color="auto" w:fill="FFFFFF"/>
                <w:lang w:eastAsia="zh-CN"/>
              </w:rPr>
              <w:t>Parameter</w:t>
            </w:r>
          </w:p>
        </w:tc>
        <w:tc>
          <w:tcPr>
            <w:tcW w:w="4207" w:type="dxa"/>
            <w:tcBorders>
              <w:top w:val="single" w:sz="12" w:space="0" w:color="auto"/>
              <w:left w:val="nil"/>
              <w:bottom w:val="single" w:sz="12" w:space="0" w:color="auto"/>
              <w:right w:val="nil"/>
            </w:tcBorders>
            <w:shd w:val="clear" w:color="auto" w:fill="FFFFFF"/>
            <w:vAlign w:val="center"/>
          </w:tcPr>
          <w:p w14:paraId="1A4197AE"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hint="eastAsia"/>
                <w:sz w:val="20"/>
                <w:szCs w:val="20"/>
                <w:shd w:val="clear" w:color="auto" w:fill="FFFFFF"/>
                <w:lang w:eastAsia="zh-CN"/>
              </w:rPr>
              <w:t xml:space="preserve"> </w:t>
            </w:r>
            <w:r>
              <w:rPr>
                <w:rFonts w:asciiTheme="minorEastAsia" w:eastAsiaTheme="minorEastAsia" w:hAnsiTheme="minorEastAsia" w:cstheme="minorEastAsia"/>
                <w:sz w:val="20"/>
                <w:szCs w:val="20"/>
                <w:shd w:val="clear" w:color="auto" w:fill="FFFFFF"/>
                <w:lang w:eastAsia="zh-CN"/>
              </w:rPr>
              <w:t>Value</w:t>
            </w:r>
          </w:p>
        </w:tc>
      </w:tr>
      <w:tr w:rsidR="002C5C14" w14:paraId="72F95400" w14:textId="77777777">
        <w:trPr>
          <w:jc w:val="center"/>
        </w:trPr>
        <w:tc>
          <w:tcPr>
            <w:tcW w:w="4207" w:type="dxa"/>
            <w:tcBorders>
              <w:top w:val="single" w:sz="12" w:space="0" w:color="auto"/>
              <w:left w:val="nil"/>
              <w:bottom w:val="nil"/>
              <w:right w:val="nil"/>
            </w:tcBorders>
            <w:shd w:val="clear" w:color="auto" w:fill="FFFFFF"/>
            <w:vAlign w:val="center"/>
          </w:tcPr>
          <w:p w14:paraId="71083BA7"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 xml:space="preserve"> Auxiliary power/kW</w:t>
            </w:r>
          </w:p>
        </w:tc>
        <w:tc>
          <w:tcPr>
            <w:tcW w:w="4207" w:type="dxa"/>
            <w:tcBorders>
              <w:top w:val="single" w:sz="12" w:space="0" w:color="auto"/>
              <w:left w:val="nil"/>
              <w:bottom w:val="nil"/>
              <w:right w:val="nil"/>
            </w:tcBorders>
            <w:shd w:val="clear" w:color="auto" w:fill="FFFFFF"/>
            <w:vAlign w:val="center"/>
          </w:tcPr>
          <w:p w14:paraId="63E568FB"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6.5</w:t>
            </w:r>
          </w:p>
        </w:tc>
      </w:tr>
      <w:tr w:rsidR="002C5C14" w14:paraId="23B79F3C" w14:textId="77777777">
        <w:trPr>
          <w:jc w:val="center"/>
        </w:trPr>
        <w:tc>
          <w:tcPr>
            <w:tcW w:w="4207" w:type="dxa"/>
            <w:tcBorders>
              <w:top w:val="nil"/>
              <w:left w:val="nil"/>
              <w:bottom w:val="nil"/>
              <w:right w:val="nil"/>
            </w:tcBorders>
            <w:shd w:val="clear" w:color="auto" w:fill="FFFFFF"/>
            <w:vAlign w:val="center"/>
          </w:tcPr>
          <w:p w14:paraId="621876A3"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 xml:space="preserve"> Dimensions (</w:t>
            </w:r>
            <w:proofErr w:type="spellStart"/>
            <w:r>
              <w:rPr>
                <w:rFonts w:asciiTheme="minorEastAsia" w:eastAsiaTheme="minorEastAsia" w:hAnsiTheme="minorEastAsia" w:cstheme="minorEastAsia"/>
                <w:sz w:val="20"/>
                <w:szCs w:val="20"/>
                <w:shd w:val="clear" w:color="auto" w:fill="FFFFFF"/>
                <w:lang w:eastAsia="zh-CN"/>
              </w:rPr>
              <w:t>length×width×height</w:t>
            </w:r>
            <w:proofErr w:type="spellEnd"/>
            <w:r>
              <w:rPr>
                <w:rFonts w:asciiTheme="minorEastAsia" w:eastAsiaTheme="minorEastAsia" w:hAnsiTheme="minorEastAsia" w:cstheme="minorEastAsia"/>
                <w:sz w:val="20"/>
                <w:szCs w:val="20"/>
                <w:shd w:val="clear" w:color="auto" w:fill="FFFFFF"/>
                <w:lang w:eastAsia="zh-CN"/>
              </w:rPr>
              <w:t>)/</w:t>
            </w:r>
            <w:proofErr w:type="spellStart"/>
            <w:r>
              <w:rPr>
                <w:rFonts w:asciiTheme="minorEastAsia" w:eastAsiaTheme="minorEastAsia" w:hAnsiTheme="minorEastAsia" w:cstheme="minorEastAsia"/>
                <w:sz w:val="20"/>
                <w:szCs w:val="20"/>
                <w:shd w:val="clear" w:color="auto" w:fill="FFFFFF"/>
                <w:lang w:eastAsia="zh-CN"/>
              </w:rPr>
              <w:t>mm×mm×mm</w:t>
            </w:r>
            <w:proofErr w:type="spellEnd"/>
          </w:p>
        </w:tc>
        <w:tc>
          <w:tcPr>
            <w:tcW w:w="4207" w:type="dxa"/>
            <w:tcBorders>
              <w:top w:val="nil"/>
              <w:left w:val="nil"/>
              <w:bottom w:val="nil"/>
              <w:right w:val="nil"/>
            </w:tcBorders>
            <w:shd w:val="clear" w:color="auto" w:fill="FFFFFF"/>
            <w:vAlign w:val="center"/>
          </w:tcPr>
          <w:p w14:paraId="5F8C481E"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1800×1200×1000</w:t>
            </w:r>
          </w:p>
        </w:tc>
      </w:tr>
      <w:tr w:rsidR="002C5C14" w14:paraId="1B70E9D2" w14:textId="77777777">
        <w:trPr>
          <w:jc w:val="center"/>
        </w:trPr>
        <w:tc>
          <w:tcPr>
            <w:tcW w:w="4207" w:type="dxa"/>
            <w:tcBorders>
              <w:top w:val="nil"/>
              <w:left w:val="nil"/>
              <w:bottom w:val="nil"/>
              <w:right w:val="nil"/>
            </w:tcBorders>
            <w:shd w:val="clear" w:color="auto" w:fill="FFFFFF"/>
            <w:vAlign w:val="center"/>
          </w:tcPr>
          <w:p w14:paraId="56648FB2"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 xml:space="preserve"> Working speed/</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km</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h⁻¹</w:t>
            </w:r>
            <w:r>
              <w:rPr>
                <w:rFonts w:asciiTheme="minorEastAsia" w:eastAsiaTheme="minorEastAsia" w:hAnsiTheme="minorEastAsia" w:cstheme="minorEastAsia"/>
                <w:sz w:val="20"/>
                <w:szCs w:val="20"/>
                <w:shd w:val="clear" w:color="auto" w:fill="FFFFFF"/>
                <w:lang w:eastAsia="zh-CN"/>
              </w:rPr>
              <w:t>）</w:t>
            </w:r>
          </w:p>
        </w:tc>
        <w:tc>
          <w:tcPr>
            <w:tcW w:w="4207" w:type="dxa"/>
            <w:tcBorders>
              <w:top w:val="nil"/>
              <w:left w:val="nil"/>
              <w:bottom w:val="nil"/>
              <w:right w:val="nil"/>
            </w:tcBorders>
            <w:shd w:val="clear" w:color="auto" w:fill="FFFFFF"/>
            <w:vAlign w:val="center"/>
          </w:tcPr>
          <w:p w14:paraId="6AE983C4"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1.5</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2.5</w:t>
            </w:r>
          </w:p>
        </w:tc>
      </w:tr>
      <w:tr w:rsidR="002C5C14" w14:paraId="5BCD1375" w14:textId="77777777">
        <w:trPr>
          <w:jc w:val="center"/>
        </w:trPr>
        <w:tc>
          <w:tcPr>
            <w:tcW w:w="4207" w:type="dxa"/>
            <w:tcBorders>
              <w:top w:val="nil"/>
              <w:left w:val="nil"/>
              <w:bottom w:val="nil"/>
              <w:right w:val="nil"/>
            </w:tcBorders>
            <w:shd w:val="clear" w:color="auto" w:fill="FFFFFF"/>
            <w:vAlign w:val="center"/>
          </w:tcPr>
          <w:p w14:paraId="55C6DB41"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Working width/mm</w:t>
            </w:r>
          </w:p>
        </w:tc>
        <w:tc>
          <w:tcPr>
            <w:tcW w:w="4207" w:type="dxa"/>
            <w:tcBorders>
              <w:top w:val="nil"/>
              <w:left w:val="nil"/>
              <w:bottom w:val="nil"/>
              <w:right w:val="nil"/>
            </w:tcBorders>
            <w:shd w:val="clear" w:color="auto" w:fill="FFFFFF"/>
            <w:vAlign w:val="center"/>
          </w:tcPr>
          <w:p w14:paraId="48D62EC5"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800</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1200</w:t>
            </w:r>
          </w:p>
        </w:tc>
      </w:tr>
      <w:tr w:rsidR="002C5C14" w14:paraId="08DFC15D" w14:textId="77777777">
        <w:trPr>
          <w:jc w:val="center"/>
        </w:trPr>
        <w:tc>
          <w:tcPr>
            <w:tcW w:w="4207" w:type="dxa"/>
            <w:tcBorders>
              <w:top w:val="nil"/>
              <w:left w:val="nil"/>
              <w:bottom w:val="nil"/>
              <w:right w:val="nil"/>
            </w:tcBorders>
            <w:shd w:val="clear" w:color="auto" w:fill="FFFFFF"/>
            <w:vAlign w:val="center"/>
          </w:tcPr>
          <w:p w14:paraId="65704BD0"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 xml:space="preserve"> Working depth/mm</w:t>
            </w:r>
          </w:p>
        </w:tc>
        <w:tc>
          <w:tcPr>
            <w:tcW w:w="4207" w:type="dxa"/>
            <w:tcBorders>
              <w:top w:val="nil"/>
              <w:left w:val="nil"/>
              <w:bottom w:val="nil"/>
              <w:right w:val="nil"/>
            </w:tcBorders>
            <w:shd w:val="clear" w:color="auto" w:fill="FFFFFF"/>
            <w:vAlign w:val="center"/>
          </w:tcPr>
          <w:p w14:paraId="20196260"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100</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200</w:t>
            </w:r>
          </w:p>
        </w:tc>
      </w:tr>
      <w:tr w:rsidR="002C5C14" w14:paraId="432B1B63" w14:textId="77777777">
        <w:trPr>
          <w:jc w:val="center"/>
        </w:trPr>
        <w:tc>
          <w:tcPr>
            <w:tcW w:w="4207" w:type="dxa"/>
            <w:tcBorders>
              <w:top w:val="nil"/>
              <w:left w:val="nil"/>
              <w:bottom w:val="nil"/>
              <w:right w:val="nil"/>
            </w:tcBorders>
            <w:shd w:val="clear" w:color="auto" w:fill="FFFFFF"/>
            <w:vAlign w:val="center"/>
          </w:tcPr>
          <w:p w14:paraId="0B09C104"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 xml:space="preserve"> Rotation speed of combined cutting chain row system/</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r</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min⁻¹</w:t>
            </w:r>
            <w:r>
              <w:rPr>
                <w:rFonts w:asciiTheme="minorEastAsia" w:eastAsiaTheme="minorEastAsia" w:hAnsiTheme="minorEastAsia" w:cstheme="minorEastAsia"/>
                <w:sz w:val="20"/>
                <w:szCs w:val="20"/>
                <w:shd w:val="clear" w:color="auto" w:fill="FFFFFF"/>
                <w:lang w:eastAsia="zh-CN"/>
              </w:rPr>
              <w:t>）</w:t>
            </w:r>
          </w:p>
        </w:tc>
        <w:tc>
          <w:tcPr>
            <w:tcW w:w="4207" w:type="dxa"/>
            <w:tcBorders>
              <w:top w:val="nil"/>
              <w:left w:val="nil"/>
              <w:bottom w:val="nil"/>
              <w:right w:val="nil"/>
            </w:tcBorders>
            <w:shd w:val="clear" w:color="auto" w:fill="FFFFFF"/>
            <w:vAlign w:val="center"/>
          </w:tcPr>
          <w:p w14:paraId="103E5AB9"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150</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200</w:t>
            </w:r>
          </w:p>
        </w:tc>
      </w:tr>
      <w:tr w:rsidR="002C5C14" w14:paraId="431CC419" w14:textId="77777777">
        <w:trPr>
          <w:jc w:val="center"/>
        </w:trPr>
        <w:tc>
          <w:tcPr>
            <w:tcW w:w="4207" w:type="dxa"/>
            <w:tcBorders>
              <w:top w:val="nil"/>
              <w:left w:val="nil"/>
              <w:bottom w:val="single" w:sz="12" w:space="0" w:color="auto"/>
              <w:right w:val="nil"/>
            </w:tcBorders>
            <w:shd w:val="clear" w:color="auto" w:fill="FFFFFF"/>
            <w:vAlign w:val="center"/>
          </w:tcPr>
          <w:p w14:paraId="67C676EF"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 xml:space="preserve"> Total weight/kg</w:t>
            </w:r>
          </w:p>
        </w:tc>
        <w:tc>
          <w:tcPr>
            <w:tcW w:w="4207" w:type="dxa"/>
            <w:tcBorders>
              <w:top w:val="nil"/>
              <w:left w:val="nil"/>
              <w:bottom w:val="single" w:sz="12" w:space="0" w:color="auto"/>
              <w:right w:val="nil"/>
            </w:tcBorders>
            <w:shd w:val="clear" w:color="auto" w:fill="FFFFFF"/>
            <w:vAlign w:val="center"/>
          </w:tcPr>
          <w:p w14:paraId="43CDA416" w14:textId="77777777" w:rsidR="002C5C14" w:rsidRDefault="006702F9">
            <w:pPr>
              <w:spacing w:beforeLines="50" w:before="120" w:afterLines="50" w:after="120" w:line="360" w:lineRule="auto"/>
              <w:ind w:firstLineChars="200" w:firstLine="400"/>
              <w:rPr>
                <w:rFonts w:asciiTheme="minorEastAsia" w:eastAsiaTheme="minorEastAsia" w:hAnsiTheme="minorEastAsia" w:cstheme="minorEastAsia"/>
                <w:sz w:val="20"/>
                <w:szCs w:val="20"/>
                <w:shd w:val="clear" w:color="auto" w:fill="FFFFFF"/>
                <w:lang w:eastAsia="zh-CN"/>
              </w:rPr>
            </w:pPr>
            <w:r>
              <w:rPr>
                <w:rFonts w:asciiTheme="minorEastAsia" w:eastAsiaTheme="minorEastAsia" w:hAnsiTheme="minorEastAsia" w:cstheme="minorEastAsia"/>
                <w:sz w:val="20"/>
                <w:szCs w:val="20"/>
                <w:shd w:val="clear" w:color="auto" w:fill="FFFFFF"/>
                <w:lang w:eastAsia="zh-CN"/>
              </w:rPr>
              <w:t>150</w:t>
            </w:r>
            <w:r>
              <w:rPr>
                <w:rFonts w:asciiTheme="minorEastAsia" w:eastAsiaTheme="minorEastAsia" w:hAnsiTheme="minorEastAsia" w:cstheme="minorEastAsia"/>
                <w:sz w:val="20"/>
                <w:szCs w:val="20"/>
                <w:shd w:val="clear" w:color="auto" w:fill="FFFFFF"/>
                <w:lang w:eastAsia="zh-CN"/>
              </w:rPr>
              <w:t>～</w:t>
            </w:r>
            <w:r>
              <w:rPr>
                <w:rFonts w:asciiTheme="minorEastAsia" w:eastAsiaTheme="minorEastAsia" w:hAnsiTheme="minorEastAsia" w:cstheme="minorEastAsia"/>
                <w:sz w:val="20"/>
                <w:szCs w:val="20"/>
                <w:shd w:val="clear" w:color="auto" w:fill="FFFFFF"/>
                <w:lang w:eastAsia="zh-CN"/>
              </w:rPr>
              <w:t>200</w:t>
            </w:r>
          </w:p>
        </w:tc>
      </w:tr>
    </w:tbl>
    <w:p w14:paraId="419BC055" w14:textId="77777777" w:rsidR="002C5C14" w:rsidRDefault="002C5C14"/>
    <w:p w14:paraId="0F2E6123" w14:textId="77777777" w:rsidR="002C5C14" w:rsidRDefault="006702F9">
      <w:pPr>
        <w:pStyle w:val="AbstHead"/>
        <w:spacing w:after="0"/>
        <w:rPr>
          <w:rFonts w:ascii="Arial" w:hAnsi="Arial" w:cs="Arial"/>
        </w:rPr>
      </w:pPr>
      <w:r>
        <w:rPr>
          <w:rFonts w:ascii="Arial" w:eastAsia="SimSun" w:hAnsi="Arial" w:cs="Arial" w:hint="eastAsia"/>
          <w:lang w:eastAsia="zh-CN"/>
        </w:rPr>
        <w:lastRenderedPageBreak/>
        <w:t>3</w:t>
      </w:r>
      <w:r>
        <w:rPr>
          <w:rFonts w:ascii="Arial" w:hAnsi="Arial" w:cs="Arial"/>
        </w:rPr>
        <w:t>.</w:t>
      </w:r>
      <w:r>
        <w:t xml:space="preserve"> </w:t>
      </w:r>
      <w:r>
        <w:rPr>
          <w:rFonts w:ascii="Arial" w:hAnsi="Arial" w:cs="Arial" w:hint="eastAsia"/>
        </w:rPr>
        <w:t>Design of Chain row Tool system</w:t>
      </w:r>
    </w:p>
    <w:p w14:paraId="0151308B" w14:textId="77777777" w:rsidR="002C5C14" w:rsidRDefault="006702F9">
      <w:pPr>
        <w:pStyle w:val="AbstHead"/>
        <w:spacing w:after="0"/>
        <w:jc w:val="both"/>
        <w:rPr>
          <w:rFonts w:ascii="Arial" w:eastAsia="SimSun" w:hAnsi="Arial" w:cs="Arial"/>
          <w:b w:val="0"/>
          <w:caps w:val="0"/>
          <w:sz w:val="20"/>
          <w:lang w:eastAsia="zh-CN"/>
        </w:rPr>
      </w:pPr>
      <w:r>
        <w:rPr>
          <w:rFonts w:ascii="Arial" w:hAnsi="Arial" w:cs="Arial" w:hint="eastAsia"/>
          <w:b w:val="0"/>
          <w:caps w:val="0"/>
          <w:sz w:val="20"/>
        </w:rPr>
        <w:t>According to the requirements of fertilizer mixing, the structure of the chain row tool system designed in this paper is shown in the figure</w:t>
      </w:r>
      <w:r>
        <w:rPr>
          <w:rFonts w:ascii="Arial" w:eastAsia="SimSun" w:hAnsi="Arial" w:cs="Arial" w:hint="eastAsia"/>
          <w:b w:val="0"/>
          <w:caps w:val="0"/>
          <w:sz w:val="20"/>
          <w:lang w:eastAsia="zh-CN"/>
        </w:rPr>
        <w:t>.</w:t>
      </w:r>
    </w:p>
    <w:p w14:paraId="22BFFA26" w14:textId="77777777" w:rsidR="002C5C14" w:rsidRDefault="006702F9">
      <w:pPr>
        <w:pStyle w:val="AbstHead"/>
        <w:spacing w:after="0"/>
        <w:jc w:val="center"/>
      </w:pPr>
      <w:r>
        <w:rPr>
          <w:noProof/>
        </w:rPr>
        <w:drawing>
          <wp:inline distT="0" distB="0" distL="114300" distR="114300" wp14:anchorId="025485A8" wp14:editId="7F982B36">
            <wp:extent cx="3396615" cy="2651760"/>
            <wp:effectExtent l="0" t="0" r="190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3396615" cy="2651760"/>
                    </a:xfrm>
                    <a:prstGeom prst="rect">
                      <a:avLst/>
                    </a:prstGeom>
                    <a:noFill/>
                    <a:ln>
                      <a:noFill/>
                    </a:ln>
                  </pic:spPr>
                </pic:pic>
              </a:graphicData>
            </a:graphic>
          </wp:inline>
        </w:drawing>
      </w:r>
    </w:p>
    <w:p w14:paraId="39EC3961" w14:textId="77777777" w:rsidR="002C5C14" w:rsidRDefault="006702F9">
      <w:pPr>
        <w:pStyle w:val="AbstHead"/>
        <w:spacing w:after="0"/>
        <w:jc w:val="center"/>
        <w:rPr>
          <w:sz w:val="20"/>
        </w:rPr>
      </w:pPr>
      <w:r>
        <w:rPr>
          <w:rFonts w:hint="eastAsia"/>
          <w:sz w:val="20"/>
        </w:rPr>
        <w:t xml:space="preserve">Figure </w:t>
      </w:r>
      <w:proofErr w:type="gramStart"/>
      <w:r>
        <w:rPr>
          <w:rFonts w:hint="eastAsia"/>
          <w:sz w:val="20"/>
          <w:lang w:eastAsia="zh-CN"/>
        </w:rPr>
        <w:t xml:space="preserve">2 </w:t>
      </w:r>
      <w:r>
        <w:rPr>
          <w:rFonts w:hint="eastAsia"/>
          <w:sz w:val="20"/>
        </w:rPr>
        <w:t xml:space="preserve"> The</w:t>
      </w:r>
      <w:proofErr w:type="gramEnd"/>
      <w:r>
        <w:rPr>
          <w:rFonts w:hint="eastAsia"/>
          <w:sz w:val="20"/>
        </w:rPr>
        <w:t xml:space="preserve"> schematic diagram of chain-type cutter structure</w:t>
      </w:r>
    </w:p>
    <w:p w14:paraId="36621EB6" w14:textId="77777777" w:rsidR="002C5C14" w:rsidRDefault="002C5C14">
      <w:pPr>
        <w:pStyle w:val="AbstHead"/>
        <w:spacing w:after="0"/>
        <w:jc w:val="both"/>
        <w:rPr>
          <w:sz w:val="20"/>
        </w:rPr>
      </w:pPr>
    </w:p>
    <w:p w14:paraId="6D40ED74" w14:textId="77777777" w:rsidR="002C5C14" w:rsidRDefault="006702F9">
      <w:pPr>
        <w:pStyle w:val="AbstHead"/>
        <w:spacing w:after="0"/>
        <w:jc w:val="both"/>
        <w:rPr>
          <w:rFonts w:ascii="Arial" w:hAnsi="Arial" w:cs="Arial"/>
          <w:b w:val="0"/>
          <w:caps w:val="0"/>
          <w:sz w:val="20"/>
        </w:rPr>
      </w:pPr>
      <w:r>
        <w:rPr>
          <w:rFonts w:ascii="Arial" w:hAnsi="Arial" w:cs="Arial" w:hint="eastAsia"/>
          <w:b w:val="0"/>
          <w:caps w:val="0"/>
          <w:sz w:val="20"/>
        </w:rPr>
        <w:t>The chain conveyor tool system (Figure 2), as the core cutting unit of the chain mixer, is mainly composed of the driving sprocket, the driven sprocket, the chain conveyor assembly, tools, the outer top wh</w:t>
      </w:r>
      <w:r>
        <w:rPr>
          <w:rFonts w:ascii="Arial" w:hAnsi="Arial" w:cs="Arial" w:hint="eastAsia"/>
          <w:b w:val="0"/>
          <w:caps w:val="0"/>
          <w:sz w:val="20"/>
        </w:rPr>
        <w:t>eel and the chain conveyor frame. The system drives the chain grate to rotate in a circular motion through the active sprocket, maintains the tension of the chain grate with the passive sprocket, and adjusts the cutting trajectory of the chain grate with t</w:t>
      </w:r>
      <w:r>
        <w:rPr>
          <w:rFonts w:ascii="Arial" w:hAnsi="Arial" w:cs="Arial" w:hint="eastAsia"/>
          <w:b w:val="0"/>
          <w:caps w:val="0"/>
          <w:sz w:val="20"/>
        </w:rPr>
        <w:t>he external top sprocket, achieving efficient turning and mixing of soil and fertilizer.</w:t>
      </w:r>
    </w:p>
    <w:p w14:paraId="6EE263F6"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hint="eastAsia"/>
          <w:b w:val="0"/>
          <w:caps w:val="0"/>
          <w:sz w:val="20"/>
          <w:lang w:eastAsia="zh-CN"/>
        </w:rPr>
        <w:t>3.1Theoretical calculation of the vertical cutting Angle of the chain-type soil loosening and fertilizer mixing machine</w:t>
      </w:r>
    </w:p>
    <w:p w14:paraId="7E21D910"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The cutting Angle is the core parameter for the</w:t>
      </w:r>
      <w:r>
        <w:rPr>
          <w:rFonts w:ascii="Arial" w:eastAsia="SimSun" w:hAnsi="Arial" w:cs="Arial"/>
          <w:b w:val="0"/>
          <w:caps w:val="0"/>
          <w:sz w:val="20"/>
          <w:lang w:eastAsia="zh-CN"/>
        </w:rPr>
        <w:t xml:space="preserve"> tool to penetrate the soil, directly affecting the cutting resistance and the uniformity of fertilizer mixing. By deriving the composition and calculation method of the cutting Angle, it is clarified which parameters determine the cutting Angle. The cutti</w:t>
      </w:r>
      <w:r>
        <w:rPr>
          <w:rFonts w:ascii="Arial" w:eastAsia="SimSun" w:hAnsi="Arial" w:cs="Arial"/>
          <w:b w:val="0"/>
          <w:caps w:val="0"/>
          <w:sz w:val="20"/>
          <w:lang w:eastAsia="zh-CN"/>
        </w:rPr>
        <w:t>ng Angle refers to the actual Angle between the cutting edge of the chain row cutter of the fertilizer mixer and the horizontal plane when it cuts into the soil, which directly affects the cutting resistance and mixing effect. Its size is jointly determine</w:t>
      </w:r>
      <w:r>
        <w:rPr>
          <w:rFonts w:ascii="Arial" w:eastAsia="SimSun" w:hAnsi="Arial" w:cs="Arial"/>
          <w:b w:val="0"/>
          <w:caps w:val="0"/>
          <w:sz w:val="20"/>
          <w:lang w:eastAsia="zh-CN"/>
        </w:rPr>
        <w:t>d by the inclination Angle of the tool base, the Angle at which the chain bar enters the soil, and the inclination Angle of the tool head.</w:t>
      </w:r>
    </w:p>
    <w:p w14:paraId="73912F06" w14:textId="77777777" w:rsidR="002C5C14" w:rsidRDefault="006702F9">
      <w:pPr>
        <w:spacing w:beforeAutospacing="1" w:afterAutospacing="1" w:line="360" w:lineRule="auto"/>
        <w:ind w:firstLineChars="200" w:firstLine="400"/>
        <w:rPr>
          <w:rFonts w:hAnsi="Cambria Math" w:cstheme="minorEastAsia"/>
          <w:kern w:val="2"/>
          <w:sz w:val="21"/>
          <w:szCs w:val="21"/>
          <w:shd w:val="clear" w:color="auto" w:fill="FFFFFF"/>
          <w:lang w:eastAsia="zh-CN"/>
        </w:rPr>
      </w:pPr>
      <w:r>
        <w:rPr>
          <w:rFonts w:ascii="Arial" w:eastAsia="SimSun" w:hAnsi="Arial" w:cs="Arial"/>
          <w:lang w:eastAsia="zh-CN"/>
        </w:rPr>
        <w:t xml:space="preserve">When a cutting tool cuts into the soil, it is subjected to the reaction force of the soil. The reaction force can be </w:t>
      </w:r>
      <w:r>
        <w:rPr>
          <w:rFonts w:ascii="Arial" w:eastAsia="SimSun" w:hAnsi="Arial" w:cs="Arial"/>
          <w:lang w:eastAsia="zh-CN"/>
        </w:rPr>
        <w:t>decomposed into vertical and horizontal components. The tangent value of the cutting Angle can be defined as the ratio of the vertical component to the horizontal component</w:t>
      </w:r>
      <w:r>
        <w:rPr>
          <w:rFonts w:ascii="Arial" w:eastAsia="SimSun" w:hAnsi="Arial" w:cs="Arial" w:hint="eastAsia"/>
          <w:lang w:eastAsia="zh-CN"/>
        </w:rPr>
        <w:t xml:space="preserve"> </w:t>
      </w:r>
      <m:oMath>
        <m:r>
          <m:rPr>
            <m:sty m:val="p"/>
          </m:rPr>
          <w:rPr>
            <w:rFonts w:ascii="Cambria Math" w:hAnsi="Cambria Math" w:cstheme="minorEastAsia" w:hint="eastAsia"/>
            <w:kern w:val="2"/>
            <w:sz w:val="21"/>
            <w:szCs w:val="21"/>
            <w:shd w:val="clear" w:color="auto" w:fill="FFFFFF"/>
            <w:lang w:eastAsia="zh-CN"/>
          </w:rPr>
          <m:t>tan</m:t>
        </m:r>
        <m:r>
          <m:rPr>
            <m:sty m:val="p"/>
          </m:rPr>
          <w:rPr>
            <w:rFonts w:ascii="Cambria Math" w:hAnsi="Cambria Math" w:cs="Cambria Math"/>
            <w:kern w:val="2"/>
            <w:sz w:val="21"/>
            <w:szCs w:val="21"/>
            <w:shd w:val="clear" w:color="auto" w:fill="FFFFFF"/>
            <w:lang w:eastAsia="zh-CN"/>
          </w:rPr>
          <m:t>θ</m:t>
        </m:r>
        <m:r>
          <m:rPr>
            <m:sty m:val="p"/>
          </m:rPr>
          <w:rPr>
            <w:rFonts w:ascii="Cambria Math" w:hAnsi="Cambria Math" w:cstheme="minorEastAsia"/>
            <w:kern w:val="2"/>
            <w:sz w:val="21"/>
            <w:szCs w:val="21"/>
            <w:shd w:val="clear" w:color="auto" w:fill="FFFFFF"/>
            <w:lang w:eastAsia="zh-CN"/>
          </w:rPr>
          <m:t>=</m:t>
        </m:r>
        <m:f>
          <m:fPr>
            <m:ctrlPr>
              <w:rPr>
                <w:rFonts w:ascii="Cambria Math" w:hAnsi="Cambria Math" w:cstheme="minorEastAsia"/>
                <w:kern w:val="2"/>
                <w:sz w:val="21"/>
                <w:szCs w:val="21"/>
                <w:shd w:val="clear" w:color="auto" w:fill="FFFFFF"/>
                <w:lang w:eastAsia="zh-CN"/>
              </w:rPr>
            </m:ctrlPr>
          </m:fPr>
          <m:num>
            <m:r>
              <m:rPr>
                <m:sty m:val="p"/>
              </m:rPr>
              <w:rPr>
                <w:rFonts w:ascii="Cambria Math" w:hAnsi="Cambria Math" w:cstheme="minorEastAsia" w:hint="eastAsia"/>
                <w:kern w:val="2"/>
                <w:sz w:val="21"/>
                <w:szCs w:val="21"/>
                <w:shd w:val="clear" w:color="auto" w:fill="FFFFFF"/>
                <w:lang w:eastAsia="zh-CN"/>
              </w:rPr>
              <m:t>（Fv）</m:t>
            </m:r>
          </m:num>
          <m:den>
            <m:r>
              <m:rPr>
                <m:sty m:val="p"/>
              </m:rPr>
              <w:rPr>
                <w:rFonts w:ascii="Cambria Math" w:hAnsi="Cambria Math" w:cstheme="minorEastAsia" w:hint="eastAsia"/>
                <w:kern w:val="2"/>
                <w:sz w:val="21"/>
                <w:szCs w:val="21"/>
                <w:shd w:val="clear" w:color="auto" w:fill="FFFFFF"/>
                <w:lang w:eastAsia="zh-CN"/>
              </w:rPr>
              <m:t>（Fh）</m:t>
            </m:r>
          </m:den>
        </m:f>
      </m:oMath>
    </w:p>
    <w:p w14:paraId="23C5EEE5" w14:textId="77777777" w:rsidR="002C5C14" w:rsidRDefault="006702F9">
      <w:pPr>
        <w:spacing w:beforeAutospacing="1" w:afterAutospacing="1" w:line="360" w:lineRule="auto"/>
        <w:ind w:firstLineChars="200" w:firstLine="420"/>
        <w:rPr>
          <w:rFonts w:hAnsi="Cambria Math" w:cs="Cambria Math"/>
          <w:kern w:val="2"/>
          <w:sz w:val="21"/>
          <w:szCs w:val="21"/>
          <w:shd w:val="clear" w:color="auto" w:fill="FFFFFF"/>
          <w:lang w:eastAsia="zh-CN"/>
        </w:rPr>
      </w:pPr>
      <w:r>
        <w:rPr>
          <w:rFonts w:hAnsi="Cambria Math" w:cstheme="minorEastAsia"/>
          <w:kern w:val="2"/>
          <w:sz w:val="21"/>
          <w:szCs w:val="21"/>
          <w:shd w:val="clear" w:color="auto" w:fill="FFFFFF"/>
          <w:lang w:eastAsia="zh-CN"/>
        </w:rPr>
        <w:t xml:space="preserve">The vertical component force is mainly determined by the inclination Angle of the tool foundation and the Angle at which the chain bar enters the soil. The superimposed effect of the two can be simplified as the "total inclination Angle", and the vertical </w:t>
      </w:r>
      <w:r>
        <w:rPr>
          <w:rFonts w:hAnsi="Cambria Math" w:cstheme="minorEastAsia"/>
          <w:kern w:val="2"/>
          <w:sz w:val="21"/>
          <w:szCs w:val="21"/>
          <w:shd w:val="clear" w:color="auto" w:fill="FFFFFF"/>
          <w:lang w:eastAsia="zh-CN"/>
        </w:rPr>
        <w:t>component force is proportional to the sine value of this total inclination Angle, that is:</w:t>
      </w:r>
      <m:oMath>
        <m:r>
          <m:rPr>
            <m:sty m:val="p"/>
          </m:rPr>
          <w:rPr>
            <w:rFonts w:ascii="Cambria Math" w:hAnsi="Cambria Math" w:cstheme="minorEastAsia" w:hint="eastAsia"/>
            <w:kern w:val="2"/>
            <w:sz w:val="21"/>
            <w:szCs w:val="21"/>
            <w:shd w:val="clear" w:color="auto" w:fill="FFFFFF"/>
            <w:lang w:eastAsia="zh-CN"/>
          </w:rPr>
          <m:t>Fv</m:t>
        </m:r>
        <m:r>
          <m:rPr>
            <m:sty m:val="p"/>
          </m:rPr>
          <w:rPr>
            <w:rFonts w:ascii="Cambria Math" w:hAnsi="Cambria Math" w:cs="Cambria Math"/>
            <w:kern w:val="2"/>
            <w:sz w:val="21"/>
            <w:szCs w:val="21"/>
            <w:shd w:val="clear" w:color="auto" w:fill="FFFFFF"/>
            <w:lang w:eastAsia="zh-CN"/>
          </w:rPr>
          <m:t>∝</m:t>
        </m:r>
        <m:func>
          <m:funcPr>
            <m:ctrlPr>
              <w:rPr>
                <w:rFonts w:ascii="Cambria Math" w:hAnsi="Cambria Math" w:cs="Cambria Math"/>
                <w:kern w:val="2"/>
                <w:sz w:val="21"/>
                <w:szCs w:val="21"/>
                <w:shd w:val="clear" w:color="auto" w:fill="FFFFFF"/>
                <w:lang w:eastAsia="zh-CN"/>
              </w:rPr>
            </m:ctrlPr>
          </m:funcPr>
          <m:fName>
            <m:r>
              <m:rPr>
                <m:sty m:val="p"/>
              </m:rPr>
              <w:rPr>
                <w:rFonts w:ascii="Cambria Math" w:hAnsi="Cambria Math" w:cs="Cambria Math"/>
                <w:kern w:val="2"/>
                <w:sz w:val="21"/>
                <w:szCs w:val="21"/>
                <w:shd w:val="clear" w:color="auto" w:fill="FFFFFF"/>
              </w:rPr>
              <m:t>sin</m:t>
            </m:r>
          </m:fName>
          <m:e>
            <m:r>
              <m:rPr>
                <m:sty m:val="p"/>
              </m:rPr>
              <w:rPr>
                <w:rFonts w:ascii="Cambria Math" w:hAnsi="Cambria Math" w:cs="Cambria Math" w:hint="eastAsia"/>
                <w:kern w:val="2"/>
                <w:sz w:val="21"/>
                <w:szCs w:val="21"/>
                <w:shd w:val="clear" w:color="auto" w:fill="FFFFFF"/>
                <w:lang w:eastAsia="zh-CN"/>
              </w:rPr>
              <m:t>（</m:t>
            </m:r>
            <m:r>
              <m:rPr>
                <m:sty m:val="p"/>
              </m:rPr>
              <w:rPr>
                <w:rFonts w:ascii="Cambria Math" w:hAnsi="Cambria Math" w:cs="Cambria Math"/>
                <w:kern w:val="2"/>
                <w:sz w:val="21"/>
                <w:szCs w:val="21"/>
                <w:shd w:val="clear" w:color="auto" w:fill="FFFFFF"/>
              </w:rPr>
              <m:t>α</m:t>
            </m:r>
            <m:r>
              <m:rPr>
                <m:sty m:val="p"/>
              </m:rPr>
              <w:rPr>
                <w:rFonts w:ascii="Cambria Math" w:hAnsi="Cambria Math" w:cs="Cambria Math"/>
                <w:kern w:val="2"/>
                <w:sz w:val="21"/>
                <w:szCs w:val="21"/>
                <w:shd w:val="clear" w:color="auto" w:fill="FFFFFF"/>
                <w:lang w:eastAsia="zh-CN"/>
              </w:rPr>
              <m:t>+</m:t>
            </m:r>
            <m:r>
              <m:rPr>
                <m:sty m:val="p"/>
              </m:rPr>
              <w:rPr>
                <w:rFonts w:ascii="Cambria Math" w:hAnsi="Cambria Math" w:cs="Cambria Math"/>
                <w:kern w:val="2"/>
                <w:sz w:val="21"/>
                <w:szCs w:val="21"/>
                <w:shd w:val="clear" w:color="auto" w:fill="FFFFFF"/>
              </w:rPr>
              <m:t>γ</m:t>
            </m:r>
            <m:r>
              <m:rPr>
                <m:sty m:val="p"/>
              </m:rPr>
              <w:rPr>
                <w:rFonts w:ascii="Cambria Math" w:hAnsi="Cambria Math" w:cs="Cambria Math" w:hint="eastAsia"/>
                <w:kern w:val="2"/>
                <w:sz w:val="21"/>
                <w:szCs w:val="21"/>
                <w:shd w:val="clear" w:color="auto" w:fill="FFFFFF"/>
                <w:lang w:eastAsia="zh-CN"/>
              </w:rPr>
              <m:t>）</m:t>
            </m:r>
          </m:e>
        </m:func>
      </m:oMath>
    </w:p>
    <w:p w14:paraId="7B6A8873"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Cambria Math"/>
          <w:kern w:val="2"/>
          <w:sz w:val="21"/>
          <w:szCs w:val="21"/>
          <w:shd w:val="clear" w:color="auto" w:fill="FFFFFF"/>
          <w:lang w:eastAsia="zh-CN"/>
        </w:rPr>
        <w:t xml:space="preserve">The horizontal component force is the cosine component of the total inclination Angle. Due to the influence of the outward inclination Angle of the tool </w:t>
      </w:r>
      <w:r>
        <w:rPr>
          <w:rFonts w:hAnsi="Cambria Math" w:cs="Cambria Math"/>
          <w:kern w:val="2"/>
          <w:sz w:val="21"/>
          <w:szCs w:val="21"/>
          <w:shd w:val="clear" w:color="auto" w:fill="FFFFFF"/>
          <w:lang w:eastAsia="zh-CN"/>
        </w:rPr>
        <w:t>head, the outward inclined tool head will generate a "lateral force", which offsets part of the horizontal component force. The offset effect is directly proportional to. When the cutting tool cuts the soil, the outward-inclined cutting head will exert a l</w:t>
      </w:r>
      <w:r>
        <w:rPr>
          <w:rFonts w:hAnsi="Cambria Math" w:cs="Cambria Math"/>
          <w:kern w:val="2"/>
          <w:sz w:val="21"/>
          <w:szCs w:val="21"/>
          <w:shd w:val="clear" w:color="auto" w:fill="FFFFFF"/>
          <w:lang w:eastAsia="zh-CN"/>
        </w:rPr>
        <w:t xml:space="preserve">ateral force on the soil that is perpendicular to the horizontal face of the chain row and outward. The outward tilt of the cutting head makes the magnitude of the lateral force proportional to </w:t>
      </w:r>
      <w:r>
        <w:rPr>
          <w:rFonts w:hAnsi="Cambria Math" w:cs="Cambria Math"/>
          <w:kern w:val="2"/>
          <w:sz w:val="21"/>
          <w:szCs w:val="21"/>
          <w:shd w:val="clear" w:color="auto" w:fill="FFFFFF"/>
          <w:lang w:eastAsia="zh-CN"/>
        </w:rPr>
        <w:t>·</w:t>
      </w:r>
      <w:r>
        <w:rPr>
          <w:rFonts w:hAnsi="Cambria Math" w:cs="Cambria Math"/>
          <w:kern w:val="2"/>
          <w:sz w:val="21"/>
          <w:szCs w:val="21"/>
          <w:shd w:val="clear" w:color="auto" w:fill="FFFFFF"/>
          <w:lang w:eastAsia="zh-CN"/>
        </w:rPr>
        <w:t>, that is</w:t>
      </w:r>
      <m:oMath>
        <m:sSub>
          <m:sSubPr>
            <m:ctrlPr>
              <w:rPr>
                <w:rFonts w:ascii="Cambria Math" w:hAnsi="Cambria Math" w:cstheme="minorEastAsia"/>
                <w:i/>
                <w:sz w:val="21"/>
                <w:szCs w:val="21"/>
                <w:shd w:val="clear" w:color="auto" w:fill="FFFFFF"/>
              </w:rPr>
            </m:ctrlPr>
          </m:sSubPr>
          <m:e>
            <m:r>
              <w:rPr>
                <w:rFonts w:ascii="Cambria Math" w:hAnsi="Cambria Math" w:cstheme="minorEastAsia"/>
                <w:sz w:val="21"/>
                <w:szCs w:val="21"/>
                <w:shd w:val="clear" w:color="auto" w:fill="FFFFFF"/>
                <w:lang w:eastAsia="zh-CN"/>
              </w:rPr>
              <m:t>F</m:t>
            </m:r>
          </m:e>
          <m:sub>
            <m:r>
              <w:rPr>
                <w:rFonts w:ascii="Cambria Math" w:hAnsi="Cambria Math" w:cstheme="minorEastAsia" w:hint="eastAsia"/>
                <w:sz w:val="21"/>
                <w:szCs w:val="21"/>
                <w:shd w:val="clear" w:color="auto" w:fill="FFFFFF"/>
                <w:lang w:eastAsia="zh-CN"/>
              </w:rPr>
              <m:t>侧</m:t>
            </m:r>
          </m:sub>
        </m:sSub>
        <m:r>
          <w:rPr>
            <w:rFonts w:ascii="Cambria Math" w:hAnsi="Cambria Math" w:cs="Cambria Math"/>
            <w:sz w:val="21"/>
            <w:szCs w:val="21"/>
            <w:shd w:val="clear" w:color="auto" w:fill="FFFFFF"/>
          </w:rPr>
          <m:t>∝</m:t>
        </m:r>
        <m:r>
          <w:rPr>
            <w:rFonts w:ascii="Cambria Math" w:hAnsi="Cambria Math" w:cstheme="minorEastAsia"/>
            <w:sz w:val="21"/>
            <w:szCs w:val="21"/>
            <w:shd w:val="clear" w:color="auto" w:fill="FFFFFF"/>
            <w:lang w:eastAsia="zh-CN"/>
          </w:rPr>
          <m:t>F</m:t>
        </m:r>
        <m:r>
          <w:rPr>
            <w:rFonts w:ascii="Cambria Math" w:hAnsi="Cambria Math" w:cstheme="minorEastAsia"/>
            <w:sz w:val="21"/>
            <w:szCs w:val="21"/>
            <w:shd w:val="clear" w:color="auto" w:fill="FFFFFF"/>
            <w:lang w:eastAsia="zh-CN"/>
          </w:rPr>
          <m:t>*</m:t>
        </m:r>
        <m:func>
          <m:funcPr>
            <m:ctrlPr>
              <w:rPr>
                <w:rFonts w:ascii="Cambria Math" w:hAnsi="Cambria Math" w:cstheme="minorEastAsia"/>
                <w:sz w:val="21"/>
                <w:szCs w:val="21"/>
                <w:shd w:val="clear" w:color="auto" w:fill="FFFFFF"/>
                <w:lang w:eastAsia="zh-CN"/>
              </w:rPr>
            </m:ctrlPr>
          </m:funcPr>
          <m:fName>
            <m:r>
              <m:rPr>
                <m:sty m:val="p"/>
              </m:rPr>
              <w:rPr>
                <w:rFonts w:ascii="Cambria Math" w:hAnsi="Cambria Math" w:cstheme="minorEastAsia"/>
                <w:sz w:val="21"/>
                <w:szCs w:val="21"/>
                <w:shd w:val="clear" w:color="auto" w:fill="FFFFFF"/>
              </w:rPr>
              <m:t>sin</m:t>
            </m:r>
            <m:ctrlPr>
              <w:rPr>
                <w:rFonts w:ascii="Cambria Math" w:hAnsi="Cambria Math" w:cstheme="minorEastAsia"/>
                <w:i/>
                <w:sz w:val="21"/>
                <w:szCs w:val="21"/>
                <w:shd w:val="clear" w:color="auto" w:fill="FFFFFF"/>
                <w:lang w:eastAsia="zh-CN"/>
              </w:rPr>
            </m:ctrlPr>
          </m:fName>
          <m:e>
            <m:r>
              <w:rPr>
                <w:rFonts w:ascii="Cambria Math" w:hAnsi="Cambria Math" w:cstheme="minorEastAsia"/>
                <w:sz w:val="21"/>
                <w:szCs w:val="21"/>
                <w:shd w:val="clear" w:color="auto" w:fill="FFFFFF"/>
              </w:rPr>
              <m:t>θ</m:t>
            </m:r>
            <m:ctrlPr>
              <w:rPr>
                <w:rFonts w:ascii="Cambria Math" w:hAnsi="Cambria Math" w:cstheme="minorEastAsia"/>
                <w:i/>
                <w:sz w:val="21"/>
                <w:szCs w:val="21"/>
                <w:shd w:val="clear" w:color="auto" w:fill="FFFFFF"/>
                <w:lang w:eastAsia="zh-CN"/>
              </w:rPr>
            </m:ctrlPr>
          </m:e>
        </m:func>
      </m:oMath>
    </w:p>
    <w:p w14:paraId="4101ABFF"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lastRenderedPageBreak/>
        <w:t xml:space="preserve">By decomposing the vertical and </w:t>
      </w:r>
      <w:r>
        <w:rPr>
          <w:rFonts w:hAnsi="Cambria Math" w:cstheme="minorEastAsia"/>
          <w:sz w:val="21"/>
          <w:szCs w:val="21"/>
          <w:shd w:val="clear" w:color="auto" w:fill="FFFFFF"/>
          <w:lang w:eastAsia="zh-CN"/>
        </w:rPr>
        <w:t>horizontal components of the cutting tool, the tangent value of the soil cutting Angle can be obtained as the ratio of the vertical component to the horizontal component, that is</w:t>
      </w:r>
      <w:r>
        <w:rPr>
          <w:rFonts w:hAnsi="Cambria Math" w:cstheme="minorEastAsia" w:hint="eastAsia"/>
          <w:sz w:val="21"/>
          <w:szCs w:val="21"/>
          <w:shd w:val="clear" w:color="auto" w:fill="FFFFFF"/>
          <w:lang w:eastAsia="zh-CN"/>
        </w:rPr>
        <w:t xml:space="preserve"> </w:t>
      </w:r>
      <m:oMath>
        <m:func>
          <m:funcPr>
            <m:ctrlPr>
              <w:rPr>
                <w:rFonts w:ascii="Cambria Math" w:hAnsi="Cambria Math" w:cstheme="minorEastAsia"/>
                <w:sz w:val="21"/>
                <w:szCs w:val="21"/>
                <w:shd w:val="clear" w:color="auto" w:fill="FFFFFF"/>
              </w:rPr>
            </m:ctrlPr>
          </m:funcPr>
          <m:fName>
            <m:r>
              <m:rPr>
                <m:sty m:val="p"/>
              </m:rPr>
              <w:rPr>
                <w:rFonts w:ascii="Cambria Math" w:hAnsi="Cambria Math" w:cstheme="minorEastAsia"/>
                <w:sz w:val="21"/>
                <w:szCs w:val="21"/>
                <w:shd w:val="clear" w:color="auto" w:fill="FFFFFF"/>
              </w:rPr>
              <m:t>tan</m:t>
            </m:r>
            <m:ctrlPr>
              <w:rPr>
                <w:rFonts w:ascii="Cambria Math" w:hAnsi="Cambria Math" w:cstheme="minorEastAsia"/>
                <w:i/>
                <w:sz w:val="21"/>
                <w:szCs w:val="21"/>
                <w:shd w:val="clear" w:color="auto" w:fill="FFFFFF"/>
              </w:rPr>
            </m:ctrlPr>
          </m:fName>
          <m:e>
            <m:r>
              <w:rPr>
                <w:rFonts w:ascii="Cambria Math" w:hAnsi="Cambria Math" w:cstheme="minorEastAsia"/>
                <w:sz w:val="21"/>
                <w:szCs w:val="21"/>
                <w:shd w:val="clear" w:color="auto" w:fill="FFFFFF"/>
              </w:rPr>
              <m:t>θ</m:t>
            </m:r>
            <m:r>
              <w:rPr>
                <w:rFonts w:ascii="Cambria Math" w:hAnsi="Cambria Math" w:cstheme="minorEastAsia"/>
                <w:sz w:val="21"/>
                <w:szCs w:val="21"/>
                <w:shd w:val="clear" w:color="auto" w:fill="FFFFFF"/>
                <w:lang w:eastAsia="zh-CN"/>
              </w:rPr>
              <m:t>=</m:t>
            </m:r>
            <m:f>
              <m:fPr>
                <m:ctrlPr>
                  <w:rPr>
                    <w:rFonts w:ascii="Cambria Math" w:hAnsi="Cambria Math" w:cstheme="minorEastAsia"/>
                    <w:i/>
                    <w:sz w:val="21"/>
                    <w:szCs w:val="21"/>
                    <w:shd w:val="clear" w:color="auto" w:fill="FFFFFF"/>
                    <w:lang w:eastAsia="zh-CN"/>
                  </w:rPr>
                </m:ctrlPr>
              </m:fPr>
              <m:num>
                <m:sSub>
                  <m:sSubPr>
                    <m:ctrlPr>
                      <w:rPr>
                        <w:rFonts w:ascii="Cambria Math" w:hAnsi="Cambria Math" w:cstheme="minorEastAsia"/>
                        <w:i/>
                        <w:sz w:val="21"/>
                        <w:szCs w:val="21"/>
                        <w:shd w:val="clear" w:color="auto" w:fill="FFFFFF"/>
                        <w:lang w:eastAsia="zh-CN"/>
                      </w:rPr>
                    </m:ctrlPr>
                  </m:sSubPr>
                  <m:e>
                    <m:r>
                      <w:rPr>
                        <w:rFonts w:ascii="Cambria Math" w:hAnsi="Cambria Math" w:cstheme="minorEastAsia"/>
                        <w:sz w:val="21"/>
                        <w:szCs w:val="21"/>
                        <w:shd w:val="clear" w:color="auto" w:fill="FFFFFF"/>
                        <w:lang w:eastAsia="zh-CN"/>
                      </w:rPr>
                      <m:t>F</m:t>
                    </m:r>
                  </m:e>
                  <m:sub>
                    <m:r>
                      <w:rPr>
                        <w:rFonts w:ascii="Cambria Math" w:hAnsi="Cambria Math" w:cstheme="minorEastAsia"/>
                        <w:sz w:val="21"/>
                        <w:szCs w:val="21"/>
                        <w:shd w:val="clear" w:color="auto" w:fill="FFFFFF"/>
                        <w:lang w:eastAsia="zh-CN"/>
                      </w:rPr>
                      <m:t>v</m:t>
                    </m:r>
                  </m:sub>
                </m:sSub>
              </m:num>
              <m:den>
                <m:sSub>
                  <m:sSubPr>
                    <m:ctrlPr>
                      <w:rPr>
                        <w:rFonts w:ascii="Cambria Math" w:hAnsi="Cambria Math" w:cstheme="minorEastAsia"/>
                        <w:i/>
                        <w:sz w:val="21"/>
                        <w:szCs w:val="21"/>
                        <w:shd w:val="clear" w:color="auto" w:fill="FFFFFF"/>
                        <w:lang w:eastAsia="zh-CN"/>
                      </w:rPr>
                    </m:ctrlPr>
                  </m:sSubPr>
                  <m:e>
                    <m:r>
                      <w:rPr>
                        <w:rFonts w:ascii="Cambria Math" w:hAnsi="Cambria Math" w:cstheme="minorEastAsia"/>
                        <w:sz w:val="21"/>
                        <w:szCs w:val="21"/>
                        <w:shd w:val="clear" w:color="auto" w:fill="FFFFFF"/>
                        <w:lang w:eastAsia="zh-CN"/>
                      </w:rPr>
                      <m:t>F</m:t>
                    </m:r>
                  </m:e>
                  <m:sub>
                    <m:r>
                      <w:rPr>
                        <w:rFonts w:ascii="Cambria Math" w:hAnsi="Cambria Math" w:cstheme="minorEastAsia"/>
                        <w:sz w:val="21"/>
                        <w:szCs w:val="21"/>
                        <w:shd w:val="clear" w:color="auto" w:fill="FFFFFF"/>
                        <w:lang w:eastAsia="zh-CN"/>
                      </w:rPr>
                      <m:t>h</m:t>
                    </m:r>
                  </m:sub>
                </m:sSub>
              </m:den>
            </m:f>
            <m:r>
              <w:rPr>
                <w:rFonts w:ascii="Cambria Math" w:hAnsi="Cambria Math" w:cstheme="minorEastAsia"/>
                <w:sz w:val="21"/>
                <w:szCs w:val="21"/>
                <w:shd w:val="clear" w:color="auto" w:fill="FFFFFF"/>
                <w:lang w:eastAsia="zh-CN"/>
              </w:rPr>
              <m:t>=</m:t>
            </m:r>
            <m:f>
              <m:fPr>
                <m:ctrlPr>
                  <w:rPr>
                    <w:rFonts w:ascii="Cambria Math" w:hAnsi="Cambria Math" w:cstheme="minorEastAsia"/>
                    <w:i/>
                    <w:sz w:val="21"/>
                    <w:szCs w:val="21"/>
                    <w:shd w:val="clear" w:color="auto" w:fill="FFFFFF"/>
                    <w:lang w:eastAsia="zh-CN"/>
                  </w:rPr>
                </m:ctrlPr>
              </m:fPr>
              <m:num>
                <m:func>
                  <m:funcPr>
                    <m:ctrlPr>
                      <w:rPr>
                        <w:rFonts w:ascii="Cambria Math" w:hAnsi="Cambria Math" w:cstheme="minorEastAsia"/>
                        <w:sz w:val="21"/>
                        <w:szCs w:val="21"/>
                        <w:shd w:val="clear" w:color="auto" w:fill="FFFFFF"/>
                        <w:lang w:eastAsia="zh-CN"/>
                      </w:rPr>
                    </m:ctrlPr>
                  </m:funcPr>
                  <m:fName>
                    <m:r>
                      <m:rPr>
                        <m:sty m:val="p"/>
                      </m:rPr>
                      <w:rPr>
                        <w:rFonts w:ascii="Cambria Math" w:hAnsi="Cambria Math" w:cstheme="minorEastAsia"/>
                        <w:sz w:val="21"/>
                        <w:szCs w:val="21"/>
                        <w:shd w:val="clear" w:color="auto" w:fill="FFFFFF"/>
                      </w:rPr>
                      <m:t>sin</m:t>
                    </m:r>
                    <m:ctrlPr>
                      <w:rPr>
                        <w:rFonts w:ascii="Cambria Math" w:hAnsi="Cambria Math" w:cstheme="minorEastAsia"/>
                        <w:i/>
                        <w:sz w:val="21"/>
                        <w:szCs w:val="21"/>
                        <w:shd w:val="clear" w:color="auto" w:fill="FFFFFF"/>
                        <w:lang w:eastAsia="zh-CN"/>
                      </w:rPr>
                    </m:ctrlPr>
                  </m:fName>
                  <m:e>
                    <m:r>
                      <w:rPr>
                        <w:rFonts w:ascii="Cambria Math" w:hAnsi="Cambria Math" w:cstheme="minorEastAsia" w:hint="eastAsia"/>
                        <w:sz w:val="21"/>
                        <w:szCs w:val="21"/>
                        <w:shd w:val="clear" w:color="auto" w:fill="FFFFFF"/>
                        <w:lang w:eastAsia="zh-CN"/>
                      </w:rPr>
                      <m:t>（</m:t>
                    </m:r>
                    <m:r>
                      <w:rPr>
                        <w:rFonts w:ascii="Cambria Math" w:hAnsi="Cambria Math" w:cstheme="minorEastAsia"/>
                        <w:sz w:val="21"/>
                        <w:szCs w:val="21"/>
                        <w:shd w:val="clear" w:color="auto" w:fill="FFFFFF"/>
                      </w:rPr>
                      <m:t>α</m:t>
                    </m:r>
                    <m:r>
                      <w:rPr>
                        <w:rFonts w:ascii="Cambria Math" w:hAnsi="Cambria Math" w:cstheme="minorEastAsia"/>
                        <w:sz w:val="21"/>
                        <w:szCs w:val="21"/>
                        <w:shd w:val="clear" w:color="auto" w:fill="FFFFFF"/>
                        <w:lang w:eastAsia="zh-CN"/>
                      </w:rPr>
                      <m:t>+</m:t>
                    </m:r>
                    <m:r>
                      <w:rPr>
                        <w:rFonts w:ascii="Cambria Math" w:hAnsi="Cambria Math" w:cstheme="minorEastAsia"/>
                        <w:sz w:val="21"/>
                        <w:szCs w:val="21"/>
                        <w:shd w:val="clear" w:color="auto" w:fill="FFFFFF"/>
                      </w:rPr>
                      <m:t>γ</m:t>
                    </m:r>
                    <m:r>
                      <w:rPr>
                        <w:rFonts w:ascii="Cambria Math" w:hAnsi="Cambria Math" w:cstheme="minorEastAsia" w:hint="eastAsia"/>
                        <w:sz w:val="21"/>
                        <w:szCs w:val="21"/>
                        <w:shd w:val="clear" w:color="auto" w:fill="FFFFFF"/>
                        <w:lang w:eastAsia="zh-CN"/>
                      </w:rPr>
                      <m:t>）</m:t>
                    </m:r>
                    <m:ctrlPr>
                      <w:rPr>
                        <w:rFonts w:ascii="Cambria Math" w:hAnsi="Cambria Math" w:cstheme="minorEastAsia"/>
                        <w:i/>
                        <w:sz w:val="21"/>
                        <w:szCs w:val="21"/>
                        <w:shd w:val="clear" w:color="auto" w:fill="FFFFFF"/>
                        <w:lang w:eastAsia="zh-CN"/>
                      </w:rPr>
                    </m:ctrlPr>
                  </m:e>
                </m:func>
              </m:num>
              <m:den>
                <m:func>
                  <m:funcPr>
                    <m:ctrlPr>
                      <w:rPr>
                        <w:rFonts w:ascii="Cambria Math" w:hAnsi="Cambria Math" w:cstheme="minorEastAsia"/>
                        <w:sz w:val="21"/>
                        <w:szCs w:val="21"/>
                        <w:shd w:val="clear" w:color="auto" w:fill="FFFFFF"/>
                        <w:lang w:eastAsia="zh-CN"/>
                      </w:rPr>
                    </m:ctrlPr>
                  </m:funcPr>
                  <m:fName>
                    <m:r>
                      <m:rPr>
                        <m:sty m:val="p"/>
                      </m:rPr>
                      <w:rPr>
                        <w:rFonts w:ascii="Cambria Math" w:hAnsi="Cambria Math" w:cstheme="minorEastAsia"/>
                        <w:sz w:val="21"/>
                        <w:szCs w:val="21"/>
                        <w:shd w:val="clear" w:color="auto" w:fill="FFFFFF"/>
                      </w:rPr>
                      <m:t>cos</m:t>
                    </m:r>
                    <m:ctrlPr>
                      <w:rPr>
                        <w:rFonts w:ascii="Cambria Math" w:hAnsi="Cambria Math" w:cstheme="minorEastAsia"/>
                        <w:i/>
                        <w:sz w:val="21"/>
                        <w:szCs w:val="21"/>
                        <w:shd w:val="clear" w:color="auto" w:fill="FFFFFF"/>
                        <w:lang w:eastAsia="zh-CN"/>
                      </w:rPr>
                    </m:ctrlPr>
                  </m:fName>
                  <m:e>
                    <m:r>
                      <w:rPr>
                        <w:rFonts w:ascii="Cambria Math" w:hAnsi="Cambria Math" w:cstheme="minorEastAsia" w:hint="eastAsia"/>
                        <w:sz w:val="21"/>
                        <w:szCs w:val="21"/>
                        <w:shd w:val="clear" w:color="auto" w:fill="FFFFFF"/>
                        <w:lang w:eastAsia="zh-CN"/>
                      </w:rPr>
                      <m:t>（</m:t>
                    </m:r>
                    <m:r>
                      <w:rPr>
                        <w:rFonts w:ascii="Cambria Math" w:hAnsi="Cambria Math" w:cstheme="minorEastAsia"/>
                        <w:sz w:val="21"/>
                        <w:szCs w:val="21"/>
                        <w:shd w:val="clear" w:color="auto" w:fill="FFFFFF"/>
                      </w:rPr>
                      <m:t>α</m:t>
                    </m:r>
                    <m:r>
                      <w:rPr>
                        <w:rFonts w:ascii="Cambria Math" w:hAnsi="Cambria Math" w:cstheme="minorEastAsia"/>
                        <w:sz w:val="21"/>
                        <w:szCs w:val="21"/>
                        <w:shd w:val="clear" w:color="auto" w:fill="FFFFFF"/>
                        <w:lang w:eastAsia="zh-CN"/>
                      </w:rPr>
                      <m:t>+</m:t>
                    </m:r>
                    <m:r>
                      <w:rPr>
                        <w:rFonts w:ascii="Cambria Math" w:hAnsi="Cambria Math" w:cstheme="minorEastAsia"/>
                        <w:sz w:val="21"/>
                        <w:szCs w:val="21"/>
                        <w:shd w:val="clear" w:color="auto" w:fill="FFFFFF"/>
                      </w:rPr>
                      <m:t>γ</m:t>
                    </m:r>
                    <m:r>
                      <w:rPr>
                        <w:rFonts w:ascii="Cambria Math" w:hAnsi="Cambria Math" w:cstheme="minorEastAsia" w:hint="eastAsia"/>
                        <w:sz w:val="21"/>
                        <w:szCs w:val="21"/>
                        <w:shd w:val="clear" w:color="auto" w:fill="FFFFFF"/>
                        <w:lang w:eastAsia="zh-CN"/>
                      </w:rPr>
                      <m:t>）</m:t>
                    </m:r>
                    <m:r>
                      <w:rPr>
                        <w:rFonts w:ascii="Cambria Math" w:hAnsi="Cambria Math" w:cstheme="minorEastAsia"/>
                        <w:sz w:val="21"/>
                        <w:szCs w:val="21"/>
                        <w:shd w:val="clear" w:color="auto" w:fill="FFFFFF"/>
                        <w:lang w:eastAsia="zh-CN"/>
                      </w:rPr>
                      <m:t>-</m:t>
                    </m:r>
                    <m:func>
                      <m:funcPr>
                        <m:ctrlPr>
                          <w:rPr>
                            <w:rFonts w:ascii="Cambria Math" w:hAnsi="Cambria Math" w:cstheme="minorEastAsia"/>
                            <w:sz w:val="21"/>
                            <w:szCs w:val="21"/>
                            <w:shd w:val="clear" w:color="auto" w:fill="FFFFFF"/>
                            <w:lang w:eastAsia="zh-CN"/>
                          </w:rPr>
                        </m:ctrlPr>
                      </m:funcPr>
                      <m:fName>
                        <m:r>
                          <m:rPr>
                            <m:sty m:val="p"/>
                          </m:rPr>
                          <w:rPr>
                            <w:rFonts w:ascii="Cambria Math" w:hAnsi="Cambria Math" w:cstheme="minorEastAsia"/>
                            <w:sz w:val="21"/>
                            <w:szCs w:val="21"/>
                            <w:shd w:val="clear" w:color="auto" w:fill="FFFFFF"/>
                          </w:rPr>
                          <m:t>sin</m:t>
                        </m:r>
                        <m:ctrlPr>
                          <w:rPr>
                            <w:rFonts w:ascii="Cambria Math" w:hAnsi="Cambria Math" w:cstheme="minorEastAsia"/>
                            <w:i/>
                            <w:sz w:val="21"/>
                            <w:szCs w:val="21"/>
                            <w:shd w:val="clear" w:color="auto" w:fill="FFFFFF"/>
                            <w:lang w:eastAsia="zh-CN"/>
                          </w:rPr>
                        </m:ctrlPr>
                      </m:fName>
                      <m:e>
                        <m:r>
                          <w:rPr>
                            <w:rFonts w:ascii="Cambria Math" w:hAnsi="Cambria Math" w:cstheme="minorEastAsia"/>
                            <w:sz w:val="21"/>
                            <w:szCs w:val="21"/>
                            <w:shd w:val="clear" w:color="auto" w:fill="FFFFFF"/>
                          </w:rPr>
                          <m:t>∅</m:t>
                        </m:r>
                        <m:r>
                          <w:rPr>
                            <w:rFonts w:ascii="Cambria Math" w:hAnsi="Cambria Math" w:cstheme="minorEastAsia"/>
                            <w:sz w:val="21"/>
                            <w:szCs w:val="21"/>
                            <w:shd w:val="clear" w:color="auto" w:fill="FFFFFF"/>
                            <w:lang w:eastAsia="zh-CN"/>
                          </w:rPr>
                          <m:t>*</m:t>
                        </m:r>
                        <m:func>
                          <m:funcPr>
                            <m:ctrlPr>
                              <w:rPr>
                                <w:rFonts w:ascii="Cambria Math" w:hAnsi="Cambria Math" w:cstheme="minorEastAsia"/>
                                <w:sz w:val="21"/>
                                <w:szCs w:val="21"/>
                                <w:shd w:val="clear" w:color="auto" w:fill="FFFFFF"/>
                                <w:lang w:eastAsia="zh-CN"/>
                              </w:rPr>
                            </m:ctrlPr>
                          </m:funcPr>
                          <m:fName>
                            <m:r>
                              <m:rPr>
                                <m:sty m:val="p"/>
                              </m:rPr>
                              <w:rPr>
                                <w:rFonts w:ascii="Cambria Math" w:hAnsi="Cambria Math" w:cstheme="minorEastAsia"/>
                                <w:sz w:val="21"/>
                                <w:szCs w:val="21"/>
                                <w:shd w:val="clear" w:color="auto" w:fill="FFFFFF"/>
                              </w:rPr>
                              <m:t>sin</m:t>
                            </m:r>
                            <m:ctrlPr>
                              <w:rPr>
                                <w:rFonts w:ascii="Cambria Math" w:hAnsi="Cambria Math" w:cstheme="minorEastAsia"/>
                                <w:i/>
                                <w:sz w:val="21"/>
                                <w:szCs w:val="21"/>
                                <w:shd w:val="clear" w:color="auto" w:fill="FFFFFF"/>
                                <w:lang w:eastAsia="zh-CN"/>
                              </w:rPr>
                            </m:ctrlPr>
                          </m:fName>
                          <m:e>
                            <m:r>
                              <w:rPr>
                                <w:rFonts w:ascii="Cambria Math" w:hAnsi="Cambria Math" w:cstheme="minorEastAsia"/>
                                <w:sz w:val="21"/>
                                <w:szCs w:val="21"/>
                                <w:shd w:val="clear" w:color="auto" w:fill="FFFFFF"/>
                              </w:rPr>
                              <m:t>γ</m:t>
                            </m:r>
                            <m:ctrlPr>
                              <w:rPr>
                                <w:rFonts w:ascii="Cambria Math" w:hAnsi="Cambria Math" w:cstheme="minorEastAsia"/>
                                <w:i/>
                                <w:sz w:val="21"/>
                                <w:szCs w:val="21"/>
                                <w:shd w:val="clear" w:color="auto" w:fill="FFFFFF"/>
                                <w:lang w:eastAsia="zh-CN"/>
                              </w:rPr>
                            </m:ctrlPr>
                          </m:e>
                        </m:func>
                        <m:ctrlPr>
                          <w:rPr>
                            <w:rFonts w:ascii="Cambria Math" w:hAnsi="Cambria Math" w:cstheme="minorEastAsia"/>
                            <w:i/>
                            <w:sz w:val="21"/>
                            <w:szCs w:val="21"/>
                            <w:shd w:val="clear" w:color="auto" w:fill="FFFFFF"/>
                            <w:lang w:eastAsia="zh-CN"/>
                          </w:rPr>
                        </m:ctrlPr>
                      </m:e>
                    </m:func>
                    <m:ctrlPr>
                      <w:rPr>
                        <w:rFonts w:ascii="Cambria Math" w:hAnsi="Cambria Math" w:cstheme="minorEastAsia"/>
                        <w:i/>
                        <w:sz w:val="21"/>
                        <w:szCs w:val="21"/>
                        <w:shd w:val="clear" w:color="auto" w:fill="FFFFFF"/>
                        <w:lang w:eastAsia="zh-CN"/>
                      </w:rPr>
                    </m:ctrlPr>
                  </m:e>
                </m:func>
              </m:den>
            </m:f>
            <m:ctrlPr>
              <w:rPr>
                <w:rFonts w:ascii="Cambria Math" w:hAnsi="Cambria Math" w:cstheme="minorEastAsia"/>
                <w:i/>
                <w:sz w:val="21"/>
                <w:szCs w:val="21"/>
                <w:shd w:val="clear" w:color="auto" w:fill="FFFFFF"/>
              </w:rPr>
            </m:ctrlPr>
          </m:e>
        </m:func>
      </m:oMath>
      <w:r>
        <w:rPr>
          <w:rFonts w:hAnsi="Cambria Math" w:cstheme="minorEastAsia"/>
          <w:sz w:val="21"/>
          <w:szCs w:val="21"/>
          <w:shd w:val="clear" w:color="auto" w:fill="FFFFFF"/>
          <w:lang w:eastAsia="zh-CN"/>
        </w:rPr>
        <w:t>, the vertical component determi</w:t>
      </w:r>
      <w:r>
        <w:rPr>
          <w:rFonts w:hAnsi="Cambria Math" w:cstheme="minorEastAsia"/>
          <w:sz w:val="21"/>
          <w:szCs w:val="21"/>
          <w:shd w:val="clear" w:color="auto" w:fill="FFFFFF"/>
          <w:lang w:eastAsia="zh-CN"/>
        </w:rPr>
        <w:t>nes the depth of penetration into the soil, and the horizontal component determines the range of soil turning.</w:t>
      </w:r>
    </w:p>
    <w:p w14:paraId="7830382A"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α</w:t>
      </w:r>
      <w:r>
        <w:rPr>
          <w:rFonts w:hAnsi="Cambria Math" w:cstheme="minorEastAsia"/>
          <w:sz w:val="21"/>
          <w:szCs w:val="21"/>
          <w:shd w:val="clear" w:color="auto" w:fill="FFFFFF"/>
          <w:lang w:eastAsia="zh-CN"/>
        </w:rPr>
        <w:t xml:space="preserve"> represents the basic inclination Angle of the tool, </w:t>
      </w:r>
      <w:r>
        <w:rPr>
          <w:rFonts w:hAnsi="Cambria Math" w:cstheme="minorEastAsia"/>
          <w:sz w:val="21"/>
          <w:szCs w:val="21"/>
          <w:shd w:val="clear" w:color="auto" w:fill="FFFFFF"/>
          <w:lang w:eastAsia="zh-CN"/>
        </w:rPr>
        <w:t>γ</w:t>
      </w:r>
      <w:r>
        <w:rPr>
          <w:rFonts w:hAnsi="Cambria Math" w:cstheme="minorEastAsia"/>
          <w:sz w:val="21"/>
          <w:szCs w:val="21"/>
          <w:shd w:val="clear" w:color="auto" w:fill="FFFFFF"/>
          <w:lang w:eastAsia="zh-CN"/>
        </w:rPr>
        <w:t xml:space="preserve"> represents the Angle at which the chain row enters the soil, and </w:t>
      </w:r>
      <w:r>
        <w:rPr>
          <w:rFonts w:hAnsi="Cambria Math" w:cstheme="minorEastAsia"/>
          <w:sz w:val="21"/>
          <w:szCs w:val="21"/>
          <w:shd w:val="clear" w:color="auto" w:fill="FFFFFF"/>
          <w:lang w:eastAsia="zh-CN"/>
        </w:rPr>
        <w:t>Ø</w:t>
      </w:r>
      <w:r>
        <w:rPr>
          <w:rFonts w:hAnsi="Cambria Math" w:cstheme="minorEastAsia"/>
          <w:sz w:val="21"/>
          <w:szCs w:val="21"/>
          <w:shd w:val="clear" w:color="auto" w:fill="FFFFFF"/>
          <w:lang w:eastAsia="zh-CN"/>
        </w:rPr>
        <w:t xml:space="preserve"> represents the outward</w:t>
      </w:r>
      <w:r>
        <w:rPr>
          <w:rFonts w:hAnsi="Cambria Math" w:cstheme="minorEastAsia"/>
          <w:sz w:val="21"/>
          <w:szCs w:val="21"/>
          <w:shd w:val="clear" w:color="auto" w:fill="FFFFFF"/>
          <w:lang w:eastAsia="zh-CN"/>
        </w:rPr>
        <w:t xml:space="preserve"> inclination Angle of the tool head.</w:t>
      </w:r>
    </w:p>
    <w:p w14:paraId="6CE79DFD"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 xml:space="preserve">To simplify the calculation and correlate the actual operation status, a working coordinate system </w:t>
      </w:r>
      <w:proofErr w:type="spellStart"/>
      <w:r>
        <w:rPr>
          <w:rFonts w:hAnsi="Cambria Math" w:cstheme="minorEastAsia"/>
          <w:sz w:val="21"/>
          <w:szCs w:val="21"/>
          <w:shd w:val="clear" w:color="auto" w:fill="FFFFFF"/>
          <w:lang w:eastAsia="zh-CN"/>
        </w:rPr>
        <w:t>xyz</w:t>
      </w:r>
      <w:proofErr w:type="spellEnd"/>
      <w:r>
        <w:rPr>
          <w:rFonts w:hAnsi="Cambria Math" w:cstheme="minorEastAsia"/>
          <w:sz w:val="21"/>
          <w:szCs w:val="21"/>
          <w:shd w:val="clear" w:color="auto" w:fill="FFFFFF"/>
          <w:lang w:eastAsia="zh-CN"/>
        </w:rPr>
        <w:t xml:space="preserve"> is established with the midpoint of the vertical tool edge as the origin:</w:t>
      </w:r>
    </w:p>
    <w:p w14:paraId="0CA4E122"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 xml:space="preserve">X-axis: Perpendicular to the ground and </w:t>
      </w:r>
      <w:r>
        <w:rPr>
          <w:rFonts w:hAnsi="Cambria Math" w:cstheme="minorEastAsia"/>
          <w:sz w:val="21"/>
          <w:szCs w:val="21"/>
          <w:shd w:val="clear" w:color="auto" w:fill="FFFFFF"/>
          <w:lang w:eastAsia="zh-CN"/>
        </w:rPr>
        <w:t>downward (in the direction of cutting depth);</w:t>
      </w:r>
    </w:p>
    <w:p w14:paraId="2C5D9052"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Y-axis: Horizontal direction (perpendicular to the machine's forward direction);</w:t>
      </w:r>
    </w:p>
    <w:p w14:paraId="1C7671C2"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Z-axis: The direction in which the machine moves forward.</w:t>
      </w:r>
    </w:p>
    <w:p w14:paraId="06F6DC66"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Correlate the cutting Angle with the motion parameters of the equipment</w:t>
      </w:r>
      <w:r>
        <w:rPr>
          <w:rFonts w:hAnsi="Cambria Math" w:cstheme="minorEastAsia"/>
          <w:sz w:val="21"/>
          <w:szCs w:val="21"/>
          <w:shd w:val="clear" w:color="auto" w:fill="FFFFFF"/>
          <w:lang w:eastAsia="zh-CN"/>
        </w:rPr>
        <w:t>, among which the key parameters of the equipment can be measured by sensors:</w:t>
      </w:r>
    </w:p>
    <w:p w14:paraId="4771DC04" w14:textId="77777777" w:rsidR="002C5C14" w:rsidRDefault="006702F9">
      <w:pPr>
        <w:spacing w:beforeAutospacing="1" w:afterAutospacing="1"/>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Machine forward speed (</w:t>
      </w:r>
      <m:oMath>
        <m:sSub>
          <m:sSubPr>
            <m:ctrlPr>
              <w:rPr>
                <w:rFonts w:ascii="Cambria Math" w:hAnsi="Cambria Math" w:cstheme="minorEastAsia"/>
                <w:i/>
                <w:sz w:val="21"/>
                <w:szCs w:val="21"/>
                <w:shd w:val="clear" w:color="auto" w:fill="FFFFFF"/>
              </w:rPr>
            </m:ctrlPr>
          </m:sSubPr>
          <m:e>
            <m:r>
              <w:rPr>
                <w:rFonts w:ascii="Cambria Math" w:hAnsi="Cambria Math" w:cstheme="minorEastAsia"/>
                <w:sz w:val="21"/>
                <w:szCs w:val="21"/>
                <w:shd w:val="clear" w:color="auto" w:fill="FFFFFF"/>
                <w:lang w:eastAsia="zh-CN"/>
              </w:rPr>
              <m:t>v</m:t>
            </m:r>
          </m:e>
          <m:sub>
            <m:r>
              <w:rPr>
                <w:rFonts w:ascii="Cambria Math" w:hAnsi="Cambria Math" w:cstheme="minorEastAsia"/>
                <w:sz w:val="21"/>
                <w:szCs w:val="21"/>
                <w:shd w:val="clear" w:color="auto" w:fill="FFFFFF"/>
                <w:lang w:eastAsia="zh-CN"/>
              </w:rPr>
              <m:t>z</m:t>
            </m:r>
          </m:sub>
        </m:sSub>
      </m:oMath>
      <w:proofErr w:type="gramStart"/>
      <w:r>
        <w:rPr>
          <w:rFonts w:hAnsi="Cambria Math" w:cstheme="minorEastAsia"/>
          <w:sz w:val="21"/>
          <w:szCs w:val="21"/>
          <w:shd w:val="clear" w:color="auto" w:fill="FFFFFF"/>
          <w:lang w:eastAsia="zh-CN"/>
        </w:rPr>
        <w:t>) :</w:t>
      </w:r>
      <w:proofErr w:type="gramEnd"/>
      <w:r>
        <w:rPr>
          <w:rFonts w:hAnsi="Cambria Math" w:cstheme="minorEastAsia"/>
          <w:sz w:val="21"/>
          <w:szCs w:val="21"/>
          <w:shd w:val="clear" w:color="auto" w:fill="FFFFFF"/>
          <w:lang w:eastAsia="zh-CN"/>
        </w:rPr>
        <w:t xml:space="preserve"> The range of soil disturbances affecting the horizontal direction:</w:t>
      </w:r>
      <m:oMath>
        <m:sSub>
          <m:sSubPr>
            <m:ctrlPr>
              <w:rPr>
                <w:rFonts w:ascii="Cambria Math" w:hAnsi="Cambria Math" w:cstheme="minorEastAsia"/>
                <w:i/>
                <w:sz w:val="21"/>
                <w:szCs w:val="21"/>
                <w:shd w:val="clear" w:color="auto" w:fill="FFFFFF"/>
              </w:rPr>
            </m:ctrlPr>
          </m:sSubPr>
          <m:e>
            <m:r>
              <w:rPr>
                <w:rFonts w:ascii="Cambria Math" w:hAnsi="Cambria Math" w:cstheme="minorEastAsia"/>
                <w:sz w:val="21"/>
                <w:szCs w:val="21"/>
                <w:shd w:val="clear" w:color="auto" w:fill="FFFFFF"/>
                <w:lang w:eastAsia="zh-CN"/>
              </w:rPr>
              <m:t>v</m:t>
            </m:r>
          </m:e>
          <m:sub>
            <m:r>
              <w:rPr>
                <w:rFonts w:ascii="Cambria Math" w:hAnsi="Cambria Math" w:cstheme="minorEastAsia"/>
                <w:sz w:val="21"/>
                <w:szCs w:val="21"/>
                <w:shd w:val="clear" w:color="auto" w:fill="FFFFFF"/>
                <w:lang w:eastAsia="zh-CN"/>
              </w:rPr>
              <m:t>x</m:t>
            </m:r>
          </m:sub>
        </m:sSub>
        <m:r>
          <w:rPr>
            <w:rFonts w:ascii="Cambria Math" w:hAnsi="Cambria Math" w:cstheme="minorEastAsia"/>
            <w:sz w:val="21"/>
            <w:szCs w:val="21"/>
            <w:shd w:val="clear" w:color="auto" w:fill="FFFFFF"/>
            <w:lang w:eastAsia="zh-CN"/>
          </w:rPr>
          <m:t>=</m:t>
        </m:r>
        <m:f>
          <m:fPr>
            <m:ctrlPr>
              <w:rPr>
                <w:rFonts w:ascii="Cambria Math" w:hAnsi="Cambria Math" w:cstheme="minorEastAsia"/>
                <w:i/>
                <w:sz w:val="21"/>
                <w:szCs w:val="21"/>
                <w:shd w:val="clear" w:color="auto" w:fill="FFFFFF"/>
                <w:lang w:eastAsia="zh-CN"/>
              </w:rPr>
            </m:ctrlPr>
          </m:fPr>
          <m:num>
            <m:r>
              <w:rPr>
                <w:rFonts w:ascii="Cambria Math" w:hAnsi="Cambria Math" w:cstheme="minorEastAsia"/>
                <w:sz w:val="21"/>
                <w:szCs w:val="21"/>
                <w:shd w:val="clear" w:color="auto" w:fill="FFFFFF"/>
                <w:lang w:eastAsia="zh-CN"/>
              </w:rPr>
              <m:t>2</m:t>
            </m:r>
            <m:r>
              <w:rPr>
                <w:rFonts w:ascii="Cambria Math" w:hAnsi="Cambria Math" w:cstheme="minorEastAsia"/>
                <w:sz w:val="21"/>
                <w:szCs w:val="21"/>
                <w:shd w:val="clear" w:color="auto" w:fill="FFFFFF"/>
              </w:rPr>
              <m:t>π</m:t>
            </m:r>
            <m:r>
              <w:rPr>
                <w:rFonts w:ascii="Cambria Math" w:hAnsi="Cambria Math" w:cstheme="minorEastAsia"/>
                <w:sz w:val="21"/>
                <w:szCs w:val="21"/>
                <w:shd w:val="clear" w:color="auto" w:fill="FFFFFF"/>
                <w:lang w:eastAsia="zh-CN"/>
              </w:rPr>
              <m:t>nH</m:t>
            </m:r>
          </m:num>
          <m:den>
            <m:r>
              <w:rPr>
                <w:rFonts w:ascii="Cambria Math" w:hAnsi="Cambria Math" w:cstheme="minorEastAsia"/>
                <w:sz w:val="21"/>
                <w:szCs w:val="21"/>
                <w:shd w:val="clear" w:color="auto" w:fill="FFFFFF"/>
                <w:lang w:eastAsia="zh-CN"/>
              </w:rPr>
              <m:t>60</m:t>
            </m:r>
          </m:den>
        </m:f>
      </m:oMath>
    </w:p>
    <w:p w14:paraId="761270AC" w14:textId="77777777" w:rsidR="002C5C14" w:rsidRDefault="006702F9">
      <w:pPr>
        <w:spacing w:beforeAutospacing="1" w:afterAutospacing="1" w:line="360" w:lineRule="auto"/>
        <w:ind w:firstLineChars="200" w:firstLine="420"/>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 xml:space="preserve">Finally, the intuitive relationship between the cutting Angle and </w:t>
      </w:r>
      <w:r>
        <w:rPr>
          <w:rFonts w:hAnsi="Cambria Math" w:cstheme="minorEastAsia"/>
          <w:sz w:val="21"/>
          <w:szCs w:val="21"/>
          <w:shd w:val="clear" w:color="auto" w:fill="FFFFFF"/>
          <w:lang w:eastAsia="zh-CN"/>
        </w:rPr>
        <w:t>the motion parameters is obtained:</w:t>
      </w:r>
      <m:oMath>
        <m:r>
          <m:rPr>
            <m:sty m:val="p"/>
          </m:rPr>
          <w:rPr>
            <w:rFonts w:ascii="Cambria Math" w:hAnsi="Cambria Math" w:cstheme="minorEastAsia"/>
            <w:sz w:val="21"/>
            <w:szCs w:val="21"/>
            <w:shd w:val="clear" w:color="auto" w:fill="FFFFFF"/>
          </w:rPr>
          <m:t>θ</m:t>
        </m:r>
        <m:r>
          <m:rPr>
            <m:sty m:val="p"/>
          </m:rPr>
          <w:rPr>
            <w:rFonts w:ascii="Cambria Math" w:hAnsi="Cambria Math" w:cstheme="minorEastAsia"/>
            <w:sz w:val="21"/>
            <w:szCs w:val="21"/>
            <w:shd w:val="clear" w:color="auto" w:fill="FFFFFF"/>
            <w:lang w:eastAsia="zh-CN"/>
          </w:rPr>
          <m:t>=arc</m:t>
        </m:r>
        <m:func>
          <m:funcPr>
            <m:ctrlPr>
              <w:rPr>
                <w:rFonts w:ascii="Cambria Math" w:hAnsi="Cambria Math" w:cstheme="minorEastAsia"/>
                <w:sz w:val="21"/>
                <w:szCs w:val="21"/>
                <w:shd w:val="clear" w:color="auto" w:fill="FFFFFF"/>
                <w:lang w:eastAsia="zh-CN"/>
              </w:rPr>
            </m:ctrlPr>
          </m:funcPr>
          <m:fName>
            <m:r>
              <m:rPr>
                <m:sty m:val="p"/>
              </m:rPr>
              <w:rPr>
                <w:rFonts w:ascii="Cambria Math" w:hAnsi="Cambria Math" w:cstheme="minorEastAsia"/>
                <w:sz w:val="21"/>
                <w:szCs w:val="21"/>
                <w:shd w:val="clear" w:color="auto" w:fill="FFFFFF"/>
              </w:rPr>
              <m:t>tan</m:t>
            </m:r>
          </m:fName>
          <m:e>
            <m:r>
              <m:rPr>
                <m:sty m:val="p"/>
              </m:rPr>
              <w:rPr>
                <w:rFonts w:ascii="Cambria Math" w:hAnsi="Cambria Math" w:cstheme="minorEastAsia"/>
                <w:sz w:val="21"/>
                <w:szCs w:val="21"/>
                <w:shd w:val="clear" w:color="auto" w:fill="FFFFFF"/>
                <w:lang w:eastAsia="zh-CN"/>
              </w:rPr>
              <m:t>（</m:t>
            </m:r>
            <m:f>
              <m:fPr>
                <m:ctrlPr>
                  <w:rPr>
                    <w:rFonts w:ascii="Cambria Math" w:hAnsi="Cambria Math" w:cstheme="minorEastAsia"/>
                    <w:sz w:val="21"/>
                    <w:szCs w:val="21"/>
                    <w:shd w:val="clear" w:color="auto" w:fill="FFFFFF"/>
                    <w:lang w:eastAsia="zh-CN"/>
                  </w:rPr>
                </m:ctrlPr>
              </m:fPr>
              <m:num>
                <m:sSub>
                  <m:sSubPr>
                    <m:ctrlPr>
                      <w:rPr>
                        <w:rFonts w:ascii="Cambria Math" w:hAnsi="Cambria Math" w:cstheme="minorEastAsia"/>
                        <w:sz w:val="21"/>
                        <w:szCs w:val="21"/>
                        <w:shd w:val="clear" w:color="auto" w:fill="FFFFFF"/>
                        <w:lang w:eastAsia="zh-CN"/>
                      </w:rPr>
                    </m:ctrlPr>
                  </m:sSubPr>
                  <m:e>
                    <m:r>
                      <m:rPr>
                        <m:sty m:val="p"/>
                      </m:rPr>
                      <w:rPr>
                        <w:rFonts w:ascii="Cambria Math" w:hAnsi="Cambria Math" w:cstheme="minorEastAsia"/>
                        <w:sz w:val="21"/>
                        <w:szCs w:val="21"/>
                        <w:shd w:val="clear" w:color="auto" w:fill="FFFFFF"/>
                        <w:lang w:eastAsia="zh-CN"/>
                      </w:rPr>
                      <m:t>v</m:t>
                    </m:r>
                  </m:e>
                  <m:sub>
                    <m:r>
                      <m:rPr>
                        <m:sty m:val="p"/>
                      </m:rPr>
                      <w:rPr>
                        <w:rFonts w:ascii="Cambria Math" w:hAnsi="Cambria Math" w:cstheme="minorEastAsia"/>
                        <w:sz w:val="21"/>
                        <w:szCs w:val="21"/>
                        <w:shd w:val="clear" w:color="auto" w:fill="FFFFFF"/>
                        <w:lang w:eastAsia="zh-CN"/>
                      </w:rPr>
                      <m:t>z</m:t>
                    </m:r>
                  </m:sub>
                </m:sSub>
              </m:num>
              <m:den>
                <m:sSub>
                  <m:sSubPr>
                    <m:ctrlPr>
                      <w:rPr>
                        <w:rFonts w:ascii="Cambria Math" w:hAnsi="Cambria Math" w:cstheme="minorEastAsia"/>
                        <w:sz w:val="21"/>
                        <w:szCs w:val="21"/>
                        <w:shd w:val="clear" w:color="auto" w:fill="FFFFFF"/>
                        <w:lang w:eastAsia="zh-CN"/>
                      </w:rPr>
                    </m:ctrlPr>
                  </m:sSubPr>
                  <m:e>
                    <m:r>
                      <m:rPr>
                        <m:sty m:val="p"/>
                      </m:rPr>
                      <w:rPr>
                        <w:rFonts w:ascii="Cambria Math" w:hAnsi="Cambria Math" w:cstheme="minorEastAsia"/>
                        <w:sz w:val="21"/>
                        <w:szCs w:val="21"/>
                        <w:shd w:val="clear" w:color="auto" w:fill="FFFFFF"/>
                        <w:lang w:eastAsia="zh-CN"/>
                      </w:rPr>
                      <m:t>v</m:t>
                    </m:r>
                  </m:e>
                  <m:sub>
                    <m:r>
                      <m:rPr>
                        <m:sty m:val="p"/>
                      </m:rPr>
                      <w:rPr>
                        <w:rFonts w:ascii="Cambria Math" w:hAnsi="Cambria Math" w:cstheme="minorEastAsia"/>
                        <w:sz w:val="21"/>
                        <w:szCs w:val="21"/>
                        <w:shd w:val="clear" w:color="auto" w:fill="FFFFFF"/>
                        <w:lang w:eastAsia="zh-CN"/>
                      </w:rPr>
                      <m:t>x</m:t>
                    </m:r>
                  </m:sub>
                </m:sSub>
              </m:den>
            </m:f>
            <m:r>
              <m:rPr>
                <m:sty m:val="p"/>
              </m:rPr>
              <w:rPr>
                <w:rFonts w:ascii="Cambria Math" w:hAnsi="Cambria Math" w:cstheme="minorEastAsia"/>
                <w:sz w:val="21"/>
                <w:szCs w:val="21"/>
                <w:shd w:val="clear" w:color="auto" w:fill="FFFFFF"/>
                <w:lang w:eastAsia="zh-CN"/>
              </w:rPr>
              <m:t>）</m:t>
            </m:r>
          </m:e>
        </m:func>
      </m:oMath>
    </w:p>
    <w:p w14:paraId="3C7973EA" w14:textId="77777777" w:rsidR="002C5C14" w:rsidRDefault="006702F9">
      <w:pPr>
        <w:spacing w:beforeAutospacing="1" w:afterAutospacing="1" w:line="360" w:lineRule="auto"/>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3.1.2 Analysis of Cutting Trajectory and Cutting Angle</w:t>
      </w:r>
    </w:p>
    <w:p w14:paraId="1A60B48C" w14:textId="77777777" w:rsidR="002C5C14" w:rsidRDefault="006702F9">
      <w:pPr>
        <w:spacing w:beforeAutospacing="1" w:afterAutospacing="1" w:line="360" w:lineRule="auto"/>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The cutting tool does not remain stationary while cutting into the soil. Instead, it performs a combined motion of circular movement along with the chai</w:t>
      </w:r>
      <w:r>
        <w:rPr>
          <w:rFonts w:hAnsi="Cambria Math" w:cstheme="minorEastAsia"/>
          <w:sz w:val="21"/>
          <w:szCs w:val="21"/>
          <w:shd w:val="clear" w:color="auto" w:fill="FFFFFF"/>
          <w:lang w:eastAsia="zh-CN"/>
        </w:rPr>
        <w:t>n and forward movement of the machine. Its trajectory causes dynamic changes in the cutting Angle. By analyzing the trajectory pattern, the core influencing factors of the dynamic cutting Angle are identified. The trajectory of the tool's movement along th</w:t>
      </w:r>
      <w:r>
        <w:rPr>
          <w:rFonts w:hAnsi="Cambria Math" w:cstheme="minorEastAsia"/>
          <w:sz w:val="21"/>
          <w:szCs w:val="21"/>
          <w:shd w:val="clear" w:color="auto" w:fill="FFFFFF"/>
          <w:lang w:eastAsia="zh-CN"/>
        </w:rPr>
        <w:t>e chain is cycloidal, which can be divided into the in-ground section and the out-ground section.</w:t>
      </w:r>
    </w:p>
    <w:p w14:paraId="0AFB1EDA" w14:textId="77777777" w:rsidR="002C5C14" w:rsidRDefault="006702F9">
      <w:pPr>
        <w:spacing w:beforeAutospacing="1" w:afterAutospacing="1" w:line="360" w:lineRule="auto"/>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The resistance is the greatest during the soil entry section, and the dynamic change of the cutting Angle is dominated by the chain inclination Angle (</w:t>
      </w:r>
      <w:r>
        <w:rPr>
          <w:rFonts w:hAnsi="Cambria Math" w:cstheme="minorEastAsia"/>
          <w:sz w:val="21"/>
          <w:szCs w:val="21"/>
          <w:shd w:val="clear" w:color="auto" w:fill="FFFFFF"/>
          <w:lang w:eastAsia="zh-CN"/>
        </w:rPr>
        <w:t>γ</w:t>
      </w:r>
      <w:proofErr w:type="gramStart"/>
      <w:r>
        <w:rPr>
          <w:rFonts w:hAnsi="Cambria Math" w:cstheme="minorEastAsia"/>
          <w:sz w:val="21"/>
          <w:szCs w:val="21"/>
          <w:shd w:val="clear" w:color="auto" w:fill="FFFFFF"/>
          <w:lang w:eastAsia="zh-CN"/>
        </w:rPr>
        <w:t>) :</w:t>
      </w:r>
      <w:proofErr w:type="gramEnd"/>
    </w:p>
    <w:p w14:paraId="5EDB4951" w14:textId="77777777" w:rsidR="002C5C14" w:rsidRDefault="006702F9">
      <w:pPr>
        <w:spacing w:beforeAutospacing="1" w:afterAutospacing="1" w:line="360" w:lineRule="auto"/>
        <w:rPr>
          <w:rFonts w:hAnsi="Cambria Math" w:cstheme="minorEastAsia"/>
          <w:sz w:val="21"/>
          <w:szCs w:val="21"/>
          <w:shd w:val="clear" w:color="auto" w:fill="FFFFFF"/>
          <w:lang w:eastAsia="zh-CN"/>
        </w:rPr>
      </w:pPr>
      <w:r>
        <w:rPr>
          <w:rFonts w:hAnsi="Cambria Math" w:cstheme="minorEastAsia"/>
          <w:sz w:val="21"/>
          <w:szCs w:val="21"/>
          <w:shd w:val="clear" w:color="auto" w:fill="FFFFFF"/>
          <w:lang w:eastAsia="zh-CN"/>
        </w:rPr>
        <w:t>Wh</w:t>
      </w:r>
      <w:r>
        <w:rPr>
          <w:rFonts w:hAnsi="Cambria Math" w:cstheme="minorEastAsia"/>
          <w:sz w:val="21"/>
          <w:szCs w:val="21"/>
          <w:shd w:val="clear" w:color="auto" w:fill="FFFFFF"/>
          <w:lang w:eastAsia="zh-CN"/>
        </w:rPr>
        <w:t xml:space="preserve">en the chain inclination Angle </w:t>
      </w:r>
      <w:r>
        <w:rPr>
          <w:rFonts w:hAnsi="Cambria Math" w:cstheme="minorEastAsia"/>
          <w:sz w:val="21"/>
          <w:szCs w:val="21"/>
          <w:shd w:val="clear" w:color="auto" w:fill="FFFFFF"/>
          <w:lang w:eastAsia="zh-CN"/>
        </w:rPr>
        <w:t>γ</w:t>
      </w:r>
      <w:r>
        <w:rPr>
          <w:rFonts w:hAnsi="Cambria Math" w:cstheme="minorEastAsia"/>
          <w:sz w:val="21"/>
          <w:szCs w:val="21"/>
          <w:shd w:val="clear" w:color="auto" w:fill="FFFFFF"/>
          <w:lang w:eastAsia="zh-CN"/>
        </w:rPr>
        <w:t xml:space="preserve"> decreases, that is, when the chain row is closer to the horizontal, the cutting Angle </w:t>
      </w:r>
      <w:r>
        <w:rPr>
          <w:rFonts w:hAnsi="Cambria Math" w:cstheme="minorEastAsia"/>
          <w:sz w:val="21"/>
          <w:szCs w:val="21"/>
          <w:shd w:val="clear" w:color="auto" w:fill="FFFFFF"/>
          <w:lang w:eastAsia="zh-CN"/>
        </w:rPr>
        <w:t>θ</w:t>
      </w:r>
      <w:r>
        <w:rPr>
          <w:rFonts w:hAnsi="Cambria Math" w:cstheme="minorEastAsia"/>
          <w:sz w:val="21"/>
          <w:szCs w:val="21"/>
          <w:shd w:val="clear" w:color="auto" w:fill="FFFFFF"/>
          <w:lang w:eastAsia="zh-CN"/>
        </w:rPr>
        <w:t xml:space="preserve"> increases, the resistance to entering the soil increases, but the depth of soil churning is greater. When the chain inclination Angle </w:t>
      </w:r>
      <w:r>
        <w:rPr>
          <w:rFonts w:hAnsi="Cambria Math" w:cstheme="minorEastAsia"/>
          <w:sz w:val="21"/>
          <w:szCs w:val="21"/>
          <w:shd w:val="clear" w:color="auto" w:fill="FFFFFF"/>
          <w:lang w:eastAsia="zh-CN"/>
        </w:rPr>
        <w:t>γ</w:t>
      </w:r>
      <w:r>
        <w:rPr>
          <w:rFonts w:hAnsi="Cambria Math" w:cstheme="minorEastAsia"/>
          <w:sz w:val="21"/>
          <w:szCs w:val="21"/>
          <w:shd w:val="clear" w:color="auto" w:fill="FFFFFF"/>
          <w:lang w:eastAsia="zh-CN"/>
        </w:rPr>
        <w:t xml:space="preserve"> increases, that is, when the chain row is closer to vertical, the cutting Angle </w:t>
      </w:r>
      <w:r>
        <w:rPr>
          <w:rFonts w:hAnsi="Cambria Math" w:cstheme="minorEastAsia"/>
          <w:sz w:val="21"/>
          <w:szCs w:val="21"/>
          <w:shd w:val="clear" w:color="auto" w:fill="FFFFFF"/>
          <w:lang w:eastAsia="zh-CN"/>
        </w:rPr>
        <w:t>θ</w:t>
      </w:r>
      <w:r>
        <w:rPr>
          <w:rFonts w:hAnsi="Cambria Math" w:cstheme="minorEastAsia"/>
          <w:sz w:val="21"/>
          <w:szCs w:val="21"/>
          <w:shd w:val="clear" w:color="auto" w:fill="FFFFFF"/>
          <w:lang w:eastAsia="zh-CN"/>
        </w:rPr>
        <w:t xml:space="preserve"> decreases, and the resistance to entering the soil decreases, but it may lead to insufficient soil turning.</w:t>
      </w:r>
    </w:p>
    <w:p w14:paraId="1D988424"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hAnsi="Cambria Math" w:cstheme="minorEastAsia"/>
          <w:sz w:val="21"/>
          <w:szCs w:val="21"/>
          <w:shd w:val="clear" w:color="auto" w:fill="FFFFFF"/>
          <w:lang w:eastAsia="zh-CN"/>
        </w:rPr>
        <w:lastRenderedPageBreak/>
        <w:t xml:space="preserve">Through simplified derivation, the core conclusion is drawn: the </w:t>
      </w:r>
      <w:r>
        <w:rPr>
          <w:rFonts w:hAnsi="Cambria Math" w:cstheme="minorEastAsia"/>
          <w:sz w:val="21"/>
          <w:szCs w:val="21"/>
          <w:shd w:val="clear" w:color="auto" w:fill="FFFFFF"/>
          <w:lang w:eastAsia="zh-CN"/>
        </w:rPr>
        <w:t>cutting Angle</w:t>
      </w:r>
      <m:oMath>
        <m:r>
          <m:rPr>
            <m:sty m:val="p"/>
          </m:rPr>
          <w:rPr>
            <w:rFonts w:ascii="Cambria Math" w:eastAsiaTheme="minorEastAsia" w:hAnsi="Cambria Math" w:cstheme="minorEastAsia" w:hint="eastAsia"/>
            <w:sz w:val="21"/>
            <w:szCs w:val="21"/>
            <w:shd w:val="clear" w:color="auto" w:fill="FFFFFF"/>
            <w:lang w:eastAsia="zh-CN"/>
          </w:rPr>
          <m:t>θ</m:t>
        </m:r>
        <m:r>
          <m:rPr>
            <m:sty m:val="p"/>
          </m:rPr>
          <w:rPr>
            <w:rFonts w:ascii="Cambria Math" w:eastAsiaTheme="minorEastAsia" w:hAnsi="Cambria Math" w:cstheme="minorEastAsia"/>
            <w:sz w:val="21"/>
            <w:szCs w:val="21"/>
            <w:shd w:val="clear" w:color="auto" w:fill="FFFFFF"/>
            <w:lang w:eastAsia="zh-CN"/>
          </w:rPr>
          <m:t>=90</m:t>
        </m:r>
        <m:r>
          <m:rPr>
            <m:sty m:val="p"/>
          </m:rPr>
          <w:rPr>
            <w:rFonts w:ascii="Cambria Math" w:eastAsiaTheme="minorEastAsia" w:hAnsi="Cambria Math" w:cstheme="minorEastAsia" w:hint="eastAsia"/>
            <w:sz w:val="21"/>
            <w:szCs w:val="21"/>
            <w:shd w:val="clear" w:color="auto" w:fill="FFFFFF"/>
            <w:lang w:eastAsia="zh-CN"/>
          </w:rPr>
          <m:t>°</m:t>
        </m:r>
        <m:r>
          <m:rPr>
            <m:sty m:val="p"/>
          </m:rPr>
          <w:rPr>
            <w:rFonts w:ascii="Cambria Math" w:eastAsiaTheme="minorEastAsia" w:hAnsi="Cambria Math" w:cstheme="minorEastAsia"/>
            <w:sz w:val="21"/>
            <w:szCs w:val="21"/>
            <w:shd w:val="clear" w:color="auto" w:fill="FFFFFF"/>
            <w:lang w:eastAsia="zh-CN"/>
          </w:rPr>
          <m:t>-</m:t>
        </m:r>
        <m:r>
          <m:rPr>
            <m:sty m:val="p"/>
          </m:rPr>
          <w:rPr>
            <w:rFonts w:ascii="Cambria Math" w:eastAsiaTheme="minorEastAsia" w:hAnsi="Cambria Math" w:cstheme="minorEastAsia"/>
            <w:sz w:val="21"/>
            <w:szCs w:val="21"/>
            <w:shd w:val="clear" w:color="auto" w:fill="FFFFFF"/>
            <w:lang w:eastAsia="zh-CN"/>
          </w:rPr>
          <m:t>γ</m:t>
        </m:r>
      </m:oMath>
    </w:p>
    <w:p w14:paraId="7F121923"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 xml:space="preserve">Its cutting process is divided into the soil entry section and the soil exit section. Take the soil entry section as an example. The cutting Angle when the tool comes into contact with the soil is defined as the Angle between the </w:t>
      </w:r>
      <w:r>
        <w:rPr>
          <w:rFonts w:eastAsiaTheme="minorEastAsia" w:hAnsi="Cambria Math" w:cstheme="minorEastAsia"/>
          <w:sz w:val="21"/>
          <w:szCs w:val="21"/>
          <w:shd w:val="clear" w:color="auto" w:fill="FFFFFF"/>
          <w:lang w:eastAsia="zh-CN"/>
        </w:rPr>
        <w:t>working surface of the tool and the cutting surface of the soil. The calculation formula is:</w:t>
      </w:r>
      <m:oMath>
        <m:r>
          <m:rPr>
            <m:sty m:val="p"/>
          </m:rPr>
          <w:rPr>
            <w:rFonts w:ascii="Cambria Math" w:eastAsiaTheme="minorEastAsia" w:hAnsi="Cambria Math" w:cstheme="minorEastAsia" w:hint="eastAsia"/>
            <w:sz w:val="21"/>
            <w:szCs w:val="21"/>
            <w:shd w:val="clear" w:color="auto" w:fill="FFFFFF"/>
            <w:lang w:eastAsia="zh-CN"/>
          </w:rPr>
          <m:t>θ</m:t>
        </m:r>
        <m:r>
          <m:rPr>
            <m:sty m:val="p"/>
          </m:rPr>
          <w:rPr>
            <w:rFonts w:ascii="Cambria Math" w:eastAsiaTheme="minorEastAsia" w:hAnsi="Cambria Math" w:cstheme="minorEastAsia"/>
            <w:sz w:val="21"/>
            <w:szCs w:val="21"/>
            <w:shd w:val="clear" w:color="auto" w:fill="FFFFFF"/>
            <w:lang w:eastAsia="zh-CN"/>
          </w:rPr>
          <m:t>=</m:t>
        </m:r>
        <m:r>
          <m:rPr>
            <m:sty m:val="p"/>
          </m:rPr>
          <w:rPr>
            <w:rFonts w:ascii="Cambria Math" w:eastAsiaTheme="minorEastAsia" w:hAnsi="Cambria Math" w:cstheme="minorEastAsia" w:hint="eastAsia"/>
            <w:sz w:val="21"/>
            <w:szCs w:val="21"/>
            <w:shd w:val="clear" w:color="auto" w:fill="FFFFFF"/>
            <w:lang w:eastAsia="zh-CN"/>
          </w:rPr>
          <m:t>arc</m:t>
        </m:r>
        <m:func>
          <m:funcPr>
            <m:ctrlPr>
              <w:rPr>
                <w:rFonts w:ascii="Cambria Math" w:eastAsiaTheme="minorEastAsia" w:hAnsi="Cambria Math" w:cstheme="minorEastAsia"/>
                <w:sz w:val="21"/>
                <w:szCs w:val="21"/>
                <w:shd w:val="clear" w:color="auto" w:fill="FFFFFF"/>
                <w:lang w:eastAsia="zh-CN"/>
              </w:rPr>
            </m:ctrlPr>
          </m:funcPr>
          <m:fName>
            <m:r>
              <m:rPr>
                <m:sty m:val="p"/>
              </m:rPr>
              <w:rPr>
                <w:rFonts w:ascii="Cambria Math" w:eastAsiaTheme="minorEastAsia" w:hAnsi="Cambria Math" w:cstheme="minorEastAsia" w:hint="eastAsia"/>
                <w:sz w:val="21"/>
                <w:szCs w:val="21"/>
                <w:shd w:val="clear" w:color="auto" w:fill="FFFFFF"/>
                <w:lang w:eastAsia="zh-CN"/>
              </w:rPr>
              <m:t>tan</m:t>
            </m:r>
          </m:fName>
          <m:e>
            <m:f>
              <m:fPr>
                <m:ctrlPr>
                  <w:rPr>
                    <w:rFonts w:ascii="Cambria Math" w:eastAsiaTheme="minorEastAsia" w:hAnsi="Cambria Math" w:cstheme="minorEastAsia"/>
                    <w:sz w:val="21"/>
                    <w:szCs w:val="21"/>
                    <w:shd w:val="clear" w:color="auto" w:fill="FFFFFF"/>
                    <w:lang w:eastAsia="zh-CN"/>
                  </w:rPr>
                </m:ctrlPr>
              </m:fPr>
              <m:num>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hint="eastAsia"/>
                        <w:sz w:val="21"/>
                        <w:szCs w:val="21"/>
                        <w:shd w:val="clear" w:color="auto" w:fill="FFFFFF"/>
                        <w:lang w:eastAsia="zh-CN"/>
                      </w:rPr>
                      <m:t>v</m:t>
                    </m:r>
                  </m:e>
                  <m:sub>
                    <m:r>
                      <m:rPr>
                        <m:sty m:val="p"/>
                      </m:rPr>
                      <w:rPr>
                        <w:rFonts w:ascii="Cambria Math" w:eastAsiaTheme="minorEastAsia" w:hAnsi="Cambria Math" w:cstheme="minorEastAsia" w:hint="eastAsia"/>
                        <w:sz w:val="21"/>
                        <w:szCs w:val="21"/>
                        <w:shd w:val="clear" w:color="auto" w:fill="FFFFFF"/>
                        <w:lang w:eastAsia="zh-CN"/>
                      </w:rPr>
                      <m:t>z</m:t>
                    </m:r>
                  </m:sub>
                </m:sSub>
              </m:num>
              <m:den>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hint="eastAsia"/>
                        <w:sz w:val="21"/>
                        <w:szCs w:val="21"/>
                        <w:shd w:val="clear" w:color="auto" w:fill="FFFFFF"/>
                        <w:lang w:eastAsia="zh-CN"/>
                      </w:rPr>
                      <m:t>v</m:t>
                    </m:r>
                  </m:e>
                  <m:sub>
                    <m:r>
                      <m:rPr>
                        <m:sty m:val="p"/>
                      </m:rPr>
                      <w:rPr>
                        <w:rFonts w:ascii="Cambria Math" w:eastAsiaTheme="minorEastAsia" w:hAnsi="Cambria Math" w:cstheme="minorEastAsia" w:hint="eastAsia"/>
                        <w:sz w:val="21"/>
                        <w:szCs w:val="21"/>
                        <w:shd w:val="clear" w:color="auto" w:fill="FFFFFF"/>
                        <w:lang w:eastAsia="zh-CN"/>
                      </w:rPr>
                      <m:t>x</m:t>
                    </m:r>
                  </m:sub>
                </m:sSub>
              </m:den>
            </m:f>
          </m:e>
        </m:func>
      </m:oMath>
    </w:p>
    <w:p w14:paraId="745B5F87"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Among them: machine forward speed (m/s); The vertical penetration speed of the cutting tool into the soil (m/s) is determined by the chain rotational s</w:t>
      </w:r>
      <w:r>
        <w:rPr>
          <w:rFonts w:eastAsiaTheme="minorEastAsia" w:hAnsi="Cambria Math" w:cstheme="minorEastAsia"/>
          <w:sz w:val="21"/>
          <w:szCs w:val="21"/>
          <w:shd w:val="clear" w:color="auto" w:fill="FFFFFF"/>
          <w:lang w:eastAsia="zh-CN"/>
        </w:rPr>
        <w:t>peed n (r/min) and the chain pitch p (mm).</w:t>
      </w:r>
      <m:oMath>
        <m:r>
          <m:rPr>
            <m:sty m:val="p"/>
          </m:rPr>
          <w:rPr>
            <w:rFonts w:ascii="Cambria Math" w:eastAsiaTheme="minorEastAsia" w:hAnsi="Cambria Math" w:cstheme="minorEastAsia"/>
            <w:sz w:val="21"/>
            <w:szCs w:val="21"/>
            <w:shd w:val="clear" w:color="auto" w:fill="FFFFFF"/>
            <w:lang w:eastAsia="zh-CN"/>
          </w:rPr>
          <m:t xml:space="preserve"> </m:t>
        </m:r>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hint="eastAsia"/>
                <w:sz w:val="21"/>
                <w:szCs w:val="21"/>
                <w:shd w:val="clear" w:color="auto" w:fill="FFFFFF"/>
                <w:lang w:eastAsia="zh-CN"/>
              </w:rPr>
              <m:t>v</m:t>
            </m:r>
          </m:e>
          <m:sub>
            <m:r>
              <m:rPr>
                <m:sty m:val="p"/>
              </m:rPr>
              <w:rPr>
                <w:rFonts w:ascii="Cambria Math" w:eastAsiaTheme="minorEastAsia" w:hAnsi="Cambria Math" w:cstheme="minorEastAsia" w:hint="eastAsia"/>
                <w:sz w:val="21"/>
                <w:szCs w:val="21"/>
                <w:shd w:val="clear" w:color="auto" w:fill="FFFFFF"/>
                <w:lang w:eastAsia="zh-CN"/>
              </w:rPr>
              <m:t>x</m:t>
            </m:r>
          </m:sub>
        </m:sSub>
        <m:r>
          <m:rPr>
            <m:sty m:val="p"/>
          </m:rPr>
          <w:rPr>
            <w:rFonts w:ascii="Cambria Math" w:eastAsiaTheme="minorEastAsia" w:hAnsi="Cambria Math" w:cstheme="minorEastAsia"/>
            <w:sz w:val="21"/>
            <w:szCs w:val="21"/>
            <w:shd w:val="clear" w:color="auto" w:fill="FFFFFF"/>
            <w:lang w:eastAsia="zh-CN"/>
          </w:rPr>
          <m:t>=</m:t>
        </m:r>
        <m:f>
          <m:fPr>
            <m:ctrlPr>
              <w:rPr>
                <w:rFonts w:ascii="Cambria Math" w:eastAsiaTheme="minorEastAsia" w:hAnsi="Cambria Math" w:cstheme="minorEastAsia"/>
                <w:sz w:val="21"/>
                <w:szCs w:val="21"/>
                <w:shd w:val="clear" w:color="auto" w:fill="FFFFFF"/>
                <w:lang w:eastAsia="zh-CN"/>
              </w:rPr>
            </m:ctrlPr>
          </m:fPr>
          <m:num>
            <m:r>
              <m:rPr>
                <m:sty m:val="p"/>
              </m:rPr>
              <w:rPr>
                <w:rFonts w:ascii="Cambria Math" w:eastAsiaTheme="minorEastAsia" w:hAnsi="Cambria Math" w:cstheme="minorEastAsia"/>
                <w:sz w:val="21"/>
                <w:szCs w:val="21"/>
                <w:shd w:val="clear" w:color="auto" w:fill="FFFFFF"/>
                <w:lang w:eastAsia="zh-CN"/>
              </w:rPr>
              <m:t>2</m:t>
            </m:r>
            <m:r>
              <m:rPr>
                <m:sty m:val="p"/>
              </m:rPr>
              <w:rPr>
                <w:rFonts w:ascii="Cambria Math" w:eastAsiaTheme="minorEastAsia" w:hAnsi="Cambria Math" w:cstheme="minorEastAsia" w:hint="eastAsia"/>
                <w:sz w:val="21"/>
                <w:szCs w:val="21"/>
                <w:shd w:val="clear" w:color="auto" w:fill="FFFFFF"/>
                <w:lang w:eastAsia="zh-CN"/>
              </w:rPr>
              <m:t>π</m:t>
            </m:r>
            <m:r>
              <m:rPr>
                <m:sty m:val="p"/>
              </m:rPr>
              <w:rPr>
                <w:rFonts w:ascii="Cambria Math" w:eastAsiaTheme="minorEastAsia" w:hAnsi="Cambria Math" w:cstheme="minorEastAsia" w:hint="eastAsia"/>
                <w:sz w:val="21"/>
                <w:szCs w:val="21"/>
                <w:shd w:val="clear" w:color="auto" w:fill="FFFFFF"/>
                <w:lang w:eastAsia="zh-CN"/>
              </w:rPr>
              <m:t>nH</m:t>
            </m:r>
          </m:num>
          <m:den>
            <m:r>
              <m:rPr>
                <m:sty m:val="p"/>
              </m:rPr>
              <w:rPr>
                <w:rFonts w:ascii="Cambria Math" w:eastAsiaTheme="minorEastAsia" w:hAnsi="Cambria Math" w:cstheme="minorEastAsia"/>
                <w:sz w:val="21"/>
                <w:szCs w:val="21"/>
                <w:shd w:val="clear" w:color="auto" w:fill="FFFFFF"/>
                <w:lang w:eastAsia="zh-CN"/>
              </w:rPr>
              <m:t>60</m:t>
            </m:r>
          </m:den>
        </m:f>
      </m:oMath>
    </w:p>
    <w:p w14:paraId="706CBC25"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If n=30r/min, then</w:t>
      </w:r>
      <m:oMath>
        <m:sSub>
          <m:sSubPr>
            <m:ctrlPr>
              <w:rPr>
                <w:rFonts w:ascii="Cambria Math" w:eastAsiaTheme="minorEastAsia" w:hAnsi="Cambria Math" w:cstheme="minorEastAsia" w:hint="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v</m:t>
            </m:r>
          </m:e>
          <m:sub>
            <m:r>
              <m:rPr>
                <m:sty m:val="p"/>
              </m:rPr>
              <w:rPr>
                <w:rFonts w:ascii="Cambria Math" w:eastAsiaTheme="minorEastAsia" w:hAnsi="Cambria Math" w:cstheme="minorEastAsia"/>
                <w:sz w:val="21"/>
                <w:szCs w:val="21"/>
                <w:shd w:val="clear" w:color="auto" w:fill="FFFFFF"/>
                <w:lang w:eastAsia="zh-CN"/>
              </w:rPr>
              <m:t>x</m:t>
            </m:r>
          </m:sub>
        </m:sSub>
      </m:oMath>
      <w:r>
        <w:rPr>
          <w:rFonts w:eastAsiaTheme="minorEastAsia" w:hAnsi="Cambria Math" w:cstheme="minorEastAsia"/>
          <w:sz w:val="21"/>
          <w:szCs w:val="21"/>
          <w:shd w:val="clear" w:color="auto" w:fill="FFFFFF"/>
          <w:lang w:eastAsia="zh-CN"/>
        </w:rPr>
        <w:t xml:space="preserve"> =0.628m/s. This speed affects the distribution of soil cutting resistance</w:t>
      </w:r>
    </w:p>
    <w:p w14:paraId="167ACC42"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 xml:space="preserve">When the chain inclination Angle is </w:t>
      </w:r>
      <w:r>
        <w:rPr>
          <w:rFonts w:eastAsiaTheme="minorEastAsia" w:hAnsi="Cambria Math" w:cstheme="minorEastAsia"/>
          <w:sz w:val="21"/>
          <w:szCs w:val="21"/>
          <w:shd w:val="clear" w:color="auto" w:fill="FFFFFF"/>
          <w:lang w:eastAsia="zh-CN"/>
        </w:rPr>
        <w:t>γ</w:t>
      </w:r>
      <w:r>
        <w:rPr>
          <w:rFonts w:eastAsiaTheme="minorEastAsia" w:hAnsi="Cambria Math" w:cstheme="minorEastAsia"/>
          <w:sz w:val="21"/>
          <w:szCs w:val="21"/>
          <w:shd w:val="clear" w:color="auto" w:fill="FFFFFF"/>
          <w:lang w:eastAsia="zh-CN"/>
        </w:rPr>
        <w:t>, the Angle between the actual cutting path of the tool and the vertica</w:t>
      </w:r>
      <w:r>
        <w:rPr>
          <w:rFonts w:eastAsiaTheme="minorEastAsia" w:hAnsi="Cambria Math" w:cstheme="minorEastAsia"/>
          <w:sz w:val="21"/>
          <w:szCs w:val="21"/>
          <w:shd w:val="clear" w:color="auto" w:fill="FFFFFF"/>
          <w:lang w:eastAsia="zh-CN"/>
        </w:rPr>
        <w:t xml:space="preserve">l direction is </w:t>
      </w:r>
      <w:r>
        <w:rPr>
          <w:rFonts w:eastAsiaTheme="minorEastAsia" w:hAnsi="Cambria Math" w:cstheme="minorEastAsia"/>
          <w:sz w:val="21"/>
          <w:szCs w:val="21"/>
          <w:shd w:val="clear" w:color="auto" w:fill="FFFFFF"/>
          <w:lang w:eastAsia="zh-CN"/>
        </w:rPr>
        <w:t>γ</w:t>
      </w:r>
      <w:r>
        <w:rPr>
          <w:rFonts w:eastAsiaTheme="minorEastAsia" w:hAnsi="Cambria Math" w:cstheme="minorEastAsia"/>
          <w:sz w:val="21"/>
          <w:szCs w:val="21"/>
          <w:shd w:val="clear" w:color="auto" w:fill="FFFFFF"/>
          <w:lang w:eastAsia="zh-CN"/>
        </w:rPr>
        <w:t xml:space="preserve">. Therefore, the cutting Angle can be expressed as: </w:t>
      </w:r>
      <w:r>
        <w:rPr>
          <w:rFonts w:eastAsiaTheme="minorEastAsia" w:hAnsi="Cambria Math" w:cstheme="minorEastAsia"/>
          <w:sz w:val="21"/>
          <w:szCs w:val="21"/>
          <w:shd w:val="clear" w:color="auto" w:fill="FFFFFF"/>
          <w:lang w:eastAsia="zh-CN"/>
        </w:rPr>
        <w:t>θ</w:t>
      </w:r>
      <w:r>
        <w:rPr>
          <w:rFonts w:eastAsiaTheme="minorEastAsia" w:hAnsi="Cambria Math" w:cstheme="minorEastAsia"/>
          <w:sz w:val="21"/>
          <w:szCs w:val="21"/>
          <w:shd w:val="clear" w:color="auto" w:fill="FFFFFF"/>
          <w:lang w:eastAsia="zh-CN"/>
        </w:rPr>
        <w:t>=90</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γ</w:t>
      </w:r>
      <w:r>
        <w:rPr>
          <w:rFonts w:eastAsiaTheme="minorEastAsia" w:hAnsi="Cambria Math" w:cstheme="minorEastAsia"/>
          <w:sz w:val="21"/>
          <w:szCs w:val="21"/>
          <w:shd w:val="clear" w:color="auto" w:fill="FFFFFF"/>
          <w:lang w:eastAsia="zh-CN"/>
        </w:rPr>
        <w:t xml:space="preserve">. This Angle directly affects the soil cutting resistance and soil breaking effect: when </w:t>
      </w:r>
      <w:r>
        <w:rPr>
          <w:rFonts w:eastAsiaTheme="minorEastAsia" w:hAnsi="Cambria Math" w:cstheme="minorEastAsia"/>
          <w:sz w:val="21"/>
          <w:szCs w:val="21"/>
          <w:shd w:val="clear" w:color="auto" w:fill="FFFFFF"/>
          <w:lang w:eastAsia="zh-CN"/>
        </w:rPr>
        <w:t>γ</w:t>
      </w:r>
      <w:r>
        <w:rPr>
          <w:rFonts w:eastAsiaTheme="minorEastAsia" w:hAnsi="Cambria Math" w:cstheme="minorEastAsia"/>
          <w:sz w:val="21"/>
          <w:szCs w:val="21"/>
          <w:shd w:val="clear" w:color="auto" w:fill="FFFFFF"/>
          <w:lang w:eastAsia="zh-CN"/>
        </w:rPr>
        <w:t>=15</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 xml:space="preserve">, the cutting Angle </w:t>
      </w:r>
      <w:r>
        <w:rPr>
          <w:rFonts w:eastAsiaTheme="minorEastAsia" w:hAnsi="Cambria Math" w:cstheme="minorEastAsia"/>
          <w:sz w:val="21"/>
          <w:szCs w:val="21"/>
          <w:shd w:val="clear" w:color="auto" w:fill="FFFFFF"/>
          <w:lang w:eastAsia="zh-CN"/>
        </w:rPr>
        <w:t>θ</w:t>
      </w:r>
      <w:r>
        <w:rPr>
          <w:rFonts w:eastAsiaTheme="minorEastAsia" w:hAnsi="Cambria Math" w:cstheme="minorEastAsia"/>
          <w:sz w:val="21"/>
          <w:szCs w:val="21"/>
          <w:shd w:val="clear" w:color="auto" w:fill="FFFFFF"/>
          <w:lang w:eastAsia="zh-CN"/>
        </w:rPr>
        <w:t>=75</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 at which point the tool's resistance into the soil and the s</w:t>
      </w:r>
      <w:r>
        <w:rPr>
          <w:rFonts w:eastAsiaTheme="minorEastAsia" w:hAnsi="Cambria Math" w:cstheme="minorEastAsia"/>
          <w:sz w:val="21"/>
          <w:szCs w:val="21"/>
          <w:shd w:val="clear" w:color="auto" w:fill="FFFFFF"/>
          <w:lang w:eastAsia="zh-CN"/>
        </w:rPr>
        <w:t>oil breaking efficiency reach equilibrium.</w:t>
      </w:r>
    </w:p>
    <w:p w14:paraId="7FFABA58"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3.1.3. Theoretical model of cutting resistance</w:t>
      </w:r>
    </w:p>
    <w:p w14:paraId="50CBAEEA"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 xml:space="preserve">Cutting resistance is the core source of equipment power consumption. Excessive resistance can lead to insufficient power or component damage. Based on a </w:t>
      </w:r>
      <w:proofErr w:type="gramStart"/>
      <w:r>
        <w:rPr>
          <w:rFonts w:eastAsiaTheme="minorEastAsia" w:hAnsi="Cambria Math" w:cstheme="minorEastAsia"/>
          <w:sz w:val="21"/>
          <w:szCs w:val="21"/>
          <w:shd w:val="clear" w:color="auto" w:fill="FFFFFF"/>
          <w:lang w:eastAsia="zh-CN"/>
        </w:rPr>
        <w:t>clear cuttin</w:t>
      </w:r>
      <w:r>
        <w:rPr>
          <w:rFonts w:eastAsiaTheme="minorEastAsia" w:hAnsi="Cambria Math" w:cstheme="minorEastAsia"/>
          <w:sz w:val="21"/>
          <w:szCs w:val="21"/>
          <w:shd w:val="clear" w:color="auto" w:fill="FFFFFF"/>
          <w:lang w:eastAsia="zh-CN"/>
        </w:rPr>
        <w:t>g</w:t>
      </w:r>
      <w:proofErr w:type="gramEnd"/>
      <w:r>
        <w:rPr>
          <w:rFonts w:eastAsiaTheme="minorEastAsia" w:hAnsi="Cambria Math" w:cstheme="minorEastAsia"/>
          <w:sz w:val="21"/>
          <w:szCs w:val="21"/>
          <w:shd w:val="clear" w:color="auto" w:fill="FFFFFF"/>
          <w:lang w:eastAsia="zh-CN"/>
        </w:rPr>
        <w:t xml:space="preserve"> Angle </w:t>
      </w:r>
      <w:r>
        <w:rPr>
          <w:rFonts w:eastAsiaTheme="minorEastAsia" w:hAnsi="Cambria Math" w:cstheme="minorEastAsia"/>
          <w:sz w:val="21"/>
          <w:szCs w:val="21"/>
          <w:shd w:val="clear" w:color="auto" w:fill="FFFFFF"/>
          <w:lang w:eastAsia="zh-CN"/>
        </w:rPr>
        <w:t>θ</w:t>
      </w:r>
      <w:r>
        <w:rPr>
          <w:rFonts w:eastAsiaTheme="minorEastAsia" w:hAnsi="Cambria Math" w:cstheme="minorEastAsia"/>
          <w:sz w:val="21"/>
          <w:szCs w:val="21"/>
          <w:shd w:val="clear" w:color="auto" w:fill="FFFFFF"/>
          <w:lang w:eastAsia="zh-CN"/>
        </w:rPr>
        <w:t xml:space="preserve"> and in combination with soil mechanics theory, a resistance calculation model is established to quantify the resistance magnitude under different parameters, providing a basis for the selection of matching power. Based on the Coulomb earth pressu</w:t>
      </w:r>
      <w:r>
        <w:rPr>
          <w:rFonts w:eastAsiaTheme="minorEastAsia" w:hAnsi="Cambria Math" w:cstheme="minorEastAsia"/>
          <w:sz w:val="21"/>
          <w:szCs w:val="21"/>
          <w:shd w:val="clear" w:color="auto" w:fill="FFFFFF"/>
          <w:lang w:eastAsia="zh-CN"/>
        </w:rPr>
        <w:t>re theory, the normal resistance and tangential resistance when cutting soil are respectively:</w:t>
      </w:r>
    </w:p>
    <w:p w14:paraId="3102250B"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m:oMathPara>
        <m:oMath>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F</m:t>
              </m:r>
            </m:e>
            <m:sub>
              <m:r>
                <m:rPr>
                  <m:sty m:val="p"/>
                </m:rPr>
                <w:rPr>
                  <w:rFonts w:ascii="Cambria Math" w:eastAsiaTheme="minorEastAsia" w:hAnsi="Cambria Math" w:cstheme="minorEastAsia"/>
                  <w:sz w:val="21"/>
                  <w:szCs w:val="21"/>
                  <w:shd w:val="clear" w:color="auto" w:fill="FFFFFF"/>
                  <w:lang w:eastAsia="zh-CN"/>
                </w:rPr>
                <m:t>n</m:t>
              </m:r>
            </m:sub>
          </m:sSub>
          <m:r>
            <m:rPr>
              <m:sty m:val="p"/>
            </m:rPr>
            <w:rPr>
              <w:rFonts w:ascii="Cambria Math" w:eastAsiaTheme="minorEastAsia" w:hAnsi="Cambria Math" w:cstheme="minorEastAsia"/>
              <w:sz w:val="21"/>
              <w:szCs w:val="21"/>
              <w:shd w:val="clear" w:color="auto" w:fill="FFFFFF"/>
              <w:lang w:eastAsia="zh-CN"/>
            </w:rPr>
            <m:t>=</m:t>
          </m:r>
          <m:f>
            <m:fPr>
              <m:ctrlPr>
                <w:rPr>
                  <w:rFonts w:ascii="Cambria Math" w:eastAsiaTheme="minorEastAsia" w:hAnsi="Cambria Math" w:cstheme="minorEastAsia"/>
                  <w:sz w:val="21"/>
                  <w:szCs w:val="21"/>
                  <w:shd w:val="clear" w:color="auto" w:fill="FFFFFF"/>
                  <w:lang w:eastAsia="zh-CN"/>
                </w:rPr>
              </m:ctrlPr>
            </m:fPr>
            <m:num>
              <m:r>
                <m:rPr>
                  <m:sty m:val="p"/>
                </m:rPr>
                <w:rPr>
                  <w:rFonts w:ascii="Cambria Math" w:eastAsiaTheme="minorEastAsia" w:hAnsi="Cambria Math" w:cstheme="minorEastAsia"/>
                  <w:sz w:val="21"/>
                  <w:szCs w:val="21"/>
                  <w:shd w:val="clear" w:color="auto" w:fill="FFFFFF"/>
                  <w:lang w:eastAsia="zh-CN"/>
                </w:rPr>
                <m:t>1</m:t>
              </m:r>
            </m:num>
            <m:den>
              <m:r>
                <m:rPr>
                  <m:sty m:val="p"/>
                </m:rPr>
                <w:rPr>
                  <w:rFonts w:ascii="Cambria Math" w:eastAsiaTheme="minorEastAsia" w:hAnsi="Cambria Math" w:cstheme="minorEastAsia"/>
                  <w:sz w:val="21"/>
                  <w:szCs w:val="21"/>
                  <w:shd w:val="clear" w:color="auto" w:fill="FFFFFF"/>
                  <w:lang w:eastAsia="zh-CN"/>
                </w:rPr>
                <m:t>2</m:t>
              </m:r>
            </m:den>
          </m:f>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r</m:t>
              </m:r>
            </m:e>
            <m:sub>
              <m:r>
                <m:rPr>
                  <m:sty m:val="p"/>
                </m:rPr>
                <w:rPr>
                  <w:rFonts w:ascii="Cambria Math" w:eastAsiaTheme="minorEastAsia" w:hAnsi="Cambria Math" w:cstheme="minorEastAsia"/>
                  <w:sz w:val="21"/>
                  <w:szCs w:val="21"/>
                  <w:shd w:val="clear" w:color="auto" w:fill="FFFFFF"/>
                  <w:lang w:eastAsia="zh-CN"/>
                </w:rPr>
                <m:t>s</m:t>
              </m:r>
            </m:sub>
          </m:sSub>
          <m:sSup>
            <m:sSupPr>
              <m:ctrlPr>
                <w:rPr>
                  <w:rFonts w:ascii="Cambria Math" w:eastAsiaTheme="minorEastAsia" w:hAnsi="Cambria Math" w:cstheme="minorEastAsia"/>
                  <w:sz w:val="21"/>
                  <w:szCs w:val="21"/>
                  <w:shd w:val="clear" w:color="auto" w:fill="FFFFFF"/>
                  <w:lang w:eastAsia="zh-CN"/>
                </w:rPr>
              </m:ctrlPr>
            </m:sSupPr>
            <m:e>
              <m:r>
                <m:rPr>
                  <m:sty m:val="p"/>
                </m:rPr>
                <w:rPr>
                  <w:rFonts w:ascii="Cambria Math" w:eastAsiaTheme="minorEastAsia" w:hAnsi="Cambria Math" w:cstheme="minorEastAsia"/>
                  <w:sz w:val="21"/>
                  <w:szCs w:val="21"/>
                  <w:shd w:val="clear" w:color="auto" w:fill="FFFFFF"/>
                  <w:lang w:eastAsia="zh-CN"/>
                </w:rPr>
                <m:t>H</m:t>
              </m:r>
            </m:e>
            <m:sup>
              <m:r>
                <m:rPr>
                  <m:sty m:val="p"/>
                </m:rPr>
                <w:rPr>
                  <w:rFonts w:ascii="Cambria Math" w:eastAsiaTheme="minorEastAsia" w:hAnsi="Cambria Math" w:cstheme="minorEastAsia"/>
                  <w:sz w:val="21"/>
                  <w:szCs w:val="21"/>
                  <w:shd w:val="clear" w:color="auto" w:fill="FFFFFF"/>
                  <w:lang w:eastAsia="zh-CN"/>
                </w:rPr>
                <m:t>2</m:t>
              </m:r>
            </m:sup>
          </m:sSup>
          <m:sSup>
            <m:sSupPr>
              <m:ctrlPr>
                <w:rPr>
                  <w:rFonts w:ascii="Cambria Math" w:eastAsiaTheme="minorEastAsia" w:hAnsi="Cambria Math" w:cstheme="minorEastAsia"/>
                  <w:sz w:val="21"/>
                  <w:szCs w:val="21"/>
                  <w:shd w:val="clear" w:color="auto" w:fill="FFFFFF"/>
                  <w:lang w:eastAsia="zh-CN"/>
                </w:rPr>
              </m:ctrlPr>
            </m:sSupPr>
            <m:e>
              <m:func>
                <m:funcPr>
                  <m:ctrlPr>
                    <w:rPr>
                      <w:rFonts w:ascii="Cambria Math" w:eastAsiaTheme="minorEastAsia" w:hAnsi="Cambria Math" w:cstheme="minorEastAsia"/>
                      <w:sz w:val="21"/>
                      <w:szCs w:val="21"/>
                      <w:shd w:val="clear" w:color="auto" w:fill="FFFFFF"/>
                      <w:lang w:eastAsia="zh-CN"/>
                    </w:rPr>
                  </m:ctrlPr>
                </m:funcPr>
                <m:fName>
                  <m:r>
                    <m:rPr>
                      <m:sty m:val="p"/>
                    </m:rPr>
                    <w:rPr>
                      <w:rFonts w:ascii="Cambria Math" w:eastAsiaTheme="minorEastAsia" w:hAnsi="Cambria Math" w:cstheme="minorEastAsia"/>
                      <w:sz w:val="21"/>
                      <w:szCs w:val="21"/>
                      <w:shd w:val="clear" w:color="auto" w:fill="FFFFFF"/>
                      <w:lang w:eastAsia="zh-CN"/>
                    </w:rPr>
                    <m:t>tan</m:t>
                  </m:r>
                </m:fName>
                <m:e>
                  <m:r>
                    <m:rPr>
                      <m:sty m:val="p"/>
                    </m:rPr>
                    <w:rPr>
                      <w:rFonts w:ascii="Cambria Math" w:eastAsiaTheme="minorEastAsia" w:hAnsi="Cambria Math" w:cstheme="minorEastAsia" w:hint="eastAsia"/>
                      <w:sz w:val="21"/>
                      <w:szCs w:val="21"/>
                      <w:shd w:val="clear" w:color="auto" w:fill="FFFFFF"/>
                      <w:lang w:eastAsia="zh-CN"/>
                    </w:rPr>
                    <m:t>（</m:t>
                  </m:r>
                  <m:r>
                    <m:rPr>
                      <m:sty m:val="p"/>
                    </m:rPr>
                    <w:rPr>
                      <w:rFonts w:ascii="Cambria Math" w:eastAsiaTheme="minorEastAsia" w:hAnsi="Cambria Math" w:cstheme="minorEastAsia"/>
                      <w:sz w:val="21"/>
                      <w:szCs w:val="21"/>
                      <w:shd w:val="clear" w:color="auto" w:fill="FFFFFF"/>
                      <w:lang w:eastAsia="zh-CN"/>
                    </w:rPr>
                    <m:t>45</m:t>
                  </m:r>
                  <m:r>
                    <m:rPr>
                      <m:sty m:val="p"/>
                    </m:rPr>
                    <w:rPr>
                      <w:rFonts w:ascii="Cambria Math" w:eastAsiaTheme="minorEastAsia" w:hAnsi="Cambria Math" w:cstheme="minorEastAsia" w:hint="eastAsia"/>
                      <w:sz w:val="21"/>
                      <w:szCs w:val="21"/>
                      <w:shd w:val="clear" w:color="auto" w:fill="FFFFFF"/>
                      <w:lang w:eastAsia="zh-CN"/>
                    </w:rPr>
                    <m:t>°</m:t>
                  </m:r>
                  <m:r>
                    <m:rPr>
                      <m:sty m:val="p"/>
                    </m:rPr>
                    <w:rPr>
                      <w:rFonts w:ascii="Cambria Math" w:eastAsiaTheme="minorEastAsia" w:hAnsi="Cambria Math" w:cstheme="minorEastAsia"/>
                      <w:sz w:val="21"/>
                      <w:szCs w:val="21"/>
                      <w:shd w:val="clear" w:color="auto" w:fill="FFFFFF"/>
                      <w:lang w:eastAsia="zh-CN"/>
                    </w:rPr>
                    <m:t>+</m:t>
                  </m:r>
                  <m:f>
                    <m:fPr>
                      <m:ctrlPr>
                        <w:rPr>
                          <w:rFonts w:ascii="Cambria Math" w:eastAsiaTheme="minorEastAsia" w:hAnsi="Cambria Math" w:cstheme="minorEastAsia"/>
                          <w:sz w:val="21"/>
                          <w:szCs w:val="21"/>
                          <w:shd w:val="clear" w:color="auto" w:fill="FFFFFF"/>
                          <w:lang w:eastAsia="zh-CN"/>
                        </w:rPr>
                      </m:ctrlPr>
                    </m:fPr>
                    <m:num>
                      <m:r>
                        <m:rPr>
                          <m:sty m:val="p"/>
                        </m:rPr>
                        <w:rPr>
                          <w:rFonts w:ascii="Cambria Math" w:eastAsiaTheme="minorEastAsia" w:hAnsi="Cambria Math" w:cstheme="minorEastAsia"/>
                          <w:sz w:val="21"/>
                          <w:szCs w:val="21"/>
                          <w:shd w:val="clear" w:color="auto" w:fill="FFFFFF"/>
                          <w:lang w:eastAsia="zh-CN"/>
                        </w:rPr>
                        <m:t>∅</m:t>
                      </m:r>
                    </m:num>
                    <m:den>
                      <m:r>
                        <m:rPr>
                          <m:sty m:val="p"/>
                        </m:rPr>
                        <w:rPr>
                          <w:rFonts w:ascii="Cambria Math" w:eastAsiaTheme="minorEastAsia" w:hAnsi="Cambria Math" w:cstheme="minorEastAsia"/>
                          <w:sz w:val="21"/>
                          <w:szCs w:val="21"/>
                          <w:shd w:val="clear" w:color="auto" w:fill="FFFFFF"/>
                          <w:lang w:eastAsia="zh-CN"/>
                        </w:rPr>
                        <m:t>2</m:t>
                      </m:r>
                    </m:den>
                  </m:f>
                </m:e>
              </m:func>
              <m:r>
                <m:rPr>
                  <m:sty m:val="p"/>
                </m:rPr>
                <w:rPr>
                  <w:rFonts w:ascii="Cambria Math" w:eastAsiaTheme="minorEastAsia" w:hAnsi="Cambria Math" w:cstheme="minorEastAsia" w:hint="eastAsia"/>
                  <w:sz w:val="21"/>
                  <w:szCs w:val="21"/>
                  <w:shd w:val="clear" w:color="auto" w:fill="FFFFFF"/>
                  <w:lang w:eastAsia="zh-CN"/>
                </w:rPr>
                <m:t>）</m:t>
              </m:r>
            </m:e>
            <m:sup>
              <m:r>
                <m:rPr>
                  <m:sty m:val="p"/>
                </m:rPr>
                <w:rPr>
                  <w:rFonts w:ascii="Cambria Math" w:eastAsiaTheme="minorEastAsia" w:hAnsi="Cambria Math" w:cstheme="minorEastAsia"/>
                  <w:sz w:val="21"/>
                  <w:szCs w:val="21"/>
                  <w:shd w:val="clear" w:color="auto" w:fill="FFFFFF"/>
                  <w:lang w:eastAsia="zh-CN"/>
                </w:rPr>
                <m:t>2</m:t>
              </m:r>
            </m:sup>
          </m:sSup>
          <m:r>
            <m:rPr>
              <m:sty m:val="p"/>
            </m:rPr>
            <w:rPr>
              <w:rFonts w:ascii="Cambria Math" w:eastAsiaTheme="minorEastAsia" w:hAnsi="Cambria Math" w:cstheme="minorEastAsia"/>
              <w:sz w:val="21"/>
              <w:szCs w:val="21"/>
              <w:shd w:val="clear" w:color="auto" w:fill="FFFFFF"/>
              <w:lang w:eastAsia="zh-CN"/>
            </w:rPr>
            <m:t>+cH</m:t>
          </m:r>
          <m:func>
            <m:funcPr>
              <m:ctrlPr>
                <w:rPr>
                  <w:rFonts w:ascii="Cambria Math" w:eastAsiaTheme="minorEastAsia" w:hAnsi="Cambria Math" w:cstheme="minorEastAsia"/>
                  <w:sz w:val="21"/>
                  <w:szCs w:val="21"/>
                  <w:shd w:val="clear" w:color="auto" w:fill="FFFFFF"/>
                  <w:lang w:eastAsia="zh-CN"/>
                </w:rPr>
              </m:ctrlPr>
            </m:funcPr>
            <m:fName>
              <m:r>
                <m:rPr>
                  <m:sty m:val="p"/>
                </m:rPr>
                <w:rPr>
                  <w:rFonts w:ascii="Cambria Math" w:eastAsiaTheme="minorEastAsia" w:hAnsi="Cambria Math" w:cstheme="minorEastAsia"/>
                  <w:sz w:val="21"/>
                  <w:szCs w:val="21"/>
                  <w:shd w:val="clear" w:color="auto" w:fill="FFFFFF"/>
                  <w:lang w:eastAsia="zh-CN"/>
                </w:rPr>
                <m:t>tan</m:t>
              </m:r>
            </m:fName>
            <m:e>
              <m:r>
                <m:rPr>
                  <m:sty m:val="p"/>
                </m:rPr>
                <w:rPr>
                  <w:rFonts w:ascii="Cambria Math" w:eastAsiaTheme="minorEastAsia" w:hAnsi="Cambria Math" w:cstheme="minorEastAsia" w:hint="eastAsia"/>
                  <w:sz w:val="21"/>
                  <w:szCs w:val="21"/>
                  <w:shd w:val="clear" w:color="auto" w:fill="FFFFFF"/>
                  <w:lang w:eastAsia="zh-CN"/>
                </w:rPr>
                <m:t>（</m:t>
              </m:r>
              <m:r>
                <m:rPr>
                  <m:sty m:val="p"/>
                </m:rPr>
                <w:rPr>
                  <w:rFonts w:ascii="Cambria Math" w:eastAsiaTheme="minorEastAsia" w:hAnsi="Cambria Math" w:cstheme="minorEastAsia"/>
                  <w:sz w:val="21"/>
                  <w:szCs w:val="21"/>
                  <w:shd w:val="clear" w:color="auto" w:fill="FFFFFF"/>
                  <w:lang w:eastAsia="zh-CN"/>
                </w:rPr>
                <m:t>45</m:t>
              </m:r>
              <m:r>
                <m:rPr>
                  <m:sty m:val="p"/>
                </m:rPr>
                <w:rPr>
                  <w:rFonts w:ascii="Cambria Math" w:eastAsiaTheme="minorEastAsia" w:hAnsi="Cambria Math" w:cstheme="minorEastAsia" w:hint="eastAsia"/>
                  <w:sz w:val="21"/>
                  <w:szCs w:val="21"/>
                  <w:shd w:val="clear" w:color="auto" w:fill="FFFFFF"/>
                  <w:lang w:eastAsia="zh-CN"/>
                </w:rPr>
                <m:t>°</m:t>
              </m:r>
              <m:r>
                <m:rPr>
                  <m:sty m:val="p"/>
                </m:rPr>
                <w:rPr>
                  <w:rFonts w:ascii="Cambria Math" w:eastAsiaTheme="minorEastAsia" w:hAnsi="Cambria Math" w:cstheme="minorEastAsia"/>
                  <w:sz w:val="21"/>
                  <w:szCs w:val="21"/>
                  <w:shd w:val="clear" w:color="auto" w:fill="FFFFFF"/>
                  <w:lang w:eastAsia="zh-CN"/>
                </w:rPr>
                <m:t>+</m:t>
              </m:r>
              <m:f>
                <m:fPr>
                  <m:ctrlPr>
                    <w:rPr>
                      <w:rFonts w:ascii="Cambria Math" w:eastAsiaTheme="minorEastAsia" w:hAnsi="Cambria Math" w:cstheme="minorEastAsia"/>
                      <w:sz w:val="21"/>
                      <w:szCs w:val="21"/>
                      <w:shd w:val="clear" w:color="auto" w:fill="FFFFFF"/>
                      <w:lang w:eastAsia="zh-CN"/>
                    </w:rPr>
                  </m:ctrlPr>
                </m:fPr>
                <m:num>
                  <m:r>
                    <m:rPr>
                      <m:sty m:val="p"/>
                    </m:rPr>
                    <w:rPr>
                      <w:rFonts w:ascii="Cambria Math" w:eastAsiaTheme="minorEastAsia" w:hAnsi="Cambria Math" w:cstheme="minorEastAsia"/>
                      <w:sz w:val="21"/>
                      <w:szCs w:val="21"/>
                      <w:shd w:val="clear" w:color="auto" w:fill="FFFFFF"/>
                      <w:lang w:eastAsia="zh-CN"/>
                    </w:rPr>
                    <m:t>∅</m:t>
                  </m:r>
                </m:num>
                <m:den>
                  <m:r>
                    <m:rPr>
                      <m:sty m:val="p"/>
                    </m:rPr>
                    <w:rPr>
                      <w:rFonts w:ascii="Cambria Math" w:eastAsiaTheme="minorEastAsia" w:hAnsi="Cambria Math" w:cstheme="minorEastAsia"/>
                      <w:sz w:val="21"/>
                      <w:szCs w:val="21"/>
                      <w:shd w:val="clear" w:color="auto" w:fill="FFFFFF"/>
                      <w:lang w:eastAsia="zh-CN"/>
                    </w:rPr>
                    <m:t>2</m:t>
                  </m:r>
                </m:den>
              </m:f>
            </m:e>
          </m:func>
          <m:r>
            <m:rPr>
              <m:sty m:val="p"/>
            </m:rPr>
            <w:rPr>
              <w:rFonts w:ascii="Cambria Math" w:eastAsiaTheme="minorEastAsia" w:hAnsi="Cambria Math" w:cstheme="minorEastAsia" w:hint="eastAsia"/>
              <w:sz w:val="21"/>
              <w:szCs w:val="21"/>
              <w:shd w:val="clear" w:color="auto" w:fill="FFFFFF"/>
              <w:lang w:eastAsia="zh-CN"/>
            </w:rPr>
            <m:t>）</m:t>
          </m:r>
        </m:oMath>
      </m:oMathPara>
    </w:p>
    <w:p w14:paraId="3A53EF43"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m:oMathPara>
        <m:oMath>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F</m:t>
              </m:r>
            </m:e>
            <m:sub>
              <m:r>
                <m:rPr>
                  <m:sty m:val="p"/>
                </m:rPr>
                <w:rPr>
                  <w:rFonts w:ascii="Cambria Math" w:eastAsiaTheme="minorEastAsia" w:hAnsi="Cambria Math" w:cstheme="minorEastAsia"/>
                  <w:sz w:val="21"/>
                  <w:szCs w:val="21"/>
                  <w:shd w:val="clear" w:color="auto" w:fill="FFFFFF"/>
                  <w:lang w:eastAsia="zh-CN"/>
                </w:rPr>
                <m:t>t</m:t>
              </m:r>
            </m:sub>
          </m:sSub>
          <m:r>
            <m:rPr>
              <m:sty m:val="p"/>
            </m:rPr>
            <w:rPr>
              <w:rFonts w:ascii="Cambria Math" w:eastAsiaTheme="minorEastAsia" w:hAnsi="Cambria Math" w:cstheme="minorEastAsia"/>
              <w:sz w:val="21"/>
              <w:szCs w:val="21"/>
              <w:shd w:val="clear" w:color="auto" w:fill="FFFFFF"/>
              <w:lang w:eastAsia="zh-CN"/>
            </w:rPr>
            <m:t>=</m:t>
          </m:r>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F</m:t>
              </m:r>
            </m:e>
            <m:sub>
              <m:r>
                <m:rPr>
                  <m:sty m:val="p"/>
                </m:rPr>
                <w:rPr>
                  <w:rFonts w:ascii="Cambria Math" w:eastAsiaTheme="minorEastAsia" w:hAnsi="Cambria Math" w:cstheme="minorEastAsia"/>
                  <w:sz w:val="21"/>
                  <w:szCs w:val="21"/>
                  <w:shd w:val="clear" w:color="auto" w:fill="FFFFFF"/>
                  <w:lang w:eastAsia="zh-CN"/>
                </w:rPr>
                <m:t>n</m:t>
              </m:r>
            </m:sub>
          </m:sSub>
          <m:func>
            <m:funcPr>
              <m:ctrlPr>
                <w:rPr>
                  <w:rFonts w:ascii="Cambria Math" w:eastAsiaTheme="minorEastAsia" w:hAnsi="Cambria Math" w:cstheme="minorEastAsia"/>
                  <w:sz w:val="21"/>
                  <w:szCs w:val="21"/>
                  <w:shd w:val="clear" w:color="auto" w:fill="FFFFFF"/>
                  <w:lang w:eastAsia="zh-CN"/>
                </w:rPr>
              </m:ctrlPr>
            </m:funcPr>
            <m:fName>
              <m:r>
                <m:rPr>
                  <m:sty m:val="p"/>
                </m:rPr>
                <w:rPr>
                  <w:rFonts w:ascii="Cambria Math" w:eastAsiaTheme="minorEastAsia" w:hAnsi="Cambria Math" w:cstheme="minorEastAsia"/>
                  <w:sz w:val="21"/>
                  <w:szCs w:val="21"/>
                  <w:shd w:val="clear" w:color="auto" w:fill="FFFFFF"/>
                  <w:lang w:eastAsia="zh-CN"/>
                </w:rPr>
                <m:t>tan</m:t>
              </m:r>
            </m:fName>
            <m:e>
              <m:r>
                <m:rPr>
                  <m:sty m:val="p"/>
                </m:rPr>
                <w:rPr>
                  <w:rFonts w:ascii="Cambria Math" w:eastAsiaTheme="minorEastAsia" w:hAnsi="Cambria Math" w:cstheme="minorEastAsia"/>
                  <w:sz w:val="21"/>
                  <w:szCs w:val="21"/>
                  <w:shd w:val="clear" w:color="auto" w:fill="FFFFFF"/>
                  <w:lang w:eastAsia="zh-CN"/>
                </w:rPr>
                <m:t>δ</m:t>
              </m:r>
            </m:e>
          </m:func>
          <m:r>
            <m:rPr>
              <m:sty m:val="p"/>
            </m:rPr>
            <w:rPr>
              <w:rFonts w:ascii="Cambria Math" w:eastAsiaTheme="minorEastAsia" w:hAnsi="Cambria Math" w:cstheme="minorEastAsia"/>
              <w:sz w:val="21"/>
              <w:szCs w:val="21"/>
              <w:shd w:val="clear" w:color="auto" w:fill="FFFFFF"/>
              <w:lang w:eastAsia="zh-CN"/>
            </w:rPr>
            <m:t>+</m:t>
          </m:r>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c</m:t>
              </m:r>
            </m:e>
            <m:sub>
              <m:r>
                <m:rPr>
                  <m:sty m:val="p"/>
                </m:rPr>
                <w:rPr>
                  <w:rFonts w:ascii="Cambria Math" w:eastAsiaTheme="minorEastAsia" w:hAnsi="Cambria Math" w:cstheme="minorEastAsia"/>
                  <w:sz w:val="21"/>
                  <w:szCs w:val="21"/>
                  <w:shd w:val="clear" w:color="auto" w:fill="FFFFFF"/>
                  <w:lang w:eastAsia="zh-CN"/>
                </w:rPr>
                <m:t>s</m:t>
              </m:r>
            </m:sub>
          </m:sSub>
          <m:r>
            <m:rPr>
              <m:sty m:val="p"/>
            </m:rPr>
            <w:rPr>
              <w:rFonts w:ascii="Cambria Math" w:eastAsiaTheme="minorEastAsia" w:hAnsi="Cambria Math" w:cstheme="minorEastAsia"/>
              <w:sz w:val="21"/>
              <w:szCs w:val="21"/>
              <w:shd w:val="clear" w:color="auto" w:fill="FFFFFF"/>
              <w:lang w:eastAsia="zh-CN"/>
            </w:rPr>
            <m:t>H</m:t>
          </m:r>
        </m:oMath>
      </m:oMathPara>
    </w:p>
    <w:p w14:paraId="410EB621"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m:oMath>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r</m:t>
            </m:r>
          </m:e>
          <m:sub>
            <m:r>
              <m:rPr>
                <m:sty m:val="p"/>
              </m:rPr>
              <w:rPr>
                <w:rFonts w:ascii="Cambria Math" w:eastAsiaTheme="minorEastAsia" w:hAnsi="Cambria Math" w:cstheme="minorEastAsia"/>
                <w:sz w:val="21"/>
                <w:szCs w:val="21"/>
                <w:shd w:val="clear" w:color="auto" w:fill="FFFFFF"/>
                <w:lang w:eastAsia="zh-CN"/>
              </w:rPr>
              <m:t>s</m:t>
            </m:r>
          </m:sub>
        </m:sSub>
      </m:oMath>
      <w:r>
        <w:rPr>
          <w:rFonts w:asciiTheme="minorEastAsia" w:eastAsiaTheme="minorEastAsia" w:hAnsiTheme="minorEastAsia"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Soil bulk density</w:t>
      </w:r>
      <w:r>
        <w:rPr>
          <w:rFonts w:eastAsiaTheme="minorEastAsia" w:hAnsi="Cambria Math" w:cstheme="minorEastAsia" w:hint="eastAsia"/>
          <w:sz w:val="21"/>
          <w:szCs w:val="21"/>
          <w:shd w:val="clear" w:color="auto" w:fill="FFFFFF"/>
          <w:lang w:eastAsia="zh-CN"/>
        </w:rPr>
        <w:t xml:space="preserve"> </w:t>
      </w:r>
      <w:r>
        <w:rPr>
          <w:rFonts w:asciiTheme="minorEastAsia" w:eastAsiaTheme="minorEastAsia" w:hAnsiTheme="minorEastAsia" w:cstheme="minorEastAsia"/>
          <w:sz w:val="21"/>
          <w:szCs w:val="21"/>
          <w:shd w:val="clear" w:color="auto" w:fill="FFFFFF"/>
          <w:lang w:eastAsia="zh-CN"/>
        </w:rPr>
        <w:t>（</w:t>
      </w:r>
      <w:proofErr w:type="spellStart"/>
      <w:r>
        <w:rPr>
          <w:rFonts w:asciiTheme="minorEastAsia" w:eastAsiaTheme="minorEastAsia" w:hAnsiTheme="minorEastAsia" w:cstheme="minorEastAsia" w:hint="eastAsia"/>
          <w:sz w:val="21"/>
          <w:szCs w:val="21"/>
          <w:shd w:val="clear" w:color="auto" w:fill="FFFFFF"/>
          <w:lang w:eastAsia="zh-CN"/>
        </w:rPr>
        <w:t>kN</w:t>
      </w:r>
      <w:proofErr w:type="spellEnd"/>
      <w:r>
        <w:rPr>
          <w:rFonts w:asciiTheme="minorEastAsia" w:eastAsiaTheme="minorEastAsia" w:hAnsiTheme="minorEastAsia" w:cstheme="minorEastAsia" w:hint="eastAsia"/>
          <w:sz w:val="21"/>
          <w:szCs w:val="21"/>
          <w:shd w:val="clear" w:color="auto" w:fill="FFFFFF"/>
          <w:lang w:eastAsia="zh-CN"/>
        </w:rPr>
        <w:t>/</w:t>
      </w:r>
      <m:oMath>
        <m:sSup>
          <m:sSupPr>
            <m:ctrlPr>
              <w:rPr>
                <w:rFonts w:ascii="Cambria Math" w:eastAsiaTheme="minorEastAsia" w:hAnsi="Cambria Math" w:cstheme="minorEastAsia"/>
                <w:sz w:val="21"/>
                <w:szCs w:val="21"/>
                <w:shd w:val="clear" w:color="auto" w:fill="FFFFFF"/>
                <w:lang w:eastAsia="zh-CN"/>
              </w:rPr>
            </m:ctrlPr>
          </m:sSupPr>
          <m:e>
            <m:r>
              <m:rPr>
                <m:sty m:val="p"/>
              </m:rPr>
              <w:rPr>
                <w:rFonts w:ascii="Cambria Math" w:eastAsiaTheme="minorEastAsia" w:hAnsi="Cambria Math" w:cstheme="minorEastAsia"/>
                <w:sz w:val="21"/>
                <w:szCs w:val="21"/>
                <w:shd w:val="clear" w:color="auto" w:fill="FFFFFF"/>
                <w:lang w:eastAsia="zh-CN"/>
              </w:rPr>
              <m:t>m</m:t>
            </m:r>
          </m:e>
          <m:sup>
            <m:r>
              <m:rPr>
                <m:sty m:val="p"/>
              </m:rPr>
              <w:rPr>
                <w:rFonts w:ascii="Cambria Math" w:eastAsiaTheme="minorEastAsia" w:hAnsi="Cambria Math" w:cstheme="minorEastAsia"/>
                <w:sz w:val="21"/>
                <w:szCs w:val="21"/>
                <w:shd w:val="clear" w:color="auto" w:fill="FFFFFF"/>
                <w:lang w:eastAsia="zh-CN"/>
              </w:rPr>
              <m:t>3</m:t>
            </m:r>
          </m:sup>
        </m:sSup>
      </m:oMath>
      <w:r>
        <w:rPr>
          <w:rFonts w:asciiTheme="minorEastAsia" w:eastAsiaTheme="minorEastAsia" w:hAnsiTheme="minorEastAsia" w:cstheme="minorEastAsia"/>
          <w:sz w:val="21"/>
          <w:szCs w:val="21"/>
          <w:shd w:val="clear" w:color="auto" w:fill="FFFFFF"/>
          <w:lang w:eastAsia="zh-CN"/>
        </w:rPr>
        <w:t>）</w:t>
      </w:r>
    </w:p>
    <w:p w14:paraId="6C6DF331"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asciiTheme="minorEastAsia" w:eastAsiaTheme="minorEastAsia" w:hAnsiTheme="minorEastAsia" w:cstheme="minorEastAsia"/>
          <w:sz w:val="21"/>
          <w:szCs w:val="21"/>
          <w:shd w:val="clear" w:color="auto" w:fill="FFFFFF"/>
          <w:lang w:eastAsia="zh-CN"/>
        </w:rPr>
        <w:t>Ø</w:t>
      </w:r>
      <w:r>
        <w:rPr>
          <w:rFonts w:asciiTheme="minorEastAsia" w:eastAsiaTheme="minorEastAsia" w:hAnsiTheme="minorEastAsia"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Internal friction Angle of the soil</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w:t>
      </w:r>
    </w:p>
    <w:p w14:paraId="51178B85"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c</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Soil cohesion</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kPa</w:t>
      </w:r>
      <w:r>
        <w:rPr>
          <w:rFonts w:eastAsiaTheme="minorEastAsia" w:hAnsi="Cambria Math" w:cstheme="minorEastAsia"/>
          <w:sz w:val="21"/>
          <w:szCs w:val="21"/>
          <w:shd w:val="clear" w:color="auto" w:fill="FFFFFF"/>
          <w:lang w:eastAsia="zh-CN"/>
        </w:rPr>
        <w:t>）；</w:t>
      </w:r>
    </w:p>
    <w:p w14:paraId="0F505CBD"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δ</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 xml:space="preserve">The friction </w:t>
      </w:r>
      <w:r>
        <w:rPr>
          <w:rFonts w:eastAsiaTheme="minorEastAsia" w:hAnsi="Cambria Math" w:cstheme="minorEastAsia"/>
          <w:sz w:val="21"/>
          <w:szCs w:val="21"/>
          <w:shd w:val="clear" w:color="auto" w:fill="FFFFFF"/>
          <w:lang w:eastAsia="zh-CN"/>
        </w:rPr>
        <w:t>Angle between the cutting tool and the soil</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w:t>
      </w:r>
    </w:p>
    <w:p w14:paraId="190275F6"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m:oMath>
        <m:sSub>
          <m:sSubPr>
            <m:ctrlPr>
              <w:rPr>
                <w:rFonts w:ascii="Cambria Math" w:eastAsiaTheme="minorEastAsia" w:hAnsi="Cambria Math" w:cstheme="minor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c</m:t>
            </m:r>
          </m:e>
          <m:sub>
            <m:r>
              <m:rPr>
                <m:sty m:val="p"/>
              </m:rPr>
              <w:rPr>
                <w:rFonts w:ascii="Cambria Math" w:eastAsiaTheme="minorEastAsia" w:hAnsi="Cambria Math" w:cstheme="minorEastAsia"/>
                <w:sz w:val="21"/>
                <w:szCs w:val="21"/>
                <w:shd w:val="clear" w:color="auto" w:fill="FFFFFF"/>
                <w:lang w:eastAsia="zh-CN"/>
              </w:rPr>
              <m:t>s</m:t>
            </m:r>
          </m:sub>
        </m:sSub>
      </m:oMath>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Adhesive force on the surface of the cutting tool</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kPa</w:t>
      </w:r>
      <w:r>
        <w:rPr>
          <w:rFonts w:eastAsiaTheme="minorEastAsia" w:hAnsi="Cambria Math" w:cstheme="minorEastAsia"/>
          <w:sz w:val="21"/>
          <w:szCs w:val="21"/>
          <w:shd w:val="clear" w:color="auto" w:fill="FFFFFF"/>
          <w:lang w:eastAsia="zh-CN"/>
        </w:rPr>
        <w:t>）。</w:t>
      </w:r>
    </w:p>
    <w:p w14:paraId="0E7413CB"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Total cutting resistance</w:t>
      </w:r>
      <w:r>
        <w:rPr>
          <w:rFonts w:eastAsiaTheme="minorEastAsia" w:hAnsi="Cambria Math" w:cstheme="minorEastAsia" w:hint="eastAsia"/>
          <w:sz w:val="21"/>
          <w:szCs w:val="21"/>
          <w:shd w:val="clear" w:color="auto" w:fill="FFFFFF"/>
          <w:lang w:eastAsia="zh-CN"/>
        </w:rPr>
        <w:t>:</w:t>
      </w:r>
    </w:p>
    <w:p w14:paraId="162819C8"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m:oMathPara>
        <m:oMath>
          <m:r>
            <m:rPr>
              <m:sty m:val="p"/>
            </m:rPr>
            <w:rPr>
              <w:rFonts w:ascii="Cambria Math" w:eastAsiaTheme="minorEastAsia" w:hAnsi="Cambria Math" w:cstheme="minorEastAsia"/>
              <w:sz w:val="21"/>
              <w:szCs w:val="21"/>
              <w:shd w:val="clear" w:color="auto" w:fill="FFFFFF"/>
              <w:lang w:eastAsia="zh-CN"/>
            </w:rPr>
            <m:t>F=</m:t>
          </m:r>
          <m:rad>
            <m:radPr>
              <m:degHide m:val="1"/>
              <m:ctrlPr>
                <w:rPr>
                  <w:rFonts w:ascii="Cambria Math" w:eastAsiaTheme="minorEastAsia" w:hAnsi="Cambria Math" w:cstheme="minorEastAsia"/>
                  <w:sz w:val="21"/>
                  <w:szCs w:val="21"/>
                  <w:shd w:val="clear" w:color="auto" w:fill="FFFFFF"/>
                  <w:lang w:eastAsia="zh-CN"/>
                </w:rPr>
              </m:ctrlPr>
            </m:radPr>
            <m:deg/>
            <m:e>
              <m:sSubSup>
                <m:sSubSupPr>
                  <m:ctrlPr>
                    <w:rPr>
                      <w:rFonts w:ascii="Cambria Math" w:eastAsiaTheme="minorEastAsia" w:hAnsi="Cambria Math" w:cstheme="minorEastAsia"/>
                      <w:sz w:val="21"/>
                      <w:szCs w:val="21"/>
                      <w:shd w:val="clear" w:color="auto" w:fill="FFFFFF"/>
                      <w:lang w:eastAsia="zh-CN"/>
                    </w:rPr>
                  </m:ctrlPr>
                </m:sSubSupPr>
                <m:e>
                  <m:r>
                    <m:rPr>
                      <m:sty m:val="p"/>
                    </m:rPr>
                    <w:rPr>
                      <w:rFonts w:ascii="Cambria Math" w:eastAsiaTheme="minorEastAsia" w:hAnsi="Cambria Math" w:cstheme="minorEastAsia"/>
                      <w:sz w:val="21"/>
                      <w:szCs w:val="21"/>
                      <w:shd w:val="clear" w:color="auto" w:fill="FFFFFF"/>
                      <w:lang w:eastAsia="zh-CN"/>
                    </w:rPr>
                    <m:t>F</m:t>
                  </m:r>
                </m:e>
                <m:sub>
                  <m:r>
                    <m:rPr>
                      <m:sty m:val="p"/>
                    </m:rPr>
                    <w:rPr>
                      <w:rFonts w:ascii="Cambria Math" w:eastAsiaTheme="minorEastAsia" w:hAnsi="Cambria Math" w:cstheme="minorEastAsia"/>
                      <w:sz w:val="21"/>
                      <w:szCs w:val="21"/>
                      <w:shd w:val="clear" w:color="auto" w:fill="FFFFFF"/>
                      <w:lang w:eastAsia="zh-CN"/>
                    </w:rPr>
                    <m:t>n</m:t>
                  </m:r>
                </m:sub>
                <m:sup>
                  <m:r>
                    <m:rPr>
                      <m:sty m:val="p"/>
                    </m:rPr>
                    <w:rPr>
                      <w:rFonts w:ascii="Cambria Math" w:eastAsiaTheme="minorEastAsia" w:hAnsi="Cambria Math" w:cstheme="minorEastAsia"/>
                      <w:sz w:val="21"/>
                      <w:szCs w:val="21"/>
                      <w:shd w:val="clear" w:color="auto" w:fill="FFFFFF"/>
                      <w:lang w:eastAsia="zh-CN"/>
                    </w:rPr>
                    <m:t>2</m:t>
                  </m:r>
                </m:sup>
              </m:sSubSup>
              <m:r>
                <m:rPr>
                  <m:sty m:val="p"/>
                </m:rPr>
                <w:rPr>
                  <w:rFonts w:ascii="Cambria Math" w:eastAsiaTheme="minorEastAsia" w:hAnsi="Cambria Math" w:cstheme="minorEastAsia"/>
                  <w:sz w:val="21"/>
                  <w:szCs w:val="21"/>
                  <w:shd w:val="clear" w:color="auto" w:fill="FFFFFF"/>
                  <w:lang w:eastAsia="zh-CN"/>
                </w:rPr>
                <m:t>+</m:t>
              </m:r>
              <m:sSubSup>
                <m:sSubSupPr>
                  <m:ctrlPr>
                    <w:rPr>
                      <w:rFonts w:ascii="Cambria Math" w:eastAsiaTheme="minorEastAsia" w:hAnsi="Cambria Math" w:cstheme="minorEastAsia"/>
                      <w:sz w:val="21"/>
                      <w:szCs w:val="21"/>
                      <w:shd w:val="clear" w:color="auto" w:fill="FFFFFF"/>
                      <w:lang w:eastAsia="zh-CN"/>
                    </w:rPr>
                  </m:ctrlPr>
                </m:sSubSupPr>
                <m:e>
                  <m:r>
                    <m:rPr>
                      <m:sty m:val="p"/>
                    </m:rPr>
                    <w:rPr>
                      <w:rFonts w:ascii="Cambria Math" w:eastAsiaTheme="minorEastAsia" w:hAnsi="Cambria Math" w:cstheme="minorEastAsia"/>
                      <w:sz w:val="21"/>
                      <w:szCs w:val="21"/>
                      <w:shd w:val="clear" w:color="auto" w:fill="FFFFFF"/>
                      <w:lang w:eastAsia="zh-CN"/>
                    </w:rPr>
                    <m:t>F</m:t>
                  </m:r>
                </m:e>
                <m:sub>
                  <m:r>
                    <m:rPr>
                      <m:sty m:val="p"/>
                    </m:rPr>
                    <w:rPr>
                      <w:rFonts w:ascii="Cambria Math" w:eastAsiaTheme="minorEastAsia" w:hAnsi="Cambria Math" w:cstheme="minorEastAsia"/>
                      <w:sz w:val="21"/>
                      <w:szCs w:val="21"/>
                      <w:shd w:val="clear" w:color="auto" w:fill="FFFFFF"/>
                      <w:lang w:eastAsia="zh-CN"/>
                    </w:rPr>
                    <m:t>t</m:t>
                  </m:r>
                </m:sub>
                <m:sup>
                  <m:r>
                    <m:rPr>
                      <m:sty m:val="p"/>
                    </m:rPr>
                    <w:rPr>
                      <w:rFonts w:ascii="Cambria Math" w:eastAsiaTheme="minorEastAsia" w:hAnsi="Cambria Math" w:cstheme="minorEastAsia"/>
                      <w:sz w:val="21"/>
                      <w:szCs w:val="21"/>
                      <w:shd w:val="clear" w:color="auto" w:fill="FFFFFF"/>
                      <w:lang w:eastAsia="zh-CN"/>
                    </w:rPr>
                    <m:t>2</m:t>
                  </m:r>
                </m:sup>
              </m:sSubSup>
            </m:e>
          </m:rad>
        </m:oMath>
      </m:oMathPara>
    </w:p>
    <w:p w14:paraId="1B71C8A1"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eastAsiaTheme="minorEastAsia" w:hAnsi="Cambria Math" w:cstheme="minorEastAsia" w:hint="eastAsia"/>
          <w:sz w:val="21"/>
          <w:szCs w:val="21"/>
          <w:shd w:val="clear" w:color="auto" w:fill="FFFFFF"/>
          <w:lang w:eastAsia="zh-CN"/>
        </w:rPr>
        <w:t>The total power consumption (P) is determined by the resistance and the machine's forward speed (</w:t>
      </w:r>
      <m:oMath>
        <m:sSub>
          <m:sSubPr>
            <m:ctrlPr>
              <w:rPr>
                <w:rFonts w:ascii="Cambria Math" w:eastAsiaTheme="minorEastAsia" w:hAnsi="Cambria Math" w:cstheme="minorEastAsia" w:hint="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v</m:t>
            </m:r>
          </m:e>
          <m:sub>
            <m:r>
              <m:rPr>
                <m:sty m:val="p"/>
              </m:rPr>
              <w:rPr>
                <w:rFonts w:ascii="Cambria Math" w:eastAsiaTheme="minorEastAsia" w:hAnsi="Cambria Math" w:cstheme="minorEastAsia"/>
                <w:sz w:val="21"/>
                <w:szCs w:val="21"/>
                <w:shd w:val="clear" w:color="auto" w:fill="FFFFFF"/>
                <w:lang w:eastAsia="zh-CN"/>
              </w:rPr>
              <m:t>z</m:t>
            </m:r>
          </m:sub>
        </m:sSub>
      </m:oMath>
      <w:r>
        <w:rPr>
          <w:rFonts w:eastAsiaTheme="minorEastAsia" w:hAnsi="Cambria Math" w:cstheme="minorEastAsia" w:hint="eastAsia"/>
          <w:sz w:val="21"/>
          <w:szCs w:val="21"/>
          <w:shd w:val="clear" w:color="auto" w:fill="FFFFFF"/>
          <w:lang w:eastAsia="zh-CN"/>
        </w:rPr>
        <w:t>) :</w:t>
      </w:r>
      <w:r>
        <w:rPr>
          <w:rFonts w:asciiTheme="minorEastAsia" w:eastAsiaTheme="minorEastAsia" w:hAnsiTheme="minorEastAsia" w:cstheme="minorEastAsia" w:hint="eastAsia"/>
          <w:sz w:val="21"/>
          <w:szCs w:val="21"/>
          <w:shd w:val="clear" w:color="auto" w:fill="FFFFFF"/>
          <w:lang w:eastAsia="zh-CN"/>
        </w:rPr>
        <w:t>P=F*</w:t>
      </w:r>
      <m:oMath>
        <m:sSub>
          <m:sSubPr>
            <m:ctrlPr>
              <w:rPr>
                <w:rFonts w:ascii="Cambria Math" w:eastAsiaTheme="minorEastAsia" w:hAnsi="Cambria Math" w:cstheme="minorEastAsia" w:hint="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v</m:t>
            </m:r>
          </m:e>
          <m:sub>
            <m:r>
              <m:rPr>
                <m:sty m:val="p"/>
              </m:rPr>
              <w:rPr>
                <w:rFonts w:ascii="Cambria Math" w:eastAsiaTheme="minorEastAsia" w:hAnsi="Cambria Math" w:cstheme="minorEastAsia"/>
                <w:sz w:val="21"/>
                <w:szCs w:val="21"/>
                <w:shd w:val="clear" w:color="auto" w:fill="FFFFFF"/>
                <w:lang w:eastAsia="zh-CN"/>
              </w:rPr>
              <m:t>z</m:t>
            </m:r>
          </m:sub>
        </m:sSub>
      </m:oMath>
    </w:p>
    <w:p w14:paraId="772A7A16"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eastAsiaTheme="minorEastAsia" w:hAnsi="Cambria Math" w:cstheme="minorEastAsia" w:hint="eastAsia"/>
          <w:sz w:val="21"/>
          <w:szCs w:val="21"/>
          <w:shd w:val="clear" w:color="auto" w:fill="FFFFFF"/>
          <w:lang w:eastAsia="zh-CN"/>
        </w:rPr>
        <w:lastRenderedPageBreak/>
        <w:t>4. F</w:t>
      </w:r>
      <w:r>
        <w:rPr>
          <w:rFonts w:eastAsiaTheme="minorEastAsia" w:hAnsi="Cambria Math" w:cstheme="minorEastAsia" w:hint="eastAsia"/>
          <w:sz w:val="21"/>
          <w:szCs w:val="21"/>
          <w:shd w:val="clear" w:color="auto" w:fill="FFFFFF"/>
          <w:lang w:eastAsia="zh-CN"/>
        </w:rPr>
        <w:t>ield experiment on the uniformity of fertilizer mixing by chain-type furrow mixer</w:t>
      </w:r>
    </w:p>
    <w:p w14:paraId="339AA7A3" w14:textId="77777777" w:rsidR="002C5C14" w:rsidRDefault="006702F9">
      <w:pPr>
        <w:spacing w:beforeLines="50" w:before="120" w:afterLines="50" w:after="120" w:line="360" w:lineRule="auto"/>
        <w:ind w:firstLineChars="200" w:firstLine="420"/>
        <w:rPr>
          <w:rFonts w:eastAsiaTheme="minorEastAsia" w:hAnsi="Cambria Math" w:cstheme="minorEastAsia"/>
          <w:sz w:val="21"/>
          <w:szCs w:val="21"/>
          <w:shd w:val="clear" w:color="auto" w:fill="FFFFFF"/>
          <w:lang w:eastAsia="zh-CN"/>
        </w:rPr>
      </w:pPr>
      <w:r>
        <w:rPr>
          <w:rFonts w:eastAsiaTheme="minorEastAsia" w:hAnsi="Cambria Math" w:cstheme="minorEastAsia" w:hint="eastAsia"/>
          <w:sz w:val="21"/>
          <w:szCs w:val="21"/>
          <w:shd w:val="clear" w:color="auto" w:fill="FFFFFF"/>
          <w:lang w:eastAsia="zh-CN"/>
        </w:rPr>
        <w:t>4.1 Test Conditions</w:t>
      </w:r>
    </w:p>
    <w:p w14:paraId="4F1DE59D"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This experiment was carried out at the North Garden Comprehensive Experimental Base of the Huayuan Campus of North China University of Water Resources and</w:t>
      </w:r>
      <w:r>
        <w:rPr>
          <w:rFonts w:eastAsiaTheme="minorEastAsia" w:hAnsi="Cambria Math" w:cstheme="minorEastAsia"/>
          <w:sz w:val="21"/>
          <w:szCs w:val="21"/>
          <w:shd w:val="clear" w:color="auto" w:fill="FFFFFF"/>
          <w:lang w:eastAsia="zh-CN"/>
        </w:rPr>
        <w:t xml:space="preserve"> Electric Power. The experimental plot was a typical sandy loam orchard planting area. The plot was flat and had no slope. Stones, roots and stems of weeds and other debris with a diameter greater than 5cm were removed in advance to avoid interfering with </w:t>
      </w:r>
      <w:r>
        <w:rPr>
          <w:rFonts w:eastAsiaTheme="minorEastAsia" w:hAnsi="Cambria Math" w:cstheme="minorEastAsia"/>
          <w:sz w:val="21"/>
          <w:szCs w:val="21"/>
          <w:shd w:val="clear" w:color="auto" w:fill="FFFFFF"/>
          <w:lang w:eastAsia="zh-CN"/>
        </w:rPr>
        <w:t>the operation and sampling. Before the experiment, the "diagonal five-point sampling method" was adopted to determine the basic soil parameters: the soil bulk density at a depth of 0-20cm was 1.32-1.35g/cm</w:t>
      </w:r>
      <w:r>
        <w:rPr>
          <w:rFonts w:eastAsiaTheme="minorEastAsia" w:hAnsi="Cambria Math" w:cstheme="minorEastAsia"/>
          <w:sz w:val="21"/>
          <w:szCs w:val="21"/>
          <w:shd w:val="clear" w:color="auto" w:fill="FFFFFF"/>
          <w:lang w:eastAsia="zh-CN"/>
        </w:rPr>
        <w:t>³</w:t>
      </w:r>
      <w:r>
        <w:rPr>
          <w:rFonts w:eastAsiaTheme="minorEastAsia" w:hAnsi="Cambria Math" w:cstheme="minorEastAsia"/>
          <w:sz w:val="21"/>
          <w:szCs w:val="21"/>
          <w:shd w:val="clear" w:color="auto" w:fill="FFFFFF"/>
          <w:lang w:eastAsia="zh-CN"/>
        </w:rPr>
        <w:t xml:space="preserve">, and the moisture content was 16.8%-17.1%, which </w:t>
      </w:r>
      <w:r>
        <w:rPr>
          <w:rFonts w:eastAsiaTheme="minorEastAsia" w:hAnsi="Cambria Math" w:cstheme="minorEastAsia"/>
          <w:sz w:val="21"/>
          <w:szCs w:val="21"/>
          <w:shd w:val="clear" w:color="auto" w:fill="FFFFFF"/>
          <w:lang w:eastAsia="zh-CN"/>
        </w:rPr>
        <w:t>conformed to the typical soil characteristics of sandy loam orchards in the northern region.</w:t>
      </w:r>
    </w:p>
    <w:p w14:paraId="48FEAA3A"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Three types of commonly used agricultural fertilizers were selected for the test, namely organic fertilizers, organic-inorganic mixed fertilizers and granular chem</w:t>
      </w:r>
      <w:r>
        <w:rPr>
          <w:rFonts w:eastAsiaTheme="minorEastAsia" w:hAnsi="Cambria Math" w:cstheme="minorEastAsia"/>
          <w:sz w:val="21"/>
          <w:szCs w:val="21"/>
          <w:shd w:val="clear" w:color="auto" w:fill="FFFFFF"/>
          <w:lang w:eastAsia="zh-CN"/>
        </w:rPr>
        <w:t>ical fertilizers. All of them were pre-treated to ensure uniform particle size. The application rate of the three types of fertilizers was uniformly set at 2.0kg/m</w:t>
      </w:r>
      <w:r>
        <w:rPr>
          <w:rFonts w:eastAsiaTheme="minorEastAsia" w:hAnsi="Cambria Math" w:cstheme="minorEastAsia"/>
          <w:sz w:val="21"/>
          <w:szCs w:val="21"/>
          <w:shd w:val="clear" w:color="auto" w:fill="FFFFFF"/>
          <w:lang w:eastAsia="zh-CN"/>
        </w:rPr>
        <w:t>²</w:t>
      </w:r>
      <w:r>
        <w:rPr>
          <w:rFonts w:eastAsiaTheme="minorEastAsia" w:hAnsi="Cambria Math" w:cstheme="minorEastAsia"/>
          <w:sz w:val="21"/>
          <w:szCs w:val="21"/>
          <w:shd w:val="clear" w:color="auto" w:fill="FFFFFF"/>
          <w:lang w:eastAsia="zh-CN"/>
        </w:rPr>
        <w:t>.</w:t>
      </w:r>
    </w:p>
    <w:p w14:paraId="6CD54603"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The chin-type trench-opening fertilizer mixer used in the experiment is equipped with a 6.</w:t>
      </w:r>
      <w:r>
        <w:rPr>
          <w:rFonts w:eastAsiaTheme="minorEastAsia" w:hAnsi="Cambria Math" w:cstheme="minorEastAsia"/>
          <w:sz w:val="21"/>
          <w:szCs w:val="21"/>
          <w:shd w:val="clear" w:color="auto" w:fill="FFFFFF"/>
          <w:lang w:eastAsia="zh-CN"/>
        </w:rPr>
        <w:t xml:space="preserve">5kW diesel engine. The working depths are 120mm, 150mm and 180mm, and the working speeds are 1.8km/h, 2.0km/h and 2.2km/h. The chain conveyor speeds are 160r/min, 180r/min and 200r/min. Before starting the equipment, check the stability of the engine idle </w:t>
      </w:r>
      <w:r>
        <w:rPr>
          <w:rFonts w:eastAsiaTheme="minorEastAsia" w:hAnsi="Cambria Math" w:cstheme="minorEastAsia"/>
          <w:sz w:val="21"/>
          <w:szCs w:val="21"/>
          <w:shd w:val="clear" w:color="auto" w:fill="FFFFFF"/>
          <w:lang w:eastAsia="zh-CN"/>
        </w:rPr>
        <w:t>speed, the smoothness of the chain conveyor operation and the accuracy of the hydraulic regulation system.</w:t>
      </w:r>
    </w:p>
    <w:p w14:paraId="4CEBE437"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4.2 Test Method</w:t>
      </w:r>
    </w:p>
    <w:p w14:paraId="109EE707"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4.2.1 Experimental Design</w:t>
      </w:r>
    </w:p>
    <w:p w14:paraId="3B11B13D"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A "three-factor and three-level" orthogonal experimental design was adopted, with the operation depth (A), operation speed (B), and chain conveyor speed (C) as the influencing factors. Each factor was set with three levels (Table 1), totaling nine experime</w:t>
      </w:r>
      <w:r>
        <w:rPr>
          <w:rFonts w:eastAsiaTheme="minorEastAsia" w:hAnsi="Cambria Math" w:cstheme="minorEastAsia"/>
          <w:sz w:val="21"/>
          <w:szCs w:val="21"/>
          <w:shd w:val="clear" w:color="auto" w:fill="FFFFFF"/>
          <w:lang w:eastAsia="zh-CN"/>
        </w:rPr>
        <w:t>ntal combinations. Each combination was repeated three times to eliminate random errors. The test plot is divided into 9 independent operation zones, each measuring 50 meters in length and 10 meters in width. A 3-meter isolation belt is set between the zon</w:t>
      </w:r>
      <w:r>
        <w:rPr>
          <w:rFonts w:eastAsiaTheme="minorEastAsia" w:hAnsi="Cambria Math" w:cstheme="minorEastAsia"/>
          <w:sz w:val="21"/>
          <w:szCs w:val="21"/>
          <w:shd w:val="clear" w:color="auto" w:fill="FFFFFF"/>
          <w:lang w:eastAsia="zh-CN"/>
        </w:rPr>
        <w:t>es to prevent cross-interference of soil and fertilizer between groups. One effective operation belt is arranged along the long side of each operation zone</w:t>
      </w:r>
    </w:p>
    <w:p w14:paraId="30C945C1" w14:textId="77777777" w:rsidR="002C5C14" w:rsidRDefault="006702F9">
      <w:pPr>
        <w:spacing w:beforeAutospacing="1" w:afterAutospacing="1" w:line="360" w:lineRule="auto"/>
        <w:jc w:val="center"/>
        <w:rPr>
          <w:rFonts w:eastAsiaTheme="minorEastAsia" w:hAnsi="Cambria Math" w:cstheme="minorEastAsia"/>
          <w:sz w:val="21"/>
          <w:szCs w:val="21"/>
          <w:shd w:val="clear" w:color="auto" w:fill="FFFFFF"/>
          <w:lang w:eastAsia="zh-CN"/>
        </w:rPr>
      </w:pPr>
      <w:r>
        <w:rPr>
          <w:rFonts w:hint="eastAsia"/>
          <w:sz w:val="24"/>
          <w:szCs w:val="24"/>
        </w:rPr>
        <w:t xml:space="preserve">Table </w:t>
      </w:r>
      <w:r>
        <w:rPr>
          <w:rFonts w:eastAsia="SimSun" w:hint="eastAsia"/>
          <w:sz w:val="24"/>
          <w:szCs w:val="24"/>
          <w:lang w:eastAsia="zh-CN"/>
        </w:rPr>
        <w:t>2</w:t>
      </w:r>
      <w:r>
        <w:rPr>
          <w:rFonts w:hint="eastAsia"/>
          <w:sz w:val="24"/>
          <w:szCs w:val="24"/>
        </w:rPr>
        <w:t xml:space="preserve"> The main technical parameters of chain-type trenching and fertilizing machine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2C5C14" w14:paraId="08D418A2" w14:textId="77777777">
        <w:trPr>
          <w:jc w:val="center"/>
        </w:trPr>
        <w:tc>
          <w:tcPr>
            <w:tcW w:w="2130" w:type="dxa"/>
            <w:tcBorders>
              <w:top w:val="single" w:sz="12" w:space="0" w:color="auto"/>
              <w:left w:val="nil"/>
              <w:bottom w:val="single" w:sz="12" w:space="0" w:color="auto"/>
              <w:right w:val="nil"/>
            </w:tcBorders>
          </w:tcPr>
          <w:p w14:paraId="3485D9BA"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"Level"</w:t>
            </w:r>
          </w:p>
        </w:tc>
        <w:tc>
          <w:tcPr>
            <w:tcW w:w="2130" w:type="dxa"/>
            <w:tcBorders>
              <w:top w:val="single" w:sz="12" w:space="0" w:color="auto"/>
              <w:left w:val="nil"/>
              <w:bottom w:val="single" w:sz="12" w:space="0" w:color="auto"/>
              <w:right w:val="nil"/>
            </w:tcBorders>
          </w:tcPr>
          <w:p w14:paraId="0DFE7B88" w14:textId="77777777" w:rsidR="002C5C14" w:rsidRDefault="006702F9">
            <w:pPr>
              <w:spacing w:beforeLines="50" w:before="120" w:afterLines="50" w:after="120" w:line="360" w:lineRule="auto"/>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Factor</w:t>
            </w:r>
            <w:r>
              <w:rPr>
                <w:rFonts w:asciiTheme="minorEastAsia" w:eastAsiaTheme="minorEastAsia" w:hAnsiTheme="minorEastAsia" w:cstheme="minorEastAsia" w:hint="eastAsia"/>
                <w:sz w:val="21"/>
                <w:szCs w:val="21"/>
                <w:shd w:val="clear" w:color="auto" w:fill="FFFFFF"/>
                <w:lang w:eastAsia="zh-CN"/>
              </w:rPr>
              <w:t xml:space="preserve"> A: Assignment depth</w:t>
            </w:r>
          </w:p>
        </w:tc>
        <w:tc>
          <w:tcPr>
            <w:tcW w:w="2131" w:type="dxa"/>
            <w:tcBorders>
              <w:top w:val="single" w:sz="12" w:space="0" w:color="auto"/>
              <w:left w:val="nil"/>
              <w:bottom w:val="single" w:sz="12" w:space="0" w:color="auto"/>
              <w:right w:val="nil"/>
            </w:tcBorders>
          </w:tcPr>
          <w:p w14:paraId="76D5C467" w14:textId="77777777" w:rsidR="002C5C14" w:rsidRDefault="006702F9">
            <w:pPr>
              <w:spacing w:beforeLines="50" w:before="120" w:afterLines="50" w:after="120" w:line="360" w:lineRule="auto"/>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Factor B: Work speed</w:t>
            </w:r>
          </w:p>
        </w:tc>
        <w:tc>
          <w:tcPr>
            <w:tcW w:w="2131" w:type="dxa"/>
            <w:tcBorders>
              <w:top w:val="single" w:sz="12" w:space="0" w:color="auto"/>
              <w:left w:val="nil"/>
              <w:bottom w:val="single" w:sz="12" w:space="0" w:color="auto"/>
              <w:right w:val="nil"/>
            </w:tcBorders>
          </w:tcPr>
          <w:p w14:paraId="01DCA5DF" w14:textId="77777777" w:rsidR="002C5C14" w:rsidRDefault="006702F9">
            <w:pPr>
              <w:spacing w:beforeLines="50" w:before="120" w:afterLines="50" w:after="120" w:line="360" w:lineRule="auto"/>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Factor C: Chain conveyor speed</w:t>
            </w:r>
          </w:p>
        </w:tc>
      </w:tr>
      <w:tr w:rsidR="002C5C14" w14:paraId="048036D5" w14:textId="77777777">
        <w:trPr>
          <w:jc w:val="center"/>
        </w:trPr>
        <w:tc>
          <w:tcPr>
            <w:tcW w:w="2130" w:type="dxa"/>
            <w:tcBorders>
              <w:top w:val="single" w:sz="12" w:space="0" w:color="auto"/>
              <w:left w:val="nil"/>
              <w:bottom w:val="nil"/>
              <w:right w:val="nil"/>
            </w:tcBorders>
          </w:tcPr>
          <w:p w14:paraId="4BC1B04E"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1</w:t>
            </w:r>
          </w:p>
        </w:tc>
        <w:tc>
          <w:tcPr>
            <w:tcW w:w="2130" w:type="dxa"/>
            <w:tcBorders>
              <w:top w:val="single" w:sz="12" w:space="0" w:color="auto"/>
              <w:left w:val="nil"/>
              <w:bottom w:val="nil"/>
              <w:right w:val="nil"/>
            </w:tcBorders>
          </w:tcPr>
          <w:p w14:paraId="60958CAC"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120</w:t>
            </w:r>
          </w:p>
        </w:tc>
        <w:tc>
          <w:tcPr>
            <w:tcW w:w="2131" w:type="dxa"/>
            <w:tcBorders>
              <w:top w:val="single" w:sz="12" w:space="0" w:color="auto"/>
              <w:left w:val="nil"/>
              <w:bottom w:val="nil"/>
              <w:right w:val="nil"/>
            </w:tcBorders>
          </w:tcPr>
          <w:p w14:paraId="64428610"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1.8</w:t>
            </w:r>
          </w:p>
        </w:tc>
        <w:tc>
          <w:tcPr>
            <w:tcW w:w="2131" w:type="dxa"/>
            <w:tcBorders>
              <w:top w:val="single" w:sz="12" w:space="0" w:color="auto"/>
              <w:left w:val="nil"/>
              <w:bottom w:val="nil"/>
              <w:right w:val="nil"/>
            </w:tcBorders>
          </w:tcPr>
          <w:p w14:paraId="671DFD02"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160</w:t>
            </w:r>
          </w:p>
        </w:tc>
      </w:tr>
      <w:tr w:rsidR="002C5C14" w14:paraId="2A37CD38" w14:textId="77777777">
        <w:trPr>
          <w:jc w:val="center"/>
        </w:trPr>
        <w:tc>
          <w:tcPr>
            <w:tcW w:w="2130" w:type="dxa"/>
            <w:tcBorders>
              <w:top w:val="nil"/>
              <w:left w:val="nil"/>
              <w:bottom w:val="nil"/>
              <w:right w:val="nil"/>
            </w:tcBorders>
          </w:tcPr>
          <w:p w14:paraId="45C43B95"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lastRenderedPageBreak/>
              <w:t>2</w:t>
            </w:r>
          </w:p>
        </w:tc>
        <w:tc>
          <w:tcPr>
            <w:tcW w:w="2130" w:type="dxa"/>
            <w:tcBorders>
              <w:top w:val="nil"/>
              <w:left w:val="nil"/>
              <w:bottom w:val="nil"/>
              <w:right w:val="nil"/>
            </w:tcBorders>
          </w:tcPr>
          <w:p w14:paraId="142E916F"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150</w:t>
            </w:r>
          </w:p>
        </w:tc>
        <w:tc>
          <w:tcPr>
            <w:tcW w:w="2131" w:type="dxa"/>
            <w:tcBorders>
              <w:top w:val="nil"/>
              <w:left w:val="nil"/>
              <w:bottom w:val="nil"/>
              <w:right w:val="nil"/>
            </w:tcBorders>
          </w:tcPr>
          <w:p w14:paraId="598DFBAE"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2.0</w:t>
            </w:r>
          </w:p>
        </w:tc>
        <w:tc>
          <w:tcPr>
            <w:tcW w:w="2131" w:type="dxa"/>
            <w:tcBorders>
              <w:top w:val="nil"/>
              <w:left w:val="nil"/>
              <w:bottom w:val="nil"/>
              <w:right w:val="nil"/>
            </w:tcBorders>
          </w:tcPr>
          <w:p w14:paraId="36FD306E"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180</w:t>
            </w:r>
          </w:p>
        </w:tc>
      </w:tr>
      <w:tr w:rsidR="002C5C14" w14:paraId="66227F87" w14:textId="77777777">
        <w:trPr>
          <w:jc w:val="center"/>
        </w:trPr>
        <w:tc>
          <w:tcPr>
            <w:tcW w:w="2130" w:type="dxa"/>
            <w:tcBorders>
              <w:top w:val="nil"/>
              <w:left w:val="nil"/>
              <w:bottom w:val="single" w:sz="12" w:space="0" w:color="auto"/>
              <w:right w:val="nil"/>
            </w:tcBorders>
          </w:tcPr>
          <w:p w14:paraId="39C8AE58"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3</w:t>
            </w:r>
          </w:p>
        </w:tc>
        <w:tc>
          <w:tcPr>
            <w:tcW w:w="2130" w:type="dxa"/>
            <w:tcBorders>
              <w:top w:val="nil"/>
              <w:left w:val="nil"/>
              <w:bottom w:val="single" w:sz="12" w:space="0" w:color="auto"/>
              <w:right w:val="nil"/>
            </w:tcBorders>
          </w:tcPr>
          <w:p w14:paraId="62D52701"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180</w:t>
            </w:r>
          </w:p>
        </w:tc>
        <w:tc>
          <w:tcPr>
            <w:tcW w:w="2131" w:type="dxa"/>
            <w:tcBorders>
              <w:top w:val="nil"/>
              <w:left w:val="nil"/>
              <w:bottom w:val="single" w:sz="12" w:space="0" w:color="auto"/>
              <w:right w:val="nil"/>
            </w:tcBorders>
          </w:tcPr>
          <w:p w14:paraId="264644AE"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2.2</w:t>
            </w:r>
          </w:p>
        </w:tc>
        <w:tc>
          <w:tcPr>
            <w:tcW w:w="2131" w:type="dxa"/>
            <w:tcBorders>
              <w:top w:val="nil"/>
              <w:left w:val="nil"/>
              <w:bottom w:val="single" w:sz="12" w:space="0" w:color="auto"/>
              <w:right w:val="nil"/>
            </w:tcBorders>
          </w:tcPr>
          <w:p w14:paraId="70C58F97"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200</w:t>
            </w:r>
          </w:p>
        </w:tc>
      </w:tr>
    </w:tbl>
    <w:p w14:paraId="548338A1"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4.2.2 Field Experiment Operations and Sampling Procedures</w:t>
      </w:r>
    </w:p>
    <w:p w14:paraId="4920697B" w14:textId="77777777" w:rsidR="002C5C14" w:rsidRDefault="006702F9">
      <w:pPr>
        <w:spacing w:beforeAutospacing="1" w:afterAutospacing="1" w:line="360" w:lineRule="auto"/>
        <w:rPr>
          <w:rFonts w:eastAsiaTheme="minorEastAsia" w:hAnsi="Cambria Math" w:cstheme="minorEastAsia"/>
          <w:sz w:val="21"/>
          <w:szCs w:val="21"/>
          <w:shd w:val="clear" w:color="auto" w:fill="FFFFFF"/>
          <w:lang w:eastAsia="zh-CN"/>
        </w:rPr>
      </w:pPr>
      <w:r>
        <w:rPr>
          <w:rFonts w:eastAsiaTheme="minorEastAsia" w:hAnsi="Cambria Math" w:cstheme="minorEastAsia"/>
          <w:sz w:val="21"/>
          <w:szCs w:val="21"/>
          <w:shd w:val="clear" w:color="auto" w:fill="FFFFFF"/>
          <w:lang w:eastAsia="zh-CN"/>
        </w:rPr>
        <w:t xml:space="preserve">Standardization of manual fertilizer application: The "grid quantitative </w:t>
      </w:r>
      <w:r>
        <w:rPr>
          <w:rFonts w:eastAsiaTheme="minorEastAsia" w:hAnsi="Cambria Math" w:cstheme="minorEastAsia"/>
          <w:sz w:val="21"/>
          <w:szCs w:val="21"/>
          <w:shd w:val="clear" w:color="auto" w:fill="FFFFFF"/>
          <w:lang w:eastAsia="zh-CN"/>
        </w:rPr>
        <w:t>fertilizer application method" is adopted to divide 1m</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1m square grids in the operation area. For each grid, 2.0kg of the corresponding type of fertilizer is weighed with an electronic balance and evenly spread along the grid. After spreading the fertilize</w:t>
      </w:r>
      <w:r>
        <w:rPr>
          <w:rFonts w:eastAsiaTheme="minorEastAsia" w:hAnsi="Cambria Math" w:cstheme="minorEastAsia"/>
          <w:sz w:val="21"/>
          <w:szCs w:val="21"/>
          <w:shd w:val="clear" w:color="auto" w:fill="FFFFFF"/>
          <w:lang w:eastAsia="zh-CN"/>
        </w:rPr>
        <w:t>r, 10 grids were randomly selected to collect 500g of surface soil samples at a depth of 5cm. The coefficient of variation of the initial fertilizer content was determined to ensure that it was</w:t>
      </w:r>
      <m:oMath>
        <m:sSub>
          <m:sSubPr>
            <m:ctrlPr>
              <w:rPr>
                <w:rFonts w:ascii="Cambria Math" w:eastAsiaTheme="minorEastAsia" w:hAnsi="Cambria Math" w:cstheme="minorEastAsia" w:hint="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cv</m:t>
            </m:r>
          </m:e>
          <m:sub>
            <m:r>
              <m:rPr>
                <m:sty m:val="p"/>
              </m:rPr>
              <w:rPr>
                <w:rFonts w:ascii="Cambria Math" w:eastAsiaTheme="minorEastAsia" w:hAnsi="Cambria Math" w:cstheme="minorEastAsia"/>
                <w:sz w:val="21"/>
                <w:szCs w:val="21"/>
                <w:shd w:val="clear" w:color="auto" w:fill="FFFFFF"/>
                <w:lang w:eastAsia="zh-CN"/>
              </w:rPr>
              <m:t>0</m:t>
            </m:r>
            <m:ctrlPr>
              <w:rPr>
                <w:rFonts w:ascii="Cambria Math" w:eastAsiaTheme="minorEastAsia" w:hAnsi="Cambria Math" w:cstheme="minorEastAsia"/>
                <w:sz w:val="21"/>
                <w:szCs w:val="21"/>
                <w:shd w:val="clear" w:color="auto" w:fill="FFFFFF"/>
                <w:lang w:eastAsia="zh-CN"/>
              </w:rPr>
            </m:ctrlPr>
          </m:sub>
        </m:sSub>
      </m:oMath>
      <w:r>
        <w:rPr>
          <w:rFonts w:eastAsiaTheme="minorEastAsia" w:hAnsi="Cambria Math" w:cstheme="minorEastAsia"/>
          <w:sz w:val="21"/>
          <w:szCs w:val="21"/>
          <w:shd w:val="clear" w:color="auto" w:fill="FFFFFF"/>
          <w:lang w:eastAsia="zh-CN"/>
        </w:rPr>
        <w:t xml:space="preserve"> </w:t>
      </w:r>
      <w:r>
        <w:rPr>
          <w:rFonts w:eastAsiaTheme="minorEastAsia" w:hAnsi="Cambria Math" w:cstheme="minorEastAsia"/>
          <w:sz w:val="21"/>
          <w:szCs w:val="21"/>
          <w:shd w:val="clear" w:color="auto" w:fill="FFFFFF"/>
          <w:lang w:eastAsia="zh-CN"/>
        </w:rPr>
        <w:t>≤</w:t>
      </w:r>
      <w:r>
        <w:rPr>
          <w:rFonts w:eastAsiaTheme="minorEastAsia" w:hAnsi="Cambria Math" w:cstheme="minorEastAsia"/>
          <w:sz w:val="21"/>
          <w:szCs w:val="21"/>
          <w:shd w:val="clear" w:color="auto" w:fill="FFFFFF"/>
          <w:lang w:eastAsia="zh-CN"/>
        </w:rPr>
        <w:t>8% before starting the equipment operation.</w:t>
      </w:r>
    </w:p>
    <w:p w14:paraId="7B7B6A39"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 xml:space="preserve">Equipment </w:t>
      </w:r>
      <w:r>
        <w:rPr>
          <w:rFonts w:ascii="Arial" w:eastAsia="SimSun" w:hAnsi="Arial" w:cs="Arial"/>
          <w:b w:val="0"/>
          <w:caps w:val="0"/>
          <w:sz w:val="20"/>
          <w:lang w:eastAsia="zh-CN"/>
        </w:rPr>
        <w:t>operation: Start the engine of the chain-type trench-opening fertilizer mixer and push the equipment back and forth longitudinally along the working belt by hand. During the operation, the forward speed is monitored in real time through the speedometer bui</w:t>
      </w:r>
      <w:r>
        <w:rPr>
          <w:rFonts w:ascii="Arial" w:eastAsia="SimSun" w:hAnsi="Arial" w:cs="Arial"/>
          <w:b w:val="0"/>
          <w:caps w:val="0"/>
          <w:sz w:val="20"/>
          <w:lang w:eastAsia="zh-CN"/>
        </w:rPr>
        <w:t>lt into the equipment. The speed of the chain grate is synchronously recorded with the tachometer through the reflective sticker at the active sprocket of the chain grate, ensuring that the deviation between the actual parameters and the set values is smal</w:t>
      </w:r>
      <w:r>
        <w:rPr>
          <w:rFonts w:ascii="Arial" w:eastAsia="SimSun" w:hAnsi="Arial" w:cs="Arial"/>
          <w:b w:val="0"/>
          <w:caps w:val="0"/>
          <w:sz w:val="20"/>
          <w:lang w:eastAsia="zh-CN"/>
        </w:rPr>
        <w:t>ler.</w:t>
      </w:r>
    </w:p>
    <w:p w14:paraId="48A7050B"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Sampling and testing: Sampling shall be carried out within 20 minutes after the completion of the operation. Along the direction of the operation belt, one sampling unit shall be demarcated every 2 meters, and each unit shall be arranged with three sa</w:t>
      </w:r>
      <w:r>
        <w:rPr>
          <w:rFonts w:ascii="Arial" w:eastAsia="SimSun" w:hAnsi="Arial" w:cs="Arial"/>
          <w:b w:val="0"/>
          <w:caps w:val="0"/>
          <w:sz w:val="20"/>
          <w:lang w:eastAsia="zh-CN"/>
        </w:rPr>
        <w:t xml:space="preserve">mpling points in an equilateral triangle. A </w:t>
      </w:r>
      <w:proofErr w:type="gramStart"/>
      <w:r>
        <w:rPr>
          <w:rFonts w:ascii="Arial" w:eastAsia="SimSun" w:hAnsi="Arial" w:cs="Arial"/>
          <w:b w:val="0"/>
          <w:caps w:val="0"/>
          <w:sz w:val="20"/>
          <w:lang w:eastAsia="zh-CN"/>
        </w:rPr>
        <w:t>stainless steel</w:t>
      </w:r>
      <w:proofErr w:type="gramEnd"/>
      <w:r>
        <w:rPr>
          <w:rFonts w:ascii="Arial" w:eastAsia="SimSun" w:hAnsi="Arial" w:cs="Arial"/>
          <w:b w:val="0"/>
          <w:caps w:val="0"/>
          <w:sz w:val="20"/>
          <w:lang w:eastAsia="zh-CN"/>
        </w:rPr>
        <w:t xml:space="preserve"> sampling tube with a smooth inner wall was used to collect mixed soil samples consistent with the operation depth. Each soil sample was numbered and marked as "Test combination - Unit - Sampling P</w:t>
      </w:r>
      <w:r>
        <w:rPr>
          <w:rFonts w:ascii="Arial" w:eastAsia="SimSun" w:hAnsi="Arial" w:cs="Arial"/>
          <w:b w:val="0"/>
          <w:caps w:val="0"/>
          <w:sz w:val="20"/>
          <w:lang w:eastAsia="zh-CN"/>
        </w:rPr>
        <w:t>oint".</w:t>
      </w:r>
    </w:p>
    <w:p w14:paraId="4A79460C"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Fertilizer content determination: After the soil sample is initially sieved through a 10mm sieve to remove impurities, it is dried by the drying method to a constant weight. After cooling, it is sieved through a 2mm standard sieve. The fertilizer re</w:t>
      </w:r>
      <w:r>
        <w:rPr>
          <w:rFonts w:ascii="Arial" w:eastAsia="SimSun" w:hAnsi="Arial" w:cs="Arial"/>
          <w:b w:val="0"/>
          <w:caps w:val="0"/>
          <w:sz w:val="20"/>
          <w:lang w:eastAsia="zh-CN"/>
        </w:rPr>
        <w:t>sidue on the sieve is collected and weighed with an electronic balance. The fertilizer content of each sampling unit is calculated.</w:t>
      </w:r>
    </w:p>
    <w:p w14:paraId="2981060A"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4.2.3 Data Statistics Methods</w:t>
      </w:r>
    </w:p>
    <w:p w14:paraId="55D172A4"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For each experimental combination, 20 sampling units' fertilizer content data were selected. T</w:t>
      </w:r>
      <w:r>
        <w:rPr>
          <w:rFonts w:ascii="Arial" w:eastAsia="SimSun" w:hAnsi="Arial" w:cs="Arial"/>
          <w:b w:val="0"/>
          <w:caps w:val="0"/>
          <w:sz w:val="20"/>
          <w:lang w:eastAsia="zh-CN"/>
        </w:rPr>
        <w:t>he average value (</w:t>
      </w:r>
      <m:oMath>
        <m:acc>
          <m:accPr>
            <m:chr m:val="̅"/>
            <m:ctrlPr>
              <w:rPr>
                <w:rFonts w:ascii="Cambria Math" w:eastAsiaTheme="minorEastAsia" w:hAnsi="Cambria Math" w:cstheme="minorEastAsia" w:hint="eastAsia"/>
                <w:caps w:val="0"/>
                <w:sz w:val="21"/>
                <w:szCs w:val="21"/>
                <w:shd w:val="clear" w:color="auto" w:fill="FFFFFF"/>
                <w:lang w:eastAsia="zh-CN"/>
              </w:rPr>
            </m:ctrlPr>
          </m:accPr>
          <m:e>
            <m:r>
              <m:rPr>
                <m:sty m:val="b"/>
              </m:rPr>
              <w:rPr>
                <w:rFonts w:ascii="Cambria Math" w:eastAsiaTheme="minorEastAsia" w:hAnsi="Cambria Math" w:cstheme="minorEastAsia"/>
                <w:caps w:val="0"/>
                <w:sz w:val="21"/>
                <w:szCs w:val="21"/>
                <w:shd w:val="clear" w:color="auto" w:fill="FFFFFF"/>
                <w:lang w:eastAsia="zh-CN"/>
              </w:rPr>
              <m:t>X</m:t>
            </m:r>
            <m:ctrlPr>
              <w:rPr>
                <w:rFonts w:ascii="Cambria Math" w:eastAsiaTheme="minorEastAsia" w:hAnsi="Cambria Math" w:cstheme="minorEastAsia"/>
                <w:caps w:val="0"/>
                <w:sz w:val="21"/>
                <w:szCs w:val="21"/>
                <w:shd w:val="clear" w:color="auto" w:fill="FFFFFF"/>
                <w:lang w:eastAsia="zh-CN"/>
              </w:rPr>
            </m:ctrlPr>
          </m:e>
        </m:acc>
      </m:oMath>
      <w:r>
        <w:rPr>
          <w:rFonts w:ascii="Arial" w:eastAsia="SimSun" w:hAnsi="Arial" w:cs="Arial"/>
          <w:b w:val="0"/>
          <w:caps w:val="0"/>
          <w:sz w:val="20"/>
          <w:lang w:eastAsia="zh-CN"/>
        </w:rPr>
        <w:t>), standard deviation (S), and coefficient of variation (CV) were calculated. Among them, the coefficient of variation was used as the core evaluation index for the uniformity of fertilizer mixing. The calculation formula is as follows:</w:t>
      </w:r>
    </w:p>
    <w:p w14:paraId="5F27E294"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m:oMath>
        <m:acc>
          <m:accPr>
            <m:chr m:val="̅"/>
            <m:ctrlPr>
              <w:rPr>
                <w:rFonts w:ascii="Cambria Math" w:eastAsiaTheme="minorEastAsia" w:hAnsi="Cambria Math" w:cstheme="minorEastAsia" w:hint="eastAsia"/>
                <w:sz w:val="21"/>
                <w:szCs w:val="21"/>
                <w:shd w:val="clear" w:color="auto" w:fill="FFFFFF"/>
                <w:lang w:eastAsia="zh-CN"/>
              </w:rPr>
            </m:ctrlPr>
          </m:accPr>
          <m:e>
            <m:r>
              <m:rPr>
                <m:sty m:val="p"/>
              </m:rPr>
              <w:rPr>
                <w:rFonts w:ascii="Cambria Math" w:eastAsiaTheme="minorEastAsia" w:hAnsi="Cambria Math" w:cstheme="minorEastAsia"/>
                <w:sz w:val="21"/>
                <w:szCs w:val="21"/>
                <w:shd w:val="clear" w:color="auto" w:fill="FFFFFF"/>
                <w:lang w:eastAsia="zh-CN"/>
              </w:rPr>
              <m:t>X</m:t>
            </m:r>
          </m:e>
        </m:acc>
      </m:oMath>
      <w:r>
        <w:rPr>
          <w:rFonts w:asciiTheme="minorEastAsia" w:eastAsiaTheme="minorEastAsia" w:hAnsiTheme="minorEastAsia" w:cstheme="minorEastAsia" w:hint="eastAsia"/>
          <w:sz w:val="21"/>
          <w:szCs w:val="21"/>
          <w:shd w:val="clear" w:color="auto" w:fill="FFFFFF"/>
          <w:lang w:eastAsia="zh-CN"/>
        </w:rPr>
        <w:t>=</w:t>
      </w:r>
      <m:oMath>
        <m:f>
          <m:fPr>
            <m:ctrlPr>
              <w:rPr>
                <w:rFonts w:ascii="Cambria Math" w:eastAsiaTheme="minorEastAsia" w:hAnsi="Cambria Math" w:cstheme="minorEastAsia" w:hint="eastAsia"/>
                <w:sz w:val="21"/>
                <w:szCs w:val="21"/>
                <w:shd w:val="clear" w:color="auto" w:fill="FFFFFF"/>
                <w:lang w:eastAsia="zh-CN"/>
              </w:rPr>
            </m:ctrlPr>
          </m:fPr>
          <m:num>
            <m:r>
              <m:rPr>
                <m:sty m:val="p"/>
              </m:rPr>
              <w:rPr>
                <w:rFonts w:ascii="Cambria Math" w:eastAsiaTheme="minorEastAsia" w:hAnsi="Cambria Math" w:cstheme="minorEastAsia"/>
                <w:sz w:val="21"/>
                <w:szCs w:val="21"/>
                <w:shd w:val="clear" w:color="auto" w:fill="FFFFFF"/>
                <w:lang w:eastAsia="zh-CN"/>
              </w:rPr>
              <m:t>1</m:t>
            </m:r>
          </m:num>
          <m:den>
            <m:r>
              <m:rPr>
                <m:sty m:val="p"/>
              </m:rPr>
              <w:rPr>
                <w:rFonts w:ascii="Cambria Math" w:eastAsiaTheme="minorEastAsia" w:hAnsi="Cambria Math" w:cstheme="minorEastAsia"/>
                <w:sz w:val="21"/>
                <w:szCs w:val="21"/>
                <w:shd w:val="clear" w:color="auto" w:fill="FFFFFF"/>
                <w:lang w:eastAsia="zh-CN"/>
              </w:rPr>
              <m:t>n</m:t>
            </m:r>
          </m:den>
        </m:f>
        <m:nary>
          <m:naryPr>
            <m:chr m:val="∑"/>
            <m:limLoc m:val="subSup"/>
            <m:ctrlPr>
              <w:rPr>
                <w:rFonts w:ascii="Cambria Math" w:eastAsiaTheme="minorEastAsia" w:hAnsi="Cambria Math" w:cstheme="minorEastAsia" w:hint="eastAsia"/>
                <w:sz w:val="21"/>
                <w:szCs w:val="21"/>
                <w:shd w:val="clear" w:color="auto" w:fill="FFFFFF"/>
                <w:lang w:eastAsia="zh-CN"/>
              </w:rPr>
            </m:ctrlPr>
          </m:naryPr>
          <m:sub>
            <m:r>
              <m:rPr>
                <m:sty m:val="p"/>
              </m:rPr>
              <w:rPr>
                <w:rFonts w:ascii="Cambria Math" w:eastAsiaTheme="minorEastAsia" w:hAnsi="Cambria Math" w:cstheme="minorEastAsia"/>
                <w:sz w:val="21"/>
                <w:szCs w:val="21"/>
                <w:shd w:val="clear" w:color="auto" w:fill="FFFFFF"/>
                <w:lang w:eastAsia="zh-CN"/>
              </w:rPr>
              <m:t>i=1</m:t>
            </m:r>
            <m:ctrlPr>
              <w:rPr>
                <w:rFonts w:ascii="Cambria Math" w:eastAsiaTheme="minorEastAsia" w:hAnsi="Cambria Math" w:cstheme="minorEastAsia"/>
                <w:sz w:val="21"/>
                <w:szCs w:val="21"/>
                <w:shd w:val="clear" w:color="auto" w:fill="FFFFFF"/>
                <w:lang w:eastAsia="zh-CN"/>
              </w:rPr>
            </m:ctrlPr>
          </m:sub>
          <m:sup>
            <m:r>
              <m:rPr>
                <m:sty m:val="p"/>
              </m:rPr>
              <w:rPr>
                <w:rFonts w:ascii="Cambria Math" w:eastAsiaTheme="minorEastAsia" w:hAnsi="Cambria Math" w:cstheme="minorEastAsia"/>
                <w:sz w:val="21"/>
                <w:szCs w:val="21"/>
                <w:shd w:val="clear" w:color="auto" w:fill="FFFFFF"/>
                <w:lang w:eastAsia="zh-CN"/>
              </w:rPr>
              <m:t>n</m:t>
            </m:r>
          </m:sup>
          <m:e>
            <m:sSub>
              <m:sSubPr>
                <m:ctrlPr>
                  <w:rPr>
                    <w:rFonts w:ascii="Cambria Math" w:eastAsiaTheme="minorEastAsia" w:hAnsi="Cambria Math" w:cstheme="minorEastAsia" w:hint="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x</m:t>
                </m:r>
              </m:e>
              <m:sub>
                <m:r>
                  <m:rPr>
                    <m:sty m:val="p"/>
                  </m:rPr>
                  <w:rPr>
                    <w:rFonts w:ascii="Cambria Math" w:eastAsiaTheme="minorEastAsia" w:hAnsi="Cambria Math" w:cstheme="minorEastAsia"/>
                    <w:sz w:val="21"/>
                    <w:szCs w:val="21"/>
                    <w:shd w:val="clear" w:color="auto" w:fill="FFFFFF"/>
                    <w:lang w:eastAsia="zh-CN"/>
                  </w:rPr>
                  <m:t>i</m:t>
                </m:r>
              </m:sub>
            </m:sSub>
          </m:e>
        </m:nary>
      </m:oMath>
    </w:p>
    <w:p w14:paraId="182C4247"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S=</w:t>
      </w:r>
      <m:oMath>
        <m:rad>
          <m:radPr>
            <m:degHide m:val="1"/>
            <m:ctrlPr>
              <w:rPr>
                <w:rFonts w:ascii="Cambria Math" w:eastAsiaTheme="minorEastAsia" w:hAnsi="Cambria Math" w:cstheme="minorEastAsia" w:hint="eastAsia"/>
                <w:sz w:val="21"/>
                <w:szCs w:val="21"/>
                <w:shd w:val="clear" w:color="auto" w:fill="FFFFFF"/>
                <w:lang w:eastAsia="zh-CN"/>
              </w:rPr>
            </m:ctrlPr>
          </m:radPr>
          <m:deg/>
          <m:e>
            <m:f>
              <m:fPr>
                <m:ctrlPr>
                  <w:rPr>
                    <w:rFonts w:ascii="Cambria Math" w:eastAsiaTheme="minorEastAsia" w:hAnsi="Cambria Math" w:cstheme="minorEastAsia" w:hint="eastAsia"/>
                    <w:sz w:val="21"/>
                    <w:szCs w:val="21"/>
                    <w:shd w:val="clear" w:color="auto" w:fill="FFFFFF"/>
                    <w:lang w:eastAsia="zh-CN"/>
                  </w:rPr>
                </m:ctrlPr>
              </m:fPr>
              <m:num>
                <m:r>
                  <m:rPr>
                    <m:sty m:val="p"/>
                  </m:rPr>
                  <w:rPr>
                    <w:rFonts w:ascii="Cambria Math" w:eastAsiaTheme="minorEastAsia" w:hAnsi="Cambria Math" w:cstheme="minorEastAsia"/>
                    <w:sz w:val="21"/>
                    <w:szCs w:val="21"/>
                    <w:shd w:val="clear" w:color="auto" w:fill="FFFFFF"/>
                    <w:lang w:eastAsia="zh-CN"/>
                  </w:rPr>
                  <m:t>1</m:t>
                </m:r>
              </m:num>
              <m:den>
                <m:r>
                  <m:rPr>
                    <m:sty m:val="p"/>
                  </m:rPr>
                  <w:rPr>
                    <w:rFonts w:ascii="Cambria Math" w:eastAsiaTheme="minorEastAsia" w:hAnsi="Cambria Math" w:cstheme="minorEastAsia"/>
                    <w:sz w:val="21"/>
                    <w:szCs w:val="21"/>
                    <w:shd w:val="clear" w:color="auto" w:fill="FFFFFF"/>
                    <w:lang w:eastAsia="zh-CN"/>
                  </w:rPr>
                  <m:t>n-1</m:t>
                </m:r>
              </m:den>
            </m:f>
            <m:nary>
              <m:naryPr>
                <m:chr m:val="∑"/>
                <m:limLoc m:val="subSup"/>
                <m:ctrlPr>
                  <w:rPr>
                    <w:rFonts w:ascii="Cambria Math" w:eastAsiaTheme="minorEastAsia" w:hAnsi="Cambria Math" w:cstheme="minorEastAsia" w:hint="eastAsia"/>
                    <w:sz w:val="21"/>
                    <w:szCs w:val="21"/>
                    <w:shd w:val="clear" w:color="auto" w:fill="FFFFFF"/>
                    <w:lang w:eastAsia="zh-CN"/>
                  </w:rPr>
                </m:ctrlPr>
              </m:naryPr>
              <m:sub>
                <m:r>
                  <m:rPr>
                    <m:sty m:val="p"/>
                  </m:rPr>
                  <w:rPr>
                    <w:rFonts w:ascii="Cambria Math" w:eastAsiaTheme="minorEastAsia" w:hAnsi="Cambria Math" w:cstheme="minorEastAsia"/>
                    <w:sz w:val="21"/>
                    <w:szCs w:val="21"/>
                    <w:shd w:val="clear" w:color="auto" w:fill="FFFFFF"/>
                    <w:lang w:eastAsia="zh-CN"/>
                  </w:rPr>
                  <m:t>i=1</m:t>
                </m:r>
                <m:ctrlPr>
                  <w:rPr>
                    <w:rFonts w:ascii="Cambria Math" w:eastAsiaTheme="minorEastAsia" w:hAnsi="Cambria Math" w:cstheme="minorEastAsia"/>
                    <w:sz w:val="21"/>
                    <w:szCs w:val="21"/>
                    <w:shd w:val="clear" w:color="auto" w:fill="FFFFFF"/>
                    <w:lang w:eastAsia="zh-CN"/>
                  </w:rPr>
                </m:ctrlPr>
              </m:sub>
              <m:sup>
                <m:r>
                  <m:rPr>
                    <m:sty m:val="p"/>
                  </m:rPr>
                  <w:rPr>
                    <w:rFonts w:ascii="Cambria Math" w:eastAsiaTheme="minorEastAsia" w:hAnsi="Cambria Math" w:cstheme="minorEastAsia"/>
                    <w:sz w:val="21"/>
                    <w:szCs w:val="21"/>
                    <w:shd w:val="clear" w:color="auto" w:fill="FFFFFF"/>
                    <w:lang w:eastAsia="zh-CN"/>
                  </w:rPr>
                  <m:t>n</m:t>
                </m:r>
              </m:sup>
              <m:e>
                <m:sSup>
                  <m:sSupPr>
                    <m:ctrlPr>
                      <w:rPr>
                        <w:rFonts w:ascii="Cambria Math" w:eastAsiaTheme="minorEastAsia" w:hAnsi="Cambria Math" w:cstheme="minorEastAsia" w:hint="eastAsia"/>
                        <w:sz w:val="21"/>
                        <w:szCs w:val="21"/>
                        <w:shd w:val="clear" w:color="auto" w:fill="FFFFFF"/>
                        <w:lang w:eastAsia="zh-CN"/>
                      </w:rPr>
                    </m:ctrlPr>
                  </m:sSupPr>
                  <m:e>
                    <m:r>
                      <m:rPr>
                        <m:sty m:val="p"/>
                      </m:rPr>
                      <w:rPr>
                        <w:rFonts w:ascii="Cambria Math" w:eastAsiaTheme="minorEastAsia" w:hAnsi="Cambria Math" w:cstheme="minorEastAsia"/>
                        <w:sz w:val="21"/>
                        <w:szCs w:val="21"/>
                        <w:shd w:val="clear" w:color="auto" w:fill="FFFFFF"/>
                        <w:lang w:eastAsia="zh-CN"/>
                      </w:rPr>
                      <m:t>(</m:t>
                    </m:r>
                    <m:sSub>
                      <m:sSubPr>
                        <m:ctrlPr>
                          <w:rPr>
                            <w:rFonts w:ascii="Cambria Math" w:eastAsiaTheme="minorEastAsia" w:hAnsi="Cambria Math" w:cstheme="minorEastAsia" w:hint="eastAsia"/>
                            <w:sz w:val="21"/>
                            <w:szCs w:val="21"/>
                            <w:shd w:val="clear" w:color="auto" w:fill="FFFFFF"/>
                            <w:lang w:eastAsia="zh-CN"/>
                          </w:rPr>
                        </m:ctrlPr>
                      </m:sSubPr>
                      <m:e>
                        <m:r>
                          <m:rPr>
                            <m:sty m:val="p"/>
                          </m:rPr>
                          <w:rPr>
                            <w:rFonts w:ascii="Cambria Math" w:eastAsiaTheme="minorEastAsia" w:hAnsi="Cambria Math" w:cstheme="minorEastAsia"/>
                            <w:sz w:val="21"/>
                            <w:szCs w:val="21"/>
                            <w:shd w:val="clear" w:color="auto" w:fill="FFFFFF"/>
                            <w:lang w:eastAsia="zh-CN"/>
                          </w:rPr>
                          <m:t>x</m:t>
                        </m:r>
                      </m:e>
                      <m:sub>
                        <m:r>
                          <m:rPr>
                            <m:sty m:val="p"/>
                          </m:rPr>
                          <w:rPr>
                            <w:rFonts w:ascii="Cambria Math" w:eastAsiaTheme="minorEastAsia" w:hAnsi="Cambria Math" w:cstheme="minorEastAsia"/>
                            <w:sz w:val="21"/>
                            <w:szCs w:val="21"/>
                            <w:shd w:val="clear" w:color="auto" w:fill="FFFFFF"/>
                            <w:lang w:eastAsia="zh-CN"/>
                          </w:rPr>
                          <m:t>i</m:t>
                        </m:r>
                      </m:sub>
                    </m:sSub>
                    <m:r>
                      <m:rPr>
                        <m:sty m:val="p"/>
                      </m:rPr>
                      <w:rPr>
                        <w:rFonts w:ascii="Cambria Math" w:eastAsiaTheme="minorEastAsia" w:hAnsi="Cambria Math" w:cstheme="minorEastAsia"/>
                        <w:sz w:val="21"/>
                        <w:szCs w:val="21"/>
                        <w:shd w:val="clear" w:color="auto" w:fill="FFFFFF"/>
                        <w:lang w:eastAsia="zh-CN"/>
                      </w:rPr>
                      <m:t>-</m:t>
                    </m:r>
                    <m:acc>
                      <m:accPr>
                        <m:chr m:val="̅"/>
                        <m:ctrlPr>
                          <w:rPr>
                            <w:rFonts w:ascii="Cambria Math" w:eastAsiaTheme="minorEastAsia" w:hAnsi="Cambria Math" w:cstheme="minorEastAsia" w:hint="eastAsia"/>
                            <w:sz w:val="21"/>
                            <w:szCs w:val="21"/>
                            <w:shd w:val="clear" w:color="auto" w:fill="FFFFFF"/>
                            <w:lang w:eastAsia="zh-CN"/>
                          </w:rPr>
                        </m:ctrlPr>
                      </m:accPr>
                      <m:e>
                        <m:r>
                          <m:rPr>
                            <m:sty m:val="p"/>
                          </m:rPr>
                          <w:rPr>
                            <w:rFonts w:ascii="Cambria Math" w:eastAsiaTheme="minorEastAsia" w:hAnsi="Cambria Math" w:cstheme="minorEastAsia"/>
                            <w:sz w:val="21"/>
                            <w:szCs w:val="21"/>
                            <w:shd w:val="clear" w:color="auto" w:fill="FFFFFF"/>
                            <w:lang w:eastAsia="zh-CN"/>
                          </w:rPr>
                          <m:t>X</m:t>
                        </m:r>
                      </m:e>
                    </m:acc>
                    <m:r>
                      <m:rPr>
                        <m:sty m:val="p"/>
                      </m:rPr>
                      <w:rPr>
                        <w:rFonts w:ascii="Cambria Math" w:eastAsiaTheme="minorEastAsia" w:hAnsi="Cambria Math" w:cstheme="minorEastAsia"/>
                        <w:sz w:val="21"/>
                        <w:szCs w:val="21"/>
                        <w:shd w:val="clear" w:color="auto" w:fill="FFFFFF"/>
                        <w:lang w:eastAsia="zh-CN"/>
                      </w:rPr>
                      <m:t>)</m:t>
                    </m:r>
                  </m:e>
                  <m:sup>
                    <m:r>
                      <m:rPr>
                        <m:sty m:val="p"/>
                      </m:rPr>
                      <w:rPr>
                        <w:rFonts w:ascii="Cambria Math" w:eastAsiaTheme="minorEastAsia" w:hAnsi="Cambria Math" w:cstheme="minorEastAsia"/>
                        <w:sz w:val="21"/>
                        <w:szCs w:val="21"/>
                        <w:shd w:val="clear" w:color="auto" w:fill="FFFFFF"/>
                        <w:lang w:eastAsia="zh-CN"/>
                      </w:rPr>
                      <m:t>2</m:t>
                    </m:r>
                  </m:sup>
                </m:sSup>
              </m:e>
            </m:nary>
          </m:e>
        </m:rad>
      </m:oMath>
    </w:p>
    <w:p w14:paraId="74F75097" w14:textId="77777777" w:rsidR="002C5C14" w:rsidRDefault="006702F9">
      <w:pPr>
        <w:spacing w:beforeLines="50" w:before="120" w:afterLines="50" w:after="120" w:line="360" w:lineRule="auto"/>
        <w:ind w:firstLineChars="200" w:firstLine="420"/>
        <w:rPr>
          <w:rFonts w:asciiTheme="minorEastAsia" w:eastAsiaTheme="minorEastAsia" w:hAnsiTheme="minorEastAsia" w:cstheme="minorEastAsia"/>
          <w:sz w:val="21"/>
          <w:szCs w:val="21"/>
          <w:shd w:val="clear" w:color="auto" w:fill="FFFFFF"/>
          <w:lang w:eastAsia="zh-CN"/>
        </w:rPr>
      </w:pPr>
      <w:r>
        <w:rPr>
          <w:rFonts w:asciiTheme="minorEastAsia" w:eastAsiaTheme="minorEastAsia" w:hAnsiTheme="minorEastAsia" w:cstheme="minorEastAsia" w:hint="eastAsia"/>
          <w:sz w:val="21"/>
          <w:szCs w:val="21"/>
          <w:shd w:val="clear" w:color="auto" w:fill="FFFFFF"/>
          <w:lang w:eastAsia="zh-CN"/>
        </w:rPr>
        <w:t>CV=</w:t>
      </w:r>
      <m:oMath>
        <m:f>
          <m:fPr>
            <m:ctrlPr>
              <w:rPr>
                <w:rFonts w:ascii="Cambria Math" w:eastAsiaTheme="minorEastAsia" w:hAnsi="Cambria Math" w:cstheme="minorEastAsia" w:hint="eastAsia"/>
                <w:sz w:val="21"/>
                <w:szCs w:val="21"/>
                <w:shd w:val="clear" w:color="auto" w:fill="FFFFFF"/>
                <w:lang w:eastAsia="zh-CN"/>
              </w:rPr>
            </m:ctrlPr>
          </m:fPr>
          <m:num>
            <m:r>
              <m:rPr>
                <m:sty m:val="p"/>
              </m:rPr>
              <w:rPr>
                <w:rFonts w:ascii="Cambria Math" w:eastAsiaTheme="minorEastAsia" w:hAnsi="Cambria Math" w:cstheme="minorEastAsia"/>
                <w:sz w:val="21"/>
                <w:szCs w:val="21"/>
                <w:shd w:val="clear" w:color="auto" w:fill="FFFFFF"/>
                <w:lang w:eastAsia="zh-CN"/>
              </w:rPr>
              <m:t>S</m:t>
            </m:r>
            <m:ctrlPr>
              <w:rPr>
                <w:rFonts w:ascii="Cambria Math" w:eastAsiaTheme="minorEastAsia" w:hAnsi="Cambria Math" w:cstheme="minorEastAsia"/>
                <w:sz w:val="21"/>
                <w:szCs w:val="21"/>
                <w:shd w:val="clear" w:color="auto" w:fill="FFFFFF"/>
                <w:lang w:eastAsia="zh-CN"/>
              </w:rPr>
            </m:ctrlPr>
          </m:num>
          <m:den>
            <m:acc>
              <m:accPr>
                <m:chr m:val="̅"/>
                <m:ctrlPr>
                  <w:rPr>
                    <w:rFonts w:ascii="Cambria Math" w:eastAsiaTheme="minorEastAsia" w:hAnsi="Cambria Math" w:cstheme="minorEastAsia" w:hint="eastAsia"/>
                    <w:sz w:val="21"/>
                    <w:szCs w:val="21"/>
                    <w:shd w:val="clear" w:color="auto" w:fill="FFFFFF"/>
                    <w:lang w:eastAsia="zh-CN"/>
                  </w:rPr>
                </m:ctrlPr>
              </m:accPr>
              <m:e>
                <m:r>
                  <m:rPr>
                    <m:sty m:val="p"/>
                  </m:rPr>
                  <w:rPr>
                    <w:rFonts w:ascii="Cambria Math" w:eastAsiaTheme="minorEastAsia" w:hAnsi="Cambria Math" w:cstheme="minorEastAsia"/>
                    <w:sz w:val="21"/>
                    <w:szCs w:val="21"/>
                    <w:shd w:val="clear" w:color="auto" w:fill="FFFFFF"/>
                    <w:lang w:eastAsia="zh-CN"/>
                  </w:rPr>
                  <m:t>X</m:t>
                </m:r>
              </m:e>
            </m:acc>
          </m:den>
        </m:f>
        <m:r>
          <m:rPr>
            <m:sty m:val="p"/>
          </m:rPr>
          <w:rPr>
            <w:rFonts w:ascii="Cambria Math" w:eastAsiaTheme="minorEastAsia" w:hAnsi="Cambria Math" w:cstheme="minorEastAsia" w:hint="eastAsia"/>
            <w:sz w:val="21"/>
            <w:szCs w:val="21"/>
            <w:shd w:val="clear" w:color="auto" w:fill="FFFFFF"/>
            <w:lang w:eastAsia="zh-CN"/>
          </w:rPr>
          <m:t>×</m:t>
        </m:r>
        <m:r>
          <m:rPr>
            <m:sty m:val="p"/>
          </m:rPr>
          <w:rPr>
            <w:rFonts w:ascii="Cambria Math" w:eastAsiaTheme="minorEastAsia" w:hAnsi="Cambria Math" w:cstheme="minorEastAsia"/>
            <w:sz w:val="21"/>
            <w:szCs w:val="21"/>
            <w:shd w:val="clear" w:color="auto" w:fill="FFFFFF"/>
            <w:lang w:eastAsia="zh-CN"/>
          </w:rPr>
          <m:t>100%</m:t>
        </m:r>
      </m:oMath>
    </w:p>
    <w:p w14:paraId="4EDBB6E7"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 xml:space="preserve">In the formula, n represents the number of sampling units (n=20); It is the fertilizer content of the </w:t>
      </w:r>
      <w:proofErr w:type="spellStart"/>
      <w:r>
        <w:rPr>
          <w:rFonts w:ascii="Arial" w:eastAsia="SimSun" w:hAnsi="Arial" w:cs="Arial"/>
          <w:b w:val="0"/>
          <w:caps w:val="0"/>
          <w:sz w:val="20"/>
          <w:lang w:eastAsia="zh-CN"/>
        </w:rPr>
        <w:t>i-th</w:t>
      </w:r>
      <w:proofErr w:type="spellEnd"/>
      <w:r>
        <w:rPr>
          <w:rFonts w:ascii="Arial" w:eastAsia="SimSun" w:hAnsi="Arial" w:cs="Arial"/>
          <w:b w:val="0"/>
          <w:caps w:val="0"/>
          <w:sz w:val="20"/>
          <w:lang w:eastAsia="zh-CN"/>
        </w:rPr>
        <w:t xml:space="preserve"> sampling unit.</w:t>
      </w:r>
    </w:p>
    <w:p w14:paraId="5E04941B"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4.3 Test Results and Analysis</w:t>
      </w:r>
    </w:p>
    <w:p w14:paraId="70B2C7FE"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4.3.1 Original data on the uniformity of fertilizer mixing</w:t>
      </w:r>
    </w:p>
    <w:p w14:paraId="15AF429A"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Taking the second repeated experiment as an example, the determination results of the organic fertilizer content of 10 sampling units are shown in Table 1. In this group of experiments, the average value of fertilizer content was, the standard deviation, a</w:t>
      </w:r>
      <w:r>
        <w:rPr>
          <w:rFonts w:ascii="Arial" w:eastAsia="SimSun" w:hAnsi="Arial" w:cs="Arial"/>
          <w:b w:val="0"/>
          <w:caps w:val="0"/>
          <w:sz w:val="20"/>
          <w:lang w:eastAsia="zh-CN"/>
        </w:rPr>
        <w:t>nd the coefficient of variation. There was no situation of abnormally high or low local content, which directly reflected the excellent uniformity of fertilizer mixing by the equipment.</w:t>
      </w:r>
    </w:p>
    <w:p w14:paraId="7F9AD400" w14:textId="77777777" w:rsidR="002C5C14" w:rsidRDefault="006702F9">
      <w:pPr>
        <w:spacing w:beforeLines="50" w:before="120" w:afterLines="50" w:after="120" w:line="360" w:lineRule="auto"/>
        <w:ind w:firstLineChars="200" w:firstLine="480"/>
        <w:rPr>
          <w:rFonts w:asciiTheme="minorEastAsia" w:eastAsiaTheme="minorEastAsia" w:hAnsiTheme="minorEastAsia" w:cstheme="minorEastAsia"/>
          <w:sz w:val="21"/>
          <w:szCs w:val="21"/>
          <w:shd w:val="clear" w:color="auto" w:fill="FFFFFF"/>
          <w:lang w:eastAsia="zh-CN"/>
        </w:rPr>
      </w:pPr>
      <w:r>
        <w:rPr>
          <w:rFonts w:hint="eastAsia"/>
          <w:sz w:val="24"/>
          <w:szCs w:val="24"/>
        </w:rPr>
        <w:t xml:space="preserve">Table </w:t>
      </w:r>
      <w:r>
        <w:rPr>
          <w:rFonts w:eastAsia="SimSun" w:hint="eastAsia"/>
          <w:sz w:val="24"/>
          <w:szCs w:val="24"/>
          <w:lang w:eastAsia="zh-CN"/>
        </w:rPr>
        <w:t>3 Original data on the uniformity of fertilizer mixing in the se</w:t>
      </w:r>
      <w:r>
        <w:rPr>
          <w:rFonts w:eastAsia="SimSun" w:hint="eastAsia"/>
          <w:sz w:val="24"/>
          <w:szCs w:val="24"/>
          <w:lang w:eastAsia="zh-CN"/>
        </w:rPr>
        <w:t>cond repeated test (unit: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2C5C14" w14:paraId="38DBD10A" w14:textId="77777777">
        <w:trPr>
          <w:trHeight w:hRule="exact" w:val="533"/>
        </w:trPr>
        <w:tc>
          <w:tcPr>
            <w:tcW w:w="1704" w:type="dxa"/>
            <w:tcBorders>
              <w:top w:val="single" w:sz="12" w:space="0" w:color="auto"/>
              <w:left w:val="nil"/>
              <w:bottom w:val="single" w:sz="12" w:space="0" w:color="auto"/>
              <w:right w:val="nil"/>
            </w:tcBorders>
          </w:tcPr>
          <w:p w14:paraId="71C3FDD5" w14:textId="77777777" w:rsidR="002C5C14" w:rsidRDefault="006702F9">
            <w:pPr>
              <w:spacing w:beforeLines="50" w:before="120" w:afterLines="50" w:after="120" w:line="360" w:lineRule="auto"/>
              <w:jc w:val="center"/>
              <w:rPr>
                <w:rFonts w:ascii="Arial" w:eastAsia="SimSun" w:hAnsi="Arial" w:cs="Arial"/>
                <w:sz w:val="20"/>
                <w:lang w:eastAsia="zh-CN"/>
              </w:rPr>
            </w:pPr>
            <w:r>
              <w:rPr>
                <w:rFonts w:ascii="Arial" w:eastAsia="SimSun" w:hAnsi="Arial" w:cs="Arial"/>
                <w:sz w:val="20"/>
                <w:lang w:eastAsia="zh-CN"/>
              </w:rPr>
              <w:t>Sampling unit number</w:t>
            </w:r>
          </w:p>
        </w:tc>
        <w:tc>
          <w:tcPr>
            <w:tcW w:w="1704" w:type="dxa"/>
            <w:tcBorders>
              <w:top w:val="single" w:sz="12" w:space="0" w:color="auto"/>
              <w:left w:val="nil"/>
              <w:bottom w:val="single" w:sz="12" w:space="0" w:color="auto"/>
              <w:right w:val="nil"/>
            </w:tcBorders>
          </w:tcPr>
          <w:p w14:paraId="06EDBBB5" w14:textId="77777777" w:rsidR="002C5C14" w:rsidRDefault="006702F9">
            <w:pPr>
              <w:spacing w:beforeLines="50" w:before="120" w:afterLines="50" w:after="120" w:line="360" w:lineRule="auto"/>
              <w:jc w:val="center"/>
              <w:rPr>
                <w:rFonts w:ascii="Arial" w:eastAsia="SimSun" w:hAnsi="Arial" w:cs="Arial"/>
                <w:sz w:val="20"/>
                <w:lang w:eastAsia="zh-CN"/>
              </w:rPr>
            </w:pPr>
            <w:r>
              <w:rPr>
                <w:rFonts w:ascii="Arial" w:eastAsia="SimSun" w:hAnsi="Arial" w:cs="Arial" w:hint="eastAsia"/>
                <w:sz w:val="20"/>
                <w:lang w:eastAsia="zh-CN"/>
              </w:rPr>
              <w:t>Sampling point1 1</w:t>
            </w:r>
          </w:p>
        </w:tc>
        <w:tc>
          <w:tcPr>
            <w:tcW w:w="1704" w:type="dxa"/>
            <w:tcBorders>
              <w:top w:val="single" w:sz="12" w:space="0" w:color="auto"/>
              <w:left w:val="nil"/>
              <w:bottom w:val="single" w:sz="12" w:space="0" w:color="auto"/>
              <w:right w:val="nil"/>
            </w:tcBorders>
          </w:tcPr>
          <w:p w14:paraId="6946D4CF" w14:textId="77777777" w:rsidR="002C5C14" w:rsidRDefault="006702F9">
            <w:pPr>
              <w:spacing w:beforeLines="50" w:before="120" w:afterLines="50" w:after="120" w:line="360" w:lineRule="auto"/>
              <w:jc w:val="center"/>
              <w:rPr>
                <w:rFonts w:ascii="Arial" w:eastAsia="SimSun" w:hAnsi="Arial" w:cs="Arial"/>
                <w:sz w:val="20"/>
                <w:lang w:eastAsia="zh-CN"/>
              </w:rPr>
            </w:pPr>
            <w:r>
              <w:rPr>
                <w:rFonts w:ascii="Arial" w:eastAsia="SimSun" w:hAnsi="Arial" w:cs="Arial" w:hint="eastAsia"/>
                <w:sz w:val="20"/>
                <w:lang w:eastAsia="zh-CN"/>
              </w:rPr>
              <w:t>Sampling point2 2 2</w:t>
            </w:r>
          </w:p>
        </w:tc>
        <w:tc>
          <w:tcPr>
            <w:tcW w:w="1705" w:type="dxa"/>
            <w:tcBorders>
              <w:top w:val="single" w:sz="12" w:space="0" w:color="auto"/>
              <w:left w:val="nil"/>
              <w:bottom w:val="single" w:sz="12" w:space="0" w:color="auto"/>
              <w:right w:val="nil"/>
            </w:tcBorders>
          </w:tcPr>
          <w:p w14:paraId="5D5F0308" w14:textId="77777777" w:rsidR="002C5C14" w:rsidRDefault="006702F9">
            <w:pPr>
              <w:spacing w:beforeLines="50" w:before="120" w:afterLines="50" w:after="120" w:line="360" w:lineRule="auto"/>
              <w:jc w:val="center"/>
              <w:rPr>
                <w:rFonts w:ascii="Arial" w:eastAsia="SimSun" w:hAnsi="Arial" w:cs="Arial"/>
                <w:sz w:val="20"/>
                <w:lang w:eastAsia="zh-CN"/>
              </w:rPr>
            </w:pPr>
            <w:r>
              <w:rPr>
                <w:rFonts w:ascii="Arial" w:eastAsia="SimSun" w:hAnsi="Arial" w:cs="Arial" w:hint="eastAsia"/>
                <w:sz w:val="20"/>
                <w:lang w:eastAsia="zh-CN"/>
              </w:rPr>
              <w:t>Unit average value</w:t>
            </w:r>
          </w:p>
        </w:tc>
        <w:tc>
          <w:tcPr>
            <w:tcW w:w="1705" w:type="dxa"/>
            <w:tcBorders>
              <w:top w:val="single" w:sz="12" w:space="0" w:color="auto"/>
              <w:left w:val="nil"/>
              <w:bottom w:val="single" w:sz="12" w:space="0" w:color="auto"/>
              <w:right w:val="nil"/>
            </w:tcBorders>
          </w:tcPr>
          <w:p w14:paraId="21043116"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Arial" w:eastAsia="SimSun" w:hAnsi="Arial" w:cs="Arial" w:hint="eastAsia"/>
                <w:sz w:val="20"/>
                <w:lang w:eastAsia="zh-CN"/>
              </w:rPr>
              <w:t xml:space="preserve">Unit standard </w:t>
            </w:r>
            <w:r>
              <w:rPr>
                <w:rFonts w:asciiTheme="minorEastAsia" w:hAnsiTheme="minorEastAsia" w:cstheme="minorEastAsia" w:hint="eastAsia"/>
                <w:sz w:val="21"/>
                <w:szCs w:val="21"/>
                <w:shd w:val="clear" w:color="auto" w:fill="FFFFFF"/>
                <w:lang w:eastAsia="zh-CN"/>
              </w:rPr>
              <w:t>deviation</w:t>
            </w:r>
          </w:p>
        </w:tc>
      </w:tr>
      <w:tr w:rsidR="002C5C14" w14:paraId="6BFBB346" w14:textId="77777777">
        <w:trPr>
          <w:trHeight w:hRule="exact" w:val="533"/>
        </w:trPr>
        <w:tc>
          <w:tcPr>
            <w:tcW w:w="1704" w:type="dxa"/>
            <w:tcBorders>
              <w:top w:val="single" w:sz="12" w:space="0" w:color="auto"/>
              <w:left w:val="nil"/>
              <w:bottom w:val="nil"/>
              <w:right w:val="nil"/>
            </w:tcBorders>
          </w:tcPr>
          <w:p w14:paraId="63EF4160"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1</w:t>
            </w:r>
          </w:p>
        </w:tc>
        <w:tc>
          <w:tcPr>
            <w:tcW w:w="1704" w:type="dxa"/>
            <w:tcBorders>
              <w:top w:val="single" w:sz="12" w:space="0" w:color="auto"/>
              <w:left w:val="nil"/>
              <w:bottom w:val="nil"/>
              <w:right w:val="nil"/>
            </w:tcBorders>
          </w:tcPr>
          <w:p w14:paraId="6CABEA6C"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single" w:sz="12" w:space="0" w:color="auto"/>
              <w:left w:val="nil"/>
              <w:bottom w:val="nil"/>
              <w:right w:val="nil"/>
            </w:tcBorders>
          </w:tcPr>
          <w:p w14:paraId="1A4D1651"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single" w:sz="12" w:space="0" w:color="auto"/>
              <w:left w:val="nil"/>
              <w:bottom w:val="nil"/>
              <w:right w:val="nil"/>
            </w:tcBorders>
          </w:tcPr>
          <w:p w14:paraId="1A5DD641"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single" w:sz="12" w:space="0" w:color="auto"/>
              <w:left w:val="nil"/>
              <w:bottom w:val="nil"/>
              <w:right w:val="nil"/>
            </w:tcBorders>
          </w:tcPr>
          <w:p w14:paraId="1CF13144"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6FC968CC" w14:textId="77777777">
        <w:trPr>
          <w:trHeight w:hRule="exact" w:val="533"/>
        </w:trPr>
        <w:tc>
          <w:tcPr>
            <w:tcW w:w="1704" w:type="dxa"/>
            <w:tcBorders>
              <w:top w:val="nil"/>
              <w:left w:val="nil"/>
              <w:bottom w:val="nil"/>
              <w:right w:val="nil"/>
            </w:tcBorders>
          </w:tcPr>
          <w:p w14:paraId="32197FC3"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lastRenderedPageBreak/>
              <w:t>2</w:t>
            </w:r>
          </w:p>
        </w:tc>
        <w:tc>
          <w:tcPr>
            <w:tcW w:w="1704" w:type="dxa"/>
            <w:tcBorders>
              <w:top w:val="nil"/>
              <w:left w:val="nil"/>
              <w:bottom w:val="nil"/>
              <w:right w:val="nil"/>
            </w:tcBorders>
          </w:tcPr>
          <w:p w14:paraId="17473515"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21CC26EB"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2FFDD95E"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3888B661"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17EA8F31" w14:textId="77777777">
        <w:trPr>
          <w:trHeight w:hRule="exact" w:val="533"/>
        </w:trPr>
        <w:tc>
          <w:tcPr>
            <w:tcW w:w="1704" w:type="dxa"/>
            <w:tcBorders>
              <w:top w:val="nil"/>
              <w:left w:val="nil"/>
              <w:bottom w:val="nil"/>
              <w:right w:val="nil"/>
            </w:tcBorders>
          </w:tcPr>
          <w:p w14:paraId="1CC657D7"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3</w:t>
            </w:r>
          </w:p>
        </w:tc>
        <w:tc>
          <w:tcPr>
            <w:tcW w:w="1704" w:type="dxa"/>
            <w:tcBorders>
              <w:top w:val="nil"/>
              <w:left w:val="nil"/>
              <w:bottom w:val="nil"/>
              <w:right w:val="nil"/>
            </w:tcBorders>
          </w:tcPr>
          <w:p w14:paraId="0024A528"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18E09F0A"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7C41FC40"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0A77259C"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6F837DA7" w14:textId="77777777">
        <w:trPr>
          <w:trHeight w:hRule="exact" w:val="533"/>
        </w:trPr>
        <w:tc>
          <w:tcPr>
            <w:tcW w:w="1704" w:type="dxa"/>
            <w:tcBorders>
              <w:top w:val="nil"/>
              <w:left w:val="nil"/>
              <w:bottom w:val="nil"/>
              <w:right w:val="nil"/>
            </w:tcBorders>
          </w:tcPr>
          <w:p w14:paraId="1C840326"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4</w:t>
            </w:r>
          </w:p>
        </w:tc>
        <w:tc>
          <w:tcPr>
            <w:tcW w:w="1704" w:type="dxa"/>
            <w:tcBorders>
              <w:top w:val="nil"/>
              <w:left w:val="nil"/>
              <w:bottom w:val="nil"/>
              <w:right w:val="nil"/>
            </w:tcBorders>
          </w:tcPr>
          <w:p w14:paraId="0F799310"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460B8083"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424E082B"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469C26A6"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3FFAB0A0" w14:textId="77777777">
        <w:trPr>
          <w:trHeight w:hRule="exact" w:val="533"/>
        </w:trPr>
        <w:tc>
          <w:tcPr>
            <w:tcW w:w="1704" w:type="dxa"/>
            <w:tcBorders>
              <w:top w:val="nil"/>
              <w:left w:val="nil"/>
              <w:bottom w:val="nil"/>
              <w:right w:val="nil"/>
            </w:tcBorders>
          </w:tcPr>
          <w:p w14:paraId="22785739"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5</w:t>
            </w:r>
          </w:p>
        </w:tc>
        <w:tc>
          <w:tcPr>
            <w:tcW w:w="1704" w:type="dxa"/>
            <w:tcBorders>
              <w:top w:val="nil"/>
              <w:left w:val="nil"/>
              <w:bottom w:val="nil"/>
              <w:right w:val="nil"/>
            </w:tcBorders>
          </w:tcPr>
          <w:p w14:paraId="7DB6DA61"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6AE4AFAD"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6234642D"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0EF3F495"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78B6C478" w14:textId="77777777">
        <w:trPr>
          <w:trHeight w:hRule="exact" w:val="533"/>
        </w:trPr>
        <w:tc>
          <w:tcPr>
            <w:tcW w:w="1704" w:type="dxa"/>
            <w:tcBorders>
              <w:top w:val="nil"/>
              <w:left w:val="nil"/>
              <w:bottom w:val="nil"/>
              <w:right w:val="nil"/>
            </w:tcBorders>
          </w:tcPr>
          <w:p w14:paraId="0F56C252"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6</w:t>
            </w:r>
          </w:p>
        </w:tc>
        <w:tc>
          <w:tcPr>
            <w:tcW w:w="1704" w:type="dxa"/>
            <w:tcBorders>
              <w:top w:val="nil"/>
              <w:left w:val="nil"/>
              <w:bottom w:val="nil"/>
              <w:right w:val="nil"/>
            </w:tcBorders>
          </w:tcPr>
          <w:p w14:paraId="0E696F40"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7DDDAB36"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3BFE22F7"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1F902A62"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0AECA69C" w14:textId="77777777">
        <w:trPr>
          <w:trHeight w:hRule="exact" w:val="533"/>
        </w:trPr>
        <w:tc>
          <w:tcPr>
            <w:tcW w:w="1704" w:type="dxa"/>
            <w:tcBorders>
              <w:top w:val="nil"/>
              <w:left w:val="nil"/>
              <w:bottom w:val="nil"/>
              <w:right w:val="nil"/>
            </w:tcBorders>
          </w:tcPr>
          <w:p w14:paraId="169C2BC1"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7</w:t>
            </w:r>
          </w:p>
        </w:tc>
        <w:tc>
          <w:tcPr>
            <w:tcW w:w="1704" w:type="dxa"/>
            <w:tcBorders>
              <w:top w:val="nil"/>
              <w:left w:val="nil"/>
              <w:bottom w:val="nil"/>
              <w:right w:val="nil"/>
            </w:tcBorders>
          </w:tcPr>
          <w:p w14:paraId="00473DD8"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481C39D2"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7DE30986"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09F158E9"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6ED70340" w14:textId="77777777">
        <w:trPr>
          <w:trHeight w:hRule="exact" w:val="533"/>
        </w:trPr>
        <w:tc>
          <w:tcPr>
            <w:tcW w:w="1704" w:type="dxa"/>
            <w:tcBorders>
              <w:top w:val="nil"/>
              <w:left w:val="nil"/>
              <w:bottom w:val="nil"/>
              <w:right w:val="nil"/>
            </w:tcBorders>
          </w:tcPr>
          <w:p w14:paraId="33C0587C"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8</w:t>
            </w:r>
          </w:p>
        </w:tc>
        <w:tc>
          <w:tcPr>
            <w:tcW w:w="1704" w:type="dxa"/>
            <w:tcBorders>
              <w:top w:val="nil"/>
              <w:left w:val="nil"/>
              <w:bottom w:val="nil"/>
              <w:right w:val="nil"/>
            </w:tcBorders>
          </w:tcPr>
          <w:p w14:paraId="750F4E28"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67364ED0"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297A6C30"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5895331F"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52353AEA" w14:textId="77777777">
        <w:trPr>
          <w:trHeight w:hRule="exact" w:val="533"/>
        </w:trPr>
        <w:tc>
          <w:tcPr>
            <w:tcW w:w="1704" w:type="dxa"/>
            <w:tcBorders>
              <w:top w:val="nil"/>
              <w:left w:val="nil"/>
              <w:bottom w:val="nil"/>
              <w:right w:val="nil"/>
            </w:tcBorders>
          </w:tcPr>
          <w:p w14:paraId="49A4AA08"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9</w:t>
            </w:r>
          </w:p>
        </w:tc>
        <w:tc>
          <w:tcPr>
            <w:tcW w:w="1704" w:type="dxa"/>
            <w:tcBorders>
              <w:top w:val="nil"/>
              <w:left w:val="nil"/>
              <w:bottom w:val="nil"/>
              <w:right w:val="nil"/>
            </w:tcBorders>
          </w:tcPr>
          <w:p w14:paraId="4D1BD171"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3F3EC267"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65B4C7E7"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6365C4A1"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2FEAE866" w14:textId="77777777">
        <w:trPr>
          <w:trHeight w:hRule="exact" w:val="533"/>
        </w:trPr>
        <w:tc>
          <w:tcPr>
            <w:tcW w:w="1704" w:type="dxa"/>
            <w:tcBorders>
              <w:top w:val="nil"/>
              <w:left w:val="nil"/>
              <w:bottom w:val="nil"/>
              <w:right w:val="nil"/>
            </w:tcBorders>
          </w:tcPr>
          <w:p w14:paraId="5F220876"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10</w:t>
            </w:r>
          </w:p>
        </w:tc>
        <w:tc>
          <w:tcPr>
            <w:tcW w:w="1704" w:type="dxa"/>
            <w:tcBorders>
              <w:top w:val="nil"/>
              <w:left w:val="nil"/>
              <w:bottom w:val="nil"/>
              <w:right w:val="nil"/>
            </w:tcBorders>
          </w:tcPr>
          <w:p w14:paraId="37AB6E76"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nil"/>
              <w:right w:val="nil"/>
            </w:tcBorders>
          </w:tcPr>
          <w:p w14:paraId="46B9654E"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51704344"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nil"/>
              <w:right w:val="nil"/>
            </w:tcBorders>
          </w:tcPr>
          <w:p w14:paraId="5AD1710D"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r w:rsidR="002C5C14" w14:paraId="2463E5E4" w14:textId="77777777">
        <w:trPr>
          <w:trHeight w:hRule="exact" w:val="533"/>
        </w:trPr>
        <w:tc>
          <w:tcPr>
            <w:tcW w:w="1704" w:type="dxa"/>
            <w:tcBorders>
              <w:top w:val="nil"/>
              <w:left w:val="nil"/>
              <w:bottom w:val="single" w:sz="12" w:space="0" w:color="auto"/>
              <w:right w:val="nil"/>
            </w:tcBorders>
          </w:tcPr>
          <w:p w14:paraId="61E26160" w14:textId="77777777" w:rsidR="002C5C14" w:rsidRDefault="006702F9">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r>
              <w:rPr>
                <w:rFonts w:asciiTheme="minorEastAsia" w:hAnsiTheme="minorEastAsia" w:cstheme="minorEastAsia" w:hint="eastAsia"/>
                <w:sz w:val="21"/>
                <w:szCs w:val="21"/>
                <w:shd w:val="clear" w:color="auto" w:fill="FFFFFF"/>
                <w:lang w:eastAsia="zh-CN"/>
              </w:rPr>
              <w:t>11</w:t>
            </w:r>
          </w:p>
        </w:tc>
        <w:tc>
          <w:tcPr>
            <w:tcW w:w="1704" w:type="dxa"/>
            <w:tcBorders>
              <w:top w:val="nil"/>
              <w:left w:val="nil"/>
              <w:bottom w:val="single" w:sz="12" w:space="0" w:color="auto"/>
              <w:right w:val="nil"/>
            </w:tcBorders>
          </w:tcPr>
          <w:p w14:paraId="44BE954A"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4" w:type="dxa"/>
            <w:tcBorders>
              <w:top w:val="nil"/>
              <w:left w:val="nil"/>
              <w:bottom w:val="single" w:sz="12" w:space="0" w:color="auto"/>
              <w:right w:val="nil"/>
            </w:tcBorders>
          </w:tcPr>
          <w:p w14:paraId="5E72038F"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single" w:sz="12" w:space="0" w:color="auto"/>
              <w:right w:val="nil"/>
            </w:tcBorders>
          </w:tcPr>
          <w:p w14:paraId="56FF7052"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c>
          <w:tcPr>
            <w:tcW w:w="1705" w:type="dxa"/>
            <w:tcBorders>
              <w:top w:val="nil"/>
              <w:left w:val="nil"/>
              <w:bottom w:val="single" w:sz="12" w:space="0" w:color="auto"/>
              <w:right w:val="nil"/>
            </w:tcBorders>
          </w:tcPr>
          <w:p w14:paraId="2084DECB" w14:textId="77777777" w:rsidR="002C5C14" w:rsidRDefault="002C5C14">
            <w:pPr>
              <w:spacing w:beforeLines="50" w:before="120" w:afterLines="50" w:after="120" w:line="360" w:lineRule="auto"/>
              <w:jc w:val="center"/>
              <w:rPr>
                <w:rFonts w:asciiTheme="minorEastAsia" w:eastAsiaTheme="minorEastAsia" w:hAnsiTheme="minorEastAsia" w:cstheme="minorEastAsia"/>
                <w:sz w:val="21"/>
                <w:szCs w:val="21"/>
                <w:shd w:val="clear" w:color="auto" w:fill="FFFFFF"/>
                <w:lang w:eastAsia="zh-CN"/>
              </w:rPr>
            </w:pPr>
          </w:p>
        </w:tc>
      </w:tr>
    </w:tbl>
    <w:p w14:paraId="277734FF"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4.3.</w:t>
      </w:r>
      <w:r>
        <w:rPr>
          <w:rFonts w:ascii="Arial" w:eastAsia="SimSun" w:hAnsi="Arial" w:cs="Arial" w:hint="eastAsia"/>
          <w:b w:val="0"/>
          <w:caps w:val="0"/>
          <w:sz w:val="20"/>
          <w:lang w:eastAsia="zh-CN"/>
        </w:rPr>
        <w:t>2</w:t>
      </w:r>
      <w:r>
        <w:rPr>
          <w:rFonts w:ascii="Arial" w:eastAsia="SimSun" w:hAnsi="Arial" w:cs="Arial"/>
          <w:b w:val="0"/>
          <w:caps w:val="0"/>
          <w:sz w:val="20"/>
          <w:lang w:eastAsia="zh-CN"/>
        </w:rPr>
        <w:t xml:space="preserve"> The results of three repeated experiments on the uniformity of fertilizer mixing</w:t>
      </w:r>
    </w:p>
    <w:p w14:paraId="2338D3F5"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The statistical results of the uniformity of fertilizer mixing from three repeated experiments are shown in Table 2. As can be seen from the table, the CV values of the three</w:t>
      </w:r>
      <w:r>
        <w:rPr>
          <w:rFonts w:ascii="Arial" w:eastAsia="SimSun" w:hAnsi="Arial" w:cs="Arial"/>
          <w:b w:val="0"/>
          <w:caps w:val="0"/>
          <w:sz w:val="20"/>
          <w:lang w:eastAsia="zh-CN"/>
        </w:rPr>
        <w:t xml:space="preserve"> repetitions are respectively, with an average value of, which is far lower than the technical requirement of 15%. Moreover, the difference in CV values among the three repetitions is ≤0.03%, indicating that the equipment operates stably in sandy loam soil</w:t>
      </w:r>
      <w:r>
        <w:rPr>
          <w:rFonts w:ascii="Arial" w:eastAsia="SimSun" w:hAnsi="Arial" w:cs="Arial"/>
          <w:b w:val="0"/>
          <w:caps w:val="0"/>
          <w:sz w:val="20"/>
          <w:lang w:eastAsia="zh-CN"/>
        </w:rPr>
        <w:t xml:space="preserve"> and there is no significant fluctuation in the uniformity of fertilizer mixing.</w:t>
      </w:r>
    </w:p>
    <w:p w14:paraId="5628361E" w14:textId="77777777" w:rsidR="002C5C14" w:rsidRDefault="006702F9">
      <w:pPr>
        <w:pStyle w:val="AbstHead"/>
        <w:numPr>
          <w:ilvl w:val="0"/>
          <w:numId w:val="2"/>
        </w:numPr>
        <w:spacing w:after="0"/>
        <w:jc w:val="both"/>
        <w:rPr>
          <w:rFonts w:ascii="Arial" w:eastAsia="SimSun" w:hAnsi="Arial" w:cs="Arial"/>
          <w:b w:val="0"/>
          <w:caps w:val="0"/>
          <w:sz w:val="20"/>
          <w:lang w:eastAsia="zh-CN"/>
        </w:rPr>
      </w:pPr>
      <w:r>
        <w:rPr>
          <w:rFonts w:ascii="Arial" w:eastAsia="SimSun" w:hAnsi="Arial" w:cs="Arial"/>
          <w:b w:val="0"/>
          <w:caps w:val="0"/>
          <w:sz w:val="20"/>
          <w:lang w:eastAsia="zh-CN"/>
        </w:rPr>
        <w:t>Conclusion</w:t>
      </w:r>
    </w:p>
    <w:p w14:paraId="5FB10E1D" w14:textId="77777777" w:rsidR="002C5C14" w:rsidRDefault="006702F9">
      <w:pPr>
        <w:pStyle w:val="AbstHead"/>
        <w:spacing w:after="0"/>
        <w:jc w:val="both"/>
        <w:rPr>
          <w:rFonts w:ascii="Arial" w:eastAsia="SimSun" w:hAnsi="Arial" w:cs="Arial"/>
          <w:b w:val="0"/>
          <w:caps w:val="0"/>
          <w:sz w:val="20"/>
          <w:lang w:eastAsia="zh-CN"/>
        </w:rPr>
      </w:pPr>
      <w:r>
        <w:rPr>
          <w:rFonts w:ascii="Arial" w:eastAsia="SimSun" w:hAnsi="Arial" w:cs="Arial"/>
          <w:b w:val="0"/>
          <w:caps w:val="0"/>
          <w:sz w:val="20"/>
          <w:lang w:eastAsia="zh-CN"/>
        </w:rPr>
        <w:t xml:space="preserve">According to the agronomic planting characteristics of sandy loam soil orchards in North China, a chain-type furrow opener and fertilizer mixer with a 6.5kW engine </w:t>
      </w:r>
      <w:r>
        <w:rPr>
          <w:rFonts w:ascii="Arial" w:eastAsia="SimSun" w:hAnsi="Arial" w:cs="Arial"/>
          <w:b w:val="0"/>
          <w:caps w:val="0"/>
          <w:sz w:val="20"/>
          <w:lang w:eastAsia="zh-CN"/>
        </w:rPr>
        <w:t>is designed. It can complete furrow opening and fertilizer mixing operations without being pulled by a tractor. Field tests conducted at the sandy loam soil test site of North China University of Water Resources and Electric Power show that when the machin</w:t>
      </w:r>
      <w:r>
        <w:rPr>
          <w:rFonts w:ascii="Arial" w:eastAsia="SimSun" w:hAnsi="Arial" w:cs="Arial"/>
          <w:b w:val="0"/>
          <w:caps w:val="0"/>
          <w:sz w:val="20"/>
          <w:lang w:eastAsia="zh-CN"/>
        </w:rPr>
        <w:t>e operates with parameters such as a working depth of 150mm, a working speed of 2.0km/h, and a chain conveyor speed of 180r/min, the average coefficient of variation of the uniformity of fertilizer mixing is, which is far lower than the technical requireme</w:t>
      </w:r>
      <w:r>
        <w:rPr>
          <w:rFonts w:ascii="Arial" w:eastAsia="SimSun" w:hAnsi="Arial" w:cs="Arial"/>
          <w:b w:val="0"/>
          <w:caps w:val="0"/>
          <w:sz w:val="20"/>
          <w:lang w:eastAsia="zh-CN"/>
        </w:rPr>
        <w:t>nt of 15%. Moreover, the CV value fluctuations of the three repeated tests were less than, and the operation performance was stable. During the operation, there was no phenomenon of fertilizer blockage or soil accumulation in the equipment. The chain conve</w:t>
      </w:r>
      <w:r>
        <w:rPr>
          <w:rFonts w:ascii="Arial" w:eastAsia="SimSun" w:hAnsi="Arial" w:cs="Arial"/>
          <w:b w:val="0"/>
          <w:caps w:val="0"/>
          <w:sz w:val="20"/>
          <w:lang w:eastAsia="zh-CN"/>
        </w:rPr>
        <w:t>yor ran smoothly, and the engine power output was reasonably matched with the operation requirements, which could achieve a thorough and uniform mixture of organic fertilizer and sandy loam soil. This machine has a simple overall structure and is easy to o</w:t>
      </w:r>
      <w:r>
        <w:rPr>
          <w:rFonts w:ascii="Arial" w:eastAsia="SimSun" w:hAnsi="Arial" w:cs="Arial"/>
          <w:b w:val="0"/>
          <w:caps w:val="0"/>
          <w:sz w:val="20"/>
          <w:lang w:eastAsia="zh-CN"/>
        </w:rPr>
        <w:t>perate. It gets rid of the reliance on tractors and is more suitable for the flexible operation needs of small sandy loam soil orchards. It has good practical value and can meet the agronomic requirements of precise fertilization in sandy loam soil orchard</w:t>
      </w:r>
      <w:r>
        <w:rPr>
          <w:rFonts w:ascii="Arial" w:eastAsia="SimSun" w:hAnsi="Arial" w:cs="Arial"/>
          <w:b w:val="0"/>
          <w:caps w:val="0"/>
          <w:sz w:val="20"/>
          <w:lang w:eastAsia="zh-CN"/>
        </w:rPr>
        <w:t>s in North China.</w:t>
      </w:r>
    </w:p>
    <w:p w14:paraId="5EC0D779" w14:textId="77777777" w:rsidR="00C60A20" w:rsidRDefault="00C60A20">
      <w:pPr>
        <w:pStyle w:val="AbstHead"/>
        <w:spacing w:after="0"/>
        <w:jc w:val="both"/>
        <w:rPr>
          <w:rFonts w:ascii="Arial" w:eastAsia="SimSun" w:hAnsi="Arial" w:cs="Arial"/>
          <w:b w:val="0"/>
          <w:caps w:val="0"/>
          <w:sz w:val="20"/>
          <w:lang w:eastAsia="zh-CN"/>
        </w:rPr>
      </w:pPr>
    </w:p>
    <w:p w14:paraId="4010F0E5" w14:textId="77777777" w:rsidR="00C60A20" w:rsidRDefault="00C60A20">
      <w:pPr>
        <w:pStyle w:val="AbstHead"/>
        <w:spacing w:after="0"/>
        <w:jc w:val="both"/>
        <w:rPr>
          <w:rFonts w:ascii="Arial" w:eastAsia="SimSun" w:hAnsi="Arial" w:cs="Arial"/>
          <w:b w:val="0"/>
          <w:caps w:val="0"/>
          <w:sz w:val="20"/>
          <w:lang w:eastAsia="zh-CN"/>
        </w:rPr>
      </w:pPr>
    </w:p>
    <w:p w14:paraId="267759FC" w14:textId="77777777" w:rsidR="002C5C14" w:rsidRDefault="002C5C14">
      <w:pPr>
        <w:pStyle w:val="ReferHead"/>
        <w:spacing w:after="0"/>
        <w:jc w:val="both"/>
        <w:rPr>
          <w:rFonts w:ascii="Arial" w:hAnsi="Arial" w:cs="Arial"/>
        </w:rPr>
      </w:pPr>
      <w:bookmarkStart w:id="1" w:name="_GoBack"/>
      <w:bookmarkEnd w:id="1"/>
    </w:p>
    <w:p w14:paraId="4BC3DE28" w14:textId="77777777" w:rsidR="002C5C14" w:rsidRDefault="002C5C14">
      <w:pPr>
        <w:pStyle w:val="ReferHead"/>
        <w:spacing w:after="0"/>
        <w:jc w:val="both"/>
        <w:rPr>
          <w:rFonts w:ascii="Arial" w:hAnsi="Arial" w:cs="Arial"/>
        </w:rPr>
      </w:pPr>
    </w:p>
    <w:p w14:paraId="342E748E" w14:textId="77777777" w:rsidR="002C5C14" w:rsidRDefault="006702F9">
      <w:pPr>
        <w:pStyle w:val="ReferHead"/>
        <w:spacing w:after="0"/>
        <w:jc w:val="both"/>
        <w:rPr>
          <w:rFonts w:ascii="Arial" w:eastAsia="SimSun" w:hAnsi="Arial" w:cs="Arial"/>
          <w:b w:val="0"/>
          <w:lang w:eastAsia="zh-CN"/>
        </w:rPr>
      </w:pPr>
      <w:r>
        <w:rPr>
          <w:rFonts w:ascii="Arial" w:hAnsi="Arial" w:cs="Arial"/>
        </w:rPr>
        <w:t>References</w:t>
      </w:r>
    </w:p>
    <w:p w14:paraId="753A451F" w14:textId="77777777" w:rsidR="002C5C14" w:rsidRDefault="006702F9">
      <w:pPr>
        <w:pStyle w:val="ListParagraph"/>
        <w:ind w:left="420" w:firstLineChars="0" w:firstLine="0"/>
      </w:pPr>
      <w:r>
        <w:rPr>
          <w:rFonts w:hint="eastAsia"/>
        </w:rPr>
        <w:t>[</w:t>
      </w:r>
      <w:proofErr w:type="gramStart"/>
      <w:r>
        <w:rPr>
          <w:rFonts w:hint="eastAsia"/>
        </w:rPr>
        <w:t>1]Wang</w:t>
      </w:r>
      <w:proofErr w:type="gramEnd"/>
      <w:r>
        <w:rPr>
          <w:rFonts w:hint="eastAsia"/>
        </w:rPr>
        <w:t xml:space="preserve"> Xinpeng, Shi Jiangquan, Li Xiangqian, et al. Analysis of the Research Status and Development Trend of Organic Fertilizer Applicators at Home and Abroad [J]. Agricultural Development and Equipment,</w:t>
      </w:r>
      <w:proofErr w:type="gramStart"/>
      <w:r>
        <w:rPr>
          <w:rFonts w:hint="eastAsia"/>
        </w:rPr>
        <w:t>2025,(</w:t>
      </w:r>
      <w:proofErr w:type="gramEnd"/>
      <w:r>
        <w:rPr>
          <w:rFonts w:hint="eastAsia"/>
        </w:rPr>
        <w:t>04):100-103.</w:t>
      </w:r>
    </w:p>
    <w:p w14:paraId="577AB8C9" w14:textId="77777777" w:rsidR="002C5C14" w:rsidRDefault="006702F9">
      <w:pPr>
        <w:pStyle w:val="ListParagraph"/>
        <w:ind w:left="420" w:firstLineChars="0" w:firstLine="0"/>
      </w:pPr>
      <w:r>
        <w:rPr>
          <w:rFonts w:hint="eastAsia"/>
        </w:rPr>
        <w:t>[2] Liu Lin, Wang Yang</w:t>
      </w:r>
      <w:r>
        <w:rPr>
          <w:rFonts w:hint="eastAsia"/>
        </w:rPr>
        <w:t>uang, Fang Qiang, et al. Design of 2BM-2 Light Corn No-till Seeding and Fertilization Machine [J]. Agricultural science and technology and equipment, 2025, (02</w:t>
      </w:r>
      <w:proofErr w:type="gramStart"/>
      <w:r>
        <w:rPr>
          <w:rFonts w:hint="eastAsia"/>
        </w:rPr>
        <w:t>) :</w:t>
      </w:r>
      <w:proofErr w:type="gramEnd"/>
      <w:r>
        <w:rPr>
          <w:rFonts w:hint="eastAsia"/>
        </w:rPr>
        <w:t xml:space="preserve"> 35 and 36. DOI: 10.16313 / </w:t>
      </w:r>
      <w:proofErr w:type="spellStart"/>
      <w:r>
        <w:rPr>
          <w:rFonts w:hint="eastAsia"/>
        </w:rPr>
        <w:t>j.carol</w:t>
      </w:r>
      <w:proofErr w:type="spellEnd"/>
      <w:r>
        <w:rPr>
          <w:rFonts w:hint="eastAsia"/>
        </w:rPr>
        <w:t xml:space="preserve"> </w:t>
      </w:r>
      <w:proofErr w:type="spellStart"/>
      <w:r>
        <w:rPr>
          <w:rFonts w:hint="eastAsia"/>
        </w:rPr>
        <w:t>carroll</w:t>
      </w:r>
      <w:proofErr w:type="spellEnd"/>
      <w:r>
        <w:rPr>
          <w:rFonts w:hint="eastAsia"/>
        </w:rPr>
        <w:t xml:space="preserve"> </w:t>
      </w:r>
      <w:proofErr w:type="spellStart"/>
      <w:r>
        <w:rPr>
          <w:rFonts w:hint="eastAsia"/>
        </w:rPr>
        <w:t>nki</w:t>
      </w:r>
      <w:proofErr w:type="spellEnd"/>
      <w:r>
        <w:rPr>
          <w:rFonts w:hint="eastAsia"/>
        </w:rPr>
        <w:t xml:space="preserve"> </w:t>
      </w:r>
      <w:proofErr w:type="spellStart"/>
      <w:r>
        <w:rPr>
          <w:rFonts w:hint="eastAsia"/>
        </w:rPr>
        <w:t>nykjyzb</w:t>
      </w:r>
      <w:proofErr w:type="spellEnd"/>
      <w:r>
        <w:rPr>
          <w:rFonts w:hint="eastAsia"/>
        </w:rPr>
        <w:t>. 2025.02.012.</w:t>
      </w:r>
    </w:p>
    <w:p w14:paraId="1A0FE10C" w14:textId="77777777" w:rsidR="002C5C14" w:rsidRDefault="006702F9">
      <w:pPr>
        <w:pStyle w:val="ListParagraph"/>
        <w:ind w:left="420" w:firstLineChars="0" w:firstLine="0"/>
      </w:pPr>
      <w:r>
        <w:rPr>
          <w:rFonts w:hint="eastAsia"/>
        </w:rPr>
        <w:t xml:space="preserve">[3] Zhou Yihan, Fang </w:t>
      </w:r>
      <w:r>
        <w:rPr>
          <w:rFonts w:hint="eastAsia"/>
        </w:rPr>
        <w:t>Peng, Liu Muhua, et al. Orchard furrow fertilization machinery research status and prospect [J]. Journal of Chinese agricultural mechanization, 2025 46-48 (5</w:t>
      </w:r>
      <w:proofErr w:type="gramStart"/>
      <w:r>
        <w:rPr>
          <w:rFonts w:hint="eastAsia"/>
        </w:rPr>
        <w:t>) :</w:t>
      </w:r>
      <w:proofErr w:type="gramEnd"/>
      <w:r>
        <w:rPr>
          <w:rFonts w:hint="eastAsia"/>
        </w:rPr>
        <w:t xml:space="preserve"> 133-140. The DOI: 10.13733 / </w:t>
      </w:r>
      <w:proofErr w:type="spellStart"/>
      <w:r>
        <w:rPr>
          <w:rFonts w:hint="eastAsia"/>
        </w:rPr>
        <w:t>j.j</w:t>
      </w:r>
      <w:proofErr w:type="spellEnd"/>
      <w:r>
        <w:rPr>
          <w:rFonts w:hint="eastAsia"/>
        </w:rPr>
        <w:t xml:space="preserve"> CAM. </w:t>
      </w:r>
      <w:proofErr w:type="spellStart"/>
      <w:r>
        <w:rPr>
          <w:rFonts w:hint="eastAsia"/>
        </w:rPr>
        <w:t>Issn</w:t>
      </w:r>
      <w:proofErr w:type="spellEnd"/>
      <w:r>
        <w:rPr>
          <w:rFonts w:hint="eastAsia"/>
        </w:rPr>
        <w:t xml:space="preserve"> 2095-5553.2025.05.018.</w:t>
      </w:r>
    </w:p>
    <w:p w14:paraId="6E393DA8" w14:textId="77777777" w:rsidR="002C5C14" w:rsidRDefault="006702F9">
      <w:pPr>
        <w:pStyle w:val="ListParagraph"/>
        <w:ind w:left="420" w:firstLineChars="0" w:firstLine="0"/>
      </w:pPr>
      <w:r>
        <w:rPr>
          <w:rFonts w:hint="eastAsia"/>
        </w:rPr>
        <w:t xml:space="preserve">[4] Hao </w:t>
      </w:r>
      <w:proofErr w:type="spellStart"/>
      <w:r>
        <w:rPr>
          <w:rFonts w:hint="eastAsia"/>
        </w:rPr>
        <w:t>Tengda</w:t>
      </w:r>
      <w:proofErr w:type="spellEnd"/>
      <w:r>
        <w:rPr>
          <w:rFonts w:hint="eastAsia"/>
        </w:rPr>
        <w:t xml:space="preserve">, Fan </w:t>
      </w:r>
      <w:proofErr w:type="spellStart"/>
      <w:r>
        <w:rPr>
          <w:rFonts w:hint="eastAsia"/>
        </w:rPr>
        <w:t>Fengcui</w:t>
      </w:r>
      <w:proofErr w:type="spellEnd"/>
      <w:r>
        <w:rPr>
          <w:rFonts w:hint="eastAsia"/>
        </w:rPr>
        <w:t xml:space="preserve">, </w:t>
      </w:r>
      <w:r>
        <w:rPr>
          <w:rFonts w:hint="eastAsia"/>
        </w:rPr>
        <w:t>Liu Shengyao, et al. The development status and Prospect Trend of Organic Fertilizer applicators at Home and abroad [J]. Modern Agricultural Equipment, 24,45(03):16-20.</w:t>
      </w:r>
    </w:p>
    <w:p w14:paraId="24FF4DFE" w14:textId="77777777" w:rsidR="002C5C14" w:rsidRDefault="006702F9">
      <w:pPr>
        <w:pStyle w:val="ListParagraph"/>
        <w:ind w:left="420" w:firstLineChars="0" w:firstLine="0"/>
      </w:pPr>
      <w:r>
        <w:rPr>
          <w:rFonts w:hint="eastAsia"/>
        </w:rPr>
        <w:t xml:space="preserve">[5] </w:t>
      </w:r>
      <w:proofErr w:type="spellStart"/>
      <w:r>
        <w:rPr>
          <w:rFonts w:hint="eastAsia"/>
        </w:rPr>
        <w:t>Mamutijiang</w:t>
      </w:r>
      <w:proofErr w:type="spellEnd"/>
      <w:r>
        <w:rPr>
          <w:rFonts w:hint="eastAsia"/>
        </w:rPr>
        <w:t xml:space="preserve">, </w:t>
      </w:r>
      <w:proofErr w:type="spellStart"/>
      <w:r>
        <w:rPr>
          <w:rFonts w:hint="eastAsia"/>
        </w:rPr>
        <w:t>Aziguli</w:t>
      </w:r>
      <w:proofErr w:type="spellEnd"/>
      <w:r>
        <w:rPr>
          <w:rFonts w:hint="eastAsia"/>
        </w:rPr>
        <w:t xml:space="preserve">, </w:t>
      </w:r>
      <w:proofErr w:type="spellStart"/>
      <w:r>
        <w:rPr>
          <w:rFonts w:hint="eastAsia"/>
        </w:rPr>
        <w:t>Asguli</w:t>
      </w:r>
      <w:proofErr w:type="spellEnd"/>
      <w:r>
        <w:rPr>
          <w:rFonts w:hint="eastAsia"/>
        </w:rPr>
        <w:t xml:space="preserve"> </w:t>
      </w:r>
      <w:proofErr w:type="spellStart"/>
      <w:r>
        <w:rPr>
          <w:rFonts w:hint="eastAsia"/>
        </w:rPr>
        <w:t>Abula</w:t>
      </w:r>
      <w:proofErr w:type="spellEnd"/>
      <w:r>
        <w:rPr>
          <w:rFonts w:hint="eastAsia"/>
        </w:rPr>
        <w:t>, et al. Analysis of Research Status and Developm</w:t>
      </w:r>
      <w:r>
        <w:rPr>
          <w:rFonts w:hint="eastAsia"/>
        </w:rPr>
        <w:t>ent Trend of Orchard Furrow Opening and Fertilization Machinery [J]. China Agricultural Machinery Equipment,</w:t>
      </w:r>
      <w:proofErr w:type="gramStart"/>
      <w:r>
        <w:rPr>
          <w:rFonts w:hint="eastAsia"/>
        </w:rPr>
        <w:t>2024,(</w:t>
      </w:r>
      <w:proofErr w:type="gramEnd"/>
      <w:r>
        <w:rPr>
          <w:rFonts w:hint="eastAsia"/>
        </w:rPr>
        <w:t>06):43-45.</w:t>
      </w:r>
    </w:p>
    <w:p w14:paraId="715FDBC4" w14:textId="77777777" w:rsidR="002C5C14" w:rsidRDefault="006702F9">
      <w:pPr>
        <w:pStyle w:val="ListParagraph"/>
        <w:ind w:left="420" w:firstLineChars="0" w:firstLine="0"/>
      </w:pPr>
      <w:r>
        <w:rPr>
          <w:rFonts w:hint="eastAsia"/>
        </w:rPr>
        <w:lastRenderedPageBreak/>
        <w:t xml:space="preserve">[6] Yuan </w:t>
      </w:r>
      <w:proofErr w:type="spellStart"/>
      <w:r>
        <w:rPr>
          <w:rFonts w:hint="eastAsia"/>
        </w:rPr>
        <w:t>Quanchun</w:t>
      </w:r>
      <w:proofErr w:type="spellEnd"/>
      <w:r>
        <w:rPr>
          <w:rFonts w:hint="eastAsia"/>
        </w:rPr>
        <w:t xml:space="preserve">, Zeng </w:t>
      </w:r>
      <w:proofErr w:type="spellStart"/>
      <w:r>
        <w:rPr>
          <w:rFonts w:hint="eastAsia"/>
        </w:rPr>
        <w:t>Jin</w:t>
      </w:r>
      <w:proofErr w:type="spellEnd"/>
      <w:r>
        <w:rPr>
          <w:rFonts w:hint="eastAsia"/>
        </w:rPr>
        <w:t>, Lei Xiaohui, et al. Orchard precise fertilization technology and equipment research progress [J]. Jour</w:t>
      </w:r>
      <w:r>
        <w:rPr>
          <w:rFonts w:hint="eastAsia"/>
        </w:rPr>
        <w:t>nal of Chinese agricultural mechanization, 2024, (3</w:t>
      </w:r>
      <w:proofErr w:type="gramStart"/>
      <w:r>
        <w:rPr>
          <w:rFonts w:hint="eastAsia"/>
        </w:rPr>
        <w:t>) :</w:t>
      </w:r>
      <w:proofErr w:type="gramEnd"/>
      <w:r>
        <w:rPr>
          <w:rFonts w:hint="eastAsia"/>
        </w:rPr>
        <w:t xml:space="preserve"> 58-65 + 89. DOI: 10.13733 / </w:t>
      </w:r>
      <w:proofErr w:type="spellStart"/>
      <w:r>
        <w:rPr>
          <w:rFonts w:hint="eastAsia"/>
        </w:rPr>
        <w:t>j.j</w:t>
      </w:r>
      <w:proofErr w:type="spellEnd"/>
      <w:r>
        <w:rPr>
          <w:rFonts w:hint="eastAsia"/>
        </w:rPr>
        <w:t xml:space="preserve"> </w:t>
      </w:r>
      <w:proofErr w:type="gramStart"/>
      <w:r>
        <w:rPr>
          <w:rFonts w:hint="eastAsia"/>
        </w:rPr>
        <w:t>CAM..</w:t>
      </w:r>
      <w:proofErr w:type="gramEnd"/>
      <w:r>
        <w:rPr>
          <w:rFonts w:hint="eastAsia"/>
        </w:rPr>
        <w:t xml:space="preserve"> </w:t>
      </w:r>
      <w:proofErr w:type="spellStart"/>
      <w:r>
        <w:rPr>
          <w:rFonts w:hint="eastAsia"/>
        </w:rPr>
        <w:t>Issn</w:t>
      </w:r>
      <w:proofErr w:type="spellEnd"/>
      <w:r>
        <w:rPr>
          <w:rFonts w:hint="eastAsia"/>
        </w:rPr>
        <w:t xml:space="preserve"> 2095-5553.2024.03.009.</w:t>
      </w:r>
    </w:p>
    <w:p w14:paraId="057EEDE3" w14:textId="77777777" w:rsidR="002C5C14" w:rsidRDefault="006702F9">
      <w:pPr>
        <w:pStyle w:val="ListParagraph"/>
        <w:ind w:left="420" w:firstLineChars="0" w:firstLine="0"/>
      </w:pPr>
      <w:r>
        <w:rPr>
          <w:rFonts w:hint="eastAsia"/>
        </w:rPr>
        <w:t>[7] Zhu Xinhua, Li Hongchun, Li Xudong, et al. Mechanized furrow fertilization method for Organic Fertilizer in orchards and its implem</w:t>
      </w:r>
      <w:r>
        <w:rPr>
          <w:rFonts w:hint="eastAsia"/>
        </w:rPr>
        <w:t>entation [J]. Transactions of the Chinese Society of Agricultural Engineering,2023,39(17):60-70.</w:t>
      </w:r>
    </w:p>
    <w:p w14:paraId="7178BE5B" w14:textId="77777777" w:rsidR="002C5C14" w:rsidRDefault="006702F9">
      <w:pPr>
        <w:pStyle w:val="ListParagraph"/>
        <w:ind w:left="420" w:firstLineChars="0" w:firstLine="0"/>
      </w:pPr>
      <w:r>
        <w:rPr>
          <w:rFonts w:hint="eastAsia"/>
        </w:rPr>
        <w:t xml:space="preserve">[8] Yang Xinlun, Wang Jiayi, Yang Jian, et al. Orchard trenching machinery opener design and test [J]. Journal of Chinese agricultural mechanization, 2023, 44 </w:t>
      </w:r>
      <w:r>
        <w:rPr>
          <w:rFonts w:hint="eastAsia"/>
        </w:rPr>
        <w:t>(9</w:t>
      </w:r>
      <w:proofErr w:type="gramStart"/>
      <w:r>
        <w:rPr>
          <w:rFonts w:hint="eastAsia"/>
        </w:rPr>
        <w:t>) :</w:t>
      </w:r>
      <w:proofErr w:type="gramEnd"/>
      <w:r>
        <w:rPr>
          <w:rFonts w:hint="eastAsia"/>
        </w:rPr>
        <w:t xml:space="preserve"> 36-42, DOI: 10.13733 / </w:t>
      </w:r>
      <w:proofErr w:type="spellStart"/>
      <w:r>
        <w:rPr>
          <w:rFonts w:hint="eastAsia"/>
        </w:rPr>
        <w:t>j.j</w:t>
      </w:r>
      <w:proofErr w:type="spellEnd"/>
      <w:r>
        <w:rPr>
          <w:rFonts w:hint="eastAsia"/>
        </w:rPr>
        <w:t xml:space="preserve"> CAM. </w:t>
      </w:r>
      <w:proofErr w:type="spellStart"/>
      <w:r>
        <w:rPr>
          <w:rFonts w:hint="eastAsia"/>
        </w:rPr>
        <w:t>Issn</w:t>
      </w:r>
      <w:proofErr w:type="spellEnd"/>
      <w:r>
        <w:rPr>
          <w:rFonts w:hint="eastAsia"/>
        </w:rPr>
        <w:t xml:space="preserve"> 2095-5553.2023.09.006.</w:t>
      </w:r>
    </w:p>
    <w:p w14:paraId="402B9F4C" w14:textId="77777777" w:rsidR="002C5C14" w:rsidRDefault="006702F9">
      <w:pPr>
        <w:pStyle w:val="ListParagraph"/>
        <w:ind w:left="420" w:firstLineChars="0" w:firstLine="0"/>
      </w:pPr>
      <w:r>
        <w:rPr>
          <w:rFonts w:hint="eastAsia"/>
        </w:rPr>
        <w:t>[9] CAI Yuchen, Gao Qiaoming, Luo Yueyang, et al. Design and Experiment of Self-propelled Furrow Opening and Fertilizer Application Machine for Vegetable Gardens [J]. China Agricultural Mach</w:t>
      </w:r>
      <w:r>
        <w:rPr>
          <w:rFonts w:hint="eastAsia"/>
        </w:rPr>
        <w:t>inery Equipment,</w:t>
      </w:r>
      <w:proofErr w:type="gramStart"/>
      <w:r>
        <w:rPr>
          <w:rFonts w:hint="eastAsia"/>
        </w:rPr>
        <w:t>2023,(</w:t>
      </w:r>
      <w:proofErr w:type="gramEnd"/>
      <w:r>
        <w:rPr>
          <w:rFonts w:hint="eastAsia"/>
        </w:rPr>
        <w:t>08):70-73.</w:t>
      </w:r>
    </w:p>
    <w:p w14:paraId="648AF25C" w14:textId="77777777" w:rsidR="002C5C14" w:rsidRDefault="006702F9">
      <w:pPr>
        <w:pStyle w:val="ListParagraph"/>
        <w:ind w:left="420" w:firstLineChars="0" w:firstLine="0"/>
      </w:pPr>
      <w:r>
        <w:rPr>
          <w:rFonts w:hint="eastAsia"/>
        </w:rPr>
        <w:t>[10] Tan Jing, Liu Lizi. The Current Situation and Development Trend of Fertilizer and Pesticide Spraying Machinery and Equipment in Agricultural Production [J]. Southern Agricultural Machinery,2023,54(15):69-71+78.</w:t>
      </w:r>
    </w:p>
    <w:p w14:paraId="4180A5C3" w14:textId="77777777" w:rsidR="002C5C14" w:rsidRDefault="006702F9">
      <w:pPr>
        <w:pStyle w:val="ListParagraph"/>
        <w:ind w:left="420" w:firstLineChars="0" w:firstLine="0"/>
      </w:pPr>
      <w:r>
        <w:rPr>
          <w:rFonts w:hint="eastAsia"/>
        </w:rPr>
        <w:t xml:space="preserve">[11] </w:t>
      </w:r>
      <w:proofErr w:type="spellStart"/>
      <w:r>
        <w:rPr>
          <w:rFonts w:hint="eastAsia"/>
        </w:rPr>
        <w:t>fu</w:t>
      </w:r>
      <w:r>
        <w:rPr>
          <w:rFonts w:hint="eastAsia"/>
        </w:rPr>
        <w:t>rien</w:t>
      </w:r>
      <w:proofErr w:type="spellEnd"/>
      <w:r>
        <w:rPr>
          <w:rFonts w:hint="eastAsia"/>
        </w:rPr>
        <w:t>. Orchard furrow fertilization of mechanical design [J]. Agricultural machinery use and maintenance, 2023, (7</w:t>
      </w:r>
      <w:proofErr w:type="gramStart"/>
      <w:r>
        <w:rPr>
          <w:rFonts w:hint="eastAsia"/>
        </w:rPr>
        <w:t>) :</w:t>
      </w:r>
      <w:proofErr w:type="gramEnd"/>
      <w:r>
        <w:rPr>
          <w:rFonts w:hint="eastAsia"/>
        </w:rPr>
        <w:t xml:space="preserve"> 32-34. DOI: 10.14031 / </w:t>
      </w:r>
      <w:proofErr w:type="spellStart"/>
      <w:proofErr w:type="gramStart"/>
      <w:r>
        <w:rPr>
          <w:rFonts w:hint="eastAsia"/>
        </w:rPr>
        <w:t>j.carol</w:t>
      </w:r>
      <w:proofErr w:type="spellEnd"/>
      <w:proofErr w:type="gramEnd"/>
      <w:r>
        <w:rPr>
          <w:rFonts w:hint="eastAsia"/>
        </w:rPr>
        <w:t xml:space="preserve"> </w:t>
      </w:r>
      <w:proofErr w:type="spellStart"/>
      <w:r>
        <w:rPr>
          <w:rFonts w:hint="eastAsia"/>
        </w:rPr>
        <w:t>carroll</w:t>
      </w:r>
      <w:proofErr w:type="spellEnd"/>
      <w:r>
        <w:rPr>
          <w:rFonts w:hint="eastAsia"/>
        </w:rPr>
        <w:t xml:space="preserve"> </w:t>
      </w:r>
      <w:proofErr w:type="spellStart"/>
      <w:r>
        <w:rPr>
          <w:rFonts w:hint="eastAsia"/>
        </w:rPr>
        <w:t>nki</w:t>
      </w:r>
      <w:proofErr w:type="spellEnd"/>
      <w:r>
        <w:rPr>
          <w:rFonts w:hint="eastAsia"/>
        </w:rPr>
        <w:t xml:space="preserve"> NJWX. 2023.07.009.</w:t>
      </w:r>
    </w:p>
    <w:p w14:paraId="7F640AB8" w14:textId="77777777" w:rsidR="002C5C14" w:rsidRDefault="006702F9">
      <w:pPr>
        <w:pStyle w:val="ListParagraph"/>
        <w:ind w:left="420" w:firstLineChars="0" w:firstLine="0"/>
      </w:pPr>
      <w:r>
        <w:rPr>
          <w:rFonts w:hint="eastAsia"/>
        </w:rPr>
        <w:t xml:space="preserve">[12] Li Shubing, Li </w:t>
      </w:r>
      <w:proofErr w:type="spellStart"/>
      <w:r>
        <w:rPr>
          <w:rFonts w:hint="eastAsia"/>
        </w:rPr>
        <w:t>Qinghua</w:t>
      </w:r>
      <w:proofErr w:type="spellEnd"/>
      <w:r>
        <w:rPr>
          <w:rFonts w:hint="eastAsia"/>
        </w:rPr>
        <w:t xml:space="preserve">, Sun </w:t>
      </w:r>
      <w:proofErr w:type="spellStart"/>
      <w:r>
        <w:rPr>
          <w:rFonts w:hint="eastAsia"/>
        </w:rPr>
        <w:t>Dongxia</w:t>
      </w:r>
      <w:proofErr w:type="spellEnd"/>
      <w:r>
        <w:rPr>
          <w:rFonts w:hint="eastAsia"/>
        </w:rPr>
        <w:t xml:space="preserve">. Self-propelled </w:t>
      </w:r>
      <w:proofErr w:type="spellStart"/>
      <w:r>
        <w:rPr>
          <w:rFonts w:hint="eastAsia"/>
        </w:rPr>
        <w:t>ShangFei</w:t>
      </w:r>
      <w:proofErr w:type="spellEnd"/>
      <w:r>
        <w:rPr>
          <w:rFonts w:hint="eastAsia"/>
        </w:rPr>
        <w:t xml:space="preserve"> broadcastin</w:t>
      </w:r>
      <w:r>
        <w:rPr>
          <w:rFonts w:hint="eastAsia"/>
        </w:rPr>
        <w:t>g all-in-one design with the test [J]. Journal of Chinese agricultural mechanization, 2023, 44 (6</w:t>
      </w:r>
      <w:proofErr w:type="gramStart"/>
      <w:r>
        <w:rPr>
          <w:rFonts w:hint="eastAsia"/>
        </w:rPr>
        <w:t>) :</w:t>
      </w:r>
      <w:proofErr w:type="gramEnd"/>
      <w:r>
        <w:rPr>
          <w:rFonts w:hint="eastAsia"/>
        </w:rPr>
        <w:t xml:space="preserve"> 202-209. The DOI: 10.13733 / </w:t>
      </w:r>
      <w:proofErr w:type="spellStart"/>
      <w:r>
        <w:rPr>
          <w:rFonts w:hint="eastAsia"/>
        </w:rPr>
        <w:t>j.j</w:t>
      </w:r>
      <w:proofErr w:type="spellEnd"/>
      <w:r>
        <w:rPr>
          <w:rFonts w:hint="eastAsia"/>
        </w:rPr>
        <w:t xml:space="preserve"> CAM. </w:t>
      </w:r>
      <w:proofErr w:type="spellStart"/>
      <w:r>
        <w:rPr>
          <w:rFonts w:hint="eastAsia"/>
        </w:rPr>
        <w:t>Issn</w:t>
      </w:r>
      <w:proofErr w:type="spellEnd"/>
      <w:r>
        <w:rPr>
          <w:rFonts w:hint="eastAsia"/>
        </w:rPr>
        <w:t xml:space="preserve"> 2095-5553.2023.06.029.</w:t>
      </w:r>
    </w:p>
    <w:p w14:paraId="3BFC2FBA" w14:textId="77777777" w:rsidR="002C5C14" w:rsidRDefault="006702F9">
      <w:pPr>
        <w:pStyle w:val="ListParagraph"/>
        <w:ind w:left="420" w:firstLineChars="0" w:firstLine="0"/>
      </w:pPr>
      <w:r>
        <w:rPr>
          <w:rFonts w:hint="eastAsia"/>
        </w:rPr>
        <w:t xml:space="preserve">[13] Wang Wancheng Based on principle of biaxial cutting </w:t>
      </w:r>
      <w:proofErr w:type="spellStart"/>
      <w:r>
        <w:rPr>
          <w:rFonts w:hint="eastAsia"/>
        </w:rPr>
        <w:t>LunZuo</w:t>
      </w:r>
      <w:proofErr w:type="spellEnd"/>
      <w:r>
        <w:rPr>
          <w:rFonts w:hint="eastAsia"/>
        </w:rPr>
        <w:t xml:space="preserve"> District soil and rice an</w:t>
      </w:r>
      <w:r>
        <w:rPr>
          <w:rFonts w:hint="eastAsia"/>
        </w:rPr>
        <w:t xml:space="preserve">d wheat straw deep well mixing process [D]. Yangzhou university, 2023. The DOI: 10.27441 /, dc </w:t>
      </w:r>
      <w:proofErr w:type="spellStart"/>
      <w:r>
        <w:rPr>
          <w:rFonts w:hint="eastAsia"/>
        </w:rPr>
        <w:t>nki</w:t>
      </w:r>
      <w:proofErr w:type="spellEnd"/>
      <w:r>
        <w:rPr>
          <w:rFonts w:hint="eastAsia"/>
        </w:rPr>
        <w:t xml:space="preserve">. </w:t>
      </w:r>
      <w:proofErr w:type="spellStart"/>
      <w:r>
        <w:rPr>
          <w:rFonts w:hint="eastAsia"/>
        </w:rPr>
        <w:t>Gyzdu</w:t>
      </w:r>
      <w:proofErr w:type="spellEnd"/>
      <w:r>
        <w:rPr>
          <w:rFonts w:hint="eastAsia"/>
        </w:rPr>
        <w:t>. 2023.000788.</w:t>
      </w:r>
    </w:p>
    <w:p w14:paraId="54BFC836" w14:textId="77777777" w:rsidR="002C5C14" w:rsidRDefault="006702F9">
      <w:pPr>
        <w:pStyle w:val="ListParagraph"/>
        <w:ind w:left="420" w:firstLineChars="0" w:firstLine="0"/>
      </w:pPr>
      <w:r>
        <w:rPr>
          <w:rFonts w:hint="eastAsia"/>
        </w:rPr>
        <w:t>[14] The queen ascended. Rotary knife buried - refers to the combined straw counters-field set design and test [D]. The northeast agricu</w:t>
      </w:r>
      <w:r>
        <w:rPr>
          <w:rFonts w:hint="eastAsia"/>
        </w:rPr>
        <w:t xml:space="preserve">ltural university, 2023. The DOI: 10.27010 /, dc </w:t>
      </w:r>
      <w:proofErr w:type="spellStart"/>
      <w:r>
        <w:rPr>
          <w:rFonts w:hint="eastAsia"/>
        </w:rPr>
        <w:t>nki</w:t>
      </w:r>
      <w:proofErr w:type="spellEnd"/>
      <w:r>
        <w:rPr>
          <w:rFonts w:hint="eastAsia"/>
        </w:rPr>
        <w:t xml:space="preserve">. </w:t>
      </w:r>
      <w:proofErr w:type="spellStart"/>
      <w:r>
        <w:rPr>
          <w:rFonts w:hint="eastAsia"/>
        </w:rPr>
        <w:t>Gdbnu</w:t>
      </w:r>
      <w:proofErr w:type="spellEnd"/>
      <w:r>
        <w:rPr>
          <w:rFonts w:hint="eastAsia"/>
        </w:rPr>
        <w:t>. 2023.000154.</w:t>
      </w:r>
    </w:p>
    <w:p w14:paraId="5C70B10F" w14:textId="77777777" w:rsidR="002C5C14" w:rsidRDefault="006702F9">
      <w:pPr>
        <w:pStyle w:val="ListParagraph"/>
        <w:ind w:left="420" w:firstLineChars="0" w:firstLine="0"/>
      </w:pPr>
      <w:r>
        <w:rPr>
          <w:rFonts w:hint="eastAsia"/>
        </w:rPr>
        <w:t>[15] Chen Yufeng Differential woodland trenching chain ditcher device design and experimental research [D]. Central south forestry university of science and technology, 2023. The DOI</w:t>
      </w:r>
      <w:r>
        <w:rPr>
          <w:rFonts w:hint="eastAsia"/>
        </w:rPr>
        <w:t xml:space="preserve">: 10.27662 /, dc </w:t>
      </w:r>
      <w:proofErr w:type="spellStart"/>
      <w:r>
        <w:rPr>
          <w:rFonts w:hint="eastAsia"/>
        </w:rPr>
        <w:t>nki</w:t>
      </w:r>
      <w:proofErr w:type="spellEnd"/>
      <w:r>
        <w:rPr>
          <w:rFonts w:hint="eastAsia"/>
        </w:rPr>
        <w:t>. GZNLC. 2023.000531.</w:t>
      </w:r>
    </w:p>
    <w:p w14:paraId="6A456670" w14:textId="77777777" w:rsidR="002C5C14" w:rsidRDefault="002C5C14">
      <w:pPr>
        <w:ind w:firstLine="480"/>
      </w:pPr>
    </w:p>
    <w:p w14:paraId="0377B64D" w14:textId="77777777" w:rsidR="002C5C14" w:rsidRDefault="002C5C14">
      <w:pPr>
        <w:rPr>
          <w:rFonts w:ascii="Arial" w:hAnsi="Arial" w:cs="Arial"/>
          <w:lang w:eastAsia="zh-CN"/>
        </w:rPr>
      </w:pPr>
    </w:p>
    <w:sectPr w:rsidR="002C5C14">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6E75" w14:textId="77777777" w:rsidR="006702F9" w:rsidRDefault="006702F9">
      <w:r>
        <w:separator/>
      </w:r>
    </w:p>
  </w:endnote>
  <w:endnote w:type="continuationSeparator" w:id="0">
    <w:p w14:paraId="04A7060F" w14:textId="77777777" w:rsidR="006702F9" w:rsidRDefault="0067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AC19" w14:textId="77777777" w:rsidR="002C5C14" w:rsidRDefault="002C5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0FEA" w14:textId="77777777" w:rsidR="002C5C14" w:rsidRDefault="002C5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D0FA" w14:textId="77777777" w:rsidR="002C5C14" w:rsidRDefault="002C5C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3168" w14:textId="77777777" w:rsidR="002C5C14" w:rsidRDefault="002C5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9B29" w14:textId="77777777" w:rsidR="006702F9" w:rsidRDefault="006702F9">
      <w:r>
        <w:separator/>
      </w:r>
    </w:p>
  </w:footnote>
  <w:footnote w:type="continuationSeparator" w:id="0">
    <w:p w14:paraId="0F1595AE" w14:textId="77777777" w:rsidR="006702F9" w:rsidRDefault="0067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445F" w14:textId="0ACD6B94" w:rsidR="002C5C14" w:rsidRDefault="0017335A">
    <w:pPr>
      <w:pStyle w:val="Header"/>
    </w:pPr>
    <w:r>
      <w:rPr>
        <w:noProof/>
      </w:rPr>
      <w:pict w14:anchorId="2A57F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54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4FE21" w14:textId="4234CEF4" w:rsidR="002C5C14" w:rsidRDefault="0017335A">
    <w:pPr>
      <w:pStyle w:val="Header"/>
    </w:pPr>
    <w:r>
      <w:rPr>
        <w:noProof/>
      </w:rPr>
      <w:pict w14:anchorId="3AE36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54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79AF" w14:textId="3E8D7F0C" w:rsidR="002C5C14" w:rsidRDefault="0017335A">
    <w:pPr>
      <w:ind w:left="2160"/>
      <w:jc w:val="center"/>
      <w:rPr>
        <w:rFonts w:ascii="Times New Roman" w:eastAsia="Calibri" w:hAnsi="Times New Roman"/>
        <w:i/>
        <w:sz w:val="18"/>
        <w:szCs w:val="22"/>
      </w:rPr>
    </w:pPr>
    <w:r>
      <w:rPr>
        <w:noProof/>
      </w:rPr>
      <w:pict w14:anchorId="5D206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54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B70E55" w14:textId="77777777" w:rsidR="002C5C14" w:rsidRDefault="006702F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CADB1F7" w14:textId="77777777" w:rsidR="002C5C14" w:rsidRDefault="006702F9">
    <w:pPr>
      <w:jc w:val="center"/>
      <w:rPr>
        <w:rFonts w:ascii="Times New Roman" w:eastAsia="Calibri" w:hAnsi="Times New Roman"/>
        <w:i/>
        <w:sz w:val="18"/>
        <w:szCs w:val="22"/>
      </w:rPr>
    </w:pPr>
    <w:r>
      <w:rPr>
        <w:rFonts w:ascii="Times New Roman" w:eastAsia="Calibri" w:hAnsi="Times New Roman"/>
        <w:i/>
        <w:sz w:val="18"/>
        <w:szCs w:val="22"/>
      </w:rPr>
      <w:t>.</w:t>
    </w:r>
  </w:p>
  <w:p w14:paraId="4E911776" w14:textId="77777777" w:rsidR="002C5C14" w:rsidRDefault="006702F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F3DF5B1" w14:textId="77777777" w:rsidR="002C5C14" w:rsidRDefault="006702F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7074962" w14:textId="77777777" w:rsidR="002C5C14" w:rsidRDefault="006702F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973CBE" w14:textId="77777777" w:rsidR="002C5C14" w:rsidRDefault="006702F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3415" w14:textId="3F56160C" w:rsidR="002C5C14" w:rsidRDefault="0017335A">
    <w:pPr>
      <w:pStyle w:val="Header"/>
    </w:pPr>
    <w:r>
      <w:rPr>
        <w:noProof/>
      </w:rPr>
      <w:pict w14:anchorId="7FCEE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54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3B2A" w14:textId="7FEAAB47" w:rsidR="002C5C14" w:rsidRDefault="0017335A">
    <w:pPr>
      <w:pStyle w:val="Header"/>
    </w:pPr>
    <w:r>
      <w:rPr>
        <w:noProof/>
      </w:rPr>
      <w:pict w14:anchorId="1E500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54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B8FD" w14:textId="2B474629" w:rsidR="002C5C14" w:rsidRDefault="0017335A">
    <w:pPr>
      <w:pStyle w:val="Header"/>
    </w:pPr>
    <w:r>
      <w:rPr>
        <w:noProof/>
      </w:rPr>
      <w:pict w14:anchorId="2CB4B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354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8893C"/>
    <w:multiLevelType w:val="singleLevel"/>
    <w:tmpl w:val="68A8893C"/>
    <w:lvl w:ilvl="0">
      <w:start w:val="5"/>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wNzY3MzkwZmYzY2Y5Y2Y3YWUzZTg3OTFmYTUwYjMifQ=="/>
    <w:docVar w:name="KSO_WPS_MARK_KEY" w:val="51577708-546d-4f17-8f97-946dce16c16a"/>
  </w:docVars>
  <w:rsids>
    <w:rsidRoot w:val="00172A27"/>
    <w:rsid w:val="00000F8F"/>
    <w:rsid w:val="00030174"/>
    <w:rsid w:val="0003062C"/>
    <w:rsid w:val="00034B8E"/>
    <w:rsid w:val="00036164"/>
    <w:rsid w:val="0004579C"/>
    <w:rsid w:val="0007457A"/>
    <w:rsid w:val="00075057"/>
    <w:rsid w:val="000A47FA"/>
    <w:rsid w:val="000A65D3"/>
    <w:rsid w:val="000B1E33"/>
    <w:rsid w:val="000D689F"/>
    <w:rsid w:val="000D7920"/>
    <w:rsid w:val="000E7B7B"/>
    <w:rsid w:val="000E7D62"/>
    <w:rsid w:val="000F0CA7"/>
    <w:rsid w:val="00102FA3"/>
    <w:rsid w:val="00103357"/>
    <w:rsid w:val="00106DA9"/>
    <w:rsid w:val="00120511"/>
    <w:rsid w:val="00123C9F"/>
    <w:rsid w:val="00126190"/>
    <w:rsid w:val="00130F17"/>
    <w:rsid w:val="001320BF"/>
    <w:rsid w:val="00163BC4"/>
    <w:rsid w:val="00170CCA"/>
    <w:rsid w:val="00172A27"/>
    <w:rsid w:val="0017335A"/>
    <w:rsid w:val="0017781E"/>
    <w:rsid w:val="00186EC2"/>
    <w:rsid w:val="00187B10"/>
    <w:rsid w:val="00191062"/>
    <w:rsid w:val="00192B72"/>
    <w:rsid w:val="001A29D8"/>
    <w:rsid w:val="001A5CAA"/>
    <w:rsid w:val="001B0427"/>
    <w:rsid w:val="001D3A51"/>
    <w:rsid w:val="001E10D2"/>
    <w:rsid w:val="001E25B4"/>
    <w:rsid w:val="001E44FE"/>
    <w:rsid w:val="001F5FAA"/>
    <w:rsid w:val="00200595"/>
    <w:rsid w:val="002011B8"/>
    <w:rsid w:val="00204835"/>
    <w:rsid w:val="00207EEF"/>
    <w:rsid w:val="002121B2"/>
    <w:rsid w:val="00231920"/>
    <w:rsid w:val="0023195C"/>
    <w:rsid w:val="0023425A"/>
    <w:rsid w:val="0024282C"/>
    <w:rsid w:val="002435A5"/>
    <w:rsid w:val="002460DC"/>
    <w:rsid w:val="00250985"/>
    <w:rsid w:val="002556F6"/>
    <w:rsid w:val="00283105"/>
    <w:rsid w:val="00284C4C"/>
    <w:rsid w:val="00292ABD"/>
    <w:rsid w:val="00296529"/>
    <w:rsid w:val="002B032F"/>
    <w:rsid w:val="002B27FB"/>
    <w:rsid w:val="002B39EC"/>
    <w:rsid w:val="002B685A"/>
    <w:rsid w:val="002C57D2"/>
    <w:rsid w:val="002C5C14"/>
    <w:rsid w:val="002E0D56"/>
    <w:rsid w:val="00302DFC"/>
    <w:rsid w:val="00315186"/>
    <w:rsid w:val="00317435"/>
    <w:rsid w:val="00330E01"/>
    <w:rsid w:val="0033343E"/>
    <w:rsid w:val="003512C2"/>
    <w:rsid w:val="00371FB6"/>
    <w:rsid w:val="003754BD"/>
    <w:rsid w:val="003763C1"/>
    <w:rsid w:val="00376BBE"/>
    <w:rsid w:val="00386F38"/>
    <w:rsid w:val="00391815"/>
    <w:rsid w:val="0039224F"/>
    <w:rsid w:val="00394DDB"/>
    <w:rsid w:val="003A43A4"/>
    <w:rsid w:val="003A7E18"/>
    <w:rsid w:val="003C4C86"/>
    <w:rsid w:val="003C6258"/>
    <w:rsid w:val="003E2904"/>
    <w:rsid w:val="003F3191"/>
    <w:rsid w:val="00401927"/>
    <w:rsid w:val="0041027F"/>
    <w:rsid w:val="00412475"/>
    <w:rsid w:val="00423789"/>
    <w:rsid w:val="00440F43"/>
    <w:rsid w:val="00441B6F"/>
    <w:rsid w:val="004437B1"/>
    <w:rsid w:val="00446221"/>
    <w:rsid w:val="00450E62"/>
    <w:rsid w:val="004539DB"/>
    <w:rsid w:val="0046340C"/>
    <w:rsid w:val="00470EDA"/>
    <w:rsid w:val="00471A80"/>
    <w:rsid w:val="00482FCB"/>
    <w:rsid w:val="00495B2A"/>
    <w:rsid w:val="004D305E"/>
    <w:rsid w:val="004D4128"/>
    <w:rsid w:val="004D4277"/>
    <w:rsid w:val="00502516"/>
    <w:rsid w:val="00505F06"/>
    <w:rsid w:val="00506828"/>
    <w:rsid w:val="00510F92"/>
    <w:rsid w:val="0051417C"/>
    <w:rsid w:val="005227B4"/>
    <w:rsid w:val="00527C2E"/>
    <w:rsid w:val="0053056E"/>
    <w:rsid w:val="00547681"/>
    <w:rsid w:val="00554FDA"/>
    <w:rsid w:val="00567B96"/>
    <w:rsid w:val="00570678"/>
    <w:rsid w:val="005A3C9F"/>
    <w:rsid w:val="005A4E6B"/>
    <w:rsid w:val="005A7B38"/>
    <w:rsid w:val="005C784C"/>
    <w:rsid w:val="005D17F6"/>
    <w:rsid w:val="005E5539"/>
    <w:rsid w:val="005E658E"/>
    <w:rsid w:val="00602BF5"/>
    <w:rsid w:val="00617FDD"/>
    <w:rsid w:val="006255DD"/>
    <w:rsid w:val="00633614"/>
    <w:rsid w:val="00633F68"/>
    <w:rsid w:val="00636AB1"/>
    <w:rsid w:val="00636EB2"/>
    <w:rsid w:val="006375B8"/>
    <w:rsid w:val="00647A1A"/>
    <w:rsid w:val="00664E11"/>
    <w:rsid w:val="00664F84"/>
    <w:rsid w:val="0066510A"/>
    <w:rsid w:val="006702F9"/>
    <w:rsid w:val="00673F9F"/>
    <w:rsid w:val="006757B1"/>
    <w:rsid w:val="00686953"/>
    <w:rsid w:val="00687DEA"/>
    <w:rsid w:val="00687E67"/>
    <w:rsid w:val="0069564C"/>
    <w:rsid w:val="006967F7"/>
    <w:rsid w:val="006A250C"/>
    <w:rsid w:val="006B21D3"/>
    <w:rsid w:val="006B55B4"/>
    <w:rsid w:val="006B57D0"/>
    <w:rsid w:val="006D30FF"/>
    <w:rsid w:val="006D6940"/>
    <w:rsid w:val="006F11EC"/>
    <w:rsid w:val="0070082C"/>
    <w:rsid w:val="007074EF"/>
    <w:rsid w:val="007369E6"/>
    <w:rsid w:val="007452B8"/>
    <w:rsid w:val="00746E59"/>
    <w:rsid w:val="00754C9A"/>
    <w:rsid w:val="0075599A"/>
    <w:rsid w:val="00761D52"/>
    <w:rsid w:val="007649F7"/>
    <w:rsid w:val="0077749E"/>
    <w:rsid w:val="00784750"/>
    <w:rsid w:val="00790ADA"/>
    <w:rsid w:val="007B7B82"/>
    <w:rsid w:val="007B7CFD"/>
    <w:rsid w:val="007C072D"/>
    <w:rsid w:val="007D2288"/>
    <w:rsid w:val="007E088F"/>
    <w:rsid w:val="007E37E2"/>
    <w:rsid w:val="007F7B32"/>
    <w:rsid w:val="00801D78"/>
    <w:rsid w:val="00804BC2"/>
    <w:rsid w:val="008126C5"/>
    <w:rsid w:val="0081431A"/>
    <w:rsid w:val="0083216F"/>
    <w:rsid w:val="00844EAD"/>
    <w:rsid w:val="00860000"/>
    <w:rsid w:val="0086098A"/>
    <w:rsid w:val="00863BD3"/>
    <w:rsid w:val="00866D66"/>
    <w:rsid w:val="008671C6"/>
    <w:rsid w:val="00875803"/>
    <w:rsid w:val="008B459E"/>
    <w:rsid w:val="008C0C91"/>
    <w:rsid w:val="008E13AE"/>
    <w:rsid w:val="008E1506"/>
    <w:rsid w:val="008E4FAB"/>
    <w:rsid w:val="008E710C"/>
    <w:rsid w:val="008F69D6"/>
    <w:rsid w:val="00902823"/>
    <w:rsid w:val="009069B2"/>
    <w:rsid w:val="00910E5B"/>
    <w:rsid w:val="00911B34"/>
    <w:rsid w:val="00913C0F"/>
    <w:rsid w:val="00915CA6"/>
    <w:rsid w:val="00927834"/>
    <w:rsid w:val="009500A6"/>
    <w:rsid w:val="00957C18"/>
    <w:rsid w:val="009659BA"/>
    <w:rsid w:val="00983040"/>
    <w:rsid w:val="00984E52"/>
    <w:rsid w:val="00986B4D"/>
    <w:rsid w:val="009A7610"/>
    <w:rsid w:val="009B3FB9"/>
    <w:rsid w:val="009C2465"/>
    <w:rsid w:val="009D35A0"/>
    <w:rsid w:val="009D7EB7"/>
    <w:rsid w:val="009E048A"/>
    <w:rsid w:val="009E08E9"/>
    <w:rsid w:val="009E3DB9"/>
    <w:rsid w:val="009E6E35"/>
    <w:rsid w:val="009E6FCC"/>
    <w:rsid w:val="009F0EDA"/>
    <w:rsid w:val="009F1182"/>
    <w:rsid w:val="009F3FE5"/>
    <w:rsid w:val="009F5AB1"/>
    <w:rsid w:val="009F6716"/>
    <w:rsid w:val="00A03B96"/>
    <w:rsid w:val="00A05B19"/>
    <w:rsid w:val="00A1134E"/>
    <w:rsid w:val="00A24E7E"/>
    <w:rsid w:val="00A258C3"/>
    <w:rsid w:val="00A347C0"/>
    <w:rsid w:val="00A40D0F"/>
    <w:rsid w:val="00A51431"/>
    <w:rsid w:val="00A539AD"/>
    <w:rsid w:val="00A764E5"/>
    <w:rsid w:val="00A94063"/>
    <w:rsid w:val="00AA4535"/>
    <w:rsid w:val="00AA6219"/>
    <w:rsid w:val="00AA74E0"/>
    <w:rsid w:val="00AB703F"/>
    <w:rsid w:val="00AC12D4"/>
    <w:rsid w:val="00AC6BB8"/>
    <w:rsid w:val="00AD0219"/>
    <w:rsid w:val="00AE008F"/>
    <w:rsid w:val="00B01FCD"/>
    <w:rsid w:val="00B1776C"/>
    <w:rsid w:val="00B25021"/>
    <w:rsid w:val="00B30C0B"/>
    <w:rsid w:val="00B51761"/>
    <w:rsid w:val="00B52896"/>
    <w:rsid w:val="00B71046"/>
    <w:rsid w:val="00B77EEB"/>
    <w:rsid w:val="00B94BFD"/>
    <w:rsid w:val="00B95236"/>
    <w:rsid w:val="00B96BD9"/>
    <w:rsid w:val="00BA1B01"/>
    <w:rsid w:val="00BA2641"/>
    <w:rsid w:val="00BA4A28"/>
    <w:rsid w:val="00BB37AA"/>
    <w:rsid w:val="00BC53A0"/>
    <w:rsid w:val="00BE62AD"/>
    <w:rsid w:val="00BF121F"/>
    <w:rsid w:val="00BF1F80"/>
    <w:rsid w:val="00C166EF"/>
    <w:rsid w:val="00C17EB0"/>
    <w:rsid w:val="00C27F5F"/>
    <w:rsid w:val="00C30A0F"/>
    <w:rsid w:val="00C37E61"/>
    <w:rsid w:val="00C60A20"/>
    <w:rsid w:val="00C70F1B"/>
    <w:rsid w:val="00C71A47"/>
    <w:rsid w:val="00C7464C"/>
    <w:rsid w:val="00C85588"/>
    <w:rsid w:val="00CB3968"/>
    <w:rsid w:val="00CD6755"/>
    <w:rsid w:val="00CD6856"/>
    <w:rsid w:val="00CE0089"/>
    <w:rsid w:val="00CE08DF"/>
    <w:rsid w:val="00CE4B44"/>
    <w:rsid w:val="00CE793C"/>
    <w:rsid w:val="00D173F1"/>
    <w:rsid w:val="00D25890"/>
    <w:rsid w:val="00D4392B"/>
    <w:rsid w:val="00D50FA6"/>
    <w:rsid w:val="00D562BA"/>
    <w:rsid w:val="00D8295D"/>
    <w:rsid w:val="00D85D24"/>
    <w:rsid w:val="00DA7815"/>
    <w:rsid w:val="00DC2A65"/>
    <w:rsid w:val="00DE15F0"/>
    <w:rsid w:val="00DE5663"/>
    <w:rsid w:val="00DE78AA"/>
    <w:rsid w:val="00DF2D0C"/>
    <w:rsid w:val="00E053D0"/>
    <w:rsid w:val="00E13BDD"/>
    <w:rsid w:val="00E15994"/>
    <w:rsid w:val="00E3114E"/>
    <w:rsid w:val="00E31A70"/>
    <w:rsid w:val="00E35B02"/>
    <w:rsid w:val="00E66496"/>
    <w:rsid w:val="00E66B35"/>
    <w:rsid w:val="00E66E10"/>
    <w:rsid w:val="00E769F6"/>
    <w:rsid w:val="00E8407C"/>
    <w:rsid w:val="00E84F3C"/>
    <w:rsid w:val="00E851F5"/>
    <w:rsid w:val="00E94673"/>
    <w:rsid w:val="00EA012C"/>
    <w:rsid w:val="00EA224E"/>
    <w:rsid w:val="00ED0288"/>
    <w:rsid w:val="00ED1DD1"/>
    <w:rsid w:val="00ED47F7"/>
    <w:rsid w:val="00ED643E"/>
    <w:rsid w:val="00EE52CB"/>
    <w:rsid w:val="00EF18F5"/>
    <w:rsid w:val="00EF4EEC"/>
    <w:rsid w:val="00EF581D"/>
    <w:rsid w:val="00EF7FD8"/>
    <w:rsid w:val="00F06F59"/>
    <w:rsid w:val="00F15322"/>
    <w:rsid w:val="00F17988"/>
    <w:rsid w:val="00F21616"/>
    <w:rsid w:val="00F23A98"/>
    <w:rsid w:val="00F469F0"/>
    <w:rsid w:val="00F53273"/>
    <w:rsid w:val="00F5494C"/>
    <w:rsid w:val="00F755E4"/>
    <w:rsid w:val="00F77D02"/>
    <w:rsid w:val="00F848B7"/>
    <w:rsid w:val="00F96091"/>
    <w:rsid w:val="00F97A52"/>
    <w:rsid w:val="00FB3A86"/>
    <w:rsid w:val="00FD36C8"/>
    <w:rsid w:val="024E303C"/>
    <w:rsid w:val="03E01E19"/>
    <w:rsid w:val="043E17C4"/>
    <w:rsid w:val="04996A33"/>
    <w:rsid w:val="04BC2AB3"/>
    <w:rsid w:val="06C12E7B"/>
    <w:rsid w:val="078A03D3"/>
    <w:rsid w:val="08C27BE8"/>
    <w:rsid w:val="0D861E8C"/>
    <w:rsid w:val="11095052"/>
    <w:rsid w:val="11144A2B"/>
    <w:rsid w:val="12446C10"/>
    <w:rsid w:val="130115D6"/>
    <w:rsid w:val="16FF7251"/>
    <w:rsid w:val="177D4213"/>
    <w:rsid w:val="17881E3E"/>
    <w:rsid w:val="19367641"/>
    <w:rsid w:val="1A3553AF"/>
    <w:rsid w:val="20FA0BCA"/>
    <w:rsid w:val="218E395F"/>
    <w:rsid w:val="219B1766"/>
    <w:rsid w:val="25DE1BBE"/>
    <w:rsid w:val="26417598"/>
    <w:rsid w:val="28A05784"/>
    <w:rsid w:val="29A0718A"/>
    <w:rsid w:val="2AA902C1"/>
    <w:rsid w:val="2BD57BA7"/>
    <w:rsid w:val="2F6C15EA"/>
    <w:rsid w:val="3150750E"/>
    <w:rsid w:val="34D95415"/>
    <w:rsid w:val="3569521C"/>
    <w:rsid w:val="37B63D2E"/>
    <w:rsid w:val="38C5062E"/>
    <w:rsid w:val="39F10FE4"/>
    <w:rsid w:val="3A1D44D7"/>
    <w:rsid w:val="3B740D45"/>
    <w:rsid w:val="3BEC6808"/>
    <w:rsid w:val="3CDC45EF"/>
    <w:rsid w:val="3F15086B"/>
    <w:rsid w:val="3F400D9C"/>
    <w:rsid w:val="40B80D6D"/>
    <w:rsid w:val="40E92C0F"/>
    <w:rsid w:val="41457AAC"/>
    <w:rsid w:val="41B54900"/>
    <w:rsid w:val="428A61C8"/>
    <w:rsid w:val="45852B2D"/>
    <w:rsid w:val="463F65D7"/>
    <w:rsid w:val="4A0F3991"/>
    <w:rsid w:val="4DF96CE5"/>
    <w:rsid w:val="4F0E1359"/>
    <w:rsid w:val="4F22226C"/>
    <w:rsid w:val="521C4815"/>
    <w:rsid w:val="5A193D25"/>
    <w:rsid w:val="5A421A14"/>
    <w:rsid w:val="5ADE3A84"/>
    <w:rsid w:val="5D7F7B98"/>
    <w:rsid w:val="5DBA17D4"/>
    <w:rsid w:val="5F86541D"/>
    <w:rsid w:val="60FF5A53"/>
    <w:rsid w:val="631E0D16"/>
    <w:rsid w:val="6893689B"/>
    <w:rsid w:val="6FEF1A29"/>
    <w:rsid w:val="71C878E5"/>
    <w:rsid w:val="72A643CE"/>
    <w:rsid w:val="76B3476F"/>
    <w:rsid w:val="793E7C15"/>
    <w:rsid w:val="7A4C7088"/>
    <w:rsid w:val="7C852107"/>
    <w:rsid w:val="7E743E54"/>
    <w:rsid w:val="7F267854"/>
    <w:rsid w:val="7F6A4C9F"/>
    <w:rsid w:val="7FB415C5"/>
    <w:rsid w:val="7FC3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4553F28"/>
  <w15:docId w15:val="{7A5B0307-7334-4697-A782-1945144D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semiHidden/>
    <w:unhideWhenUsed/>
    <w:qFormat/>
    <w:pPr>
      <w:keepNext/>
      <w:keepLines/>
      <w:spacing w:before="260" w:after="260" w:line="413" w:lineRule="auto"/>
      <w:outlineLvl w:val="1"/>
    </w:pPr>
    <w:rPr>
      <w:rFonts w:ascii="Arial" w:eastAsia="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Lines="50" w:after="50" w:line="400" w:lineRule="exact"/>
      <w:jc w:val="center"/>
    </w:pPr>
    <w:rPr>
      <w:rFonts w:eastAsiaTheme="minorEastAsia"/>
      <w:sz w:val="21"/>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99"/>
    <w:unhideWhenUsed/>
    <w:qFormat/>
    <w:pPr>
      <w:ind w:firstLineChars="200" w:firstLine="420"/>
    </w:pPr>
  </w:style>
  <w:style w:type="paragraph" w:customStyle="1" w:styleId="a">
    <w:name w:val="公式"/>
    <w:basedOn w:val="Normal"/>
    <w:qFormat/>
    <w:pPr>
      <w:tabs>
        <w:tab w:val="center" w:pos="4200"/>
        <w:tab w:val="right" w:pos="8820"/>
      </w:tabs>
      <w:ind w:firstLine="482"/>
      <w:jc w:val="center"/>
    </w:pPr>
    <w:rPr>
      <w:rFonts w:ascii="Times New Roman" w:eastAsia="SimSun" w:hAnsi="Times New Roman"/>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43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C40A4-053A-4305-9C4F-9ED25EBC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4293</Words>
  <Characters>24472</Characters>
  <Application>Microsoft Office Word</Application>
  <DocSecurity>0</DocSecurity>
  <Lines>203</Lines>
  <Paragraphs>57</Paragraphs>
  <ScaleCrop>false</ScaleCrop>
  <Company>aaaa</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41</cp:revision>
  <cp:lastPrinted>1999-07-06T11:00:00Z</cp:lastPrinted>
  <dcterms:created xsi:type="dcterms:W3CDTF">2024-03-13T14:33:00Z</dcterms:created>
  <dcterms:modified xsi:type="dcterms:W3CDTF">2026-01-23T11:03:00Z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E126CD52B3D145D5BC6E4B6712A4CE27</vt:lpwstr>
  </property>
</Properties>
</file>