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58911" w14:textId="77777777" w:rsidR="00236F63" w:rsidRDefault="00766C0C">
      <w:pPr>
        <w:jc w:val="center"/>
        <w:rPr>
          <w:rFonts w:ascii="Times New Roman" w:hAnsi="Times New Roman" w:cs="Times New Roman"/>
          <w:b/>
          <w:iCs/>
          <w:sz w:val="32"/>
        </w:rPr>
      </w:pPr>
      <w:r w:rsidRPr="00327FE9">
        <w:rPr>
          <w:rFonts w:ascii="Times New Roman" w:hAnsi="Times New Roman" w:cs="Times New Roman"/>
          <w:b/>
          <w:i/>
          <w:iCs/>
          <w:sz w:val="32"/>
        </w:rPr>
        <w:t>In vitro</w:t>
      </w:r>
      <w:r w:rsidRPr="00327FE9">
        <w:rPr>
          <w:rFonts w:ascii="Times New Roman" w:hAnsi="Times New Roman" w:cs="Times New Roman"/>
          <w:b/>
          <w:sz w:val="32"/>
        </w:rPr>
        <w:t xml:space="preserve"> Evaluation of Different Phytoextracts against </w:t>
      </w:r>
      <w:proofErr w:type="spellStart"/>
      <w:r w:rsidRPr="00327FE9">
        <w:rPr>
          <w:rFonts w:ascii="Times New Roman" w:hAnsi="Times New Roman" w:cs="Times New Roman"/>
          <w:b/>
          <w:i/>
          <w:iCs/>
          <w:sz w:val="32"/>
        </w:rPr>
        <w:t>Curvularia</w:t>
      </w:r>
      <w:proofErr w:type="spellEnd"/>
      <w:r w:rsidRPr="00327FE9">
        <w:rPr>
          <w:rFonts w:ascii="Times New Roman" w:hAnsi="Times New Roman" w:cs="Times New Roman"/>
          <w:b/>
          <w:i/>
          <w:iCs/>
          <w:sz w:val="32"/>
        </w:rPr>
        <w:t xml:space="preserve"> </w:t>
      </w:r>
      <w:proofErr w:type="spellStart"/>
      <w:r w:rsidRPr="00327FE9">
        <w:rPr>
          <w:rFonts w:ascii="Times New Roman" w:hAnsi="Times New Roman" w:cs="Times New Roman"/>
          <w:b/>
          <w:i/>
          <w:iCs/>
          <w:sz w:val="32"/>
        </w:rPr>
        <w:t>lunata</w:t>
      </w:r>
      <w:proofErr w:type="spellEnd"/>
      <w:r w:rsidR="00977B73">
        <w:rPr>
          <w:rFonts w:ascii="Times New Roman" w:hAnsi="Times New Roman" w:cs="Times New Roman"/>
          <w:b/>
          <w:iCs/>
          <w:sz w:val="32"/>
        </w:rPr>
        <w:t xml:space="preserve"> of Cotton</w:t>
      </w:r>
    </w:p>
    <w:p w14:paraId="748AD9D2" w14:textId="77777777" w:rsidR="00D41C0A" w:rsidRPr="00977B73" w:rsidRDefault="00D41C0A">
      <w:pPr>
        <w:jc w:val="center"/>
        <w:rPr>
          <w:rFonts w:ascii="Times New Roman" w:hAnsi="Times New Roman" w:cs="Times New Roman"/>
        </w:rPr>
      </w:pPr>
    </w:p>
    <w:p w14:paraId="6362E49D" w14:textId="77777777" w:rsidR="00470985" w:rsidRDefault="00470985">
      <w:pPr>
        <w:pStyle w:val="BodyText"/>
        <w:spacing w:line="15" w:lineRule="auto"/>
        <w:rPr>
          <w:rFonts w:ascii="Times New Roman" w:hAnsi="Times New Roman" w:cs="Times New Roman"/>
          <w:b/>
          <w:bCs/>
          <w:lang w:eastAsia="zh-CN"/>
        </w:rPr>
      </w:pPr>
    </w:p>
    <w:p w14:paraId="761AB92E" w14:textId="67F5FFCA" w:rsidR="00236F63" w:rsidRPr="00327FE9" w:rsidRDefault="00766C0C">
      <w:pPr>
        <w:pStyle w:val="BodyText"/>
        <w:spacing w:line="15" w:lineRule="auto"/>
        <w:rPr>
          <w:rFonts w:ascii="Times New Roman" w:hAnsi="Times New Roman" w:cs="Times New Roman"/>
          <w:i/>
          <w:iCs/>
        </w:rPr>
      </w:pPr>
      <w:r w:rsidRPr="00327FE9">
        <w:rPr>
          <w:rFonts w:ascii="Times New Roman" w:hAnsi="Times New Roman" w:cs="Times New Roman"/>
          <w:i/>
          <w:iCs/>
        </w:rPr>
        <w:t>___________________________________________________________________</w:t>
      </w:r>
    </w:p>
    <w:p w14:paraId="7A3F0455" w14:textId="77777777" w:rsidR="00236F63" w:rsidRPr="00327FE9" w:rsidRDefault="00766C0C">
      <w:pPr>
        <w:spacing w:line="360" w:lineRule="auto"/>
        <w:jc w:val="both"/>
        <w:rPr>
          <w:rFonts w:ascii="Times New Roman" w:hAnsi="Times New Roman" w:cs="Times New Roman"/>
        </w:rPr>
      </w:pPr>
      <w:r w:rsidRPr="00327FE9">
        <w:rPr>
          <w:rFonts w:ascii="Times New Roman" w:hAnsi="Times New Roman" w:cs="Times New Roman"/>
          <w:b/>
        </w:rPr>
        <w:t>ABSTRACT</w:t>
      </w:r>
    </w:p>
    <w:p w14:paraId="5E961D00" w14:textId="77777777" w:rsidR="00236F63" w:rsidRPr="00327FE9" w:rsidRDefault="00766C0C">
      <w:pPr>
        <w:spacing w:line="360" w:lineRule="auto"/>
        <w:ind w:firstLine="720"/>
        <w:jc w:val="both"/>
        <w:rPr>
          <w:rFonts w:ascii="Times New Roman" w:hAnsi="Times New Roman" w:cs="Times New Roman"/>
        </w:rPr>
      </w:pPr>
      <w:r w:rsidRPr="00327FE9">
        <w:rPr>
          <w:rFonts w:ascii="Times New Roman" w:hAnsi="Times New Roman" w:cs="Times New Roman"/>
        </w:rPr>
        <w:t xml:space="preserve">The use of plant-derived products as eco-friendly alternatives to synthetic fungicides has gained considerable attention in plant disease management. In the present investigation, the antifungal efficacy of six different phytoextracts at 10 per cent concentration along with an untreated control was evaluated against </w:t>
      </w:r>
      <w:proofErr w:type="spellStart"/>
      <w:r w:rsidRPr="00327FE9">
        <w:rPr>
          <w:rFonts w:ascii="Times New Roman" w:hAnsi="Times New Roman" w:cs="Times New Roman"/>
          <w:i/>
        </w:rPr>
        <w:t>Curvularia</w:t>
      </w:r>
      <w:proofErr w:type="spellEnd"/>
      <w:r w:rsidRPr="00327FE9">
        <w:rPr>
          <w:rFonts w:ascii="Times New Roman" w:hAnsi="Times New Roman" w:cs="Times New Roman"/>
          <w:i/>
        </w:rPr>
        <w:t xml:space="preserve"> </w:t>
      </w:r>
      <w:proofErr w:type="spellStart"/>
      <w:r w:rsidRPr="00327FE9">
        <w:rPr>
          <w:rFonts w:ascii="Times New Roman" w:hAnsi="Times New Roman" w:cs="Times New Roman"/>
          <w:i/>
        </w:rPr>
        <w:t>lunata</w:t>
      </w:r>
      <w:proofErr w:type="spellEnd"/>
      <w:r w:rsidRPr="00327FE9">
        <w:rPr>
          <w:rFonts w:ascii="Times New Roman" w:hAnsi="Times New Roman" w:cs="Times New Roman"/>
        </w:rPr>
        <w:t xml:space="preserve"> under in vitro conditions using the poisoned food technique. All the tested phytoextracts significantly reduced the colony diameter and enhanced mycelial growth inhibition compared to the control. Among the botanicals, garlic bulb extract exhibited the minimum colony diameter (18.33 mm) and maximum mycelial growth inhibition (79.64%), followed by neem leaf extract. The least inhibitory effect was recorded with datura leaf extract. The study highlights the potential of phytoextracts, particularly garlic and neem, as effective and environmentally safe components for managing </w:t>
      </w:r>
      <w:proofErr w:type="spellStart"/>
      <w:r w:rsidRPr="00327FE9">
        <w:rPr>
          <w:rFonts w:ascii="Times New Roman" w:hAnsi="Times New Roman" w:cs="Times New Roman"/>
          <w:i/>
        </w:rPr>
        <w:t>Curvularia</w:t>
      </w:r>
      <w:proofErr w:type="spellEnd"/>
      <w:r w:rsidRPr="00327FE9">
        <w:rPr>
          <w:rFonts w:ascii="Times New Roman" w:hAnsi="Times New Roman" w:cs="Times New Roman"/>
          <w:i/>
        </w:rPr>
        <w:t xml:space="preserve"> </w:t>
      </w:r>
      <w:proofErr w:type="spellStart"/>
      <w:r w:rsidRPr="00327FE9">
        <w:rPr>
          <w:rFonts w:ascii="Times New Roman" w:hAnsi="Times New Roman" w:cs="Times New Roman"/>
          <w:i/>
        </w:rPr>
        <w:t>lunata</w:t>
      </w:r>
      <w:proofErr w:type="spellEnd"/>
      <w:r w:rsidRPr="00327FE9">
        <w:rPr>
          <w:rFonts w:ascii="Times New Roman" w:hAnsi="Times New Roman" w:cs="Times New Roman"/>
        </w:rPr>
        <w:t>.</w:t>
      </w:r>
    </w:p>
    <w:p w14:paraId="3FE36709" w14:textId="77777777" w:rsidR="00236F63" w:rsidRPr="00327FE9" w:rsidRDefault="00766C0C">
      <w:pPr>
        <w:spacing w:line="360" w:lineRule="auto"/>
        <w:jc w:val="both"/>
        <w:rPr>
          <w:rFonts w:ascii="Times New Roman" w:hAnsi="Times New Roman" w:cs="Times New Roman"/>
        </w:rPr>
      </w:pPr>
      <w:r w:rsidRPr="00327FE9">
        <w:rPr>
          <w:rFonts w:ascii="Times New Roman" w:hAnsi="Times New Roman" w:cs="Times New Roman"/>
          <w:b/>
        </w:rPr>
        <w:t>Keywords</w:t>
      </w:r>
    </w:p>
    <w:p w14:paraId="11F49C8A" w14:textId="77777777" w:rsidR="00236F63" w:rsidRPr="00327FE9" w:rsidRDefault="00766C0C">
      <w:pPr>
        <w:spacing w:line="360" w:lineRule="auto"/>
        <w:jc w:val="both"/>
        <w:rPr>
          <w:rFonts w:ascii="Times New Roman" w:hAnsi="Times New Roman" w:cs="Times New Roman"/>
        </w:rPr>
      </w:pPr>
      <w:proofErr w:type="spellStart"/>
      <w:r w:rsidRPr="00327FE9">
        <w:rPr>
          <w:rFonts w:ascii="Times New Roman" w:hAnsi="Times New Roman" w:cs="Times New Roman"/>
        </w:rPr>
        <w:t>Curvularia</w:t>
      </w:r>
      <w:proofErr w:type="spellEnd"/>
      <w:r w:rsidRPr="00327FE9">
        <w:rPr>
          <w:rFonts w:ascii="Times New Roman" w:hAnsi="Times New Roman" w:cs="Times New Roman"/>
        </w:rPr>
        <w:t xml:space="preserve"> </w:t>
      </w:r>
      <w:proofErr w:type="spellStart"/>
      <w:r w:rsidRPr="00327FE9">
        <w:rPr>
          <w:rFonts w:ascii="Times New Roman" w:hAnsi="Times New Roman" w:cs="Times New Roman"/>
        </w:rPr>
        <w:t>lunata</w:t>
      </w:r>
      <w:proofErr w:type="spellEnd"/>
      <w:r w:rsidRPr="00327FE9">
        <w:rPr>
          <w:rFonts w:ascii="Times New Roman" w:hAnsi="Times New Roman" w:cs="Times New Roman"/>
        </w:rPr>
        <w:t>; phytoextracts; botanical fungicides; poisoned food technique; mycelial inhibition</w:t>
      </w:r>
    </w:p>
    <w:p w14:paraId="70260C8F" w14:textId="77777777" w:rsidR="00236F63" w:rsidRPr="00327FE9" w:rsidRDefault="00766C0C">
      <w:pPr>
        <w:spacing w:line="360" w:lineRule="auto"/>
        <w:jc w:val="both"/>
        <w:rPr>
          <w:rFonts w:ascii="Times New Roman" w:hAnsi="Times New Roman" w:cs="Times New Roman"/>
        </w:rPr>
      </w:pPr>
      <w:r w:rsidRPr="00327FE9">
        <w:rPr>
          <w:rFonts w:ascii="Times New Roman" w:hAnsi="Times New Roman" w:cs="Times New Roman"/>
          <w:b/>
        </w:rPr>
        <w:t>1. INTRODUCTION</w:t>
      </w:r>
    </w:p>
    <w:p w14:paraId="7EBCAD27" w14:textId="77777777" w:rsidR="00236F63" w:rsidRPr="00327FE9" w:rsidRDefault="00766C0C">
      <w:pPr>
        <w:pStyle w:val="BodyText"/>
        <w:spacing w:line="360" w:lineRule="auto"/>
        <w:ind w:firstLine="720"/>
        <w:jc w:val="both"/>
        <w:rPr>
          <w:rFonts w:ascii="Times New Roman" w:hAnsi="Times New Roman" w:cs="Times New Roman"/>
          <w:b/>
          <w:bCs/>
        </w:rPr>
      </w:pPr>
      <w:r w:rsidRPr="00327FE9">
        <w:rPr>
          <w:rFonts w:ascii="Times New Roman" w:hAnsi="Times New Roman" w:cs="Times New Roman"/>
        </w:rPr>
        <w:t>Cotton (</w:t>
      </w:r>
      <w:r w:rsidRPr="00327FE9">
        <w:rPr>
          <w:rFonts w:ascii="Times New Roman" w:hAnsi="Times New Roman" w:cs="Times New Roman"/>
          <w:i/>
        </w:rPr>
        <w:t>Gossypium hirsutum</w:t>
      </w:r>
      <w:r w:rsidRPr="00327FE9">
        <w:rPr>
          <w:rFonts w:ascii="Times New Roman" w:hAnsi="Times New Roman" w:cs="Times New Roman"/>
        </w:rPr>
        <w:t xml:space="preserve"> L.) is one of the most important fiber crops playing a key role in the economic and social scenario of the globe. India is one of the major </w:t>
      </w:r>
      <w:proofErr w:type="gramStart"/>
      <w:r w:rsidRPr="00327FE9">
        <w:rPr>
          <w:rFonts w:ascii="Times New Roman" w:hAnsi="Times New Roman" w:cs="Times New Roman"/>
        </w:rPr>
        <w:t>cotton</w:t>
      </w:r>
      <w:proofErr w:type="gramEnd"/>
      <w:r w:rsidRPr="00327FE9">
        <w:rPr>
          <w:rFonts w:ascii="Times New Roman" w:hAnsi="Times New Roman" w:cs="Times New Roman"/>
        </w:rPr>
        <w:t xml:space="preserve"> growing countries in the world. India ranks first in area and second in the total production of cotton in the world. Cotton is grown worldwide for its natural fiber and oil. Cotton is primarily a raw material for a thriving textile industry and is also one of the most ancient and essential commercial crops, second only to food grains. Among which, the </w:t>
      </w:r>
      <w:proofErr w:type="spellStart"/>
      <w:r w:rsidRPr="00327FE9">
        <w:rPr>
          <w:rFonts w:ascii="Times New Roman" w:hAnsi="Times New Roman" w:cs="Times New Roman"/>
        </w:rPr>
        <w:t>Curvularia</w:t>
      </w:r>
      <w:proofErr w:type="spellEnd"/>
      <w:r w:rsidRPr="00327FE9">
        <w:rPr>
          <w:rFonts w:ascii="Times New Roman" w:hAnsi="Times New Roman" w:cs="Times New Roman"/>
        </w:rPr>
        <w:t xml:space="preserve"> leaf spot of cotton caused by </w:t>
      </w:r>
      <w:proofErr w:type="spellStart"/>
      <w:r w:rsidRPr="00327FE9">
        <w:rPr>
          <w:rFonts w:ascii="Times New Roman" w:hAnsi="Times New Roman" w:cs="Times New Roman"/>
          <w:i/>
          <w:iCs/>
        </w:rPr>
        <w:t>Curvularia</w:t>
      </w:r>
      <w:proofErr w:type="spellEnd"/>
      <w:r w:rsidRPr="00327FE9">
        <w:rPr>
          <w:rFonts w:ascii="Times New Roman" w:hAnsi="Times New Roman" w:cs="Times New Roman"/>
          <w:i/>
          <w:iCs/>
        </w:rPr>
        <w:t xml:space="preserve"> </w:t>
      </w:r>
      <w:proofErr w:type="spellStart"/>
      <w:r w:rsidRPr="00327FE9">
        <w:rPr>
          <w:rFonts w:ascii="Times New Roman" w:hAnsi="Times New Roman" w:cs="Times New Roman"/>
          <w:i/>
          <w:iCs/>
        </w:rPr>
        <w:t>lunata</w:t>
      </w:r>
      <w:proofErr w:type="spellEnd"/>
      <w:r w:rsidRPr="00327FE9">
        <w:rPr>
          <w:rFonts w:ascii="Times New Roman" w:hAnsi="Times New Roman" w:cs="Times New Roman"/>
        </w:rPr>
        <w:t xml:space="preserve"> is observed in moderate form causing considerable damage in recent times but the disease has the potential to be severe and it could become significant concern for the cotton growers.  </w:t>
      </w:r>
    </w:p>
    <w:p w14:paraId="274B9DE4" w14:textId="77777777" w:rsidR="00236F63" w:rsidRPr="00327FE9" w:rsidRDefault="00766C0C">
      <w:pPr>
        <w:widowControl w:val="0"/>
        <w:autoSpaceDE w:val="0"/>
        <w:autoSpaceDN w:val="0"/>
        <w:spacing w:after="0" w:line="360" w:lineRule="auto"/>
        <w:ind w:firstLine="720"/>
        <w:jc w:val="both"/>
        <w:rPr>
          <w:rFonts w:ascii="Times New Roman" w:eastAsia="Times New Roman" w:hAnsi="Times New Roman" w:cs="Times New Roman"/>
        </w:rPr>
      </w:pPr>
      <w:r w:rsidRPr="00327FE9">
        <w:rPr>
          <w:rFonts w:ascii="Times New Roman" w:eastAsia="Times New Roman" w:hAnsi="Times New Roman" w:cs="Times New Roman"/>
        </w:rPr>
        <w:t xml:space="preserve">Cotton is grown worldwide for its natural </w:t>
      </w:r>
      <w:proofErr w:type="spellStart"/>
      <w:r w:rsidRPr="00327FE9">
        <w:rPr>
          <w:rFonts w:ascii="Times New Roman" w:eastAsia="Times New Roman" w:hAnsi="Times New Roman" w:cs="Times New Roman"/>
        </w:rPr>
        <w:t>fibre</w:t>
      </w:r>
      <w:proofErr w:type="spellEnd"/>
      <w:r w:rsidRPr="00327FE9">
        <w:rPr>
          <w:rFonts w:ascii="Times New Roman" w:eastAsia="Times New Roman" w:hAnsi="Times New Roman" w:cs="Times New Roman"/>
        </w:rPr>
        <w:t xml:space="preserve"> and oil. Cotton seed contain 30.00 per cent starch, 25.00 per cent oil and 16.20 per cent protein. It is also being used in the manufacture </w:t>
      </w:r>
      <w:r w:rsidRPr="00327FE9">
        <w:rPr>
          <w:rFonts w:ascii="Times New Roman" w:eastAsia="Times New Roman" w:hAnsi="Times New Roman" w:cs="Times New Roman"/>
        </w:rPr>
        <w:lastRenderedPageBreak/>
        <w:t>of medicinal supplies, tarpaulin, cordage and belting. The cotton hulls serve as roughage for livestock and the fuzz (short seed hair) is used in the manufacture of papers, plastics, carpets, rayon, explosives and cotton wool (Prasad, 2015).</w:t>
      </w:r>
    </w:p>
    <w:p w14:paraId="1AF4FCE3" w14:textId="77777777" w:rsidR="00236F63" w:rsidRPr="00327FE9" w:rsidRDefault="00766C0C">
      <w:pPr>
        <w:widowControl w:val="0"/>
        <w:autoSpaceDE w:val="0"/>
        <w:autoSpaceDN w:val="0"/>
        <w:spacing w:after="0" w:line="360" w:lineRule="auto"/>
        <w:ind w:firstLine="720"/>
        <w:jc w:val="both"/>
        <w:rPr>
          <w:rFonts w:ascii="Times New Roman" w:eastAsia="Times New Roman" w:hAnsi="Times New Roman" w:cs="Times New Roman"/>
        </w:rPr>
      </w:pPr>
      <w:r w:rsidRPr="00327FE9">
        <w:rPr>
          <w:rFonts w:ascii="Times New Roman" w:eastAsia="Times New Roman" w:hAnsi="Times New Roman" w:cs="Times New Roman"/>
        </w:rPr>
        <w:t xml:space="preserve">Cotton is an important </w:t>
      </w:r>
      <w:proofErr w:type="spellStart"/>
      <w:r w:rsidRPr="00327FE9">
        <w:rPr>
          <w:rFonts w:ascii="Times New Roman" w:eastAsia="Times New Roman" w:hAnsi="Times New Roman" w:cs="Times New Roman"/>
        </w:rPr>
        <w:t>fibre</w:t>
      </w:r>
      <w:proofErr w:type="spellEnd"/>
      <w:r w:rsidRPr="00327FE9">
        <w:rPr>
          <w:rFonts w:ascii="Times New Roman" w:eastAsia="Times New Roman" w:hAnsi="Times New Roman" w:cs="Times New Roman"/>
        </w:rPr>
        <w:t xml:space="preserve"> yielding crop of global importance, which is grown in tropical and subtropical regions of more than 80 countries of the world. It is an important agriculture commodity traded all over the world. The major cotton producing countries are USA, China, India, Pakistan, Uzbekistan, Egypt, Argentina, Australia, Greece, Brazil and Turkey. In total global cotton production 70.00 per cent cotton production comes from 4 countries, which includes China (27%), India (22%), USA (13%) and Pakistan (8%). For many developing and underdeveloped countries cotton export is the main source of foreign exchange earnings (</w:t>
      </w:r>
      <w:proofErr w:type="spellStart"/>
      <w:r w:rsidRPr="00327FE9">
        <w:rPr>
          <w:rFonts w:ascii="Times New Roman" w:eastAsia="Times New Roman" w:hAnsi="Times New Roman" w:cs="Times New Roman"/>
        </w:rPr>
        <w:t>Shreedevi</w:t>
      </w:r>
      <w:proofErr w:type="spellEnd"/>
      <w:r w:rsidRPr="00327FE9">
        <w:rPr>
          <w:rFonts w:ascii="Times New Roman" w:eastAsia="Times New Roman" w:hAnsi="Times New Roman" w:cs="Times New Roman"/>
        </w:rPr>
        <w:t xml:space="preserve"> </w:t>
      </w:r>
      <w:proofErr w:type="spellStart"/>
      <w:r w:rsidRPr="00327FE9">
        <w:rPr>
          <w:rFonts w:ascii="Times New Roman" w:eastAsia="Times New Roman" w:hAnsi="Times New Roman" w:cs="Times New Roman"/>
        </w:rPr>
        <w:t>andKulkarni</w:t>
      </w:r>
      <w:proofErr w:type="spellEnd"/>
      <w:r w:rsidRPr="00327FE9">
        <w:rPr>
          <w:rFonts w:ascii="Times New Roman" w:eastAsia="Times New Roman" w:hAnsi="Times New Roman" w:cs="Times New Roman"/>
        </w:rPr>
        <w:t>, 2015).</w:t>
      </w:r>
    </w:p>
    <w:p w14:paraId="439647C3" w14:textId="77777777" w:rsidR="00236F63" w:rsidRPr="00327FE9" w:rsidRDefault="00766C0C">
      <w:pPr>
        <w:widowControl w:val="0"/>
        <w:autoSpaceDE w:val="0"/>
        <w:autoSpaceDN w:val="0"/>
        <w:spacing w:after="0" w:line="360" w:lineRule="auto"/>
        <w:ind w:firstLine="720"/>
        <w:jc w:val="both"/>
        <w:rPr>
          <w:rFonts w:ascii="Times New Roman" w:eastAsia="Times New Roman" w:hAnsi="Times New Roman" w:cs="Times New Roman"/>
        </w:rPr>
      </w:pPr>
      <w:r w:rsidRPr="00327FE9">
        <w:rPr>
          <w:rFonts w:ascii="Times New Roman" w:eastAsia="Times New Roman" w:hAnsi="Times New Roman" w:cs="Times New Roman"/>
        </w:rPr>
        <w:t xml:space="preserve">In the world cotton scenario, current year China is the leading producer of cotton with 56.00 lakh tones equivalent to 329 lakh bales of 170kg. India is the second largest producer of cotton with 53.85 lakh tones equivalent to 316 lakh bales of 170kg followed by Brazil (33.00 lakh tones or 194 lakh bales) and the USA (27.07 lakh tones or 159 lakh bales). These countries contribute 70 per cent of the world's cotton production from 63 per cent of the world cotton area. India is the leading country in terms of area under cotton, which cultivates cotton in around 113 lakh hectares, which is around 39 per cent of the world cotton area (Anonymous, 2025). According to FAO (2017), world cotton production is projected to grow 1.8 per cent annually over the next ten years, reaching 26.10 megatons (Mt) in 2026, which is 12 per cent higher than during the base period (Nahar </w:t>
      </w:r>
      <w:r w:rsidRPr="00327FE9">
        <w:rPr>
          <w:rFonts w:ascii="Times New Roman" w:eastAsia="Times New Roman" w:hAnsi="Times New Roman" w:cs="Times New Roman"/>
          <w:i/>
        </w:rPr>
        <w:t>et al.,</w:t>
      </w:r>
      <w:r w:rsidRPr="00327FE9">
        <w:rPr>
          <w:rFonts w:ascii="Times New Roman" w:eastAsia="Times New Roman" w:hAnsi="Times New Roman" w:cs="Times New Roman"/>
        </w:rPr>
        <w:t xml:space="preserve"> 2019).</w:t>
      </w:r>
    </w:p>
    <w:p w14:paraId="774BDFA0" w14:textId="77777777" w:rsidR="00236F63" w:rsidRPr="00327FE9" w:rsidRDefault="00766C0C">
      <w:pPr>
        <w:widowControl w:val="0"/>
        <w:autoSpaceDE w:val="0"/>
        <w:autoSpaceDN w:val="0"/>
        <w:spacing w:after="0" w:line="360" w:lineRule="auto"/>
        <w:ind w:firstLine="720"/>
        <w:jc w:val="both"/>
        <w:rPr>
          <w:rFonts w:ascii="Times New Roman" w:eastAsia="Times New Roman" w:hAnsi="Times New Roman" w:cs="Times New Roman"/>
        </w:rPr>
      </w:pPr>
      <w:r w:rsidRPr="00327FE9">
        <w:rPr>
          <w:rFonts w:ascii="Times New Roman" w:eastAsia="Times New Roman" w:hAnsi="Times New Roman" w:cs="Times New Roman"/>
        </w:rPr>
        <w:t>Indian cotton scenario has been highly fluctuating due to biotic as well as abiotic stresses and competition from other crops in recent years. The cotton production in India during 2024-25 is estimated to produce 299.26 lakh bales of 170kg from 113.60 lakh ha with a productivity of 448kg lint/ha as estimated by the Directorate of Economics and Statistics, Ministry of Agriculture and Farmers Welfare, New Delhi. The area under cotton in the current year in the country decreased by 10.46 per cent and cotton production decreased by 7.98 per cent compared to last year (Anonymous, 2025).</w:t>
      </w:r>
    </w:p>
    <w:p w14:paraId="34CEEA85" w14:textId="77777777" w:rsidR="00236F63" w:rsidRPr="00327FE9" w:rsidRDefault="00766C0C">
      <w:pPr>
        <w:widowControl w:val="0"/>
        <w:autoSpaceDE w:val="0"/>
        <w:autoSpaceDN w:val="0"/>
        <w:spacing w:after="0" w:line="360" w:lineRule="auto"/>
        <w:ind w:firstLine="720"/>
        <w:jc w:val="both"/>
        <w:rPr>
          <w:rFonts w:ascii="Times New Roman" w:eastAsia="Times New Roman" w:hAnsi="Times New Roman" w:cs="Times New Roman"/>
        </w:rPr>
      </w:pPr>
      <w:r w:rsidRPr="00327FE9">
        <w:rPr>
          <w:rFonts w:ascii="Times New Roman" w:eastAsia="Times New Roman" w:hAnsi="Times New Roman" w:cs="Times New Roman"/>
        </w:rPr>
        <w:t>In the current year 2023-24, Gujarat, Maharashtra and Telangana were the major cotton growing and producing states in the country. These states are estimated to grow 72.64 per cent area under cotton and are estimated to produce 72.76 per cent of the country's cotton production. There is a significant decline in the area under cotton in the current year in southern states to the tune of 20.22 per cent and production is also expected to decline by 22.76 per cent (Anonymous, 2025).</w:t>
      </w:r>
    </w:p>
    <w:p w14:paraId="0107D1A7" w14:textId="77777777" w:rsidR="00236F63" w:rsidRPr="00327FE9" w:rsidRDefault="00766C0C">
      <w:pPr>
        <w:widowControl w:val="0"/>
        <w:autoSpaceDE w:val="0"/>
        <w:autoSpaceDN w:val="0"/>
        <w:spacing w:after="0" w:line="360" w:lineRule="auto"/>
        <w:ind w:firstLine="720"/>
        <w:jc w:val="both"/>
        <w:rPr>
          <w:rFonts w:ascii="Times New Roman" w:eastAsia="Times New Roman" w:hAnsi="Times New Roman" w:cs="Times New Roman"/>
        </w:rPr>
      </w:pPr>
      <w:r w:rsidRPr="00327FE9">
        <w:rPr>
          <w:rFonts w:ascii="Times New Roman" w:eastAsia="Times New Roman" w:hAnsi="Times New Roman" w:cs="Times New Roman"/>
        </w:rPr>
        <w:lastRenderedPageBreak/>
        <w:t>The cotton export from the country was on average 16.39 lakh bales from the year 2010-11 to 2023-24, whereas the export was 66.28 lakh bales in the same period. Indian cotton imports were reduced from 14.60 to 12.00 lakh bales and exports increased from 15.89 to 27.00 lakh bales compared to last year. India maintains 86 per cent of the total supply for domestic consumption and export, and the remaining 13 per cent is kept as reserve stock (Anonymous, 2025).</w:t>
      </w:r>
    </w:p>
    <w:p w14:paraId="2402A546" w14:textId="77777777" w:rsidR="00236F63" w:rsidRPr="00327FE9" w:rsidRDefault="00766C0C">
      <w:pPr>
        <w:widowControl w:val="0"/>
        <w:autoSpaceDE w:val="0"/>
        <w:autoSpaceDN w:val="0"/>
        <w:spacing w:after="0" w:line="360" w:lineRule="auto"/>
        <w:ind w:firstLine="720"/>
        <w:jc w:val="both"/>
        <w:rPr>
          <w:rFonts w:ascii="Times New Roman" w:eastAsia="Times New Roman" w:hAnsi="Times New Roman" w:cs="Times New Roman"/>
        </w:rPr>
      </w:pPr>
      <w:r w:rsidRPr="00327FE9">
        <w:rPr>
          <w:rFonts w:ascii="Times New Roman" w:eastAsia="Times New Roman" w:hAnsi="Times New Roman" w:cs="Times New Roman"/>
        </w:rPr>
        <w:t xml:space="preserve">Cotton is grown in varied or diverse </w:t>
      </w:r>
      <w:proofErr w:type="spellStart"/>
      <w:r w:rsidRPr="00327FE9">
        <w:rPr>
          <w:rFonts w:ascii="Times New Roman" w:eastAsia="Times New Roman" w:hAnsi="Times New Roman" w:cs="Times New Roman"/>
        </w:rPr>
        <w:t>agro</w:t>
      </w:r>
      <w:proofErr w:type="spellEnd"/>
      <w:r w:rsidRPr="00327FE9">
        <w:rPr>
          <w:rFonts w:ascii="Times New Roman" w:eastAsia="Times New Roman" w:hAnsi="Times New Roman" w:cs="Times New Roman"/>
        </w:rPr>
        <w:t xml:space="preserve"> climatic conditions, varying from 8-32°N latitude and 70-80°E longitude in three areas, </w:t>
      </w:r>
      <w:r w:rsidRPr="00327FE9">
        <w:rPr>
          <w:rFonts w:ascii="Times New Roman" w:eastAsia="Times New Roman" w:hAnsi="Times New Roman" w:cs="Times New Roman"/>
          <w:i/>
          <w:iCs/>
        </w:rPr>
        <w:t>viz</w:t>
      </w:r>
      <w:r w:rsidRPr="00327FE9">
        <w:rPr>
          <w:rFonts w:ascii="Times New Roman" w:eastAsia="Times New Roman" w:hAnsi="Times New Roman" w:cs="Times New Roman"/>
        </w:rPr>
        <w:t>., Northern, Central and Southern zones of India. Approximately 65 per cent of India’s cotton is produced under rain fed conditions and 35 per cent on irrigated lands. Cotton is a warm climate crop sown in spring or early summer (April/May) and harvested in early winter (October/November). The optimum temperature is required for the growth of cotton ranged between 20 to 30°C and primarily grown on black to alluvial soil with pH range 5.5 to 8.5 (Chidambaram, 2007).</w:t>
      </w:r>
    </w:p>
    <w:p w14:paraId="148B2B5A" w14:textId="77777777" w:rsidR="00236F63" w:rsidRPr="00327FE9" w:rsidRDefault="00766C0C">
      <w:pPr>
        <w:widowControl w:val="0"/>
        <w:autoSpaceDE w:val="0"/>
        <w:autoSpaceDN w:val="0"/>
        <w:spacing w:after="0" w:line="360" w:lineRule="auto"/>
        <w:ind w:firstLine="720"/>
        <w:jc w:val="both"/>
        <w:rPr>
          <w:rFonts w:ascii="Times New Roman" w:eastAsia="Times New Roman" w:hAnsi="Times New Roman" w:cs="Times New Roman"/>
        </w:rPr>
      </w:pPr>
      <w:r w:rsidRPr="00327FE9">
        <w:rPr>
          <w:rFonts w:ascii="Times New Roman" w:eastAsia="Times New Roman" w:hAnsi="Times New Roman" w:cs="Times New Roman"/>
        </w:rPr>
        <w:t xml:space="preserve">Biotic stress caused by a variety of pathogens and pests has substantial negative impact on cotton and contributes 10 to 30 per cent annual losses worldwide. Among the important pathogens affecting cotton are fungi and bacteria that infect leaves, stems, fruits and roots. In India, cotton foliar diseases were estimated to cause yield losses ranging from 20 to 30 per cent (Sampathkumar </w:t>
      </w:r>
      <w:r w:rsidRPr="00327FE9">
        <w:rPr>
          <w:rFonts w:ascii="Times New Roman" w:eastAsia="Times New Roman" w:hAnsi="Times New Roman" w:cs="Times New Roman"/>
          <w:i/>
        </w:rPr>
        <w:t>et al</w:t>
      </w:r>
      <w:r w:rsidRPr="00327FE9">
        <w:rPr>
          <w:rFonts w:ascii="Times New Roman" w:eastAsia="Times New Roman" w:hAnsi="Times New Roman" w:cs="Times New Roman"/>
        </w:rPr>
        <w:t xml:space="preserve">., 2023). </w:t>
      </w:r>
    </w:p>
    <w:p w14:paraId="3A0ACE29" w14:textId="77777777" w:rsidR="00236F63" w:rsidRPr="00327FE9" w:rsidRDefault="00766C0C">
      <w:pPr>
        <w:widowControl w:val="0"/>
        <w:autoSpaceDE w:val="0"/>
        <w:autoSpaceDN w:val="0"/>
        <w:spacing w:after="0" w:line="360" w:lineRule="auto"/>
        <w:ind w:firstLine="720"/>
        <w:jc w:val="both"/>
        <w:rPr>
          <w:rFonts w:ascii="Times New Roman" w:eastAsia="Times New Roman" w:hAnsi="Times New Roman" w:cs="Times New Roman"/>
        </w:rPr>
      </w:pPr>
      <w:r w:rsidRPr="00327FE9">
        <w:rPr>
          <w:rFonts w:ascii="Times New Roman" w:hAnsi="Times New Roman" w:cs="Times New Roman"/>
        </w:rPr>
        <w:t xml:space="preserve">Cotton is affected by a number of important diseases that limit production in all locations where, the cotton crop is grown. As a subtropical to tropical crop that is grown over a wide range of latitudes as well as a perennial plant grown as an annual crop, cotton is often under stress that may exacerbate specific disease problems (Rothrock </w:t>
      </w:r>
      <w:r w:rsidRPr="00327FE9">
        <w:rPr>
          <w:rFonts w:ascii="Times New Roman" w:hAnsi="Times New Roman" w:cs="Times New Roman"/>
          <w:i/>
        </w:rPr>
        <w:t>et al</w:t>
      </w:r>
      <w:r w:rsidRPr="00327FE9">
        <w:rPr>
          <w:rFonts w:ascii="Times New Roman" w:hAnsi="Times New Roman" w:cs="Times New Roman"/>
        </w:rPr>
        <w:t xml:space="preserve">., 2015). </w:t>
      </w:r>
      <w:r w:rsidRPr="00327FE9">
        <w:rPr>
          <w:rFonts w:ascii="Times New Roman" w:eastAsia="Times New Roman" w:hAnsi="Times New Roman" w:cs="Times New Roman"/>
        </w:rPr>
        <w:t xml:space="preserve">The most common cotton diseases reported in India are Wilt </w:t>
      </w:r>
      <w:r w:rsidRPr="00327FE9">
        <w:rPr>
          <w:rFonts w:ascii="Times New Roman" w:eastAsia="Times New Roman" w:hAnsi="Times New Roman" w:cs="Times New Roman"/>
          <w:i/>
          <w:iCs/>
        </w:rPr>
        <w:t xml:space="preserve">(Fusarium </w:t>
      </w:r>
      <w:proofErr w:type="spellStart"/>
      <w:r w:rsidRPr="00327FE9">
        <w:rPr>
          <w:rFonts w:ascii="Times New Roman" w:eastAsia="Times New Roman" w:hAnsi="Times New Roman" w:cs="Times New Roman"/>
          <w:i/>
          <w:iCs/>
        </w:rPr>
        <w:t>oxysporum</w:t>
      </w:r>
      <w:r w:rsidRPr="00327FE9">
        <w:rPr>
          <w:rFonts w:ascii="Times New Roman" w:eastAsia="Times New Roman" w:hAnsi="Times New Roman" w:cs="Times New Roman"/>
          <w:iCs/>
        </w:rPr>
        <w:t>f</w:t>
      </w:r>
      <w:proofErr w:type="spellEnd"/>
      <w:r w:rsidRPr="00327FE9">
        <w:rPr>
          <w:rFonts w:ascii="Times New Roman" w:eastAsia="Times New Roman" w:hAnsi="Times New Roman" w:cs="Times New Roman"/>
          <w:i/>
          <w:iCs/>
        </w:rPr>
        <w:t xml:space="preserve">. </w:t>
      </w:r>
      <w:r w:rsidRPr="00327FE9">
        <w:rPr>
          <w:rFonts w:ascii="Times New Roman" w:eastAsia="Times New Roman" w:hAnsi="Times New Roman" w:cs="Times New Roman"/>
        </w:rPr>
        <w:t>sp</w:t>
      </w:r>
      <w:r w:rsidRPr="00327FE9">
        <w:rPr>
          <w:rFonts w:ascii="Times New Roman" w:eastAsia="Times New Roman" w:hAnsi="Times New Roman" w:cs="Times New Roman"/>
          <w:i/>
          <w:iCs/>
        </w:rPr>
        <w:t xml:space="preserve">. </w:t>
      </w:r>
      <w:proofErr w:type="spellStart"/>
      <w:r w:rsidRPr="00327FE9">
        <w:rPr>
          <w:rFonts w:ascii="Times New Roman" w:eastAsia="Times New Roman" w:hAnsi="Times New Roman" w:cs="Times New Roman"/>
          <w:i/>
          <w:iCs/>
        </w:rPr>
        <w:t>vasinfectum</w:t>
      </w:r>
      <w:proofErr w:type="spellEnd"/>
      <w:r w:rsidRPr="00327FE9">
        <w:rPr>
          <w:rFonts w:ascii="Times New Roman" w:eastAsia="Times New Roman" w:hAnsi="Times New Roman" w:cs="Times New Roman"/>
        </w:rPr>
        <w:t xml:space="preserve"> (G.F. </w:t>
      </w:r>
      <w:proofErr w:type="spellStart"/>
      <w:r w:rsidRPr="00327FE9">
        <w:rPr>
          <w:rFonts w:ascii="Times New Roman" w:eastAsia="Times New Roman" w:hAnsi="Times New Roman" w:cs="Times New Roman"/>
        </w:rPr>
        <w:t>Atk</w:t>
      </w:r>
      <w:proofErr w:type="spellEnd"/>
      <w:r w:rsidRPr="00327FE9">
        <w:rPr>
          <w:rFonts w:ascii="Times New Roman" w:eastAsia="Times New Roman" w:hAnsi="Times New Roman" w:cs="Times New Roman"/>
        </w:rPr>
        <w:t>.) W.C. Snyder &amp; H.N. Hansen), Root rots (</w:t>
      </w:r>
      <w:proofErr w:type="spellStart"/>
      <w:r w:rsidRPr="00327FE9">
        <w:rPr>
          <w:rFonts w:ascii="Times New Roman" w:eastAsia="Times New Roman" w:hAnsi="Times New Roman" w:cs="Times New Roman"/>
          <w:i/>
          <w:iCs/>
        </w:rPr>
        <w:t>Rhizoctonia</w:t>
      </w:r>
      <w:proofErr w:type="spellEnd"/>
      <w:r w:rsidRPr="00327FE9">
        <w:rPr>
          <w:rFonts w:ascii="Times New Roman" w:eastAsia="Times New Roman" w:hAnsi="Times New Roman" w:cs="Times New Roman"/>
          <w:i/>
          <w:iCs/>
        </w:rPr>
        <w:t xml:space="preserve"> </w:t>
      </w:r>
      <w:proofErr w:type="spellStart"/>
      <w:r w:rsidRPr="00327FE9">
        <w:rPr>
          <w:rFonts w:ascii="Times New Roman" w:eastAsia="Times New Roman" w:hAnsi="Times New Roman" w:cs="Times New Roman"/>
          <w:i/>
          <w:iCs/>
        </w:rPr>
        <w:t>bataticola</w:t>
      </w:r>
      <w:proofErr w:type="spellEnd"/>
      <w:r w:rsidRPr="00327FE9">
        <w:rPr>
          <w:rFonts w:ascii="Times New Roman" w:eastAsia="Times New Roman" w:hAnsi="Times New Roman" w:cs="Times New Roman"/>
          <w:iCs/>
        </w:rPr>
        <w:t xml:space="preserve"> (</w:t>
      </w:r>
      <w:proofErr w:type="spellStart"/>
      <w:r w:rsidRPr="00327FE9">
        <w:rPr>
          <w:rFonts w:ascii="Times New Roman" w:eastAsia="Times New Roman" w:hAnsi="Times New Roman" w:cs="Times New Roman"/>
          <w:iCs/>
        </w:rPr>
        <w:t>Taubenh</w:t>
      </w:r>
      <w:proofErr w:type="spellEnd"/>
      <w:r w:rsidRPr="00327FE9">
        <w:rPr>
          <w:rFonts w:ascii="Times New Roman" w:eastAsia="Times New Roman" w:hAnsi="Times New Roman" w:cs="Times New Roman"/>
          <w:i/>
          <w:iCs/>
        </w:rPr>
        <w:t>.</w:t>
      </w:r>
      <w:r w:rsidRPr="00327FE9">
        <w:rPr>
          <w:rFonts w:ascii="Times New Roman" w:eastAsia="Times New Roman" w:hAnsi="Times New Roman" w:cs="Times New Roman"/>
        </w:rPr>
        <w:t>), Verticillium wilt (</w:t>
      </w:r>
      <w:r w:rsidRPr="00327FE9">
        <w:rPr>
          <w:rFonts w:ascii="Times New Roman" w:eastAsia="Times New Roman" w:hAnsi="Times New Roman" w:cs="Times New Roman"/>
          <w:i/>
          <w:iCs/>
        </w:rPr>
        <w:t xml:space="preserve">Verticillium dahlia </w:t>
      </w:r>
      <w:r w:rsidRPr="00327FE9">
        <w:rPr>
          <w:rFonts w:ascii="Times New Roman" w:eastAsia="Times New Roman" w:hAnsi="Times New Roman" w:cs="Times New Roman"/>
          <w:iCs/>
        </w:rPr>
        <w:t>Kleb</w:t>
      </w:r>
      <w:r w:rsidRPr="00327FE9">
        <w:rPr>
          <w:rFonts w:ascii="Times New Roman" w:eastAsia="Times New Roman" w:hAnsi="Times New Roman" w:cs="Times New Roman"/>
          <w:i/>
          <w:iCs/>
        </w:rPr>
        <w:t>.</w:t>
      </w:r>
      <w:r w:rsidRPr="00327FE9">
        <w:rPr>
          <w:rFonts w:ascii="Times New Roman" w:eastAsia="Times New Roman" w:hAnsi="Times New Roman" w:cs="Times New Roman"/>
        </w:rPr>
        <w:t>), Anthracnose (</w:t>
      </w:r>
      <w:r w:rsidRPr="00327FE9">
        <w:rPr>
          <w:rFonts w:ascii="Times New Roman" w:eastAsia="Times New Roman" w:hAnsi="Times New Roman" w:cs="Times New Roman"/>
          <w:i/>
          <w:iCs/>
        </w:rPr>
        <w:t>Colletotrichum gossypii</w:t>
      </w:r>
      <w:r w:rsidRPr="00327FE9">
        <w:rPr>
          <w:rFonts w:ascii="Times New Roman" w:eastAsia="Times New Roman" w:hAnsi="Times New Roman" w:cs="Times New Roman"/>
        </w:rPr>
        <w:t xml:space="preserve">) Southworth. or </w:t>
      </w:r>
      <w:r w:rsidRPr="00327FE9">
        <w:rPr>
          <w:rFonts w:ascii="Times New Roman" w:eastAsia="Times New Roman" w:hAnsi="Times New Roman" w:cs="Times New Roman"/>
          <w:i/>
          <w:iCs/>
        </w:rPr>
        <w:t xml:space="preserve">C. </w:t>
      </w:r>
      <w:proofErr w:type="spellStart"/>
      <w:r w:rsidRPr="00327FE9">
        <w:rPr>
          <w:rFonts w:ascii="Times New Roman" w:eastAsia="Times New Roman" w:hAnsi="Times New Roman" w:cs="Times New Roman"/>
          <w:i/>
          <w:iCs/>
        </w:rPr>
        <w:t>capsici</w:t>
      </w:r>
      <w:proofErr w:type="spellEnd"/>
      <w:r w:rsidRPr="00327FE9">
        <w:rPr>
          <w:rFonts w:ascii="Times New Roman" w:eastAsia="Times New Roman" w:hAnsi="Times New Roman" w:cs="Times New Roman"/>
        </w:rPr>
        <w:t xml:space="preserve"> (Syd.) Butler &amp; </w:t>
      </w:r>
      <w:proofErr w:type="spellStart"/>
      <w:r w:rsidRPr="00327FE9">
        <w:rPr>
          <w:rFonts w:ascii="Times New Roman" w:eastAsia="Times New Roman" w:hAnsi="Times New Roman" w:cs="Times New Roman"/>
        </w:rPr>
        <w:t>Bisby</w:t>
      </w:r>
      <w:proofErr w:type="spellEnd"/>
      <w:r w:rsidRPr="00327FE9">
        <w:rPr>
          <w:rFonts w:ascii="Times New Roman" w:eastAsia="Times New Roman" w:hAnsi="Times New Roman" w:cs="Times New Roman"/>
        </w:rPr>
        <w:t>), Grey mildew (</w:t>
      </w:r>
      <w:r w:rsidRPr="00327FE9">
        <w:rPr>
          <w:rFonts w:ascii="Times New Roman" w:eastAsia="Times New Roman" w:hAnsi="Times New Roman" w:cs="Times New Roman"/>
          <w:i/>
          <w:iCs/>
        </w:rPr>
        <w:t>Ramularia areola</w:t>
      </w:r>
      <w:r w:rsidRPr="00327FE9">
        <w:rPr>
          <w:rFonts w:ascii="Times New Roman" w:eastAsia="Times New Roman" w:hAnsi="Times New Roman" w:cs="Times New Roman"/>
        </w:rPr>
        <w:t xml:space="preserve"> G.F. </w:t>
      </w:r>
      <w:proofErr w:type="spellStart"/>
      <w:r w:rsidRPr="00327FE9">
        <w:rPr>
          <w:rFonts w:ascii="Times New Roman" w:eastAsia="Times New Roman" w:hAnsi="Times New Roman" w:cs="Times New Roman"/>
        </w:rPr>
        <w:t>Atk</w:t>
      </w:r>
      <w:proofErr w:type="spellEnd"/>
      <w:r w:rsidRPr="00327FE9">
        <w:rPr>
          <w:rFonts w:ascii="Times New Roman" w:eastAsia="Times New Roman" w:hAnsi="Times New Roman" w:cs="Times New Roman"/>
        </w:rPr>
        <w:t xml:space="preserve">.), </w:t>
      </w:r>
      <w:proofErr w:type="spellStart"/>
      <w:r w:rsidRPr="00327FE9">
        <w:rPr>
          <w:rFonts w:ascii="Times New Roman" w:eastAsia="Times New Roman" w:hAnsi="Times New Roman" w:cs="Times New Roman"/>
        </w:rPr>
        <w:t>Blackarm</w:t>
      </w:r>
      <w:proofErr w:type="spellEnd"/>
      <w:r w:rsidRPr="00327FE9">
        <w:rPr>
          <w:rFonts w:ascii="Times New Roman" w:eastAsia="Times New Roman" w:hAnsi="Times New Roman" w:cs="Times New Roman"/>
        </w:rPr>
        <w:t xml:space="preserve"> (</w:t>
      </w:r>
      <w:r w:rsidRPr="00327FE9">
        <w:rPr>
          <w:rFonts w:ascii="Times New Roman" w:eastAsia="Times New Roman" w:hAnsi="Times New Roman" w:cs="Times New Roman"/>
          <w:i/>
          <w:iCs/>
        </w:rPr>
        <w:t xml:space="preserve">Xanthomonas campestris </w:t>
      </w:r>
      <w:proofErr w:type="spellStart"/>
      <w:r w:rsidRPr="00327FE9">
        <w:rPr>
          <w:rFonts w:ascii="Times New Roman" w:eastAsia="Times New Roman" w:hAnsi="Times New Roman" w:cs="Times New Roman"/>
        </w:rPr>
        <w:t>pv</w:t>
      </w:r>
      <w:proofErr w:type="spellEnd"/>
      <w:r w:rsidRPr="00327FE9">
        <w:rPr>
          <w:rFonts w:ascii="Times New Roman" w:eastAsia="Times New Roman" w:hAnsi="Times New Roman" w:cs="Times New Roman"/>
          <w:i/>
          <w:iCs/>
        </w:rPr>
        <w:t xml:space="preserve">. </w:t>
      </w:r>
      <w:proofErr w:type="spellStart"/>
      <w:r w:rsidRPr="00327FE9">
        <w:rPr>
          <w:rFonts w:ascii="Times New Roman" w:eastAsia="Times New Roman" w:hAnsi="Times New Roman" w:cs="Times New Roman"/>
          <w:i/>
          <w:iCs/>
        </w:rPr>
        <w:t>malvacearum</w:t>
      </w:r>
      <w:proofErr w:type="spellEnd"/>
      <w:r w:rsidRPr="00327FE9">
        <w:rPr>
          <w:rFonts w:ascii="Times New Roman" w:eastAsia="Times New Roman" w:hAnsi="Times New Roman" w:cs="Times New Roman"/>
        </w:rPr>
        <w:t xml:space="preserve"> (</w:t>
      </w:r>
      <w:proofErr w:type="spellStart"/>
      <w:r w:rsidRPr="00327FE9">
        <w:rPr>
          <w:rFonts w:ascii="Times New Roman" w:eastAsia="Times New Roman" w:hAnsi="Times New Roman" w:cs="Times New Roman"/>
        </w:rPr>
        <w:t>Pammel</w:t>
      </w:r>
      <w:proofErr w:type="spellEnd"/>
      <w:r w:rsidRPr="00327FE9">
        <w:rPr>
          <w:rFonts w:ascii="Times New Roman" w:eastAsia="Times New Roman" w:hAnsi="Times New Roman" w:cs="Times New Roman"/>
        </w:rPr>
        <w:t>) Dowson), Leaf blight (</w:t>
      </w:r>
      <w:r w:rsidRPr="00327FE9">
        <w:rPr>
          <w:rFonts w:ascii="Times New Roman" w:eastAsia="Times New Roman" w:hAnsi="Times New Roman" w:cs="Times New Roman"/>
          <w:i/>
          <w:iCs/>
        </w:rPr>
        <w:t xml:space="preserve">Alternaria </w:t>
      </w:r>
      <w:proofErr w:type="spellStart"/>
      <w:r w:rsidRPr="00327FE9">
        <w:rPr>
          <w:rFonts w:ascii="Times New Roman" w:eastAsia="Times New Roman" w:hAnsi="Times New Roman" w:cs="Times New Roman"/>
          <w:i/>
          <w:iCs/>
        </w:rPr>
        <w:t>macrospora</w:t>
      </w:r>
      <w:proofErr w:type="spellEnd"/>
      <w:r w:rsidRPr="00327FE9">
        <w:rPr>
          <w:rFonts w:ascii="Times New Roman" w:eastAsia="Times New Roman" w:hAnsi="Times New Roman" w:cs="Times New Roman"/>
        </w:rPr>
        <w:t xml:space="preserve"> </w:t>
      </w:r>
      <w:proofErr w:type="spellStart"/>
      <w:r w:rsidRPr="00327FE9">
        <w:rPr>
          <w:rFonts w:ascii="Times New Roman" w:eastAsia="Times New Roman" w:hAnsi="Times New Roman" w:cs="Times New Roman"/>
        </w:rPr>
        <w:t>Zimm</w:t>
      </w:r>
      <w:proofErr w:type="spellEnd"/>
      <w:r w:rsidRPr="00327FE9">
        <w:rPr>
          <w:rFonts w:ascii="Times New Roman" w:eastAsia="Times New Roman" w:hAnsi="Times New Roman" w:cs="Times New Roman"/>
        </w:rPr>
        <w:t xml:space="preserve">), Leaf curl (Cotton leaf curl virus), </w:t>
      </w:r>
      <w:proofErr w:type="spellStart"/>
      <w:r w:rsidRPr="00327FE9">
        <w:rPr>
          <w:rFonts w:ascii="Times New Roman" w:eastAsia="Times New Roman" w:hAnsi="Times New Roman" w:cs="Times New Roman"/>
        </w:rPr>
        <w:t>Corynespora</w:t>
      </w:r>
      <w:proofErr w:type="spellEnd"/>
      <w:r w:rsidRPr="00327FE9">
        <w:rPr>
          <w:rFonts w:ascii="Times New Roman" w:eastAsia="Times New Roman" w:hAnsi="Times New Roman" w:cs="Times New Roman"/>
        </w:rPr>
        <w:t xml:space="preserve"> leaf blight (</w:t>
      </w:r>
      <w:proofErr w:type="spellStart"/>
      <w:r w:rsidRPr="00327FE9">
        <w:rPr>
          <w:rFonts w:ascii="Times New Roman" w:eastAsia="Times New Roman" w:hAnsi="Times New Roman" w:cs="Times New Roman"/>
          <w:i/>
          <w:iCs/>
        </w:rPr>
        <w:t>Corynespora</w:t>
      </w:r>
      <w:proofErr w:type="spellEnd"/>
      <w:r w:rsidRPr="00327FE9">
        <w:rPr>
          <w:rFonts w:ascii="Times New Roman" w:eastAsia="Times New Roman" w:hAnsi="Times New Roman" w:cs="Times New Roman"/>
          <w:i/>
          <w:iCs/>
        </w:rPr>
        <w:t xml:space="preserve"> </w:t>
      </w:r>
      <w:proofErr w:type="spellStart"/>
      <w:r w:rsidRPr="00327FE9">
        <w:rPr>
          <w:rFonts w:ascii="Times New Roman" w:eastAsia="Times New Roman" w:hAnsi="Times New Roman" w:cs="Times New Roman"/>
          <w:i/>
          <w:iCs/>
        </w:rPr>
        <w:t>cassiicola</w:t>
      </w:r>
      <w:proofErr w:type="spellEnd"/>
      <w:r w:rsidRPr="00327FE9">
        <w:rPr>
          <w:rFonts w:ascii="Times New Roman" w:eastAsia="Times New Roman" w:hAnsi="Times New Roman" w:cs="Times New Roman"/>
        </w:rPr>
        <w:t xml:space="preserve"> (Berk. &amp; M. A. Curtis) C. T. Wei, </w:t>
      </w:r>
      <w:proofErr w:type="spellStart"/>
      <w:r w:rsidRPr="00327FE9">
        <w:rPr>
          <w:rFonts w:ascii="Times New Roman" w:eastAsia="Times New Roman" w:hAnsi="Times New Roman" w:cs="Times New Roman"/>
        </w:rPr>
        <w:t>Curvularia</w:t>
      </w:r>
      <w:proofErr w:type="spellEnd"/>
      <w:r w:rsidRPr="00327FE9">
        <w:rPr>
          <w:rFonts w:ascii="Times New Roman" w:eastAsia="Times New Roman" w:hAnsi="Times New Roman" w:cs="Times New Roman"/>
        </w:rPr>
        <w:t xml:space="preserve"> leaf spot (</w:t>
      </w:r>
      <w:proofErr w:type="spellStart"/>
      <w:r w:rsidRPr="00327FE9">
        <w:rPr>
          <w:rFonts w:ascii="Times New Roman" w:eastAsia="Times New Roman" w:hAnsi="Times New Roman" w:cs="Times New Roman"/>
          <w:i/>
          <w:iCs/>
        </w:rPr>
        <w:t>Curvularia</w:t>
      </w:r>
      <w:proofErr w:type="spellEnd"/>
      <w:r w:rsidRPr="00327FE9">
        <w:rPr>
          <w:rFonts w:ascii="Times New Roman" w:eastAsia="Times New Roman" w:hAnsi="Times New Roman" w:cs="Times New Roman"/>
          <w:i/>
          <w:iCs/>
        </w:rPr>
        <w:t xml:space="preserve"> </w:t>
      </w:r>
      <w:proofErr w:type="spellStart"/>
      <w:r w:rsidRPr="00327FE9">
        <w:rPr>
          <w:rFonts w:ascii="Times New Roman" w:eastAsia="Times New Roman" w:hAnsi="Times New Roman" w:cs="Times New Roman"/>
          <w:i/>
          <w:iCs/>
        </w:rPr>
        <w:t>lunata</w:t>
      </w:r>
      <w:proofErr w:type="spellEnd"/>
      <w:r w:rsidRPr="00327FE9">
        <w:rPr>
          <w:rFonts w:ascii="Times New Roman" w:eastAsia="Times New Roman" w:hAnsi="Times New Roman" w:cs="Times New Roman"/>
        </w:rPr>
        <w:t xml:space="preserve"> (</w:t>
      </w:r>
      <w:proofErr w:type="spellStart"/>
      <w:r w:rsidRPr="00327FE9">
        <w:rPr>
          <w:rFonts w:ascii="Times New Roman" w:eastAsia="Times New Roman" w:hAnsi="Times New Roman" w:cs="Times New Roman"/>
        </w:rPr>
        <w:t>Wakker</w:t>
      </w:r>
      <w:proofErr w:type="spellEnd"/>
      <w:r w:rsidRPr="00327FE9">
        <w:rPr>
          <w:rFonts w:ascii="Times New Roman" w:eastAsia="Times New Roman" w:hAnsi="Times New Roman" w:cs="Times New Roman"/>
        </w:rPr>
        <w:t xml:space="preserve">) </w:t>
      </w:r>
      <w:proofErr w:type="spellStart"/>
      <w:r w:rsidRPr="00327FE9">
        <w:rPr>
          <w:rFonts w:ascii="Times New Roman" w:eastAsia="Times New Roman" w:hAnsi="Times New Roman" w:cs="Times New Roman"/>
        </w:rPr>
        <w:t>Boedijn</w:t>
      </w:r>
      <w:proofErr w:type="spellEnd"/>
      <w:r w:rsidRPr="00327FE9">
        <w:rPr>
          <w:rFonts w:ascii="Times New Roman" w:eastAsia="Times New Roman" w:hAnsi="Times New Roman" w:cs="Times New Roman"/>
        </w:rPr>
        <w:t xml:space="preserve">), Boll rot and physiological disorders as Para wilt, Leaf reddening and sometimes leaf elongation </w:t>
      </w:r>
      <w:r w:rsidRPr="00327FE9">
        <w:rPr>
          <w:rFonts w:ascii="Times New Roman" w:eastAsia="Times New Roman" w:hAnsi="Times New Roman" w:cs="Times New Roman"/>
          <w:i/>
          <w:iCs/>
        </w:rPr>
        <w:t>etc</w:t>
      </w:r>
      <w:r w:rsidRPr="00327FE9">
        <w:rPr>
          <w:rFonts w:ascii="Times New Roman" w:eastAsia="Times New Roman" w:hAnsi="Times New Roman" w:cs="Times New Roman"/>
        </w:rPr>
        <w:t xml:space="preserve">. The bacterial blight is the </w:t>
      </w:r>
      <w:proofErr w:type="spellStart"/>
      <w:r w:rsidRPr="00327FE9">
        <w:rPr>
          <w:rFonts w:ascii="Times New Roman" w:eastAsia="Times New Roman" w:hAnsi="Times New Roman" w:cs="Times New Roman"/>
        </w:rPr>
        <w:t>mostwide</w:t>
      </w:r>
      <w:proofErr w:type="spellEnd"/>
      <w:r w:rsidRPr="00327FE9">
        <w:rPr>
          <w:rFonts w:ascii="Times New Roman" w:eastAsia="Times New Roman" w:hAnsi="Times New Roman" w:cs="Times New Roman"/>
        </w:rPr>
        <w:t xml:space="preserve"> spread and destructive disease reported to cause yield losses of about 10 to 30 per cent (Kalpana </w:t>
      </w:r>
      <w:r w:rsidRPr="00327FE9">
        <w:rPr>
          <w:rFonts w:ascii="Times New Roman" w:eastAsia="Times New Roman" w:hAnsi="Times New Roman" w:cs="Times New Roman"/>
          <w:i/>
          <w:iCs/>
        </w:rPr>
        <w:t>et al</w:t>
      </w:r>
      <w:r w:rsidRPr="00327FE9">
        <w:rPr>
          <w:rFonts w:ascii="Times New Roman" w:eastAsia="Times New Roman" w:hAnsi="Times New Roman" w:cs="Times New Roman"/>
        </w:rPr>
        <w:t xml:space="preserve">., 2004) and (Sandipan </w:t>
      </w:r>
      <w:r w:rsidRPr="00327FE9">
        <w:rPr>
          <w:rFonts w:ascii="Times New Roman" w:eastAsia="Times New Roman" w:hAnsi="Times New Roman" w:cs="Times New Roman"/>
          <w:i/>
          <w:iCs/>
        </w:rPr>
        <w:t>et al</w:t>
      </w:r>
      <w:r w:rsidRPr="00327FE9">
        <w:rPr>
          <w:rFonts w:ascii="Times New Roman" w:eastAsia="Times New Roman" w:hAnsi="Times New Roman" w:cs="Times New Roman"/>
        </w:rPr>
        <w:t xml:space="preserve">., 2016). Losses due to Alternaria leaf spot (26.6%) however, </w:t>
      </w:r>
      <w:r w:rsidRPr="00327FE9">
        <w:rPr>
          <w:rFonts w:ascii="Times New Roman" w:eastAsia="Times New Roman" w:hAnsi="Times New Roman" w:cs="Times New Roman"/>
          <w:i/>
          <w:iCs/>
        </w:rPr>
        <w:t>Alternaria alternate</w:t>
      </w:r>
      <w:r w:rsidRPr="00327FE9">
        <w:rPr>
          <w:rFonts w:ascii="Times New Roman" w:eastAsia="Times New Roman" w:hAnsi="Times New Roman" w:cs="Times New Roman"/>
          <w:color w:val="4D5156"/>
          <w:shd w:val="clear" w:color="auto" w:fill="FFFFFF"/>
        </w:rPr>
        <w:t xml:space="preserve"> (</w:t>
      </w:r>
      <w:r w:rsidRPr="00327FE9">
        <w:rPr>
          <w:rFonts w:ascii="Times New Roman" w:eastAsia="Times New Roman" w:hAnsi="Times New Roman" w:cs="Times New Roman"/>
        </w:rPr>
        <w:t xml:space="preserve">Fries) </w:t>
      </w:r>
      <w:proofErr w:type="spellStart"/>
      <w:r w:rsidRPr="00327FE9">
        <w:rPr>
          <w:rFonts w:ascii="Times New Roman" w:eastAsia="Times New Roman" w:hAnsi="Times New Roman" w:cs="Times New Roman"/>
        </w:rPr>
        <w:t>Keissler</w:t>
      </w:r>
      <w:proofErr w:type="spellEnd"/>
      <w:r w:rsidRPr="00327FE9">
        <w:rPr>
          <w:rFonts w:ascii="Times New Roman" w:eastAsia="Times New Roman" w:hAnsi="Times New Roman" w:cs="Times New Roman"/>
        </w:rPr>
        <w:t xml:space="preserve"> has the potential to cause yield loss up to 30 per cent under severe infection, grey mildew (29.2%) and Myrothecium leaf spot (29.10%) have been reported. The symptoms of the disease can appear on the leaves and </w:t>
      </w:r>
      <w:r w:rsidRPr="00327FE9">
        <w:rPr>
          <w:rFonts w:ascii="Times New Roman" w:eastAsia="Times New Roman" w:hAnsi="Times New Roman" w:cs="Times New Roman"/>
        </w:rPr>
        <w:lastRenderedPageBreak/>
        <w:t>cotton bolls (</w:t>
      </w:r>
      <w:hyperlink r:id="rId9" w:anchor="B50" w:history="1">
        <w:r w:rsidRPr="00327FE9">
          <w:rPr>
            <w:rFonts w:ascii="Times New Roman" w:eastAsia="Times New Roman" w:hAnsi="Times New Roman" w:cs="Times New Roman"/>
          </w:rPr>
          <w:t xml:space="preserve">Suassuna </w:t>
        </w:r>
        <w:r w:rsidRPr="00327FE9">
          <w:rPr>
            <w:rFonts w:ascii="Times New Roman" w:eastAsia="Times New Roman" w:hAnsi="Times New Roman" w:cs="Times New Roman"/>
            <w:i/>
            <w:iCs/>
          </w:rPr>
          <w:t>et al.</w:t>
        </w:r>
        <w:r w:rsidRPr="00327FE9">
          <w:rPr>
            <w:rFonts w:ascii="Times New Roman" w:eastAsia="Times New Roman" w:hAnsi="Times New Roman" w:cs="Times New Roman"/>
          </w:rPr>
          <w:t>, 2006</w:t>
        </w:r>
      </w:hyperlink>
      <w:r w:rsidRPr="00327FE9">
        <w:rPr>
          <w:rFonts w:ascii="Times New Roman" w:eastAsia="Times New Roman" w:hAnsi="Times New Roman" w:cs="Times New Roman"/>
        </w:rPr>
        <w:t>). Cotton boll rot can cause 20-30 per cent losses in productivity, (</w:t>
      </w:r>
      <w:proofErr w:type="spellStart"/>
      <w:r>
        <w:fldChar w:fldCharType="begin"/>
      </w:r>
      <w:r>
        <w:instrText>HYPERLINK "https://www.intechopen.com/chapters/44739" \l "B23"</w:instrText>
      </w:r>
      <w:r>
        <w:fldChar w:fldCharType="separate"/>
      </w:r>
      <w:r w:rsidRPr="00327FE9">
        <w:rPr>
          <w:rFonts w:ascii="Times New Roman" w:eastAsia="Times New Roman" w:hAnsi="Times New Roman" w:cs="Times New Roman"/>
        </w:rPr>
        <w:t>Iamamoto</w:t>
      </w:r>
      <w:proofErr w:type="spellEnd"/>
      <w:r w:rsidRPr="00327FE9">
        <w:rPr>
          <w:rFonts w:ascii="Times New Roman" w:eastAsia="Times New Roman" w:hAnsi="Times New Roman" w:cs="Times New Roman"/>
        </w:rPr>
        <w:t>, 2007</w:t>
      </w:r>
      <w:r>
        <w:fldChar w:fldCharType="end"/>
      </w:r>
      <w:r w:rsidRPr="00327FE9">
        <w:rPr>
          <w:rFonts w:ascii="Times New Roman" w:eastAsia="Times New Roman" w:hAnsi="Times New Roman" w:cs="Times New Roman"/>
        </w:rPr>
        <w:t xml:space="preserve">). In 1994, </w:t>
      </w:r>
      <w:proofErr w:type="spellStart"/>
      <w:r w:rsidRPr="00327FE9">
        <w:rPr>
          <w:rFonts w:ascii="Times New Roman" w:eastAsia="Times New Roman" w:hAnsi="Times New Roman" w:cs="Times New Roman"/>
        </w:rPr>
        <w:t>Curvularia</w:t>
      </w:r>
      <w:proofErr w:type="spellEnd"/>
      <w:r w:rsidRPr="00327FE9">
        <w:rPr>
          <w:rFonts w:ascii="Times New Roman" w:eastAsia="Times New Roman" w:hAnsi="Times New Roman" w:cs="Times New Roman"/>
        </w:rPr>
        <w:t xml:space="preserve"> leaf spot affected 20 per cent of the summer maize in the Beijing plains, which resulted in 60 per cent grain loss (</w:t>
      </w:r>
      <w:r w:rsidRPr="00327FE9">
        <w:rPr>
          <w:rFonts w:ascii="Times New Roman" w:hAnsi="Times New Roman" w:cs="Times New Roman"/>
        </w:rPr>
        <w:t>Wang</w:t>
      </w:r>
      <w:r w:rsidRPr="00327FE9">
        <w:rPr>
          <w:rFonts w:ascii="Times New Roman" w:eastAsia="Times New Roman" w:hAnsi="Times New Roman" w:cs="Times New Roman"/>
          <w:i/>
        </w:rPr>
        <w:t xml:space="preserve"> et al</w:t>
      </w:r>
      <w:r w:rsidRPr="00327FE9">
        <w:rPr>
          <w:rFonts w:ascii="Times New Roman" w:eastAsia="Times New Roman" w:hAnsi="Times New Roman" w:cs="Times New Roman"/>
        </w:rPr>
        <w:t xml:space="preserve">., 2022). </w:t>
      </w:r>
    </w:p>
    <w:p w14:paraId="4B93CE67" w14:textId="77777777" w:rsidR="00236F63" w:rsidRPr="00327FE9" w:rsidRDefault="00766C0C">
      <w:pPr>
        <w:widowControl w:val="0"/>
        <w:autoSpaceDE w:val="0"/>
        <w:autoSpaceDN w:val="0"/>
        <w:spacing w:after="0" w:line="360" w:lineRule="auto"/>
        <w:ind w:firstLine="720"/>
        <w:jc w:val="both"/>
        <w:rPr>
          <w:rFonts w:ascii="Times New Roman" w:eastAsia="Times New Roman" w:hAnsi="Times New Roman" w:cs="Times New Roman"/>
        </w:rPr>
      </w:pPr>
      <w:r w:rsidRPr="00327FE9">
        <w:rPr>
          <w:rFonts w:ascii="Times New Roman" w:eastAsia="Times New Roman" w:hAnsi="Times New Roman" w:cs="Times New Roman"/>
        </w:rPr>
        <w:t xml:space="preserve">The symptoms of </w:t>
      </w:r>
      <w:proofErr w:type="spellStart"/>
      <w:r w:rsidRPr="00327FE9">
        <w:rPr>
          <w:rFonts w:ascii="Times New Roman" w:eastAsia="Times New Roman" w:hAnsi="Times New Roman" w:cs="Times New Roman"/>
        </w:rPr>
        <w:t>Curvularia</w:t>
      </w:r>
      <w:proofErr w:type="spellEnd"/>
      <w:r w:rsidRPr="00327FE9">
        <w:rPr>
          <w:rFonts w:ascii="Times New Roman" w:eastAsia="Times New Roman" w:hAnsi="Times New Roman" w:cs="Times New Roman"/>
        </w:rPr>
        <w:t xml:space="preserve"> leaf spot appear initially as small circular brown to brownish black spot surrounding with yellow hallow, later it become dark yellow to brown hallow surrounding to brownish black spots (Joshi </w:t>
      </w:r>
      <w:r w:rsidRPr="00327FE9">
        <w:rPr>
          <w:rFonts w:ascii="Times New Roman" w:eastAsia="Times New Roman" w:hAnsi="Times New Roman" w:cs="Times New Roman"/>
          <w:i/>
        </w:rPr>
        <w:t>et al</w:t>
      </w:r>
      <w:r w:rsidRPr="00327FE9">
        <w:rPr>
          <w:rFonts w:ascii="Times New Roman" w:eastAsia="Times New Roman" w:hAnsi="Times New Roman" w:cs="Times New Roman"/>
        </w:rPr>
        <w:t>., 2023).</w:t>
      </w:r>
    </w:p>
    <w:p w14:paraId="00621CF0" w14:textId="77777777" w:rsidR="00236F63" w:rsidRPr="004440A5" w:rsidRDefault="00766C0C" w:rsidP="004440A5">
      <w:pPr>
        <w:widowControl w:val="0"/>
        <w:autoSpaceDE w:val="0"/>
        <w:autoSpaceDN w:val="0"/>
        <w:spacing w:after="0" w:line="360" w:lineRule="auto"/>
        <w:ind w:firstLine="720"/>
        <w:jc w:val="both"/>
        <w:rPr>
          <w:rFonts w:ascii="Times New Roman" w:eastAsia="Times New Roman" w:hAnsi="Times New Roman" w:cs="Times New Roman"/>
          <w:sz w:val="24"/>
          <w:szCs w:val="24"/>
        </w:rPr>
      </w:pPr>
      <w:proofErr w:type="spellStart"/>
      <w:r w:rsidRPr="00327FE9">
        <w:rPr>
          <w:rFonts w:ascii="Times New Roman" w:eastAsia="Times New Roman" w:hAnsi="Times New Roman" w:cs="Times New Roman"/>
          <w:i/>
          <w:iCs/>
        </w:rPr>
        <w:t>Curvularia</w:t>
      </w:r>
      <w:proofErr w:type="spellEnd"/>
      <w:r w:rsidRPr="00327FE9">
        <w:rPr>
          <w:rFonts w:ascii="Times New Roman" w:eastAsia="Times New Roman" w:hAnsi="Times New Roman" w:cs="Times New Roman"/>
        </w:rPr>
        <w:t xml:space="preserve"> is a wide spread air borne facultative weak pathogen, which mostly survives as a saprophyte in tropical and sub-tropical areas. It is a dematiaceous, filamentous fungus. </w:t>
      </w:r>
      <w:proofErr w:type="spellStart"/>
      <w:r w:rsidRPr="00327FE9">
        <w:rPr>
          <w:rFonts w:ascii="Times New Roman" w:eastAsia="Times New Roman" w:hAnsi="Times New Roman" w:cs="Times New Roman"/>
          <w:i/>
          <w:iCs/>
        </w:rPr>
        <w:t>Curvularia</w:t>
      </w:r>
      <w:proofErr w:type="spellEnd"/>
      <w:r w:rsidRPr="00327FE9">
        <w:rPr>
          <w:rFonts w:ascii="Times New Roman" w:eastAsia="Times New Roman" w:hAnsi="Times New Roman" w:cs="Times New Roman"/>
        </w:rPr>
        <w:t xml:space="preserve"> spp. are darkly pigmented fungi with spores (conidia) efficiently adapted for most aerial dissemination. Some species have caused devastating disease epidemics of important food crops such as rice, wheat and maize (Sivanesan, 1987</w:t>
      </w:r>
      <w:proofErr w:type="gramStart"/>
      <w:r w:rsidRPr="00327FE9">
        <w:rPr>
          <w:rFonts w:ascii="Times New Roman" w:eastAsia="Times New Roman" w:hAnsi="Times New Roman" w:cs="Times New Roman"/>
        </w:rPr>
        <w:t>).This</w:t>
      </w:r>
      <w:proofErr w:type="gramEnd"/>
      <w:r w:rsidRPr="00327FE9">
        <w:rPr>
          <w:rFonts w:ascii="Times New Roman" w:eastAsia="Times New Roman" w:hAnsi="Times New Roman" w:cs="Times New Roman"/>
        </w:rPr>
        <w:t xml:space="preserve"> disease is newly introduced into South Gujarat region and has a wide host range including vegetables, ornamentals, weeds, cereals and other cash crops so, there is a high risk of cross infection possibilities. Hence, it is felt necessary to conduct systemic investigation in the respective topic.</w:t>
      </w:r>
      <w:r w:rsidR="004440A5" w:rsidRPr="004440A5">
        <w:rPr>
          <w:rFonts w:ascii="Times New Roman" w:eastAsia="Times New Roman" w:hAnsi="Times New Roman" w:cs="Times New Roman"/>
          <w:i/>
          <w:iCs/>
          <w:sz w:val="24"/>
          <w:szCs w:val="24"/>
        </w:rPr>
        <w:t xml:space="preserve"> </w:t>
      </w:r>
      <w:proofErr w:type="spellStart"/>
      <w:r w:rsidR="004440A5" w:rsidRPr="004440A5">
        <w:rPr>
          <w:rFonts w:ascii="Times New Roman" w:eastAsia="Times New Roman" w:hAnsi="Times New Roman" w:cs="Times New Roman"/>
          <w:i/>
          <w:iCs/>
          <w:sz w:val="24"/>
          <w:szCs w:val="24"/>
        </w:rPr>
        <w:t>Curvularia</w:t>
      </w:r>
      <w:proofErr w:type="spellEnd"/>
      <w:r w:rsidR="004440A5" w:rsidRPr="004440A5">
        <w:rPr>
          <w:rFonts w:ascii="Times New Roman" w:eastAsia="Times New Roman" w:hAnsi="Times New Roman" w:cs="Times New Roman"/>
          <w:sz w:val="24"/>
          <w:szCs w:val="24"/>
        </w:rPr>
        <w:t xml:space="preserve"> is characterized by septate mycelium, dark brown hypha 1.5-4.5μ in diameter, conidiophores are erect, swollen at the base, lower part straight, upper part flexuous, geniculate, septate, smooth, brown in </w:t>
      </w:r>
      <w:proofErr w:type="spellStart"/>
      <w:r w:rsidR="004440A5" w:rsidRPr="004440A5">
        <w:rPr>
          <w:rFonts w:ascii="Times New Roman" w:eastAsia="Times New Roman" w:hAnsi="Times New Roman" w:cs="Times New Roman"/>
          <w:sz w:val="24"/>
          <w:szCs w:val="24"/>
        </w:rPr>
        <w:t>colour</w:t>
      </w:r>
      <w:proofErr w:type="spellEnd"/>
      <w:r w:rsidR="004440A5" w:rsidRPr="004440A5">
        <w:rPr>
          <w:rFonts w:ascii="Times New Roman" w:eastAsia="Times New Roman" w:hAnsi="Times New Roman" w:cs="Times New Roman"/>
          <w:sz w:val="24"/>
          <w:szCs w:val="24"/>
        </w:rPr>
        <w:t>, 30-268μ long, 3-6μ thick bearing conidia in clusters of 3-8. Conidia are straight or slightly curved 3 septate, 18-30 × 7-15μ in size (</w:t>
      </w:r>
      <w:r w:rsidR="004440A5" w:rsidRPr="004440A5">
        <w:rPr>
          <w:rFonts w:ascii="Times New Roman" w:eastAsia="Times New Roman" w:hAnsi="Times New Roman" w:cs="Times New Roman"/>
          <w:sz w:val="24"/>
          <w:szCs w:val="24"/>
          <w:lang w:bidi="gu-IN"/>
        </w:rPr>
        <w:t>Bhatt and Kumar,</w:t>
      </w:r>
      <w:r w:rsidR="004440A5" w:rsidRPr="004440A5">
        <w:rPr>
          <w:rFonts w:ascii="Times New Roman" w:eastAsia="Times New Roman" w:hAnsi="Times New Roman" w:cs="Times New Roman"/>
          <w:sz w:val="24"/>
          <w:szCs w:val="24"/>
        </w:rPr>
        <w:t xml:space="preserve"> 2018). The </w:t>
      </w:r>
      <w:proofErr w:type="spellStart"/>
      <w:r w:rsidR="004440A5" w:rsidRPr="004440A5">
        <w:rPr>
          <w:rFonts w:ascii="Times New Roman" w:eastAsia="Times New Roman" w:hAnsi="Times New Roman" w:cs="Times New Roman"/>
          <w:sz w:val="24"/>
          <w:szCs w:val="24"/>
        </w:rPr>
        <w:t>Curvularia</w:t>
      </w:r>
      <w:proofErr w:type="spellEnd"/>
      <w:r w:rsidR="004440A5" w:rsidRPr="004440A5">
        <w:rPr>
          <w:rFonts w:ascii="Times New Roman" w:eastAsia="Times New Roman" w:hAnsi="Times New Roman" w:cs="Times New Roman"/>
          <w:sz w:val="24"/>
          <w:szCs w:val="24"/>
        </w:rPr>
        <w:t xml:space="preserve"> leaf spot injures or kills the leaf tissues and thereby reduces the area of chlorophyll which involved in photosynthesis. If considerable leaf area is killed, then </w:t>
      </w:r>
      <w:proofErr w:type="spellStart"/>
      <w:r w:rsidR="004440A5" w:rsidRPr="004440A5">
        <w:rPr>
          <w:rFonts w:ascii="Times New Roman" w:eastAsia="Times New Roman" w:hAnsi="Times New Roman" w:cs="Times New Roman"/>
          <w:sz w:val="24"/>
          <w:szCs w:val="24"/>
        </w:rPr>
        <w:t>vigour</w:t>
      </w:r>
      <w:proofErr w:type="spellEnd"/>
      <w:r w:rsidR="004440A5" w:rsidRPr="004440A5">
        <w:rPr>
          <w:rFonts w:ascii="Times New Roman" w:eastAsia="Times New Roman" w:hAnsi="Times New Roman" w:cs="Times New Roman"/>
          <w:sz w:val="24"/>
          <w:szCs w:val="24"/>
        </w:rPr>
        <w:t xml:space="preserve"> and yields are reduced drastically.</w:t>
      </w:r>
    </w:p>
    <w:p w14:paraId="4EFCDCA8" w14:textId="77777777" w:rsidR="00765DB3" w:rsidRPr="00327FE9" w:rsidRDefault="00765DB3">
      <w:pPr>
        <w:widowControl w:val="0"/>
        <w:autoSpaceDE w:val="0"/>
        <w:autoSpaceDN w:val="0"/>
        <w:spacing w:after="0" w:line="360" w:lineRule="auto"/>
        <w:ind w:firstLine="720"/>
        <w:jc w:val="both"/>
        <w:rPr>
          <w:rFonts w:ascii="Times New Roman" w:eastAsia="Times New Roman" w:hAnsi="Times New Roman" w:cs="Times New Roman"/>
          <w:color w:val="FF0000"/>
        </w:rPr>
      </w:pPr>
      <w:r w:rsidRPr="00327FE9">
        <w:rPr>
          <w:rFonts w:ascii="Times New Roman" w:hAnsi="Times New Roman" w:cs="Times New Roman"/>
        </w:rPr>
        <w:t xml:space="preserve">Chemical fungicides </w:t>
      </w:r>
      <w:proofErr w:type="gramStart"/>
      <w:r w:rsidRPr="00327FE9">
        <w:rPr>
          <w:rFonts w:ascii="Times New Roman" w:hAnsi="Times New Roman" w:cs="Times New Roman"/>
        </w:rPr>
        <w:t>has</w:t>
      </w:r>
      <w:proofErr w:type="gramEnd"/>
      <w:r w:rsidRPr="00327FE9">
        <w:rPr>
          <w:rFonts w:ascii="Times New Roman" w:hAnsi="Times New Roman" w:cs="Times New Roman"/>
        </w:rPr>
        <w:t xml:space="preserve"> often been used to control these diseases, but this conduct is associated to negative environmental impacts, potential human exposure to pesticides, and deposition of residues on the fruits. However, the effectiveness of synthetic fungicides has been reduced by the frequent development of resistance by the pathogens. Hence there is a great demand for safer, alternative and effective chemotherapeutic agents. Currently, the search for natural products with novel uses, particularly related to </w:t>
      </w:r>
      <w:r w:rsidR="00327FE9">
        <w:rPr>
          <w:rFonts w:ascii="Times New Roman" w:hAnsi="Times New Roman" w:cs="Times New Roman"/>
        </w:rPr>
        <w:t>disease</w:t>
      </w:r>
      <w:r w:rsidRPr="00327FE9">
        <w:rPr>
          <w:rFonts w:ascii="Times New Roman" w:hAnsi="Times New Roman" w:cs="Times New Roman"/>
        </w:rPr>
        <w:t xml:space="preserve"> management is very active. Aromatic and medicinal plants have attracted interests in the field of plant disease control, particularly plant extracts with antimicrobial properties and contain a spectrum of secondary metabolites such as alkaloids, quinones, flavonoids, glycosides, saponins, tannins and terpenoids. The concentration of these bioactive compounds in each plant species depends on the environmental </w:t>
      </w:r>
      <w:r w:rsidR="000600F8">
        <w:rPr>
          <w:rFonts w:ascii="Times New Roman" w:hAnsi="Times New Roman" w:cs="Times New Roman"/>
        </w:rPr>
        <w:t xml:space="preserve">conditions and </w:t>
      </w:r>
      <w:proofErr w:type="spellStart"/>
      <w:proofErr w:type="gramStart"/>
      <w:r w:rsidR="000600F8">
        <w:rPr>
          <w:rFonts w:ascii="Times New Roman" w:hAnsi="Times New Roman" w:cs="Times New Roman"/>
        </w:rPr>
        <w:t>pathosystem</w:t>
      </w:r>
      <w:proofErr w:type="spellEnd"/>
      <w:r w:rsidR="000600F8">
        <w:rPr>
          <w:rFonts w:ascii="Times New Roman" w:hAnsi="Times New Roman" w:cs="Times New Roman"/>
        </w:rPr>
        <w:t xml:space="preserve"> </w:t>
      </w:r>
      <w:r w:rsidRPr="00327FE9">
        <w:rPr>
          <w:rFonts w:ascii="Times New Roman" w:hAnsi="Times New Roman" w:cs="Times New Roman"/>
        </w:rPr>
        <w:t>.</w:t>
      </w:r>
      <w:proofErr w:type="gramEnd"/>
    </w:p>
    <w:p w14:paraId="55A9FF16" w14:textId="77777777" w:rsidR="00236F63" w:rsidRPr="00327FE9" w:rsidRDefault="00766C0C">
      <w:pPr>
        <w:widowControl w:val="0"/>
        <w:autoSpaceDE w:val="0"/>
        <w:autoSpaceDN w:val="0"/>
        <w:spacing w:after="0" w:line="360" w:lineRule="auto"/>
        <w:ind w:firstLine="720"/>
        <w:jc w:val="both"/>
        <w:rPr>
          <w:rFonts w:ascii="Times New Roman" w:eastAsia="Times New Roman" w:hAnsi="Times New Roman" w:cs="Times New Roman"/>
        </w:rPr>
      </w:pPr>
      <w:r w:rsidRPr="00327FE9">
        <w:rPr>
          <w:rFonts w:ascii="Times New Roman" w:eastAsia="Times New Roman" w:hAnsi="Times New Roman" w:cs="Times New Roman"/>
        </w:rPr>
        <w:t xml:space="preserve">Botanical extracts offer a promising alternative due to their biodegradability, low toxicity </w:t>
      </w:r>
      <w:r w:rsidRPr="00327FE9">
        <w:rPr>
          <w:rFonts w:ascii="Times New Roman" w:eastAsia="Times New Roman" w:hAnsi="Times New Roman" w:cs="Times New Roman"/>
        </w:rPr>
        <w:lastRenderedPageBreak/>
        <w:t xml:space="preserve">and availability. Several plant species possess antifungal compounds such as phenolics, alkaloids and essential oils that inhibit fungal growth. Therefore, the present investigation was undertaken to evaluate the </w:t>
      </w:r>
      <w:r w:rsidRPr="00327FE9">
        <w:rPr>
          <w:rFonts w:ascii="Times New Roman" w:eastAsia="Times New Roman" w:hAnsi="Times New Roman" w:cs="Times New Roman"/>
          <w:i/>
        </w:rPr>
        <w:t>in vitro</w:t>
      </w:r>
      <w:r w:rsidRPr="00327FE9">
        <w:rPr>
          <w:rFonts w:ascii="Times New Roman" w:eastAsia="Times New Roman" w:hAnsi="Times New Roman" w:cs="Times New Roman"/>
        </w:rPr>
        <w:t xml:space="preserve"> efficacy of different phytoextracts against </w:t>
      </w:r>
      <w:proofErr w:type="spellStart"/>
      <w:r w:rsidRPr="00327FE9">
        <w:rPr>
          <w:rFonts w:ascii="Times New Roman" w:eastAsia="Times New Roman" w:hAnsi="Times New Roman" w:cs="Times New Roman"/>
          <w:i/>
        </w:rPr>
        <w:t>Curvularia</w:t>
      </w:r>
      <w:proofErr w:type="spellEnd"/>
      <w:r w:rsidRPr="00327FE9">
        <w:rPr>
          <w:rFonts w:ascii="Times New Roman" w:eastAsia="Times New Roman" w:hAnsi="Times New Roman" w:cs="Times New Roman"/>
          <w:i/>
        </w:rPr>
        <w:t xml:space="preserve"> </w:t>
      </w:r>
      <w:proofErr w:type="spellStart"/>
      <w:r w:rsidRPr="00327FE9">
        <w:rPr>
          <w:rFonts w:ascii="Times New Roman" w:eastAsia="Times New Roman" w:hAnsi="Times New Roman" w:cs="Times New Roman"/>
          <w:i/>
        </w:rPr>
        <w:t>lunata</w:t>
      </w:r>
      <w:proofErr w:type="spellEnd"/>
      <w:r w:rsidRPr="00327FE9">
        <w:rPr>
          <w:rFonts w:ascii="Times New Roman" w:eastAsia="Times New Roman" w:hAnsi="Times New Roman" w:cs="Times New Roman"/>
        </w:rPr>
        <w:t>.</w:t>
      </w:r>
      <w:r w:rsidR="000C3137" w:rsidRPr="00327FE9">
        <w:rPr>
          <w:rFonts w:ascii="Times New Roman" w:hAnsi="Times New Roman" w:cs="Times New Roman"/>
        </w:rPr>
        <w:t xml:space="preserve"> These constraints have stimulated studies on the development of safer, cheaper, and effective control measures against leaf spot of cotton and that can be recommended to all cotton growers. This has brought about the introduction of the use of natural plant extracts in the control of this disease, which will have no side effect on the </w:t>
      </w:r>
      <w:proofErr w:type="spellStart"/>
      <w:r w:rsidR="000C3137" w:rsidRPr="00327FE9">
        <w:rPr>
          <w:rFonts w:ascii="Times New Roman" w:hAnsi="Times New Roman" w:cs="Times New Roman"/>
        </w:rPr>
        <w:t>agro</w:t>
      </w:r>
      <w:proofErr w:type="spellEnd"/>
      <w:r w:rsidR="000C3137" w:rsidRPr="00327FE9">
        <w:rPr>
          <w:rFonts w:ascii="Times New Roman" w:hAnsi="Times New Roman" w:cs="Times New Roman"/>
        </w:rPr>
        <w:t xml:space="preserve"> ecosystem, readily available and require little or no skill for its application. In order to combat pest and pathogen attacks, plants have over the years developed a number of protective mechanisms such as repellent pesticidal action. Aqueous extracts of some plants are known to have toxic properties, roots, leaves and other parts of plants contain chemicals which when present in sufficient concentration exerts toxic effect on the plant pathogens.</w:t>
      </w:r>
    </w:p>
    <w:p w14:paraId="75ABBFFD" w14:textId="77777777" w:rsidR="00236F63" w:rsidRPr="00327FE9" w:rsidRDefault="00766C0C">
      <w:pPr>
        <w:pStyle w:val="Heading2"/>
        <w:spacing w:line="360" w:lineRule="auto"/>
        <w:jc w:val="both"/>
        <w:rPr>
          <w:rFonts w:ascii="Times New Roman" w:hAnsi="Times New Roman" w:cs="Times New Roman"/>
          <w:color w:val="auto"/>
          <w:sz w:val="22"/>
          <w:szCs w:val="22"/>
        </w:rPr>
      </w:pPr>
      <w:r w:rsidRPr="00327FE9">
        <w:rPr>
          <w:rFonts w:ascii="Times New Roman" w:hAnsi="Times New Roman" w:cs="Times New Roman"/>
          <w:color w:val="auto"/>
          <w:sz w:val="22"/>
          <w:szCs w:val="22"/>
        </w:rPr>
        <w:t>MATERIALS AND METHODS</w:t>
      </w:r>
    </w:p>
    <w:p w14:paraId="58F1344F" w14:textId="77777777" w:rsidR="00236F63" w:rsidRPr="00327FE9" w:rsidRDefault="00766C0C">
      <w:pPr>
        <w:pStyle w:val="FirstParagraph"/>
        <w:spacing w:line="360" w:lineRule="auto"/>
        <w:ind w:firstLine="720"/>
        <w:jc w:val="both"/>
        <w:rPr>
          <w:rFonts w:ascii="Times New Roman" w:hAnsi="Times New Roman" w:cs="Times New Roman"/>
        </w:rPr>
      </w:pPr>
      <w:r w:rsidRPr="00327FE9">
        <w:rPr>
          <w:rFonts w:ascii="Times New Roman" w:hAnsi="Times New Roman" w:cs="Times New Roman"/>
        </w:rPr>
        <w:t xml:space="preserve">The present investigation was carried out under laboratory conditions at Department </w:t>
      </w:r>
      <w:proofErr w:type="gramStart"/>
      <w:r w:rsidRPr="00327FE9">
        <w:rPr>
          <w:rFonts w:ascii="Times New Roman" w:hAnsi="Times New Roman" w:cs="Times New Roman"/>
        </w:rPr>
        <w:t>of  Plant</w:t>
      </w:r>
      <w:proofErr w:type="gramEnd"/>
      <w:r w:rsidRPr="00327FE9">
        <w:rPr>
          <w:rFonts w:ascii="Times New Roman" w:hAnsi="Times New Roman" w:cs="Times New Roman"/>
        </w:rPr>
        <w:t xml:space="preserve"> Pathology, Post Graduate Laboratory, N. A.U., Navsari, Gujarat</w:t>
      </w:r>
    </w:p>
    <w:p w14:paraId="3870AE04" w14:textId="77777777" w:rsidR="00236F63" w:rsidRPr="00327FE9" w:rsidRDefault="00766C0C">
      <w:pPr>
        <w:spacing w:after="0" w:line="360" w:lineRule="auto"/>
        <w:ind w:firstLine="709"/>
        <w:jc w:val="both"/>
        <w:rPr>
          <w:rFonts w:ascii="Times New Roman" w:hAnsi="Times New Roman" w:cs="Times New Roman"/>
        </w:rPr>
      </w:pPr>
      <w:r w:rsidRPr="00327FE9">
        <w:rPr>
          <w:rFonts w:ascii="Times New Roman" w:hAnsi="Times New Roman" w:cs="Times New Roman"/>
        </w:rPr>
        <w:t>Fresh plant parts were collected and washed first in tap water and then in distilled water. Hundred grams of fresh sample was chopped and then crushed in surface sterilized pestle and mortar by adding 100ml sterile water (1:1 w/v). The extract was filtered through two layers of muslin cloth and then centrifuged at 10,000 rpm. Finally filtrate thus obtained was used as stock solution (Photograph 1) (</w:t>
      </w:r>
      <w:proofErr w:type="spellStart"/>
      <w:r w:rsidRPr="00327FE9">
        <w:rPr>
          <w:rFonts w:ascii="Times New Roman" w:hAnsi="Times New Roman" w:cs="Times New Roman"/>
        </w:rPr>
        <w:t>Sindhan</w:t>
      </w:r>
      <w:proofErr w:type="spellEnd"/>
      <w:r w:rsidRPr="00327FE9">
        <w:rPr>
          <w:rFonts w:ascii="Times New Roman" w:hAnsi="Times New Roman" w:cs="Times New Roman"/>
        </w:rPr>
        <w:t xml:space="preserve"> </w:t>
      </w:r>
      <w:r w:rsidRPr="00327FE9">
        <w:rPr>
          <w:rFonts w:ascii="Times New Roman" w:hAnsi="Times New Roman" w:cs="Times New Roman"/>
          <w:i/>
          <w:iCs/>
        </w:rPr>
        <w:t>et al</w:t>
      </w:r>
      <w:r w:rsidRPr="00327FE9">
        <w:rPr>
          <w:rFonts w:ascii="Times New Roman" w:hAnsi="Times New Roman" w:cs="Times New Roman"/>
        </w:rPr>
        <w:t xml:space="preserve">., 1999 and </w:t>
      </w:r>
      <w:proofErr w:type="spellStart"/>
      <w:r w:rsidRPr="00327FE9">
        <w:rPr>
          <w:rFonts w:ascii="Times New Roman" w:hAnsi="Times New Roman" w:cs="Times New Roman"/>
        </w:rPr>
        <w:t>Manavadria</w:t>
      </w:r>
      <w:proofErr w:type="spellEnd"/>
      <w:r w:rsidRPr="00327FE9">
        <w:rPr>
          <w:rFonts w:ascii="Times New Roman" w:hAnsi="Times New Roman" w:cs="Times New Roman"/>
        </w:rPr>
        <w:t xml:space="preserve"> </w:t>
      </w:r>
      <w:r w:rsidRPr="00327FE9">
        <w:rPr>
          <w:rFonts w:ascii="Times New Roman" w:hAnsi="Times New Roman" w:cs="Times New Roman"/>
          <w:i/>
        </w:rPr>
        <w:t>et al</w:t>
      </w:r>
      <w:r w:rsidRPr="00327FE9">
        <w:rPr>
          <w:rFonts w:ascii="Times New Roman" w:hAnsi="Times New Roman" w:cs="Times New Roman"/>
        </w:rPr>
        <w:t>., 2024).</w:t>
      </w:r>
    </w:p>
    <w:p w14:paraId="55D097D5" w14:textId="77777777" w:rsidR="00236F63" w:rsidRPr="00327FE9" w:rsidRDefault="00766C0C">
      <w:pPr>
        <w:spacing w:after="0" w:line="360" w:lineRule="auto"/>
        <w:ind w:firstLine="709"/>
        <w:jc w:val="both"/>
        <w:rPr>
          <w:rFonts w:ascii="Times New Roman" w:hAnsi="Times New Roman" w:cs="Times New Roman"/>
        </w:rPr>
      </w:pPr>
      <w:r w:rsidRPr="00327FE9">
        <w:rPr>
          <w:rFonts w:ascii="Times New Roman" w:hAnsi="Times New Roman" w:cs="Times New Roman"/>
        </w:rPr>
        <w:t xml:space="preserve">To study the antifungal mechanism of plant extracts, poisoned food technique was used (Nene and Thapliyal, 1973). 10ml of stock solution was mixed with 90ml of sterilized molten PDA medium, so as to get 10 per cent concentration. The media was thoroughly shaken for uniform mixing of the extract. To avoid the bacterial contamination, a little amount of streptomycin was added in each flask before plating (Hiremath </w:t>
      </w:r>
      <w:r w:rsidRPr="00327FE9">
        <w:rPr>
          <w:rFonts w:ascii="Times New Roman" w:hAnsi="Times New Roman" w:cs="Times New Roman"/>
          <w:i/>
          <w:iCs/>
        </w:rPr>
        <w:t>et al</w:t>
      </w:r>
      <w:r w:rsidRPr="00327FE9">
        <w:rPr>
          <w:rFonts w:ascii="Times New Roman" w:hAnsi="Times New Roman" w:cs="Times New Roman"/>
        </w:rPr>
        <w:t>., 2020).</w:t>
      </w:r>
    </w:p>
    <w:p w14:paraId="3E5DB20D" w14:textId="77777777" w:rsidR="00236F63" w:rsidRPr="00327FE9" w:rsidRDefault="00766C0C">
      <w:pPr>
        <w:spacing w:after="0" w:line="360" w:lineRule="auto"/>
        <w:ind w:firstLine="709"/>
        <w:jc w:val="both"/>
        <w:rPr>
          <w:rFonts w:ascii="Times New Roman" w:hAnsi="Times New Roman" w:cs="Times New Roman"/>
        </w:rPr>
      </w:pPr>
      <w:r w:rsidRPr="00327FE9">
        <w:rPr>
          <w:rFonts w:ascii="Times New Roman" w:hAnsi="Times New Roman" w:cs="Times New Roman"/>
        </w:rPr>
        <w:t xml:space="preserve">Each plate was inoculated with 5mm disc of ten days old culture of </w:t>
      </w:r>
      <w:proofErr w:type="spellStart"/>
      <w:r w:rsidRPr="00327FE9">
        <w:rPr>
          <w:rFonts w:ascii="Times New Roman" w:hAnsi="Times New Roman" w:cs="Times New Roman"/>
          <w:i/>
          <w:iCs/>
        </w:rPr>
        <w:t>Curvularia</w:t>
      </w:r>
      <w:proofErr w:type="spellEnd"/>
      <w:r w:rsidRPr="00327FE9">
        <w:rPr>
          <w:rFonts w:ascii="Times New Roman" w:hAnsi="Times New Roman" w:cs="Times New Roman"/>
          <w:i/>
          <w:iCs/>
        </w:rPr>
        <w:t xml:space="preserve"> </w:t>
      </w:r>
      <w:proofErr w:type="spellStart"/>
      <w:r w:rsidRPr="00327FE9">
        <w:rPr>
          <w:rFonts w:ascii="Times New Roman" w:hAnsi="Times New Roman" w:cs="Times New Roman"/>
          <w:i/>
          <w:iCs/>
        </w:rPr>
        <w:t>lunata</w:t>
      </w:r>
      <w:proofErr w:type="spellEnd"/>
      <w:r w:rsidRPr="00327FE9">
        <w:rPr>
          <w:rFonts w:ascii="Times New Roman" w:hAnsi="Times New Roman" w:cs="Times New Roman"/>
          <w:i/>
          <w:iCs/>
        </w:rPr>
        <w:t xml:space="preserve"> </w:t>
      </w:r>
      <w:r w:rsidRPr="00327FE9">
        <w:rPr>
          <w:rFonts w:ascii="Times New Roman" w:hAnsi="Times New Roman" w:cs="Times New Roman"/>
        </w:rPr>
        <w:t xml:space="preserve">with the help of sterilized </w:t>
      </w:r>
      <w:proofErr w:type="spellStart"/>
      <w:r w:rsidRPr="00327FE9">
        <w:rPr>
          <w:rFonts w:ascii="Times New Roman" w:hAnsi="Times New Roman" w:cs="Times New Roman"/>
        </w:rPr>
        <w:t>cork</w:t>
      </w:r>
      <w:proofErr w:type="spellEnd"/>
      <w:r w:rsidRPr="00327FE9">
        <w:rPr>
          <w:rFonts w:ascii="Times New Roman" w:hAnsi="Times New Roman" w:cs="Times New Roman"/>
        </w:rPr>
        <w:t xml:space="preserve"> borer. The inoculated Petri plates were incubated at 27±2°C for the ten days. A control was also maintained where, the media was not supplemented with any of the plant extracts. The experiment was conducted in completely randomized design with three repetitions. The colony diameter was measured after ten days of incubation.</w:t>
      </w:r>
    </w:p>
    <w:p w14:paraId="2B84773D" w14:textId="77777777" w:rsidR="00236F63" w:rsidRPr="00327FE9" w:rsidRDefault="00766C0C">
      <w:pPr>
        <w:spacing w:after="0" w:line="360" w:lineRule="auto"/>
        <w:ind w:firstLine="709"/>
        <w:jc w:val="both"/>
        <w:rPr>
          <w:rFonts w:ascii="Times New Roman" w:hAnsi="Times New Roman" w:cs="Times New Roman"/>
        </w:rPr>
      </w:pPr>
      <w:r w:rsidRPr="00327FE9">
        <w:rPr>
          <w:rFonts w:ascii="Times New Roman" w:hAnsi="Times New Roman" w:cs="Times New Roman"/>
        </w:rPr>
        <w:t xml:space="preserve">The efficacy of botanicals was expressed as the per cent inhibition of mycelial over control which was calculated by using the formula given by </w:t>
      </w:r>
      <w:proofErr w:type="spellStart"/>
      <w:r w:rsidRPr="00327FE9">
        <w:rPr>
          <w:rFonts w:ascii="Times New Roman" w:hAnsi="Times New Roman" w:cs="Times New Roman"/>
        </w:rPr>
        <w:t>Asalmol</w:t>
      </w:r>
      <w:proofErr w:type="spellEnd"/>
      <w:r w:rsidRPr="00327FE9">
        <w:rPr>
          <w:rFonts w:ascii="Times New Roman" w:hAnsi="Times New Roman" w:cs="Times New Roman"/>
        </w:rPr>
        <w:t xml:space="preserve"> </w:t>
      </w:r>
      <w:r w:rsidRPr="00327FE9">
        <w:rPr>
          <w:rFonts w:ascii="Times New Roman" w:hAnsi="Times New Roman" w:cs="Times New Roman"/>
          <w:i/>
          <w:iCs/>
        </w:rPr>
        <w:t>et al</w:t>
      </w:r>
      <w:r w:rsidRPr="00327FE9">
        <w:rPr>
          <w:rFonts w:ascii="Times New Roman" w:hAnsi="Times New Roman" w:cs="Times New Roman"/>
        </w:rPr>
        <w:t xml:space="preserve">. (1990). </w:t>
      </w:r>
    </w:p>
    <w:p w14:paraId="13DF22D3" w14:textId="77777777" w:rsidR="00236F63" w:rsidRPr="00327FE9" w:rsidRDefault="00766C0C">
      <w:pPr>
        <w:pStyle w:val="TableParagraph"/>
        <w:spacing w:line="360" w:lineRule="auto"/>
        <w:ind w:hanging="864"/>
        <w:jc w:val="both"/>
        <w:rPr>
          <w:b/>
          <w:iCs/>
          <w:sz w:val="24"/>
          <w:szCs w:val="24"/>
        </w:rPr>
      </w:pPr>
      <m:oMathPara>
        <m:oMathParaPr>
          <m:jc m:val="center"/>
        </m:oMathParaPr>
        <m:oMath>
          <m:r>
            <w:rPr>
              <w:rFonts w:ascii="Cambria Math" w:hAnsi="Cambria Math"/>
            </w:rPr>
            <m:t>I</m:t>
          </m:r>
          <m:r>
            <w:rPr>
              <w:rFonts w:ascii="Cambria Math"/>
            </w:rPr>
            <m:t>=</m:t>
          </m:r>
          <m:f>
            <m:fPr>
              <m:ctrlPr>
                <w:rPr>
                  <w:rFonts w:ascii="Cambria Math" w:hAnsi="Cambria Math"/>
                  <w:i/>
                </w:rPr>
              </m:ctrlPr>
            </m:fPr>
            <m:num>
              <m:r>
                <w:rPr>
                  <w:rFonts w:ascii="Cambria Math" w:hAnsi="Cambria Math"/>
                </w:rPr>
                <m:t>C-T</m:t>
              </m:r>
            </m:num>
            <m:den>
              <m:r>
                <w:rPr>
                  <w:rFonts w:ascii="Cambria Math" w:hAnsi="Cambria Math"/>
                </w:rPr>
                <m:t>C</m:t>
              </m:r>
            </m:den>
          </m:f>
          <m:r>
            <w:rPr>
              <w:rFonts w:ascii="Cambria Math"/>
            </w:rPr>
            <m:t>×</m:t>
          </m:r>
          <m:r>
            <w:rPr>
              <w:rFonts w:ascii="Cambria Math"/>
            </w:rPr>
            <m:t>100</m:t>
          </m:r>
        </m:oMath>
      </m:oMathPara>
    </w:p>
    <w:p w14:paraId="7247ACF3" w14:textId="77777777" w:rsidR="00236F63" w:rsidRPr="00327FE9" w:rsidRDefault="00766C0C">
      <w:pPr>
        <w:spacing w:after="0" w:line="360" w:lineRule="auto"/>
        <w:jc w:val="both"/>
        <w:rPr>
          <w:rFonts w:ascii="Times New Roman" w:hAnsi="Times New Roman" w:cs="Times New Roman"/>
        </w:rPr>
      </w:pPr>
      <w:r w:rsidRPr="00327FE9">
        <w:rPr>
          <w:rFonts w:ascii="Times New Roman" w:hAnsi="Times New Roman" w:cs="Times New Roman"/>
        </w:rPr>
        <w:lastRenderedPageBreak/>
        <w:t xml:space="preserve">Where, </w:t>
      </w:r>
    </w:p>
    <w:p w14:paraId="42C2DE3D" w14:textId="77777777" w:rsidR="00236F63" w:rsidRPr="00327FE9" w:rsidRDefault="00766C0C">
      <w:pPr>
        <w:spacing w:after="0" w:line="360" w:lineRule="auto"/>
        <w:jc w:val="both"/>
        <w:rPr>
          <w:rFonts w:ascii="Times New Roman" w:hAnsi="Times New Roman" w:cs="Times New Roman"/>
        </w:rPr>
      </w:pPr>
      <w:r w:rsidRPr="00327FE9">
        <w:rPr>
          <w:rFonts w:ascii="Times New Roman" w:hAnsi="Times New Roman" w:cs="Times New Roman"/>
        </w:rPr>
        <w:t xml:space="preserve"> I = Inhibition of mycelium growth (%)</w:t>
      </w:r>
    </w:p>
    <w:p w14:paraId="48D49CA8" w14:textId="77777777" w:rsidR="00236F63" w:rsidRPr="00327FE9" w:rsidRDefault="00766C0C">
      <w:pPr>
        <w:spacing w:after="0" w:line="360" w:lineRule="auto"/>
        <w:jc w:val="both"/>
        <w:rPr>
          <w:rFonts w:ascii="Times New Roman" w:hAnsi="Times New Roman" w:cs="Times New Roman"/>
        </w:rPr>
      </w:pPr>
      <w:r w:rsidRPr="00327FE9">
        <w:rPr>
          <w:rFonts w:ascii="Times New Roman" w:hAnsi="Times New Roman" w:cs="Times New Roman"/>
        </w:rPr>
        <w:t>C = Radial growth of mycelium in control (cm)</w:t>
      </w:r>
    </w:p>
    <w:p w14:paraId="1F8AB259" w14:textId="77777777" w:rsidR="00236F63" w:rsidRPr="00327FE9" w:rsidRDefault="00236F63">
      <w:pPr>
        <w:framePr w:hSpace="180" w:wrap="around" w:vAnchor="text" w:hAnchor="page" w:x="788" w:y="345"/>
        <w:spacing w:after="0" w:line="360" w:lineRule="auto"/>
        <w:jc w:val="both"/>
        <w:rPr>
          <w:rFonts w:ascii="Times New Roman" w:hAnsi="Times New Roman" w:cs="Times New Roman"/>
        </w:rPr>
      </w:pPr>
    </w:p>
    <w:p w14:paraId="26E8C797" w14:textId="77777777" w:rsidR="00236F63" w:rsidRPr="00327FE9" w:rsidRDefault="00766C0C">
      <w:pPr>
        <w:spacing w:after="0" w:line="360" w:lineRule="auto"/>
        <w:jc w:val="both"/>
        <w:rPr>
          <w:rFonts w:ascii="Times New Roman" w:hAnsi="Times New Roman" w:cs="Times New Roman"/>
        </w:rPr>
      </w:pPr>
      <w:r w:rsidRPr="00327FE9">
        <w:rPr>
          <w:rFonts w:ascii="Times New Roman" w:hAnsi="Times New Roman" w:cs="Times New Roman"/>
        </w:rPr>
        <w:t>T = Radial growth of mycelium in treatment (cm)</w:t>
      </w:r>
    </w:p>
    <w:p w14:paraId="4B3DBBBB" w14:textId="77777777" w:rsidR="00236F63" w:rsidRPr="00327FE9" w:rsidRDefault="00236F63">
      <w:pPr>
        <w:spacing w:after="0" w:line="240" w:lineRule="auto"/>
        <w:jc w:val="both"/>
        <w:rPr>
          <w:rFonts w:ascii="Times New Roman" w:hAnsi="Times New Roman" w:cs="Times New Roman"/>
          <w:b/>
          <w:bCs/>
        </w:rPr>
      </w:pPr>
    </w:p>
    <w:p w14:paraId="1A57C08A" w14:textId="77777777" w:rsidR="00236F63" w:rsidRPr="00327FE9" w:rsidRDefault="00766C0C">
      <w:pPr>
        <w:spacing w:after="0" w:line="240" w:lineRule="auto"/>
        <w:ind w:left="-142" w:firstLine="142"/>
        <w:jc w:val="both"/>
        <w:rPr>
          <w:rFonts w:ascii="Times New Roman" w:hAnsi="Times New Roman" w:cs="Times New Roman"/>
        </w:rPr>
      </w:pPr>
      <w:proofErr w:type="gramStart"/>
      <w:r w:rsidRPr="00327FE9">
        <w:rPr>
          <w:rFonts w:ascii="Times New Roman" w:hAnsi="Times New Roman" w:cs="Times New Roman"/>
          <w:b/>
          <w:bCs/>
        </w:rPr>
        <w:t>Table  1</w:t>
      </w:r>
      <w:proofErr w:type="gramEnd"/>
      <w:r w:rsidRPr="00327FE9">
        <w:rPr>
          <w:rFonts w:ascii="Times New Roman" w:hAnsi="Times New Roman" w:cs="Times New Roman"/>
          <w:b/>
          <w:bCs/>
        </w:rPr>
        <w:t>. List of plant extracts to be used for the experiment</w:t>
      </w:r>
    </w:p>
    <w:tbl>
      <w:tblPr>
        <w:tblStyle w:val="TableGrid"/>
        <w:tblpPr w:leftFromText="180" w:rightFromText="180" w:vertAnchor="text" w:horzAnchor="page" w:tblpX="1882" w:tblpY="144"/>
        <w:tblW w:w="4859" w:type="pct"/>
        <w:tblLook w:val="04A0" w:firstRow="1" w:lastRow="0" w:firstColumn="1" w:lastColumn="0" w:noHBand="0" w:noVBand="1"/>
      </w:tblPr>
      <w:tblGrid>
        <w:gridCol w:w="1483"/>
        <w:gridCol w:w="3270"/>
        <w:gridCol w:w="1985"/>
        <w:gridCol w:w="1868"/>
      </w:tblGrid>
      <w:tr w:rsidR="00236F63" w:rsidRPr="00327FE9" w14:paraId="5D9E5182" w14:textId="77777777">
        <w:tc>
          <w:tcPr>
            <w:tcW w:w="862" w:type="pct"/>
            <w:vAlign w:val="center"/>
          </w:tcPr>
          <w:p w14:paraId="33822C2D" w14:textId="77777777" w:rsidR="00236F63" w:rsidRPr="00327FE9" w:rsidRDefault="00766C0C">
            <w:pPr>
              <w:spacing w:after="0" w:line="240" w:lineRule="auto"/>
              <w:jc w:val="center"/>
              <w:rPr>
                <w:rFonts w:ascii="Times New Roman" w:eastAsia="SimSun" w:hAnsi="Times New Roman" w:cs="Times New Roman"/>
                <w:b/>
                <w:lang w:val="en-IN" w:eastAsia="en-IN"/>
              </w:rPr>
            </w:pPr>
            <w:r w:rsidRPr="00327FE9">
              <w:rPr>
                <w:rFonts w:ascii="Times New Roman" w:eastAsia="SimSun" w:hAnsi="Times New Roman" w:cs="Times New Roman"/>
                <w:b/>
                <w:bCs/>
                <w:lang w:val="en-IN" w:eastAsia="en-IN"/>
              </w:rPr>
              <w:t>Tr. No.</w:t>
            </w:r>
          </w:p>
        </w:tc>
        <w:tc>
          <w:tcPr>
            <w:tcW w:w="1900" w:type="pct"/>
            <w:vAlign w:val="center"/>
          </w:tcPr>
          <w:p w14:paraId="23E57D1C" w14:textId="77777777" w:rsidR="00236F63" w:rsidRPr="00327FE9" w:rsidRDefault="00236F63">
            <w:pPr>
              <w:spacing w:after="0" w:line="240" w:lineRule="auto"/>
              <w:jc w:val="center"/>
              <w:rPr>
                <w:rFonts w:ascii="Times New Roman" w:eastAsiaTheme="minorHAnsi" w:hAnsi="Times New Roman" w:cs="Times New Roman"/>
                <w:b/>
                <w:bCs/>
                <w:lang w:val="en-IN" w:eastAsia="en-IN"/>
              </w:rPr>
            </w:pPr>
          </w:p>
          <w:p w14:paraId="35FD6EF1" w14:textId="77777777" w:rsidR="00236F63" w:rsidRPr="00327FE9" w:rsidRDefault="00766C0C">
            <w:pPr>
              <w:spacing w:after="0" w:line="240" w:lineRule="auto"/>
              <w:jc w:val="center"/>
              <w:rPr>
                <w:rFonts w:ascii="Times New Roman" w:eastAsiaTheme="minorHAnsi" w:hAnsi="Times New Roman" w:cs="Times New Roman"/>
                <w:b/>
                <w:bCs/>
                <w:lang w:val="en-IN" w:eastAsia="en-IN"/>
              </w:rPr>
            </w:pPr>
            <w:r w:rsidRPr="00327FE9">
              <w:rPr>
                <w:rFonts w:ascii="Times New Roman" w:eastAsiaTheme="minorHAnsi" w:hAnsi="Times New Roman" w:cs="Times New Roman"/>
                <w:b/>
                <w:bCs/>
                <w:lang w:val="en-IN" w:eastAsia="en-IN"/>
              </w:rPr>
              <w:t>Treatments</w:t>
            </w:r>
          </w:p>
          <w:p w14:paraId="5695F03C" w14:textId="77777777" w:rsidR="00236F63" w:rsidRPr="00327FE9" w:rsidRDefault="00236F63">
            <w:pPr>
              <w:spacing w:after="0" w:line="240" w:lineRule="auto"/>
              <w:jc w:val="center"/>
              <w:rPr>
                <w:rFonts w:ascii="Times New Roman" w:eastAsiaTheme="minorHAnsi" w:hAnsi="Times New Roman" w:cs="Times New Roman"/>
                <w:b/>
                <w:bCs/>
                <w:lang w:val="en-IN" w:eastAsia="en-IN"/>
              </w:rPr>
            </w:pPr>
          </w:p>
        </w:tc>
        <w:tc>
          <w:tcPr>
            <w:tcW w:w="1153" w:type="pct"/>
            <w:vAlign w:val="center"/>
          </w:tcPr>
          <w:p w14:paraId="512E2216" w14:textId="77777777" w:rsidR="00236F63" w:rsidRPr="00327FE9" w:rsidRDefault="00766C0C">
            <w:pPr>
              <w:pStyle w:val="Style9"/>
              <w:tabs>
                <w:tab w:val="left" w:pos="420"/>
              </w:tabs>
              <w:jc w:val="center"/>
              <w:rPr>
                <w:rFonts w:cs="Times New Roman"/>
                <w:b/>
                <w:bCs/>
                <w:sz w:val="22"/>
                <w:szCs w:val="22"/>
                <w:lang w:eastAsia="en-IN"/>
              </w:rPr>
            </w:pPr>
            <w:r w:rsidRPr="00327FE9">
              <w:rPr>
                <w:rFonts w:cs="Times New Roman"/>
                <w:b/>
                <w:bCs/>
                <w:sz w:val="22"/>
                <w:szCs w:val="22"/>
                <w:lang w:eastAsia="en-IN"/>
              </w:rPr>
              <w:t>Plant part used</w:t>
            </w:r>
          </w:p>
        </w:tc>
        <w:tc>
          <w:tcPr>
            <w:tcW w:w="1086" w:type="pct"/>
            <w:vAlign w:val="center"/>
          </w:tcPr>
          <w:p w14:paraId="71DE7C3B" w14:textId="77777777" w:rsidR="00236F63" w:rsidRPr="00327FE9" w:rsidRDefault="00236F63">
            <w:pPr>
              <w:spacing w:after="0" w:line="240" w:lineRule="auto"/>
              <w:jc w:val="center"/>
              <w:rPr>
                <w:rFonts w:ascii="Times New Roman" w:eastAsiaTheme="minorHAnsi" w:hAnsi="Times New Roman" w:cs="Times New Roman"/>
                <w:b/>
                <w:bCs/>
                <w:lang w:val="en-IN" w:eastAsia="en-IN"/>
              </w:rPr>
            </w:pPr>
          </w:p>
          <w:p w14:paraId="7F50E641" w14:textId="77777777" w:rsidR="00236F63" w:rsidRPr="00327FE9" w:rsidRDefault="00766C0C">
            <w:pPr>
              <w:spacing w:after="0" w:line="240" w:lineRule="auto"/>
              <w:jc w:val="center"/>
              <w:rPr>
                <w:rFonts w:ascii="Times New Roman" w:eastAsiaTheme="minorHAnsi" w:hAnsi="Times New Roman" w:cs="Times New Roman"/>
                <w:b/>
                <w:bCs/>
                <w:lang w:val="en-IN" w:eastAsia="en-IN"/>
              </w:rPr>
            </w:pPr>
            <w:r w:rsidRPr="00327FE9">
              <w:rPr>
                <w:rFonts w:ascii="Times New Roman" w:eastAsiaTheme="minorHAnsi" w:hAnsi="Times New Roman" w:cs="Times New Roman"/>
                <w:b/>
                <w:bCs/>
                <w:lang w:val="en-IN" w:eastAsia="en-IN"/>
              </w:rPr>
              <w:t>Concentrations (%)</w:t>
            </w:r>
          </w:p>
        </w:tc>
      </w:tr>
      <w:tr w:rsidR="00236F63" w:rsidRPr="00327FE9" w14:paraId="30068E4D" w14:textId="77777777">
        <w:tc>
          <w:tcPr>
            <w:tcW w:w="862" w:type="pct"/>
            <w:vAlign w:val="center"/>
          </w:tcPr>
          <w:p w14:paraId="1DA9D8D9" w14:textId="77777777" w:rsidR="00236F63" w:rsidRPr="00327FE9" w:rsidRDefault="00766C0C">
            <w:pPr>
              <w:pStyle w:val="Style9"/>
              <w:tabs>
                <w:tab w:val="left" w:pos="420"/>
              </w:tabs>
              <w:jc w:val="center"/>
              <w:rPr>
                <w:rFonts w:cs="Times New Roman"/>
                <w:sz w:val="22"/>
                <w:szCs w:val="22"/>
                <w:lang w:eastAsia="en-IN"/>
              </w:rPr>
            </w:pPr>
            <w:r w:rsidRPr="00327FE9">
              <w:rPr>
                <w:rFonts w:cs="Times New Roman"/>
                <w:sz w:val="22"/>
                <w:szCs w:val="22"/>
                <w:lang w:eastAsia="en-IN"/>
              </w:rPr>
              <w:t>T</w:t>
            </w:r>
            <w:r w:rsidRPr="00327FE9">
              <w:rPr>
                <w:rFonts w:cs="Times New Roman"/>
                <w:sz w:val="22"/>
                <w:szCs w:val="22"/>
                <w:vertAlign w:val="subscript"/>
                <w:lang w:eastAsia="en-IN"/>
              </w:rPr>
              <w:t>1</w:t>
            </w:r>
          </w:p>
        </w:tc>
        <w:tc>
          <w:tcPr>
            <w:tcW w:w="1900" w:type="pct"/>
            <w:vAlign w:val="center"/>
          </w:tcPr>
          <w:p w14:paraId="17F0B089" w14:textId="77777777" w:rsidR="00236F63" w:rsidRPr="00327FE9" w:rsidRDefault="00766C0C">
            <w:pPr>
              <w:spacing w:after="0" w:line="240" w:lineRule="auto"/>
              <w:ind w:hanging="32"/>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Garlic bulb extract</w:t>
            </w:r>
          </w:p>
          <w:p w14:paraId="07B137FD" w14:textId="77777777" w:rsidR="00236F63" w:rsidRPr="00327FE9" w:rsidRDefault="00766C0C">
            <w:pPr>
              <w:spacing w:after="0" w:line="240" w:lineRule="auto"/>
              <w:ind w:hanging="32"/>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w:t>
            </w:r>
            <w:r w:rsidRPr="00327FE9">
              <w:rPr>
                <w:rFonts w:ascii="Times New Roman" w:eastAsiaTheme="minorHAnsi" w:hAnsi="Times New Roman" w:cs="Times New Roman"/>
                <w:i/>
                <w:iCs/>
                <w:lang w:val="en-IN" w:eastAsia="en-IN"/>
              </w:rPr>
              <w:t>Allium sativum</w:t>
            </w:r>
            <w:r w:rsidRPr="00327FE9">
              <w:rPr>
                <w:rFonts w:ascii="Times New Roman" w:eastAsiaTheme="minorHAnsi" w:hAnsi="Times New Roman" w:cs="Times New Roman"/>
                <w:lang w:val="en-IN" w:eastAsia="en-IN"/>
              </w:rPr>
              <w:t xml:space="preserve"> L.)</w:t>
            </w:r>
          </w:p>
        </w:tc>
        <w:tc>
          <w:tcPr>
            <w:tcW w:w="1153" w:type="pct"/>
            <w:vAlign w:val="center"/>
          </w:tcPr>
          <w:p w14:paraId="34BD8B93" w14:textId="77777777" w:rsidR="00236F63" w:rsidRPr="00327FE9" w:rsidRDefault="00766C0C">
            <w:pPr>
              <w:pStyle w:val="Style9"/>
              <w:tabs>
                <w:tab w:val="left" w:pos="420"/>
              </w:tabs>
              <w:jc w:val="center"/>
              <w:rPr>
                <w:rFonts w:cs="Times New Roman"/>
                <w:b/>
                <w:bCs/>
                <w:sz w:val="22"/>
                <w:szCs w:val="22"/>
                <w:lang w:eastAsia="en-IN"/>
              </w:rPr>
            </w:pPr>
            <w:r w:rsidRPr="00327FE9">
              <w:rPr>
                <w:rFonts w:cs="Times New Roman"/>
                <w:sz w:val="22"/>
                <w:szCs w:val="22"/>
                <w:lang w:eastAsia="en-IN"/>
              </w:rPr>
              <w:t>Bulb</w:t>
            </w:r>
          </w:p>
        </w:tc>
        <w:tc>
          <w:tcPr>
            <w:tcW w:w="1086" w:type="pct"/>
            <w:vAlign w:val="center"/>
          </w:tcPr>
          <w:p w14:paraId="66A055C0" w14:textId="77777777" w:rsidR="00236F63" w:rsidRPr="00327FE9" w:rsidRDefault="00766C0C">
            <w:pPr>
              <w:spacing w:after="0" w:line="240" w:lineRule="auto"/>
              <w:ind w:firstLine="119"/>
              <w:jc w:val="center"/>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10</w:t>
            </w:r>
          </w:p>
        </w:tc>
      </w:tr>
      <w:tr w:rsidR="00236F63" w:rsidRPr="00327FE9" w14:paraId="4338A342" w14:textId="77777777">
        <w:tc>
          <w:tcPr>
            <w:tcW w:w="862" w:type="pct"/>
            <w:vAlign w:val="center"/>
          </w:tcPr>
          <w:p w14:paraId="068DFADD" w14:textId="77777777" w:rsidR="00236F63" w:rsidRPr="00327FE9" w:rsidRDefault="00766C0C">
            <w:pPr>
              <w:pStyle w:val="Style9"/>
              <w:tabs>
                <w:tab w:val="left" w:pos="420"/>
              </w:tabs>
              <w:jc w:val="center"/>
              <w:rPr>
                <w:rFonts w:cs="Times New Roman"/>
                <w:sz w:val="22"/>
                <w:szCs w:val="22"/>
                <w:lang w:eastAsia="en-IN"/>
              </w:rPr>
            </w:pPr>
            <w:r w:rsidRPr="00327FE9">
              <w:rPr>
                <w:rFonts w:cs="Times New Roman"/>
                <w:sz w:val="22"/>
                <w:szCs w:val="22"/>
                <w:lang w:eastAsia="en-IN"/>
              </w:rPr>
              <w:t>T</w:t>
            </w:r>
            <w:r w:rsidRPr="00327FE9">
              <w:rPr>
                <w:rFonts w:cs="Times New Roman"/>
                <w:sz w:val="22"/>
                <w:szCs w:val="22"/>
                <w:vertAlign w:val="subscript"/>
                <w:lang w:eastAsia="en-IN"/>
              </w:rPr>
              <w:t>2</w:t>
            </w:r>
          </w:p>
        </w:tc>
        <w:tc>
          <w:tcPr>
            <w:tcW w:w="1900" w:type="pct"/>
            <w:vAlign w:val="center"/>
          </w:tcPr>
          <w:p w14:paraId="0FDDB06D" w14:textId="77777777" w:rsidR="00236F63" w:rsidRPr="00327FE9" w:rsidRDefault="00766C0C">
            <w:pPr>
              <w:spacing w:after="0" w:line="240" w:lineRule="auto"/>
              <w:ind w:hanging="32"/>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Neem leaf extract</w:t>
            </w:r>
          </w:p>
          <w:p w14:paraId="46C60BA8" w14:textId="77777777" w:rsidR="00236F63" w:rsidRPr="00327FE9" w:rsidRDefault="00766C0C">
            <w:pPr>
              <w:spacing w:after="0" w:line="240" w:lineRule="auto"/>
              <w:ind w:hanging="32"/>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w:t>
            </w:r>
            <w:proofErr w:type="spellStart"/>
            <w:r w:rsidRPr="00327FE9">
              <w:rPr>
                <w:rFonts w:ascii="Times New Roman" w:eastAsiaTheme="minorHAnsi" w:hAnsi="Times New Roman" w:cs="Times New Roman"/>
                <w:i/>
                <w:iCs/>
                <w:lang w:val="en-IN" w:eastAsia="en-IN"/>
              </w:rPr>
              <w:t>Azadiracta</w:t>
            </w:r>
            <w:proofErr w:type="spellEnd"/>
            <w:r w:rsidRPr="00327FE9">
              <w:rPr>
                <w:rFonts w:ascii="Times New Roman" w:eastAsiaTheme="minorHAnsi" w:hAnsi="Times New Roman" w:cs="Times New Roman"/>
                <w:i/>
                <w:iCs/>
                <w:lang w:val="en-IN" w:eastAsia="en-IN"/>
              </w:rPr>
              <w:t xml:space="preserve"> </w:t>
            </w:r>
            <w:proofErr w:type="spellStart"/>
            <w:r w:rsidRPr="00327FE9">
              <w:rPr>
                <w:rFonts w:ascii="Times New Roman" w:eastAsiaTheme="minorHAnsi" w:hAnsi="Times New Roman" w:cs="Times New Roman"/>
                <w:i/>
                <w:iCs/>
                <w:lang w:val="en-IN" w:eastAsia="en-IN"/>
              </w:rPr>
              <w:t>indica</w:t>
            </w:r>
            <w:proofErr w:type="spellEnd"/>
            <w:r w:rsidRPr="00327FE9">
              <w:rPr>
                <w:rFonts w:ascii="Times New Roman" w:eastAsiaTheme="minorHAnsi" w:hAnsi="Times New Roman" w:cs="Times New Roman"/>
                <w:lang w:val="en-IN" w:eastAsia="en-IN"/>
              </w:rPr>
              <w:t xml:space="preserve"> A. Juss)</w:t>
            </w:r>
          </w:p>
        </w:tc>
        <w:tc>
          <w:tcPr>
            <w:tcW w:w="1153" w:type="pct"/>
            <w:vAlign w:val="center"/>
          </w:tcPr>
          <w:p w14:paraId="36B9FF81" w14:textId="77777777" w:rsidR="00236F63" w:rsidRPr="00327FE9" w:rsidRDefault="00766C0C">
            <w:pPr>
              <w:pStyle w:val="Style9"/>
              <w:tabs>
                <w:tab w:val="left" w:pos="420"/>
              </w:tabs>
              <w:jc w:val="center"/>
              <w:rPr>
                <w:rFonts w:cs="Times New Roman"/>
                <w:b/>
                <w:bCs/>
                <w:sz w:val="22"/>
                <w:szCs w:val="22"/>
                <w:lang w:eastAsia="en-IN"/>
              </w:rPr>
            </w:pPr>
            <w:r w:rsidRPr="00327FE9">
              <w:rPr>
                <w:rFonts w:cs="Times New Roman"/>
                <w:sz w:val="22"/>
                <w:szCs w:val="22"/>
                <w:lang w:eastAsia="en-IN"/>
              </w:rPr>
              <w:t>Leaves</w:t>
            </w:r>
          </w:p>
        </w:tc>
        <w:tc>
          <w:tcPr>
            <w:tcW w:w="1086" w:type="pct"/>
            <w:vAlign w:val="center"/>
          </w:tcPr>
          <w:p w14:paraId="188BB8AE" w14:textId="77777777" w:rsidR="00236F63" w:rsidRPr="00327FE9" w:rsidRDefault="00766C0C">
            <w:pPr>
              <w:spacing w:after="0" w:line="240" w:lineRule="auto"/>
              <w:ind w:firstLine="119"/>
              <w:jc w:val="center"/>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10</w:t>
            </w:r>
          </w:p>
        </w:tc>
      </w:tr>
      <w:tr w:rsidR="00236F63" w:rsidRPr="00327FE9" w14:paraId="4943F143" w14:textId="77777777">
        <w:trPr>
          <w:trHeight w:val="534"/>
        </w:trPr>
        <w:tc>
          <w:tcPr>
            <w:tcW w:w="862" w:type="pct"/>
            <w:vAlign w:val="center"/>
          </w:tcPr>
          <w:p w14:paraId="6EDBEFB8" w14:textId="77777777" w:rsidR="00236F63" w:rsidRPr="00327FE9" w:rsidRDefault="00766C0C">
            <w:pPr>
              <w:pStyle w:val="Style9"/>
              <w:tabs>
                <w:tab w:val="left" w:pos="420"/>
              </w:tabs>
              <w:jc w:val="center"/>
              <w:rPr>
                <w:rFonts w:cs="Times New Roman"/>
                <w:sz w:val="22"/>
                <w:szCs w:val="22"/>
                <w:lang w:eastAsia="en-IN"/>
              </w:rPr>
            </w:pPr>
            <w:r w:rsidRPr="00327FE9">
              <w:rPr>
                <w:rFonts w:cs="Times New Roman"/>
                <w:sz w:val="22"/>
                <w:szCs w:val="22"/>
                <w:lang w:eastAsia="en-IN"/>
              </w:rPr>
              <w:t>T</w:t>
            </w:r>
            <w:r w:rsidRPr="00327FE9">
              <w:rPr>
                <w:rFonts w:cs="Times New Roman"/>
                <w:sz w:val="22"/>
                <w:szCs w:val="22"/>
                <w:vertAlign w:val="subscript"/>
                <w:lang w:eastAsia="en-IN"/>
              </w:rPr>
              <w:t>3</w:t>
            </w:r>
          </w:p>
        </w:tc>
        <w:tc>
          <w:tcPr>
            <w:tcW w:w="1900" w:type="pct"/>
            <w:vAlign w:val="center"/>
          </w:tcPr>
          <w:p w14:paraId="06885065" w14:textId="77777777" w:rsidR="00236F63" w:rsidRPr="00327FE9" w:rsidRDefault="00766C0C">
            <w:pPr>
              <w:spacing w:after="0" w:line="240" w:lineRule="auto"/>
              <w:ind w:hanging="32"/>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Onion bulb extracts</w:t>
            </w:r>
          </w:p>
          <w:p w14:paraId="3680F18F" w14:textId="77777777" w:rsidR="00236F63" w:rsidRPr="00327FE9" w:rsidRDefault="00766C0C">
            <w:pPr>
              <w:spacing w:after="0" w:line="240" w:lineRule="auto"/>
              <w:ind w:hanging="32"/>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w:t>
            </w:r>
            <w:r w:rsidRPr="00327FE9">
              <w:rPr>
                <w:rFonts w:ascii="Times New Roman" w:eastAsiaTheme="minorHAnsi" w:hAnsi="Times New Roman" w:cs="Times New Roman"/>
                <w:i/>
                <w:iCs/>
                <w:lang w:val="en-IN" w:eastAsia="en-IN"/>
              </w:rPr>
              <w:t>Allium cepa</w:t>
            </w:r>
            <w:r w:rsidRPr="00327FE9">
              <w:rPr>
                <w:rFonts w:ascii="Times New Roman" w:eastAsiaTheme="minorHAnsi" w:hAnsi="Times New Roman" w:cs="Times New Roman"/>
                <w:lang w:val="en-IN" w:eastAsia="en-IN"/>
              </w:rPr>
              <w:t xml:space="preserve"> L.)</w:t>
            </w:r>
          </w:p>
        </w:tc>
        <w:tc>
          <w:tcPr>
            <w:tcW w:w="1153" w:type="pct"/>
            <w:vAlign w:val="center"/>
          </w:tcPr>
          <w:p w14:paraId="0BBFBDA4" w14:textId="77777777" w:rsidR="00236F63" w:rsidRPr="00327FE9" w:rsidRDefault="00766C0C">
            <w:pPr>
              <w:pStyle w:val="Style9"/>
              <w:tabs>
                <w:tab w:val="left" w:pos="420"/>
              </w:tabs>
              <w:jc w:val="center"/>
              <w:rPr>
                <w:rFonts w:cs="Times New Roman"/>
                <w:b/>
                <w:bCs/>
                <w:sz w:val="22"/>
                <w:szCs w:val="22"/>
                <w:lang w:eastAsia="en-IN"/>
              </w:rPr>
            </w:pPr>
            <w:r w:rsidRPr="00327FE9">
              <w:rPr>
                <w:rFonts w:cs="Times New Roman"/>
                <w:sz w:val="22"/>
                <w:szCs w:val="22"/>
                <w:lang w:eastAsia="en-IN"/>
              </w:rPr>
              <w:t>Bulb</w:t>
            </w:r>
          </w:p>
        </w:tc>
        <w:tc>
          <w:tcPr>
            <w:tcW w:w="1086" w:type="pct"/>
            <w:vAlign w:val="center"/>
          </w:tcPr>
          <w:p w14:paraId="55DAE304" w14:textId="77777777" w:rsidR="00236F63" w:rsidRPr="00327FE9" w:rsidRDefault="00766C0C">
            <w:pPr>
              <w:spacing w:after="0" w:line="240" w:lineRule="auto"/>
              <w:ind w:firstLine="119"/>
              <w:jc w:val="center"/>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10</w:t>
            </w:r>
          </w:p>
        </w:tc>
      </w:tr>
      <w:tr w:rsidR="00236F63" w:rsidRPr="00327FE9" w14:paraId="3552A7EF" w14:textId="77777777">
        <w:tc>
          <w:tcPr>
            <w:tcW w:w="862" w:type="pct"/>
            <w:vAlign w:val="center"/>
          </w:tcPr>
          <w:p w14:paraId="4E8B64E4" w14:textId="77777777" w:rsidR="00236F63" w:rsidRPr="00327FE9" w:rsidRDefault="00766C0C">
            <w:pPr>
              <w:pStyle w:val="Style9"/>
              <w:tabs>
                <w:tab w:val="left" w:pos="420"/>
              </w:tabs>
              <w:jc w:val="center"/>
              <w:rPr>
                <w:rFonts w:cs="Times New Roman"/>
                <w:sz w:val="22"/>
                <w:szCs w:val="22"/>
                <w:lang w:eastAsia="en-IN"/>
              </w:rPr>
            </w:pPr>
            <w:r w:rsidRPr="00327FE9">
              <w:rPr>
                <w:rFonts w:cs="Times New Roman"/>
                <w:sz w:val="22"/>
                <w:szCs w:val="22"/>
                <w:lang w:eastAsia="en-IN"/>
              </w:rPr>
              <w:t>T</w:t>
            </w:r>
            <w:r w:rsidRPr="00327FE9">
              <w:rPr>
                <w:rFonts w:cs="Times New Roman"/>
                <w:sz w:val="22"/>
                <w:szCs w:val="22"/>
                <w:vertAlign w:val="subscript"/>
                <w:lang w:eastAsia="en-IN"/>
              </w:rPr>
              <w:t>4</w:t>
            </w:r>
          </w:p>
        </w:tc>
        <w:tc>
          <w:tcPr>
            <w:tcW w:w="1900" w:type="pct"/>
            <w:vAlign w:val="center"/>
          </w:tcPr>
          <w:p w14:paraId="54AA5897" w14:textId="77777777" w:rsidR="00236F63" w:rsidRPr="00327FE9" w:rsidRDefault="00766C0C">
            <w:pPr>
              <w:spacing w:after="0" w:line="240" w:lineRule="auto"/>
              <w:ind w:hanging="32"/>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Datura leaf extract</w:t>
            </w:r>
          </w:p>
          <w:p w14:paraId="261589ED" w14:textId="77777777" w:rsidR="00236F63" w:rsidRPr="00327FE9" w:rsidRDefault="00766C0C">
            <w:pPr>
              <w:spacing w:after="0" w:line="240" w:lineRule="auto"/>
              <w:ind w:hanging="32"/>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w:t>
            </w:r>
            <w:r w:rsidRPr="00327FE9">
              <w:rPr>
                <w:rFonts w:ascii="Times New Roman" w:eastAsiaTheme="minorHAnsi" w:hAnsi="Times New Roman" w:cs="Times New Roman"/>
                <w:i/>
                <w:iCs/>
                <w:lang w:val="en-IN" w:eastAsia="en-IN"/>
              </w:rPr>
              <w:t xml:space="preserve">Datura </w:t>
            </w:r>
            <w:proofErr w:type="spellStart"/>
            <w:r w:rsidRPr="00327FE9">
              <w:rPr>
                <w:rFonts w:ascii="Times New Roman" w:eastAsiaTheme="minorHAnsi" w:hAnsi="Times New Roman" w:cs="Times New Roman"/>
                <w:i/>
                <w:iCs/>
                <w:lang w:val="en-IN" w:eastAsia="en-IN"/>
              </w:rPr>
              <w:t>starmonium</w:t>
            </w:r>
            <w:proofErr w:type="spellEnd"/>
            <w:r w:rsidRPr="00327FE9">
              <w:rPr>
                <w:rFonts w:ascii="Times New Roman" w:eastAsiaTheme="minorHAnsi" w:hAnsi="Times New Roman" w:cs="Times New Roman"/>
                <w:lang w:val="en-IN" w:eastAsia="en-IN"/>
              </w:rPr>
              <w:t xml:space="preserve"> L.)</w:t>
            </w:r>
          </w:p>
        </w:tc>
        <w:tc>
          <w:tcPr>
            <w:tcW w:w="1153" w:type="pct"/>
            <w:vAlign w:val="center"/>
          </w:tcPr>
          <w:p w14:paraId="2359003F" w14:textId="77777777" w:rsidR="00236F63" w:rsidRPr="00327FE9" w:rsidRDefault="00766C0C">
            <w:pPr>
              <w:pStyle w:val="Style9"/>
              <w:tabs>
                <w:tab w:val="left" w:pos="420"/>
              </w:tabs>
              <w:jc w:val="center"/>
              <w:rPr>
                <w:rFonts w:cs="Times New Roman"/>
                <w:b/>
                <w:bCs/>
                <w:sz w:val="22"/>
                <w:szCs w:val="22"/>
                <w:lang w:eastAsia="en-IN"/>
              </w:rPr>
            </w:pPr>
            <w:r w:rsidRPr="00327FE9">
              <w:rPr>
                <w:rFonts w:cs="Times New Roman"/>
                <w:sz w:val="22"/>
                <w:szCs w:val="22"/>
                <w:lang w:eastAsia="en-IN"/>
              </w:rPr>
              <w:t>Leaves</w:t>
            </w:r>
          </w:p>
        </w:tc>
        <w:tc>
          <w:tcPr>
            <w:tcW w:w="1086" w:type="pct"/>
            <w:vAlign w:val="center"/>
          </w:tcPr>
          <w:p w14:paraId="286B3EBD" w14:textId="77777777" w:rsidR="00236F63" w:rsidRPr="00327FE9" w:rsidRDefault="00766C0C">
            <w:pPr>
              <w:spacing w:after="0" w:line="240" w:lineRule="auto"/>
              <w:ind w:firstLine="119"/>
              <w:jc w:val="center"/>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10</w:t>
            </w:r>
          </w:p>
        </w:tc>
      </w:tr>
      <w:tr w:rsidR="00236F63" w:rsidRPr="00327FE9" w14:paraId="0400A0F9" w14:textId="77777777">
        <w:tc>
          <w:tcPr>
            <w:tcW w:w="862" w:type="pct"/>
            <w:vAlign w:val="center"/>
          </w:tcPr>
          <w:p w14:paraId="3F015C68" w14:textId="77777777" w:rsidR="00236F63" w:rsidRPr="00327FE9" w:rsidRDefault="00766C0C">
            <w:pPr>
              <w:pStyle w:val="Style9"/>
              <w:tabs>
                <w:tab w:val="left" w:pos="420"/>
              </w:tabs>
              <w:jc w:val="center"/>
              <w:rPr>
                <w:rFonts w:cs="Times New Roman"/>
                <w:sz w:val="22"/>
                <w:szCs w:val="22"/>
                <w:lang w:eastAsia="en-IN"/>
              </w:rPr>
            </w:pPr>
            <w:r w:rsidRPr="00327FE9">
              <w:rPr>
                <w:rFonts w:cs="Times New Roman"/>
                <w:sz w:val="22"/>
                <w:szCs w:val="22"/>
                <w:lang w:eastAsia="en-IN"/>
              </w:rPr>
              <w:t>T</w:t>
            </w:r>
            <w:r w:rsidRPr="00327FE9">
              <w:rPr>
                <w:rFonts w:cs="Times New Roman"/>
                <w:sz w:val="22"/>
                <w:szCs w:val="22"/>
                <w:vertAlign w:val="subscript"/>
                <w:lang w:eastAsia="en-IN"/>
              </w:rPr>
              <w:t>5</w:t>
            </w:r>
          </w:p>
        </w:tc>
        <w:tc>
          <w:tcPr>
            <w:tcW w:w="1900" w:type="pct"/>
            <w:vAlign w:val="center"/>
          </w:tcPr>
          <w:p w14:paraId="3242E0CB" w14:textId="77777777" w:rsidR="00236F63" w:rsidRPr="00327FE9" w:rsidRDefault="00766C0C">
            <w:pPr>
              <w:spacing w:after="0" w:line="240" w:lineRule="auto"/>
              <w:ind w:hanging="32"/>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Ginger</w:t>
            </w:r>
          </w:p>
          <w:p w14:paraId="4AB68B82" w14:textId="77777777" w:rsidR="00236F63" w:rsidRPr="00327FE9" w:rsidRDefault="00766C0C">
            <w:pPr>
              <w:spacing w:after="0" w:line="240" w:lineRule="auto"/>
              <w:ind w:hanging="32"/>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w:t>
            </w:r>
            <w:r w:rsidRPr="00327FE9">
              <w:rPr>
                <w:rFonts w:ascii="Times New Roman" w:eastAsiaTheme="minorHAnsi" w:hAnsi="Times New Roman" w:cs="Times New Roman"/>
                <w:i/>
                <w:iCs/>
                <w:lang w:val="en-IN" w:eastAsia="en-IN"/>
              </w:rPr>
              <w:t>Zingiber officinale</w:t>
            </w:r>
            <w:r w:rsidRPr="00327FE9">
              <w:rPr>
                <w:rFonts w:ascii="Times New Roman" w:eastAsiaTheme="minorHAnsi" w:hAnsi="Times New Roman" w:cs="Times New Roman"/>
                <w:lang w:val="en-IN" w:eastAsia="en-IN"/>
              </w:rPr>
              <w:t xml:space="preserve"> R.)</w:t>
            </w:r>
          </w:p>
        </w:tc>
        <w:tc>
          <w:tcPr>
            <w:tcW w:w="1153" w:type="pct"/>
            <w:vAlign w:val="center"/>
          </w:tcPr>
          <w:p w14:paraId="5812EA2B" w14:textId="77777777" w:rsidR="00236F63" w:rsidRPr="00327FE9" w:rsidRDefault="00766C0C">
            <w:pPr>
              <w:pStyle w:val="Style9"/>
              <w:tabs>
                <w:tab w:val="left" w:pos="420"/>
              </w:tabs>
              <w:jc w:val="center"/>
              <w:rPr>
                <w:rFonts w:cs="Times New Roman"/>
                <w:b/>
                <w:bCs/>
                <w:sz w:val="22"/>
                <w:szCs w:val="22"/>
                <w:lang w:eastAsia="en-IN"/>
              </w:rPr>
            </w:pPr>
            <w:r w:rsidRPr="00327FE9">
              <w:rPr>
                <w:rFonts w:cs="Times New Roman"/>
                <w:sz w:val="22"/>
                <w:szCs w:val="22"/>
                <w:lang w:eastAsia="en-IN"/>
              </w:rPr>
              <w:t>Rhizome</w:t>
            </w:r>
          </w:p>
        </w:tc>
        <w:tc>
          <w:tcPr>
            <w:tcW w:w="1086" w:type="pct"/>
            <w:vAlign w:val="center"/>
          </w:tcPr>
          <w:p w14:paraId="68AE5BB2" w14:textId="77777777" w:rsidR="00236F63" w:rsidRPr="00327FE9" w:rsidRDefault="00766C0C">
            <w:pPr>
              <w:spacing w:after="0" w:line="240" w:lineRule="auto"/>
              <w:ind w:firstLine="119"/>
              <w:jc w:val="center"/>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10</w:t>
            </w:r>
          </w:p>
        </w:tc>
      </w:tr>
      <w:tr w:rsidR="00236F63" w:rsidRPr="00327FE9" w14:paraId="10C6497A" w14:textId="77777777">
        <w:tc>
          <w:tcPr>
            <w:tcW w:w="862" w:type="pct"/>
            <w:vAlign w:val="center"/>
          </w:tcPr>
          <w:p w14:paraId="272C13C0" w14:textId="77777777" w:rsidR="00236F63" w:rsidRPr="00327FE9" w:rsidRDefault="00766C0C">
            <w:pPr>
              <w:pStyle w:val="Style9"/>
              <w:tabs>
                <w:tab w:val="left" w:pos="420"/>
              </w:tabs>
              <w:jc w:val="center"/>
              <w:rPr>
                <w:rFonts w:cs="Times New Roman"/>
                <w:sz w:val="22"/>
                <w:szCs w:val="22"/>
                <w:lang w:eastAsia="en-IN"/>
              </w:rPr>
            </w:pPr>
            <w:r w:rsidRPr="00327FE9">
              <w:rPr>
                <w:rFonts w:cs="Times New Roman"/>
                <w:sz w:val="22"/>
                <w:szCs w:val="22"/>
                <w:lang w:eastAsia="en-IN"/>
              </w:rPr>
              <w:t>T</w:t>
            </w:r>
            <w:r w:rsidRPr="00327FE9">
              <w:rPr>
                <w:rFonts w:cs="Times New Roman"/>
                <w:sz w:val="22"/>
                <w:szCs w:val="22"/>
                <w:vertAlign w:val="subscript"/>
                <w:lang w:eastAsia="en-IN"/>
              </w:rPr>
              <w:t>6</w:t>
            </w:r>
          </w:p>
        </w:tc>
        <w:tc>
          <w:tcPr>
            <w:tcW w:w="1900" w:type="pct"/>
            <w:vAlign w:val="center"/>
          </w:tcPr>
          <w:p w14:paraId="60FE756E" w14:textId="77777777" w:rsidR="00236F63" w:rsidRPr="00327FE9" w:rsidRDefault="00766C0C">
            <w:pPr>
              <w:spacing w:after="0" w:line="240" w:lineRule="auto"/>
              <w:ind w:hanging="32"/>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Turmeric</w:t>
            </w:r>
          </w:p>
          <w:p w14:paraId="1CEBDE25" w14:textId="77777777" w:rsidR="00236F63" w:rsidRPr="00327FE9" w:rsidRDefault="00766C0C">
            <w:pPr>
              <w:spacing w:after="0" w:line="240" w:lineRule="auto"/>
              <w:ind w:hanging="32"/>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w:t>
            </w:r>
            <w:r w:rsidRPr="00327FE9">
              <w:rPr>
                <w:rFonts w:ascii="Times New Roman" w:eastAsiaTheme="minorHAnsi" w:hAnsi="Times New Roman" w:cs="Times New Roman"/>
                <w:i/>
                <w:iCs/>
                <w:lang w:val="en-IN" w:eastAsia="en-IN"/>
              </w:rPr>
              <w:t>Curcuma longa</w:t>
            </w:r>
            <w:r w:rsidRPr="00327FE9">
              <w:rPr>
                <w:rFonts w:ascii="Times New Roman" w:eastAsiaTheme="minorHAnsi" w:hAnsi="Times New Roman" w:cs="Times New Roman"/>
                <w:lang w:val="en-IN" w:eastAsia="en-IN"/>
              </w:rPr>
              <w:t xml:space="preserve"> L.)</w:t>
            </w:r>
          </w:p>
        </w:tc>
        <w:tc>
          <w:tcPr>
            <w:tcW w:w="1153" w:type="pct"/>
            <w:vAlign w:val="center"/>
          </w:tcPr>
          <w:p w14:paraId="1FB5FB79" w14:textId="77777777" w:rsidR="00236F63" w:rsidRPr="00327FE9" w:rsidRDefault="00766C0C">
            <w:pPr>
              <w:pStyle w:val="Style9"/>
              <w:tabs>
                <w:tab w:val="left" w:pos="420"/>
              </w:tabs>
              <w:jc w:val="center"/>
              <w:rPr>
                <w:rFonts w:cs="Times New Roman"/>
                <w:b/>
                <w:bCs/>
                <w:sz w:val="22"/>
                <w:szCs w:val="22"/>
                <w:lang w:eastAsia="en-IN"/>
              </w:rPr>
            </w:pPr>
            <w:r w:rsidRPr="00327FE9">
              <w:rPr>
                <w:rFonts w:cs="Times New Roman"/>
                <w:sz w:val="22"/>
                <w:szCs w:val="22"/>
                <w:lang w:eastAsia="en-IN"/>
              </w:rPr>
              <w:t>Rhizome</w:t>
            </w:r>
          </w:p>
        </w:tc>
        <w:tc>
          <w:tcPr>
            <w:tcW w:w="1086" w:type="pct"/>
            <w:vAlign w:val="center"/>
          </w:tcPr>
          <w:p w14:paraId="237D161E" w14:textId="77777777" w:rsidR="00236F63" w:rsidRPr="00327FE9" w:rsidRDefault="00766C0C">
            <w:pPr>
              <w:spacing w:after="0" w:line="240" w:lineRule="auto"/>
              <w:ind w:firstLine="119"/>
              <w:jc w:val="center"/>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10</w:t>
            </w:r>
          </w:p>
        </w:tc>
      </w:tr>
      <w:tr w:rsidR="00236F63" w:rsidRPr="00327FE9" w14:paraId="08833571" w14:textId="77777777">
        <w:tc>
          <w:tcPr>
            <w:tcW w:w="862" w:type="pct"/>
            <w:vAlign w:val="center"/>
          </w:tcPr>
          <w:p w14:paraId="21FD993A" w14:textId="77777777" w:rsidR="00236F63" w:rsidRPr="00327FE9" w:rsidRDefault="00766C0C">
            <w:pPr>
              <w:pStyle w:val="Style9"/>
              <w:tabs>
                <w:tab w:val="left" w:pos="420"/>
              </w:tabs>
              <w:jc w:val="center"/>
              <w:rPr>
                <w:rFonts w:cs="Times New Roman"/>
                <w:sz w:val="22"/>
                <w:szCs w:val="22"/>
                <w:lang w:eastAsia="en-IN"/>
              </w:rPr>
            </w:pPr>
            <w:r w:rsidRPr="00327FE9">
              <w:rPr>
                <w:rFonts w:cs="Times New Roman"/>
                <w:sz w:val="22"/>
                <w:szCs w:val="22"/>
                <w:lang w:eastAsia="en-IN"/>
              </w:rPr>
              <w:t>T</w:t>
            </w:r>
            <w:r w:rsidRPr="00327FE9">
              <w:rPr>
                <w:rFonts w:cs="Times New Roman"/>
                <w:sz w:val="22"/>
                <w:szCs w:val="22"/>
                <w:vertAlign w:val="subscript"/>
                <w:lang w:eastAsia="en-IN"/>
              </w:rPr>
              <w:t>7</w:t>
            </w:r>
          </w:p>
        </w:tc>
        <w:tc>
          <w:tcPr>
            <w:tcW w:w="1900" w:type="pct"/>
            <w:vAlign w:val="center"/>
          </w:tcPr>
          <w:p w14:paraId="18EBF9A0" w14:textId="77777777" w:rsidR="00236F63" w:rsidRPr="00327FE9" w:rsidRDefault="00766C0C">
            <w:pPr>
              <w:spacing w:after="0" w:line="240" w:lineRule="auto"/>
              <w:ind w:hanging="32"/>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Absolute control</w:t>
            </w:r>
          </w:p>
          <w:p w14:paraId="2FD42167" w14:textId="77777777" w:rsidR="00236F63" w:rsidRPr="00327FE9" w:rsidRDefault="00766C0C">
            <w:pPr>
              <w:spacing w:after="0" w:line="240" w:lineRule="auto"/>
              <w:ind w:hanging="32"/>
              <w:rPr>
                <w:rFonts w:ascii="Times New Roman" w:eastAsiaTheme="minorHAnsi" w:hAnsi="Times New Roman" w:cs="Times New Roman"/>
                <w:lang w:val="en-IN" w:eastAsia="en-IN"/>
              </w:rPr>
            </w:pPr>
            <w:r w:rsidRPr="00327FE9">
              <w:rPr>
                <w:rFonts w:ascii="Times New Roman" w:eastAsiaTheme="minorHAnsi" w:hAnsi="Times New Roman" w:cs="Times New Roman"/>
                <w:lang w:val="en-IN" w:eastAsia="en-IN"/>
              </w:rPr>
              <w:t>(Without treatment)</w:t>
            </w:r>
          </w:p>
        </w:tc>
        <w:tc>
          <w:tcPr>
            <w:tcW w:w="1153" w:type="pct"/>
            <w:vAlign w:val="center"/>
          </w:tcPr>
          <w:p w14:paraId="781241AF" w14:textId="77777777" w:rsidR="00236F63" w:rsidRPr="00327FE9" w:rsidRDefault="00766C0C">
            <w:pPr>
              <w:pStyle w:val="Style9"/>
              <w:tabs>
                <w:tab w:val="left" w:pos="420"/>
              </w:tabs>
              <w:jc w:val="center"/>
              <w:rPr>
                <w:rFonts w:cs="Times New Roman"/>
                <w:b/>
                <w:bCs/>
                <w:sz w:val="22"/>
                <w:szCs w:val="22"/>
                <w:lang w:eastAsia="en-IN"/>
              </w:rPr>
            </w:pPr>
            <w:r w:rsidRPr="00327FE9">
              <w:rPr>
                <w:rFonts w:cs="Times New Roman"/>
                <w:b/>
                <w:bCs/>
                <w:sz w:val="22"/>
                <w:szCs w:val="22"/>
                <w:lang w:eastAsia="en-IN"/>
              </w:rPr>
              <w:t>-</w:t>
            </w:r>
          </w:p>
        </w:tc>
        <w:tc>
          <w:tcPr>
            <w:tcW w:w="1086" w:type="pct"/>
            <w:vAlign w:val="center"/>
          </w:tcPr>
          <w:p w14:paraId="6F6ECB89" w14:textId="77777777" w:rsidR="00236F63" w:rsidRPr="00327FE9" w:rsidRDefault="00766C0C">
            <w:pPr>
              <w:spacing w:after="0" w:line="240" w:lineRule="auto"/>
              <w:jc w:val="center"/>
              <w:rPr>
                <w:rFonts w:ascii="Times New Roman" w:eastAsiaTheme="minorHAnsi" w:hAnsi="Times New Roman" w:cs="Times New Roman"/>
                <w:b/>
                <w:bCs/>
                <w:lang w:val="en-IN" w:eastAsia="en-IN"/>
              </w:rPr>
            </w:pPr>
            <w:r w:rsidRPr="00327FE9">
              <w:rPr>
                <w:rFonts w:ascii="Times New Roman" w:eastAsiaTheme="minorHAnsi" w:hAnsi="Times New Roman" w:cs="Times New Roman"/>
                <w:b/>
                <w:bCs/>
                <w:lang w:val="en-IN" w:eastAsia="en-IN"/>
              </w:rPr>
              <w:t>-</w:t>
            </w:r>
          </w:p>
        </w:tc>
      </w:tr>
    </w:tbl>
    <w:p w14:paraId="2CA5EE78" w14:textId="77777777" w:rsidR="00236F63" w:rsidRPr="00327FE9" w:rsidRDefault="00236F63">
      <w:pPr>
        <w:spacing w:after="0" w:line="360" w:lineRule="auto"/>
        <w:ind w:hanging="1276"/>
        <w:jc w:val="both"/>
        <w:rPr>
          <w:rFonts w:ascii="Times New Roman" w:hAnsi="Times New Roman" w:cs="Times New Roman"/>
          <w:b/>
          <w:bCs/>
          <w:sz w:val="24"/>
          <w:szCs w:val="24"/>
        </w:rPr>
      </w:pPr>
    </w:p>
    <w:p w14:paraId="74BA30D5" w14:textId="77777777" w:rsidR="00236F63" w:rsidRPr="00327FE9" w:rsidRDefault="00733990">
      <w:pPr>
        <w:spacing w:after="0" w:line="360" w:lineRule="auto"/>
        <w:ind w:hanging="1276"/>
        <w:jc w:val="both"/>
        <w:rPr>
          <w:rFonts w:ascii="Times New Roman" w:hAnsi="Times New Roman" w:cs="Times New Roman"/>
          <w:b/>
          <w:bCs/>
          <w:sz w:val="24"/>
          <w:szCs w:val="24"/>
        </w:rPr>
      </w:pPr>
      <w:r>
        <w:rPr>
          <w:rFonts w:ascii="Times New Roman" w:hAnsi="Times New Roman" w:cs="Times New Roman"/>
          <w:b/>
          <w:bCs/>
          <w:sz w:val="24"/>
          <w:szCs w:val="24"/>
          <w:lang w:val="en-IN" w:eastAsia="en-IN"/>
        </w:rPr>
        <w:pict w14:anchorId="4C6DD4F3">
          <v:shapetype id="_x0000_t202" coordsize="21600,21600" o:spt="202" path="m,l,21600r21600,l21600,xe">
            <v:stroke joinstyle="miter"/>
            <v:path gradientshapeok="t" o:connecttype="rect"/>
          </v:shapetype>
          <v:shape id="_x0000_s1026" type="#_x0000_t202" style="position:absolute;left:0;text-align:left;margin-left:196.55pt;margin-top:153.35pt;width:33.65pt;height:29.35pt;z-index:251660288;mso-position-horizontal-relative:margin;mso-width-relative:margin;mso-height-relative:margin" o:gfxdata="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PWM&#10;itgAAAALAQAADwAAAAAAAAABACAAAAAiAAAAZHJzL2Rvd25yZXYueG1sUEsBAhQAFAAAAAgAh07i&#10;QE9wUACwAQAAdQMAAA4AAAAAAAAAAQAgAAAAJwEAAGRycy9lMm9Eb2MueG1sUEsFBgAAAAAGAAYA&#10;WQEAAEkFAAAAAA==&#10;" stroked="f">
            <v:textbox>
              <w:txbxContent>
                <w:p w14:paraId="6F10DF47" w14:textId="77777777" w:rsidR="00236F63" w:rsidRDefault="00766C0C">
                  <w:pPr>
                    <w:jc w:val="center"/>
                    <w:rPr>
                      <w:rFonts w:ascii="Times New Roman" w:hAnsi="Times New Roman" w:cs="Times New Roman"/>
                      <w:b/>
                      <w:bCs/>
                      <w:sz w:val="24"/>
                      <w:szCs w:val="24"/>
                    </w:rPr>
                  </w:pPr>
                  <w:r>
                    <w:rPr>
                      <w:rFonts w:ascii="Times New Roman" w:hAnsi="Times New Roman" w:cs="Times New Roman"/>
                      <w:b/>
                      <w:bCs/>
                      <w:sz w:val="24"/>
                      <w:szCs w:val="24"/>
                    </w:rPr>
                    <w:t>27</w:t>
                  </w:r>
                </w:p>
              </w:txbxContent>
            </v:textbox>
            <w10:wrap anchorx="margin"/>
          </v:shape>
        </w:pict>
      </w:r>
    </w:p>
    <w:p w14:paraId="25F040E9" w14:textId="1B964D67" w:rsidR="00236F63" w:rsidRPr="00327FE9" w:rsidRDefault="00733990">
      <w:pPr>
        <w:spacing w:after="0" w:line="360" w:lineRule="auto"/>
        <w:ind w:leftChars="-580" w:left="-440" w:hanging="836"/>
        <w:jc w:val="right"/>
        <w:rPr>
          <w:rFonts w:ascii="Times New Roman" w:hAnsi="Times New Roman" w:cs="Times New Roman"/>
          <w:b/>
          <w:bCs/>
          <w:sz w:val="24"/>
          <w:szCs w:val="24"/>
          <w:lang w:val="en-IN" w:eastAsia="en-IN"/>
        </w:rPr>
      </w:pPr>
      <w:r>
        <w:rPr>
          <w:rFonts w:ascii="Times New Roman" w:hAnsi="Times New Roman" w:cs="Times New Roman"/>
          <w:b/>
          <w:bCs/>
          <w:sz w:val="24"/>
          <w:szCs w:val="24"/>
        </w:rPr>
        <w:lastRenderedPageBreak/>
        <w:pict w14:anchorId="2C8F4BF0">
          <v:shape id="_x0000_s1028" type="#_x0000_t202" style="position:absolute;left:0;text-align:left;margin-left:23.5pt;margin-top:285.95pt;width:408.4pt;height:43.9pt;z-index:251659264;mso-position-horizontal-relative:margin" o:gfxdata="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ni/7NkAAAAKAQAADwAAAAAAAAABACAAAAAiAAAAZHJzL2Rvd25y&#10;ZXYueG1sUEsBAhQAFAAAAAgAh07iQJZA3Rf9AQAANgQAAA4AAAAAAAAAAQAgAAAAKAEAAGRycy9l&#10;Mm9Eb2MueG1sUEsFBgAAAAAGAAYAWQEAAJcFAAAAAA==&#10;" strokecolor="#92cddc" strokeweight="1pt">
            <v:textbox>
              <w:txbxContent>
                <w:p w14:paraId="7BF1F801" w14:textId="77777777" w:rsidR="00236F63" w:rsidRDefault="00766C0C">
                  <w:pPr>
                    <w:jc w:val="center"/>
                    <w:rPr>
                      <w:rFonts w:ascii="Times New Roman" w:hAnsi="Times New Roman" w:cs="Times New Roman"/>
                      <w:b/>
                      <w:sz w:val="28"/>
                      <w:szCs w:val="24"/>
                    </w:rPr>
                  </w:pPr>
                  <w:r>
                    <w:rPr>
                      <w:rFonts w:ascii="Times New Roman" w:hAnsi="Times New Roman" w:cs="Times New Roman"/>
                      <w:b/>
                      <w:sz w:val="28"/>
                      <w:szCs w:val="24"/>
                    </w:rPr>
                    <w:t>Photograph 1: Different types of plant extracts used in the experiment</w:t>
                  </w:r>
                </w:p>
              </w:txbxContent>
            </v:textbox>
            <w10:wrap anchorx="margin"/>
          </v:shape>
        </w:pict>
      </w:r>
      <w:r w:rsidR="005E5E69">
        <w:rPr>
          <w:noProof/>
        </w:rPr>
        <w:drawing>
          <wp:inline distT="0" distB="0" distL="0" distR="0" wp14:anchorId="70243178" wp14:editId="378ACC9E">
            <wp:extent cx="5476875" cy="3705225"/>
            <wp:effectExtent l="0" t="0" r="9525" b="9525"/>
            <wp:docPr id="1181572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72039" name=""/>
                    <pic:cNvPicPr/>
                  </pic:nvPicPr>
                  <pic:blipFill>
                    <a:blip r:embed="rId10"/>
                    <a:stretch>
                      <a:fillRect/>
                    </a:stretch>
                  </pic:blipFill>
                  <pic:spPr>
                    <a:xfrm>
                      <a:off x="0" y="0"/>
                      <a:ext cx="5476875" cy="3705225"/>
                    </a:xfrm>
                    <a:prstGeom prst="rect">
                      <a:avLst/>
                    </a:prstGeom>
                  </pic:spPr>
                </pic:pic>
              </a:graphicData>
            </a:graphic>
          </wp:inline>
        </w:drawing>
      </w:r>
    </w:p>
    <w:p w14:paraId="0CF6E2EB" w14:textId="77777777" w:rsidR="00236F63" w:rsidRPr="00327FE9" w:rsidRDefault="00236F63">
      <w:pPr>
        <w:spacing w:line="360" w:lineRule="auto"/>
        <w:jc w:val="both"/>
        <w:rPr>
          <w:rFonts w:ascii="Times New Roman" w:hAnsi="Times New Roman" w:cs="Times New Roman"/>
          <w:b/>
        </w:rPr>
      </w:pPr>
    </w:p>
    <w:p w14:paraId="766C14A7" w14:textId="77777777" w:rsidR="00236F63" w:rsidRPr="00327FE9" w:rsidRDefault="00236F63">
      <w:pPr>
        <w:spacing w:line="360" w:lineRule="auto"/>
        <w:jc w:val="both"/>
        <w:rPr>
          <w:rFonts w:ascii="Times New Roman" w:hAnsi="Times New Roman" w:cs="Times New Roman"/>
          <w:b/>
        </w:rPr>
      </w:pPr>
    </w:p>
    <w:p w14:paraId="2B614F38" w14:textId="77777777" w:rsidR="00236F63" w:rsidRPr="00327FE9" w:rsidRDefault="00766C0C">
      <w:pPr>
        <w:spacing w:after="0" w:line="360" w:lineRule="auto"/>
        <w:jc w:val="both"/>
        <w:rPr>
          <w:rFonts w:ascii="Times New Roman" w:hAnsi="Times New Roman" w:cs="Times New Roman"/>
        </w:rPr>
      </w:pPr>
      <w:r w:rsidRPr="00327FE9">
        <w:rPr>
          <w:rFonts w:ascii="Times New Roman" w:hAnsi="Times New Roman" w:cs="Times New Roman"/>
          <w:b/>
        </w:rPr>
        <w:t>RESULTS AND DISCUSSION</w:t>
      </w:r>
    </w:p>
    <w:p w14:paraId="4F28D742" w14:textId="77777777" w:rsidR="00236F63" w:rsidRPr="00327FE9" w:rsidRDefault="00766C0C">
      <w:pPr>
        <w:spacing w:after="0" w:line="360" w:lineRule="auto"/>
        <w:ind w:firstLine="709"/>
        <w:jc w:val="both"/>
        <w:rPr>
          <w:rFonts w:ascii="Times New Roman" w:hAnsi="Times New Roman" w:cs="Times New Roman"/>
        </w:rPr>
      </w:pPr>
      <w:r w:rsidRPr="00327FE9">
        <w:rPr>
          <w:rFonts w:ascii="Times New Roman" w:hAnsi="Times New Roman" w:cs="Times New Roman"/>
        </w:rPr>
        <w:t xml:space="preserve">Many phytoextracts are known to have inhibitory effect on the growth and reproduction of different fungi. This information is certainty useful in exploiting inhibitory principle for developing botanical fungicides in plant disease management. In the present investigation, six different plant parts at 10 per cent concentration with control were screened by poisoned food technique under </w:t>
      </w:r>
      <w:r w:rsidRPr="00327FE9">
        <w:rPr>
          <w:rFonts w:ascii="Times New Roman" w:hAnsi="Times New Roman" w:cs="Times New Roman"/>
          <w:i/>
        </w:rPr>
        <w:t>in vitro</w:t>
      </w:r>
      <w:r w:rsidRPr="00327FE9">
        <w:rPr>
          <w:rFonts w:ascii="Times New Roman" w:hAnsi="Times New Roman" w:cs="Times New Roman"/>
        </w:rPr>
        <w:t xml:space="preserve"> condition to know the inhibitory effect on the growth of </w:t>
      </w:r>
      <w:proofErr w:type="spellStart"/>
      <w:r w:rsidRPr="00327FE9">
        <w:rPr>
          <w:rFonts w:ascii="Times New Roman" w:hAnsi="Times New Roman" w:cs="Times New Roman"/>
          <w:i/>
        </w:rPr>
        <w:t>Curvularia</w:t>
      </w:r>
      <w:proofErr w:type="spellEnd"/>
      <w:r w:rsidRPr="00327FE9">
        <w:rPr>
          <w:rFonts w:ascii="Times New Roman" w:hAnsi="Times New Roman" w:cs="Times New Roman"/>
          <w:i/>
        </w:rPr>
        <w:t xml:space="preserve"> </w:t>
      </w:r>
      <w:proofErr w:type="spellStart"/>
      <w:r w:rsidRPr="00327FE9">
        <w:rPr>
          <w:rFonts w:ascii="Times New Roman" w:hAnsi="Times New Roman" w:cs="Times New Roman"/>
          <w:i/>
        </w:rPr>
        <w:t>lunata</w:t>
      </w:r>
      <w:proofErr w:type="spellEnd"/>
      <w:r w:rsidRPr="00327FE9">
        <w:rPr>
          <w:rFonts w:ascii="Times New Roman" w:hAnsi="Times New Roman" w:cs="Times New Roman"/>
        </w:rPr>
        <w:t xml:space="preserve">. The findings in regard to its colony diameter and suppression of mycelial development are recorded in (Table 2). The findings showed that each of the plant extracts examined was fungistatic or antifungal against </w:t>
      </w:r>
      <w:proofErr w:type="spellStart"/>
      <w:r w:rsidRPr="00327FE9">
        <w:rPr>
          <w:rFonts w:ascii="Times New Roman" w:hAnsi="Times New Roman" w:cs="Times New Roman"/>
          <w:i/>
        </w:rPr>
        <w:t>Curvularia</w:t>
      </w:r>
      <w:proofErr w:type="spellEnd"/>
      <w:r w:rsidRPr="00327FE9">
        <w:rPr>
          <w:rFonts w:ascii="Times New Roman" w:hAnsi="Times New Roman" w:cs="Times New Roman"/>
          <w:i/>
        </w:rPr>
        <w:t xml:space="preserve"> </w:t>
      </w:r>
      <w:proofErr w:type="spellStart"/>
      <w:r w:rsidRPr="00327FE9">
        <w:rPr>
          <w:rFonts w:ascii="Times New Roman" w:hAnsi="Times New Roman" w:cs="Times New Roman"/>
          <w:i/>
        </w:rPr>
        <w:t>lunata</w:t>
      </w:r>
      <w:proofErr w:type="spellEnd"/>
      <w:r w:rsidRPr="00327FE9">
        <w:rPr>
          <w:rFonts w:ascii="Times New Roman" w:hAnsi="Times New Roman" w:cs="Times New Roman"/>
        </w:rPr>
        <w:t xml:space="preserve">, resulting in a significant decrease in colony diameter and an increase in inhibition as compared to the untreated control. The colony diameter was decreased and its inhibition was increased in relation to the concentrations of the plant extract tested (Table 2). </w:t>
      </w:r>
    </w:p>
    <w:p w14:paraId="6CD6D67E" w14:textId="77777777" w:rsidR="00236F63" w:rsidRPr="00327FE9" w:rsidRDefault="00766C0C">
      <w:pPr>
        <w:spacing w:after="0" w:line="360" w:lineRule="auto"/>
        <w:ind w:firstLine="709"/>
        <w:jc w:val="both"/>
        <w:rPr>
          <w:rFonts w:ascii="Times New Roman" w:hAnsi="Times New Roman" w:cs="Times New Roman"/>
        </w:rPr>
      </w:pPr>
      <w:r w:rsidRPr="00327FE9">
        <w:rPr>
          <w:rFonts w:ascii="Times New Roman" w:hAnsi="Times New Roman" w:cs="Times New Roman"/>
        </w:rPr>
        <w:t xml:space="preserve">At 10 per cent concentration the colony diameter of </w:t>
      </w:r>
      <w:proofErr w:type="spellStart"/>
      <w:r w:rsidRPr="00327FE9">
        <w:rPr>
          <w:rFonts w:ascii="Times New Roman" w:hAnsi="Times New Roman" w:cs="Times New Roman"/>
          <w:i/>
        </w:rPr>
        <w:t>Curvularia</w:t>
      </w:r>
      <w:proofErr w:type="spellEnd"/>
      <w:r w:rsidRPr="00327FE9">
        <w:rPr>
          <w:rFonts w:ascii="Times New Roman" w:hAnsi="Times New Roman" w:cs="Times New Roman"/>
          <w:i/>
        </w:rPr>
        <w:t xml:space="preserve"> </w:t>
      </w:r>
      <w:proofErr w:type="spellStart"/>
      <w:r w:rsidRPr="00327FE9">
        <w:rPr>
          <w:rFonts w:ascii="Times New Roman" w:hAnsi="Times New Roman" w:cs="Times New Roman"/>
          <w:i/>
        </w:rPr>
        <w:t>lunata</w:t>
      </w:r>
      <w:proofErr w:type="spellEnd"/>
      <w:r w:rsidRPr="00327FE9">
        <w:rPr>
          <w:rFonts w:ascii="Times New Roman" w:hAnsi="Times New Roman" w:cs="Times New Roman"/>
        </w:rPr>
        <w:t xml:space="preserve"> was ranged from 18.33mm in Garlic bulb extract (</w:t>
      </w:r>
      <w:r w:rsidRPr="00327FE9">
        <w:rPr>
          <w:rFonts w:ascii="Times New Roman" w:hAnsi="Times New Roman" w:cs="Times New Roman"/>
          <w:i/>
        </w:rPr>
        <w:t>Allium sativum</w:t>
      </w:r>
      <w:r w:rsidRPr="00327FE9">
        <w:rPr>
          <w:rFonts w:ascii="Times New Roman" w:hAnsi="Times New Roman" w:cs="Times New Roman"/>
        </w:rPr>
        <w:t xml:space="preserve"> L.) to 46.78mm in Datura leaf extract (</w:t>
      </w:r>
      <w:r w:rsidRPr="00327FE9">
        <w:rPr>
          <w:rFonts w:ascii="Times New Roman" w:hAnsi="Times New Roman" w:cs="Times New Roman"/>
          <w:i/>
        </w:rPr>
        <w:t>Datura stramonium</w:t>
      </w:r>
      <w:r w:rsidRPr="00327FE9">
        <w:rPr>
          <w:rFonts w:ascii="Times New Roman" w:hAnsi="Times New Roman" w:cs="Times New Roman"/>
        </w:rPr>
        <w:t xml:space="preserve"> L.). The minimum colony diameter was observed in the Garlic bulb extract with </w:t>
      </w:r>
      <w:r w:rsidRPr="00327FE9">
        <w:rPr>
          <w:rFonts w:ascii="Times New Roman" w:hAnsi="Times New Roman" w:cs="Times New Roman"/>
        </w:rPr>
        <w:lastRenderedPageBreak/>
        <w:t>18.33mm which, was statistically superior over the rest of phytoextracts and it was followed by Neem leaf extract (</w:t>
      </w:r>
      <w:proofErr w:type="spellStart"/>
      <w:r w:rsidRPr="00327FE9">
        <w:rPr>
          <w:rFonts w:ascii="Times New Roman" w:hAnsi="Times New Roman" w:cs="Times New Roman"/>
          <w:i/>
        </w:rPr>
        <w:t>Azadirachta</w:t>
      </w:r>
      <w:proofErr w:type="spellEnd"/>
      <w:r w:rsidRPr="00327FE9">
        <w:rPr>
          <w:rFonts w:ascii="Times New Roman" w:hAnsi="Times New Roman" w:cs="Times New Roman"/>
          <w:i/>
        </w:rPr>
        <w:t xml:space="preserve"> </w:t>
      </w:r>
      <w:proofErr w:type="spellStart"/>
      <w:r w:rsidRPr="00327FE9">
        <w:rPr>
          <w:rFonts w:ascii="Times New Roman" w:hAnsi="Times New Roman" w:cs="Times New Roman"/>
          <w:i/>
        </w:rPr>
        <w:t>indica</w:t>
      </w:r>
      <w:proofErr w:type="spellEnd"/>
      <w:r w:rsidRPr="00327FE9">
        <w:rPr>
          <w:rFonts w:ascii="Times New Roman" w:hAnsi="Times New Roman" w:cs="Times New Roman"/>
        </w:rPr>
        <w:t xml:space="preserve"> A. Juss.) 20.20mm, Onion bulb extract (</w:t>
      </w:r>
      <w:r w:rsidRPr="00327FE9">
        <w:rPr>
          <w:rFonts w:ascii="Times New Roman" w:hAnsi="Times New Roman" w:cs="Times New Roman"/>
          <w:i/>
        </w:rPr>
        <w:t>Allium cepa</w:t>
      </w:r>
      <w:r w:rsidRPr="00327FE9">
        <w:rPr>
          <w:rFonts w:ascii="Times New Roman" w:hAnsi="Times New Roman" w:cs="Times New Roman"/>
        </w:rPr>
        <w:t xml:space="preserve"> L.) 28.57mm and Turmeric (</w:t>
      </w:r>
      <w:r w:rsidRPr="00327FE9">
        <w:rPr>
          <w:rFonts w:ascii="Times New Roman" w:hAnsi="Times New Roman" w:cs="Times New Roman"/>
          <w:i/>
        </w:rPr>
        <w:t>Curcuma longa</w:t>
      </w:r>
      <w:r w:rsidRPr="00327FE9">
        <w:rPr>
          <w:rFonts w:ascii="Times New Roman" w:hAnsi="Times New Roman" w:cs="Times New Roman"/>
        </w:rPr>
        <w:t xml:space="preserve"> L.) 32.78mm.</w:t>
      </w:r>
    </w:p>
    <w:p w14:paraId="08EF7F9C" w14:textId="77777777" w:rsidR="00236F63" w:rsidRPr="00327FE9" w:rsidRDefault="00766C0C">
      <w:pPr>
        <w:spacing w:after="0" w:line="360" w:lineRule="auto"/>
        <w:ind w:firstLine="709"/>
        <w:jc w:val="both"/>
        <w:rPr>
          <w:rFonts w:ascii="Times New Roman" w:hAnsi="Times New Roman" w:cs="Times New Roman"/>
        </w:rPr>
      </w:pPr>
      <w:r w:rsidRPr="00327FE9">
        <w:rPr>
          <w:rFonts w:ascii="Times New Roman" w:hAnsi="Times New Roman" w:cs="Times New Roman"/>
        </w:rPr>
        <w:t>However, the maximum colony diameter was observed in Datura leaf extract (</w:t>
      </w:r>
      <w:r w:rsidRPr="00327FE9">
        <w:rPr>
          <w:rFonts w:ascii="Times New Roman" w:hAnsi="Times New Roman" w:cs="Times New Roman"/>
          <w:i/>
        </w:rPr>
        <w:t>Datura stramonium</w:t>
      </w:r>
      <w:r w:rsidRPr="00327FE9">
        <w:rPr>
          <w:rFonts w:ascii="Times New Roman" w:hAnsi="Times New Roman" w:cs="Times New Roman"/>
        </w:rPr>
        <w:t xml:space="preserve"> L.) 46.78mm, which was followed by Ginger (</w:t>
      </w:r>
      <w:r w:rsidRPr="00327FE9">
        <w:rPr>
          <w:rFonts w:ascii="Times New Roman" w:hAnsi="Times New Roman" w:cs="Times New Roman"/>
          <w:i/>
        </w:rPr>
        <w:t>Zingiber officinale</w:t>
      </w:r>
      <w:r w:rsidRPr="00327FE9">
        <w:rPr>
          <w:rFonts w:ascii="Times New Roman" w:hAnsi="Times New Roman" w:cs="Times New Roman"/>
        </w:rPr>
        <w:t xml:space="preserve"> R.) 33.33mm (Table 2, Photograph 2). </w:t>
      </w:r>
    </w:p>
    <w:p w14:paraId="66FF436F" w14:textId="77777777" w:rsidR="00236F63" w:rsidRPr="00327FE9" w:rsidRDefault="00766C0C">
      <w:pPr>
        <w:spacing w:after="0" w:line="360" w:lineRule="auto"/>
        <w:ind w:firstLine="709"/>
        <w:jc w:val="both"/>
        <w:rPr>
          <w:rFonts w:ascii="Times New Roman" w:hAnsi="Times New Roman" w:cs="Times New Roman"/>
        </w:rPr>
      </w:pPr>
      <w:r w:rsidRPr="00327FE9">
        <w:rPr>
          <w:rFonts w:ascii="Times New Roman" w:hAnsi="Times New Roman" w:cs="Times New Roman"/>
        </w:rPr>
        <w:t xml:space="preserve">Maximum mycelial growth inhibition at 10 per cent concentration was observed in Garlic bulb extract with 79.64 per cent followed by Neem leaf extract with 77.78 per cent, Onion bulb extract with 68.25 per cent and Turmeric rhizome with 67.57 per cent. The least inhibition was observed in Datura leaf extract with 48.35 per cent, which was followed by Ginger rhizome with 63.85 per cent (Table 2, Fig. 1). </w:t>
      </w:r>
    </w:p>
    <w:p w14:paraId="69CAE944" w14:textId="77777777" w:rsidR="00236F63" w:rsidRPr="00327FE9" w:rsidRDefault="00766C0C">
      <w:pPr>
        <w:spacing w:after="0" w:line="360" w:lineRule="auto"/>
        <w:ind w:firstLine="709"/>
        <w:jc w:val="both"/>
        <w:rPr>
          <w:rFonts w:ascii="Times New Roman" w:hAnsi="Times New Roman" w:cs="Times New Roman"/>
        </w:rPr>
      </w:pPr>
      <w:r w:rsidRPr="00327FE9">
        <w:rPr>
          <w:rFonts w:ascii="Times New Roman" w:hAnsi="Times New Roman" w:cs="Times New Roman"/>
        </w:rPr>
        <w:t xml:space="preserve">The present findings </w:t>
      </w:r>
      <w:proofErr w:type="gramStart"/>
      <w:r w:rsidRPr="00327FE9">
        <w:rPr>
          <w:rFonts w:ascii="Times New Roman" w:hAnsi="Times New Roman" w:cs="Times New Roman"/>
        </w:rPr>
        <w:t>are in agreement</w:t>
      </w:r>
      <w:proofErr w:type="gramEnd"/>
      <w:r w:rsidRPr="00327FE9">
        <w:rPr>
          <w:rFonts w:ascii="Times New Roman" w:hAnsi="Times New Roman" w:cs="Times New Roman"/>
        </w:rPr>
        <w:t xml:space="preserve"> with the earlier research workers of Sumangala </w:t>
      </w:r>
      <w:r w:rsidRPr="00327FE9">
        <w:rPr>
          <w:rFonts w:ascii="Times New Roman" w:hAnsi="Times New Roman" w:cs="Times New Roman"/>
          <w:i/>
        </w:rPr>
        <w:t>et al</w:t>
      </w:r>
      <w:r w:rsidRPr="00327FE9">
        <w:rPr>
          <w:rFonts w:ascii="Times New Roman" w:hAnsi="Times New Roman" w:cs="Times New Roman"/>
        </w:rPr>
        <w:t xml:space="preserve">. (2008) evaluated various fungicides, botanicals and bioagents against </w:t>
      </w:r>
      <w:proofErr w:type="spellStart"/>
      <w:r w:rsidRPr="00327FE9">
        <w:rPr>
          <w:rFonts w:ascii="Times New Roman" w:hAnsi="Times New Roman" w:cs="Times New Roman"/>
          <w:i/>
        </w:rPr>
        <w:t>Curvularia</w:t>
      </w:r>
      <w:proofErr w:type="spellEnd"/>
      <w:r w:rsidRPr="00327FE9">
        <w:rPr>
          <w:rFonts w:ascii="Times New Roman" w:hAnsi="Times New Roman" w:cs="Times New Roman"/>
          <w:i/>
        </w:rPr>
        <w:t xml:space="preserve"> </w:t>
      </w:r>
      <w:proofErr w:type="spellStart"/>
      <w:r w:rsidRPr="00327FE9">
        <w:rPr>
          <w:rFonts w:ascii="Times New Roman" w:hAnsi="Times New Roman" w:cs="Times New Roman"/>
          <w:i/>
        </w:rPr>
        <w:t>lunata</w:t>
      </w:r>
      <w:proofErr w:type="spellEnd"/>
      <w:r w:rsidRPr="00327FE9">
        <w:rPr>
          <w:rFonts w:ascii="Times New Roman" w:hAnsi="Times New Roman" w:cs="Times New Roman"/>
        </w:rPr>
        <w:t xml:space="preserve">, a causal agent of grain discoloration in rice. Among the seven botanicals tested, garlic bulb extract (96.44%) at 10 per cent concentration was found effective in inhibiting the growth of pathogen. </w:t>
      </w:r>
      <w:proofErr w:type="spellStart"/>
      <w:r w:rsidRPr="00327FE9">
        <w:rPr>
          <w:rFonts w:ascii="Times New Roman" w:hAnsi="Times New Roman" w:cs="Times New Roman"/>
        </w:rPr>
        <w:t>Zarafi</w:t>
      </w:r>
      <w:proofErr w:type="spellEnd"/>
      <w:r w:rsidRPr="00327FE9">
        <w:rPr>
          <w:rFonts w:ascii="Times New Roman" w:hAnsi="Times New Roman" w:cs="Times New Roman"/>
        </w:rPr>
        <w:t xml:space="preserve"> and </w:t>
      </w:r>
      <w:proofErr w:type="spellStart"/>
      <w:r w:rsidRPr="00327FE9">
        <w:rPr>
          <w:rFonts w:ascii="Times New Roman" w:hAnsi="Times New Roman" w:cs="Times New Roman"/>
        </w:rPr>
        <w:t>Moumoudou</w:t>
      </w:r>
      <w:proofErr w:type="spellEnd"/>
      <w:r w:rsidRPr="00327FE9">
        <w:rPr>
          <w:rFonts w:ascii="Times New Roman" w:hAnsi="Times New Roman" w:cs="Times New Roman"/>
        </w:rPr>
        <w:t xml:space="preserve"> (2010) evaluated the efficacy of cold and hot water extracts of neem leaf and seed, garlic bulb, mahogany seed, ginger rhizome and shea butter leaf against </w:t>
      </w:r>
      <w:proofErr w:type="spellStart"/>
      <w:r w:rsidRPr="00327FE9">
        <w:rPr>
          <w:rFonts w:ascii="Times New Roman" w:hAnsi="Times New Roman" w:cs="Times New Roman"/>
          <w:i/>
        </w:rPr>
        <w:t>Curvularia</w:t>
      </w:r>
      <w:proofErr w:type="spellEnd"/>
      <w:r w:rsidRPr="00327FE9">
        <w:rPr>
          <w:rFonts w:ascii="Times New Roman" w:hAnsi="Times New Roman" w:cs="Times New Roman"/>
          <w:i/>
        </w:rPr>
        <w:t xml:space="preserve"> </w:t>
      </w:r>
      <w:proofErr w:type="spellStart"/>
      <w:r w:rsidRPr="00327FE9">
        <w:rPr>
          <w:rFonts w:ascii="Times New Roman" w:hAnsi="Times New Roman" w:cs="Times New Roman"/>
          <w:i/>
        </w:rPr>
        <w:t>eragrostidis</w:t>
      </w:r>
      <w:proofErr w:type="spellEnd"/>
      <w:r w:rsidRPr="00327FE9">
        <w:rPr>
          <w:rFonts w:ascii="Times New Roman" w:hAnsi="Times New Roman" w:cs="Times New Roman"/>
        </w:rPr>
        <w:t xml:space="preserve"> (</w:t>
      </w:r>
      <w:proofErr w:type="spellStart"/>
      <w:r w:rsidRPr="00327FE9">
        <w:rPr>
          <w:rFonts w:ascii="Times New Roman" w:hAnsi="Times New Roman" w:cs="Times New Roman"/>
        </w:rPr>
        <w:t>Hennings</w:t>
      </w:r>
      <w:proofErr w:type="spellEnd"/>
      <w:r w:rsidRPr="00327FE9">
        <w:rPr>
          <w:rFonts w:ascii="Times New Roman" w:hAnsi="Times New Roman" w:cs="Times New Roman"/>
        </w:rPr>
        <w:t xml:space="preserve">) Meyer, the causal agent of midrib spot of pearl millet. The </w:t>
      </w:r>
      <w:proofErr w:type="spellStart"/>
      <w:r w:rsidRPr="00327FE9">
        <w:rPr>
          <w:rFonts w:ascii="Times New Roman" w:hAnsi="Times New Roman" w:cs="Times New Roman"/>
        </w:rPr>
        <w:t>coldwater</w:t>
      </w:r>
      <w:proofErr w:type="spellEnd"/>
      <w:r w:rsidRPr="00327FE9">
        <w:rPr>
          <w:rFonts w:ascii="Times New Roman" w:hAnsi="Times New Roman" w:cs="Times New Roman"/>
        </w:rPr>
        <w:t xml:space="preserve"> extract of each tested plant material reduced the mycelial growth, sporulation and spore size of the pathogen as compared to the hot water extracts. Among the plant extracts, garlic bulb has the highest inhibitory effect while, ginger rhizome has the least effect of both the cold and hot water extracts. Yeasmin </w:t>
      </w:r>
      <w:r w:rsidRPr="00327FE9">
        <w:rPr>
          <w:rFonts w:ascii="Times New Roman" w:hAnsi="Times New Roman" w:cs="Times New Roman"/>
          <w:i/>
        </w:rPr>
        <w:t>et al</w:t>
      </w:r>
      <w:r w:rsidRPr="00327FE9">
        <w:rPr>
          <w:rFonts w:ascii="Times New Roman" w:hAnsi="Times New Roman" w:cs="Times New Roman"/>
        </w:rPr>
        <w:t xml:space="preserve">. (2012) conducted an experiment on the effects of garlic extract, allamanda leaf extract and Provax-200 on seed borne fungi of rice caused by </w:t>
      </w:r>
      <w:proofErr w:type="spellStart"/>
      <w:r w:rsidRPr="00327FE9">
        <w:rPr>
          <w:rFonts w:ascii="Times New Roman" w:hAnsi="Times New Roman" w:cs="Times New Roman"/>
          <w:i/>
        </w:rPr>
        <w:t>Curvularia</w:t>
      </w:r>
      <w:proofErr w:type="spellEnd"/>
      <w:r w:rsidRPr="00327FE9">
        <w:rPr>
          <w:rFonts w:ascii="Times New Roman" w:hAnsi="Times New Roman" w:cs="Times New Roman"/>
          <w:i/>
        </w:rPr>
        <w:t xml:space="preserve"> </w:t>
      </w:r>
      <w:proofErr w:type="spellStart"/>
      <w:r w:rsidRPr="00327FE9">
        <w:rPr>
          <w:rFonts w:ascii="Times New Roman" w:hAnsi="Times New Roman" w:cs="Times New Roman"/>
          <w:i/>
        </w:rPr>
        <w:t>oryza</w:t>
      </w:r>
      <w:proofErr w:type="spellEnd"/>
      <w:r w:rsidRPr="00327FE9">
        <w:rPr>
          <w:rFonts w:ascii="Times New Roman" w:hAnsi="Times New Roman" w:cs="Times New Roman"/>
        </w:rPr>
        <w:t xml:space="preserve"> </w:t>
      </w:r>
      <w:proofErr w:type="spellStart"/>
      <w:r w:rsidRPr="00327FE9">
        <w:rPr>
          <w:rFonts w:ascii="Times New Roman" w:hAnsi="Times New Roman" w:cs="Times New Roman"/>
        </w:rPr>
        <w:t>Bugnicourt</w:t>
      </w:r>
      <w:proofErr w:type="spellEnd"/>
      <w:r w:rsidRPr="00327FE9">
        <w:rPr>
          <w:rFonts w:ascii="Times New Roman" w:hAnsi="Times New Roman" w:cs="Times New Roman"/>
        </w:rPr>
        <w:t xml:space="preserve">. They found that all the treatments significantly reduced the seed borne fungi up to 100 per cent over the control and garlic extract was found the best against the pathogen. Rao </w:t>
      </w:r>
      <w:r w:rsidRPr="00327FE9">
        <w:rPr>
          <w:rFonts w:ascii="Times New Roman" w:hAnsi="Times New Roman" w:cs="Times New Roman"/>
          <w:i/>
        </w:rPr>
        <w:t>et al</w:t>
      </w:r>
      <w:r w:rsidRPr="00327FE9">
        <w:rPr>
          <w:rFonts w:ascii="Times New Roman" w:hAnsi="Times New Roman" w:cs="Times New Roman"/>
        </w:rPr>
        <w:t xml:space="preserve">. (2021) tested the bio efficacy of different plant extracts </w:t>
      </w:r>
      <w:r w:rsidRPr="00327FE9">
        <w:rPr>
          <w:rFonts w:ascii="Times New Roman" w:hAnsi="Times New Roman" w:cs="Times New Roman"/>
          <w:i/>
        </w:rPr>
        <w:t>viz.</w:t>
      </w:r>
      <w:r w:rsidRPr="00327FE9">
        <w:rPr>
          <w:rFonts w:ascii="Times New Roman" w:hAnsi="Times New Roman" w:cs="Times New Roman"/>
        </w:rPr>
        <w:t xml:space="preserve">, garlic, neem, datura, </w:t>
      </w:r>
      <w:proofErr w:type="spellStart"/>
      <w:r w:rsidRPr="00327FE9">
        <w:rPr>
          <w:rFonts w:ascii="Times New Roman" w:hAnsi="Times New Roman" w:cs="Times New Roman"/>
        </w:rPr>
        <w:t>calotropis</w:t>
      </w:r>
      <w:proofErr w:type="spellEnd"/>
      <w:r w:rsidRPr="00327FE9">
        <w:rPr>
          <w:rFonts w:ascii="Times New Roman" w:hAnsi="Times New Roman" w:cs="Times New Roman"/>
        </w:rPr>
        <w:t xml:space="preserve">, turmeric and </w:t>
      </w:r>
      <w:proofErr w:type="spellStart"/>
      <w:r w:rsidRPr="00327FE9">
        <w:rPr>
          <w:rFonts w:ascii="Times New Roman" w:hAnsi="Times New Roman" w:cs="Times New Roman"/>
        </w:rPr>
        <w:t>asafoetida</w:t>
      </w:r>
      <w:proofErr w:type="spellEnd"/>
      <w:r w:rsidRPr="00327FE9">
        <w:rPr>
          <w:rFonts w:ascii="Times New Roman" w:hAnsi="Times New Roman" w:cs="Times New Roman"/>
        </w:rPr>
        <w:t xml:space="preserve"> on the mycelial growth of </w:t>
      </w:r>
      <w:proofErr w:type="spellStart"/>
      <w:r w:rsidRPr="00327FE9">
        <w:rPr>
          <w:rFonts w:ascii="Times New Roman" w:hAnsi="Times New Roman" w:cs="Times New Roman"/>
          <w:i/>
        </w:rPr>
        <w:t>Curvularia</w:t>
      </w:r>
      <w:proofErr w:type="spellEnd"/>
      <w:r w:rsidRPr="00327FE9">
        <w:rPr>
          <w:rFonts w:ascii="Times New Roman" w:hAnsi="Times New Roman" w:cs="Times New Roman"/>
          <w:i/>
        </w:rPr>
        <w:t xml:space="preserve"> </w:t>
      </w:r>
      <w:proofErr w:type="spellStart"/>
      <w:r w:rsidRPr="00327FE9">
        <w:rPr>
          <w:rFonts w:ascii="Times New Roman" w:hAnsi="Times New Roman" w:cs="Times New Roman"/>
          <w:i/>
        </w:rPr>
        <w:t>lunata</w:t>
      </w:r>
      <w:proofErr w:type="spellEnd"/>
      <w:r w:rsidRPr="00327FE9">
        <w:rPr>
          <w:rFonts w:ascii="Times New Roman" w:hAnsi="Times New Roman" w:cs="Times New Roman"/>
        </w:rPr>
        <w:t xml:space="preserve"> causing grain discoloration in rice by using poisoned food technique. Among all the plant extracts, garlic extract was highly effective and resulted complete inhibition (100%) at all the concentrations (2%, 3%, 4% and 5%) followed by neem extract (100%) inhibition at 15 per cent and 20 per cent concentrations over the mycelial growth of the pathogen as compared with other plant extracts.</w:t>
      </w:r>
    </w:p>
    <w:p w14:paraId="2863BDC8" w14:textId="77777777" w:rsidR="00236F63" w:rsidRPr="00327FE9" w:rsidRDefault="00236F63">
      <w:pPr>
        <w:spacing w:after="0" w:line="360" w:lineRule="auto"/>
        <w:ind w:firstLine="709"/>
        <w:jc w:val="both"/>
        <w:rPr>
          <w:rFonts w:ascii="Times New Roman" w:hAnsi="Times New Roman" w:cs="Times New Roman"/>
        </w:rPr>
      </w:pPr>
    </w:p>
    <w:p w14:paraId="15746099" w14:textId="77777777" w:rsidR="00236F63" w:rsidRPr="00327FE9" w:rsidRDefault="00236F63">
      <w:pPr>
        <w:spacing w:after="0" w:line="360" w:lineRule="auto"/>
        <w:ind w:firstLine="709"/>
        <w:jc w:val="both"/>
        <w:rPr>
          <w:rFonts w:ascii="Times New Roman" w:hAnsi="Times New Roman" w:cs="Times New Roman"/>
        </w:rPr>
      </w:pPr>
    </w:p>
    <w:p w14:paraId="2CAA973D" w14:textId="77777777" w:rsidR="00236F63" w:rsidRPr="00327FE9" w:rsidRDefault="00236F63">
      <w:pPr>
        <w:spacing w:after="0" w:line="360" w:lineRule="auto"/>
        <w:ind w:firstLine="709"/>
        <w:jc w:val="both"/>
        <w:rPr>
          <w:rFonts w:ascii="Times New Roman" w:hAnsi="Times New Roman" w:cs="Times New Roman"/>
        </w:rPr>
      </w:pPr>
    </w:p>
    <w:p w14:paraId="2778C7D8" w14:textId="77777777" w:rsidR="00236F63" w:rsidRPr="00327FE9" w:rsidRDefault="00236F63">
      <w:pPr>
        <w:spacing w:after="0" w:line="360" w:lineRule="auto"/>
        <w:ind w:firstLine="709"/>
        <w:jc w:val="both"/>
        <w:rPr>
          <w:rFonts w:ascii="Times New Roman" w:hAnsi="Times New Roman" w:cs="Times New Roman"/>
        </w:rPr>
      </w:pPr>
    </w:p>
    <w:p w14:paraId="5F976449" w14:textId="77777777" w:rsidR="00236F63" w:rsidRPr="00327FE9" w:rsidRDefault="00766C0C">
      <w:pPr>
        <w:spacing w:line="360" w:lineRule="auto"/>
        <w:jc w:val="both"/>
        <w:rPr>
          <w:rFonts w:ascii="Times New Roman" w:hAnsi="Times New Roman" w:cs="Times New Roman"/>
          <w:i/>
          <w:iCs/>
        </w:rPr>
      </w:pPr>
      <w:r w:rsidRPr="00327FE9">
        <w:rPr>
          <w:rFonts w:ascii="Times New Roman" w:hAnsi="Times New Roman" w:cs="Times New Roman"/>
          <w:b/>
        </w:rPr>
        <w:t xml:space="preserve">Table 2. </w:t>
      </w:r>
      <w:r w:rsidRPr="00327FE9">
        <w:rPr>
          <w:rFonts w:ascii="Times New Roman" w:hAnsi="Times New Roman" w:cs="Times New Roman"/>
          <w:b/>
          <w:i/>
        </w:rPr>
        <w:t>In vitro</w:t>
      </w:r>
      <w:r w:rsidRPr="00327FE9">
        <w:rPr>
          <w:rFonts w:ascii="Times New Roman" w:hAnsi="Times New Roman" w:cs="Times New Roman"/>
          <w:b/>
        </w:rPr>
        <w:t xml:space="preserve"> efficacy of different phytoextracts against </w:t>
      </w:r>
      <w:proofErr w:type="spellStart"/>
      <w:r w:rsidRPr="00327FE9">
        <w:rPr>
          <w:rFonts w:ascii="Times New Roman" w:hAnsi="Times New Roman" w:cs="Times New Roman"/>
          <w:b/>
          <w:i/>
          <w:iCs/>
        </w:rPr>
        <w:t>Curvularia</w:t>
      </w:r>
      <w:proofErr w:type="spellEnd"/>
      <w:r w:rsidRPr="00327FE9">
        <w:rPr>
          <w:rFonts w:ascii="Times New Roman" w:hAnsi="Times New Roman" w:cs="Times New Roman"/>
          <w:b/>
          <w:i/>
          <w:iCs/>
        </w:rPr>
        <w:t xml:space="preserve"> </w:t>
      </w:r>
      <w:proofErr w:type="spellStart"/>
      <w:r w:rsidRPr="00327FE9">
        <w:rPr>
          <w:rFonts w:ascii="Times New Roman" w:hAnsi="Times New Roman" w:cs="Times New Roman"/>
          <w:b/>
          <w:i/>
          <w:iCs/>
        </w:rPr>
        <w:t>lunata</w:t>
      </w:r>
      <w:proofErr w:type="spellEnd"/>
    </w:p>
    <w:tbl>
      <w:tblPr>
        <w:tblW w:w="4833"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10"/>
        <w:gridCol w:w="3554"/>
        <w:gridCol w:w="1287"/>
        <w:gridCol w:w="1050"/>
        <w:gridCol w:w="1660"/>
      </w:tblGrid>
      <w:tr w:rsidR="00236F63" w:rsidRPr="00327FE9" w14:paraId="64A24E20" w14:textId="77777777">
        <w:trPr>
          <w:trHeight w:val="790"/>
          <w:jc w:val="center"/>
        </w:trPr>
        <w:tc>
          <w:tcPr>
            <w:tcW w:w="484" w:type="pct"/>
            <w:vAlign w:val="center"/>
          </w:tcPr>
          <w:p w14:paraId="4DEF34E9" w14:textId="77777777" w:rsidR="00236F63" w:rsidRPr="00327FE9" w:rsidRDefault="00766C0C">
            <w:pPr>
              <w:spacing w:after="0" w:line="360" w:lineRule="auto"/>
              <w:ind w:firstLineChars="109" w:firstLine="241"/>
              <w:rPr>
                <w:rFonts w:ascii="Times New Roman" w:hAnsi="Times New Roman" w:cs="Times New Roman"/>
                <w:b/>
                <w:bCs/>
              </w:rPr>
            </w:pPr>
            <w:r w:rsidRPr="00327FE9">
              <w:rPr>
                <w:rFonts w:ascii="Times New Roman" w:hAnsi="Times New Roman" w:cs="Times New Roman"/>
                <w:b/>
                <w:bCs/>
              </w:rPr>
              <w:t xml:space="preserve">  Sr.</w:t>
            </w:r>
          </w:p>
          <w:p w14:paraId="6CCDBA2A" w14:textId="77777777" w:rsidR="00236F63" w:rsidRPr="00327FE9" w:rsidRDefault="00766C0C">
            <w:pPr>
              <w:spacing w:after="0" w:line="360" w:lineRule="auto"/>
              <w:ind w:firstLineChars="109" w:firstLine="241"/>
              <w:rPr>
                <w:rFonts w:ascii="Times New Roman" w:hAnsi="Times New Roman" w:cs="Times New Roman"/>
                <w:b/>
                <w:bCs/>
              </w:rPr>
            </w:pPr>
            <w:r w:rsidRPr="00327FE9">
              <w:rPr>
                <w:rFonts w:ascii="Times New Roman" w:hAnsi="Times New Roman" w:cs="Times New Roman"/>
                <w:b/>
                <w:bCs/>
              </w:rPr>
              <w:t xml:space="preserve">  No.</w:t>
            </w:r>
          </w:p>
        </w:tc>
        <w:tc>
          <w:tcPr>
            <w:tcW w:w="2124" w:type="pct"/>
            <w:vAlign w:val="center"/>
          </w:tcPr>
          <w:p w14:paraId="2B6BD033" w14:textId="77777777" w:rsidR="00236F63" w:rsidRPr="00327FE9" w:rsidRDefault="00766C0C">
            <w:pPr>
              <w:spacing w:after="0" w:line="360" w:lineRule="auto"/>
              <w:ind w:firstLine="720"/>
              <w:jc w:val="center"/>
              <w:rPr>
                <w:rFonts w:ascii="Times New Roman" w:hAnsi="Times New Roman" w:cs="Times New Roman"/>
                <w:b/>
                <w:bCs/>
              </w:rPr>
            </w:pPr>
            <w:r w:rsidRPr="00327FE9">
              <w:rPr>
                <w:rFonts w:ascii="Times New Roman" w:hAnsi="Times New Roman" w:cs="Times New Roman"/>
                <w:b/>
                <w:bCs/>
              </w:rPr>
              <w:t>Name of Phytoextracts</w:t>
            </w:r>
          </w:p>
        </w:tc>
        <w:tc>
          <w:tcPr>
            <w:tcW w:w="769" w:type="pct"/>
            <w:vAlign w:val="center"/>
          </w:tcPr>
          <w:p w14:paraId="621F0094" w14:textId="77777777" w:rsidR="00236F63" w:rsidRPr="00327FE9" w:rsidRDefault="00766C0C">
            <w:pPr>
              <w:spacing w:after="0" w:line="360" w:lineRule="auto"/>
              <w:ind w:firstLineChars="100" w:firstLine="221"/>
              <w:jc w:val="center"/>
              <w:rPr>
                <w:rFonts w:ascii="Times New Roman" w:hAnsi="Times New Roman" w:cs="Times New Roman"/>
                <w:b/>
                <w:bCs/>
              </w:rPr>
            </w:pPr>
            <w:r w:rsidRPr="00327FE9">
              <w:rPr>
                <w:rFonts w:ascii="Times New Roman" w:hAnsi="Times New Roman" w:cs="Times New Roman"/>
                <w:b/>
                <w:bCs/>
              </w:rPr>
              <w:t>Plant part used</w:t>
            </w:r>
          </w:p>
        </w:tc>
        <w:tc>
          <w:tcPr>
            <w:tcW w:w="628" w:type="pct"/>
            <w:tcBorders>
              <w:right w:val="single" w:sz="8" w:space="0" w:color="000000"/>
            </w:tcBorders>
            <w:vAlign w:val="center"/>
          </w:tcPr>
          <w:p w14:paraId="5A66159D" w14:textId="77777777" w:rsidR="00236F63" w:rsidRPr="00327FE9" w:rsidRDefault="00766C0C">
            <w:pPr>
              <w:spacing w:after="0" w:line="360" w:lineRule="auto"/>
              <w:jc w:val="center"/>
              <w:rPr>
                <w:rFonts w:ascii="Times New Roman" w:hAnsi="Times New Roman" w:cs="Times New Roman"/>
                <w:b/>
                <w:bCs/>
              </w:rPr>
            </w:pPr>
            <w:r w:rsidRPr="00327FE9">
              <w:rPr>
                <w:rFonts w:ascii="Times New Roman" w:hAnsi="Times New Roman" w:cs="Times New Roman"/>
                <w:b/>
                <w:bCs/>
              </w:rPr>
              <w:t>Colony diameter (mm)</w:t>
            </w:r>
          </w:p>
        </w:tc>
        <w:tc>
          <w:tcPr>
            <w:tcW w:w="993" w:type="pct"/>
            <w:vAlign w:val="center"/>
          </w:tcPr>
          <w:p w14:paraId="19581ECD" w14:textId="77777777" w:rsidR="00236F63" w:rsidRPr="00327FE9" w:rsidRDefault="00766C0C">
            <w:pPr>
              <w:spacing w:after="0" w:line="360" w:lineRule="auto"/>
              <w:jc w:val="center"/>
              <w:rPr>
                <w:rFonts w:ascii="Times New Roman" w:hAnsi="Times New Roman" w:cs="Times New Roman"/>
                <w:b/>
                <w:bCs/>
              </w:rPr>
            </w:pPr>
            <w:r w:rsidRPr="00327FE9">
              <w:rPr>
                <w:rFonts w:ascii="Times New Roman" w:hAnsi="Times New Roman" w:cs="Times New Roman"/>
                <w:b/>
                <w:bCs/>
              </w:rPr>
              <w:t>Mycelial growth inhibition (%)</w:t>
            </w:r>
          </w:p>
        </w:tc>
      </w:tr>
      <w:tr w:rsidR="00236F63" w:rsidRPr="00327FE9" w14:paraId="3D3E8E8F" w14:textId="77777777">
        <w:trPr>
          <w:trHeight w:val="90"/>
          <w:jc w:val="center"/>
        </w:trPr>
        <w:tc>
          <w:tcPr>
            <w:tcW w:w="484" w:type="pct"/>
            <w:vAlign w:val="center"/>
          </w:tcPr>
          <w:p w14:paraId="419C0F8C" w14:textId="77777777" w:rsidR="00236F63" w:rsidRPr="00327FE9" w:rsidRDefault="00766C0C">
            <w:pPr>
              <w:pStyle w:val="Style9"/>
              <w:tabs>
                <w:tab w:val="left" w:pos="420"/>
              </w:tabs>
              <w:spacing w:line="360" w:lineRule="auto"/>
              <w:jc w:val="center"/>
              <w:rPr>
                <w:rFonts w:cs="Times New Roman"/>
                <w:sz w:val="22"/>
                <w:szCs w:val="22"/>
              </w:rPr>
            </w:pPr>
            <w:r w:rsidRPr="00327FE9">
              <w:rPr>
                <w:rFonts w:cs="Times New Roman"/>
                <w:sz w:val="22"/>
                <w:szCs w:val="22"/>
              </w:rPr>
              <w:t>T</w:t>
            </w:r>
            <w:r w:rsidRPr="00327FE9">
              <w:rPr>
                <w:rFonts w:cs="Times New Roman"/>
                <w:sz w:val="22"/>
                <w:szCs w:val="22"/>
                <w:vertAlign w:val="subscript"/>
              </w:rPr>
              <w:t>1</w:t>
            </w:r>
          </w:p>
        </w:tc>
        <w:tc>
          <w:tcPr>
            <w:tcW w:w="2124" w:type="pct"/>
            <w:vAlign w:val="center"/>
          </w:tcPr>
          <w:p w14:paraId="1B0D333F" w14:textId="77777777" w:rsidR="00236F63" w:rsidRPr="00327FE9" w:rsidRDefault="00766C0C">
            <w:pPr>
              <w:spacing w:after="0" w:line="360" w:lineRule="auto"/>
              <w:ind w:leftChars="81" w:left="218" w:rightChars="99" w:right="218" w:hanging="40"/>
              <w:rPr>
                <w:rFonts w:ascii="Times New Roman" w:hAnsi="Times New Roman" w:cs="Times New Roman"/>
              </w:rPr>
            </w:pPr>
            <w:r w:rsidRPr="00327FE9">
              <w:rPr>
                <w:rFonts w:ascii="Times New Roman" w:hAnsi="Times New Roman" w:cs="Times New Roman"/>
              </w:rPr>
              <w:t xml:space="preserve">Garlic bulb extract </w:t>
            </w:r>
          </w:p>
          <w:p w14:paraId="6473B301" w14:textId="77777777" w:rsidR="00236F63" w:rsidRPr="00327FE9" w:rsidRDefault="00766C0C">
            <w:pPr>
              <w:spacing w:after="0" w:line="360" w:lineRule="auto"/>
              <w:ind w:leftChars="81" w:left="218" w:rightChars="99" w:right="218" w:hanging="40"/>
              <w:rPr>
                <w:rFonts w:ascii="Times New Roman" w:hAnsi="Times New Roman" w:cs="Times New Roman"/>
              </w:rPr>
            </w:pPr>
            <w:r w:rsidRPr="00327FE9">
              <w:rPr>
                <w:rFonts w:ascii="Times New Roman" w:hAnsi="Times New Roman" w:cs="Times New Roman"/>
              </w:rPr>
              <w:t>(</w:t>
            </w:r>
            <w:r w:rsidRPr="00327FE9">
              <w:rPr>
                <w:rFonts w:ascii="Times New Roman" w:hAnsi="Times New Roman" w:cs="Times New Roman"/>
                <w:i/>
              </w:rPr>
              <w:t xml:space="preserve">Allium sativum </w:t>
            </w:r>
            <w:r w:rsidRPr="00327FE9">
              <w:rPr>
                <w:rFonts w:ascii="Times New Roman" w:hAnsi="Times New Roman" w:cs="Times New Roman"/>
              </w:rPr>
              <w:t>L.)</w:t>
            </w:r>
          </w:p>
        </w:tc>
        <w:tc>
          <w:tcPr>
            <w:tcW w:w="769" w:type="pct"/>
            <w:vAlign w:val="center"/>
          </w:tcPr>
          <w:p w14:paraId="45A71344" w14:textId="77777777" w:rsidR="00236F63" w:rsidRPr="00327FE9" w:rsidRDefault="00766C0C">
            <w:pPr>
              <w:spacing w:after="0" w:line="360" w:lineRule="auto"/>
              <w:ind w:firstLineChars="100" w:firstLine="220"/>
              <w:jc w:val="both"/>
              <w:rPr>
                <w:rFonts w:ascii="Times New Roman" w:hAnsi="Times New Roman" w:cs="Times New Roman"/>
              </w:rPr>
            </w:pPr>
            <w:r w:rsidRPr="00327FE9">
              <w:rPr>
                <w:rFonts w:ascii="Times New Roman" w:hAnsi="Times New Roman" w:cs="Times New Roman"/>
              </w:rPr>
              <w:t>Bulb</w:t>
            </w:r>
          </w:p>
        </w:tc>
        <w:tc>
          <w:tcPr>
            <w:tcW w:w="628" w:type="pct"/>
            <w:tcBorders>
              <w:right w:val="single" w:sz="8" w:space="0" w:color="000000"/>
            </w:tcBorders>
            <w:vAlign w:val="center"/>
          </w:tcPr>
          <w:p w14:paraId="359AF2BE"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18.33</w:t>
            </w:r>
          </w:p>
        </w:tc>
        <w:tc>
          <w:tcPr>
            <w:tcW w:w="993" w:type="pct"/>
            <w:vAlign w:val="center"/>
          </w:tcPr>
          <w:p w14:paraId="145F311A"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79.64</w:t>
            </w:r>
            <w:r w:rsidRPr="00327FE9">
              <w:rPr>
                <w:rFonts w:ascii="Times New Roman" w:hAnsi="Times New Roman" w:cs="Times New Roman"/>
                <w:color w:val="000000"/>
                <w:vertAlign w:val="superscript"/>
              </w:rPr>
              <w:t>#</w:t>
            </w:r>
          </w:p>
          <w:p w14:paraId="22EB7043"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(63.15)</w:t>
            </w:r>
          </w:p>
        </w:tc>
      </w:tr>
      <w:tr w:rsidR="00236F63" w:rsidRPr="00327FE9" w14:paraId="32337285" w14:textId="77777777">
        <w:trPr>
          <w:trHeight w:val="125"/>
          <w:jc w:val="center"/>
        </w:trPr>
        <w:tc>
          <w:tcPr>
            <w:tcW w:w="484" w:type="pct"/>
            <w:vAlign w:val="center"/>
          </w:tcPr>
          <w:p w14:paraId="23EFE416" w14:textId="77777777" w:rsidR="00236F63" w:rsidRPr="00327FE9" w:rsidRDefault="00766C0C">
            <w:pPr>
              <w:pStyle w:val="Style9"/>
              <w:tabs>
                <w:tab w:val="left" w:pos="420"/>
              </w:tabs>
              <w:spacing w:line="360" w:lineRule="auto"/>
              <w:jc w:val="center"/>
              <w:rPr>
                <w:rFonts w:cs="Times New Roman"/>
                <w:sz w:val="22"/>
                <w:szCs w:val="22"/>
              </w:rPr>
            </w:pPr>
            <w:r w:rsidRPr="00327FE9">
              <w:rPr>
                <w:rFonts w:cs="Times New Roman"/>
                <w:sz w:val="22"/>
                <w:szCs w:val="22"/>
              </w:rPr>
              <w:t>T</w:t>
            </w:r>
            <w:r w:rsidRPr="00327FE9">
              <w:rPr>
                <w:rFonts w:cs="Times New Roman"/>
                <w:sz w:val="22"/>
                <w:szCs w:val="22"/>
                <w:vertAlign w:val="subscript"/>
              </w:rPr>
              <w:t>2</w:t>
            </w:r>
          </w:p>
        </w:tc>
        <w:tc>
          <w:tcPr>
            <w:tcW w:w="2124" w:type="pct"/>
            <w:vAlign w:val="center"/>
          </w:tcPr>
          <w:p w14:paraId="450DD531" w14:textId="77777777" w:rsidR="00236F63" w:rsidRPr="00327FE9" w:rsidRDefault="00766C0C">
            <w:pPr>
              <w:spacing w:after="0" w:line="360" w:lineRule="auto"/>
              <w:ind w:leftChars="81" w:left="218" w:rightChars="99" w:right="218" w:hanging="40"/>
              <w:rPr>
                <w:rFonts w:ascii="Times New Roman" w:hAnsi="Times New Roman" w:cs="Times New Roman"/>
              </w:rPr>
            </w:pPr>
            <w:r w:rsidRPr="00327FE9">
              <w:rPr>
                <w:rFonts w:ascii="Times New Roman" w:hAnsi="Times New Roman" w:cs="Times New Roman"/>
              </w:rPr>
              <w:t xml:space="preserve">Neem leaf extract </w:t>
            </w:r>
          </w:p>
          <w:p w14:paraId="3EB8914B" w14:textId="77777777" w:rsidR="00236F63" w:rsidRPr="00327FE9" w:rsidRDefault="00766C0C">
            <w:pPr>
              <w:spacing w:after="0" w:line="360" w:lineRule="auto"/>
              <w:ind w:leftChars="81" w:left="218" w:rightChars="99" w:right="218" w:hanging="40"/>
              <w:rPr>
                <w:rFonts w:ascii="Times New Roman" w:hAnsi="Times New Roman" w:cs="Times New Roman"/>
              </w:rPr>
            </w:pPr>
            <w:r w:rsidRPr="00327FE9">
              <w:rPr>
                <w:rFonts w:ascii="Times New Roman" w:hAnsi="Times New Roman" w:cs="Times New Roman"/>
              </w:rPr>
              <w:t>(</w:t>
            </w:r>
            <w:proofErr w:type="spellStart"/>
            <w:r w:rsidRPr="00327FE9">
              <w:rPr>
                <w:rFonts w:ascii="Times New Roman" w:hAnsi="Times New Roman" w:cs="Times New Roman"/>
                <w:i/>
              </w:rPr>
              <w:t>Azadirachta</w:t>
            </w:r>
            <w:proofErr w:type="spellEnd"/>
            <w:r w:rsidRPr="00327FE9">
              <w:rPr>
                <w:rFonts w:ascii="Times New Roman" w:hAnsi="Times New Roman" w:cs="Times New Roman"/>
                <w:i/>
              </w:rPr>
              <w:t xml:space="preserve"> </w:t>
            </w:r>
            <w:proofErr w:type="spellStart"/>
            <w:r w:rsidRPr="00327FE9">
              <w:rPr>
                <w:rFonts w:ascii="Times New Roman" w:hAnsi="Times New Roman" w:cs="Times New Roman"/>
                <w:i/>
              </w:rPr>
              <w:t>indica</w:t>
            </w:r>
            <w:proofErr w:type="spellEnd"/>
            <w:r w:rsidRPr="00327FE9">
              <w:rPr>
                <w:rFonts w:ascii="Times New Roman" w:hAnsi="Times New Roman" w:cs="Times New Roman"/>
              </w:rPr>
              <w:t xml:space="preserve"> A. Juss.)</w:t>
            </w:r>
          </w:p>
        </w:tc>
        <w:tc>
          <w:tcPr>
            <w:tcW w:w="769" w:type="pct"/>
            <w:vAlign w:val="center"/>
          </w:tcPr>
          <w:p w14:paraId="49AAB194" w14:textId="77777777" w:rsidR="00236F63" w:rsidRPr="00327FE9" w:rsidRDefault="00766C0C">
            <w:pPr>
              <w:spacing w:after="0" w:line="360" w:lineRule="auto"/>
              <w:ind w:firstLineChars="100" w:firstLine="220"/>
              <w:jc w:val="both"/>
              <w:rPr>
                <w:rFonts w:ascii="Times New Roman" w:hAnsi="Times New Roman" w:cs="Times New Roman"/>
              </w:rPr>
            </w:pPr>
            <w:r w:rsidRPr="00327FE9">
              <w:rPr>
                <w:rFonts w:ascii="Times New Roman" w:hAnsi="Times New Roman" w:cs="Times New Roman"/>
              </w:rPr>
              <w:t>Leaves</w:t>
            </w:r>
          </w:p>
        </w:tc>
        <w:tc>
          <w:tcPr>
            <w:tcW w:w="628" w:type="pct"/>
            <w:tcBorders>
              <w:right w:val="single" w:sz="8" w:space="0" w:color="000000"/>
            </w:tcBorders>
            <w:vAlign w:val="center"/>
          </w:tcPr>
          <w:p w14:paraId="346B519C"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20.20</w:t>
            </w:r>
          </w:p>
        </w:tc>
        <w:tc>
          <w:tcPr>
            <w:tcW w:w="993" w:type="pct"/>
            <w:vAlign w:val="center"/>
          </w:tcPr>
          <w:p w14:paraId="14269528"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77.78</w:t>
            </w:r>
          </w:p>
          <w:p w14:paraId="2734DDF3"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w:t>
            </w:r>
            <w:r w:rsidRPr="00327FE9">
              <w:rPr>
                <w:rFonts w:ascii="Times New Roman" w:hAnsi="Times New Roman" w:cs="Times New Roman"/>
                <w:color w:val="333333"/>
                <w:shd w:val="clear" w:color="auto" w:fill="FFFFFF"/>
              </w:rPr>
              <w:t>61.85</w:t>
            </w:r>
            <w:r w:rsidRPr="00327FE9">
              <w:rPr>
                <w:rFonts w:ascii="Times New Roman" w:hAnsi="Times New Roman" w:cs="Times New Roman"/>
                <w:color w:val="000000"/>
              </w:rPr>
              <w:t>)</w:t>
            </w:r>
          </w:p>
        </w:tc>
      </w:tr>
      <w:tr w:rsidR="00236F63" w:rsidRPr="00327FE9" w14:paraId="78EFAFDF" w14:textId="77777777">
        <w:trPr>
          <w:trHeight w:val="299"/>
          <w:jc w:val="center"/>
        </w:trPr>
        <w:tc>
          <w:tcPr>
            <w:tcW w:w="484" w:type="pct"/>
            <w:vAlign w:val="center"/>
          </w:tcPr>
          <w:p w14:paraId="7ABD177A" w14:textId="77777777" w:rsidR="00236F63" w:rsidRPr="00327FE9" w:rsidRDefault="00766C0C">
            <w:pPr>
              <w:pStyle w:val="Style9"/>
              <w:tabs>
                <w:tab w:val="left" w:pos="420"/>
              </w:tabs>
              <w:spacing w:line="360" w:lineRule="auto"/>
              <w:jc w:val="center"/>
              <w:rPr>
                <w:rFonts w:cs="Times New Roman"/>
                <w:sz w:val="22"/>
                <w:szCs w:val="22"/>
              </w:rPr>
            </w:pPr>
            <w:r w:rsidRPr="00327FE9">
              <w:rPr>
                <w:rFonts w:cs="Times New Roman"/>
                <w:sz w:val="22"/>
                <w:szCs w:val="22"/>
              </w:rPr>
              <w:t>T</w:t>
            </w:r>
            <w:r w:rsidRPr="00327FE9">
              <w:rPr>
                <w:rFonts w:cs="Times New Roman"/>
                <w:sz w:val="22"/>
                <w:szCs w:val="22"/>
                <w:vertAlign w:val="subscript"/>
              </w:rPr>
              <w:t>3</w:t>
            </w:r>
          </w:p>
        </w:tc>
        <w:tc>
          <w:tcPr>
            <w:tcW w:w="2124" w:type="pct"/>
            <w:vAlign w:val="center"/>
          </w:tcPr>
          <w:p w14:paraId="433AA83E" w14:textId="77777777" w:rsidR="00236F63" w:rsidRPr="00327FE9" w:rsidRDefault="00766C0C">
            <w:pPr>
              <w:spacing w:after="0" w:line="360" w:lineRule="auto"/>
              <w:ind w:leftChars="81" w:left="218" w:rightChars="99" w:right="218" w:hanging="40"/>
              <w:rPr>
                <w:rFonts w:ascii="Times New Roman" w:hAnsi="Times New Roman" w:cs="Times New Roman"/>
              </w:rPr>
            </w:pPr>
            <w:r w:rsidRPr="00327FE9">
              <w:rPr>
                <w:rFonts w:ascii="Times New Roman" w:hAnsi="Times New Roman" w:cs="Times New Roman"/>
              </w:rPr>
              <w:t xml:space="preserve">Onion bulb extract </w:t>
            </w:r>
          </w:p>
          <w:p w14:paraId="3C55355B" w14:textId="77777777" w:rsidR="00236F63" w:rsidRPr="00327FE9" w:rsidRDefault="00766C0C">
            <w:pPr>
              <w:spacing w:after="0" w:line="360" w:lineRule="auto"/>
              <w:ind w:leftChars="81" w:left="218" w:rightChars="99" w:right="218" w:hanging="40"/>
              <w:rPr>
                <w:rFonts w:ascii="Times New Roman" w:hAnsi="Times New Roman" w:cs="Times New Roman"/>
              </w:rPr>
            </w:pPr>
            <w:r w:rsidRPr="00327FE9">
              <w:rPr>
                <w:rFonts w:ascii="Times New Roman" w:hAnsi="Times New Roman" w:cs="Times New Roman"/>
              </w:rPr>
              <w:t>(</w:t>
            </w:r>
            <w:r w:rsidRPr="00327FE9">
              <w:rPr>
                <w:rFonts w:ascii="Times New Roman" w:hAnsi="Times New Roman" w:cs="Times New Roman"/>
                <w:i/>
              </w:rPr>
              <w:t>Allium cepa</w:t>
            </w:r>
            <w:r w:rsidRPr="00327FE9">
              <w:rPr>
                <w:rFonts w:ascii="Times New Roman" w:hAnsi="Times New Roman" w:cs="Times New Roman"/>
              </w:rPr>
              <w:t xml:space="preserve"> L.)</w:t>
            </w:r>
          </w:p>
        </w:tc>
        <w:tc>
          <w:tcPr>
            <w:tcW w:w="769" w:type="pct"/>
            <w:vAlign w:val="center"/>
          </w:tcPr>
          <w:p w14:paraId="2BECADF0" w14:textId="77777777" w:rsidR="00236F63" w:rsidRPr="00327FE9" w:rsidRDefault="00766C0C">
            <w:pPr>
              <w:spacing w:after="0" w:line="360" w:lineRule="auto"/>
              <w:ind w:firstLineChars="100" w:firstLine="220"/>
              <w:jc w:val="both"/>
              <w:rPr>
                <w:rFonts w:ascii="Times New Roman" w:hAnsi="Times New Roman" w:cs="Times New Roman"/>
              </w:rPr>
            </w:pPr>
            <w:r w:rsidRPr="00327FE9">
              <w:rPr>
                <w:rFonts w:ascii="Times New Roman" w:hAnsi="Times New Roman" w:cs="Times New Roman"/>
              </w:rPr>
              <w:t>Bulb</w:t>
            </w:r>
          </w:p>
        </w:tc>
        <w:tc>
          <w:tcPr>
            <w:tcW w:w="628" w:type="pct"/>
            <w:tcBorders>
              <w:right w:val="single" w:sz="8" w:space="0" w:color="000000"/>
            </w:tcBorders>
            <w:vAlign w:val="center"/>
          </w:tcPr>
          <w:p w14:paraId="31D9ADC6"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28.57</w:t>
            </w:r>
          </w:p>
        </w:tc>
        <w:tc>
          <w:tcPr>
            <w:tcW w:w="993" w:type="pct"/>
            <w:vAlign w:val="center"/>
          </w:tcPr>
          <w:p w14:paraId="06EC59C1"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68.25</w:t>
            </w:r>
          </w:p>
          <w:p w14:paraId="343BE5E7"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w:t>
            </w:r>
            <w:r w:rsidRPr="00327FE9">
              <w:rPr>
                <w:rFonts w:ascii="Times New Roman" w:hAnsi="Times New Roman" w:cs="Times New Roman"/>
                <w:color w:val="333333"/>
                <w:shd w:val="clear" w:color="auto" w:fill="FFFFFF"/>
              </w:rPr>
              <w:t>55.67</w:t>
            </w:r>
            <w:r w:rsidRPr="00327FE9">
              <w:rPr>
                <w:rFonts w:ascii="Times New Roman" w:hAnsi="Times New Roman" w:cs="Times New Roman"/>
                <w:color w:val="000000"/>
              </w:rPr>
              <w:t>)</w:t>
            </w:r>
          </w:p>
        </w:tc>
      </w:tr>
      <w:tr w:rsidR="00236F63" w:rsidRPr="00327FE9" w14:paraId="62279D61" w14:textId="77777777">
        <w:trPr>
          <w:trHeight w:val="302"/>
          <w:jc w:val="center"/>
        </w:trPr>
        <w:tc>
          <w:tcPr>
            <w:tcW w:w="484" w:type="pct"/>
            <w:vAlign w:val="center"/>
          </w:tcPr>
          <w:p w14:paraId="1E3AFFDD" w14:textId="77777777" w:rsidR="00236F63" w:rsidRPr="00327FE9" w:rsidRDefault="00766C0C">
            <w:pPr>
              <w:pStyle w:val="Style9"/>
              <w:tabs>
                <w:tab w:val="left" w:pos="420"/>
              </w:tabs>
              <w:spacing w:line="360" w:lineRule="auto"/>
              <w:jc w:val="center"/>
              <w:rPr>
                <w:rFonts w:cs="Times New Roman"/>
                <w:sz w:val="22"/>
                <w:szCs w:val="22"/>
              </w:rPr>
            </w:pPr>
            <w:r w:rsidRPr="00327FE9">
              <w:rPr>
                <w:rFonts w:cs="Times New Roman"/>
                <w:sz w:val="22"/>
                <w:szCs w:val="22"/>
              </w:rPr>
              <w:t>T</w:t>
            </w:r>
            <w:r w:rsidRPr="00327FE9">
              <w:rPr>
                <w:rFonts w:cs="Times New Roman"/>
                <w:sz w:val="22"/>
                <w:szCs w:val="22"/>
                <w:vertAlign w:val="subscript"/>
              </w:rPr>
              <w:t>4</w:t>
            </w:r>
          </w:p>
        </w:tc>
        <w:tc>
          <w:tcPr>
            <w:tcW w:w="2124" w:type="pct"/>
            <w:vAlign w:val="center"/>
          </w:tcPr>
          <w:p w14:paraId="587692E2" w14:textId="77777777" w:rsidR="00236F63" w:rsidRPr="00327FE9" w:rsidRDefault="00766C0C">
            <w:pPr>
              <w:spacing w:after="0" w:line="360" w:lineRule="auto"/>
              <w:ind w:leftChars="81" w:left="218" w:rightChars="99" w:right="218" w:hanging="40"/>
              <w:rPr>
                <w:rFonts w:ascii="Times New Roman" w:hAnsi="Times New Roman" w:cs="Times New Roman"/>
              </w:rPr>
            </w:pPr>
            <w:r w:rsidRPr="00327FE9">
              <w:rPr>
                <w:rFonts w:ascii="Times New Roman" w:hAnsi="Times New Roman" w:cs="Times New Roman"/>
              </w:rPr>
              <w:t xml:space="preserve">Datura leaf extract </w:t>
            </w:r>
          </w:p>
          <w:p w14:paraId="57EDBA86" w14:textId="77777777" w:rsidR="00236F63" w:rsidRPr="00327FE9" w:rsidRDefault="00766C0C">
            <w:pPr>
              <w:spacing w:after="0" w:line="360" w:lineRule="auto"/>
              <w:ind w:leftChars="81" w:left="218" w:rightChars="99" w:right="218" w:hanging="40"/>
              <w:rPr>
                <w:rFonts w:ascii="Times New Roman" w:hAnsi="Times New Roman" w:cs="Times New Roman"/>
              </w:rPr>
            </w:pPr>
            <w:r w:rsidRPr="00327FE9">
              <w:rPr>
                <w:rFonts w:ascii="Times New Roman" w:hAnsi="Times New Roman" w:cs="Times New Roman"/>
              </w:rPr>
              <w:t>(</w:t>
            </w:r>
            <w:r w:rsidRPr="00327FE9">
              <w:rPr>
                <w:rFonts w:ascii="Times New Roman" w:hAnsi="Times New Roman" w:cs="Times New Roman"/>
                <w:i/>
              </w:rPr>
              <w:t>Datura stramonium</w:t>
            </w:r>
            <w:r w:rsidRPr="00327FE9">
              <w:rPr>
                <w:rFonts w:ascii="Times New Roman" w:hAnsi="Times New Roman" w:cs="Times New Roman"/>
              </w:rPr>
              <w:t xml:space="preserve"> L.)</w:t>
            </w:r>
          </w:p>
        </w:tc>
        <w:tc>
          <w:tcPr>
            <w:tcW w:w="769" w:type="pct"/>
            <w:vAlign w:val="center"/>
          </w:tcPr>
          <w:p w14:paraId="56197906" w14:textId="77777777" w:rsidR="00236F63" w:rsidRPr="00327FE9" w:rsidRDefault="00766C0C">
            <w:pPr>
              <w:spacing w:after="0" w:line="360" w:lineRule="auto"/>
              <w:ind w:firstLineChars="100" w:firstLine="220"/>
              <w:jc w:val="both"/>
              <w:rPr>
                <w:rFonts w:ascii="Times New Roman" w:hAnsi="Times New Roman" w:cs="Times New Roman"/>
              </w:rPr>
            </w:pPr>
            <w:r w:rsidRPr="00327FE9">
              <w:rPr>
                <w:rFonts w:ascii="Times New Roman" w:hAnsi="Times New Roman" w:cs="Times New Roman"/>
              </w:rPr>
              <w:t>Leaves</w:t>
            </w:r>
          </w:p>
        </w:tc>
        <w:tc>
          <w:tcPr>
            <w:tcW w:w="628" w:type="pct"/>
            <w:tcBorders>
              <w:right w:val="single" w:sz="8" w:space="0" w:color="000000"/>
            </w:tcBorders>
            <w:vAlign w:val="center"/>
          </w:tcPr>
          <w:p w14:paraId="2A44CCEC"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46.78</w:t>
            </w:r>
          </w:p>
        </w:tc>
        <w:tc>
          <w:tcPr>
            <w:tcW w:w="993" w:type="pct"/>
            <w:vAlign w:val="center"/>
          </w:tcPr>
          <w:p w14:paraId="2C76493C"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48.35</w:t>
            </w:r>
          </w:p>
          <w:p w14:paraId="50E451EC"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w:t>
            </w:r>
            <w:r w:rsidRPr="00327FE9">
              <w:rPr>
                <w:rFonts w:ascii="Times New Roman" w:hAnsi="Times New Roman" w:cs="Times New Roman"/>
                <w:color w:val="333333"/>
                <w:shd w:val="clear" w:color="auto" w:fill="FFFFFF"/>
              </w:rPr>
              <w:t>44.02</w:t>
            </w:r>
            <w:r w:rsidRPr="00327FE9">
              <w:rPr>
                <w:rFonts w:ascii="Times New Roman" w:hAnsi="Times New Roman" w:cs="Times New Roman"/>
                <w:color w:val="000000"/>
              </w:rPr>
              <w:t>)</w:t>
            </w:r>
          </w:p>
        </w:tc>
      </w:tr>
      <w:tr w:rsidR="00236F63" w:rsidRPr="00327FE9" w14:paraId="519931D9" w14:textId="77777777">
        <w:trPr>
          <w:trHeight w:val="301"/>
          <w:jc w:val="center"/>
        </w:trPr>
        <w:tc>
          <w:tcPr>
            <w:tcW w:w="484" w:type="pct"/>
            <w:vAlign w:val="center"/>
          </w:tcPr>
          <w:p w14:paraId="24CD797E" w14:textId="77777777" w:rsidR="00236F63" w:rsidRPr="00327FE9" w:rsidRDefault="00766C0C">
            <w:pPr>
              <w:pStyle w:val="Style9"/>
              <w:tabs>
                <w:tab w:val="left" w:pos="420"/>
              </w:tabs>
              <w:spacing w:line="360" w:lineRule="auto"/>
              <w:jc w:val="center"/>
              <w:rPr>
                <w:rFonts w:cs="Times New Roman"/>
                <w:sz w:val="22"/>
                <w:szCs w:val="22"/>
              </w:rPr>
            </w:pPr>
            <w:r w:rsidRPr="00327FE9">
              <w:rPr>
                <w:rFonts w:cs="Times New Roman"/>
                <w:sz w:val="22"/>
                <w:szCs w:val="22"/>
              </w:rPr>
              <w:t>T</w:t>
            </w:r>
            <w:r w:rsidRPr="00327FE9">
              <w:rPr>
                <w:rFonts w:cs="Times New Roman"/>
                <w:sz w:val="22"/>
                <w:szCs w:val="22"/>
                <w:vertAlign w:val="subscript"/>
              </w:rPr>
              <w:t>5</w:t>
            </w:r>
          </w:p>
        </w:tc>
        <w:tc>
          <w:tcPr>
            <w:tcW w:w="2124" w:type="pct"/>
            <w:vAlign w:val="center"/>
          </w:tcPr>
          <w:p w14:paraId="79BA95C9" w14:textId="77777777" w:rsidR="00236F63" w:rsidRPr="00327FE9" w:rsidRDefault="00766C0C">
            <w:pPr>
              <w:spacing w:after="0" w:line="360" w:lineRule="auto"/>
              <w:ind w:leftChars="81" w:left="218" w:rightChars="99" w:right="218" w:hanging="40"/>
              <w:rPr>
                <w:rFonts w:ascii="Times New Roman" w:hAnsi="Times New Roman" w:cs="Times New Roman"/>
              </w:rPr>
            </w:pPr>
            <w:r w:rsidRPr="00327FE9">
              <w:rPr>
                <w:rFonts w:ascii="Times New Roman" w:hAnsi="Times New Roman" w:cs="Times New Roman"/>
              </w:rPr>
              <w:t>Ginger (</w:t>
            </w:r>
            <w:r w:rsidRPr="00327FE9">
              <w:rPr>
                <w:rFonts w:ascii="Times New Roman" w:hAnsi="Times New Roman" w:cs="Times New Roman"/>
                <w:i/>
              </w:rPr>
              <w:t>Zingiber officinale</w:t>
            </w:r>
            <w:r w:rsidRPr="00327FE9">
              <w:rPr>
                <w:rFonts w:ascii="Times New Roman" w:hAnsi="Times New Roman" w:cs="Times New Roman"/>
              </w:rPr>
              <w:t xml:space="preserve"> R.)</w:t>
            </w:r>
          </w:p>
        </w:tc>
        <w:tc>
          <w:tcPr>
            <w:tcW w:w="769" w:type="pct"/>
            <w:vAlign w:val="center"/>
          </w:tcPr>
          <w:p w14:paraId="06113702" w14:textId="77777777" w:rsidR="00236F63" w:rsidRPr="00327FE9" w:rsidRDefault="00766C0C">
            <w:pPr>
              <w:spacing w:after="0" w:line="360" w:lineRule="auto"/>
              <w:ind w:firstLineChars="100" w:firstLine="220"/>
              <w:jc w:val="both"/>
              <w:rPr>
                <w:rFonts w:ascii="Times New Roman" w:hAnsi="Times New Roman" w:cs="Times New Roman"/>
              </w:rPr>
            </w:pPr>
            <w:r w:rsidRPr="00327FE9">
              <w:rPr>
                <w:rFonts w:ascii="Times New Roman" w:hAnsi="Times New Roman" w:cs="Times New Roman"/>
              </w:rPr>
              <w:t>Rhizome</w:t>
            </w:r>
          </w:p>
        </w:tc>
        <w:tc>
          <w:tcPr>
            <w:tcW w:w="628" w:type="pct"/>
            <w:tcBorders>
              <w:right w:val="single" w:sz="8" w:space="0" w:color="000000"/>
            </w:tcBorders>
            <w:vAlign w:val="center"/>
          </w:tcPr>
          <w:p w14:paraId="5D780C49"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33.33</w:t>
            </w:r>
          </w:p>
        </w:tc>
        <w:tc>
          <w:tcPr>
            <w:tcW w:w="993" w:type="pct"/>
            <w:vAlign w:val="center"/>
          </w:tcPr>
          <w:p w14:paraId="617C2E13"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63.85</w:t>
            </w:r>
          </w:p>
          <w:p w14:paraId="74007BC5"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w:t>
            </w:r>
            <w:r w:rsidRPr="00327FE9">
              <w:rPr>
                <w:rFonts w:ascii="Times New Roman" w:hAnsi="Times New Roman" w:cs="Times New Roman"/>
                <w:color w:val="333333"/>
                <w:shd w:val="clear" w:color="auto" w:fill="FFFFFF"/>
              </w:rPr>
              <w:t>53.03</w:t>
            </w:r>
            <w:r w:rsidRPr="00327FE9">
              <w:rPr>
                <w:rFonts w:ascii="Times New Roman" w:hAnsi="Times New Roman" w:cs="Times New Roman"/>
                <w:color w:val="000000"/>
              </w:rPr>
              <w:t>)</w:t>
            </w:r>
          </w:p>
        </w:tc>
      </w:tr>
      <w:tr w:rsidR="00236F63" w:rsidRPr="00327FE9" w14:paraId="6374F381" w14:textId="77777777">
        <w:trPr>
          <w:trHeight w:val="299"/>
          <w:jc w:val="center"/>
        </w:trPr>
        <w:tc>
          <w:tcPr>
            <w:tcW w:w="484" w:type="pct"/>
            <w:vAlign w:val="center"/>
          </w:tcPr>
          <w:p w14:paraId="7D1A2047" w14:textId="77777777" w:rsidR="00236F63" w:rsidRPr="00327FE9" w:rsidRDefault="00766C0C">
            <w:pPr>
              <w:pStyle w:val="Style9"/>
              <w:tabs>
                <w:tab w:val="left" w:pos="420"/>
              </w:tabs>
              <w:spacing w:line="360" w:lineRule="auto"/>
              <w:jc w:val="center"/>
              <w:rPr>
                <w:rFonts w:cs="Times New Roman"/>
                <w:sz w:val="22"/>
                <w:szCs w:val="22"/>
              </w:rPr>
            </w:pPr>
            <w:r w:rsidRPr="00327FE9">
              <w:rPr>
                <w:rFonts w:cs="Times New Roman"/>
                <w:sz w:val="22"/>
                <w:szCs w:val="22"/>
              </w:rPr>
              <w:t>T</w:t>
            </w:r>
            <w:r w:rsidRPr="00327FE9">
              <w:rPr>
                <w:rFonts w:cs="Times New Roman"/>
                <w:sz w:val="22"/>
                <w:szCs w:val="22"/>
                <w:vertAlign w:val="subscript"/>
              </w:rPr>
              <w:t>6</w:t>
            </w:r>
          </w:p>
        </w:tc>
        <w:tc>
          <w:tcPr>
            <w:tcW w:w="2124" w:type="pct"/>
            <w:vAlign w:val="center"/>
          </w:tcPr>
          <w:p w14:paraId="6E554AD0" w14:textId="77777777" w:rsidR="00236F63" w:rsidRPr="00327FE9" w:rsidRDefault="00766C0C">
            <w:pPr>
              <w:spacing w:after="0" w:line="360" w:lineRule="auto"/>
              <w:ind w:leftChars="81" w:left="218" w:rightChars="99" w:right="218" w:hanging="40"/>
              <w:rPr>
                <w:rFonts w:ascii="Times New Roman" w:hAnsi="Times New Roman" w:cs="Times New Roman"/>
              </w:rPr>
            </w:pPr>
            <w:r w:rsidRPr="00327FE9">
              <w:rPr>
                <w:rFonts w:ascii="Times New Roman" w:hAnsi="Times New Roman" w:cs="Times New Roman"/>
              </w:rPr>
              <w:t>Turmeric (</w:t>
            </w:r>
            <w:r w:rsidRPr="00327FE9">
              <w:rPr>
                <w:rFonts w:ascii="Times New Roman" w:hAnsi="Times New Roman" w:cs="Times New Roman"/>
                <w:i/>
              </w:rPr>
              <w:t>Curcuma longa</w:t>
            </w:r>
            <w:r w:rsidRPr="00327FE9">
              <w:rPr>
                <w:rFonts w:ascii="Times New Roman" w:hAnsi="Times New Roman" w:cs="Times New Roman"/>
              </w:rPr>
              <w:t xml:space="preserve"> L.)</w:t>
            </w:r>
          </w:p>
        </w:tc>
        <w:tc>
          <w:tcPr>
            <w:tcW w:w="769" w:type="pct"/>
            <w:vAlign w:val="center"/>
          </w:tcPr>
          <w:p w14:paraId="5923F3B0" w14:textId="77777777" w:rsidR="00236F63" w:rsidRPr="00327FE9" w:rsidRDefault="00766C0C">
            <w:pPr>
              <w:spacing w:after="0" w:line="360" w:lineRule="auto"/>
              <w:ind w:firstLineChars="100" w:firstLine="220"/>
              <w:jc w:val="both"/>
              <w:rPr>
                <w:rFonts w:ascii="Times New Roman" w:hAnsi="Times New Roman" w:cs="Times New Roman"/>
              </w:rPr>
            </w:pPr>
            <w:r w:rsidRPr="00327FE9">
              <w:rPr>
                <w:rFonts w:ascii="Times New Roman" w:hAnsi="Times New Roman" w:cs="Times New Roman"/>
              </w:rPr>
              <w:t>Rhizome</w:t>
            </w:r>
          </w:p>
        </w:tc>
        <w:tc>
          <w:tcPr>
            <w:tcW w:w="628" w:type="pct"/>
            <w:tcBorders>
              <w:right w:val="single" w:sz="8" w:space="0" w:color="000000"/>
            </w:tcBorders>
            <w:vAlign w:val="center"/>
          </w:tcPr>
          <w:p w14:paraId="534896F4"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32.78</w:t>
            </w:r>
          </w:p>
        </w:tc>
        <w:tc>
          <w:tcPr>
            <w:tcW w:w="993" w:type="pct"/>
            <w:vAlign w:val="center"/>
          </w:tcPr>
          <w:p w14:paraId="22D3FDB0"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67.57</w:t>
            </w:r>
          </w:p>
          <w:p w14:paraId="39B803C2"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w:t>
            </w:r>
            <w:r w:rsidRPr="00327FE9">
              <w:rPr>
                <w:rFonts w:ascii="Times New Roman" w:hAnsi="Times New Roman" w:cs="Times New Roman"/>
                <w:color w:val="333333"/>
                <w:shd w:val="clear" w:color="auto" w:fill="FFFFFF"/>
              </w:rPr>
              <w:t>54.96</w:t>
            </w:r>
            <w:r w:rsidRPr="00327FE9">
              <w:rPr>
                <w:rFonts w:ascii="Times New Roman" w:hAnsi="Times New Roman" w:cs="Times New Roman"/>
                <w:color w:val="000000"/>
              </w:rPr>
              <w:t>)</w:t>
            </w:r>
          </w:p>
        </w:tc>
      </w:tr>
      <w:tr w:rsidR="00236F63" w:rsidRPr="00327FE9" w14:paraId="5C179ED3" w14:textId="77777777">
        <w:trPr>
          <w:trHeight w:val="299"/>
          <w:jc w:val="center"/>
        </w:trPr>
        <w:tc>
          <w:tcPr>
            <w:tcW w:w="484" w:type="pct"/>
            <w:vAlign w:val="center"/>
          </w:tcPr>
          <w:p w14:paraId="18AE8763" w14:textId="77777777" w:rsidR="00236F63" w:rsidRPr="00327FE9" w:rsidRDefault="00766C0C">
            <w:pPr>
              <w:pStyle w:val="Style9"/>
              <w:tabs>
                <w:tab w:val="left" w:pos="420"/>
              </w:tabs>
              <w:spacing w:line="360" w:lineRule="auto"/>
              <w:jc w:val="center"/>
              <w:rPr>
                <w:rFonts w:cs="Times New Roman"/>
                <w:sz w:val="22"/>
                <w:szCs w:val="22"/>
              </w:rPr>
            </w:pPr>
            <w:r w:rsidRPr="00327FE9">
              <w:rPr>
                <w:rFonts w:cs="Times New Roman"/>
                <w:sz w:val="22"/>
                <w:szCs w:val="22"/>
              </w:rPr>
              <w:t>T</w:t>
            </w:r>
            <w:r w:rsidRPr="00327FE9">
              <w:rPr>
                <w:rFonts w:cs="Times New Roman"/>
                <w:sz w:val="22"/>
                <w:szCs w:val="22"/>
                <w:vertAlign w:val="subscript"/>
              </w:rPr>
              <w:t>7</w:t>
            </w:r>
          </w:p>
        </w:tc>
        <w:tc>
          <w:tcPr>
            <w:tcW w:w="2124" w:type="pct"/>
            <w:vAlign w:val="center"/>
          </w:tcPr>
          <w:p w14:paraId="7A8CAD8A" w14:textId="77777777" w:rsidR="00236F63" w:rsidRPr="00327FE9" w:rsidRDefault="00766C0C">
            <w:pPr>
              <w:spacing w:after="0" w:line="360" w:lineRule="auto"/>
              <w:ind w:leftChars="81" w:left="218" w:rightChars="99" w:right="218" w:hanging="40"/>
              <w:rPr>
                <w:rFonts w:ascii="Times New Roman" w:hAnsi="Times New Roman" w:cs="Times New Roman"/>
              </w:rPr>
            </w:pPr>
            <w:r w:rsidRPr="00327FE9">
              <w:rPr>
                <w:rFonts w:ascii="Times New Roman" w:hAnsi="Times New Roman" w:cs="Times New Roman"/>
              </w:rPr>
              <w:t xml:space="preserve">Absolute control </w:t>
            </w:r>
          </w:p>
          <w:p w14:paraId="01EA7967" w14:textId="77777777" w:rsidR="00236F63" w:rsidRPr="00327FE9" w:rsidRDefault="00766C0C">
            <w:pPr>
              <w:spacing w:after="0" w:line="360" w:lineRule="auto"/>
              <w:ind w:leftChars="81" w:left="218" w:rightChars="99" w:right="218" w:hanging="40"/>
              <w:rPr>
                <w:rFonts w:ascii="Times New Roman" w:hAnsi="Times New Roman" w:cs="Times New Roman"/>
              </w:rPr>
            </w:pPr>
            <w:r w:rsidRPr="00327FE9">
              <w:rPr>
                <w:rFonts w:ascii="Times New Roman" w:hAnsi="Times New Roman" w:cs="Times New Roman"/>
              </w:rPr>
              <w:t>(Without treatment)</w:t>
            </w:r>
          </w:p>
        </w:tc>
        <w:tc>
          <w:tcPr>
            <w:tcW w:w="769" w:type="pct"/>
            <w:vAlign w:val="center"/>
          </w:tcPr>
          <w:p w14:paraId="1B40180C" w14:textId="77777777" w:rsidR="00236F63" w:rsidRPr="00327FE9" w:rsidRDefault="00766C0C">
            <w:pPr>
              <w:spacing w:after="0" w:line="360" w:lineRule="auto"/>
              <w:ind w:firstLineChars="100" w:firstLine="220"/>
              <w:jc w:val="both"/>
              <w:rPr>
                <w:rFonts w:ascii="Times New Roman" w:hAnsi="Times New Roman" w:cs="Times New Roman"/>
              </w:rPr>
            </w:pPr>
            <w:r w:rsidRPr="00327FE9">
              <w:rPr>
                <w:rFonts w:ascii="Times New Roman" w:hAnsi="Times New Roman" w:cs="Times New Roman"/>
              </w:rPr>
              <w:t>-</w:t>
            </w:r>
          </w:p>
        </w:tc>
        <w:tc>
          <w:tcPr>
            <w:tcW w:w="628" w:type="pct"/>
            <w:tcBorders>
              <w:right w:val="single" w:sz="8" w:space="0" w:color="000000"/>
            </w:tcBorders>
            <w:vAlign w:val="center"/>
          </w:tcPr>
          <w:p w14:paraId="04E73D9C"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90.00</w:t>
            </w:r>
          </w:p>
        </w:tc>
        <w:tc>
          <w:tcPr>
            <w:tcW w:w="993" w:type="pct"/>
            <w:vAlign w:val="center"/>
          </w:tcPr>
          <w:p w14:paraId="36334B76"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0.00</w:t>
            </w:r>
          </w:p>
          <w:p w14:paraId="68E2B3C6" w14:textId="77777777" w:rsidR="00236F63" w:rsidRPr="00327FE9" w:rsidRDefault="00766C0C">
            <w:pPr>
              <w:spacing w:after="0" w:line="360" w:lineRule="auto"/>
              <w:jc w:val="center"/>
              <w:rPr>
                <w:rFonts w:ascii="Times New Roman" w:hAnsi="Times New Roman" w:cs="Times New Roman"/>
                <w:color w:val="000000"/>
              </w:rPr>
            </w:pPr>
            <w:r w:rsidRPr="00327FE9">
              <w:rPr>
                <w:rFonts w:ascii="Times New Roman" w:hAnsi="Times New Roman" w:cs="Times New Roman"/>
                <w:color w:val="000000"/>
              </w:rPr>
              <w:t>(0.00)</w:t>
            </w:r>
          </w:p>
        </w:tc>
      </w:tr>
      <w:tr w:rsidR="00236F63" w:rsidRPr="00327FE9" w14:paraId="4961BCC8" w14:textId="77777777">
        <w:trPr>
          <w:trHeight w:val="299"/>
          <w:jc w:val="center"/>
        </w:trPr>
        <w:tc>
          <w:tcPr>
            <w:tcW w:w="484" w:type="pct"/>
            <w:vAlign w:val="center"/>
          </w:tcPr>
          <w:p w14:paraId="1134F413" w14:textId="77777777" w:rsidR="00236F63" w:rsidRPr="00327FE9" w:rsidRDefault="00236F63">
            <w:pPr>
              <w:spacing w:after="0" w:line="360" w:lineRule="auto"/>
              <w:ind w:firstLine="720"/>
              <w:jc w:val="both"/>
              <w:rPr>
                <w:rFonts w:ascii="Times New Roman" w:hAnsi="Times New Roman" w:cs="Times New Roman"/>
              </w:rPr>
            </w:pPr>
          </w:p>
        </w:tc>
        <w:tc>
          <w:tcPr>
            <w:tcW w:w="2124" w:type="pct"/>
            <w:vAlign w:val="center"/>
          </w:tcPr>
          <w:p w14:paraId="37843433" w14:textId="77777777" w:rsidR="00236F63" w:rsidRPr="00327FE9" w:rsidRDefault="00766C0C">
            <w:pPr>
              <w:wordWrap w:val="0"/>
              <w:spacing w:after="0" w:line="360" w:lineRule="auto"/>
              <w:ind w:right="149" w:firstLine="720"/>
              <w:jc w:val="right"/>
              <w:rPr>
                <w:rFonts w:ascii="Times New Roman" w:hAnsi="Times New Roman" w:cs="Times New Roman"/>
              </w:rPr>
            </w:pPr>
            <w:proofErr w:type="spellStart"/>
            <w:r w:rsidRPr="00327FE9">
              <w:rPr>
                <w:rFonts w:ascii="Times New Roman" w:hAnsi="Times New Roman" w:cs="Times New Roman"/>
              </w:rPr>
              <w:t>SEm</w:t>
            </w:r>
            <w:proofErr w:type="spellEnd"/>
            <w:r w:rsidRPr="00327FE9">
              <w:rPr>
                <w:rFonts w:ascii="Times New Roman" w:hAnsi="Times New Roman" w:cs="Times New Roman"/>
              </w:rPr>
              <w:t xml:space="preserve"> ±</w:t>
            </w:r>
          </w:p>
        </w:tc>
        <w:tc>
          <w:tcPr>
            <w:tcW w:w="769" w:type="pct"/>
            <w:vAlign w:val="center"/>
          </w:tcPr>
          <w:p w14:paraId="65D36450" w14:textId="77777777" w:rsidR="00236F63" w:rsidRPr="00327FE9" w:rsidRDefault="00236F63">
            <w:pPr>
              <w:spacing w:after="0" w:line="360" w:lineRule="auto"/>
              <w:ind w:firstLine="720"/>
              <w:jc w:val="both"/>
              <w:rPr>
                <w:rFonts w:ascii="Times New Roman" w:hAnsi="Times New Roman" w:cs="Times New Roman"/>
              </w:rPr>
            </w:pPr>
          </w:p>
        </w:tc>
        <w:tc>
          <w:tcPr>
            <w:tcW w:w="628" w:type="pct"/>
            <w:tcBorders>
              <w:right w:val="single" w:sz="8" w:space="0" w:color="000000"/>
            </w:tcBorders>
            <w:vAlign w:val="center"/>
          </w:tcPr>
          <w:p w14:paraId="79BC3E74" w14:textId="77777777" w:rsidR="00236F63" w:rsidRPr="00327FE9" w:rsidRDefault="00766C0C">
            <w:pPr>
              <w:spacing w:after="0" w:line="360" w:lineRule="auto"/>
              <w:ind w:firstLineChars="41" w:firstLine="90"/>
              <w:jc w:val="center"/>
              <w:rPr>
                <w:rFonts w:ascii="Times New Roman" w:hAnsi="Times New Roman" w:cs="Times New Roman"/>
              </w:rPr>
            </w:pPr>
            <w:r w:rsidRPr="00327FE9">
              <w:rPr>
                <w:rFonts w:ascii="Times New Roman" w:hAnsi="Times New Roman" w:cs="Times New Roman"/>
              </w:rPr>
              <w:t>0.70</w:t>
            </w:r>
          </w:p>
        </w:tc>
        <w:tc>
          <w:tcPr>
            <w:tcW w:w="993" w:type="pct"/>
            <w:vAlign w:val="center"/>
          </w:tcPr>
          <w:p w14:paraId="45B4EFD6" w14:textId="77777777" w:rsidR="00236F63" w:rsidRPr="00327FE9" w:rsidRDefault="00766C0C">
            <w:pPr>
              <w:spacing w:after="0" w:line="360" w:lineRule="auto"/>
              <w:ind w:firstLineChars="41" w:firstLine="90"/>
              <w:jc w:val="center"/>
              <w:rPr>
                <w:rFonts w:ascii="Times New Roman" w:hAnsi="Times New Roman" w:cs="Times New Roman"/>
              </w:rPr>
            </w:pPr>
            <w:r w:rsidRPr="00327FE9">
              <w:rPr>
                <w:rFonts w:ascii="Times New Roman" w:hAnsi="Times New Roman" w:cs="Times New Roman"/>
              </w:rPr>
              <w:t>0.51</w:t>
            </w:r>
          </w:p>
        </w:tc>
      </w:tr>
      <w:tr w:rsidR="00236F63" w:rsidRPr="00327FE9" w14:paraId="76AEB116" w14:textId="77777777">
        <w:trPr>
          <w:trHeight w:val="299"/>
          <w:jc w:val="center"/>
        </w:trPr>
        <w:tc>
          <w:tcPr>
            <w:tcW w:w="484" w:type="pct"/>
            <w:vAlign w:val="center"/>
          </w:tcPr>
          <w:p w14:paraId="45942EE8" w14:textId="77777777" w:rsidR="00236F63" w:rsidRPr="00327FE9" w:rsidRDefault="00236F63">
            <w:pPr>
              <w:spacing w:after="0" w:line="360" w:lineRule="auto"/>
              <w:ind w:firstLine="720"/>
              <w:jc w:val="both"/>
              <w:rPr>
                <w:rFonts w:ascii="Times New Roman" w:hAnsi="Times New Roman" w:cs="Times New Roman"/>
              </w:rPr>
            </w:pPr>
          </w:p>
        </w:tc>
        <w:tc>
          <w:tcPr>
            <w:tcW w:w="2124" w:type="pct"/>
            <w:vAlign w:val="center"/>
          </w:tcPr>
          <w:p w14:paraId="60D8437C" w14:textId="77777777" w:rsidR="00236F63" w:rsidRPr="00327FE9" w:rsidRDefault="00766C0C">
            <w:pPr>
              <w:wordWrap w:val="0"/>
              <w:spacing w:after="0" w:line="360" w:lineRule="auto"/>
              <w:ind w:right="149" w:firstLine="720"/>
              <w:jc w:val="right"/>
              <w:rPr>
                <w:rFonts w:ascii="Times New Roman" w:hAnsi="Times New Roman" w:cs="Times New Roman"/>
              </w:rPr>
            </w:pPr>
            <w:r w:rsidRPr="00327FE9">
              <w:rPr>
                <w:rFonts w:ascii="Times New Roman" w:hAnsi="Times New Roman" w:cs="Times New Roman"/>
              </w:rPr>
              <w:t>CD at 5 %</w:t>
            </w:r>
          </w:p>
        </w:tc>
        <w:tc>
          <w:tcPr>
            <w:tcW w:w="769" w:type="pct"/>
            <w:vAlign w:val="center"/>
          </w:tcPr>
          <w:p w14:paraId="63A1D7A4" w14:textId="77777777" w:rsidR="00236F63" w:rsidRPr="00327FE9" w:rsidRDefault="00236F63">
            <w:pPr>
              <w:spacing w:after="0" w:line="360" w:lineRule="auto"/>
              <w:ind w:firstLine="720"/>
              <w:jc w:val="both"/>
              <w:rPr>
                <w:rFonts w:ascii="Times New Roman" w:hAnsi="Times New Roman" w:cs="Times New Roman"/>
              </w:rPr>
            </w:pPr>
          </w:p>
        </w:tc>
        <w:tc>
          <w:tcPr>
            <w:tcW w:w="628" w:type="pct"/>
            <w:tcBorders>
              <w:right w:val="single" w:sz="8" w:space="0" w:color="000000"/>
            </w:tcBorders>
            <w:vAlign w:val="center"/>
          </w:tcPr>
          <w:p w14:paraId="52DAA87C" w14:textId="77777777" w:rsidR="00236F63" w:rsidRPr="00327FE9" w:rsidRDefault="00766C0C">
            <w:pPr>
              <w:spacing w:after="0" w:line="360" w:lineRule="auto"/>
              <w:ind w:firstLineChars="41" w:firstLine="90"/>
              <w:jc w:val="center"/>
              <w:rPr>
                <w:rFonts w:ascii="Times New Roman" w:hAnsi="Times New Roman" w:cs="Times New Roman"/>
              </w:rPr>
            </w:pPr>
            <w:r w:rsidRPr="00327FE9">
              <w:rPr>
                <w:rFonts w:ascii="Times New Roman" w:hAnsi="Times New Roman" w:cs="Times New Roman"/>
              </w:rPr>
              <w:t>2.15</w:t>
            </w:r>
          </w:p>
        </w:tc>
        <w:tc>
          <w:tcPr>
            <w:tcW w:w="993" w:type="pct"/>
            <w:vAlign w:val="center"/>
          </w:tcPr>
          <w:p w14:paraId="297E8B31" w14:textId="77777777" w:rsidR="00236F63" w:rsidRPr="00327FE9" w:rsidRDefault="00766C0C">
            <w:pPr>
              <w:spacing w:after="0" w:line="360" w:lineRule="auto"/>
              <w:ind w:firstLineChars="41" w:firstLine="90"/>
              <w:jc w:val="center"/>
              <w:rPr>
                <w:rFonts w:ascii="Times New Roman" w:hAnsi="Times New Roman" w:cs="Times New Roman"/>
              </w:rPr>
            </w:pPr>
            <w:r w:rsidRPr="00327FE9">
              <w:rPr>
                <w:rFonts w:ascii="Times New Roman" w:hAnsi="Times New Roman" w:cs="Times New Roman"/>
              </w:rPr>
              <w:t>1.58</w:t>
            </w:r>
          </w:p>
        </w:tc>
      </w:tr>
      <w:tr w:rsidR="00236F63" w:rsidRPr="00327FE9" w14:paraId="0A1AE910" w14:textId="77777777">
        <w:trPr>
          <w:trHeight w:val="90"/>
          <w:jc w:val="center"/>
        </w:trPr>
        <w:tc>
          <w:tcPr>
            <w:tcW w:w="484" w:type="pct"/>
            <w:vAlign w:val="center"/>
          </w:tcPr>
          <w:p w14:paraId="26CC947A" w14:textId="77777777" w:rsidR="00236F63" w:rsidRPr="00327FE9" w:rsidRDefault="00236F63">
            <w:pPr>
              <w:spacing w:after="0" w:line="360" w:lineRule="auto"/>
              <w:ind w:firstLine="720"/>
              <w:jc w:val="both"/>
              <w:rPr>
                <w:rFonts w:ascii="Times New Roman" w:hAnsi="Times New Roman" w:cs="Times New Roman"/>
              </w:rPr>
            </w:pPr>
          </w:p>
        </w:tc>
        <w:tc>
          <w:tcPr>
            <w:tcW w:w="2124" w:type="pct"/>
            <w:vAlign w:val="center"/>
          </w:tcPr>
          <w:p w14:paraId="1168CCFD" w14:textId="77777777" w:rsidR="00236F63" w:rsidRPr="00327FE9" w:rsidRDefault="00766C0C">
            <w:pPr>
              <w:wordWrap w:val="0"/>
              <w:spacing w:after="0" w:line="360" w:lineRule="auto"/>
              <w:ind w:right="149" w:firstLine="720"/>
              <w:jc w:val="right"/>
              <w:rPr>
                <w:rFonts w:ascii="Times New Roman" w:hAnsi="Times New Roman" w:cs="Times New Roman"/>
              </w:rPr>
            </w:pPr>
            <w:r w:rsidRPr="00327FE9">
              <w:rPr>
                <w:rFonts w:ascii="Times New Roman" w:hAnsi="Times New Roman" w:cs="Times New Roman"/>
              </w:rPr>
              <w:t>CV %</w:t>
            </w:r>
          </w:p>
        </w:tc>
        <w:tc>
          <w:tcPr>
            <w:tcW w:w="769" w:type="pct"/>
            <w:vAlign w:val="center"/>
          </w:tcPr>
          <w:p w14:paraId="7C8CB004" w14:textId="77777777" w:rsidR="00236F63" w:rsidRPr="00327FE9" w:rsidRDefault="00236F63">
            <w:pPr>
              <w:spacing w:after="0" w:line="360" w:lineRule="auto"/>
              <w:ind w:firstLine="720"/>
              <w:jc w:val="both"/>
              <w:rPr>
                <w:rFonts w:ascii="Times New Roman" w:hAnsi="Times New Roman" w:cs="Times New Roman"/>
              </w:rPr>
            </w:pPr>
          </w:p>
        </w:tc>
        <w:tc>
          <w:tcPr>
            <w:tcW w:w="628" w:type="pct"/>
            <w:tcBorders>
              <w:right w:val="single" w:sz="8" w:space="0" w:color="000000"/>
            </w:tcBorders>
            <w:vAlign w:val="center"/>
          </w:tcPr>
          <w:p w14:paraId="3C498CCE" w14:textId="77777777" w:rsidR="00236F63" w:rsidRPr="00327FE9" w:rsidRDefault="00766C0C">
            <w:pPr>
              <w:spacing w:after="0" w:line="360" w:lineRule="auto"/>
              <w:ind w:firstLineChars="41" w:firstLine="90"/>
              <w:jc w:val="center"/>
              <w:rPr>
                <w:rFonts w:ascii="Times New Roman" w:hAnsi="Times New Roman" w:cs="Times New Roman"/>
              </w:rPr>
            </w:pPr>
            <w:r w:rsidRPr="00327FE9">
              <w:rPr>
                <w:rFonts w:ascii="Times New Roman" w:hAnsi="Times New Roman" w:cs="Times New Roman"/>
              </w:rPr>
              <w:t>3.16</w:t>
            </w:r>
          </w:p>
        </w:tc>
        <w:tc>
          <w:tcPr>
            <w:tcW w:w="993" w:type="pct"/>
            <w:vAlign w:val="center"/>
          </w:tcPr>
          <w:p w14:paraId="6CAB7E58" w14:textId="77777777" w:rsidR="00236F63" w:rsidRPr="00327FE9" w:rsidRDefault="00766C0C">
            <w:pPr>
              <w:spacing w:after="0" w:line="360" w:lineRule="auto"/>
              <w:ind w:firstLineChars="41" w:firstLine="90"/>
              <w:jc w:val="center"/>
              <w:rPr>
                <w:rFonts w:ascii="Times New Roman" w:hAnsi="Times New Roman" w:cs="Times New Roman"/>
              </w:rPr>
            </w:pPr>
            <w:r w:rsidRPr="00327FE9">
              <w:rPr>
                <w:rFonts w:ascii="Times New Roman" w:hAnsi="Times New Roman" w:cs="Times New Roman"/>
              </w:rPr>
              <w:t>1.87</w:t>
            </w:r>
          </w:p>
        </w:tc>
      </w:tr>
    </w:tbl>
    <w:p w14:paraId="456BBE4A" w14:textId="77777777" w:rsidR="00236F63" w:rsidRPr="00327FE9" w:rsidRDefault="00766C0C">
      <w:pPr>
        <w:spacing w:line="360" w:lineRule="auto"/>
        <w:ind w:left="499" w:hangingChars="227" w:hanging="499"/>
        <w:jc w:val="both"/>
        <w:rPr>
          <w:rFonts w:ascii="Times New Roman" w:hAnsi="Times New Roman" w:cs="Times New Roman"/>
          <w:b/>
          <w:i/>
          <w:iCs/>
        </w:rPr>
      </w:pPr>
      <w:r w:rsidRPr="00327FE9">
        <w:rPr>
          <w:rFonts w:ascii="Times New Roman" w:hAnsi="Times New Roman" w:cs="Times New Roman"/>
        </w:rPr>
        <w:t xml:space="preserve"> # Figures outside the parentheses are original values where in parentheses are </w:t>
      </w:r>
      <w:proofErr w:type="spellStart"/>
      <w:r w:rsidRPr="00327FE9">
        <w:rPr>
          <w:rFonts w:ascii="Times New Roman" w:hAnsi="Times New Roman" w:cs="Times New Roman"/>
        </w:rPr>
        <w:t>arcsinetransformed</w:t>
      </w:r>
      <w:proofErr w:type="spellEnd"/>
      <w:r w:rsidRPr="00327FE9">
        <w:rPr>
          <w:rFonts w:ascii="Times New Roman" w:hAnsi="Times New Roman" w:cs="Times New Roman"/>
        </w:rPr>
        <w:t xml:space="preserve"> values and average of three repetition </w:t>
      </w:r>
    </w:p>
    <w:p w14:paraId="516FEE8E" w14:textId="77777777" w:rsidR="00236F63" w:rsidRPr="00327FE9" w:rsidRDefault="00236F63">
      <w:pPr>
        <w:spacing w:line="360" w:lineRule="auto"/>
        <w:ind w:leftChars="200" w:left="1323" w:hangingChars="400" w:hanging="883"/>
        <w:jc w:val="both"/>
        <w:rPr>
          <w:rFonts w:ascii="Times New Roman" w:hAnsi="Times New Roman" w:cs="Times New Roman"/>
          <w:b/>
          <w:i/>
          <w:iCs/>
        </w:rPr>
        <w:sectPr w:rsidR="00236F63" w:rsidRPr="00327FE9">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pPr>
    </w:p>
    <w:p w14:paraId="4E1F96FA" w14:textId="0D7D5F78" w:rsidR="00236F63" w:rsidRPr="00327FE9" w:rsidRDefault="00733990" w:rsidP="005E5E69">
      <w:pPr>
        <w:spacing w:line="240" w:lineRule="auto"/>
        <w:ind w:leftChars="200" w:left="1404" w:hangingChars="400" w:hanging="964"/>
        <w:jc w:val="center"/>
        <w:rPr>
          <w:rFonts w:ascii="Times New Roman" w:hAnsi="Times New Roman" w:cs="Times New Roman"/>
          <w:b/>
          <w:i/>
          <w:iCs/>
        </w:rPr>
        <w:sectPr w:rsidR="00236F63" w:rsidRPr="00327FE9">
          <w:pgSz w:w="15840" w:h="12240" w:orient="landscape"/>
          <w:pgMar w:top="1800" w:right="1440" w:bottom="1800" w:left="1440" w:header="720" w:footer="720" w:gutter="0"/>
          <w:cols w:space="720"/>
          <w:docGrid w:linePitch="360"/>
        </w:sectPr>
      </w:pPr>
      <w:r>
        <w:rPr>
          <w:rFonts w:ascii="Times New Roman" w:hAnsi="Times New Roman" w:cs="Times New Roman"/>
          <w:b/>
          <w:bCs/>
          <w:sz w:val="24"/>
          <w:szCs w:val="24"/>
        </w:rPr>
        <w:lastRenderedPageBreak/>
        <w:pict w14:anchorId="263F0E87">
          <v:shape id="_x0000_s1032" type="#_x0000_t202" style="position:absolute;left:0;text-align:left;margin-left:1.5pt;margin-top:392pt;width:647.1pt;height:38.95pt;z-index:251662336;mso-position-horizontal-relative:margin" o:gfxdata="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ni/7NkAAAAKAQAADwAAAAAAAAABACAAAAAiAAAAZHJzL2Rvd25y&#10;ZXYueG1sUEsBAhQAFAAAAAgAh07iQJZA3Rf9AQAANgQAAA4AAAAAAAAAAQAgAAAAKAEAAGRycy9l&#10;Mm9Eb2MueG1sUEsFBgAAAAAGAAYAWQEAAJcFAAAAAA==&#10;" strokecolor="#92cddc" strokeweight="1pt">
            <v:textbox>
              <w:txbxContent>
                <w:p w14:paraId="60368BB2" w14:textId="77777777" w:rsidR="00236F63" w:rsidRDefault="00766C0C" w:rsidP="00977B73">
                  <w:pPr>
                    <w:spacing w:beforeLines="50" w:before="120" w:line="240" w:lineRule="auto"/>
                    <w:jc w:val="center"/>
                    <w:rPr>
                      <w:rFonts w:ascii="Times New Roman" w:hAnsi="Times New Roman" w:cs="Times New Roman"/>
                      <w:b/>
                      <w:sz w:val="28"/>
                      <w:szCs w:val="24"/>
                    </w:rPr>
                  </w:pPr>
                  <w:r>
                    <w:rPr>
                      <w:rFonts w:ascii="Times New Roman" w:hAnsi="Times New Roman" w:cs="Times New Roman"/>
                      <w:b/>
                      <w:sz w:val="28"/>
                      <w:szCs w:val="24"/>
                    </w:rPr>
                    <w:t>Photograph 2:</w:t>
                  </w:r>
                  <w:r>
                    <w:rPr>
                      <w:rFonts w:ascii="Times New Roman" w:hAnsi="Times New Roman" w:cs="Times New Roman"/>
                      <w:b/>
                      <w:i/>
                      <w:iCs/>
                      <w:sz w:val="28"/>
                      <w:szCs w:val="24"/>
                    </w:rPr>
                    <w:t xml:space="preserve"> In vitro</w:t>
                  </w:r>
                  <w:r>
                    <w:rPr>
                      <w:rFonts w:ascii="Times New Roman" w:hAnsi="Times New Roman" w:cs="Times New Roman"/>
                      <w:b/>
                      <w:sz w:val="28"/>
                      <w:szCs w:val="24"/>
                    </w:rPr>
                    <w:t xml:space="preserve"> efficacy of 10 Per cent efficacy of </w:t>
                  </w:r>
                  <w:proofErr w:type="spellStart"/>
                  <w:r>
                    <w:rPr>
                      <w:rFonts w:ascii="Times New Roman" w:hAnsi="Times New Roman" w:cs="Times New Roman"/>
                      <w:b/>
                      <w:sz w:val="28"/>
                      <w:szCs w:val="24"/>
                    </w:rPr>
                    <w:t>differentphytoextracts</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against</w:t>
                  </w:r>
                  <w:r>
                    <w:rPr>
                      <w:rFonts w:ascii="Times New Roman" w:hAnsi="Times New Roman" w:cs="Times New Roman"/>
                      <w:b/>
                      <w:i/>
                      <w:iCs/>
                      <w:sz w:val="28"/>
                      <w:szCs w:val="24"/>
                    </w:rPr>
                    <w:t>Curvularia</w:t>
                  </w:r>
                  <w:proofErr w:type="spellEnd"/>
                  <w:r>
                    <w:rPr>
                      <w:rFonts w:ascii="Times New Roman" w:hAnsi="Times New Roman" w:cs="Times New Roman"/>
                      <w:b/>
                      <w:i/>
                      <w:iCs/>
                      <w:sz w:val="28"/>
                      <w:szCs w:val="24"/>
                    </w:rPr>
                    <w:t xml:space="preserve"> </w:t>
                  </w:r>
                  <w:proofErr w:type="spellStart"/>
                  <w:r>
                    <w:rPr>
                      <w:rFonts w:ascii="Times New Roman" w:hAnsi="Times New Roman" w:cs="Times New Roman"/>
                      <w:b/>
                      <w:i/>
                      <w:iCs/>
                      <w:sz w:val="28"/>
                      <w:szCs w:val="24"/>
                    </w:rPr>
                    <w:t>lunata</w:t>
                  </w:r>
                  <w:proofErr w:type="spellEnd"/>
                </w:p>
                <w:p w14:paraId="279A1BE9" w14:textId="77777777" w:rsidR="00236F63" w:rsidRDefault="00236F63">
                  <w:pPr>
                    <w:jc w:val="center"/>
                    <w:rPr>
                      <w:rFonts w:ascii="Times New Roman" w:hAnsi="Times New Roman" w:cs="Times New Roman"/>
                      <w:b/>
                      <w:sz w:val="28"/>
                      <w:szCs w:val="24"/>
                    </w:rPr>
                  </w:pPr>
                </w:p>
              </w:txbxContent>
            </v:textbox>
            <w10:wrap anchorx="margin"/>
          </v:shape>
        </w:pict>
      </w:r>
      <w:r w:rsidR="005E5E69">
        <w:rPr>
          <w:noProof/>
        </w:rPr>
        <w:drawing>
          <wp:inline distT="0" distB="0" distL="0" distR="0" wp14:anchorId="1DC44182" wp14:editId="6D19212B">
            <wp:extent cx="7903346" cy="4722125"/>
            <wp:effectExtent l="0" t="0" r="0" b="0"/>
            <wp:docPr id="1368794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94610" name=""/>
                    <pic:cNvPicPr/>
                  </pic:nvPicPr>
                  <pic:blipFill>
                    <a:blip r:embed="rId17"/>
                    <a:stretch>
                      <a:fillRect/>
                    </a:stretch>
                  </pic:blipFill>
                  <pic:spPr>
                    <a:xfrm>
                      <a:off x="0" y="0"/>
                      <a:ext cx="7913985" cy="4728481"/>
                    </a:xfrm>
                    <a:prstGeom prst="rect">
                      <a:avLst/>
                    </a:prstGeom>
                  </pic:spPr>
                </pic:pic>
              </a:graphicData>
            </a:graphic>
          </wp:inline>
        </w:drawing>
      </w:r>
    </w:p>
    <w:p w14:paraId="2CEFC30C" w14:textId="4BF00F13" w:rsidR="00236F63" w:rsidRPr="00327FE9" w:rsidRDefault="00733990" w:rsidP="005E5E69">
      <w:pPr>
        <w:spacing w:line="240" w:lineRule="auto"/>
        <w:ind w:leftChars="200" w:left="1404" w:hangingChars="400" w:hanging="964"/>
        <w:jc w:val="center"/>
        <w:rPr>
          <w:rFonts w:ascii="Times New Roman" w:hAnsi="Times New Roman" w:cs="Times New Roman"/>
          <w:b/>
          <w:i/>
          <w:iCs/>
        </w:rPr>
        <w:sectPr w:rsidR="00236F63" w:rsidRPr="00327FE9">
          <w:pgSz w:w="15840" w:h="12240" w:orient="landscape"/>
          <w:pgMar w:top="1800" w:right="1440" w:bottom="1800" w:left="1440" w:header="720" w:footer="720" w:gutter="0"/>
          <w:cols w:space="720"/>
          <w:docGrid w:linePitch="360"/>
        </w:sectPr>
      </w:pPr>
      <w:r>
        <w:rPr>
          <w:rFonts w:ascii="Times New Roman" w:hAnsi="Times New Roman" w:cs="Times New Roman"/>
          <w:b/>
          <w:bCs/>
          <w:sz w:val="24"/>
          <w:szCs w:val="24"/>
        </w:rPr>
        <w:lastRenderedPageBreak/>
        <w:pict w14:anchorId="436824F1">
          <v:shape id="_x0000_s1033" type="#_x0000_t202" style="position:absolute;left:0;text-align:left;margin-left:21.05pt;margin-top:389pt;width:627.15pt;height:38.95pt;z-index:251663360;mso-position-horizontal-relative:margin" strokeweight="1pt">
            <v:textbox>
              <w:txbxContent>
                <w:p w14:paraId="104FC978" w14:textId="77777777" w:rsidR="00236F63" w:rsidRDefault="00766C0C" w:rsidP="00977B73">
                  <w:pPr>
                    <w:spacing w:beforeLines="50" w:before="120" w:line="240" w:lineRule="auto"/>
                    <w:ind w:leftChars="200" w:left="1323" w:hangingChars="400" w:hanging="883"/>
                    <w:jc w:val="center"/>
                  </w:pPr>
                  <w:r>
                    <w:rPr>
                      <w:rFonts w:ascii="Times New Roman" w:hAnsi="Times New Roman" w:cs="Times New Roman"/>
                      <w:b/>
                    </w:rPr>
                    <w:t xml:space="preserve">Fig.1 Effect of plant extract on the mycelial growth inhibition of </w:t>
                  </w:r>
                  <w:proofErr w:type="spellStart"/>
                  <w:r>
                    <w:rPr>
                      <w:rFonts w:ascii="Times New Roman" w:hAnsi="Times New Roman" w:cs="Times New Roman"/>
                      <w:b/>
                      <w:i/>
                      <w:iCs/>
                    </w:rPr>
                    <w:t>Curvularia</w:t>
                  </w:r>
                  <w:proofErr w:type="spellEnd"/>
                  <w:r>
                    <w:rPr>
                      <w:rFonts w:ascii="Times New Roman" w:hAnsi="Times New Roman" w:cs="Times New Roman"/>
                      <w:b/>
                      <w:i/>
                      <w:iCs/>
                    </w:rPr>
                    <w:t xml:space="preserve"> </w:t>
                  </w:r>
                  <w:proofErr w:type="spellStart"/>
                  <w:r>
                    <w:rPr>
                      <w:rFonts w:ascii="Times New Roman" w:hAnsi="Times New Roman" w:cs="Times New Roman"/>
                      <w:b/>
                      <w:i/>
                      <w:iCs/>
                    </w:rPr>
                    <w:t>lunata</w:t>
                  </w:r>
                  <w:proofErr w:type="spellEnd"/>
                </w:p>
              </w:txbxContent>
            </v:textbox>
            <w10:wrap anchorx="margin"/>
          </v:shape>
        </w:pict>
      </w:r>
      <w:r w:rsidR="005E5E69">
        <w:rPr>
          <w:noProof/>
        </w:rPr>
        <w:drawing>
          <wp:inline distT="0" distB="0" distL="0" distR="0" wp14:anchorId="537F2058" wp14:editId="60A10AD8">
            <wp:extent cx="7787098" cy="4708478"/>
            <wp:effectExtent l="0" t="0" r="0" b="0"/>
            <wp:docPr id="1193705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05003" name=""/>
                    <pic:cNvPicPr/>
                  </pic:nvPicPr>
                  <pic:blipFill>
                    <a:blip r:embed="rId18"/>
                    <a:stretch>
                      <a:fillRect/>
                    </a:stretch>
                  </pic:blipFill>
                  <pic:spPr>
                    <a:xfrm>
                      <a:off x="0" y="0"/>
                      <a:ext cx="7795491" cy="4713553"/>
                    </a:xfrm>
                    <a:prstGeom prst="rect">
                      <a:avLst/>
                    </a:prstGeom>
                  </pic:spPr>
                </pic:pic>
              </a:graphicData>
            </a:graphic>
          </wp:inline>
        </w:drawing>
      </w:r>
    </w:p>
    <w:p w14:paraId="051A6F1E" w14:textId="77777777" w:rsidR="00236F63" w:rsidRPr="00327FE9" w:rsidRDefault="00766C0C">
      <w:pPr>
        <w:spacing w:line="360" w:lineRule="auto"/>
        <w:jc w:val="both"/>
        <w:rPr>
          <w:rFonts w:ascii="Times New Roman" w:hAnsi="Times New Roman" w:cs="Times New Roman"/>
        </w:rPr>
      </w:pPr>
      <w:r w:rsidRPr="00327FE9">
        <w:rPr>
          <w:rFonts w:ascii="Times New Roman" w:hAnsi="Times New Roman" w:cs="Times New Roman"/>
          <w:b/>
        </w:rPr>
        <w:lastRenderedPageBreak/>
        <w:t>CONCLUSION</w:t>
      </w:r>
    </w:p>
    <w:p w14:paraId="62257783" w14:textId="77777777" w:rsidR="00236F63" w:rsidRPr="00327FE9" w:rsidRDefault="00766C0C">
      <w:pPr>
        <w:spacing w:line="360" w:lineRule="auto"/>
        <w:ind w:firstLine="720"/>
        <w:jc w:val="both"/>
        <w:rPr>
          <w:rFonts w:ascii="Times New Roman" w:hAnsi="Times New Roman" w:cs="Times New Roman"/>
        </w:rPr>
      </w:pPr>
      <w:r w:rsidRPr="00327FE9">
        <w:rPr>
          <w:rFonts w:ascii="Times New Roman" w:hAnsi="Times New Roman" w:cs="Times New Roman"/>
        </w:rPr>
        <w:t xml:space="preserve">The present study clearly demonstrated that phytoextracts possess significant antifungal activity against </w:t>
      </w:r>
      <w:proofErr w:type="spellStart"/>
      <w:r w:rsidRPr="00327FE9">
        <w:rPr>
          <w:rFonts w:ascii="Times New Roman" w:hAnsi="Times New Roman" w:cs="Times New Roman"/>
          <w:i/>
        </w:rPr>
        <w:t>Curvularia</w:t>
      </w:r>
      <w:proofErr w:type="spellEnd"/>
      <w:r w:rsidRPr="00327FE9">
        <w:rPr>
          <w:rFonts w:ascii="Times New Roman" w:hAnsi="Times New Roman" w:cs="Times New Roman"/>
          <w:i/>
        </w:rPr>
        <w:t xml:space="preserve"> </w:t>
      </w:r>
      <w:proofErr w:type="spellStart"/>
      <w:r w:rsidRPr="00327FE9">
        <w:rPr>
          <w:rFonts w:ascii="Times New Roman" w:hAnsi="Times New Roman" w:cs="Times New Roman"/>
          <w:i/>
        </w:rPr>
        <w:t>lunata</w:t>
      </w:r>
      <w:proofErr w:type="spellEnd"/>
      <w:r w:rsidRPr="00327FE9">
        <w:rPr>
          <w:rFonts w:ascii="Times New Roman" w:hAnsi="Times New Roman" w:cs="Times New Roman"/>
        </w:rPr>
        <w:t xml:space="preserve"> under </w:t>
      </w:r>
      <w:r w:rsidRPr="00327FE9">
        <w:rPr>
          <w:rFonts w:ascii="Times New Roman" w:hAnsi="Times New Roman" w:cs="Times New Roman"/>
          <w:i/>
        </w:rPr>
        <w:t>in vitro</w:t>
      </w:r>
      <w:r w:rsidRPr="00327FE9">
        <w:rPr>
          <w:rFonts w:ascii="Times New Roman" w:hAnsi="Times New Roman" w:cs="Times New Roman"/>
        </w:rPr>
        <w:t xml:space="preserve"> conditions. Among the tested botanicals, garlic bulb extract was found to be the most effective, followed by neem leaf extract. These botanicals can be recommended as potential eco-friendly alternatives to chemical fungicides for managing diseases caused by </w:t>
      </w:r>
      <w:proofErr w:type="spellStart"/>
      <w:r w:rsidRPr="00327FE9">
        <w:rPr>
          <w:rFonts w:ascii="Times New Roman" w:hAnsi="Times New Roman" w:cs="Times New Roman"/>
        </w:rPr>
        <w:t>Curvularia</w:t>
      </w:r>
      <w:proofErr w:type="spellEnd"/>
      <w:r w:rsidRPr="00327FE9">
        <w:rPr>
          <w:rFonts w:ascii="Times New Roman" w:hAnsi="Times New Roman" w:cs="Times New Roman"/>
        </w:rPr>
        <w:t xml:space="preserve"> </w:t>
      </w:r>
      <w:proofErr w:type="spellStart"/>
      <w:r w:rsidRPr="00327FE9">
        <w:rPr>
          <w:rFonts w:ascii="Times New Roman" w:hAnsi="Times New Roman" w:cs="Times New Roman"/>
        </w:rPr>
        <w:t>lunata</w:t>
      </w:r>
      <w:proofErr w:type="spellEnd"/>
      <w:r w:rsidRPr="00327FE9">
        <w:rPr>
          <w:rFonts w:ascii="Times New Roman" w:hAnsi="Times New Roman" w:cs="Times New Roman"/>
        </w:rPr>
        <w:t>. Further studies under field conditions are warranted to validate their practical applicability.</w:t>
      </w:r>
    </w:p>
    <w:p w14:paraId="5266BD79" w14:textId="77777777" w:rsidR="00236F63" w:rsidRPr="00327FE9" w:rsidRDefault="00766C0C">
      <w:pPr>
        <w:spacing w:line="360" w:lineRule="auto"/>
        <w:jc w:val="both"/>
        <w:rPr>
          <w:rFonts w:ascii="Times New Roman" w:hAnsi="Times New Roman" w:cs="Times New Roman"/>
        </w:rPr>
      </w:pPr>
      <w:r w:rsidRPr="00327FE9">
        <w:rPr>
          <w:rFonts w:ascii="Times New Roman" w:hAnsi="Times New Roman" w:cs="Times New Roman"/>
          <w:b/>
        </w:rPr>
        <w:t>ACKNOWLEDGEMENT</w:t>
      </w:r>
    </w:p>
    <w:p w14:paraId="4A7F9F7A" w14:textId="77777777" w:rsidR="00236F63" w:rsidRPr="00327FE9" w:rsidRDefault="00766C0C">
      <w:pPr>
        <w:spacing w:line="360" w:lineRule="auto"/>
        <w:ind w:firstLine="720"/>
        <w:jc w:val="both"/>
        <w:rPr>
          <w:rFonts w:ascii="Times New Roman" w:hAnsi="Times New Roman" w:cs="Times New Roman"/>
        </w:rPr>
      </w:pPr>
      <w:r w:rsidRPr="00327FE9">
        <w:rPr>
          <w:rFonts w:ascii="Times New Roman" w:hAnsi="Times New Roman" w:cs="Times New Roman"/>
        </w:rPr>
        <w:t>The authors express sincere gratitude to the Department of Plant Pathology, N. M. College of Agriculture, Navsari Agricultural University, Navsari, Gujarat for providing laboratory facilities and necessary support for conducting the present investigation.</w:t>
      </w:r>
    </w:p>
    <w:p w14:paraId="28620C02" w14:textId="77777777" w:rsidR="006510A4" w:rsidRDefault="006510A4">
      <w:pPr>
        <w:spacing w:line="360" w:lineRule="auto"/>
        <w:jc w:val="both"/>
        <w:rPr>
          <w:rFonts w:ascii="Times New Roman" w:hAnsi="Times New Roman" w:cs="Times New Roman"/>
          <w:b/>
          <w:sz w:val="24"/>
          <w:szCs w:val="24"/>
        </w:rPr>
      </w:pPr>
    </w:p>
    <w:p w14:paraId="7D64952F" w14:textId="1F695EAE" w:rsidR="00236F63" w:rsidRPr="00327FE9" w:rsidRDefault="00766C0C">
      <w:pPr>
        <w:spacing w:line="360" w:lineRule="auto"/>
        <w:jc w:val="both"/>
        <w:rPr>
          <w:rFonts w:ascii="Times New Roman" w:hAnsi="Times New Roman" w:cs="Times New Roman"/>
        </w:rPr>
      </w:pPr>
      <w:bookmarkStart w:id="0" w:name="_GoBack"/>
      <w:bookmarkEnd w:id="0"/>
      <w:r w:rsidRPr="00327FE9">
        <w:rPr>
          <w:rFonts w:ascii="Times New Roman" w:hAnsi="Times New Roman" w:cs="Times New Roman"/>
          <w:b/>
        </w:rPr>
        <w:t>REFERENCES</w:t>
      </w:r>
    </w:p>
    <w:p w14:paraId="16BC3220" w14:textId="77777777" w:rsidR="00236F63" w:rsidRPr="00830ADB" w:rsidRDefault="00766C0C" w:rsidP="00830ADB">
      <w:pPr>
        <w:spacing w:line="360" w:lineRule="auto"/>
        <w:ind w:left="360"/>
        <w:jc w:val="both"/>
        <w:rPr>
          <w:rFonts w:ascii="Times New Roman" w:hAnsi="Times New Roman" w:cs="Times New Roman"/>
        </w:rPr>
      </w:pPr>
      <w:r w:rsidRPr="00830ADB">
        <w:rPr>
          <w:rFonts w:ascii="Times New Roman" w:hAnsi="Times New Roman" w:cs="Times New Roman"/>
        </w:rPr>
        <w:t xml:space="preserve">Anonymous (2017). </w:t>
      </w:r>
      <w:hyperlink r:id="rId19" w:history="1">
        <w:r w:rsidRPr="00830ADB">
          <w:rPr>
            <w:rStyle w:val="Hyperlink"/>
            <w:rFonts w:ascii="Times New Roman" w:hAnsi="Times New Roman" w:cs="Times New Roman"/>
          </w:rPr>
          <w:t>https://en.wikipedia.org/wiki/Cotton</w:t>
        </w:r>
      </w:hyperlink>
    </w:p>
    <w:p w14:paraId="4CDBA774" w14:textId="77777777" w:rsidR="00236F63" w:rsidRPr="00830ADB" w:rsidRDefault="00766C0C" w:rsidP="00830ADB">
      <w:pPr>
        <w:spacing w:line="360" w:lineRule="auto"/>
        <w:ind w:left="360"/>
        <w:jc w:val="both"/>
        <w:rPr>
          <w:rFonts w:ascii="Times New Roman" w:hAnsi="Times New Roman" w:cs="Times New Roman"/>
        </w:rPr>
      </w:pPr>
      <w:r w:rsidRPr="00830ADB">
        <w:rPr>
          <w:rFonts w:ascii="Times New Roman" w:hAnsi="Times New Roman" w:cs="Times New Roman"/>
        </w:rPr>
        <w:t xml:space="preserve">Anonymous (2025). ICAR-AICRP (Cotton) Annual Report (2024-25). ICAR - All India Coordinated Research Project on Cotton, Nagpur: </w:t>
      </w:r>
    </w:p>
    <w:p w14:paraId="21B3DEF7" w14:textId="77777777" w:rsidR="000600F8" w:rsidRPr="00830ADB" w:rsidRDefault="00766C0C" w:rsidP="00830ADB">
      <w:pPr>
        <w:spacing w:after="0" w:line="360" w:lineRule="auto"/>
        <w:ind w:left="360"/>
        <w:jc w:val="both"/>
        <w:rPr>
          <w:rFonts w:ascii="Times New Roman" w:eastAsia="Times New Roman" w:hAnsi="Times New Roman" w:cs="Times New Roman"/>
          <w:sz w:val="24"/>
          <w:szCs w:val="24"/>
          <w:lang w:bidi="gu-IN"/>
        </w:rPr>
      </w:pPr>
      <w:proofErr w:type="spellStart"/>
      <w:r w:rsidRPr="00830ADB">
        <w:rPr>
          <w:rFonts w:ascii="Times New Roman" w:hAnsi="Times New Roman" w:cs="Times New Roman"/>
        </w:rPr>
        <w:t>Asalmol</w:t>
      </w:r>
      <w:proofErr w:type="spellEnd"/>
      <w:r w:rsidRPr="00830ADB">
        <w:rPr>
          <w:rFonts w:ascii="Times New Roman" w:hAnsi="Times New Roman" w:cs="Times New Roman"/>
        </w:rPr>
        <w:t xml:space="preserve">, M. N.; Sen, B. and Awasthi, J. (1990). Role of temperature and pH in antagonism of </w:t>
      </w:r>
      <w:r w:rsidRPr="00830ADB">
        <w:rPr>
          <w:rFonts w:ascii="Times New Roman" w:hAnsi="Times New Roman" w:cs="Times New Roman"/>
          <w:i/>
          <w:iCs/>
        </w:rPr>
        <w:t xml:space="preserve">Aspergillus </w:t>
      </w:r>
      <w:proofErr w:type="spellStart"/>
      <w:r w:rsidRPr="00830ADB">
        <w:rPr>
          <w:rFonts w:ascii="Times New Roman" w:hAnsi="Times New Roman" w:cs="Times New Roman"/>
          <w:i/>
          <w:iCs/>
        </w:rPr>
        <w:t>niger</w:t>
      </w:r>
      <w:proofErr w:type="spellEnd"/>
      <w:r w:rsidRPr="00830ADB">
        <w:rPr>
          <w:rFonts w:ascii="Times New Roman" w:hAnsi="Times New Roman" w:cs="Times New Roman"/>
        </w:rPr>
        <w:t xml:space="preserve"> and </w:t>
      </w:r>
      <w:r w:rsidRPr="00830ADB">
        <w:rPr>
          <w:rFonts w:ascii="Times New Roman" w:hAnsi="Times New Roman" w:cs="Times New Roman"/>
          <w:i/>
          <w:iCs/>
        </w:rPr>
        <w:t xml:space="preserve">Trichoderma </w:t>
      </w:r>
      <w:proofErr w:type="spellStart"/>
      <w:r w:rsidRPr="00830ADB">
        <w:rPr>
          <w:rFonts w:ascii="Times New Roman" w:hAnsi="Times New Roman" w:cs="Times New Roman"/>
          <w:i/>
          <w:iCs/>
        </w:rPr>
        <w:t>viride</w:t>
      </w:r>
      <w:proofErr w:type="spellEnd"/>
      <w:r w:rsidRPr="00830ADB">
        <w:rPr>
          <w:rFonts w:ascii="Times New Roman" w:hAnsi="Times New Roman" w:cs="Times New Roman"/>
        </w:rPr>
        <w:t xml:space="preserve"> against </w:t>
      </w:r>
      <w:r w:rsidRPr="00830ADB">
        <w:rPr>
          <w:rFonts w:ascii="Times New Roman" w:hAnsi="Times New Roman" w:cs="Times New Roman"/>
          <w:i/>
          <w:iCs/>
        </w:rPr>
        <w:t xml:space="preserve">Fusarium </w:t>
      </w:r>
      <w:proofErr w:type="spellStart"/>
      <w:r w:rsidRPr="00830ADB">
        <w:rPr>
          <w:rFonts w:ascii="Times New Roman" w:hAnsi="Times New Roman" w:cs="Times New Roman"/>
          <w:i/>
          <w:iCs/>
        </w:rPr>
        <w:t>solani</w:t>
      </w:r>
      <w:proofErr w:type="spellEnd"/>
      <w:r w:rsidRPr="00830ADB">
        <w:rPr>
          <w:rFonts w:ascii="Times New Roman" w:hAnsi="Times New Roman" w:cs="Times New Roman"/>
        </w:rPr>
        <w:t xml:space="preserve">. In: Proc. Indian </w:t>
      </w:r>
      <w:proofErr w:type="spellStart"/>
      <w:r w:rsidRPr="00830ADB">
        <w:rPr>
          <w:rFonts w:ascii="Times New Roman" w:hAnsi="Times New Roman" w:cs="Times New Roman"/>
        </w:rPr>
        <w:t>Phytopathological</w:t>
      </w:r>
      <w:proofErr w:type="spellEnd"/>
      <w:r w:rsidRPr="00830ADB">
        <w:rPr>
          <w:rFonts w:ascii="Times New Roman" w:hAnsi="Times New Roman" w:cs="Times New Roman"/>
        </w:rPr>
        <w:t xml:space="preserve"> Society (WZ) on Biocontrol of Plant Pathogen, Pune. pp 11-13.</w:t>
      </w:r>
      <w:r w:rsidR="000600F8" w:rsidRPr="00830ADB">
        <w:rPr>
          <w:rFonts w:ascii="Times New Roman" w:eastAsia="Times New Roman" w:hAnsi="Times New Roman" w:cs="Times New Roman"/>
          <w:sz w:val="24"/>
          <w:szCs w:val="24"/>
          <w:lang w:bidi="gu-IN"/>
        </w:rPr>
        <w:t xml:space="preserve"> </w:t>
      </w:r>
    </w:p>
    <w:p w14:paraId="0333A2FD" w14:textId="31B0D516" w:rsidR="00825DF5" w:rsidRPr="00830ADB" w:rsidRDefault="00825DF5" w:rsidP="00830ADB">
      <w:pPr>
        <w:spacing w:after="0" w:line="360" w:lineRule="auto"/>
        <w:ind w:left="360"/>
        <w:jc w:val="both"/>
        <w:rPr>
          <w:rFonts w:ascii="Times New Roman" w:hAnsi="Times New Roman" w:cs="Times New Roman"/>
        </w:rPr>
      </w:pPr>
      <w:r w:rsidRPr="00830ADB">
        <w:rPr>
          <w:rFonts w:ascii="Times New Roman" w:eastAsia="Times New Roman" w:hAnsi="Times New Roman" w:cs="Times New Roman"/>
          <w:sz w:val="24"/>
          <w:szCs w:val="24"/>
          <w:lang w:bidi="gu-IN"/>
        </w:rPr>
        <w:t xml:space="preserve">Bhatt, D., &amp; Kumar, P. (2018). Effect of Media, Temperature and Light Wavelength on the Growth of </w:t>
      </w:r>
      <w:proofErr w:type="spellStart"/>
      <w:r w:rsidRPr="00830ADB">
        <w:rPr>
          <w:rFonts w:ascii="Times New Roman" w:eastAsia="Times New Roman" w:hAnsi="Times New Roman" w:cs="Times New Roman"/>
          <w:sz w:val="24"/>
          <w:szCs w:val="24"/>
          <w:lang w:bidi="gu-IN"/>
        </w:rPr>
        <w:t>Curvularia</w:t>
      </w:r>
      <w:proofErr w:type="spellEnd"/>
      <w:r w:rsidRPr="00830ADB">
        <w:rPr>
          <w:rFonts w:ascii="Times New Roman" w:eastAsia="Times New Roman" w:hAnsi="Times New Roman" w:cs="Times New Roman"/>
          <w:sz w:val="24"/>
          <w:szCs w:val="24"/>
          <w:lang w:bidi="gu-IN"/>
        </w:rPr>
        <w:t xml:space="preserve"> </w:t>
      </w:r>
      <w:proofErr w:type="spellStart"/>
      <w:r w:rsidRPr="00830ADB">
        <w:rPr>
          <w:rFonts w:ascii="Times New Roman" w:eastAsia="Times New Roman" w:hAnsi="Times New Roman" w:cs="Times New Roman"/>
          <w:sz w:val="24"/>
          <w:szCs w:val="24"/>
          <w:lang w:bidi="gu-IN"/>
        </w:rPr>
        <w:t>lunata</w:t>
      </w:r>
      <w:proofErr w:type="spellEnd"/>
      <w:r w:rsidRPr="00830ADB">
        <w:rPr>
          <w:rFonts w:ascii="Times New Roman" w:eastAsia="Times New Roman" w:hAnsi="Times New Roman" w:cs="Times New Roman"/>
          <w:sz w:val="24"/>
          <w:szCs w:val="24"/>
          <w:lang w:bidi="gu-IN"/>
        </w:rPr>
        <w:t xml:space="preserve"> Causing </w:t>
      </w:r>
      <w:proofErr w:type="spellStart"/>
      <w:r w:rsidRPr="00830ADB">
        <w:rPr>
          <w:rFonts w:ascii="Times New Roman" w:eastAsia="Times New Roman" w:hAnsi="Times New Roman" w:cs="Times New Roman"/>
          <w:sz w:val="24"/>
          <w:szCs w:val="24"/>
          <w:lang w:bidi="gu-IN"/>
        </w:rPr>
        <w:t>Curvularia</w:t>
      </w:r>
      <w:proofErr w:type="spellEnd"/>
      <w:r w:rsidRPr="00830ADB">
        <w:rPr>
          <w:rFonts w:ascii="Times New Roman" w:eastAsia="Times New Roman" w:hAnsi="Times New Roman" w:cs="Times New Roman"/>
          <w:sz w:val="24"/>
          <w:szCs w:val="24"/>
          <w:lang w:bidi="gu-IN"/>
        </w:rPr>
        <w:t xml:space="preserve"> Leaf Spot of Maize. International Journal of Current Microbiology and Applied Sciences. </w:t>
      </w:r>
      <w:hyperlink r:id="rId20" w:history="1">
        <w:r w:rsidRPr="00830ADB">
          <w:rPr>
            <w:rStyle w:val="Hyperlink"/>
            <w:rFonts w:ascii="Times New Roman" w:eastAsia="Times New Roman" w:hAnsi="Times New Roman" w:cs="Times New Roman"/>
            <w:sz w:val="24"/>
            <w:szCs w:val="24"/>
            <w:lang w:bidi="gu-IN"/>
          </w:rPr>
          <w:t>https://doi.org/10.20546/ijcmas.2018.709.275</w:t>
        </w:r>
      </w:hyperlink>
    </w:p>
    <w:p w14:paraId="4496652C" w14:textId="77777777" w:rsidR="00825DF5" w:rsidRPr="00830ADB" w:rsidRDefault="00825DF5" w:rsidP="00830ADB">
      <w:pPr>
        <w:spacing w:after="0" w:line="360" w:lineRule="auto"/>
        <w:ind w:left="360"/>
        <w:jc w:val="both"/>
        <w:rPr>
          <w:rFonts w:ascii="Times New Roman" w:hAnsi="Times New Roman" w:cs="Times New Roman"/>
        </w:rPr>
      </w:pPr>
      <w:r w:rsidRPr="00830ADB">
        <w:rPr>
          <w:rFonts w:ascii="Times New Roman" w:hAnsi="Times New Roman" w:cs="Times New Roman"/>
        </w:rPr>
        <w:t xml:space="preserve">Chidambaram, P., Mathur, S. B., &amp; Neergaard, P. (1973). Identification of seed borne </w:t>
      </w:r>
      <w:proofErr w:type="spellStart"/>
      <w:r w:rsidRPr="00830ADB">
        <w:rPr>
          <w:rFonts w:ascii="Times New Roman" w:hAnsi="Times New Roman" w:cs="Times New Roman"/>
        </w:rPr>
        <w:t>Drechslera</w:t>
      </w:r>
      <w:proofErr w:type="spellEnd"/>
      <w:r w:rsidRPr="00830ADB">
        <w:rPr>
          <w:rFonts w:ascii="Times New Roman" w:hAnsi="Times New Roman" w:cs="Times New Roman"/>
        </w:rPr>
        <w:t xml:space="preserve"> spp. In *International Seed Testing Association (ISTA) Handbook on Seed Health Testing* (pp. 165-207). ISTA.</w:t>
      </w:r>
    </w:p>
    <w:p w14:paraId="4F2050CE" w14:textId="0F18C6FC" w:rsidR="00236F63" w:rsidRPr="00830ADB" w:rsidRDefault="00766C0C" w:rsidP="00830ADB">
      <w:pPr>
        <w:spacing w:after="0" w:line="360" w:lineRule="auto"/>
        <w:ind w:left="360"/>
        <w:jc w:val="both"/>
        <w:rPr>
          <w:rFonts w:ascii="Times New Roman" w:hAnsi="Times New Roman" w:cs="Times New Roman"/>
        </w:rPr>
      </w:pPr>
      <w:r w:rsidRPr="00830ADB">
        <w:rPr>
          <w:rFonts w:ascii="Times New Roman" w:hAnsi="Times New Roman" w:cs="Times New Roman"/>
        </w:rPr>
        <w:t xml:space="preserve">Hiremath, I. G.; Huilgol, S. N.; Hegde, Y. R.; </w:t>
      </w:r>
      <w:proofErr w:type="spellStart"/>
      <w:r w:rsidRPr="00830ADB">
        <w:rPr>
          <w:rFonts w:ascii="Times New Roman" w:hAnsi="Times New Roman" w:cs="Times New Roman"/>
        </w:rPr>
        <w:t>Basavaraja</w:t>
      </w:r>
      <w:proofErr w:type="spellEnd"/>
      <w:r w:rsidRPr="00830ADB">
        <w:rPr>
          <w:rFonts w:ascii="Times New Roman" w:hAnsi="Times New Roman" w:cs="Times New Roman"/>
        </w:rPr>
        <w:t xml:space="preserve">, G. T. and Kullalli, K. G. (2020). </w:t>
      </w:r>
      <w:r w:rsidRPr="00830ADB">
        <w:rPr>
          <w:rFonts w:ascii="Times New Roman" w:hAnsi="Times New Roman" w:cs="Times New Roman"/>
          <w:i/>
          <w:iCs/>
        </w:rPr>
        <w:t>In vitro</w:t>
      </w:r>
      <w:r w:rsidRPr="00830ADB">
        <w:rPr>
          <w:rFonts w:ascii="Times New Roman" w:hAnsi="Times New Roman" w:cs="Times New Roman"/>
        </w:rPr>
        <w:t xml:space="preserve"> bio-efficacy of botanicals against </w:t>
      </w:r>
      <w:proofErr w:type="spellStart"/>
      <w:r w:rsidRPr="00830ADB">
        <w:rPr>
          <w:rFonts w:ascii="Times New Roman" w:hAnsi="Times New Roman" w:cs="Times New Roman"/>
          <w:i/>
          <w:iCs/>
        </w:rPr>
        <w:t>Corynespora</w:t>
      </w:r>
      <w:proofErr w:type="spellEnd"/>
      <w:r w:rsidRPr="00830ADB">
        <w:rPr>
          <w:rFonts w:ascii="Times New Roman" w:hAnsi="Times New Roman" w:cs="Times New Roman"/>
          <w:i/>
          <w:iCs/>
        </w:rPr>
        <w:t xml:space="preserve"> </w:t>
      </w:r>
      <w:proofErr w:type="spellStart"/>
      <w:r w:rsidRPr="00830ADB">
        <w:rPr>
          <w:rFonts w:ascii="Times New Roman" w:hAnsi="Times New Roman" w:cs="Times New Roman"/>
          <w:i/>
          <w:iCs/>
        </w:rPr>
        <w:t>cassiicola</w:t>
      </w:r>
      <w:proofErr w:type="spellEnd"/>
      <w:r w:rsidRPr="00830ADB">
        <w:rPr>
          <w:rFonts w:ascii="Times New Roman" w:hAnsi="Times New Roman" w:cs="Times New Roman"/>
        </w:rPr>
        <w:t xml:space="preserve"> (Berk. and Curt.) Wei causing target leaf spot of soybean. </w:t>
      </w:r>
      <w:r w:rsidRPr="00830ADB">
        <w:rPr>
          <w:rFonts w:ascii="Times New Roman" w:hAnsi="Times New Roman" w:cs="Times New Roman"/>
          <w:i/>
          <w:iCs/>
        </w:rPr>
        <w:t xml:space="preserve">Journal of </w:t>
      </w:r>
      <w:proofErr w:type="spellStart"/>
      <w:r w:rsidRPr="00830ADB">
        <w:rPr>
          <w:rFonts w:ascii="Times New Roman" w:hAnsi="Times New Roman" w:cs="Times New Roman"/>
          <w:i/>
          <w:iCs/>
        </w:rPr>
        <w:t>Pharmacognocy</w:t>
      </w:r>
      <w:proofErr w:type="spellEnd"/>
      <w:r w:rsidRPr="00830ADB">
        <w:rPr>
          <w:rFonts w:ascii="Times New Roman" w:hAnsi="Times New Roman" w:cs="Times New Roman"/>
          <w:i/>
          <w:iCs/>
        </w:rPr>
        <w:t xml:space="preserve"> and Phytochemistry</w:t>
      </w:r>
      <w:r w:rsidRPr="00830ADB">
        <w:rPr>
          <w:rFonts w:ascii="Times New Roman" w:hAnsi="Times New Roman" w:cs="Times New Roman"/>
        </w:rPr>
        <w:t xml:space="preserve">, </w:t>
      </w:r>
      <w:r w:rsidRPr="00830ADB">
        <w:rPr>
          <w:rFonts w:ascii="Times New Roman" w:hAnsi="Times New Roman" w:cs="Times New Roman"/>
          <w:b/>
          <w:bCs/>
        </w:rPr>
        <w:t>9</w:t>
      </w:r>
      <w:r w:rsidRPr="00830ADB">
        <w:rPr>
          <w:rFonts w:ascii="Times New Roman" w:hAnsi="Times New Roman" w:cs="Times New Roman"/>
        </w:rPr>
        <w:t>(5): 1013-1016.</w:t>
      </w:r>
    </w:p>
    <w:p w14:paraId="25C8DA23" w14:textId="77777777" w:rsidR="00236F63" w:rsidRPr="00830ADB" w:rsidRDefault="00766C0C" w:rsidP="00830ADB">
      <w:pPr>
        <w:spacing w:after="0" w:line="360" w:lineRule="auto"/>
        <w:ind w:left="360"/>
        <w:jc w:val="both"/>
        <w:rPr>
          <w:rFonts w:ascii="Times New Roman" w:hAnsi="Times New Roman" w:cs="Times New Roman"/>
          <w:i/>
        </w:rPr>
      </w:pPr>
      <w:r w:rsidRPr="00830ADB">
        <w:rPr>
          <w:rFonts w:ascii="Times New Roman" w:hAnsi="Times New Roman" w:cs="Times New Roman"/>
        </w:rPr>
        <w:lastRenderedPageBreak/>
        <w:t xml:space="preserve">Iamamoto, M. M. (2007). </w:t>
      </w:r>
      <w:proofErr w:type="spellStart"/>
      <w:r w:rsidRPr="00830ADB">
        <w:rPr>
          <w:rFonts w:ascii="Times New Roman" w:hAnsi="Times New Roman" w:cs="Times New Roman"/>
        </w:rPr>
        <w:t>Doenças</w:t>
      </w:r>
      <w:proofErr w:type="spellEnd"/>
      <w:r w:rsidRPr="00830ADB">
        <w:rPr>
          <w:rFonts w:ascii="Times New Roman" w:hAnsi="Times New Roman" w:cs="Times New Roman"/>
        </w:rPr>
        <w:t xml:space="preserve"> do </w:t>
      </w:r>
      <w:proofErr w:type="spellStart"/>
      <w:r w:rsidRPr="00830ADB">
        <w:rPr>
          <w:rFonts w:ascii="Times New Roman" w:hAnsi="Times New Roman" w:cs="Times New Roman"/>
        </w:rPr>
        <w:t>algodoeiro</w:t>
      </w:r>
      <w:proofErr w:type="spellEnd"/>
      <w:r w:rsidRPr="00830ADB">
        <w:rPr>
          <w:rFonts w:ascii="Times New Roman" w:hAnsi="Times New Roman" w:cs="Times New Roman"/>
        </w:rPr>
        <w:t xml:space="preserve">. </w:t>
      </w:r>
      <w:proofErr w:type="spellStart"/>
      <w:r w:rsidRPr="00830ADB">
        <w:rPr>
          <w:rFonts w:ascii="Times New Roman" w:hAnsi="Times New Roman" w:cs="Times New Roman"/>
        </w:rPr>
        <w:t>Fundação</w:t>
      </w:r>
      <w:proofErr w:type="spellEnd"/>
      <w:r w:rsidRPr="00830ADB">
        <w:rPr>
          <w:rFonts w:ascii="Times New Roman" w:hAnsi="Times New Roman" w:cs="Times New Roman"/>
        </w:rPr>
        <w:t xml:space="preserve"> de </w:t>
      </w:r>
      <w:proofErr w:type="spellStart"/>
      <w:r w:rsidRPr="00830ADB">
        <w:rPr>
          <w:rFonts w:ascii="Times New Roman" w:hAnsi="Times New Roman" w:cs="Times New Roman"/>
        </w:rPr>
        <w:t>Apoio</w:t>
      </w:r>
      <w:proofErr w:type="spellEnd"/>
      <w:r w:rsidRPr="00830ADB">
        <w:rPr>
          <w:rFonts w:ascii="Times New Roman" w:hAnsi="Times New Roman" w:cs="Times New Roman"/>
        </w:rPr>
        <w:t xml:space="preserve"> a </w:t>
      </w:r>
      <w:proofErr w:type="spellStart"/>
      <w:r w:rsidRPr="00830ADB">
        <w:rPr>
          <w:rFonts w:ascii="Times New Roman" w:hAnsi="Times New Roman" w:cs="Times New Roman"/>
        </w:rPr>
        <w:t>Pesquisa</w:t>
      </w:r>
      <w:proofErr w:type="spellEnd"/>
      <w:r w:rsidRPr="00830ADB">
        <w:rPr>
          <w:rFonts w:ascii="Times New Roman" w:hAnsi="Times New Roman" w:cs="Times New Roman"/>
        </w:rPr>
        <w:t xml:space="preserve">, </w:t>
      </w:r>
      <w:r w:rsidRPr="00830ADB">
        <w:rPr>
          <w:rFonts w:ascii="Times New Roman" w:hAnsi="Times New Roman" w:cs="Times New Roman"/>
          <w:i/>
          <w:iCs/>
        </w:rPr>
        <w:t xml:space="preserve">Ensino e </w:t>
      </w:r>
      <w:proofErr w:type="spellStart"/>
      <w:r w:rsidRPr="00830ADB">
        <w:rPr>
          <w:rFonts w:ascii="Times New Roman" w:hAnsi="Times New Roman" w:cs="Times New Roman"/>
          <w:i/>
          <w:iCs/>
        </w:rPr>
        <w:t>Extensão</w:t>
      </w:r>
      <w:proofErr w:type="spellEnd"/>
      <w:r w:rsidRPr="00830ADB">
        <w:rPr>
          <w:rFonts w:ascii="Times New Roman" w:hAnsi="Times New Roman" w:cs="Times New Roman"/>
          <w:i/>
          <w:iCs/>
        </w:rPr>
        <w:t xml:space="preserve">, </w:t>
      </w:r>
      <w:proofErr w:type="spellStart"/>
      <w:r w:rsidRPr="00830ADB">
        <w:rPr>
          <w:rFonts w:ascii="Times New Roman" w:hAnsi="Times New Roman" w:cs="Times New Roman"/>
          <w:i/>
          <w:iCs/>
        </w:rPr>
        <w:t>Jaboticabal</w:t>
      </w:r>
      <w:proofErr w:type="spellEnd"/>
      <w:r w:rsidRPr="00830ADB">
        <w:rPr>
          <w:rFonts w:ascii="Times New Roman" w:hAnsi="Times New Roman" w:cs="Times New Roman"/>
        </w:rPr>
        <w:t xml:space="preserve">, </w:t>
      </w:r>
      <w:proofErr w:type="spellStart"/>
      <w:r w:rsidRPr="00830ADB">
        <w:rPr>
          <w:rFonts w:ascii="Times New Roman" w:hAnsi="Times New Roman" w:cs="Times New Roman"/>
        </w:rPr>
        <w:t>Brasil</w:t>
      </w:r>
      <w:proofErr w:type="spellEnd"/>
      <w:r w:rsidRPr="00830ADB">
        <w:rPr>
          <w:rFonts w:ascii="Times New Roman" w:hAnsi="Times New Roman" w:cs="Times New Roman"/>
        </w:rPr>
        <w:t>, pp 62.</w:t>
      </w:r>
    </w:p>
    <w:p w14:paraId="3102D1A2" w14:textId="4EC45252" w:rsidR="00825DF5" w:rsidRPr="00830ADB" w:rsidRDefault="00825DF5" w:rsidP="00830ADB">
      <w:pPr>
        <w:spacing w:after="0" w:line="360" w:lineRule="auto"/>
        <w:ind w:left="360"/>
        <w:jc w:val="both"/>
        <w:rPr>
          <w:rFonts w:ascii="Times New Roman" w:hAnsi="Times New Roman" w:cs="Times New Roman"/>
          <w:shd w:val="clear" w:color="auto" w:fill="FFFFFF"/>
        </w:rPr>
      </w:pPr>
      <w:r w:rsidRPr="00830ADB">
        <w:rPr>
          <w:rFonts w:ascii="Times New Roman" w:hAnsi="Times New Roman" w:cs="Times New Roman"/>
          <w:color w:val="222222"/>
          <w:shd w:val="clear" w:color="auto" w:fill="FFFFFF"/>
        </w:rPr>
        <w:t xml:space="preserve">Joshi, S. H., Pandya, J. R., &amp; Chaudhary, D. H. (2023). Symptomatology of leaf spot disease of cotton caused by </w:t>
      </w:r>
      <w:proofErr w:type="spellStart"/>
      <w:r w:rsidRPr="00830ADB">
        <w:rPr>
          <w:rFonts w:ascii="Times New Roman" w:hAnsi="Times New Roman" w:cs="Times New Roman"/>
          <w:color w:val="222222"/>
          <w:shd w:val="clear" w:color="auto" w:fill="FFFFFF"/>
        </w:rPr>
        <w:t>Curvularia</w:t>
      </w:r>
      <w:proofErr w:type="spellEnd"/>
      <w:r w:rsidRPr="00830ADB">
        <w:rPr>
          <w:rFonts w:ascii="Times New Roman" w:hAnsi="Times New Roman" w:cs="Times New Roman"/>
          <w:color w:val="222222"/>
          <w:shd w:val="clear" w:color="auto" w:fill="FFFFFF"/>
        </w:rPr>
        <w:t xml:space="preserve"> </w:t>
      </w:r>
      <w:proofErr w:type="spellStart"/>
      <w:r w:rsidRPr="00830ADB">
        <w:rPr>
          <w:rFonts w:ascii="Times New Roman" w:hAnsi="Times New Roman" w:cs="Times New Roman"/>
          <w:color w:val="222222"/>
          <w:shd w:val="clear" w:color="auto" w:fill="FFFFFF"/>
        </w:rPr>
        <w:t>lunata</w:t>
      </w:r>
      <w:proofErr w:type="spellEnd"/>
      <w:r w:rsidRPr="00830ADB">
        <w:rPr>
          <w:rFonts w:ascii="Times New Roman" w:hAnsi="Times New Roman" w:cs="Times New Roman"/>
          <w:color w:val="222222"/>
          <w:shd w:val="clear" w:color="auto" w:fill="FFFFFF"/>
        </w:rPr>
        <w:t xml:space="preserve"> (</w:t>
      </w:r>
      <w:proofErr w:type="spellStart"/>
      <w:r w:rsidRPr="00830ADB">
        <w:rPr>
          <w:rFonts w:ascii="Times New Roman" w:hAnsi="Times New Roman" w:cs="Times New Roman"/>
          <w:color w:val="222222"/>
          <w:shd w:val="clear" w:color="auto" w:fill="FFFFFF"/>
        </w:rPr>
        <w:t>Wakker</w:t>
      </w:r>
      <w:proofErr w:type="spellEnd"/>
      <w:r w:rsidRPr="00830ADB">
        <w:rPr>
          <w:rFonts w:ascii="Times New Roman" w:hAnsi="Times New Roman" w:cs="Times New Roman"/>
          <w:color w:val="222222"/>
          <w:shd w:val="clear" w:color="auto" w:fill="FFFFFF"/>
        </w:rPr>
        <w:t xml:space="preserve">) </w:t>
      </w:r>
      <w:proofErr w:type="spellStart"/>
      <w:r w:rsidRPr="00830ADB">
        <w:rPr>
          <w:rFonts w:ascii="Times New Roman" w:hAnsi="Times New Roman" w:cs="Times New Roman"/>
          <w:color w:val="222222"/>
          <w:shd w:val="clear" w:color="auto" w:fill="FFFFFF"/>
        </w:rPr>
        <w:t>Boedijn</w:t>
      </w:r>
      <w:proofErr w:type="spellEnd"/>
      <w:r w:rsidRPr="00830ADB">
        <w:rPr>
          <w:rFonts w:ascii="Times New Roman" w:hAnsi="Times New Roman" w:cs="Times New Roman"/>
          <w:color w:val="222222"/>
          <w:shd w:val="clear" w:color="auto" w:fill="FFFFFF"/>
        </w:rPr>
        <w:t xml:space="preserve">. The Pharma Innovation Journal, 12(2), 363-365. </w:t>
      </w:r>
      <w:hyperlink r:id="rId21" w:history="1">
        <w:r w:rsidRPr="00830ADB">
          <w:rPr>
            <w:rStyle w:val="Hyperlink"/>
            <w:rFonts w:ascii="Times New Roman" w:hAnsi="Times New Roman" w:cs="Times New Roman"/>
            <w:shd w:val="clear" w:color="auto" w:fill="FFFFFF"/>
          </w:rPr>
          <w:t>https://doi.org/10.22271/tpi.2023.v12.i2e.18444</w:t>
        </w:r>
      </w:hyperlink>
    </w:p>
    <w:p w14:paraId="34CB363B" w14:textId="7FAD28CA" w:rsidR="00236F63" w:rsidRPr="00830ADB" w:rsidRDefault="00766C0C" w:rsidP="00830ADB">
      <w:pPr>
        <w:spacing w:after="0" w:line="360" w:lineRule="auto"/>
        <w:ind w:left="360"/>
        <w:jc w:val="both"/>
        <w:rPr>
          <w:rFonts w:ascii="Times New Roman" w:hAnsi="Times New Roman" w:cs="Times New Roman"/>
          <w:shd w:val="clear" w:color="auto" w:fill="FFFFFF"/>
        </w:rPr>
      </w:pPr>
      <w:r w:rsidRPr="00830ADB">
        <w:rPr>
          <w:rFonts w:ascii="Times New Roman" w:hAnsi="Times New Roman" w:cs="Times New Roman"/>
          <w:shd w:val="clear" w:color="auto" w:fill="FFFFFF"/>
        </w:rPr>
        <w:t xml:space="preserve">Kalpana, P.; Chellamuthu, V. and Jeyalakshmi, C. (2004). Screening of cotton hybrids against bacterial blight incited by </w:t>
      </w:r>
      <w:r w:rsidRPr="00830ADB">
        <w:rPr>
          <w:rFonts w:ascii="Times New Roman" w:hAnsi="Times New Roman" w:cs="Times New Roman"/>
          <w:i/>
          <w:iCs/>
          <w:shd w:val="clear" w:color="auto" w:fill="FFFFFF"/>
        </w:rPr>
        <w:t>Xanthomonas campestris</w:t>
      </w:r>
      <w:r w:rsidRPr="00830ADB">
        <w:rPr>
          <w:rFonts w:ascii="Times New Roman" w:hAnsi="Times New Roman" w:cs="Times New Roman"/>
          <w:shd w:val="clear" w:color="auto" w:fill="FFFFFF"/>
        </w:rPr>
        <w:t xml:space="preserve"> </w:t>
      </w:r>
      <w:proofErr w:type="spellStart"/>
      <w:r w:rsidRPr="00830ADB">
        <w:rPr>
          <w:rFonts w:ascii="Times New Roman" w:hAnsi="Times New Roman" w:cs="Times New Roman"/>
          <w:shd w:val="clear" w:color="auto" w:fill="FFFFFF"/>
        </w:rPr>
        <w:t>pv</w:t>
      </w:r>
      <w:proofErr w:type="spellEnd"/>
      <w:r w:rsidRPr="00830ADB">
        <w:rPr>
          <w:rFonts w:ascii="Times New Roman" w:hAnsi="Times New Roman" w:cs="Times New Roman"/>
          <w:shd w:val="clear" w:color="auto" w:fill="FFFFFF"/>
        </w:rPr>
        <w:t xml:space="preserve">. </w:t>
      </w:r>
      <w:proofErr w:type="spellStart"/>
      <w:r w:rsidRPr="00830ADB">
        <w:rPr>
          <w:rFonts w:ascii="Times New Roman" w:hAnsi="Times New Roman" w:cs="Times New Roman"/>
          <w:i/>
          <w:iCs/>
          <w:shd w:val="clear" w:color="auto" w:fill="FFFFFF"/>
        </w:rPr>
        <w:t>malvacearum</w:t>
      </w:r>
      <w:proofErr w:type="spellEnd"/>
      <w:r w:rsidRPr="00830ADB">
        <w:rPr>
          <w:rFonts w:ascii="Times New Roman" w:hAnsi="Times New Roman" w:cs="Times New Roman"/>
          <w:shd w:val="clear" w:color="auto" w:fill="FFFFFF"/>
        </w:rPr>
        <w:t xml:space="preserve"> (Smith) Dye, </w:t>
      </w:r>
      <w:r w:rsidRPr="00830ADB">
        <w:rPr>
          <w:rFonts w:ascii="Times New Roman" w:hAnsi="Times New Roman" w:cs="Times New Roman"/>
          <w:i/>
          <w:iCs/>
          <w:shd w:val="clear" w:color="auto" w:fill="FFFFFF"/>
        </w:rPr>
        <w:t>Paper presented in International Symposium Strategic Sustainable Cotton Production- A Global Vision, </w:t>
      </w:r>
      <w:r w:rsidRPr="00830ADB">
        <w:rPr>
          <w:rFonts w:ascii="Times New Roman" w:hAnsi="Times New Roman" w:cs="Times New Roman"/>
          <w:b/>
          <w:bCs/>
          <w:shd w:val="clear" w:color="auto" w:fill="FFFFFF"/>
        </w:rPr>
        <w:t>3:</w:t>
      </w:r>
      <w:r w:rsidRPr="00830ADB">
        <w:rPr>
          <w:rFonts w:ascii="Times New Roman" w:hAnsi="Times New Roman" w:cs="Times New Roman"/>
          <w:shd w:val="clear" w:color="auto" w:fill="FFFFFF"/>
        </w:rPr>
        <w:t xml:space="preserve"> pp 373-374.</w:t>
      </w:r>
    </w:p>
    <w:p w14:paraId="72EC4E39" w14:textId="77777777" w:rsidR="00236F63" w:rsidRPr="00830ADB" w:rsidRDefault="00766C0C" w:rsidP="00830ADB">
      <w:pPr>
        <w:spacing w:after="0" w:line="360" w:lineRule="auto"/>
        <w:ind w:left="360"/>
        <w:jc w:val="both"/>
        <w:rPr>
          <w:rFonts w:ascii="Times New Roman" w:hAnsi="Times New Roman" w:cs="Times New Roman"/>
        </w:rPr>
      </w:pPr>
      <w:proofErr w:type="spellStart"/>
      <w:r w:rsidRPr="00830ADB">
        <w:rPr>
          <w:rFonts w:ascii="Times New Roman" w:hAnsi="Times New Roman" w:cs="Times New Roman"/>
          <w:bCs/>
          <w:lang w:val="en-IN"/>
        </w:rPr>
        <w:t>Manavadria</w:t>
      </w:r>
      <w:proofErr w:type="spellEnd"/>
      <w:r w:rsidRPr="00830ADB">
        <w:rPr>
          <w:rFonts w:ascii="Times New Roman" w:hAnsi="Times New Roman" w:cs="Times New Roman"/>
        </w:rPr>
        <w:t>, T. D. (2024).</w:t>
      </w:r>
      <w:r w:rsidRPr="00830ADB">
        <w:rPr>
          <w:rFonts w:ascii="Times New Roman" w:hAnsi="Times New Roman" w:cs="Times New Roman"/>
          <w:lang w:val="en-IN"/>
        </w:rPr>
        <w:t xml:space="preserve"> Studies on cotton wilt caused by </w:t>
      </w:r>
      <w:r w:rsidRPr="00830ADB">
        <w:rPr>
          <w:rFonts w:ascii="Times New Roman" w:hAnsi="Times New Roman" w:cs="Times New Roman"/>
          <w:i/>
          <w:iCs/>
          <w:lang w:val="en-IN"/>
        </w:rPr>
        <w:t xml:space="preserve">Fusarium </w:t>
      </w:r>
      <w:proofErr w:type="spellStart"/>
      <w:r w:rsidRPr="00830ADB">
        <w:rPr>
          <w:rFonts w:ascii="Times New Roman" w:hAnsi="Times New Roman" w:cs="Times New Roman"/>
          <w:i/>
          <w:iCs/>
          <w:lang w:val="en-IN"/>
        </w:rPr>
        <w:t>oxysporum</w:t>
      </w:r>
      <w:proofErr w:type="spellEnd"/>
      <w:r w:rsidRPr="00830ADB">
        <w:rPr>
          <w:rFonts w:ascii="Times New Roman" w:hAnsi="Times New Roman" w:cs="Times New Roman"/>
          <w:lang w:val="en-IN"/>
        </w:rPr>
        <w:t xml:space="preserve"> f. sp. </w:t>
      </w:r>
      <w:proofErr w:type="spellStart"/>
      <w:r w:rsidRPr="00830ADB">
        <w:rPr>
          <w:rFonts w:ascii="Times New Roman" w:hAnsi="Times New Roman" w:cs="Times New Roman"/>
          <w:i/>
          <w:iCs/>
          <w:lang w:val="en-IN"/>
        </w:rPr>
        <w:t>Vasinfectum</w:t>
      </w:r>
      <w:proofErr w:type="spellEnd"/>
      <w:r w:rsidRPr="00830ADB">
        <w:rPr>
          <w:rFonts w:ascii="Times New Roman" w:hAnsi="Times New Roman" w:cs="Times New Roman"/>
          <w:i/>
          <w:iCs/>
          <w:lang w:val="en-IN"/>
        </w:rPr>
        <w:t xml:space="preserve"> </w:t>
      </w:r>
      <w:r w:rsidRPr="00830ADB">
        <w:rPr>
          <w:rFonts w:ascii="Times New Roman" w:hAnsi="Times New Roman" w:cs="Times New Roman"/>
          <w:bCs/>
          <w:lang w:val="en-IN"/>
        </w:rPr>
        <w:t>(</w:t>
      </w:r>
      <w:proofErr w:type="spellStart"/>
      <w:r w:rsidRPr="00830ADB">
        <w:rPr>
          <w:rFonts w:ascii="Times New Roman" w:hAnsi="Times New Roman" w:cs="Times New Roman"/>
          <w:bCs/>
          <w:lang w:val="en-IN"/>
        </w:rPr>
        <w:t>Akt</w:t>
      </w:r>
      <w:proofErr w:type="spellEnd"/>
      <w:r w:rsidRPr="00830ADB">
        <w:rPr>
          <w:rFonts w:ascii="Times New Roman" w:hAnsi="Times New Roman" w:cs="Times New Roman"/>
          <w:bCs/>
          <w:lang w:val="en-IN"/>
        </w:rPr>
        <w:t xml:space="preserve">.) W.C. Snyder </w:t>
      </w:r>
      <w:r w:rsidRPr="00830ADB">
        <w:rPr>
          <w:rFonts w:ascii="Times New Roman" w:hAnsi="Times New Roman" w:cs="Times New Roman"/>
          <w:bCs/>
        </w:rPr>
        <w:t>and</w:t>
      </w:r>
      <w:r w:rsidRPr="00830ADB">
        <w:rPr>
          <w:rFonts w:ascii="Times New Roman" w:hAnsi="Times New Roman" w:cs="Times New Roman"/>
          <w:bCs/>
          <w:lang w:val="en-IN"/>
        </w:rPr>
        <w:t xml:space="preserve"> H. N. Hansen</w:t>
      </w:r>
      <w:r w:rsidRPr="00830ADB">
        <w:rPr>
          <w:rFonts w:ascii="Times New Roman" w:hAnsi="Times New Roman" w:cs="Times New Roman"/>
        </w:rPr>
        <w:t xml:space="preserve">. </w:t>
      </w:r>
      <w:r w:rsidRPr="00830ADB">
        <w:rPr>
          <w:rFonts w:ascii="Times New Roman" w:hAnsi="Times New Roman" w:cs="Times New Roman"/>
          <w:i/>
        </w:rPr>
        <w:t xml:space="preserve">Thesis </w:t>
      </w:r>
      <w:proofErr w:type="gramStart"/>
      <w:r w:rsidRPr="00830ADB">
        <w:rPr>
          <w:rFonts w:ascii="Times New Roman" w:hAnsi="Times New Roman" w:cs="Times New Roman"/>
          <w:i/>
        </w:rPr>
        <w:t>M.Sc.(</w:t>
      </w:r>
      <w:proofErr w:type="gramEnd"/>
      <w:r w:rsidRPr="00830ADB">
        <w:rPr>
          <w:rFonts w:ascii="Times New Roman" w:hAnsi="Times New Roman" w:cs="Times New Roman"/>
          <w:i/>
        </w:rPr>
        <w:t>Agri.)</w:t>
      </w:r>
      <w:r w:rsidRPr="00830ADB">
        <w:rPr>
          <w:rFonts w:ascii="Times New Roman" w:hAnsi="Times New Roman" w:cs="Times New Roman"/>
        </w:rPr>
        <w:t>,</w:t>
      </w:r>
      <w:r w:rsidRPr="00830ADB">
        <w:rPr>
          <w:rFonts w:ascii="Times New Roman" w:hAnsi="Times New Roman" w:cs="Times New Roman"/>
          <w:lang w:val="en-IN"/>
        </w:rPr>
        <w:t xml:space="preserve"> Navsari Agricultural University, Navsari, India. 26 p. </w:t>
      </w:r>
    </w:p>
    <w:p w14:paraId="3662C6D0" w14:textId="71CB5E06" w:rsidR="00825DF5" w:rsidRPr="00830ADB" w:rsidRDefault="00825DF5" w:rsidP="00830ADB">
      <w:pPr>
        <w:spacing w:after="0" w:line="360" w:lineRule="auto"/>
        <w:ind w:left="360"/>
        <w:jc w:val="both"/>
        <w:rPr>
          <w:rFonts w:ascii="Times New Roman" w:hAnsi="Times New Roman" w:cs="Times New Roman"/>
        </w:rPr>
      </w:pPr>
      <w:r w:rsidRPr="00830ADB">
        <w:rPr>
          <w:rFonts w:ascii="Times New Roman" w:hAnsi="Times New Roman" w:cs="Times New Roman"/>
          <w:color w:val="222222"/>
          <w:shd w:val="clear" w:color="auto" w:fill="FFFFFF"/>
        </w:rPr>
        <w:t xml:space="preserve">Nahar, M. N., Hosen, S., &amp; Shamsi, S. (2019). Prevalence of fungi associated with seeds of three cotton varieties (Gossypium arboreum L.) in storage. Bioresearch Communications, 5(1), 642-648. </w:t>
      </w:r>
      <w:hyperlink r:id="rId22" w:history="1">
        <w:r w:rsidRPr="00830ADB">
          <w:rPr>
            <w:rStyle w:val="Hyperlink"/>
            <w:rFonts w:ascii="Times New Roman" w:hAnsi="Times New Roman" w:cs="Times New Roman"/>
            <w:shd w:val="clear" w:color="auto" w:fill="FFFFFF"/>
          </w:rPr>
          <w:t>https://www.bioresearchcommunications.com/index.php/brc/article/view/73</w:t>
        </w:r>
      </w:hyperlink>
    </w:p>
    <w:p w14:paraId="683AFE90" w14:textId="77777777" w:rsidR="00825DF5" w:rsidRPr="00830ADB" w:rsidRDefault="00825DF5" w:rsidP="00830ADB">
      <w:pPr>
        <w:spacing w:after="0" w:line="360" w:lineRule="auto"/>
        <w:ind w:left="360"/>
        <w:jc w:val="both"/>
        <w:rPr>
          <w:rFonts w:ascii="Times New Roman" w:hAnsi="Times New Roman" w:cs="Times New Roman"/>
        </w:rPr>
      </w:pPr>
      <w:r w:rsidRPr="00830ADB">
        <w:rPr>
          <w:rFonts w:ascii="Times New Roman" w:hAnsi="Times New Roman" w:cs="Times New Roman"/>
        </w:rPr>
        <w:t>Nene, Y. L., &amp; Thapliyal, P. N. (1979). Fungicides in plant disease control. Oxford and IBH Publishing Co.</w:t>
      </w:r>
    </w:p>
    <w:p w14:paraId="233F1535" w14:textId="7C69219A" w:rsidR="00236F63" w:rsidRPr="00830ADB" w:rsidRDefault="00766C0C" w:rsidP="00830ADB">
      <w:pPr>
        <w:spacing w:after="0" w:line="360" w:lineRule="auto"/>
        <w:ind w:left="360"/>
        <w:jc w:val="both"/>
        <w:rPr>
          <w:rFonts w:ascii="Times New Roman" w:hAnsi="Times New Roman" w:cs="Times New Roman"/>
        </w:rPr>
      </w:pPr>
      <w:r w:rsidRPr="00830ADB">
        <w:rPr>
          <w:rFonts w:ascii="Times New Roman" w:hAnsi="Times New Roman" w:cs="Times New Roman"/>
        </w:rPr>
        <w:t>Prasad, J. (2015). Studies on root rot of cotton (</w:t>
      </w:r>
      <w:r w:rsidRPr="00830ADB">
        <w:rPr>
          <w:rFonts w:ascii="Times New Roman" w:hAnsi="Times New Roman" w:cs="Times New Roman"/>
          <w:i/>
          <w:iCs/>
        </w:rPr>
        <w:t>Gossypium arboretum</w:t>
      </w:r>
      <w:r w:rsidRPr="00830ADB">
        <w:rPr>
          <w:rFonts w:ascii="Times New Roman" w:hAnsi="Times New Roman" w:cs="Times New Roman"/>
        </w:rPr>
        <w:t xml:space="preserve"> L.) incited by (</w:t>
      </w:r>
      <w:proofErr w:type="spellStart"/>
      <w:r w:rsidRPr="00830ADB">
        <w:rPr>
          <w:rFonts w:ascii="Times New Roman" w:hAnsi="Times New Roman" w:cs="Times New Roman"/>
          <w:i/>
          <w:iCs/>
        </w:rPr>
        <w:t>Macrophomina</w:t>
      </w:r>
      <w:proofErr w:type="spellEnd"/>
      <w:r w:rsidRPr="00830ADB">
        <w:rPr>
          <w:rFonts w:ascii="Times New Roman" w:hAnsi="Times New Roman" w:cs="Times New Roman"/>
          <w:i/>
          <w:iCs/>
        </w:rPr>
        <w:t xml:space="preserve"> </w:t>
      </w:r>
      <w:proofErr w:type="spellStart"/>
      <w:r w:rsidRPr="00830ADB">
        <w:rPr>
          <w:rFonts w:ascii="Times New Roman" w:hAnsi="Times New Roman" w:cs="Times New Roman"/>
          <w:i/>
          <w:iCs/>
        </w:rPr>
        <w:t>phaseolina</w:t>
      </w:r>
      <w:proofErr w:type="spellEnd"/>
      <w:r w:rsidRPr="00830ADB">
        <w:rPr>
          <w:rFonts w:ascii="Times New Roman" w:hAnsi="Times New Roman" w:cs="Times New Roman"/>
        </w:rPr>
        <w:t xml:space="preserve"> (</w:t>
      </w:r>
      <w:proofErr w:type="spellStart"/>
      <w:r w:rsidRPr="00830ADB">
        <w:rPr>
          <w:rFonts w:ascii="Times New Roman" w:hAnsi="Times New Roman" w:cs="Times New Roman"/>
        </w:rPr>
        <w:t>Tassi</w:t>
      </w:r>
      <w:proofErr w:type="spellEnd"/>
      <w:r w:rsidRPr="00830ADB">
        <w:rPr>
          <w:rFonts w:ascii="Times New Roman" w:hAnsi="Times New Roman" w:cs="Times New Roman"/>
        </w:rPr>
        <w:t xml:space="preserve">) Gold.) with special reference to rhizosphere relationship. </w:t>
      </w:r>
      <w:r w:rsidRPr="00830ADB">
        <w:rPr>
          <w:rFonts w:ascii="Times New Roman" w:hAnsi="Times New Roman" w:cs="Times New Roman"/>
          <w:i/>
          <w:iCs/>
        </w:rPr>
        <w:t>Thesis M.Sc. (Plant Pathology</w:t>
      </w:r>
      <w:r w:rsidRPr="00830ADB">
        <w:rPr>
          <w:rFonts w:ascii="Times New Roman" w:hAnsi="Times New Roman" w:cs="Times New Roman"/>
        </w:rPr>
        <w:t>). Rajasthan Agricultural University, Bikaner.</w:t>
      </w:r>
    </w:p>
    <w:p w14:paraId="4661D7ED" w14:textId="17F6B6AC" w:rsidR="00825DF5" w:rsidRPr="00830ADB" w:rsidRDefault="00825DF5" w:rsidP="00830ADB">
      <w:pPr>
        <w:spacing w:after="0" w:line="360" w:lineRule="auto"/>
        <w:ind w:left="360"/>
        <w:jc w:val="both"/>
        <w:rPr>
          <w:rFonts w:ascii="Times New Roman" w:hAnsi="Times New Roman" w:cs="Times New Roman"/>
        </w:rPr>
      </w:pPr>
      <w:r w:rsidRPr="00830ADB">
        <w:rPr>
          <w:rFonts w:ascii="Times New Roman" w:hAnsi="Times New Roman" w:cs="Times New Roman"/>
        </w:rPr>
        <w:t xml:space="preserve">Proto, M., Supino, S., &amp; Malandrino, O. (2000). Cotton: A flow cycle to exploit. Industrial Crops and Products, 11, 173-178. </w:t>
      </w:r>
      <w:hyperlink r:id="rId23" w:history="1">
        <w:r w:rsidRPr="00830ADB">
          <w:rPr>
            <w:rStyle w:val="Hyperlink"/>
            <w:rFonts w:ascii="Times New Roman" w:hAnsi="Times New Roman" w:cs="Times New Roman"/>
          </w:rPr>
          <w:t>https://doi.org/10.1016/S0926-6690(99)00060-6</w:t>
        </w:r>
      </w:hyperlink>
    </w:p>
    <w:p w14:paraId="61389E22" w14:textId="7642ED63" w:rsidR="00825DF5" w:rsidRPr="00830ADB" w:rsidRDefault="00825DF5" w:rsidP="00830ADB">
      <w:pPr>
        <w:spacing w:after="0" w:line="360" w:lineRule="auto"/>
        <w:ind w:left="360"/>
        <w:jc w:val="both"/>
        <w:rPr>
          <w:rFonts w:ascii="Times New Roman" w:hAnsi="Times New Roman" w:cs="Times New Roman"/>
        </w:rPr>
      </w:pPr>
      <w:r w:rsidRPr="00830ADB">
        <w:rPr>
          <w:rFonts w:ascii="Times New Roman" w:hAnsi="Times New Roman" w:cs="Times New Roman"/>
        </w:rPr>
        <w:t xml:space="preserve">Rao, S. S., Kumar, M. R., Madhusudhan, P., &amp; Reddy, B. R. (2021). Comparative efficacy of different plant extracts on mycelial growth of </w:t>
      </w:r>
      <w:proofErr w:type="spellStart"/>
      <w:r w:rsidRPr="00830ADB">
        <w:rPr>
          <w:rFonts w:ascii="Times New Roman" w:hAnsi="Times New Roman" w:cs="Times New Roman"/>
        </w:rPr>
        <w:t>Curvularia</w:t>
      </w:r>
      <w:proofErr w:type="spellEnd"/>
      <w:r w:rsidRPr="00830ADB">
        <w:rPr>
          <w:rFonts w:ascii="Times New Roman" w:hAnsi="Times New Roman" w:cs="Times New Roman"/>
        </w:rPr>
        <w:t xml:space="preserve"> </w:t>
      </w:r>
      <w:proofErr w:type="spellStart"/>
      <w:r w:rsidRPr="00830ADB">
        <w:rPr>
          <w:rFonts w:ascii="Times New Roman" w:hAnsi="Times New Roman" w:cs="Times New Roman"/>
        </w:rPr>
        <w:t>lunata</w:t>
      </w:r>
      <w:proofErr w:type="spellEnd"/>
      <w:r w:rsidRPr="00830ADB">
        <w:rPr>
          <w:rFonts w:ascii="Times New Roman" w:hAnsi="Times New Roman" w:cs="Times New Roman"/>
        </w:rPr>
        <w:t xml:space="preserve"> (</w:t>
      </w:r>
      <w:proofErr w:type="spellStart"/>
      <w:r w:rsidRPr="00830ADB">
        <w:rPr>
          <w:rFonts w:ascii="Times New Roman" w:hAnsi="Times New Roman" w:cs="Times New Roman"/>
        </w:rPr>
        <w:t>Wakker</w:t>
      </w:r>
      <w:proofErr w:type="spellEnd"/>
      <w:r w:rsidRPr="00830ADB">
        <w:rPr>
          <w:rFonts w:ascii="Times New Roman" w:hAnsi="Times New Roman" w:cs="Times New Roman"/>
        </w:rPr>
        <w:t xml:space="preserve">) </w:t>
      </w:r>
      <w:proofErr w:type="spellStart"/>
      <w:r w:rsidRPr="00830ADB">
        <w:rPr>
          <w:rFonts w:ascii="Times New Roman" w:hAnsi="Times New Roman" w:cs="Times New Roman"/>
        </w:rPr>
        <w:t>Boedijn</w:t>
      </w:r>
      <w:proofErr w:type="spellEnd"/>
      <w:r w:rsidRPr="00830ADB">
        <w:rPr>
          <w:rFonts w:ascii="Times New Roman" w:hAnsi="Times New Roman" w:cs="Times New Roman"/>
        </w:rPr>
        <w:t xml:space="preserve"> causing rice grain discoloration in vitro. The Pharma Innovation Journal, 10(5), 1151-1155. </w:t>
      </w:r>
      <w:hyperlink r:id="rId24" w:history="1">
        <w:r w:rsidRPr="00830ADB">
          <w:rPr>
            <w:rStyle w:val="Hyperlink"/>
            <w:rFonts w:ascii="Times New Roman" w:hAnsi="Times New Roman" w:cs="Times New Roman"/>
          </w:rPr>
          <w:t>https://www.thepharmajournal.com/archives/2021/vol10issue5/PartO/10-5-100-684.pdf</w:t>
        </w:r>
      </w:hyperlink>
    </w:p>
    <w:p w14:paraId="36EBE258" w14:textId="6167DB3D" w:rsidR="00825DF5" w:rsidRPr="00830ADB" w:rsidRDefault="00825DF5" w:rsidP="00830ADB">
      <w:pPr>
        <w:spacing w:after="0" w:line="360" w:lineRule="auto"/>
        <w:ind w:left="360"/>
        <w:jc w:val="both"/>
        <w:rPr>
          <w:rFonts w:ascii="Times New Roman" w:hAnsi="Times New Roman" w:cs="Times New Roman"/>
          <w:shd w:val="clear" w:color="auto" w:fill="FFFFFF"/>
        </w:rPr>
      </w:pPr>
      <w:r w:rsidRPr="00830ADB">
        <w:rPr>
          <w:rFonts w:ascii="Times New Roman" w:hAnsi="Times New Roman" w:cs="Times New Roman"/>
        </w:rPr>
        <w:t xml:space="preserve">Rothrock, C. S., Woodward, J. E., &amp; </w:t>
      </w:r>
      <w:proofErr w:type="spellStart"/>
      <w:r w:rsidRPr="00830ADB">
        <w:rPr>
          <w:rFonts w:ascii="Times New Roman" w:hAnsi="Times New Roman" w:cs="Times New Roman"/>
        </w:rPr>
        <w:t>Kemerait</w:t>
      </w:r>
      <w:proofErr w:type="spellEnd"/>
      <w:r w:rsidRPr="00830ADB">
        <w:rPr>
          <w:rFonts w:ascii="Times New Roman" w:hAnsi="Times New Roman" w:cs="Times New Roman"/>
        </w:rPr>
        <w:t xml:space="preserve">, R. C. (2015). Diseases. In D. D. Fang &amp; R. G. Percy (Eds.), *Cotton* (Second ed., Agronomy Monograph 57, pp. 465-508). American Society of Agronomy Inc., Crop Science Society of America Inc., Soil Science Society of America Inc. </w:t>
      </w:r>
      <w:hyperlink r:id="rId25" w:history="1">
        <w:r w:rsidRPr="00830ADB">
          <w:rPr>
            <w:rStyle w:val="Hyperlink"/>
            <w:rFonts w:ascii="Times New Roman" w:hAnsi="Times New Roman" w:cs="Times New Roman"/>
          </w:rPr>
          <w:t>https://doi.org/10.2134/agronmonogr57.2014.0071</w:t>
        </w:r>
      </w:hyperlink>
    </w:p>
    <w:p w14:paraId="6900AC6B" w14:textId="4B6C3326" w:rsidR="00825DF5" w:rsidRPr="00830ADB" w:rsidRDefault="00825DF5" w:rsidP="00830ADB">
      <w:pPr>
        <w:spacing w:after="0" w:line="360" w:lineRule="auto"/>
        <w:ind w:left="360"/>
        <w:jc w:val="both"/>
        <w:rPr>
          <w:rFonts w:ascii="Times New Roman" w:hAnsi="Times New Roman" w:cs="Times New Roman"/>
        </w:rPr>
      </w:pPr>
      <w:r w:rsidRPr="00830ADB">
        <w:rPr>
          <w:rFonts w:ascii="Times New Roman" w:hAnsi="Times New Roman" w:cs="Times New Roman"/>
        </w:rPr>
        <w:t xml:space="preserve">Sampathkumar, A., Kulkarni, V. R., </w:t>
      </w:r>
      <w:proofErr w:type="spellStart"/>
      <w:r w:rsidRPr="00830ADB">
        <w:rPr>
          <w:rFonts w:ascii="Times New Roman" w:hAnsi="Times New Roman" w:cs="Times New Roman"/>
        </w:rPr>
        <w:t>Nidagundi</w:t>
      </w:r>
      <w:proofErr w:type="spellEnd"/>
      <w:r w:rsidRPr="00830ADB">
        <w:rPr>
          <w:rFonts w:ascii="Times New Roman" w:hAnsi="Times New Roman" w:cs="Times New Roman"/>
        </w:rPr>
        <w:t xml:space="preserve">, J. M., &amp; Prakash, A. H. (2023). Occurrence and Present Situation of </w:t>
      </w:r>
      <w:proofErr w:type="spellStart"/>
      <w:r w:rsidRPr="00830ADB">
        <w:rPr>
          <w:rFonts w:ascii="Times New Roman" w:hAnsi="Times New Roman" w:cs="Times New Roman"/>
        </w:rPr>
        <w:t>Cercospora</w:t>
      </w:r>
      <w:proofErr w:type="spellEnd"/>
      <w:r w:rsidRPr="00830ADB">
        <w:rPr>
          <w:rFonts w:ascii="Times New Roman" w:hAnsi="Times New Roman" w:cs="Times New Roman"/>
        </w:rPr>
        <w:t xml:space="preserve"> Leaf Spot Disease of Cotton in South Zone of India. Biological Forum - An International Journal, 15(4), 301-306. </w:t>
      </w:r>
      <w:hyperlink r:id="rId26" w:history="1">
        <w:r w:rsidRPr="00830ADB">
          <w:rPr>
            <w:rStyle w:val="Hyperlink"/>
            <w:rFonts w:ascii="Times New Roman" w:hAnsi="Times New Roman" w:cs="Times New Roman"/>
          </w:rPr>
          <w:t>https://www.researchtrend.net/bfij/</w:t>
        </w:r>
      </w:hyperlink>
    </w:p>
    <w:p w14:paraId="67DC0E6F" w14:textId="2E63C1A5" w:rsidR="00825DF5" w:rsidRPr="00830ADB" w:rsidRDefault="00825DF5" w:rsidP="00830ADB">
      <w:pPr>
        <w:spacing w:after="0" w:line="360" w:lineRule="auto"/>
        <w:ind w:left="360"/>
        <w:jc w:val="both"/>
        <w:rPr>
          <w:rFonts w:ascii="Times New Roman" w:hAnsi="Times New Roman" w:cs="Times New Roman"/>
        </w:rPr>
      </w:pPr>
      <w:r w:rsidRPr="00830ADB">
        <w:rPr>
          <w:rFonts w:ascii="Times New Roman" w:hAnsi="Times New Roman" w:cs="Times New Roman"/>
          <w:color w:val="222222"/>
          <w:shd w:val="clear" w:color="auto" w:fill="FFFFFF"/>
        </w:rPr>
        <w:lastRenderedPageBreak/>
        <w:t xml:space="preserve">Sandipan, P. B., Patil, P. V., Patel, R. D., </w:t>
      </w:r>
      <w:proofErr w:type="spellStart"/>
      <w:r w:rsidRPr="00830ADB">
        <w:rPr>
          <w:rFonts w:ascii="Times New Roman" w:hAnsi="Times New Roman" w:cs="Times New Roman"/>
          <w:color w:val="222222"/>
          <w:shd w:val="clear" w:color="auto" w:fill="FFFFFF"/>
        </w:rPr>
        <w:t>Bhanderi</w:t>
      </w:r>
      <w:proofErr w:type="spellEnd"/>
      <w:r w:rsidRPr="00830ADB">
        <w:rPr>
          <w:rFonts w:ascii="Times New Roman" w:hAnsi="Times New Roman" w:cs="Times New Roman"/>
          <w:color w:val="222222"/>
          <w:shd w:val="clear" w:color="auto" w:fill="FFFFFF"/>
        </w:rPr>
        <w:t xml:space="preserve">, G. R., Desai, H. R., &amp; Solanki, B. G. (2016). Studies on bacterial blight of cotton with different weather parameters under South Gujarat condition. Indian Journal of Plant Protection, 9(2), 547-550. </w:t>
      </w:r>
      <w:hyperlink r:id="rId27" w:history="1">
        <w:r w:rsidRPr="00830ADB">
          <w:rPr>
            <w:rStyle w:val="Hyperlink"/>
            <w:rFonts w:ascii="Times New Roman" w:hAnsi="Times New Roman" w:cs="Times New Roman"/>
            <w:shd w:val="clear" w:color="auto" w:fill="FFFFFF"/>
          </w:rPr>
          <w:t>https://doi.org/10.15740/HAS/IJPP/9.2/547-550</w:t>
        </w:r>
      </w:hyperlink>
    </w:p>
    <w:p w14:paraId="734CDB86" w14:textId="5B6FB769" w:rsidR="00236F63" w:rsidRPr="00830ADB" w:rsidRDefault="00766C0C" w:rsidP="00830ADB">
      <w:pPr>
        <w:spacing w:after="0" w:line="360" w:lineRule="auto"/>
        <w:ind w:left="360"/>
        <w:jc w:val="both"/>
        <w:rPr>
          <w:rFonts w:ascii="Times New Roman" w:hAnsi="Times New Roman" w:cs="Times New Roman"/>
        </w:rPr>
      </w:pPr>
      <w:proofErr w:type="gramStart"/>
      <w:r w:rsidRPr="00830ADB">
        <w:rPr>
          <w:rFonts w:ascii="Times New Roman" w:hAnsi="Times New Roman" w:cs="Times New Roman"/>
        </w:rPr>
        <w:t>Shreedevi  B.</w:t>
      </w:r>
      <w:proofErr w:type="gramEnd"/>
      <w:r w:rsidRPr="00830ADB">
        <w:rPr>
          <w:rFonts w:ascii="Times New Roman" w:hAnsi="Times New Roman" w:cs="Times New Roman"/>
        </w:rPr>
        <w:t xml:space="preserve"> C. and Kulkarni V. S. (2015). Trends in area, production and productivity of cotton in India an economic analysis. </w:t>
      </w:r>
      <w:r w:rsidRPr="00830ADB">
        <w:rPr>
          <w:rFonts w:ascii="Times New Roman" w:hAnsi="Times New Roman" w:cs="Times New Roman"/>
          <w:i/>
        </w:rPr>
        <w:t>International Journal of Agricultural and Statistical Sciences</w:t>
      </w:r>
      <w:r w:rsidRPr="00830ADB">
        <w:rPr>
          <w:rFonts w:ascii="Times New Roman" w:hAnsi="Times New Roman" w:cs="Times New Roman"/>
        </w:rPr>
        <w:t xml:space="preserve">, </w:t>
      </w:r>
      <w:r w:rsidRPr="00830ADB">
        <w:rPr>
          <w:rFonts w:ascii="Times New Roman" w:hAnsi="Times New Roman" w:cs="Times New Roman"/>
          <w:b/>
        </w:rPr>
        <w:t>11</w:t>
      </w:r>
      <w:r w:rsidRPr="00830ADB">
        <w:rPr>
          <w:rFonts w:ascii="Times New Roman" w:hAnsi="Times New Roman" w:cs="Times New Roman"/>
        </w:rPr>
        <w:t>(2):533-536.</w:t>
      </w:r>
    </w:p>
    <w:p w14:paraId="512BE144" w14:textId="77777777" w:rsidR="00825DF5" w:rsidRPr="00830ADB" w:rsidRDefault="00825DF5" w:rsidP="00830ADB">
      <w:pPr>
        <w:spacing w:after="0" w:line="360" w:lineRule="auto"/>
        <w:ind w:left="360"/>
        <w:jc w:val="both"/>
        <w:rPr>
          <w:rFonts w:ascii="Times New Roman" w:hAnsi="Times New Roman" w:cs="Times New Roman"/>
        </w:rPr>
      </w:pPr>
      <w:proofErr w:type="spellStart"/>
      <w:r w:rsidRPr="00830ADB">
        <w:rPr>
          <w:rFonts w:ascii="Times New Roman" w:hAnsi="Times New Roman" w:cs="Times New Roman"/>
        </w:rPr>
        <w:t>Sindhan</w:t>
      </w:r>
      <w:proofErr w:type="spellEnd"/>
      <w:r w:rsidRPr="00830ADB">
        <w:rPr>
          <w:rFonts w:ascii="Times New Roman" w:hAnsi="Times New Roman" w:cs="Times New Roman"/>
        </w:rPr>
        <w:t>, G. S., Hooda, I., &amp; Parashar, R. D. (1999). Evaluation of plant extracts for the control of powdery mildew of pea. Indian Journal of Mycology and Plant Pathology, 29(2), 257-258.</w:t>
      </w:r>
    </w:p>
    <w:p w14:paraId="07FE549D" w14:textId="320050E3" w:rsidR="00236F63" w:rsidRPr="00830ADB" w:rsidRDefault="00766C0C" w:rsidP="00830ADB">
      <w:pPr>
        <w:spacing w:after="0" w:line="360" w:lineRule="auto"/>
        <w:ind w:left="360"/>
        <w:jc w:val="both"/>
        <w:rPr>
          <w:rFonts w:ascii="Times New Roman" w:hAnsi="Times New Roman" w:cs="Times New Roman"/>
        </w:rPr>
      </w:pPr>
      <w:r w:rsidRPr="00830ADB">
        <w:rPr>
          <w:rFonts w:ascii="Times New Roman" w:hAnsi="Times New Roman" w:cs="Times New Roman"/>
        </w:rPr>
        <w:t xml:space="preserve">Sivanesan, A. (1987). </w:t>
      </w:r>
      <w:proofErr w:type="spellStart"/>
      <w:r w:rsidRPr="00830ADB">
        <w:rPr>
          <w:rFonts w:ascii="Times New Roman" w:hAnsi="Times New Roman" w:cs="Times New Roman"/>
        </w:rPr>
        <w:t>Graminicolous</w:t>
      </w:r>
      <w:proofErr w:type="spellEnd"/>
      <w:r w:rsidRPr="00830ADB">
        <w:rPr>
          <w:rFonts w:ascii="Times New Roman" w:hAnsi="Times New Roman" w:cs="Times New Roman"/>
        </w:rPr>
        <w:t xml:space="preserve"> species of </w:t>
      </w:r>
      <w:proofErr w:type="spellStart"/>
      <w:r w:rsidRPr="00830ADB">
        <w:rPr>
          <w:rFonts w:ascii="Times New Roman" w:hAnsi="Times New Roman" w:cs="Times New Roman"/>
          <w:i/>
          <w:iCs/>
        </w:rPr>
        <w:t>Bipolaris</w:t>
      </w:r>
      <w:proofErr w:type="spellEnd"/>
      <w:r w:rsidRPr="00830ADB">
        <w:rPr>
          <w:rFonts w:ascii="Times New Roman" w:hAnsi="Times New Roman" w:cs="Times New Roman"/>
        </w:rPr>
        <w:t xml:space="preserve">, </w:t>
      </w:r>
      <w:proofErr w:type="spellStart"/>
      <w:r w:rsidRPr="00830ADB">
        <w:rPr>
          <w:rFonts w:ascii="Times New Roman" w:hAnsi="Times New Roman" w:cs="Times New Roman"/>
          <w:i/>
          <w:iCs/>
        </w:rPr>
        <w:t>Curvularia</w:t>
      </w:r>
      <w:proofErr w:type="spellEnd"/>
      <w:r w:rsidRPr="00830ADB">
        <w:rPr>
          <w:rFonts w:ascii="Times New Roman" w:hAnsi="Times New Roman" w:cs="Times New Roman"/>
          <w:i/>
          <w:iCs/>
        </w:rPr>
        <w:t xml:space="preserve">, </w:t>
      </w:r>
      <w:proofErr w:type="spellStart"/>
      <w:r w:rsidRPr="00830ADB">
        <w:rPr>
          <w:rFonts w:ascii="Times New Roman" w:hAnsi="Times New Roman" w:cs="Times New Roman"/>
          <w:i/>
          <w:iCs/>
        </w:rPr>
        <w:t>Drechslera</w:t>
      </w:r>
      <w:proofErr w:type="spellEnd"/>
      <w:r w:rsidRPr="00830ADB">
        <w:rPr>
          <w:rFonts w:ascii="Times New Roman" w:hAnsi="Times New Roman" w:cs="Times New Roman"/>
        </w:rPr>
        <w:t>,</w:t>
      </w:r>
      <w:r w:rsidRPr="00830ADB">
        <w:rPr>
          <w:rFonts w:ascii="Times New Roman" w:hAnsi="Times New Roman" w:cs="Times New Roman"/>
          <w:i/>
          <w:iCs/>
        </w:rPr>
        <w:t xml:space="preserve"> </w:t>
      </w:r>
      <w:proofErr w:type="spellStart"/>
      <w:r w:rsidRPr="00830ADB">
        <w:rPr>
          <w:rFonts w:ascii="Times New Roman" w:hAnsi="Times New Roman" w:cs="Times New Roman"/>
          <w:i/>
          <w:iCs/>
        </w:rPr>
        <w:t>Exserohilum</w:t>
      </w:r>
      <w:proofErr w:type="spellEnd"/>
      <w:r w:rsidRPr="00830ADB">
        <w:rPr>
          <w:rFonts w:ascii="Times New Roman" w:hAnsi="Times New Roman" w:cs="Times New Roman"/>
        </w:rPr>
        <w:t xml:space="preserve"> and their teleomorphs.</w:t>
      </w:r>
      <w:r w:rsidRPr="00830ADB">
        <w:rPr>
          <w:rFonts w:ascii="Times New Roman" w:hAnsi="Times New Roman" w:cs="Times New Roman"/>
          <w:i/>
          <w:iCs/>
        </w:rPr>
        <w:t xml:space="preserve"> Mycology Papers</w:t>
      </w:r>
      <w:r w:rsidRPr="00830ADB">
        <w:rPr>
          <w:rFonts w:ascii="Times New Roman" w:hAnsi="Times New Roman" w:cs="Times New Roman"/>
        </w:rPr>
        <w:t xml:space="preserve">, </w:t>
      </w:r>
      <w:r w:rsidRPr="00830ADB">
        <w:rPr>
          <w:rFonts w:ascii="Times New Roman" w:hAnsi="Times New Roman" w:cs="Times New Roman"/>
          <w:b/>
          <w:bCs/>
        </w:rPr>
        <w:t>158</w:t>
      </w:r>
      <w:r w:rsidRPr="00830ADB">
        <w:rPr>
          <w:rFonts w:ascii="Times New Roman" w:hAnsi="Times New Roman" w:cs="Times New Roman"/>
        </w:rPr>
        <w:t>: 1-261.</w:t>
      </w:r>
    </w:p>
    <w:p w14:paraId="46C9EE89" w14:textId="077D515C" w:rsidR="00825DF5" w:rsidRPr="00830ADB" w:rsidRDefault="00825DF5" w:rsidP="00830ADB">
      <w:pPr>
        <w:tabs>
          <w:tab w:val="left" w:pos="900"/>
          <w:tab w:val="left" w:pos="1080"/>
        </w:tabs>
        <w:spacing w:after="0" w:line="360" w:lineRule="auto"/>
        <w:ind w:left="360"/>
        <w:jc w:val="both"/>
        <w:rPr>
          <w:rFonts w:ascii="Times New Roman" w:hAnsi="Times New Roman" w:cs="Times New Roman"/>
        </w:rPr>
      </w:pPr>
      <w:r w:rsidRPr="00830ADB">
        <w:rPr>
          <w:rFonts w:ascii="Times New Roman" w:hAnsi="Times New Roman" w:cs="Times New Roman"/>
        </w:rPr>
        <w:t xml:space="preserve">Suassuna, N. D., Chitarra, L. G., Asmus, G. L., &amp; </w:t>
      </w:r>
      <w:proofErr w:type="spellStart"/>
      <w:r w:rsidRPr="00830ADB">
        <w:rPr>
          <w:rFonts w:ascii="Times New Roman" w:hAnsi="Times New Roman" w:cs="Times New Roman"/>
        </w:rPr>
        <w:t>Inomoto</w:t>
      </w:r>
      <w:proofErr w:type="spellEnd"/>
      <w:r w:rsidRPr="00830ADB">
        <w:rPr>
          <w:rFonts w:ascii="Times New Roman" w:hAnsi="Times New Roman" w:cs="Times New Roman"/>
        </w:rPr>
        <w:t xml:space="preserve">, M. M. (2006). </w:t>
      </w:r>
      <w:proofErr w:type="spellStart"/>
      <w:r w:rsidRPr="00830ADB">
        <w:rPr>
          <w:rFonts w:ascii="Times New Roman" w:hAnsi="Times New Roman" w:cs="Times New Roman"/>
        </w:rPr>
        <w:t>Manejo</w:t>
      </w:r>
      <w:proofErr w:type="spellEnd"/>
      <w:r w:rsidRPr="00830ADB">
        <w:rPr>
          <w:rFonts w:ascii="Times New Roman" w:hAnsi="Times New Roman" w:cs="Times New Roman"/>
        </w:rPr>
        <w:t xml:space="preserve"> de </w:t>
      </w:r>
      <w:proofErr w:type="spellStart"/>
      <w:r w:rsidRPr="00830ADB">
        <w:rPr>
          <w:rFonts w:ascii="Times New Roman" w:hAnsi="Times New Roman" w:cs="Times New Roman"/>
        </w:rPr>
        <w:t>doenças</w:t>
      </w:r>
      <w:proofErr w:type="spellEnd"/>
      <w:r w:rsidRPr="00830ADB">
        <w:rPr>
          <w:rFonts w:ascii="Times New Roman" w:hAnsi="Times New Roman" w:cs="Times New Roman"/>
        </w:rPr>
        <w:t xml:space="preserve"> do </w:t>
      </w:r>
      <w:proofErr w:type="spellStart"/>
      <w:r w:rsidRPr="00830ADB">
        <w:rPr>
          <w:rFonts w:ascii="Times New Roman" w:hAnsi="Times New Roman" w:cs="Times New Roman"/>
        </w:rPr>
        <w:t>algodoeiro</w:t>
      </w:r>
      <w:proofErr w:type="spellEnd"/>
      <w:r w:rsidRPr="00830ADB">
        <w:rPr>
          <w:rFonts w:ascii="Times New Roman" w:hAnsi="Times New Roman" w:cs="Times New Roman"/>
        </w:rPr>
        <w:t xml:space="preserve">. Circular </w:t>
      </w:r>
      <w:proofErr w:type="spellStart"/>
      <w:r w:rsidRPr="00830ADB">
        <w:rPr>
          <w:rFonts w:ascii="Times New Roman" w:hAnsi="Times New Roman" w:cs="Times New Roman"/>
        </w:rPr>
        <w:t>Técnica</w:t>
      </w:r>
      <w:proofErr w:type="spellEnd"/>
      <w:r w:rsidRPr="00830ADB">
        <w:rPr>
          <w:rFonts w:ascii="Times New Roman" w:hAnsi="Times New Roman" w:cs="Times New Roman"/>
        </w:rPr>
        <w:t xml:space="preserve">, </w:t>
      </w:r>
      <w:proofErr w:type="spellStart"/>
      <w:r w:rsidRPr="00830ADB">
        <w:rPr>
          <w:rFonts w:ascii="Times New Roman" w:hAnsi="Times New Roman" w:cs="Times New Roman"/>
        </w:rPr>
        <w:t>Embrapa</w:t>
      </w:r>
      <w:proofErr w:type="spellEnd"/>
      <w:r w:rsidRPr="00830ADB">
        <w:rPr>
          <w:rFonts w:ascii="Times New Roman" w:hAnsi="Times New Roman" w:cs="Times New Roman"/>
        </w:rPr>
        <w:t xml:space="preserve"> </w:t>
      </w:r>
      <w:proofErr w:type="spellStart"/>
      <w:r w:rsidRPr="00830ADB">
        <w:rPr>
          <w:rFonts w:ascii="Times New Roman" w:hAnsi="Times New Roman" w:cs="Times New Roman"/>
        </w:rPr>
        <w:t>Algodão</w:t>
      </w:r>
      <w:proofErr w:type="spellEnd"/>
      <w:r w:rsidRPr="00830ADB">
        <w:rPr>
          <w:rFonts w:ascii="Times New Roman" w:hAnsi="Times New Roman" w:cs="Times New Roman"/>
        </w:rPr>
        <w:t xml:space="preserve">, 97. </w:t>
      </w:r>
      <w:hyperlink r:id="rId28" w:history="1">
        <w:r w:rsidRPr="00830ADB">
          <w:rPr>
            <w:rStyle w:val="Hyperlink"/>
            <w:rFonts w:ascii="Times New Roman" w:hAnsi="Times New Roman" w:cs="Times New Roman"/>
          </w:rPr>
          <w:t>http://www.infoteca.cnptia.embrapa.br/infoteca/handle/doc/274818</w:t>
        </w:r>
      </w:hyperlink>
    </w:p>
    <w:p w14:paraId="115F7952" w14:textId="6B195B21" w:rsidR="00236F63" w:rsidRPr="00830ADB" w:rsidRDefault="00766C0C" w:rsidP="00830ADB">
      <w:pPr>
        <w:tabs>
          <w:tab w:val="left" w:pos="900"/>
          <w:tab w:val="left" w:pos="1080"/>
        </w:tabs>
        <w:spacing w:after="0" w:line="360" w:lineRule="auto"/>
        <w:ind w:left="360"/>
        <w:jc w:val="both"/>
        <w:rPr>
          <w:rFonts w:ascii="Times New Roman" w:hAnsi="Times New Roman" w:cs="Times New Roman"/>
        </w:rPr>
      </w:pPr>
      <w:r w:rsidRPr="00830ADB">
        <w:rPr>
          <w:rFonts w:ascii="Times New Roman" w:hAnsi="Times New Roman" w:cs="Times New Roman"/>
        </w:rPr>
        <w:t xml:space="preserve">Sumangala, K.; Patil, M. B.; Nargund, V. B. and </w:t>
      </w:r>
      <w:proofErr w:type="spellStart"/>
      <w:r w:rsidRPr="00830ADB">
        <w:rPr>
          <w:rFonts w:ascii="Times New Roman" w:hAnsi="Times New Roman" w:cs="Times New Roman"/>
        </w:rPr>
        <w:t>Ramegowda</w:t>
      </w:r>
      <w:proofErr w:type="spellEnd"/>
      <w:r w:rsidRPr="00830ADB">
        <w:rPr>
          <w:rFonts w:ascii="Times New Roman" w:hAnsi="Times New Roman" w:cs="Times New Roman"/>
        </w:rPr>
        <w:t xml:space="preserve">. (2008). Evaluation of fungicides, botanicals and bioagents against </w:t>
      </w:r>
      <w:proofErr w:type="spellStart"/>
      <w:r w:rsidRPr="00830ADB">
        <w:rPr>
          <w:rFonts w:ascii="Times New Roman" w:hAnsi="Times New Roman" w:cs="Times New Roman"/>
          <w:i/>
          <w:iCs/>
        </w:rPr>
        <w:t>Curvularia</w:t>
      </w:r>
      <w:proofErr w:type="spellEnd"/>
      <w:r w:rsidRPr="00830ADB">
        <w:rPr>
          <w:rFonts w:ascii="Times New Roman" w:hAnsi="Times New Roman" w:cs="Times New Roman"/>
          <w:i/>
          <w:iCs/>
        </w:rPr>
        <w:t xml:space="preserve"> </w:t>
      </w:r>
      <w:proofErr w:type="spellStart"/>
      <w:r w:rsidRPr="00830ADB">
        <w:rPr>
          <w:rFonts w:ascii="Times New Roman" w:hAnsi="Times New Roman" w:cs="Times New Roman"/>
          <w:i/>
          <w:iCs/>
        </w:rPr>
        <w:t>lunata</w:t>
      </w:r>
      <w:proofErr w:type="spellEnd"/>
      <w:r w:rsidRPr="00830ADB">
        <w:rPr>
          <w:rFonts w:ascii="Times New Roman" w:hAnsi="Times New Roman" w:cs="Times New Roman"/>
        </w:rPr>
        <w:t xml:space="preserve">, a causal agent of grain </w:t>
      </w:r>
      <w:proofErr w:type="spellStart"/>
      <w:proofErr w:type="gramStart"/>
      <w:r w:rsidRPr="00830ADB">
        <w:rPr>
          <w:rFonts w:ascii="Times New Roman" w:hAnsi="Times New Roman" w:cs="Times New Roman"/>
        </w:rPr>
        <w:t>discolouration</w:t>
      </w:r>
      <w:proofErr w:type="spellEnd"/>
      <w:r w:rsidRPr="00830ADB">
        <w:rPr>
          <w:rFonts w:ascii="Times New Roman" w:hAnsi="Times New Roman" w:cs="Times New Roman"/>
        </w:rPr>
        <w:t xml:space="preserve">  in</w:t>
      </w:r>
      <w:proofErr w:type="gramEnd"/>
      <w:r w:rsidRPr="00830ADB">
        <w:rPr>
          <w:rFonts w:ascii="Times New Roman" w:hAnsi="Times New Roman" w:cs="Times New Roman"/>
        </w:rPr>
        <w:t xml:space="preserve"> rice. </w:t>
      </w:r>
      <w:r w:rsidRPr="00830ADB">
        <w:rPr>
          <w:rFonts w:ascii="Times New Roman" w:hAnsi="Times New Roman" w:cs="Times New Roman"/>
          <w:i/>
          <w:iCs/>
        </w:rPr>
        <w:t>Journal of Plant Disease Sciences</w:t>
      </w:r>
      <w:r w:rsidRPr="00830ADB">
        <w:rPr>
          <w:rFonts w:ascii="Times New Roman" w:hAnsi="Times New Roman" w:cs="Times New Roman"/>
        </w:rPr>
        <w:t xml:space="preserve">, </w:t>
      </w:r>
      <w:r w:rsidRPr="00830ADB">
        <w:rPr>
          <w:rFonts w:ascii="Times New Roman" w:hAnsi="Times New Roman" w:cs="Times New Roman"/>
          <w:b/>
          <w:bCs/>
        </w:rPr>
        <w:t>3</w:t>
      </w:r>
      <w:r w:rsidRPr="00830ADB">
        <w:rPr>
          <w:rFonts w:ascii="Times New Roman" w:hAnsi="Times New Roman" w:cs="Times New Roman"/>
        </w:rPr>
        <w:t>(2): 159-164.</w:t>
      </w:r>
    </w:p>
    <w:p w14:paraId="3458AC09" w14:textId="54635E54" w:rsidR="00825DF5" w:rsidRPr="00830ADB" w:rsidRDefault="00825DF5" w:rsidP="00830ADB">
      <w:pPr>
        <w:spacing w:after="0" w:line="360" w:lineRule="auto"/>
        <w:ind w:left="360"/>
        <w:jc w:val="both"/>
        <w:rPr>
          <w:rFonts w:ascii="Times New Roman" w:hAnsi="Times New Roman" w:cs="Times New Roman"/>
        </w:rPr>
      </w:pPr>
      <w:r w:rsidRPr="00830ADB">
        <w:rPr>
          <w:rFonts w:ascii="Times New Roman" w:hAnsi="Times New Roman" w:cs="Times New Roman"/>
        </w:rPr>
        <w:t xml:space="preserve">Wang, S., Lu, Z., Lang, B., Wang, X., Li, Y., &amp; Chen, J. (2022). </w:t>
      </w:r>
      <w:proofErr w:type="spellStart"/>
      <w:r w:rsidRPr="00830ADB">
        <w:rPr>
          <w:rFonts w:ascii="Times New Roman" w:hAnsi="Times New Roman" w:cs="Times New Roman"/>
        </w:rPr>
        <w:t>Curvularia</w:t>
      </w:r>
      <w:proofErr w:type="spellEnd"/>
      <w:r w:rsidRPr="00830ADB">
        <w:rPr>
          <w:rFonts w:ascii="Times New Roman" w:hAnsi="Times New Roman" w:cs="Times New Roman"/>
        </w:rPr>
        <w:t xml:space="preserve"> </w:t>
      </w:r>
      <w:proofErr w:type="spellStart"/>
      <w:r w:rsidRPr="00830ADB">
        <w:rPr>
          <w:rFonts w:ascii="Times New Roman" w:hAnsi="Times New Roman" w:cs="Times New Roman"/>
        </w:rPr>
        <w:t>lunata</w:t>
      </w:r>
      <w:proofErr w:type="spellEnd"/>
      <w:r w:rsidRPr="00830ADB">
        <w:rPr>
          <w:rFonts w:ascii="Times New Roman" w:hAnsi="Times New Roman" w:cs="Times New Roman"/>
        </w:rPr>
        <w:t xml:space="preserve"> and </w:t>
      </w:r>
      <w:proofErr w:type="spellStart"/>
      <w:r w:rsidRPr="00830ADB">
        <w:rPr>
          <w:rFonts w:ascii="Times New Roman" w:hAnsi="Times New Roman" w:cs="Times New Roman"/>
        </w:rPr>
        <w:t>Curvularia</w:t>
      </w:r>
      <w:proofErr w:type="spellEnd"/>
      <w:r w:rsidRPr="00830ADB">
        <w:rPr>
          <w:rFonts w:ascii="Times New Roman" w:hAnsi="Times New Roman" w:cs="Times New Roman"/>
        </w:rPr>
        <w:t xml:space="preserve"> Leaf Spot of Maize in China. *ACS Omega*, *7*(51), 47462–47470. </w:t>
      </w:r>
      <w:hyperlink r:id="rId29" w:history="1">
        <w:r w:rsidRPr="00830ADB">
          <w:rPr>
            <w:rStyle w:val="Hyperlink"/>
            <w:rFonts w:ascii="Times New Roman" w:hAnsi="Times New Roman" w:cs="Times New Roman"/>
          </w:rPr>
          <w:t>https://doi.org/10.1021/acsomega.2c03013</w:t>
        </w:r>
      </w:hyperlink>
    </w:p>
    <w:p w14:paraId="12A1AE3F" w14:textId="7338A815" w:rsidR="00236F63" w:rsidRPr="00830ADB" w:rsidRDefault="00825DF5" w:rsidP="00830ADB">
      <w:pPr>
        <w:spacing w:after="0" w:line="360" w:lineRule="auto"/>
        <w:ind w:left="360"/>
        <w:jc w:val="both"/>
        <w:rPr>
          <w:rFonts w:ascii="Times New Roman" w:hAnsi="Times New Roman" w:cs="Times New Roman"/>
        </w:rPr>
      </w:pPr>
      <w:r w:rsidRPr="00830ADB">
        <w:rPr>
          <w:rFonts w:ascii="Times New Roman" w:hAnsi="Times New Roman" w:cs="Times New Roman"/>
        </w:rPr>
        <w:t xml:space="preserve">Yeasmin, F., </w:t>
      </w:r>
      <w:proofErr w:type="spellStart"/>
      <w:r w:rsidRPr="00830ADB">
        <w:rPr>
          <w:rFonts w:ascii="Times New Roman" w:hAnsi="Times New Roman" w:cs="Times New Roman"/>
        </w:rPr>
        <w:t>Ashrafuzzaman</w:t>
      </w:r>
      <w:proofErr w:type="spellEnd"/>
      <w:r w:rsidRPr="00830ADB">
        <w:rPr>
          <w:rFonts w:ascii="Times New Roman" w:hAnsi="Times New Roman" w:cs="Times New Roman"/>
        </w:rPr>
        <w:t xml:space="preserve">, M., &amp; Hossain, I. (2012). Effects of Garlic Extract, Allamanda Leaf Extract and </w:t>
      </w:r>
      <w:proofErr w:type="spellStart"/>
      <w:r w:rsidRPr="00830ADB">
        <w:rPr>
          <w:rFonts w:ascii="Times New Roman" w:hAnsi="Times New Roman" w:cs="Times New Roman"/>
        </w:rPr>
        <w:t>Provax</w:t>
      </w:r>
      <w:proofErr w:type="spellEnd"/>
      <w:r w:rsidRPr="00830ADB">
        <w:rPr>
          <w:rFonts w:ascii="Times New Roman" w:hAnsi="Times New Roman" w:cs="Times New Roman"/>
        </w:rPr>
        <w:t xml:space="preserve"> -200 on Seed Borne Fungi of Rice. The Agriculturists, 10(1), 46–50. https://doi.org/10.3329/agric.v10i1.11064</w:t>
      </w:r>
    </w:p>
    <w:p w14:paraId="5FA658CA" w14:textId="6E5DE7C8" w:rsidR="00236F63" w:rsidRPr="00830ADB" w:rsidRDefault="00825DF5" w:rsidP="00830ADB">
      <w:pPr>
        <w:spacing w:after="0" w:line="360" w:lineRule="auto"/>
        <w:ind w:left="360"/>
        <w:jc w:val="both"/>
        <w:rPr>
          <w:rFonts w:ascii="Times New Roman" w:hAnsi="Times New Roman" w:cs="Times New Roman"/>
        </w:rPr>
      </w:pPr>
      <w:r w:rsidRPr="00830ADB">
        <w:rPr>
          <w:rFonts w:ascii="Times New Roman" w:hAnsi="Times New Roman" w:cs="Times New Roman"/>
        </w:rPr>
        <w:t xml:space="preserve">Zarafi, A. B., &amp; </w:t>
      </w:r>
      <w:proofErr w:type="spellStart"/>
      <w:r w:rsidRPr="00830ADB">
        <w:rPr>
          <w:rFonts w:ascii="Times New Roman" w:hAnsi="Times New Roman" w:cs="Times New Roman"/>
        </w:rPr>
        <w:t>Moumoudou</w:t>
      </w:r>
      <w:proofErr w:type="spellEnd"/>
      <w:r w:rsidRPr="00830ADB">
        <w:rPr>
          <w:rFonts w:ascii="Times New Roman" w:hAnsi="Times New Roman" w:cs="Times New Roman"/>
        </w:rPr>
        <w:t>, U. (2010). In vitro and in vivo control of pearl millet midrib spot using plant extracts. Journal of Applied Biosciences. https://www.biosciences.elewa.org/JABs/Vol35/35-30.pdf</w:t>
      </w:r>
      <w:r w:rsidR="00766C0C" w:rsidRPr="00830ADB">
        <w:rPr>
          <w:rFonts w:ascii="Times New Roman" w:hAnsi="Times New Roman" w:cs="Times New Roman"/>
        </w:rPr>
        <w:t>.</w:t>
      </w:r>
    </w:p>
    <w:p w14:paraId="0BA9162D" w14:textId="77777777" w:rsidR="00236F63" w:rsidRPr="00327FE9" w:rsidRDefault="00236F63">
      <w:pPr>
        <w:spacing w:after="0" w:line="360" w:lineRule="auto"/>
        <w:ind w:left="720" w:hanging="720"/>
        <w:jc w:val="both"/>
        <w:rPr>
          <w:rFonts w:ascii="Times New Roman" w:hAnsi="Times New Roman" w:cs="Times New Roman"/>
        </w:rPr>
      </w:pPr>
    </w:p>
    <w:p w14:paraId="70C47930" w14:textId="77777777" w:rsidR="00236F63" w:rsidRPr="00327FE9" w:rsidRDefault="00236F63">
      <w:pPr>
        <w:spacing w:after="0" w:line="360" w:lineRule="auto"/>
        <w:ind w:left="720" w:hanging="720"/>
        <w:jc w:val="both"/>
        <w:rPr>
          <w:rFonts w:ascii="Times New Roman" w:hAnsi="Times New Roman" w:cs="Times New Roman"/>
        </w:rPr>
      </w:pPr>
    </w:p>
    <w:p w14:paraId="3C6A1329" w14:textId="77777777" w:rsidR="00236F63" w:rsidRPr="00327FE9" w:rsidRDefault="00766C0C">
      <w:pPr>
        <w:spacing w:after="0" w:line="360" w:lineRule="auto"/>
        <w:ind w:left="720" w:hanging="720"/>
        <w:jc w:val="center"/>
        <w:rPr>
          <w:rFonts w:ascii="Times New Roman" w:hAnsi="Times New Roman" w:cs="Times New Roman"/>
        </w:rPr>
      </w:pPr>
      <w:r w:rsidRPr="00327FE9">
        <w:rPr>
          <w:rFonts w:ascii="Times New Roman" w:hAnsi="Times New Roman" w:cs="Times New Roman"/>
        </w:rPr>
        <w:t>*****************************************************************</w:t>
      </w:r>
    </w:p>
    <w:sectPr w:rsidR="00236F63" w:rsidRPr="00327FE9" w:rsidSect="00236F6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777F0" w14:textId="77777777" w:rsidR="00733990" w:rsidRDefault="00733990">
      <w:pPr>
        <w:spacing w:line="240" w:lineRule="auto"/>
      </w:pPr>
      <w:r>
        <w:separator/>
      </w:r>
    </w:p>
  </w:endnote>
  <w:endnote w:type="continuationSeparator" w:id="0">
    <w:p w14:paraId="77652196" w14:textId="77777777" w:rsidR="00733990" w:rsidRDefault="007339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B0FDA" w14:textId="77777777" w:rsidR="00E73013" w:rsidRDefault="00E73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1AEB6" w14:textId="77777777" w:rsidR="00E73013" w:rsidRDefault="00E73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7B90D" w14:textId="77777777" w:rsidR="00E73013" w:rsidRDefault="00E73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3E22F" w14:textId="77777777" w:rsidR="00733990" w:rsidRDefault="00733990">
      <w:pPr>
        <w:spacing w:after="0"/>
      </w:pPr>
      <w:r>
        <w:separator/>
      </w:r>
    </w:p>
  </w:footnote>
  <w:footnote w:type="continuationSeparator" w:id="0">
    <w:p w14:paraId="75FE3509" w14:textId="77777777" w:rsidR="00733990" w:rsidRDefault="007339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CEB5E" w14:textId="3DD8D8A2" w:rsidR="00E73013" w:rsidRDefault="00E73013">
    <w:pPr>
      <w:pStyle w:val="Header"/>
    </w:pPr>
    <w:r>
      <w:rPr>
        <w:noProof/>
      </w:rPr>
      <w:pict w14:anchorId="486DF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192235"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BDB8" w14:textId="3660E64D" w:rsidR="00E73013" w:rsidRDefault="00E73013">
    <w:pPr>
      <w:pStyle w:val="Header"/>
    </w:pPr>
    <w:r>
      <w:rPr>
        <w:noProof/>
      </w:rPr>
      <w:pict w14:anchorId="4762D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192236"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D7932" w14:textId="2E8B19FD" w:rsidR="00E73013" w:rsidRDefault="00E73013">
    <w:pPr>
      <w:pStyle w:val="Header"/>
    </w:pPr>
    <w:r>
      <w:rPr>
        <w:noProof/>
      </w:rPr>
      <w:pict w14:anchorId="1C095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192234"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A75E87"/>
    <w:multiLevelType w:val="singleLevel"/>
    <w:tmpl w:val="C0A75E87"/>
    <w:lvl w:ilvl="0">
      <w:start w:val="1"/>
      <w:numFmt w:val="decimal"/>
      <w:suff w:val="space"/>
      <w:lvlText w:val="%1."/>
      <w:lvlJc w:val="left"/>
      <w:rPr>
        <w:vertAlign w:val="superscript"/>
      </w:r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2"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3"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4"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5"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6"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7" w15:restartNumberingAfterBreak="0">
    <w:nsid w:val="06F80629"/>
    <w:multiLevelType w:val="hybridMultilevel"/>
    <w:tmpl w:val="F5041F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4616"/>
    <w:rsid w:val="00044014"/>
    <w:rsid w:val="00055D9B"/>
    <w:rsid w:val="000600F8"/>
    <w:rsid w:val="0006063C"/>
    <w:rsid w:val="0007651C"/>
    <w:rsid w:val="000C1EC4"/>
    <w:rsid w:val="000C3137"/>
    <w:rsid w:val="0013490A"/>
    <w:rsid w:val="0015074B"/>
    <w:rsid w:val="00180EAB"/>
    <w:rsid w:val="001A4301"/>
    <w:rsid w:val="001F4EAF"/>
    <w:rsid w:val="00201F53"/>
    <w:rsid w:val="00236F63"/>
    <w:rsid w:val="0024241A"/>
    <w:rsid w:val="0026789D"/>
    <w:rsid w:val="0027226F"/>
    <w:rsid w:val="0029639D"/>
    <w:rsid w:val="002B2AF8"/>
    <w:rsid w:val="00326F90"/>
    <w:rsid w:val="00327FE9"/>
    <w:rsid w:val="003948FE"/>
    <w:rsid w:val="003B0CE2"/>
    <w:rsid w:val="003C7AD3"/>
    <w:rsid w:val="00442DCC"/>
    <w:rsid w:val="004440A5"/>
    <w:rsid w:val="00470985"/>
    <w:rsid w:val="004B4AEA"/>
    <w:rsid w:val="005D33C7"/>
    <w:rsid w:val="005E5E69"/>
    <w:rsid w:val="006510A4"/>
    <w:rsid w:val="006F37AC"/>
    <w:rsid w:val="00700CAF"/>
    <w:rsid w:val="00733990"/>
    <w:rsid w:val="00765DB3"/>
    <w:rsid w:val="00766C0C"/>
    <w:rsid w:val="007C4614"/>
    <w:rsid w:val="00825DF5"/>
    <w:rsid w:val="00830ADB"/>
    <w:rsid w:val="008A3D61"/>
    <w:rsid w:val="009256A3"/>
    <w:rsid w:val="00977B73"/>
    <w:rsid w:val="009B5C01"/>
    <w:rsid w:val="00A2576E"/>
    <w:rsid w:val="00A302F9"/>
    <w:rsid w:val="00AA1D8D"/>
    <w:rsid w:val="00B25815"/>
    <w:rsid w:val="00B47730"/>
    <w:rsid w:val="00B50587"/>
    <w:rsid w:val="00BD3BDA"/>
    <w:rsid w:val="00BF7751"/>
    <w:rsid w:val="00C75AA5"/>
    <w:rsid w:val="00CB0664"/>
    <w:rsid w:val="00CF7950"/>
    <w:rsid w:val="00D41C0A"/>
    <w:rsid w:val="00DD75B2"/>
    <w:rsid w:val="00DF2705"/>
    <w:rsid w:val="00E73013"/>
    <w:rsid w:val="00EB3223"/>
    <w:rsid w:val="00F0495F"/>
    <w:rsid w:val="00F30224"/>
    <w:rsid w:val="00FC693F"/>
    <w:rsid w:val="00FD3F00"/>
    <w:rsid w:val="0C142C93"/>
    <w:rsid w:val="4B87595F"/>
    <w:rsid w:val="61373A70"/>
    <w:rsid w:val="77C260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fillcolor="white">
      <v:fill color="white"/>
    </o:shapedefaults>
    <o:shapelayout v:ext="edit">
      <o:idmap v:ext="edit" data="1"/>
    </o:shapelayout>
  </w:shapeDefaults>
  <w:decimalSymbol w:val="."/>
  <w:listSeparator w:val=","/>
  <w14:docId w14:val="1797D007"/>
  <w15:docId w15:val="{AD22371B-407D-4CEC-8F7A-D212F542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6F63"/>
    <w:pPr>
      <w:spacing w:after="200" w:line="276" w:lineRule="auto"/>
    </w:pPr>
    <w:rPr>
      <w:sz w:val="22"/>
      <w:szCs w:val="22"/>
    </w:rPr>
  </w:style>
  <w:style w:type="paragraph" w:styleId="Heading1">
    <w:name w:val="heading 1"/>
    <w:basedOn w:val="Normal"/>
    <w:next w:val="Normal"/>
    <w:link w:val="Heading1Char"/>
    <w:uiPriority w:val="9"/>
    <w:qFormat/>
    <w:rsid w:val="00236F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BodyText"/>
    <w:link w:val="Heading2Char"/>
    <w:uiPriority w:val="9"/>
    <w:unhideWhenUsed/>
    <w:qFormat/>
    <w:rsid w:val="00236F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36F6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36F6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6F63"/>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236F63"/>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236F6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6F6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36F6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236F63"/>
    <w:pPr>
      <w:spacing w:after="120"/>
    </w:pPr>
  </w:style>
  <w:style w:type="paragraph" w:styleId="BalloonText">
    <w:name w:val="Balloon Text"/>
    <w:basedOn w:val="Normal"/>
    <w:link w:val="BalloonTextChar"/>
    <w:uiPriority w:val="99"/>
    <w:semiHidden/>
    <w:unhideWhenUsed/>
    <w:rsid w:val="00236F63"/>
    <w:pPr>
      <w:spacing w:after="0" w:line="240" w:lineRule="auto"/>
    </w:pPr>
    <w:rPr>
      <w:rFonts w:ascii="Tahoma" w:hAnsi="Tahoma" w:cs="Tahoma"/>
      <w:sz w:val="16"/>
      <w:szCs w:val="16"/>
    </w:rPr>
  </w:style>
  <w:style w:type="paragraph" w:styleId="BodyText2">
    <w:name w:val="Body Text 2"/>
    <w:basedOn w:val="Normal"/>
    <w:link w:val="BodyText2Char"/>
    <w:uiPriority w:val="99"/>
    <w:unhideWhenUsed/>
    <w:qFormat/>
    <w:rsid w:val="00236F63"/>
    <w:pPr>
      <w:spacing w:after="120" w:line="480" w:lineRule="auto"/>
    </w:pPr>
  </w:style>
  <w:style w:type="paragraph" w:styleId="BodyText3">
    <w:name w:val="Body Text 3"/>
    <w:basedOn w:val="Normal"/>
    <w:link w:val="BodyText3Char"/>
    <w:uiPriority w:val="99"/>
    <w:unhideWhenUsed/>
    <w:qFormat/>
    <w:rsid w:val="00236F63"/>
    <w:pPr>
      <w:spacing w:after="120"/>
    </w:pPr>
    <w:rPr>
      <w:sz w:val="16"/>
      <w:szCs w:val="16"/>
    </w:rPr>
  </w:style>
  <w:style w:type="paragraph" w:styleId="Caption">
    <w:name w:val="caption"/>
    <w:basedOn w:val="Normal"/>
    <w:next w:val="Normal"/>
    <w:uiPriority w:val="35"/>
    <w:semiHidden/>
    <w:unhideWhenUsed/>
    <w:qFormat/>
    <w:rsid w:val="00236F63"/>
    <w:pPr>
      <w:spacing w:line="240" w:lineRule="auto"/>
    </w:pPr>
    <w:rPr>
      <w:b/>
      <w:bCs/>
      <w:color w:val="4F81BD" w:themeColor="accent1"/>
      <w:sz w:val="18"/>
      <w:szCs w:val="18"/>
    </w:rPr>
  </w:style>
  <w:style w:type="character" w:styleId="Emphasis">
    <w:name w:val="Emphasis"/>
    <w:basedOn w:val="DefaultParagraphFont"/>
    <w:uiPriority w:val="20"/>
    <w:qFormat/>
    <w:rsid w:val="00236F63"/>
    <w:rPr>
      <w:i/>
      <w:iCs/>
    </w:rPr>
  </w:style>
  <w:style w:type="paragraph" w:styleId="Footer">
    <w:name w:val="footer"/>
    <w:basedOn w:val="Normal"/>
    <w:link w:val="FooterChar"/>
    <w:uiPriority w:val="99"/>
    <w:unhideWhenUsed/>
    <w:rsid w:val="00236F63"/>
    <w:pPr>
      <w:tabs>
        <w:tab w:val="center" w:pos="4680"/>
        <w:tab w:val="right" w:pos="9360"/>
      </w:tabs>
      <w:spacing w:after="0" w:line="240" w:lineRule="auto"/>
    </w:pPr>
  </w:style>
  <w:style w:type="paragraph" w:styleId="Header">
    <w:name w:val="header"/>
    <w:basedOn w:val="Normal"/>
    <w:link w:val="HeaderChar"/>
    <w:uiPriority w:val="99"/>
    <w:unhideWhenUsed/>
    <w:qFormat/>
    <w:rsid w:val="00236F63"/>
    <w:pPr>
      <w:tabs>
        <w:tab w:val="center" w:pos="4680"/>
        <w:tab w:val="right" w:pos="9360"/>
      </w:tabs>
      <w:spacing w:after="0" w:line="240" w:lineRule="auto"/>
    </w:pPr>
  </w:style>
  <w:style w:type="character" w:styleId="Hyperlink">
    <w:name w:val="Hyperlink"/>
    <w:basedOn w:val="DefaultParagraphFont"/>
    <w:uiPriority w:val="99"/>
    <w:unhideWhenUsed/>
    <w:rsid w:val="00236F63"/>
    <w:rPr>
      <w:color w:val="0000FF" w:themeColor="hyperlink"/>
      <w:u w:val="single"/>
    </w:rPr>
  </w:style>
  <w:style w:type="paragraph" w:styleId="List">
    <w:name w:val="List"/>
    <w:basedOn w:val="Normal"/>
    <w:uiPriority w:val="99"/>
    <w:unhideWhenUsed/>
    <w:qFormat/>
    <w:rsid w:val="00236F63"/>
    <w:pPr>
      <w:ind w:left="360" w:hanging="360"/>
      <w:contextualSpacing/>
    </w:pPr>
  </w:style>
  <w:style w:type="paragraph" w:styleId="List2">
    <w:name w:val="List 2"/>
    <w:basedOn w:val="Normal"/>
    <w:uiPriority w:val="99"/>
    <w:unhideWhenUsed/>
    <w:qFormat/>
    <w:rsid w:val="00236F63"/>
    <w:pPr>
      <w:ind w:left="720" w:hanging="360"/>
      <w:contextualSpacing/>
    </w:pPr>
  </w:style>
  <w:style w:type="paragraph" w:styleId="List3">
    <w:name w:val="List 3"/>
    <w:basedOn w:val="Normal"/>
    <w:uiPriority w:val="99"/>
    <w:unhideWhenUsed/>
    <w:qFormat/>
    <w:rsid w:val="00236F63"/>
    <w:pPr>
      <w:ind w:left="1080" w:hanging="360"/>
      <w:contextualSpacing/>
    </w:pPr>
  </w:style>
  <w:style w:type="paragraph" w:styleId="ListBullet">
    <w:name w:val="List Bullet"/>
    <w:basedOn w:val="Normal"/>
    <w:uiPriority w:val="99"/>
    <w:unhideWhenUsed/>
    <w:qFormat/>
    <w:rsid w:val="00236F63"/>
    <w:pPr>
      <w:numPr>
        <w:numId w:val="1"/>
      </w:numPr>
      <w:contextualSpacing/>
    </w:pPr>
  </w:style>
  <w:style w:type="paragraph" w:styleId="ListBullet2">
    <w:name w:val="List Bullet 2"/>
    <w:basedOn w:val="Normal"/>
    <w:uiPriority w:val="99"/>
    <w:unhideWhenUsed/>
    <w:qFormat/>
    <w:rsid w:val="00236F63"/>
    <w:pPr>
      <w:numPr>
        <w:numId w:val="2"/>
      </w:numPr>
      <w:contextualSpacing/>
    </w:pPr>
  </w:style>
  <w:style w:type="paragraph" w:styleId="ListBullet3">
    <w:name w:val="List Bullet 3"/>
    <w:basedOn w:val="Normal"/>
    <w:uiPriority w:val="99"/>
    <w:unhideWhenUsed/>
    <w:qFormat/>
    <w:rsid w:val="00236F63"/>
    <w:pPr>
      <w:numPr>
        <w:numId w:val="3"/>
      </w:numPr>
      <w:contextualSpacing/>
    </w:pPr>
  </w:style>
  <w:style w:type="paragraph" w:styleId="ListContinue">
    <w:name w:val="List Continue"/>
    <w:basedOn w:val="Normal"/>
    <w:uiPriority w:val="99"/>
    <w:unhideWhenUsed/>
    <w:qFormat/>
    <w:rsid w:val="00236F63"/>
    <w:pPr>
      <w:spacing w:after="120"/>
      <w:ind w:left="360"/>
      <w:contextualSpacing/>
    </w:pPr>
  </w:style>
  <w:style w:type="paragraph" w:styleId="ListContinue2">
    <w:name w:val="List Continue 2"/>
    <w:basedOn w:val="Normal"/>
    <w:uiPriority w:val="99"/>
    <w:unhideWhenUsed/>
    <w:qFormat/>
    <w:rsid w:val="00236F63"/>
    <w:pPr>
      <w:spacing w:after="120"/>
      <w:ind w:left="720"/>
      <w:contextualSpacing/>
    </w:pPr>
  </w:style>
  <w:style w:type="paragraph" w:styleId="ListContinue3">
    <w:name w:val="List Continue 3"/>
    <w:basedOn w:val="Normal"/>
    <w:uiPriority w:val="99"/>
    <w:unhideWhenUsed/>
    <w:qFormat/>
    <w:rsid w:val="00236F63"/>
    <w:pPr>
      <w:spacing w:after="120"/>
      <w:ind w:left="1080"/>
      <w:contextualSpacing/>
    </w:pPr>
  </w:style>
  <w:style w:type="paragraph" w:styleId="ListNumber">
    <w:name w:val="List Number"/>
    <w:basedOn w:val="Normal"/>
    <w:uiPriority w:val="99"/>
    <w:unhideWhenUsed/>
    <w:qFormat/>
    <w:rsid w:val="00236F63"/>
    <w:pPr>
      <w:numPr>
        <w:numId w:val="4"/>
      </w:numPr>
      <w:contextualSpacing/>
    </w:pPr>
  </w:style>
  <w:style w:type="paragraph" w:styleId="ListNumber2">
    <w:name w:val="List Number 2"/>
    <w:basedOn w:val="Normal"/>
    <w:uiPriority w:val="99"/>
    <w:unhideWhenUsed/>
    <w:qFormat/>
    <w:rsid w:val="00236F63"/>
    <w:pPr>
      <w:numPr>
        <w:numId w:val="5"/>
      </w:numPr>
      <w:contextualSpacing/>
    </w:pPr>
  </w:style>
  <w:style w:type="paragraph" w:styleId="ListNumber3">
    <w:name w:val="List Number 3"/>
    <w:basedOn w:val="Normal"/>
    <w:uiPriority w:val="99"/>
    <w:unhideWhenUsed/>
    <w:qFormat/>
    <w:rsid w:val="00236F63"/>
    <w:pPr>
      <w:numPr>
        <w:numId w:val="6"/>
      </w:numPr>
      <w:contextualSpacing/>
    </w:pPr>
  </w:style>
  <w:style w:type="paragraph" w:styleId="MacroText">
    <w:name w:val="macro"/>
    <w:link w:val="MacroTextChar"/>
    <w:uiPriority w:val="99"/>
    <w:unhideWhenUsed/>
    <w:qFormat/>
    <w:rsid w:val="00236F63"/>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sid w:val="00236F63"/>
    <w:rPr>
      <w:b/>
      <w:bCs/>
    </w:rPr>
  </w:style>
  <w:style w:type="paragraph" w:styleId="Subtitle">
    <w:name w:val="Subtitle"/>
    <w:basedOn w:val="Normal"/>
    <w:next w:val="Normal"/>
    <w:link w:val="SubtitleChar"/>
    <w:uiPriority w:val="11"/>
    <w:qFormat/>
    <w:rsid w:val="00236F63"/>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rsid w:val="00236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36F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Accent2">
    <w:name w:val="Light Shading Accent 2"/>
    <w:basedOn w:val="TableNormal"/>
    <w:uiPriority w:val="60"/>
    <w:qFormat/>
    <w:rsid w:val="00236F63"/>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sid w:val="00236F63"/>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sid w:val="00236F63"/>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sid w:val="00236F63"/>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sid w:val="00236F63"/>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qFormat/>
    <w:rsid w:val="00236F63"/>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rsid w:val="00236F63"/>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rsid w:val="00236F63"/>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rsid w:val="00236F63"/>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rsid w:val="00236F63"/>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2">
    <w:name w:val="Light Grid Accent 2"/>
    <w:basedOn w:val="TableNormal"/>
    <w:uiPriority w:val="62"/>
    <w:qFormat/>
    <w:rsid w:val="00236F63"/>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rsid w:val="00236F63"/>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rsid w:val="00236F63"/>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rsid w:val="00236F63"/>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rsid w:val="00236F63"/>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Accent2">
    <w:name w:val="Medium Shading 1 Accent 2"/>
    <w:basedOn w:val="TableNormal"/>
    <w:uiPriority w:val="63"/>
    <w:qFormat/>
    <w:rsid w:val="00236F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236F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236F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236F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236F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qFormat/>
    <w:rsid w:val="00236F63"/>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rsid w:val="00236F63"/>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rsid w:val="00236F63"/>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36F63"/>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rsid w:val="00236F63"/>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qFormat/>
    <w:rsid w:val="00236F63"/>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36F63"/>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36F63"/>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sid w:val="00236F63"/>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sid w:val="00236F63"/>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Accent1">
    <w:name w:val="Medium List 2 Accent 1"/>
    <w:basedOn w:val="TableNormal"/>
    <w:uiPriority w:val="66"/>
    <w:qFormat/>
    <w:rsid w:val="00236F63"/>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sid w:val="00236F63"/>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sid w:val="00236F63"/>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sid w:val="00236F63"/>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sid w:val="00236F63"/>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sid w:val="00236F63"/>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qFormat/>
    <w:rsid w:val="00236F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rsid w:val="00236F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rsid w:val="00236F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rsid w:val="00236F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rsid w:val="00236F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rsid w:val="00236F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Accent1">
    <w:name w:val="Medium Grid 2 Accent 1"/>
    <w:basedOn w:val="TableNormal"/>
    <w:uiPriority w:val="68"/>
    <w:qFormat/>
    <w:rsid w:val="00236F63"/>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sid w:val="00236F63"/>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sid w:val="00236F63"/>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sid w:val="00236F63"/>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sid w:val="00236F63"/>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sid w:val="00236F63"/>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qFormat/>
    <w:rsid w:val="00236F63"/>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rsid w:val="00236F63"/>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rsid w:val="00236F63"/>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rsid w:val="00236F63"/>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rsid w:val="00236F63"/>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rsid w:val="00236F63"/>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Accent1">
    <w:name w:val="Dark List Accent 1"/>
    <w:basedOn w:val="TableNormal"/>
    <w:uiPriority w:val="70"/>
    <w:qFormat/>
    <w:rsid w:val="00236F63"/>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sid w:val="00236F63"/>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sid w:val="00236F63"/>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sid w:val="00236F63"/>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sid w:val="00236F63"/>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sid w:val="00236F63"/>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1">
    <w:name w:val="Colorful Shading Accent 1"/>
    <w:basedOn w:val="TableNormal"/>
    <w:uiPriority w:val="71"/>
    <w:qFormat/>
    <w:rsid w:val="00236F63"/>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sid w:val="00236F63"/>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sid w:val="00236F63"/>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sid w:val="00236F63"/>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sid w:val="00236F63"/>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sid w:val="00236F63"/>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qFormat/>
    <w:rsid w:val="00236F63"/>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sid w:val="00236F63"/>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sid w:val="00236F63"/>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sid w:val="00236F63"/>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sid w:val="00236F63"/>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sid w:val="00236F63"/>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Accent1">
    <w:name w:val="Colorful Grid Accent 1"/>
    <w:basedOn w:val="TableNormal"/>
    <w:uiPriority w:val="73"/>
    <w:qFormat/>
    <w:rsid w:val="00236F6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sid w:val="00236F6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sid w:val="00236F6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sid w:val="00236F6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sid w:val="00236F6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sid w:val="00236F6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LightShading1">
    <w:name w:val="Light Shading1"/>
    <w:basedOn w:val="TableNormal"/>
    <w:uiPriority w:val="60"/>
    <w:qFormat/>
    <w:rsid w:val="00236F63"/>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qFormat/>
    <w:rsid w:val="00236F63"/>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1">
    <w:name w:val="Light List1"/>
    <w:basedOn w:val="TableNormal"/>
    <w:uiPriority w:val="61"/>
    <w:qFormat/>
    <w:rsid w:val="00236F63"/>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qFormat/>
    <w:rsid w:val="00236F63"/>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Grid1">
    <w:name w:val="Light Grid1"/>
    <w:basedOn w:val="TableNormal"/>
    <w:uiPriority w:val="62"/>
    <w:qFormat/>
    <w:rsid w:val="00236F63"/>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Accent11">
    <w:name w:val="Light Grid - Accent 11"/>
    <w:basedOn w:val="TableNormal"/>
    <w:uiPriority w:val="62"/>
    <w:qFormat/>
    <w:rsid w:val="00236F63"/>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MediumShading11">
    <w:name w:val="Medium Shading 11"/>
    <w:basedOn w:val="TableNormal"/>
    <w:uiPriority w:val="63"/>
    <w:qFormat/>
    <w:rsid w:val="00236F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qFormat/>
    <w:rsid w:val="00236F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qFormat/>
    <w:rsid w:val="00236F63"/>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qFormat/>
    <w:rsid w:val="00236F63"/>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qFormat/>
    <w:rsid w:val="00236F63"/>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qFormat/>
    <w:rsid w:val="00236F63"/>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1">
    <w:name w:val="Medium List 21"/>
    <w:basedOn w:val="TableNormal"/>
    <w:uiPriority w:val="66"/>
    <w:qFormat/>
    <w:rsid w:val="00236F63"/>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qFormat/>
    <w:rsid w:val="00236F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1">
    <w:name w:val="Medium Grid 21"/>
    <w:basedOn w:val="TableNormal"/>
    <w:uiPriority w:val="68"/>
    <w:qFormat/>
    <w:rsid w:val="00236F63"/>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qFormat/>
    <w:rsid w:val="00236F63"/>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DarkList1">
    <w:name w:val="Dark List1"/>
    <w:basedOn w:val="TableNormal"/>
    <w:uiPriority w:val="70"/>
    <w:qFormat/>
    <w:rsid w:val="00236F63"/>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ColorfulShading1">
    <w:name w:val="Colorful Shading1"/>
    <w:basedOn w:val="TableNormal"/>
    <w:uiPriority w:val="71"/>
    <w:qFormat/>
    <w:rsid w:val="00236F63"/>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qFormat/>
    <w:rsid w:val="00236F63"/>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Grid1">
    <w:name w:val="Colorful Grid1"/>
    <w:basedOn w:val="TableNormal"/>
    <w:uiPriority w:val="73"/>
    <w:qFormat/>
    <w:rsid w:val="00236F6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HeaderChar">
    <w:name w:val="Header Char"/>
    <w:basedOn w:val="DefaultParagraphFont"/>
    <w:link w:val="Header"/>
    <w:uiPriority w:val="99"/>
    <w:rsid w:val="00236F63"/>
  </w:style>
  <w:style w:type="character" w:customStyle="1" w:styleId="FooterChar">
    <w:name w:val="Footer Char"/>
    <w:basedOn w:val="DefaultParagraphFont"/>
    <w:link w:val="Footer"/>
    <w:uiPriority w:val="99"/>
    <w:rsid w:val="00236F63"/>
  </w:style>
  <w:style w:type="paragraph" w:styleId="NoSpacing">
    <w:name w:val="No Spacing"/>
    <w:uiPriority w:val="1"/>
    <w:qFormat/>
    <w:rsid w:val="00236F63"/>
    <w:rPr>
      <w:sz w:val="22"/>
      <w:szCs w:val="22"/>
    </w:rPr>
  </w:style>
  <w:style w:type="character" w:customStyle="1" w:styleId="Heading1Char">
    <w:name w:val="Heading 1 Char"/>
    <w:basedOn w:val="DefaultParagraphFont"/>
    <w:link w:val="Heading1"/>
    <w:uiPriority w:val="9"/>
    <w:qFormat/>
    <w:rsid w:val="00236F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236F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236F63"/>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236F63"/>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sid w:val="00236F63"/>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236F63"/>
    <w:pPr>
      <w:ind w:left="720"/>
      <w:contextualSpacing/>
    </w:pPr>
  </w:style>
  <w:style w:type="character" w:customStyle="1" w:styleId="BodyTextChar">
    <w:name w:val="Body Text Char"/>
    <w:basedOn w:val="DefaultParagraphFont"/>
    <w:link w:val="BodyText"/>
    <w:uiPriority w:val="99"/>
    <w:qFormat/>
    <w:rsid w:val="00236F63"/>
  </w:style>
  <w:style w:type="character" w:customStyle="1" w:styleId="BodyText2Char">
    <w:name w:val="Body Text 2 Char"/>
    <w:basedOn w:val="DefaultParagraphFont"/>
    <w:link w:val="BodyText2"/>
    <w:uiPriority w:val="99"/>
    <w:qFormat/>
    <w:rsid w:val="00236F63"/>
  </w:style>
  <w:style w:type="character" w:customStyle="1" w:styleId="BodyText3Char">
    <w:name w:val="Body Text 3 Char"/>
    <w:basedOn w:val="DefaultParagraphFont"/>
    <w:link w:val="BodyText3"/>
    <w:uiPriority w:val="99"/>
    <w:qFormat/>
    <w:rsid w:val="00236F63"/>
    <w:rPr>
      <w:sz w:val="16"/>
      <w:szCs w:val="16"/>
    </w:rPr>
  </w:style>
  <w:style w:type="character" w:customStyle="1" w:styleId="MacroTextChar">
    <w:name w:val="Macro Text Char"/>
    <w:basedOn w:val="DefaultParagraphFont"/>
    <w:link w:val="MacroText"/>
    <w:uiPriority w:val="99"/>
    <w:qFormat/>
    <w:rsid w:val="00236F63"/>
    <w:rPr>
      <w:rFonts w:ascii="Courier" w:hAnsi="Courier"/>
      <w:sz w:val="20"/>
      <w:szCs w:val="20"/>
    </w:rPr>
  </w:style>
  <w:style w:type="paragraph" w:styleId="Quote">
    <w:name w:val="Quote"/>
    <w:basedOn w:val="Normal"/>
    <w:next w:val="Normal"/>
    <w:link w:val="QuoteChar"/>
    <w:uiPriority w:val="29"/>
    <w:qFormat/>
    <w:rsid w:val="00236F63"/>
    <w:rPr>
      <w:i/>
      <w:iCs/>
      <w:color w:val="000000" w:themeColor="text1"/>
    </w:rPr>
  </w:style>
  <w:style w:type="character" w:customStyle="1" w:styleId="QuoteChar">
    <w:name w:val="Quote Char"/>
    <w:basedOn w:val="DefaultParagraphFont"/>
    <w:link w:val="Quote"/>
    <w:uiPriority w:val="29"/>
    <w:qFormat/>
    <w:rsid w:val="00236F63"/>
    <w:rPr>
      <w:i/>
      <w:iCs/>
      <w:color w:val="000000" w:themeColor="text1"/>
    </w:rPr>
  </w:style>
  <w:style w:type="character" w:customStyle="1" w:styleId="Heading4Char">
    <w:name w:val="Heading 4 Char"/>
    <w:basedOn w:val="DefaultParagraphFont"/>
    <w:link w:val="Heading4"/>
    <w:uiPriority w:val="9"/>
    <w:semiHidden/>
    <w:qFormat/>
    <w:rsid w:val="00236F6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236F63"/>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sid w:val="00236F63"/>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sid w:val="00236F6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236F6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236F63"/>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236F6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sid w:val="00236F63"/>
    <w:rPr>
      <w:b/>
      <w:bCs/>
      <w:i/>
      <w:iCs/>
      <w:color w:val="4F81BD" w:themeColor="accent1"/>
    </w:rPr>
  </w:style>
  <w:style w:type="character" w:customStyle="1" w:styleId="SubtleEmphasis1">
    <w:name w:val="Subtle Emphasis1"/>
    <w:basedOn w:val="DefaultParagraphFont"/>
    <w:uiPriority w:val="19"/>
    <w:qFormat/>
    <w:rsid w:val="00236F63"/>
    <w:rPr>
      <w:i/>
      <w:iCs/>
      <w:color w:val="7F7F7F" w:themeColor="text1" w:themeTint="80"/>
    </w:rPr>
  </w:style>
  <w:style w:type="character" w:customStyle="1" w:styleId="IntenseEmphasis1">
    <w:name w:val="Intense Emphasis1"/>
    <w:basedOn w:val="DefaultParagraphFont"/>
    <w:uiPriority w:val="21"/>
    <w:qFormat/>
    <w:rsid w:val="00236F63"/>
    <w:rPr>
      <w:b/>
      <w:bCs/>
      <w:i/>
      <w:iCs/>
      <w:color w:val="4F81BD" w:themeColor="accent1"/>
    </w:rPr>
  </w:style>
  <w:style w:type="character" w:customStyle="1" w:styleId="SubtleReference1">
    <w:name w:val="Subtle Reference1"/>
    <w:basedOn w:val="DefaultParagraphFont"/>
    <w:uiPriority w:val="31"/>
    <w:qFormat/>
    <w:rsid w:val="00236F63"/>
    <w:rPr>
      <w:smallCaps/>
      <w:color w:val="C0504D" w:themeColor="accent2"/>
      <w:u w:val="single"/>
    </w:rPr>
  </w:style>
  <w:style w:type="character" w:customStyle="1" w:styleId="IntenseReference1">
    <w:name w:val="Intense Reference1"/>
    <w:basedOn w:val="DefaultParagraphFont"/>
    <w:uiPriority w:val="32"/>
    <w:qFormat/>
    <w:rsid w:val="00236F63"/>
    <w:rPr>
      <w:b/>
      <w:bCs/>
      <w:smallCaps/>
      <w:color w:val="C0504D" w:themeColor="accent2"/>
      <w:spacing w:val="5"/>
      <w:u w:val="single"/>
    </w:rPr>
  </w:style>
  <w:style w:type="character" w:customStyle="1" w:styleId="BookTitle1">
    <w:name w:val="Book Title1"/>
    <w:basedOn w:val="DefaultParagraphFont"/>
    <w:uiPriority w:val="33"/>
    <w:qFormat/>
    <w:rsid w:val="00236F63"/>
    <w:rPr>
      <w:b/>
      <w:bCs/>
      <w:smallCaps/>
      <w:spacing w:val="5"/>
    </w:rPr>
  </w:style>
  <w:style w:type="paragraph" w:customStyle="1" w:styleId="TOCHeading1">
    <w:name w:val="TOC Heading1"/>
    <w:basedOn w:val="Heading1"/>
    <w:next w:val="Normal"/>
    <w:uiPriority w:val="39"/>
    <w:semiHidden/>
    <w:unhideWhenUsed/>
    <w:qFormat/>
    <w:rsid w:val="00236F63"/>
    <w:pPr>
      <w:outlineLvl w:val="9"/>
    </w:pPr>
  </w:style>
  <w:style w:type="paragraph" w:customStyle="1" w:styleId="FirstParagraph">
    <w:name w:val="First Paragraph"/>
    <w:basedOn w:val="BodyText"/>
    <w:next w:val="BodyText"/>
    <w:qFormat/>
    <w:rsid w:val="00236F63"/>
  </w:style>
  <w:style w:type="paragraph" w:customStyle="1" w:styleId="TableParagraph">
    <w:name w:val="Table Paragraph"/>
    <w:basedOn w:val="Normal"/>
    <w:uiPriority w:val="1"/>
    <w:qFormat/>
    <w:rsid w:val="00236F63"/>
    <w:pPr>
      <w:widowControl w:val="0"/>
      <w:autoSpaceDE w:val="0"/>
      <w:autoSpaceDN w:val="0"/>
      <w:spacing w:after="0" w:line="240" w:lineRule="auto"/>
    </w:pPr>
    <w:rPr>
      <w:rFonts w:ascii="Times New Roman" w:eastAsia="Times New Roman" w:hAnsi="Times New Roman" w:cs="Times New Roman"/>
    </w:rPr>
  </w:style>
  <w:style w:type="paragraph" w:customStyle="1" w:styleId="Style9">
    <w:name w:val="Style9"/>
    <w:basedOn w:val="Normal"/>
    <w:uiPriority w:val="99"/>
    <w:qFormat/>
    <w:rsid w:val="00236F63"/>
    <w:pPr>
      <w:widowControl w:val="0"/>
      <w:suppressAutoHyphens/>
      <w:autoSpaceDE w:val="0"/>
      <w:autoSpaceDN w:val="0"/>
      <w:spacing w:after="0" w:line="240" w:lineRule="auto"/>
      <w:textAlignment w:val="baseline"/>
    </w:pPr>
    <w:rPr>
      <w:rFonts w:ascii="Times New Roman" w:eastAsia="Times New Roman" w:hAnsi="Times New Roman" w:cs="Shruti"/>
      <w:sz w:val="24"/>
      <w:szCs w:val="24"/>
      <w:lang w:val="en-IN"/>
    </w:rPr>
  </w:style>
  <w:style w:type="character" w:customStyle="1" w:styleId="BalloonTextChar">
    <w:name w:val="Balloon Text Char"/>
    <w:basedOn w:val="DefaultParagraphFont"/>
    <w:link w:val="BalloonText"/>
    <w:uiPriority w:val="99"/>
    <w:semiHidden/>
    <w:rsid w:val="00236F63"/>
    <w:rPr>
      <w:rFonts w:ascii="Tahoma" w:hAnsi="Tahoma" w:cs="Tahoma"/>
      <w:sz w:val="16"/>
      <w:szCs w:val="16"/>
    </w:rPr>
  </w:style>
  <w:style w:type="character" w:styleId="UnresolvedMention">
    <w:name w:val="Unresolved Mention"/>
    <w:basedOn w:val="DefaultParagraphFont"/>
    <w:uiPriority w:val="99"/>
    <w:semiHidden/>
    <w:unhideWhenUsed/>
    <w:rsid w:val="00272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hyperlink" Target="https://www.researchtrend.net/bfij/" TargetMode="External"/><Relationship Id="rId3" Type="http://schemas.openxmlformats.org/officeDocument/2006/relationships/numbering" Target="numbering.xml"/><Relationship Id="rId21" Type="http://schemas.openxmlformats.org/officeDocument/2006/relationships/hyperlink" Target="https://doi.org/10.22271/tpi.2023.v12.i2e.18444"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doi.org/10.2134/agronmonogr57.2014.007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20546/ijcmas.2018.709.275" TargetMode="External"/><Relationship Id="rId29" Type="http://schemas.openxmlformats.org/officeDocument/2006/relationships/hyperlink" Target="https://doi.org/10.1021/acsomega.2c030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thepharmajournal.com/archives/2021/vol10issue5/PartO/10-5-100-684.pdf"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doi.org/10.1016/S0926-6690(99)00060-6" TargetMode="External"/><Relationship Id="rId28" Type="http://schemas.openxmlformats.org/officeDocument/2006/relationships/hyperlink" Target="http://www.infoteca.cnptia.embrapa.br/infoteca/handle/doc/274818" TargetMode="External"/><Relationship Id="rId10" Type="http://schemas.openxmlformats.org/officeDocument/2006/relationships/image" Target="media/image1.png"/><Relationship Id="rId19" Type="http://schemas.openxmlformats.org/officeDocument/2006/relationships/hyperlink" Target="https://en.wikipedia.org/wiki/Cotton"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intechopen.com/chapters/44739" TargetMode="External"/><Relationship Id="rId14" Type="http://schemas.openxmlformats.org/officeDocument/2006/relationships/footer" Target="footer2.xml"/><Relationship Id="rId22" Type="http://schemas.openxmlformats.org/officeDocument/2006/relationships/hyperlink" Target="https://www.bioresearchcommunications.com/index.php/brc/article/view/73" TargetMode="External"/><Relationship Id="rId27" Type="http://schemas.openxmlformats.org/officeDocument/2006/relationships/hyperlink" Target="https://doi.org/10.15740/HAS/IJPP/9.2/547-55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87E3EC-F14A-4879-9B55-DDE84F8A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3992</Words>
  <Characters>22758</Characters>
  <Application>Microsoft Office Word</Application>
  <DocSecurity>0</DocSecurity>
  <Lines>189</Lines>
  <Paragraphs>53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MATERIALS AND METHODS</vt:lpstr>
    </vt:vector>
  </TitlesOfParts>
  <Company/>
  <LinksUpToDate>false</LinksUpToDate>
  <CharactersWithSpaces>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SDI 1180</cp:lastModifiedBy>
  <cp:revision>22</cp:revision>
  <dcterms:created xsi:type="dcterms:W3CDTF">2026-01-02T20:54:00Z</dcterms:created>
  <dcterms:modified xsi:type="dcterms:W3CDTF">2026-01-03T11:36:00Z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063797C80F2143A090D537C2A525E273_12</vt:lpwstr>
  </property>
</Properties>
</file>