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0C8E0" w14:textId="75047686" w:rsidR="00412CF6" w:rsidRDefault="00B70F5E" w:rsidP="00412CF6">
      <w:r w:rsidRPr="00B70F5E">
        <w:t>Original Research Article</w:t>
      </w:r>
    </w:p>
    <w:p w14:paraId="66970473" w14:textId="506724C6" w:rsidR="00412CF6" w:rsidRPr="00394449" w:rsidRDefault="00902FB7" w:rsidP="00412CF6">
      <w:r>
        <w:rPr>
          <w:noProof/>
        </w:rPr>
        <mc:AlternateContent>
          <mc:Choice Requires="wps">
            <w:drawing>
              <wp:anchor distT="0" distB="0" distL="114300" distR="114300" simplePos="0" relativeHeight="251655168" behindDoc="0" locked="0" layoutInCell="1" allowOverlap="1" wp14:anchorId="2E9C1A85" wp14:editId="1EAF9155">
                <wp:simplePos x="0" y="0"/>
                <wp:positionH relativeFrom="column">
                  <wp:posOffset>-520700</wp:posOffset>
                </wp:positionH>
                <wp:positionV relativeFrom="paragraph">
                  <wp:posOffset>229870</wp:posOffset>
                </wp:positionV>
                <wp:extent cx="6783070" cy="0"/>
                <wp:effectExtent l="12700" t="10160" r="5080" b="8890"/>
                <wp:wrapNone/>
                <wp:docPr id="27344355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3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B2AE12" id="_x0000_t32" coordsize="21600,21600" o:spt="32" o:oned="t" path="m,l21600,21600e" filled="f">
                <v:path arrowok="t" fillok="f" o:connecttype="none"/>
                <o:lock v:ext="edit" shapetype="t"/>
              </v:shapetype>
              <v:shape id="AutoShape 2" o:spid="_x0000_s1026" type="#_x0000_t32" style="position:absolute;margin-left:-41pt;margin-top:18.1pt;width:534.1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"/>
            </w:pict>
          </mc:Fallback>
        </mc:AlternateContent>
      </w:r>
    </w:p>
    <w:p w14:paraId="4A92B021" w14:textId="77777777" w:rsidR="008A4018" w:rsidRPr="00394449" w:rsidRDefault="008A4018" w:rsidP="00412CF6">
      <w:pPr>
        <w:ind w:firstLine="142"/>
        <w:jc w:val="center"/>
        <w:rPr>
          <w:rFonts w:ascii="Times New Roman" w:hAnsi="Times New Roman" w:cs="Times New Roman"/>
          <w:b/>
          <w:sz w:val="32"/>
        </w:rPr>
      </w:pPr>
      <w:r w:rsidRPr="008A4018">
        <w:rPr>
          <w:rFonts w:ascii="Times New Roman" w:hAnsi="Times New Roman" w:cs="Times New Roman"/>
          <w:b/>
          <w:sz w:val="32"/>
        </w:rPr>
        <w:t>Effect of coracohumeral ligament stretching can significantly improve pain, performance and external rotation of shoulder in adhesive capsulitis patients</w:t>
      </w:r>
    </w:p>
    <w:p w14:paraId="3B0063FC" w14:textId="77777777" w:rsidR="00412CF6" w:rsidRDefault="00412CF6" w:rsidP="00412CF6">
      <w:pPr>
        <w:rPr>
          <w:rFonts w:ascii="Times New Roman" w:hAnsi="Times New Roman" w:cs="Times New Roman"/>
          <w:b/>
          <w:sz w:val="24"/>
        </w:rPr>
      </w:pPr>
      <w:bookmarkStart w:id="0" w:name="_GoBack"/>
      <w:bookmarkEnd w:id="0"/>
    </w:p>
    <w:p w14:paraId="335718B9" w14:textId="56FF88DA" w:rsidR="00412CF6" w:rsidRDefault="00902FB7" w:rsidP="00412CF6">
      <w:pPr>
        <w:jc w:val="right"/>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56192" behindDoc="0" locked="0" layoutInCell="1" allowOverlap="1" wp14:anchorId="35B21D76" wp14:editId="4E0CAAC1">
                <wp:simplePos x="0" y="0"/>
                <wp:positionH relativeFrom="column">
                  <wp:posOffset>-466725</wp:posOffset>
                </wp:positionH>
                <wp:positionV relativeFrom="paragraph">
                  <wp:posOffset>173990</wp:posOffset>
                </wp:positionV>
                <wp:extent cx="6729095" cy="0"/>
                <wp:effectExtent l="9525" t="6985" r="5080" b="12065"/>
                <wp:wrapNone/>
                <wp:docPr id="150162959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9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931C8A" id="AutoShape 3" o:spid="_x0000_s1026" type="#_x0000_t32" style="position:absolute;margin-left:-36.75pt;margin-top:13.7pt;width:529.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JCuAEAAFYDAAAOAAAAZHJzL2Uyb0RvYy54bWysU8Fu2zAMvQ/YPwi6L3YCpFu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"/>
            </w:pict>
          </mc:Fallback>
        </mc:AlternateContent>
      </w:r>
    </w:p>
    <w:p w14:paraId="2F5C3C10" w14:textId="3677D36B" w:rsidR="00412CF6" w:rsidRDefault="00902FB7" w:rsidP="00412CF6">
      <w:pP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57216" behindDoc="0" locked="0" layoutInCell="1" allowOverlap="1" wp14:anchorId="0D210ABE" wp14:editId="4A90F79B">
                <wp:simplePos x="0" y="0"/>
                <wp:positionH relativeFrom="column">
                  <wp:posOffset>-255270</wp:posOffset>
                </wp:positionH>
                <wp:positionV relativeFrom="paragraph">
                  <wp:posOffset>-3810</wp:posOffset>
                </wp:positionV>
                <wp:extent cx="6283960" cy="3166110"/>
                <wp:effectExtent l="11430" t="5080" r="10160" b="10160"/>
                <wp:wrapNone/>
                <wp:docPr id="6204477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960" cy="3166110"/>
                        </a:xfrm>
                        <a:prstGeom prst="rect">
                          <a:avLst/>
                        </a:prstGeom>
                        <a:solidFill>
                          <a:srgbClr val="FFFFFF"/>
                        </a:solidFill>
                        <a:ln w="9525">
                          <a:solidFill>
                            <a:schemeClr val="bg1">
                              <a:lumMod val="100000"/>
                              <a:lumOff val="0"/>
                            </a:schemeClr>
                          </a:solidFill>
                          <a:miter lim="800000"/>
                          <a:headEnd/>
                          <a:tailEnd/>
                        </a:ln>
                      </wps:spPr>
                      <wps:txbx>
                        <w:txbxContent>
                          <w:p w14:paraId="4BD30781" w14:textId="77777777" w:rsidR="00412CF6" w:rsidRPr="00266FDC" w:rsidRDefault="00266FDC" w:rsidP="00266FDC">
                            <w:pPr>
                              <w:rPr>
                                <w:rFonts w:ascii="Times New Roman" w:hAnsi="Times New Roman" w:cs="Times New Roman"/>
                                <w:b/>
                                <w:sz w:val="24"/>
                              </w:rPr>
                            </w:pPr>
                            <w:r>
                              <w:rPr>
                                <w:rFonts w:ascii="Times New Roman" w:hAnsi="Times New Roman" w:cs="Times New Roman"/>
                                <w:b/>
                                <w:sz w:val="24"/>
                              </w:rPr>
                              <w:t>Abstract</w:t>
                            </w:r>
                          </w:p>
                          <w:p w14:paraId="79D3B700" w14:textId="77777777" w:rsidR="008A4018" w:rsidRPr="00412CF6" w:rsidRDefault="00412CF6" w:rsidP="008A4018">
                            <w:pPr>
                              <w:jc w:val="both"/>
                              <w:rPr>
                                <w:rFonts w:ascii="Times New Roman" w:hAnsi="Times New Roman" w:cs="Times New Roman"/>
                                <w:sz w:val="24"/>
                              </w:rPr>
                            </w:pPr>
                            <w:r w:rsidRPr="00F029E8">
                              <w:rPr>
                                <w:rFonts w:ascii="Times New Roman" w:hAnsi="Times New Roman" w:cs="Times New Roman"/>
                                <w:sz w:val="24"/>
                              </w:rPr>
                              <w:t xml:space="preserve">The paper aims at </w:t>
                            </w:r>
                            <w:r w:rsidRPr="00F029E8">
                              <w:rPr>
                                <w:rFonts w:ascii="Times New Roman" w:eastAsia="Calibri" w:hAnsi="Times New Roman"/>
                                <w:sz w:val="24"/>
                                <w:szCs w:val="28"/>
                              </w:rPr>
                              <w:t>to evaluate the efficacy of CHL-specific stretching combined with conventional physiotherapy versus conventional physiotherapy alone in improving range of motion, pain, and functional disability in patients diagnose with adhesive capsulitis. A randomized controlled trial was conducted on 80 participants clinically diagnosed with adhesive capsulitis. Participants were randomly assigned to Group A (n=40; CHL stretching + conventional physiotherapy) or Group B (n=40; conventional physiotherapy alone). The intervention lasted 6 weeks, comprising two</w:t>
                            </w:r>
                            <w:r>
                              <w:rPr>
                                <w:rFonts w:ascii="Times New Roman" w:eastAsia="Calibri" w:hAnsi="Times New Roman"/>
                                <w:sz w:val="24"/>
                                <w:szCs w:val="28"/>
                              </w:rPr>
                              <w:t xml:space="preserve"> supervised session per week and daily home </w:t>
                            </w:r>
                            <w:r w:rsidR="008A4018">
                              <w:rPr>
                                <w:rFonts w:ascii="Times New Roman" w:eastAsia="Calibri" w:hAnsi="Times New Roman"/>
                                <w:sz w:val="24"/>
                                <w:szCs w:val="28"/>
                              </w:rPr>
                              <w:t xml:space="preserve"> </w:t>
                            </w:r>
                            <w:r w:rsidR="008A4018" w:rsidRPr="00412CF6">
                              <w:rPr>
                                <w:rFonts w:ascii="Times New Roman" w:hAnsi="Times New Roman" w:cs="Times New Roman"/>
                                <w:sz w:val="24"/>
                              </w:rPr>
                              <w:t>exercises. Outcomes assessed at baseline, Week 6, and Month 3 included external rotation ROM (digital inclinometer), pain intensity (Visual Analogue Scale, VAS), and functional disability (Shoulder Pain and Disability Index, SPADI). Analyses included mean changes, minimal clinically important difference (MCID) responders, remission thresholds, and effect sizes. Although the result shows that CHL stretching was somewhat more satisfied and effective.</w:t>
                            </w:r>
                          </w:p>
                          <w:p w14:paraId="4A2084B8" w14:textId="77777777" w:rsidR="00412CF6" w:rsidRPr="00044033" w:rsidRDefault="00412CF6" w:rsidP="00412CF6">
                            <w:pPr>
                              <w:jc w:val="both"/>
                              <w:rPr>
                                <w:rFonts w:ascii="Times New Roman" w:eastAsia="Calibri" w:hAnsi="Times New Roman"/>
                                <w:sz w:val="24"/>
                                <w:szCs w:val="28"/>
                              </w:rPr>
                            </w:pPr>
                          </w:p>
                          <w:p w14:paraId="5C905B49" w14:textId="77777777" w:rsidR="00412CF6" w:rsidRPr="00044033" w:rsidRDefault="00412CF6" w:rsidP="00412CF6">
                            <w:pPr>
                              <w:rPr>
                                <w:rFonts w:ascii="Times New Roman" w:hAnsi="Times New Roman" w:cs="Times New Roman"/>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10ABE" id="Rectangle 4" o:spid="_x0000_s1026" style="position:absolute;margin-left:-20.1pt;margin-top:-.3pt;width:494.8pt;height:24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" strokecolor="white [3212]">
                <v:textbox>
                  <w:txbxContent>
                    <w:p w14:paraId="4BD30781" w14:textId="77777777" w:rsidR="00412CF6" w:rsidRPr="00266FDC" w:rsidRDefault="00266FDC" w:rsidP="00266FDC">
                      <w:pPr>
                        <w:rPr>
                          <w:rFonts w:ascii="Times New Roman" w:hAnsi="Times New Roman" w:cs="Times New Roman"/>
                          <w:b/>
                          <w:sz w:val="24"/>
                        </w:rPr>
                      </w:pPr>
                      <w:r>
                        <w:rPr>
                          <w:rFonts w:ascii="Times New Roman" w:hAnsi="Times New Roman" w:cs="Times New Roman"/>
                          <w:b/>
                          <w:sz w:val="24"/>
                        </w:rPr>
                        <w:t>Abstract</w:t>
                      </w:r>
                    </w:p>
                    <w:p w14:paraId="79D3B700" w14:textId="77777777" w:rsidR="008A4018" w:rsidRPr="00412CF6" w:rsidRDefault="00412CF6" w:rsidP="008A4018">
                      <w:pPr>
                        <w:jc w:val="both"/>
                        <w:rPr>
                          <w:rFonts w:ascii="Times New Roman" w:hAnsi="Times New Roman" w:cs="Times New Roman"/>
                          <w:sz w:val="24"/>
                        </w:rPr>
                      </w:pPr>
                      <w:r w:rsidRPr="00F029E8">
                        <w:rPr>
                          <w:rFonts w:ascii="Times New Roman" w:hAnsi="Times New Roman" w:cs="Times New Roman"/>
                          <w:sz w:val="24"/>
                        </w:rPr>
                        <w:t xml:space="preserve">The paper aims at </w:t>
                      </w:r>
                      <w:r w:rsidRPr="00F029E8">
                        <w:rPr>
                          <w:rFonts w:ascii="Times New Roman" w:eastAsia="Calibri" w:hAnsi="Times New Roman"/>
                          <w:sz w:val="24"/>
                          <w:szCs w:val="28"/>
                        </w:rPr>
                        <w:t>to evaluate the efficacy of CHL-specific stretching combined with conventional physiotherapy versus conventional physiotherapy alone in improving range of motion, pain, and functional disability in patients diagnose with adhesive capsulitis. A randomized controlled trial was conducted on 80 participants clinically diagnosed with adhesive capsulitis. Participants were randomly assigned to Group A (n=40; CHL stretching + conventional physiotherapy) or Group B (n=40; conventional physiotherapy alone). The intervention lasted 6 weeks, comprising two</w:t>
                      </w:r>
                      <w:r>
                        <w:rPr>
                          <w:rFonts w:ascii="Times New Roman" w:eastAsia="Calibri" w:hAnsi="Times New Roman"/>
                          <w:sz w:val="24"/>
                          <w:szCs w:val="28"/>
                        </w:rPr>
                        <w:t xml:space="preserve"> supervised session per week and daily home </w:t>
                      </w:r>
                      <w:r w:rsidR="008A4018">
                        <w:rPr>
                          <w:rFonts w:ascii="Times New Roman" w:eastAsia="Calibri" w:hAnsi="Times New Roman"/>
                          <w:sz w:val="24"/>
                          <w:szCs w:val="28"/>
                        </w:rPr>
                        <w:t xml:space="preserve"> </w:t>
                      </w:r>
                      <w:r w:rsidR="008A4018" w:rsidRPr="00412CF6">
                        <w:rPr>
                          <w:rFonts w:ascii="Times New Roman" w:hAnsi="Times New Roman" w:cs="Times New Roman"/>
                          <w:sz w:val="24"/>
                        </w:rPr>
                        <w:t>exercises. Outcomes assessed at baseline, Week 6, and Month 3 included external rotation ROM (digital inclinometer), pain intensity (Visual Analogue Scale, VAS), and functional disability (Shoulder Pain and Disability Index, SPADI). Analyses included mean changes, minimal clinically important difference (MCID) responders, remission thresholds, and effect sizes. Although the result shows that CHL stretching was somewhat more satisfied and effective.</w:t>
                      </w:r>
                    </w:p>
                    <w:p w14:paraId="4A2084B8" w14:textId="77777777" w:rsidR="00412CF6" w:rsidRPr="00044033" w:rsidRDefault="00412CF6" w:rsidP="00412CF6">
                      <w:pPr>
                        <w:jc w:val="both"/>
                        <w:rPr>
                          <w:rFonts w:ascii="Times New Roman" w:eastAsia="Calibri" w:hAnsi="Times New Roman"/>
                          <w:sz w:val="24"/>
                          <w:szCs w:val="28"/>
                        </w:rPr>
                      </w:pPr>
                    </w:p>
                    <w:p w14:paraId="5C905B49" w14:textId="77777777" w:rsidR="00412CF6" w:rsidRPr="00044033" w:rsidRDefault="00412CF6" w:rsidP="00412CF6">
                      <w:pPr>
                        <w:rPr>
                          <w:rFonts w:ascii="Times New Roman" w:hAnsi="Times New Roman" w:cs="Times New Roman"/>
                          <w:b/>
                          <w:sz w:val="24"/>
                        </w:rPr>
                      </w:pPr>
                    </w:p>
                  </w:txbxContent>
                </v:textbox>
              </v:rect>
            </w:pict>
          </mc:Fallback>
        </mc:AlternateContent>
      </w:r>
      <w:r w:rsidR="00412CF6">
        <w:rPr>
          <w:rFonts w:ascii="Times New Roman" w:hAnsi="Times New Roman" w:cs="Times New Roman"/>
          <w:b/>
          <w:sz w:val="24"/>
        </w:rPr>
        <w:t>Abstract</w:t>
      </w:r>
    </w:p>
    <w:p w14:paraId="0078F6E7" w14:textId="77777777" w:rsidR="00412CF6" w:rsidRDefault="00412CF6" w:rsidP="00412CF6">
      <w:pPr>
        <w:jc w:val="right"/>
        <w:rPr>
          <w:rFonts w:ascii="Times New Roman" w:hAnsi="Times New Roman" w:cs="Times New Roman"/>
          <w:b/>
          <w:sz w:val="24"/>
        </w:rPr>
      </w:pPr>
    </w:p>
    <w:p w14:paraId="3BA49B2A" w14:textId="77777777" w:rsidR="00412CF6" w:rsidRDefault="00412CF6" w:rsidP="00412CF6">
      <w:pPr>
        <w:jc w:val="right"/>
        <w:rPr>
          <w:rFonts w:ascii="Times New Roman" w:hAnsi="Times New Roman" w:cs="Times New Roman"/>
          <w:b/>
          <w:sz w:val="24"/>
        </w:rPr>
      </w:pPr>
    </w:p>
    <w:p w14:paraId="34E16A49" w14:textId="77777777" w:rsidR="00412CF6" w:rsidRDefault="00412CF6" w:rsidP="00412CF6">
      <w:pPr>
        <w:jc w:val="right"/>
        <w:rPr>
          <w:rFonts w:ascii="Times New Roman" w:hAnsi="Times New Roman" w:cs="Times New Roman"/>
          <w:b/>
          <w:sz w:val="24"/>
        </w:rPr>
      </w:pPr>
    </w:p>
    <w:p w14:paraId="46B73129" w14:textId="77777777" w:rsidR="00412CF6" w:rsidRDefault="00412CF6" w:rsidP="00412CF6">
      <w:pPr>
        <w:jc w:val="right"/>
        <w:rPr>
          <w:rFonts w:ascii="Times New Roman" w:hAnsi="Times New Roman" w:cs="Times New Roman"/>
          <w:b/>
          <w:sz w:val="24"/>
        </w:rPr>
      </w:pPr>
    </w:p>
    <w:p w14:paraId="7CE5C609" w14:textId="77777777" w:rsidR="00412CF6" w:rsidRDefault="00412CF6" w:rsidP="00412CF6">
      <w:pPr>
        <w:jc w:val="right"/>
        <w:rPr>
          <w:rFonts w:ascii="Times New Roman" w:hAnsi="Times New Roman" w:cs="Times New Roman"/>
          <w:b/>
          <w:sz w:val="24"/>
        </w:rPr>
      </w:pPr>
    </w:p>
    <w:p w14:paraId="15EB46CD" w14:textId="77777777" w:rsidR="00412CF6" w:rsidRDefault="00412CF6" w:rsidP="00412CF6">
      <w:pPr>
        <w:jc w:val="right"/>
        <w:rPr>
          <w:rFonts w:ascii="Times New Roman" w:hAnsi="Times New Roman" w:cs="Times New Roman"/>
          <w:b/>
          <w:sz w:val="24"/>
        </w:rPr>
      </w:pPr>
    </w:p>
    <w:p w14:paraId="7E07DFF0" w14:textId="77777777" w:rsidR="00412CF6" w:rsidRDefault="00412CF6" w:rsidP="00412CF6">
      <w:pPr>
        <w:jc w:val="right"/>
        <w:rPr>
          <w:rFonts w:ascii="Times New Roman" w:hAnsi="Times New Roman" w:cs="Times New Roman"/>
          <w:b/>
          <w:sz w:val="24"/>
        </w:rPr>
      </w:pPr>
    </w:p>
    <w:p w14:paraId="0F27069B" w14:textId="77777777" w:rsidR="008A1641" w:rsidRDefault="008A1641" w:rsidP="00412CF6">
      <w:pPr>
        <w:jc w:val="right"/>
        <w:rPr>
          <w:rFonts w:ascii="Times New Roman" w:hAnsi="Times New Roman" w:cs="Times New Roman"/>
          <w:b/>
          <w:sz w:val="24"/>
        </w:rPr>
      </w:pPr>
    </w:p>
    <w:p w14:paraId="67352B11" w14:textId="77777777" w:rsidR="008A4018" w:rsidRDefault="008A4018" w:rsidP="00412CF6">
      <w:pPr>
        <w:jc w:val="right"/>
        <w:rPr>
          <w:rFonts w:ascii="Times New Roman" w:hAnsi="Times New Roman" w:cs="Times New Roman"/>
          <w:b/>
          <w:sz w:val="24"/>
        </w:rPr>
      </w:pPr>
    </w:p>
    <w:p w14:paraId="7DC2254E" w14:textId="77777777" w:rsidR="008A4018" w:rsidRDefault="008A4018" w:rsidP="00412CF6">
      <w:pPr>
        <w:jc w:val="right"/>
        <w:rPr>
          <w:rFonts w:ascii="Times New Roman" w:hAnsi="Times New Roman" w:cs="Times New Roman"/>
          <w:b/>
          <w:sz w:val="24"/>
        </w:rPr>
      </w:pPr>
    </w:p>
    <w:p w14:paraId="1C1E2463" w14:textId="77777777" w:rsidR="00412CF6" w:rsidRDefault="00412CF6" w:rsidP="00412CF6">
      <w:pPr>
        <w:jc w:val="right"/>
        <w:rPr>
          <w:rFonts w:ascii="Times New Roman" w:hAnsi="Times New Roman" w:cs="Times New Roman"/>
          <w:b/>
          <w:sz w:val="24"/>
        </w:rPr>
      </w:pPr>
    </w:p>
    <w:p w14:paraId="4B66B7F7" w14:textId="77777777" w:rsidR="00412CF6" w:rsidRDefault="00412CF6" w:rsidP="00412CF6">
      <w:pPr>
        <w:ind w:right="-563"/>
        <w:rPr>
          <w:rFonts w:ascii="Times New Roman" w:hAnsi="Times New Roman" w:cs="Times New Roman"/>
          <w:i/>
          <w:sz w:val="28"/>
          <w:szCs w:val="24"/>
        </w:rPr>
      </w:pPr>
      <w:r w:rsidRPr="0031339A">
        <w:rPr>
          <w:rFonts w:ascii="Times New Roman" w:hAnsi="Times New Roman" w:cs="Times New Roman"/>
          <w:i/>
          <w:sz w:val="28"/>
          <w:szCs w:val="24"/>
        </w:rPr>
        <w:t>Keywords- coracohumeral ligament stretching, shoulder external rotation, adhesive capsulitis</w:t>
      </w:r>
      <w:r>
        <w:rPr>
          <w:rFonts w:ascii="Times New Roman" w:hAnsi="Times New Roman" w:cs="Times New Roman"/>
          <w:i/>
          <w:sz w:val="28"/>
          <w:szCs w:val="24"/>
        </w:rPr>
        <w:t>, Range of motion</w:t>
      </w:r>
    </w:p>
    <w:p w14:paraId="3EAC5BF1" w14:textId="3B404DC8" w:rsidR="00412CF6" w:rsidRPr="002A470D" w:rsidRDefault="00902FB7" w:rsidP="002A470D">
      <w:pPr>
        <w:ind w:right="-563"/>
        <w:rPr>
          <w:rFonts w:ascii="Times New Roman" w:hAnsi="Times New Roman" w:cs="Times New Roman"/>
          <w:b/>
          <w:sz w:val="28"/>
          <w:szCs w:val="24"/>
        </w:rPr>
      </w:pPr>
      <w:r>
        <w:rPr>
          <w:noProof/>
        </w:rPr>
        <mc:AlternateContent>
          <mc:Choice Requires="wps">
            <w:drawing>
              <wp:anchor distT="0" distB="0" distL="114300" distR="114300" simplePos="0" relativeHeight="251660288" behindDoc="0" locked="0" layoutInCell="1" allowOverlap="1" wp14:anchorId="47A5CA74" wp14:editId="09952F32">
                <wp:simplePos x="0" y="0"/>
                <wp:positionH relativeFrom="column">
                  <wp:posOffset>-81915</wp:posOffset>
                </wp:positionH>
                <wp:positionV relativeFrom="paragraph">
                  <wp:posOffset>154940</wp:posOffset>
                </wp:positionV>
                <wp:extent cx="6209665" cy="13970"/>
                <wp:effectExtent l="13335" t="7620" r="6350" b="6985"/>
                <wp:wrapNone/>
                <wp:docPr id="139387778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966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F2D2E5" id="AutoShape 8" o:spid="_x0000_s1026" type="#_x0000_t32" style="position:absolute;margin-left:-6.45pt;margin-top:12.2pt;width:488.95pt;height:1.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"/>
            </w:pict>
          </mc:Fallback>
        </mc:AlternateContent>
      </w:r>
    </w:p>
    <w:p w14:paraId="755004E3" w14:textId="77777777" w:rsidR="00412CF6" w:rsidRPr="002A470D" w:rsidRDefault="00412CF6" w:rsidP="002A470D">
      <w:pPr>
        <w:ind w:right="-563"/>
        <w:rPr>
          <w:rFonts w:ascii="Times New Roman" w:hAnsi="Times New Roman" w:cs="Times New Roman"/>
          <w:b/>
          <w:sz w:val="28"/>
          <w:szCs w:val="24"/>
        </w:rPr>
        <w:sectPr w:rsidR="00412CF6" w:rsidRPr="002A470D" w:rsidSect="000742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19D87E97" w14:textId="77777777" w:rsidR="008A4018" w:rsidRDefault="008A4018" w:rsidP="00412CF6">
      <w:pPr>
        <w:pStyle w:val="ListParagraph"/>
        <w:ind w:left="0" w:right="-563"/>
        <w:rPr>
          <w:rFonts w:ascii="Times New Roman" w:hAnsi="Times New Roman" w:cs="Times New Roman"/>
          <w:b/>
          <w:sz w:val="28"/>
          <w:szCs w:val="24"/>
        </w:rPr>
      </w:pPr>
    </w:p>
    <w:p w14:paraId="36C4FBAF" w14:textId="77777777" w:rsidR="00895B73" w:rsidRDefault="00895B73" w:rsidP="00412CF6">
      <w:pPr>
        <w:pStyle w:val="ListParagraph"/>
        <w:ind w:left="0" w:right="-563"/>
        <w:rPr>
          <w:rFonts w:ascii="Times New Roman" w:hAnsi="Times New Roman" w:cs="Times New Roman"/>
          <w:b/>
          <w:sz w:val="28"/>
          <w:szCs w:val="24"/>
        </w:rPr>
      </w:pPr>
    </w:p>
    <w:p w14:paraId="217D1FBA" w14:textId="789CE9DF" w:rsidR="00412CF6" w:rsidRDefault="00412CF6" w:rsidP="00412CF6">
      <w:pPr>
        <w:pStyle w:val="ListParagraph"/>
        <w:ind w:left="0" w:right="-563"/>
        <w:rPr>
          <w:rFonts w:ascii="Times New Roman" w:hAnsi="Times New Roman" w:cs="Times New Roman"/>
          <w:b/>
          <w:sz w:val="28"/>
          <w:szCs w:val="24"/>
        </w:rPr>
      </w:pPr>
      <w:r>
        <w:rPr>
          <w:rFonts w:ascii="Times New Roman" w:hAnsi="Times New Roman" w:cs="Times New Roman"/>
          <w:b/>
          <w:sz w:val="28"/>
          <w:szCs w:val="24"/>
        </w:rPr>
        <w:t>Introduction</w:t>
      </w:r>
    </w:p>
    <w:p w14:paraId="5836F73D" w14:textId="77777777" w:rsidR="00412CF6" w:rsidRPr="006D1886" w:rsidRDefault="00412CF6" w:rsidP="00412CF6">
      <w:pPr>
        <w:ind w:right="-210"/>
        <w:jc w:val="both"/>
        <w:rPr>
          <w:rFonts w:ascii="Times New Roman" w:hAnsi="Times New Roman" w:cs="Times New Roman"/>
          <w:sz w:val="24"/>
          <w:szCs w:val="24"/>
        </w:rPr>
      </w:pPr>
      <w:r w:rsidRPr="006D1886">
        <w:rPr>
          <w:rFonts w:ascii="Times New Roman" w:hAnsi="Times New Roman" w:cs="Times New Roman"/>
          <w:sz w:val="24"/>
          <w:szCs w:val="24"/>
        </w:rPr>
        <w:t xml:space="preserve">Adhesive capsulitis is </w:t>
      </w:r>
      <w:r w:rsidR="006908F7">
        <w:rPr>
          <w:rFonts w:ascii="Times New Roman" w:hAnsi="Times New Roman" w:cs="Times New Roman"/>
          <w:sz w:val="24"/>
          <w:szCs w:val="24"/>
        </w:rPr>
        <w:t>well known as</w:t>
      </w:r>
      <w:r w:rsidRPr="006D1886">
        <w:rPr>
          <w:rFonts w:ascii="Times New Roman" w:hAnsi="Times New Roman" w:cs="Times New Roman"/>
          <w:sz w:val="24"/>
          <w:szCs w:val="24"/>
        </w:rPr>
        <w:t xml:space="preserve"> frozen shoulder; it is poorly understood musculoskeletal system disorder of the </w:t>
      </w:r>
      <w:proofErr w:type="spellStart"/>
      <w:r w:rsidRPr="006D1886">
        <w:rPr>
          <w:rFonts w:ascii="Times New Roman" w:hAnsi="Times New Roman" w:cs="Times New Roman"/>
          <w:sz w:val="24"/>
          <w:szCs w:val="24"/>
        </w:rPr>
        <w:t>gleno</w:t>
      </w:r>
      <w:proofErr w:type="spellEnd"/>
      <w:r w:rsidR="006908F7">
        <w:rPr>
          <w:rFonts w:ascii="Times New Roman" w:hAnsi="Times New Roman" w:cs="Times New Roman"/>
          <w:sz w:val="24"/>
          <w:szCs w:val="24"/>
        </w:rPr>
        <w:t xml:space="preserve"> </w:t>
      </w:r>
      <w:r w:rsidRPr="006D1886">
        <w:rPr>
          <w:rFonts w:ascii="Times New Roman" w:hAnsi="Times New Roman" w:cs="Times New Roman"/>
          <w:sz w:val="24"/>
          <w:szCs w:val="24"/>
        </w:rPr>
        <w:t xml:space="preserve">humeral joint. It is characterized by insidious onset of shoulder pain which is followed by </w:t>
      </w:r>
      <w:r w:rsidRPr="006D1886">
        <w:rPr>
          <w:rFonts w:ascii="Times New Roman" w:hAnsi="Times New Roman" w:cs="Times New Roman"/>
          <w:sz w:val="24"/>
          <w:szCs w:val="24"/>
        </w:rPr>
        <w:lastRenderedPageBreak/>
        <w:t xml:space="preserve">progressive restriction of both active and passive ROM result in impairment in quality of life as well as in function of activity of </w:t>
      </w:r>
      <w:r>
        <w:rPr>
          <w:rFonts w:ascii="Times New Roman" w:hAnsi="Times New Roman" w:cs="Times New Roman"/>
          <w:sz w:val="24"/>
          <w:szCs w:val="24"/>
        </w:rPr>
        <w:t>daily life (</w:t>
      </w:r>
      <w:r w:rsidRPr="007F2CBC">
        <w:rPr>
          <w:rFonts w:ascii="Times New Roman" w:hAnsi="Times New Roman" w:cs="Times New Roman"/>
          <w:sz w:val="24"/>
          <w:szCs w:val="24"/>
        </w:rPr>
        <w:t xml:space="preserve">Zuckerman and </w:t>
      </w:r>
      <w:proofErr w:type="spellStart"/>
      <w:r w:rsidRPr="007F2CBC">
        <w:rPr>
          <w:rFonts w:ascii="Times New Roman" w:hAnsi="Times New Roman" w:cs="Times New Roman"/>
          <w:sz w:val="24"/>
          <w:szCs w:val="24"/>
        </w:rPr>
        <w:t>Rokito</w:t>
      </w:r>
      <w:proofErr w:type="spellEnd"/>
      <w:r w:rsidRPr="007F2CBC">
        <w:rPr>
          <w:rFonts w:ascii="Times New Roman" w:hAnsi="Times New Roman" w:cs="Times New Roman"/>
          <w:sz w:val="24"/>
          <w:szCs w:val="24"/>
        </w:rPr>
        <w:t>, 1997</w:t>
      </w:r>
      <w:r>
        <w:rPr>
          <w:rFonts w:ascii="Times New Roman" w:hAnsi="Times New Roman" w:cs="Times New Roman"/>
          <w:sz w:val="24"/>
          <w:szCs w:val="24"/>
        </w:rPr>
        <w:t>).</w:t>
      </w:r>
      <w:r w:rsidRPr="006D1886">
        <w:rPr>
          <w:rFonts w:ascii="Times New Roman" w:hAnsi="Times New Roman" w:cs="Times New Roman"/>
          <w:sz w:val="24"/>
          <w:szCs w:val="24"/>
        </w:rPr>
        <w:t xml:space="preserve">  It affects almost 2-5% of total general population worldwide but true prevalence cannot be form due to under diagnose and misclassification</w:t>
      </w:r>
      <w:r>
        <w:rPr>
          <w:rFonts w:ascii="Times New Roman" w:hAnsi="Times New Roman" w:cs="Times New Roman"/>
          <w:sz w:val="24"/>
          <w:szCs w:val="24"/>
        </w:rPr>
        <w:t xml:space="preserve"> (</w:t>
      </w:r>
      <w:r w:rsidRPr="007F2CBC">
        <w:rPr>
          <w:rFonts w:ascii="Times New Roman" w:hAnsi="Times New Roman" w:cs="Times New Roman"/>
          <w:sz w:val="24"/>
          <w:szCs w:val="24"/>
        </w:rPr>
        <w:t>Le et al., 2017</w:t>
      </w:r>
      <w:r>
        <w:rPr>
          <w:rFonts w:ascii="Times New Roman" w:hAnsi="Times New Roman" w:cs="Times New Roman"/>
          <w:sz w:val="24"/>
          <w:szCs w:val="24"/>
        </w:rPr>
        <w:t xml:space="preserve">). </w:t>
      </w:r>
      <w:r w:rsidRPr="006D1886">
        <w:rPr>
          <w:rFonts w:ascii="Times New Roman" w:hAnsi="Times New Roman" w:cs="Times New Roman"/>
          <w:sz w:val="24"/>
          <w:szCs w:val="24"/>
        </w:rPr>
        <w:t>This condition mostly affects the middle age people with 40 to 60 years of age and female shows predominance accounting almost 70% cases</w:t>
      </w:r>
      <w:r>
        <w:rPr>
          <w:rFonts w:ascii="Times New Roman" w:hAnsi="Times New Roman" w:cs="Times New Roman"/>
          <w:sz w:val="24"/>
          <w:szCs w:val="24"/>
        </w:rPr>
        <w:t xml:space="preserve"> (</w:t>
      </w:r>
      <w:r w:rsidRPr="007F2CBC">
        <w:rPr>
          <w:rFonts w:ascii="Times New Roman" w:hAnsi="Times New Roman" w:cs="Times New Roman"/>
          <w:sz w:val="24"/>
          <w:szCs w:val="24"/>
        </w:rPr>
        <w:t>Smith et al., 2023)</w:t>
      </w:r>
      <w:r w:rsidRPr="006D1886">
        <w:rPr>
          <w:rFonts w:ascii="Times New Roman" w:hAnsi="Times New Roman" w:cs="Times New Roman"/>
          <w:sz w:val="24"/>
          <w:szCs w:val="24"/>
        </w:rPr>
        <w:t>.</w:t>
      </w:r>
    </w:p>
    <w:p w14:paraId="4FB7C2BD" w14:textId="77777777" w:rsidR="008A4018" w:rsidRDefault="00412CF6" w:rsidP="00412CF6">
      <w:pPr>
        <w:ind w:right="-210"/>
        <w:jc w:val="both"/>
        <w:rPr>
          <w:rFonts w:ascii="Times New Roman" w:hAnsi="Times New Roman" w:cs="Times New Roman"/>
          <w:sz w:val="24"/>
          <w:szCs w:val="24"/>
        </w:rPr>
      </w:pPr>
      <w:r w:rsidRPr="006D1886">
        <w:rPr>
          <w:rFonts w:ascii="Times New Roman" w:hAnsi="Times New Roman" w:cs="Times New Roman"/>
          <w:sz w:val="24"/>
          <w:szCs w:val="24"/>
        </w:rPr>
        <w:t xml:space="preserve">In India adhesive capsulitis is most commonly </w:t>
      </w:r>
      <w:r w:rsidR="006908F7">
        <w:rPr>
          <w:rFonts w:ascii="Times New Roman" w:hAnsi="Times New Roman" w:cs="Times New Roman"/>
          <w:sz w:val="24"/>
          <w:szCs w:val="24"/>
        </w:rPr>
        <w:t>found</w:t>
      </w:r>
      <w:r w:rsidRPr="006D1886">
        <w:rPr>
          <w:rFonts w:ascii="Times New Roman" w:hAnsi="Times New Roman" w:cs="Times New Roman"/>
          <w:sz w:val="24"/>
          <w:szCs w:val="24"/>
        </w:rPr>
        <w:t xml:space="preserve"> shoulder disorders in </w:t>
      </w:r>
      <w:r w:rsidR="006908F7">
        <w:rPr>
          <w:rFonts w:ascii="Times New Roman" w:hAnsi="Times New Roman" w:cs="Times New Roman"/>
          <w:sz w:val="24"/>
          <w:szCs w:val="24"/>
        </w:rPr>
        <w:t>hospital area</w:t>
      </w:r>
      <w:r w:rsidRPr="006D1886">
        <w:rPr>
          <w:rFonts w:ascii="Times New Roman" w:hAnsi="Times New Roman" w:cs="Times New Roman"/>
          <w:sz w:val="24"/>
          <w:szCs w:val="24"/>
        </w:rPr>
        <w:t xml:space="preserve">. Clinically, adhesive capsulitis is characteristic capsular pattern of movement restriction, with external rotation most severely affected, followed by abduction and internal rotation. </w:t>
      </w:r>
    </w:p>
    <w:p w14:paraId="57B6B5DC" w14:textId="77777777" w:rsidR="008A4018" w:rsidRDefault="008A4018" w:rsidP="00412CF6">
      <w:pPr>
        <w:ind w:right="-210"/>
        <w:jc w:val="both"/>
        <w:rPr>
          <w:rFonts w:ascii="Times New Roman" w:hAnsi="Times New Roman" w:cs="Times New Roman"/>
          <w:sz w:val="24"/>
          <w:szCs w:val="24"/>
        </w:rPr>
      </w:pPr>
    </w:p>
    <w:p w14:paraId="176B93AA" w14:textId="77777777" w:rsidR="008A4018" w:rsidRDefault="008A4018"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Pain is the most common clinical manifestation which disturb sleep and nocturnal exacerbated (hand et., al 2008).  So many coracohumeral ligament stretching techniques has been described in review of literature (walker bone </w:t>
      </w:r>
      <w:proofErr w:type="spellStart"/>
      <w:r>
        <w:rPr>
          <w:rFonts w:ascii="Times New Roman" w:hAnsi="Times New Roman" w:cs="Times New Roman"/>
          <w:sz w:val="24"/>
          <w:szCs w:val="24"/>
        </w:rPr>
        <w:t>et</w:t>
      </w:r>
      <w:proofErr w:type="gramStart"/>
      <w:r>
        <w:rPr>
          <w:rFonts w:ascii="Times New Roman" w:hAnsi="Times New Roman" w:cs="Times New Roman"/>
          <w:sz w:val="24"/>
          <w:szCs w:val="24"/>
        </w:rPr>
        <w:t>.,al</w:t>
      </w:r>
      <w:proofErr w:type="spellEnd"/>
      <w:proofErr w:type="gramEnd"/>
      <w:r>
        <w:rPr>
          <w:rFonts w:ascii="Times New Roman" w:hAnsi="Times New Roman" w:cs="Times New Roman"/>
          <w:sz w:val="24"/>
          <w:szCs w:val="24"/>
        </w:rPr>
        <w:t xml:space="preserve"> 2004). The technique are primarily based on observation of ligament and surrounding membrane of capsule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Mallo</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Pr>
          <w:rFonts w:ascii="Times New Roman" w:hAnsi="Times New Roman" w:cs="Times New Roman"/>
          <w:sz w:val="24"/>
          <w:szCs w:val="24"/>
        </w:rPr>
        <w:t xml:space="preserve"> 2023)</w:t>
      </w:r>
    </w:p>
    <w:p w14:paraId="150C92F6" w14:textId="77777777" w:rsidR="008A4018" w:rsidRDefault="008A4018" w:rsidP="00412CF6">
      <w:pPr>
        <w:ind w:right="-210"/>
        <w:jc w:val="both"/>
        <w:rPr>
          <w:rFonts w:ascii="Times New Roman" w:hAnsi="Times New Roman" w:cs="Times New Roman"/>
          <w:sz w:val="24"/>
          <w:szCs w:val="24"/>
        </w:rPr>
      </w:pPr>
      <w:r>
        <w:rPr>
          <w:rFonts w:ascii="Times New Roman" w:hAnsi="Times New Roman" w:cs="Times New Roman"/>
          <w:sz w:val="24"/>
          <w:szCs w:val="24"/>
        </w:rPr>
        <w:t>Most of the techniques or approaches have not been validated through direct measurement of ligament (</w:t>
      </w:r>
      <w:proofErr w:type="spellStart"/>
      <w:r>
        <w:rPr>
          <w:rFonts w:ascii="Times New Roman" w:hAnsi="Times New Roman" w:cs="Times New Roman"/>
          <w:sz w:val="24"/>
          <w:szCs w:val="24"/>
        </w:rPr>
        <w:t>Sheriden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gramStart"/>
      <w:r>
        <w:rPr>
          <w:rFonts w:ascii="Times New Roman" w:hAnsi="Times New Roman" w:cs="Times New Roman"/>
          <w:sz w:val="24"/>
          <w:szCs w:val="24"/>
        </w:rPr>
        <w:t>.,al</w:t>
      </w:r>
      <w:proofErr w:type="spellEnd"/>
      <w:proofErr w:type="gramEnd"/>
      <w:r>
        <w:rPr>
          <w:rFonts w:ascii="Times New Roman" w:hAnsi="Times New Roman" w:cs="Times New Roman"/>
          <w:sz w:val="24"/>
          <w:szCs w:val="24"/>
        </w:rPr>
        <w:t xml:space="preserve"> 2006). The staining of coracohumeral ligament is important for bio mechanical and stretching positions.</w:t>
      </w:r>
    </w:p>
    <w:p w14:paraId="1E6EB5AB" w14:textId="77777777" w:rsidR="00412CF6" w:rsidRDefault="00412CF6" w:rsidP="00412CF6">
      <w:pPr>
        <w:ind w:right="-563"/>
        <w:rPr>
          <w:rFonts w:ascii="Times New Roman" w:hAnsi="Times New Roman" w:cs="Times New Roman"/>
          <w:b/>
          <w:sz w:val="28"/>
          <w:szCs w:val="24"/>
        </w:rPr>
      </w:pPr>
      <w:r>
        <w:rPr>
          <w:rFonts w:ascii="Times New Roman" w:hAnsi="Times New Roman" w:cs="Times New Roman"/>
          <w:b/>
          <w:sz w:val="28"/>
          <w:szCs w:val="24"/>
        </w:rPr>
        <w:t>Literature review</w:t>
      </w:r>
    </w:p>
    <w:p w14:paraId="183C33D8" w14:textId="77777777" w:rsidR="006908F7" w:rsidRDefault="006908F7" w:rsidP="006908F7">
      <w:pPr>
        <w:ind w:right="-563"/>
        <w:jc w:val="both"/>
        <w:rPr>
          <w:rFonts w:ascii="Times New Roman" w:hAnsi="Times New Roman" w:cs="Times New Roman"/>
          <w:sz w:val="24"/>
          <w:szCs w:val="24"/>
        </w:rPr>
      </w:pPr>
      <w:r w:rsidRPr="006908F7">
        <w:rPr>
          <w:rFonts w:ascii="Times New Roman" w:hAnsi="Times New Roman" w:cs="Times New Roman"/>
          <w:sz w:val="24"/>
          <w:szCs w:val="24"/>
        </w:rPr>
        <w:t>The review of literature</w:t>
      </w:r>
      <w:r>
        <w:rPr>
          <w:rFonts w:ascii="Times New Roman" w:hAnsi="Times New Roman" w:cs="Times New Roman"/>
          <w:sz w:val="24"/>
          <w:szCs w:val="24"/>
        </w:rPr>
        <w:t xml:space="preserve"> means previous knowledge, research that can justify the present study. In physiotherapy department the review of literature is not only important for current evidence but it is also important and essential for defining the </w:t>
      </w:r>
      <w:r>
        <w:rPr>
          <w:rFonts w:ascii="Times New Roman" w:hAnsi="Times New Roman" w:cs="Times New Roman"/>
          <w:sz w:val="24"/>
          <w:szCs w:val="24"/>
        </w:rPr>
        <w:t>targeted intervention that can change or minimize the disease. (</w:t>
      </w:r>
      <w:proofErr w:type="spellStart"/>
      <w:r>
        <w:rPr>
          <w:rFonts w:ascii="Times New Roman" w:hAnsi="Times New Roman" w:cs="Times New Roman"/>
          <w:sz w:val="24"/>
          <w:szCs w:val="24"/>
        </w:rPr>
        <w:t>maher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gramStart"/>
      <w:r>
        <w:rPr>
          <w:rFonts w:ascii="Times New Roman" w:hAnsi="Times New Roman" w:cs="Times New Roman"/>
          <w:sz w:val="24"/>
          <w:szCs w:val="24"/>
        </w:rPr>
        <w:t>.,al</w:t>
      </w:r>
      <w:proofErr w:type="spellEnd"/>
      <w:proofErr w:type="gramEnd"/>
      <w:r>
        <w:rPr>
          <w:rFonts w:ascii="Times New Roman" w:hAnsi="Times New Roman" w:cs="Times New Roman"/>
          <w:sz w:val="24"/>
          <w:szCs w:val="24"/>
        </w:rPr>
        <w:t xml:space="preserve"> 2003 and </w:t>
      </w:r>
      <w:proofErr w:type="spellStart"/>
      <w:r>
        <w:rPr>
          <w:rFonts w:ascii="Times New Roman" w:hAnsi="Times New Roman" w:cs="Times New Roman"/>
          <w:sz w:val="24"/>
          <w:szCs w:val="24"/>
        </w:rPr>
        <w:t>sackett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Pr>
          <w:rFonts w:ascii="Times New Roman" w:hAnsi="Times New Roman" w:cs="Times New Roman"/>
          <w:sz w:val="24"/>
          <w:szCs w:val="24"/>
        </w:rPr>
        <w:t xml:space="preserve"> 2000)</w:t>
      </w:r>
    </w:p>
    <w:p w14:paraId="589DAD53" w14:textId="77777777" w:rsidR="006908F7" w:rsidRPr="006908F7" w:rsidRDefault="006908F7" w:rsidP="006908F7">
      <w:pPr>
        <w:ind w:right="-563"/>
        <w:jc w:val="both"/>
        <w:rPr>
          <w:rFonts w:ascii="Times New Roman" w:hAnsi="Times New Roman" w:cs="Times New Roman"/>
          <w:sz w:val="24"/>
          <w:szCs w:val="24"/>
        </w:rPr>
      </w:pPr>
      <w:r>
        <w:rPr>
          <w:rFonts w:ascii="Times New Roman" w:hAnsi="Times New Roman" w:cs="Times New Roman"/>
          <w:sz w:val="24"/>
          <w:szCs w:val="24"/>
        </w:rPr>
        <w:t xml:space="preserve">The coracohumeral ligament is the </w:t>
      </w:r>
      <w:proofErr w:type="spellStart"/>
      <w:r>
        <w:rPr>
          <w:rFonts w:ascii="Times New Roman" w:hAnsi="Times New Roman" w:cs="Times New Roman"/>
          <w:sz w:val="24"/>
          <w:szCs w:val="24"/>
        </w:rPr>
        <w:t>anteriosuperior</w:t>
      </w:r>
      <w:proofErr w:type="spellEnd"/>
      <w:r>
        <w:rPr>
          <w:rFonts w:ascii="Times New Roman" w:hAnsi="Times New Roman" w:cs="Times New Roman"/>
          <w:sz w:val="24"/>
          <w:szCs w:val="24"/>
        </w:rPr>
        <w:t xml:space="preserve"> structure that found within the body. (</w:t>
      </w:r>
      <w:proofErr w:type="spellStart"/>
      <w:r>
        <w:rPr>
          <w:rFonts w:ascii="Times New Roman" w:hAnsi="Times New Roman" w:cs="Times New Roman"/>
          <w:sz w:val="24"/>
          <w:szCs w:val="24"/>
        </w:rPr>
        <w:t>neer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gramStart"/>
      <w:r>
        <w:rPr>
          <w:rFonts w:ascii="Times New Roman" w:hAnsi="Times New Roman" w:cs="Times New Roman"/>
          <w:sz w:val="24"/>
          <w:szCs w:val="24"/>
        </w:rPr>
        <w:t>.,al</w:t>
      </w:r>
      <w:proofErr w:type="spellEnd"/>
      <w:proofErr w:type="gramEnd"/>
      <w:r>
        <w:rPr>
          <w:rFonts w:ascii="Times New Roman" w:hAnsi="Times New Roman" w:cs="Times New Roman"/>
          <w:sz w:val="24"/>
          <w:szCs w:val="24"/>
        </w:rPr>
        <w:t xml:space="preserve"> 1992 and </w:t>
      </w:r>
      <w:proofErr w:type="spellStart"/>
      <w:r>
        <w:rPr>
          <w:rFonts w:ascii="Times New Roman" w:hAnsi="Times New Roman" w:cs="Times New Roman"/>
          <w:sz w:val="24"/>
          <w:szCs w:val="24"/>
        </w:rPr>
        <w:t>ozaki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Pr>
          <w:rFonts w:ascii="Times New Roman" w:hAnsi="Times New Roman" w:cs="Times New Roman"/>
          <w:sz w:val="24"/>
          <w:szCs w:val="24"/>
        </w:rPr>
        <w:t xml:space="preserve"> 1989). </w:t>
      </w:r>
    </w:p>
    <w:p w14:paraId="340F2A69" w14:textId="77777777" w:rsidR="006908F7" w:rsidRDefault="006908F7"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The surgical procedure of CHL can </w:t>
      </w:r>
      <w:proofErr w:type="spellStart"/>
      <w:r>
        <w:rPr>
          <w:rFonts w:ascii="Times New Roman" w:hAnsi="Times New Roman" w:cs="Times New Roman"/>
          <w:sz w:val="24"/>
          <w:szCs w:val="24"/>
        </w:rPr>
        <w:t>proven</w:t>
      </w:r>
      <w:proofErr w:type="spellEnd"/>
      <w:r>
        <w:rPr>
          <w:rFonts w:ascii="Times New Roman" w:hAnsi="Times New Roman" w:cs="Times New Roman"/>
          <w:sz w:val="24"/>
          <w:szCs w:val="24"/>
        </w:rPr>
        <w:t xml:space="preserve"> that improvement in mobility and </w:t>
      </w:r>
      <w:proofErr w:type="spellStart"/>
      <w:r>
        <w:rPr>
          <w:rFonts w:ascii="Times New Roman" w:hAnsi="Times New Roman" w:cs="Times New Roman"/>
          <w:sz w:val="24"/>
          <w:szCs w:val="24"/>
        </w:rPr>
        <w:t>non invasive</w:t>
      </w:r>
      <w:proofErr w:type="spellEnd"/>
      <w:r>
        <w:rPr>
          <w:rFonts w:ascii="Times New Roman" w:hAnsi="Times New Roman" w:cs="Times New Roman"/>
          <w:sz w:val="24"/>
          <w:szCs w:val="24"/>
        </w:rPr>
        <w:t xml:space="preserve"> stretching can also give similar benefits with less risks and costs (Hsu </w:t>
      </w:r>
      <w:proofErr w:type="spellStart"/>
      <w:r>
        <w:rPr>
          <w:rFonts w:ascii="Times New Roman" w:hAnsi="Times New Roman" w:cs="Times New Roman"/>
          <w:sz w:val="24"/>
          <w:szCs w:val="24"/>
        </w:rPr>
        <w:t>et</w:t>
      </w:r>
      <w:proofErr w:type="gramStart"/>
      <w:r>
        <w:rPr>
          <w:rFonts w:ascii="Times New Roman" w:hAnsi="Times New Roman" w:cs="Times New Roman"/>
          <w:sz w:val="24"/>
          <w:szCs w:val="24"/>
        </w:rPr>
        <w:t>.,al</w:t>
      </w:r>
      <w:proofErr w:type="spellEnd"/>
      <w:proofErr w:type="gramEnd"/>
      <w:r>
        <w:rPr>
          <w:rFonts w:ascii="Times New Roman" w:hAnsi="Times New Roman" w:cs="Times New Roman"/>
          <w:sz w:val="24"/>
          <w:szCs w:val="24"/>
        </w:rPr>
        <w:t xml:space="preserve"> 2000 and </w:t>
      </w:r>
      <w:proofErr w:type="spellStart"/>
      <w:r>
        <w:rPr>
          <w:rFonts w:ascii="Times New Roman" w:hAnsi="Times New Roman" w:cs="Times New Roman"/>
          <w:sz w:val="24"/>
          <w:szCs w:val="24"/>
        </w:rPr>
        <w:t>vermeulen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Pr>
          <w:rFonts w:ascii="Times New Roman" w:hAnsi="Times New Roman" w:cs="Times New Roman"/>
          <w:sz w:val="24"/>
          <w:szCs w:val="24"/>
        </w:rPr>
        <w:t xml:space="preserve"> 2000).</w:t>
      </w:r>
    </w:p>
    <w:p w14:paraId="44DACF24" w14:textId="77777777" w:rsidR="006908F7" w:rsidRDefault="006908F7"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The Microscopic finding of CHL reveals that CHL has irregular </w:t>
      </w:r>
      <w:r w:rsidR="00540799">
        <w:rPr>
          <w:rFonts w:ascii="Times New Roman" w:hAnsi="Times New Roman" w:cs="Times New Roman"/>
          <w:sz w:val="24"/>
          <w:szCs w:val="24"/>
        </w:rPr>
        <w:t>arranged</w:t>
      </w:r>
      <w:r>
        <w:rPr>
          <w:rFonts w:ascii="Times New Roman" w:hAnsi="Times New Roman" w:cs="Times New Roman"/>
          <w:sz w:val="24"/>
          <w:szCs w:val="24"/>
        </w:rPr>
        <w:t xml:space="preserve"> connective tissue, dense structure of</w:t>
      </w:r>
      <w:r w:rsidR="00540799">
        <w:rPr>
          <w:rFonts w:ascii="Times New Roman" w:hAnsi="Times New Roman" w:cs="Times New Roman"/>
          <w:sz w:val="24"/>
          <w:szCs w:val="24"/>
        </w:rPr>
        <w:t xml:space="preserve"> tissues </w:t>
      </w:r>
      <w:proofErr w:type="spellStart"/>
      <w:r w:rsidR="00540799">
        <w:rPr>
          <w:rFonts w:ascii="Times New Roman" w:hAnsi="Times New Roman" w:cs="Times New Roman"/>
          <w:sz w:val="24"/>
          <w:szCs w:val="24"/>
        </w:rPr>
        <w:t>thatn</w:t>
      </w:r>
      <w:proofErr w:type="spellEnd"/>
      <w:r w:rsidR="00540799">
        <w:rPr>
          <w:rFonts w:ascii="Times New Roman" w:hAnsi="Times New Roman" w:cs="Times New Roman"/>
          <w:sz w:val="24"/>
          <w:szCs w:val="24"/>
        </w:rPr>
        <w:t xml:space="preserve"> </w:t>
      </w:r>
      <w:proofErr w:type="spellStart"/>
      <w:r w:rsidR="00540799">
        <w:rPr>
          <w:rFonts w:ascii="Times New Roman" w:hAnsi="Times New Roman" w:cs="Times New Roman"/>
          <w:sz w:val="24"/>
          <w:szCs w:val="24"/>
        </w:rPr>
        <w:t>oroviding</w:t>
      </w:r>
      <w:proofErr w:type="spellEnd"/>
      <w:r w:rsidR="00540799">
        <w:rPr>
          <w:rFonts w:ascii="Times New Roman" w:hAnsi="Times New Roman" w:cs="Times New Roman"/>
          <w:sz w:val="24"/>
          <w:szCs w:val="24"/>
        </w:rPr>
        <w:t xml:space="preserve"> tensile strength and limited </w:t>
      </w:r>
      <w:proofErr w:type="spellStart"/>
      <w:r w:rsidR="00540799">
        <w:rPr>
          <w:rFonts w:ascii="Times New Roman" w:hAnsi="Times New Roman" w:cs="Times New Roman"/>
          <w:sz w:val="24"/>
          <w:szCs w:val="24"/>
        </w:rPr>
        <w:t>visco</w:t>
      </w:r>
      <w:proofErr w:type="spellEnd"/>
      <w:r w:rsidR="00540799">
        <w:rPr>
          <w:rFonts w:ascii="Times New Roman" w:hAnsi="Times New Roman" w:cs="Times New Roman"/>
          <w:sz w:val="24"/>
          <w:szCs w:val="24"/>
        </w:rPr>
        <w:t xml:space="preserve"> elasticity. (</w:t>
      </w:r>
      <w:proofErr w:type="spellStart"/>
      <w:r w:rsidR="00540799">
        <w:rPr>
          <w:rFonts w:ascii="Times New Roman" w:hAnsi="Times New Roman" w:cs="Times New Roman"/>
          <w:sz w:val="24"/>
          <w:szCs w:val="24"/>
        </w:rPr>
        <w:t>neer</w:t>
      </w:r>
      <w:proofErr w:type="spellEnd"/>
      <w:r w:rsidR="00540799">
        <w:rPr>
          <w:rFonts w:ascii="Times New Roman" w:hAnsi="Times New Roman" w:cs="Times New Roman"/>
          <w:sz w:val="24"/>
          <w:szCs w:val="24"/>
        </w:rPr>
        <w:t xml:space="preserve"> </w:t>
      </w:r>
      <w:proofErr w:type="spellStart"/>
      <w:r w:rsidR="00540799">
        <w:rPr>
          <w:rFonts w:ascii="Times New Roman" w:hAnsi="Times New Roman" w:cs="Times New Roman"/>
          <w:sz w:val="24"/>
          <w:szCs w:val="24"/>
        </w:rPr>
        <w:t>et</w:t>
      </w:r>
      <w:proofErr w:type="gramStart"/>
      <w:r w:rsidR="00540799">
        <w:rPr>
          <w:rFonts w:ascii="Times New Roman" w:hAnsi="Times New Roman" w:cs="Times New Roman"/>
          <w:sz w:val="24"/>
          <w:szCs w:val="24"/>
        </w:rPr>
        <w:t>.,al</w:t>
      </w:r>
      <w:proofErr w:type="spellEnd"/>
      <w:proofErr w:type="gramEnd"/>
      <w:r w:rsidR="00540799">
        <w:rPr>
          <w:rFonts w:ascii="Times New Roman" w:hAnsi="Times New Roman" w:cs="Times New Roman"/>
          <w:sz w:val="24"/>
          <w:szCs w:val="24"/>
        </w:rPr>
        <w:t xml:space="preserve"> 1992 and aria </w:t>
      </w:r>
      <w:proofErr w:type="spellStart"/>
      <w:r w:rsidR="00540799">
        <w:rPr>
          <w:rFonts w:ascii="Times New Roman" w:hAnsi="Times New Roman" w:cs="Times New Roman"/>
          <w:sz w:val="24"/>
          <w:szCs w:val="24"/>
        </w:rPr>
        <w:t>et.,al</w:t>
      </w:r>
      <w:proofErr w:type="spellEnd"/>
      <w:r w:rsidR="00540799">
        <w:rPr>
          <w:rFonts w:ascii="Times New Roman" w:hAnsi="Times New Roman" w:cs="Times New Roman"/>
          <w:sz w:val="24"/>
          <w:szCs w:val="24"/>
        </w:rPr>
        <w:t xml:space="preserve"> 2014)</w:t>
      </w:r>
    </w:p>
    <w:p w14:paraId="19497F7B" w14:textId="77777777" w:rsidR="00540799" w:rsidRDefault="00540799"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A research conducted by hunt </w:t>
      </w:r>
      <w:proofErr w:type="spellStart"/>
      <w:r>
        <w:rPr>
          <w:rFonts w:ascii="Times New Roman" w:hAnsi="Times New Roman" w:cs="Times New Roman"/>
          <w:sz w:val="24"/>
          <w:szCs w:val="24"/>
        </w:rPr>
        <w:t>et</w:t>
      </w:r>
      <w:proofErr w:type="gramStart"/>
      <w:r>
        <w:rPr>
          <w:rFonts w:ascii="Times New Roman" w:hAnsi="Times New Roman" w:cs="Times New Roman"/>
          <w:sz w:val="24"/>
          <w:szCs w:val="24"/>
        </w:rPr>
        <w:t>.,al</w:t>
      </w:r>
      <w:proofErr w:type="spellEnd"/>
      <w:proofErr w:type="gramEnd"/>
      <w:r>
        <w:rPr>
          <w:rFonts w:ascii="Times New Roman" w:hAnsi="Times New Roman" w:cs="Times New Roman"/>
          <w:sz w:val="24"/>
          <w:szCs w:val="24"/>
        </w:rPr>
        <w:t xml:space="preserve"> 2007 shows that ligament cross sectional area is approximately five to six time larger that the glenohumeral ligament with a maximum tensile strength. </w:t>
      </w:r>
    </w:p>
    <w:p w14:paraId="33AC5EA3" w14:textId="77777777" w:rsidR="00540799" w:rsidRDefault="00412CF6" w:rsidP="00412CF6">
      <w:pPr>
        <w:ind w:right="-210"/>
        <w:jc w:val="both"/>
        <w:rPr>
          <w:rFonts w:ascii="Times New Roman" w:hAnsi="Times New Roman" w:cs="Times New Roman"/>
          <w:sz w:val="24"/>
          <w:szCs w:val="24"/>
        </w:rPr>
      </w:pPr>
      <w:r w:rsidRPr="00412CF6">
        <w:rPr>
          <w:rFonts w:ascii="Times New Roman" w:hAnsi="Times New Roman" w:cs="Times New Roman"/>
          <w:sz w:val="24"/>
          <w:szCs w:val="24"/>
        </w:rPr>
        <w:t xml:space="preserve">The CHL </w:t>
      </w:r>
      <w:r w:rsidR="00540799">
        <w:rPr>
          <w:rFonts w:ascii="Times New Roman" w:hAnsi="Times New Roman" w:cs="Times New Roman"/>
          <w:sz w:val="24"/>
          <w:szCs w:val="24"/>
        </w:rPr>
        <w:t xml:space="preserve">also </w:t>
      </w:r>
      <w:r w:rsidRPr="00412CF6">
        <w:rPr>
          <w:rFonts w:ascii="Times New Roman" w:hAnsi="Times New Roman" w:cs="Times New Roman"/>
          <w:sz w:val="24"/>
          <w:szCs w:val="24"/>
        </w:rPr>
        <w:t xml:space="preserve">provides </w:t>
      </w:r>
      <w:r w:rsidR="00540799">
        <w:rPr>
          <w:rFonts w:ascii="Times New Roman" w:hAnsi="Times New Roman" w:cs="Times New Roman"/>
          <w:sz w:val="24"/>
          <w:szCs w:val="24"/>
        </w:rPr>
        <w:t xml:space="preserve">first </w:t>
      </w:r>
      <w:proofErr w:type="spellStart"/>
      <w:r w:rsidR="00540799">
        <w:rPr>
          <w:rFonts w:ascii="Times New Roman" w:hAnsi="Times New Roman" w:cs="Times New Roman"/>
          <w:sz w:val="24"/>
          <w:szCs w:val="24"/>
        </w:rPr>
        <w:t>inferio</w:t>
      </w:r>
      <w:proofErr w:type="spellEnd"/>
      <w:r w:rsidR="00540799">
        <w:rPr>
          <w:rFonts w:ascii="Times New Roman" w:hAnsi="Times New Roman" w:cs="Times New Roman"/>
          <w:sz w:val="24"/>
          <w:szCs w:val="24"/>
        </w:rPr>
        <w:t xml:space="preserve"> partial dislocation of humeral head when the arm comes towards the midline. (Obrien </w:t>
      </w:r>
      <w:proofErr w:type="spellStart"/>
      <w:r w:rsidR="00540799">
        <w:rPr>
          <w:rFonts w:ascii="Times New Roman" w:hAnsi="Times New Roman" w:cs="Times New Roman"/>
          <w:sz w:val="24"/>
          <w:szCs w:val="24"/>
        </w:rPr>
        <w:t>et</w:t>
      </w:r>
      <w:proofErr w:type="gramStart"/>
      <w:r w:rsidR="00540799">
        <w:rPr>
          <w:rFonts w:ascii="Times New Roman" w:hAnsi="Times New Roman" w:cs="Times New Roman"/>
          <w:sz w:val="24"/>
          <w:szCs w:val="24"/>
        </w:rPr>
        <w:t>.,al</w:t>
      </w:r>
      <w:proofErr w:type="spellEnd"/>
      <w:proofErr w:type="gramEnd"/>
      <w:r w:rsidR="00540799">
        <w:rPr>
          <w:rFonts w:ascii="Times New Roman" w:hAnsi="Times New Roman" w:cs="Times New Roman"/>
          <w:sz w:val="24"/>
          <w:szCs w:val="24"/>
        </w:rPr>
        <w:t xml:space="preserve"> 1990 </w:t>
      </w:r>
      <w:proofErr w:type="spellStart"/>
      <w:r w:rsidR="00540799">
        <w:rPr>
          <w:rFonts w:ascii="Times New Roman" w:hAnsi="Times New Roman" w:cs="Times New Roman"/>
          <w:sz w:val="24"/>
          <w:szCs w:val="24"/>
        </w:rPr>
        <w:t>amd</w:t>
      </w:r>
      <w:proofErr w:type="spellEnd"/>
      <w:r w:rsidR="00540799">
        <w:rPr>
          <w:rFonts w:ascii="Times New Roman" w:hAnsi="Times New Roman" w:cs="Times New Roman"/>
          <w:sz w:val="24"/>
          <w:szCs w:val="24"/>
        </w:rPr>
        <w:t xml:space="preserve"> </w:t>
      </w:r>
      <w:proofErr w:type="spellStart"/>
      <w:r w:rsidR="00540799">
        <w:rPr>
          <w:rFonts w:ascii="Times New Roman" w:hAnsi="Times New Roman" w:cs="Times New Roman"/>
          <w:sz w:val="24"/>
          <w:szCs w:val="24"/>
        </w:rPr>
        <w:t>pagnani</w:t>
      </w:r>
      <w:proofErr w:type="spellEnd"/>
      <w:r w:rsidR="00540799">
        <w:rPr>
          <w:rFonts w:ascii="Times New Roman" w:hAnsi="Times New Roman" w:cs="Times New Roman"/>
          <w:sz w:val="24"/>
          <w:szCs w:val="24"/>
        </w:rPr>
        <w:t xml:space="preserve"> </w:t>
      </w:r>
      <w:proofErr w:type="spellStart"/>
      <w:r w:rsidR="00540799">
        <w:rPr>
          <w:rFonts w:ascii="Times New Roman" w:hAnsi="Times New Roman" w:cs="Times New Roman"/>
          <w:sz w:val="24"/>
          <w:szCs w:val="24"/>
        </w:rPr>
        <w:t>et.,al</w:t>
      </w:r>
      <w:proofErr w:type="spellEnd"/>
      <w:r w:rsidR="00540799">
        <w:rPr>
          <w:rFonts w:ascii="Times New Roman" w:hAnsi="Times New Roman" w:cs="Times New Roman"/>
          <w:sz w:val="24"/>
          <w:szCs w:val="24"/>
        </w:rPr>
        <w:t xml:space="preserve"> 1996)</w:t>
      </w:r>
    </w:p>
    <w:p w14:paraId="76B75B98" w14:textId="77777777" w:rsidR="00412CF6" w:rsidRDefault="00540799"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CHL  influence</w:t>
      </w:r>
      <w:proofErr w:type="gramEnd"/>
      <w:r>
        <w:rPr>
          <w:rFonts w:ascii="Times New Roman" w:hAnsi="Times New Roman" w:cs="Times New Roman"/>
          <w:sz w:val="24"/>
          <w:szCs w:val="24"/>
        </w:rPr>
        <w:t xml:space="preserve"> kinesthetic sense and motor control which creates changes that may be persists beyond the spatial resolution ( </w:t>
      </w:r>
      <w:proofErr w:type="spellStart"/>
      <w:r>
        <w:rPr>
          <w:rFonts w:ascii="Times New Roman" w:hAnsi="Times New Roman" w:cs="Times New Roman"/>
          <w:sz w:val="24"/>
          <w:szCs w:val="24"/>
        </w:rPr>
        <w:t>jerosch</w:t>
      </w:r>
      <w:proofErr w:type="spellEnd"/>
      <w:r>
        <w:rPr>
          <w:rFonts w:ascii="Times New Roman" w:hAnsi="Times New Roman" w:cs="Times New Roman"/>
          <w:sz w:val="24"/>
          <w:szCs w:val="24"/>
        </w:rPr>
        <w:t xml:space="preserve"> and muller 1998 and </w:t>
      </w:r>
      <w:proofErr w:type="spellStart"/>
      <w:r>
        <w:rPr>
          <w:rFonts w:ascii="Times New Roman" w:hAnsi="Times New Roman" w:cs="Times New Roman"/>
          <w:sz w:val="24"/>
          <w:szCs w:val="24"/>
        </w:rPr>
        <w:t>mysers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Pr>
          <w:rFonts w:ascii="Times New Roman" w:hAnsi="Times New Roman" w:cs="Times New Roman"/>
          <w:sz w:val="24"/>
          <w:szCs w:val="24"/>
        </w:rPr>
        <w:t xml:space="preserve"> 2006)</w:t>
      </w:r>
    </w:p>
    <w:p w14:paraId="7341C1E3" w14:textId="77777777" w:rsidR="00C006FA" w:rsidRDefault="00C006FA" w:rsidP="00412CF6">
      <w:pPr>
        <w:ind w:right="-210"/>
        <w:jc w:val="both"/>
        <w:rPr>
          <w:rFonts w:ascii="Times New Roman" w:hAnsi="Times New Roman" w:cs="Times New Roman"/>
          <w:sz w:val="24"/>
          <w:szCs w:val="24"/>
        </w:rPr>
      </w:pPr>
    </w:p>
    <w:p w14:paraId="3CB8226B" w14:textId="77777777" w:rsidR="00412CF6" w:rsidRPr="006004E0" w:rsidRDefault="006004E0" w:rsidP="00412CF6">
      <w:pPr>
        <w:ind w:right="-210"/>
        <w:jc w:val="both"/>
        <w:rPr>
          <w:rFonts w:ascii="Times New Roman" w:hAnsi="Times New Roman" w:cs="Times New Roman"/>
          <w:b/>
          <w:i/>
          <w:sz w:val="24"/>
          <w:szCs w:val="24"/>
        </w:rPr>
      </w:pPr>
      <w:r w:rsidRPr="006004E0">
        <w:rPr>
          <w:rFonts w:ascii="Times New Roman" w:hAnsi="Times New Roman" w:cs="Times New Roman"/>
          <w:b/>
          <w:sz w:val="24"/>
          <w:szCs w:val="24"/>
        </w:rPr>
        <w:t>Methodology</w:t>
      </w:r>
    </w:p>
    <w:p w14:paraId="7F0D2D92" w14:textId="77777777" w:rsidR="006004E0" w:rsidRPr="00484D0C" w:rsidRDefault="006004E0" w:rsidP="00412CF6">
      <w:pPr>
        <w:ind w:right="-210"/>
        <w:jc w:val="both"/>
        <w:rPr>
          <w:rFonts w:ascii="Times New Roman" w:hAnsi="Times New Roman" w:cs="Times New Roman"/>
          <w:b/>
          <w:i/>
          <w:sz w:val="24"/>
          <w:szCs w:val="24"/>
        </w:rPr>
      </w:pPr>
      <w:r w:rsidRPr="006004E0">
        <w:rPr>
          <w:rFonts w:ascii="Times New Roman" w:hAnsi="Times New Roman" w:cs="Times New Roman"/>
          <w:b/>
          <w:i/>
          <w:sz w:val="24"/>
          <w:szCs w:val="24"/>
        </w:rPr>
        <w:t>Study design</w:t>
      </w:r>
      <w:r w:rsidR="00484D0C">
        <w:rPr>
          <w:rFonts w:ascii="Times New Roman" w:hAnsi="Times New Roman" w:cs="Times New Roman"/>
          <w:b/>
          <w:i/>
          <w:sz w:val="24"/>
          <w:szCs w:val="24"/>
        </w:rPr>
        <w:t xml:space="preserve">: </w:t>
      </w:r>
      <w:r w:rsidRPr="006004E0">
        <w:rPr>
          <w:rFonts w:ascii="Times New Roman" w:hAnsi="Times New Roman" w:cs="Times New Roman"/>
          <w:sz w:val="24"/>
          <w:szCs w:val="24"/>
        </w:rPr>
        <w:t>The</w:t>
      </w:r>
      <w:r>
        <w:rPr>
          <w:rFonts w:ascii="Times New Roman" w:hAnsi="Times New Roman" w:cs="Times New Roman"/>
          <w:sz w:val="24"/>
          <w:szCs w:val="24"/>
        </w:rPr>
        <w:t xml:space="preserve"> present study design was </w:t>
      </w:r>
      <w:r w:rsidR="00484D0C" w:rsidRPr="00484D0C">
        <w:rPr>
          <w:rFonts w:ascii="Times New Roman" w:hAnsi="Times New Roman" w:cs="Times New Roman"/>
          <w:sz w:val="24"/>
          <w:szCs w:val="24"/>
        </w:rPr>
        <w:t>Factorial Design: 2x3 factorial examining frequency (daily vs. alternate day) and duration (5, 10, 15 minutes)</w:t>
      </w:r>
      <w:r w:rsidR="00484D0C">
        <w:rPr>
          <w:rFonts w:ascii="Times New Roman" w:hAnsi="Times New Roman" w:cs="Times New Roman"/>
          <w:b/>
          <w:i/>
          <w:sz w:val="24"/>
          <w:szCs w:val="24"/>
        </w:rPr>
        <w:t xml:space="preserve"> </w:t>
      </w:r>
      <w:r>
        <w:rPr>
          <w:rFonts w:ascii="Times New Roman" w:hAnsi="Times New Roman" w:cs="Times New Roman"/>
          <w:sz w:val="24"/>
          <w:szCs w:val="24"/>
        </w:rPr>
        <w:t xml:space="preserve">adopted for minimize the </w:t>
      </w:r>
      <w:r>
        <w:rPr>
          <w:rFonts w:ascii="Times New Roman" w:hAnsi="Times New Roman" w:cs="Times New Roman"/>
          <w:sz w:val="24"/>
          <w:szCs w:val="24"/>
        </w:rPr>
        <w:lastRenderedPageBreak/>
        <w:t>bias and determine the efficacy of the intervention.</w:t>
      </w:r>
    </w:p>
    <w:p w14:paraId="379A3DEA" w14:textId="77777777" w:rsidR="006004E0" w:rsidRPr="00484D0C" w:rsidRDefault="006004E0" w:rsidP="006004E0">
      <w:pPr>
        <w:ind w:right="-210"/>
        <w:jc w:val="both"/>
        <w:rPr>
          <w:rFonts w:ascii="Times New Roman" w:hAnsi="Times New Roman" w:cs="Times New Roman"/>
          <w:b/>
          <w:i/>
          <w:sz w:val="24"/>
          <w:szCs w:val="24"/>
        </w:rPr>
      </w:pPr>
      <w:r w:rsidRPr="006004E0">
        <w:rPr>
          <w:rFonts w:ascii="Times New Roman" w:hAnsi="Times New Roman" w:cs="Times New Roman"/>
          <w:b/>
          <w:i/>
          <w:sz w:val="24"/>
          <w:szCs w:val="24"/>
        </w:rPr>
        <w:t>Participants</w:t>
      </w:r>
      <w:r w:rsidR="00484D0C">
        <w:rPr>
          <w:rFonts w:ascii="Times New Roman" w:hAnsi="Times New Roman" w:cs="Times New Roman"/>
          <w:b/>
          <w:i/>
          <w:sz w:val="24"/>
          <w:szCs w:val="24"/>
        </w:rPr>
        <w:t xml:space="preserve">: </w:t>
      </w:r>
      <w:r>
        <w:rPr>
          <w:rFonts w:ascii="Times New Roman" w:hAnsi="Times New Roman" w:cs="Times New Roman"/>
          <w:sz w:val="24"/>
          <w:szCs w:val="24"/>
        </w:rPr>
        <w:t xml:space="preserve">Inclusion criteria: Adults aged from 30–75 years and </w:t>
      </w:r>
      <w:r w:rsidRPr="006004E0">
        <w:rPr>
          <w:rFonts w:ascii="Times New Roman" w:hAnsi="Times New Roman" w:cs="Times New Roman"/>
          <w:sz w:val="24"/>
          <w:szCs w:val="24"/>
        </w:rPr>
        <w:t>Clinical diagnosis</w:t>
      </w:r>
      <w:r>
        <w:rPr>
          <w:rFonts w:ascii="Times New Roman" w:hAnsi="Times New Roman" w:cs="Times New Roman"/>
          <w:sz w:val="24"/>
          <w:szCs w:val="24"/>
        </w:rPr>
        <w:t xml:space="preserve"> of primary adhesive </w:t>
      </w:r>
      <w:r w:rsidR="00C006FA">
        <w:rPr>
          <w:rFonts w:ascii="Times New Roman" w:hAnsi="Times New Roman" w:cs="Times New Roman"/>
          <w:sz w:val="24"/>
          <w:szCs w:val="24"/>
        </w:rPr>
        <w:t>capsulitis</w:t>
      </w:r>
      <w:r>
        <w:rPr>
          <w:rFonts w:ascii="Times New Roman" w:hAnsi="Times New Roman" w:cs="Times New Roman"/>
          <w:sz w:val="24"/>
          <w:szCs w:val="24"/>
        </w:rPr>
        <w:t xml:space="preserve">, </w:t>
      </w:r>
      <w:r w:rsidRPr="006004E0">
        <w:rPr>
          <w:rFonts w:ascii="Times New Roman" w:hAnsi="Times New Roman" w:cs="Times New Roman"/>
          <w:sz w:val="24"/>
          <w:szCs w:val="24"/>
        </w:rPr>
        <w:t>≥25° external rotation loss comp</w:t>
      </w:r>
      <w:r>
        <w:rPr>
          <w:rFonts w:ascii="Times New Roman" w:hAnsi="Times New Roman" w:cs="Times New Roman"/>
          <w:sz w:val="24"/>
          <w:szCs w:val="24"/>
        </w:rPr>
        <w:t xml:space="preserve">ared to the contralateral side. The </w:t>
      </w:r>
      <w:r w:rsidRPr="006004E0">
        <w:rPr>
          <w:rFonts w:ascii="Times New Roman" w:hAnsi="Times New Roman" w:cs="Times New Roman"/>
          <w:sz w:val="24"/>
          <w:szCs w:val="24"/>
        </w:rPr>
        <w:t>Symptom duration</w:t>
      </w:r>
      <w:r>
        <w:rPr>
          <w:rFonts w:ascii="Times New Roman" w:hAnsi="Times New Roman" w:cs="Times New Roman"/>
          <w:sz w:val="24"/>
          <w:szCs w:val="24"/>
        </w:rPr>
        <w:t xml:space="preserve"> </w:t>
      </w:r>
      <w:r w:rsidR="00C006FA">
        <w:rPr>
          <w:rFonts w:ascii="Times New Roman" w:hAnsi="Times New Roman" w:cs="Times New Roman"/>
          <w:sz w:val="24"/>
          <w:szCs w:val="24"/>
        </w:rPr>
        <w:t>between 4 weeks and 18 months a</w:t>
      </w:r>
      <w:r>
        <w:rPr>
          <w:rFonts w:ascii="Times New Roman" w:hAnsi="Times New Roman" w:cs="Times New Roman"/>
          <w:sz w:val="24"/>
          <w:szCs w:val="24"/>
        </w:rPr>
        <w:t>nd patient</w:t>
      </w:r>
      <w:r w:rsidR="00C006FA">
        <w:rPr>
          <w:rFonts w:ascii="Times New Roman" w:hAnsi="Times New Roman" w:cs="Times New Roman"/>
          <w:sz w:val="24"/>
          <w:szCs w:val="24"/>
        </w:rPr>
        <w:t>s should be</w:t>
      </w:r>
      <w:r>
        <w:rPr>
          <w:rFonts w:ascii="Times New Roman" w:hAnsi="Times New Roman" w:cs="Times New Roman"/>
          <w:sz w:val="24"/>
          <w:szCs w:val="24"/>
        </w:rPr>
        <w:t xml:space="preserve"> willing</w:t>
      </w:r>
      <w:r w:rsidRPr="006004E0">
        <w:rPr>
          <w:rFonts w:ascii="Times New Roman" w:hAnsi="Times New Roman" w:cs="Times New Roman"/>
          <w:sz w:val="24"/>
          <w:szCs w:val="24"/>
        </w:rPr>
        <w:t xml:space="preserve"> to participate </w:t>
      </w:r>
      <w:r w:rsidR="00C006FA">
        <w:rPr>
          <w:rFonts w:ascii="Times New Roman" w:hAnsi="Times New Roman" w:cs="Times New Roman"/>
          <w:sz w:val="24"/>
          <w:szCs w:val="24"/>
        </w:rPr>
        <w:t xml:space="preserve">in this study </w:t>
      </w:r>
      <w:r w:rsidRPr="006004E0">
        <w:rPr>
          <w:rFonts w:ascii="Times New Roman" w:hAnsi="Times New Roman" w:cs="Times New Roman"/>
          <w:sz w:val="24"/>
          <w:szCs w:val="24"/>
        </w:rPr>
        <w:t>and provide written informed consent.</w:t>
      </w:r>
    </w:p>
    <w:p w14:paraId="334607DC" w14:textId="77777777" w:rsidR="006004E0" w:rsidRPr="006004E0" w:rsidRDefault="006004E0" w:rsidP="006004E0">
      <w:pPr>
        <w:ind w:right="-210"/>
        <w:jc w:val="both"/>
        <w:rPr>
          <w:rFonts w:ascii="Times New Roman" w:hAnsi="Times New Roman" w:cs="Times New Roman"/>
          <w:sz w:val="24"/>
          <w:szCs w:val="24"/>
        </w:rPr>
      </w:pPr>
      <w:r w:rsidRPr="006004E0">
        <w:rPr>
          <w:rFonts w:ascii="Times New Roman" w:hAnsi="Times New Roman" w:cs="Times New Roman"/>
          <w:sz w:val="24"/>
          <w:szCs w:val="24"/>
        </w:rPr>
        <w:t>Exclusion Criteria</w:t>
      </w:r>
      <w:r>
        <w:rPr>
          <w:rFonts w:ascii="Times New Roman" w:hAnsi="Times New Roman" w:cs="Times New Roman"/>
          <w:sz w:val="24"/>
          <w:szCs w:val="24"/>
        </w:rPr>
        <w:t xml:space="preserve">: </w:t>
      </w:r>
      <w:r w:rsidRPr="006004E0">
        <w:rPr>
          <w:rFonts w:ascii="Times New Roman" w:hAnsi="Times New Roman" w:cs="Times New Roman"/>
          <w:sz w:val="24"/>
          <w:szCs w:val="24"/>
        </w:rPr>
        <w:t>Secondary shoulder stiffness (post-fracture, post-surgery, severe osteoarthritis, ful</w:t>
      </w:r>
      <w:r>
        <w:rPr>
          <w:rFonts w:ascii="Times New Roman" w:hAnsi="Times New Roman" w:cs="Times New Roman"/>
          <w:sz w:val="24"/>
          <w:szCs w:val="24"/>
        </w:rPr>
        <w:t xml:space="preserve">l-thickness rotator cuff tear). </w:t>
      </w:r>
      <w:r w:rsidRPr="006004E0">
        <w:rPr>
          <w:rFonts w:ascii="Times New Roman" w:hAnsi="Times New Roman" w:cs="Times New Roman"/>
          <w:sz w:val="24"/>
          <w:szCs w:val="24"/>
        </w:rPr>
        <w:t xml:space="preserve">Intra-articular steroid injection within the past 8 weeks or </w:t>
      </w:r>
      <w:proofErr w:type="spellStart"/>
      <w:r w:rsidRPr="006004E0">
        <w:rPr>
          <w:rFonts w:ascii="Times New Roman" w:hAnsi="Times New Roman" w:cs="Times New Roman"/>
          <w:sz w:val="24"/>
          <w:szCs w:val="24"/>
        </w:rPr>
        <w:t>hydrodilat</w:t>
      </w:r>
      <w:r>
        <w:rPr>
          <w:rFonts w:ascii="Times New Roman" w:hAnsi="Times New Roman" w:cs="Times New Roman"/>
          <w:sz w:val="24"/>
          <w:szCs w:val="24"/>
        </w:rPr>
        <w:t>ation</w:t>
      </w:r>
      <w:proofErr w:type="spellEnd"/>
      <w:r>
        <w:rPr>
          <w:rFonts w:ascii="Times New Roman" w:hAnsi="Times New Roman" w:cs="Times New Roman"/>
          <w:sz w:val="24"/>
          <w:szCs w:val="24"/>
        </w:rPr>
        <w:t xml:space="preserve"> within the past 3 months. </w:t>
      </w:r>
      <w:r w:rsidRPr="006004E0">
        <w:rPr>
          <w:rFonts w:ascii="Times New Roman" w:hAnsi="Times New Roman" w:cs="Times New Roman"/>
          <w:sz w:val="24"/>
          <w:szCs w:val="24"/>
        </w:rPr>
        <w:t>Neurological conditions affecting the shoulder (stroke, Parkinson’s di</w:t>
      </w:r>
      <w:r>
        <w:rPr>
          <w:rFonts w:ascii="Times New Roman" w:hAnsi="Times New Roman" w:cs="Times New Roman"/>
          <w:sz w:val="24"/>
          <w:szCs w:val="24"/>
        </w:rPr>
        <w:t xml:space="preserve">sease, cervical radiculopathy). </w:t>
      </w:r>
      <w:r w:rsidRPr="006004E0">
        <w:rPr>
          <w:rFonts w:ascii="Times New Roman" w:hAnsi="Times New Roman" w:cs="Times New Roman"/>
          <w:sz w:val="24"/>
          <w:szCs w:val="24"/>
        </w:rPr>
        <w:t>Uncontrolled diabetes (HbA1c &gt; 9%).</w:t>
      </w:r>
      <w:r>
        <w:rPr>
          <w:rFonts w:ascii="Times New Roman" w:hAnsi="Times New Roman" w:cs="Times New Roman"/>
          <w:sz w:val="24"/>
          <w:szCs w:val="24"/>
        </w:rPr>
        <w:t xml:space="preserve"> </w:t>
      </w:r>
      <w:r w:rsidRPr="006004E0">
        <w:rPr>
          <w:rFonts w:ascii="Times New Roman" w:hAnsi="Times New Roman" w:cs="Times New Roman"/>
          <w:sz w:val="24"/>
          <w:szCs w:val="24"/>
        </w:rPr>
        <w:t>Contraindica</w:t>
      </w:r>
      <w:r>
        <w:rPr>
          <w:rFonts w:ascii="Times New Roman" w:hAnsi="Times New Roman" w:cs="Times New Roman"/>
          <w:sz w:val="24"/>
          <w:szCs w:val="24"/>
        </w:rPr>
        <w:t xml:space="preserve">tions to manual therapy (severe </w:t>
      </w:r>
      <w:r w:rsidRPr="006004E0">
        <w:rPr>
          <w:rFonts w:ascii="Times New Roman" w:hAnsi="Times New Roman" w:cs="Times New Roman"/>
          <w:sz w:val="24"/>
          <w:szCs w:val="24"/>
        </w:rPr>
        <w:t>osteoporosis, fracture risk, inflammatory arthropathy).</w:t>
      </w:r>
    </w:p>
    <w:p w14:paraId="20A85233" w14:textId="77777777" w:rsidR="006004E0" w:rsidRDefault="006004E0" w:rsidP="006004E0">
      <w:pPr>
        <w:ind w:right="-210"/>
        <w:jc w:val="both"/>
        <w:rPr>
          <w:rFonts w:ascii="Times New Roman" w:hAnsi="Times New Roman" w:cs="Times New Roman"/>
          <w:sz w:val="24"/>
          <w:szCs w:val="24"/>
        </w:rPr>
      </w:pPr>
      <w:r w:rsidRPr="006004E0">
        <w:rPr>
          <w:rFonts w:ascii="Times New Roman" w:hAnsi="Times New Roman" w:cs="Times New Roman"/>
          <w:sz w:val="24"/>
          <w:szCs w:val="24"/>
        </w:rPr>
        <w:t>Recruitment Procedure</w:t>
      </w:r>
      <w:r>
        <w:rPr>
          <w:rFonts w:ascii="Times New Roman" w:hAnsi="Times New Roman" w:cs="Times New Roman"/>
          <w:sz w:val="24"/>
          <w:szCs w:val="24"/>
        </w:rPr>
        <w:t xml:space="preserve">: </w:t>
      </w:r>
      <w:r w:rsidRPr="006004E0">
        <w:rPr>
          <w:rFonts w:ascii="Times New Roman" w:hAnsi="Times New Roman" w:cs="Times New Roman"/>
          <w:sz w:val="24"/>
          <w:szCs w:val="24"/>
        </w:rPr>
        <w:t xml:space="preserve">Participants </w:t>
      </w:r>
      <w:r>
        <w:rPr>
          <w:rFonts w:ascii="Times New Roman" w:hAnsi="Times New Roman" w:cs="Times New Roman"/>
          <w:sz w:val="24"/>
          <w:szCs w:val="24"/>
        </w:rPr>
        <w:t>were</w:t>
      </w:r>
      <w:r w:rsidRPr="006004E0">
        <w:rPr>
          <w:rFonts w:ascii="Times New Roman" w:hAnsi="Times New Roman" w:cs="Times New Roman"/>
          <w:sz w:val="24"/>
          <w:szCs w:val="24"/>
        </w:rPr>
        <w:t xml:space="preserve"> recruited from </w:t>
      </w:r>
      <w:proofErr w:type="spellStart"/>
      <w:r w:rsidRPr="006004E0">
        <w:rPr>
          <w:rFonts w:ascii="Times New Roman" w:hAnsi="Times New Roman" w:cs="Times New Roman"/>
          <w:sz w:val="24"/>
          <w:szCs w:val="24"/>
        </w:rPr>
        <w:t>orthopaedic</w:t>
      </w:r>
      <w:proofErr w:type="spellEnd"/>
      <w:r w:rsidRPr="006004E0">
        <w:rPr>
          <w:rFonts w:ascii="Times New Roman" w:hAnsi="Times New Roman" w:cs="Times New Roman"/>
          <w:sz w:val="24"/>
          <w:szCs w:val="24"/>
        </w:rPr>
        <w:t xml:space="preserve"> and physiotherapy outpatient referrals. Eligible individuals will undergo screening and baseline assessment, and written informed consent will be obtained before enrolment.</w:t>
      </w:r>
    </w:p>
    <w:p w14:paraId="746628BE" w14:textId="77777777" w:rsidR="006004E0" w:rsidRPr="006004E0" w:rsidRDefault="006004E0" w:rsidP="006004E0">
      <w:pPr>
        <w:ind w:right="-210"/>
        <w:jc w:val="both"/>
        <w:rPr>
          <w:rFonts w:ascii="Times New Roman" w:hAnsi="Times New Roman" w:cs="Times New Roman"/>
          <w:sz w:val="24"/>
          <w:szCs w:val="24"/>
        </w:rPr>
      </w:pPr>
      <w:r>
        <w:rPr>
          <w:rFonts w:ascii="Times New Roman" w:hAnsi="Times New Roman" w:cs="Times New Roman"/>
          <w:sz w:val="24"/>
          <w:szCs w:val="24"/>
        </w:rPr>
        <w:t xml:space="preserve">Randomization: </w:t>
      </w:r>
      <w:r w:rsidRPr="006004E0">
        <w:rPr>
          <w:rFonts w:ascii="Times New Roman" w:hAnsi="Times New Roman" w:cs="Times New Roman"/>
          <w:sz w:val="24"/>
          <w:szCs w:val="24"/>
        </w:rPr>
        <w:t>Block randomization (block sizes 4 and 6) with stratification by diabetes status and clinical stage.</w:t>
      </w:r>
    </w:p>
    <w:p w14:paraId="0E360666" w14:textId="77777777" w:rsidR="006004E0" w:rsidRDefault="006004E0" w:rsidP="00412CF6">
      <w:pPr>
        <w:ind w:right="-210"/>
        <w:jc w:val="both"/>
        <w:rPr>
          <w:rFonts w:ascii="Times New Roman" w:hAnsi="Times New Roman" w:cs="Times New Roman"/>
          <w:sz w:val="24"/>
          <w:szCs w:val="24"/>
        </w:rPr>
      </w:pPr>
      <w:r>
        <w:rPr>
          <w:rFonts w:ascii="Times New Roman" w:hAnsi="Times New Roman" w:cs="Times New Roman"/>
          <w:sz w:val="24"/>
          <w:szCs w:val="24"/>
        </w:rPr>
        <w:t>Intervention:</w:t>
      </w:r>
    </w:p>
    <w:p w14:paraId="49A036D2" w14:textId="77777777" w:rsidR="006004E0" w:rsidRDefault="00484D0C"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The experimental group was receiving CHL specific stretching with conventional physiotherapy for </w:t>
      </w:r>
      <w:proofErr w:type="spellStart"/>
      <w:r>
        <w:rPr>
          <w:rFonts w:ascii="Times New Roman" w:hAnsi="Times New Roman" w:cs="Times New Roman"/>
          <w:sz w:val="24"/>
          <w:szCs w:val="24"/>
        </w:rPr>
        <w:t>approax</w:t>
      </w:r>
      <w:proofErr w:type="spellEnd"/>
      <w:r>
        <w:rPr>
          <w:rFonts w:ascii="Times New Roman" w:hAnsi="Times New Roman" w:cs="Times New Roman"/>
          <w:sz w:val="24"/>
          <w:szCs w:val="24"/>
        </w:rPr>
        <w:t xml:space="preserve"> 6 weeks. Stretching was performed in 3 positions with pain 10 out of 5. The intervention also includes pendular </w:t>
      </w:r>
      <w:r>
        <w:rPr>
          <w:rFonts w:ascii="Times New Roman" w:hAnsi="Times New Roman" w:cs="Times New Roman"/>
          <w:sz w:val="24"/>
          <w:szCs w:val="24"/>
        </w:rPr>
        <w:t xml:space="preserve">exercises, heat therapy and scapular setting, well managed home program. </w:t>
      </w:r>
    </w:p>
    <w:p w14:paraId="2263DFDF" w14:textId="77777777" w:rsidR="00484D0C" w:rsidRDefault="00484D0C" w:rsidP="00412CF6">
      <w:pPr>
        <w:ind w:right="-210"/>
        <w:jc w:val="both"/>
        <w:rPr>
          <w:rFonts w:ascii="Times New Roman" w:hAnsi="Times New Roman" w:cs="Times New Roman"/>
          <w:sz w:val="24"/>
          <w:szCs w:val="24"/>
        </w:rPr>
      </w:pPr>
      <w:r>
        <w:rPr>
          <w:rFonts w:ascii="Times New Roman" w:hAnsi="Times New Roman" w:cs="Times New Roman"/>
          <w:sz w:val="24"/>
          <w:szCs w:val="24"/>
        </w:rPr>
        <w:t>The control group receives only conventional physiotherapy which includes pain management and general stretching range of motion.</w:t>
      </w:r>
    </w:p>
    <w:p w14:paraId="6C902FB9" w14:textId="77777777" w:rsidR="00484D0C" w:rsidRDefault="00484D0C" w:rsidP="00412CF6">
      <w:pPr>
        <w:ind w:right="-210"/>
        <w:jc w:val="both"/>
        <w:rPr>
          <w:rFonts w:ascii="Times New Roman" w:hAnsi="Times New Roman" w:cs="Times New Roman"/>
          <w:sz w:val="24"/>
          <w:szCs w:val="24"/>
        </w:rPr>
      </w:pP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3g/day paracetamol was given but steroids and </w:t>
      </w:r>
      <w:proofErr w:type="spellStart"/>
      <w:r>
        <w:rPr>
          <w:rFonts w:ascii="Times New Roman" w:hAnsi="Times New Roman" w:cs="Times New Roman"/>
          <w:sz w:val="24"/>
          <w:szCs w:val="24"/>
        </w:rPr>
        <w:t>hydrodilatation</w:t>
      </w:r>
      <w:proofErr w:type="spellEnd"/>
      <w:r>
        <w:rPr>
          <w:rFonts w:ascii="Times New Roman" w:hAnsi="Times New Roman" w:cs="Times New Roman"/>
          <w:sz w:val="24"/>
          <w:szCs w:val="24"/>
        </w:rPr>
        <w:t xml:space="preserve"> were restricted both groups were advised to remain within limit of pain and avoid mobility. </w:t>
      </w:r>
    </w:p>
    <w:p w14:paraId="7283B182" w14:textId="77777777" w:rsidR="00484D0C" w:rsidRDefault="00484D0C" w:rsidP="00412CF6">
      <w:pPr>
        <w:ind w:right="-210"/>
        <w:jc w:val="both"/>
        <w:rPr>
          <w:rFonts w:ascii="Times New Roman" w:hAnsi="Times New Roman" w:cs="Times New Roman"/>
          <w:sz w:val="24"/>
          <w:szCs w:val="24"/>
        </w:rPr>
      </w:pPr>
      <w:r>
        <w:rPr>
          <w:rFonts w:ascii="Times New Roman" w:hAnsi="Times New Roman" w:cs="Times New Roman"/>
          <w:sz w:val="24"/>
          <w:szCs w:val="24"/>
        </w:rPr>
        <w:t>Outcomes measures</w:t>
      </w:r>
    </w:p>
    <w:p w14:paraId="413DB83F" w14:textId="77777777" w:rsidR="00E34435" w:rsidRPr="00E34435" w:rsidRDefault="00E34435" w:rsidP="00E34435">
      <w:pPr>
        <w:ind w:right="-210"/>
        <w:jc w:val="both"/>
        <w:rPr>
          <w:rFonts w:ascii="Times New Roman" w:hAnsi="Times New Roman" w:cs="Times New Roman"/>
          <w:sz w:val="24"/>
          <w:szCs w:val="24"/>
        </w:rPr>
      </w:pPr>
      <w:r>
        <w:rPr>
          <w:rFonts w:ascii="Times New Roman" w:hAnsi="Times New Roman" w:cs="Times New Roman"/>
          <w:sz w:val="24"/>
          <w:szCs w:val="24"/>
        </w:rPr>
        <w:t xml:space="preserve">Primary Outcome: </w:t>
      </w:r>
      <w:r w:rsidRPr="00E34435">
        <w:rPr>
          <w:rFonts w:ascii="Times New Roman" w:hAnsi="Times New Roman" w:cs="Times New Roman"/>
          <w:sz w:val="24"/>
          <w:szCs w:val="24"/>
        </w:rPr>
        <w:t>Passive External Rotation ROM: Measured with a digital inclinometer in supine position, scapula stabilized, arm at side, elbow flexed 90°. The mean of two trials will be recorded.</w:t>
      </w:r>
    </w:p>
    <w:p w14:paraId="77D211A4" w14:textId="77777777" w:rsidR="00E34435" w:rsidRPr="00E34435" w:rsidRDefault="00E34435" w:rsidP="00E34435">
      <w:pPr>
        <w:ind w:right="-210"/>
        <w:jc w:val="both"/>
        <w:rPr>
          <w:rFonts w:ascii="Times New Roman" w:hAnsi="Times New Roman" w:cs="Times New Roman"/>
          <w:sz w:val="24"/>
          <w:szCs w:val="24"/>
        </w:rPr>
      </w:pPr>
      <w:r w:rsidRPr="00E34435">
        <w:rPr>
          <w:rFonts w:ascii="Times New Roman" w:hAnsi="Times New Roman" w:cs="Times New Roman"/>
          <w:sz w:val="24"/>
          <w:szCs w:val="24"/>
        </w:rPr>
        <w:t>Secondary Outcomes</w:t>
      </w:r>
      <w:r>
        <w:rPr>
          <w:rFonts w:ascii="Times New Roman" w:hAnsi="Times New Roman" w:cs="Times New Roman"/>
          <w:sz w:val="24"/>
          <w:szCs w:val="24"/>
        </w:rPr>
        <w:t xml:space="preserve">: </w:t>
      </w:r>
      <w:r w:rsidRPr="00E34435">
        <w:rPr>
          <w:rFonts w:ascii="Times New Roman" w:hAnsi="Times New Roman" w:cs="Times New Roman"/>
          <w:sz w:val="24"/>
          <w:szCs w:val="24"/>
        </w:rPr>
        <w:t xml:space="preserve">Pain: </w:t>
      </w:r>
      <w:r w:rsidR="00C006FA">
        <w:rPr>
          <w:rFonts w:ascii="Times New Roman" w:hAnsi="Times New Roman" w:cs="Times New Roman"/>
          <w:sz w:val="24"/>
          <w:szCs w:val="24"/>
        </w:rPr>
        <w:t xml:space="preserve">pain rating </w:t>
      </w:r>
      <w:r w:rsidR="008A1641">
        <w:rPr>
          <w:rFonts w:ascii="Times New Roman" w:hAnsi="Times New Roman" w:cs="Times New Roman"/>
          <w:sz w:val="24"/>
          <w:szCs w:val="24"/>
        </w:rPr>
        <w:t>scale (</w:t>
      </w:r>
      <w:r w:rsidR="00C006FA">
        <w:rPr>
          <w:rFonts w:ascii="Times New Roman" w:hAnsi="Times New Roman" w:cs="Times New Roman"/>
          <w:sz w:val="24"/>
          <w:szCs w:val="24"/>
        </w:rPr>
        <w:t>Visual analogue scale</w:t>
      </w:r>
      <w:r w:rsidR="008A1641">
        <w:rPr>
          <w:rFonts w:ascii="Times New Roman" w:hAnsi="Times New Roman" w:cs="Times New Roman"/>
          <w:sz w:val="24"/>
          <w:szCs w:val="24"/>
        </w:rPr>
        <w:t xml:space="preserve"> 0–10</w:t>
      </w:r>
      <w:r w:rsidR="00C006FA">
        <w:rPr>
          <w:rFonts w:ascii="Times New Roman" w:hAnsi="Times New Roman" w:cs="Times New Roman"/>
          <w:sz w:val="24"/>
          <w:szCs w:val="24"/>
        </w:rPr>
        <w:t xml:space="preserve">) from </w:t>
      </w:r>
      <w:r w:rsidRPr="00E34435">
        <w:rPr>
          <w:rFonts w:ascii="Times New Roman" w:hAnsi="Times New Roman" w:cs="Times New Roman"/>
          <w:sz w:val="24"/>
          <w:szCs w:val="24"/>
        </w:rPr>
        <w:t>average pain and night pain.</w:t>
      </w:r>
    </w:p>
    <w:p w14:paraId="50FBA8BA" w14:textId="77777777" w:rsidR="00E34435" w:rsidRPr="00E34435" w:rsidRDefault="00E34435" w:rsidP="00E34435">
      <w:pPr>
        <w:ind w:right="-210"/>
        <w:jc w:val="both"/>
        <w:rPr>
          <w:rFonts w:ascii="Times New Roman" w:hAnsi="Times New Roman" w:cs="Times New Roman"/>
          <w:sz w:val="24"/>
          <w:szCs w:val="24"/>
        </w:rPr>
      </w:pPr>
      <w:r w:rsidRPr="00E34435">
        <w:rPr>
          <w:rFonts w:ascii="Times New Roman" w:hAnsi="Times New Roman" w:cs="Times New Roman"/>
          <w:sz w:val="24"/>
          <w:szCs w:val="24"/>
        </w:rPr>
        <w:t>Functionality: Shoulder Pain and Disability Index (SPADI).</w:t>
      </w:r>
    </w:p>
    <w:p w14:paraId="6184D3FD" w14:textId="77777777" w:rsidR="008A1641" w:rsidRDefault="0043470A" w:rsidP="00412CF6">
      <w:pPr>
        <w:ind w:right="-210"/>
        <w:jc w:val="both"/>
        <w:rPr>
          <w:rFonts w:ascii="Times New Roman" w:hAnsi="Times New Roman" w:cs="Times New Roman"/>
          <w:sz w:val="24"/>
          <w:szCs w:val="24"/>
        </w:rPr>
      </w:pPr>
      <w:r>
        <w:rPr>
          <w:rFonts w:ascii="Times New Roman" w:hAnsi="Times New Roman" w:cs="Times New Roman"/>
          <w:sz w:val="24"/>
          <w:szCs w:val="24"/>
        </w:rPr>
        <w:t>Data collection and analysis:</w:t>
      </w:r>
      <w:r w:rsidRPr="0043470A">
        <w:t xml:space="preserve"> </w:t>
      </w:r>
      <w:r>
        <w:rPr>
          <w:rFonts w:ascii="Times New Roman" w:hAnsi="Times New Roman" w:cs="Times New Roman"/>
          <w:sz w:val="24"/>
          <w:szCs w:val="24"/>
        </w:rPr>
        <w:t xml:space="preserve"> Data were collected directly through patients and </w:t>
      </w:r>
      <w:proofErr w:type="gramStart"/>
      <w:r>
        <w:rPr>
          <w:rFonts w:ascii="Times New Roman" w:hAnsi="Times New Roman" w:cs="Times New Roman"/>
          <w:sz w:val="24"/>
          <w:szCs w:val="24"/>
        </w:rPr>
        <w:t>patients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self reports</w:t>
      </w:r>
      <w:proofErr w:type="spellEnd"/>
      <w:r>
        <w:rPr>
          <w:rFonts w:ascii="Times New Roman" w:hAnsi="Times New Roman" w:cs="Times New Roman"/>
          <w:sz w:val="24"/>
          <w:szCs w:val="24"/>
        </w:rPr>
        <w:t xml:space="preserve"> and clinical assessment. It includes descriptive and inferential statistics. Chi square test was used for the present study.</w:t>
      </w:r>
    </w:p>
    <w:p w14:paraId="3FC58ABE" w14:textId="77777777" w:rsidR="00484D0C" w:rsidRDefault="00484D0C" w:rsidP="00412CF6">
      <w:pPr>
        <w:ind w:right="-210"/>
        <w:jc w:val="both"/>
        <w:rPr>
          <w:rFonts w:ascii="Times New Roman" w:hAnsi="Times New Roman" w:cs="Times New Roman"/>
          <w:sz w:val="24"/>
          <w:szCs w:val="24"/>
        </w:rPr>
      </w:pPr>
    </w:p>
    <w:p w14:paraId="18688234" w14:textId="77777777" w:rsidR="00484D0C" w:rsidRPr="00347A1A" w:rsidRDefault="00347A1A" w:rsidP="00412CF6">
      <w:pPr>
        <w:ind w:right="-210"/>
        <w:jc w:val="both"/>
        <w:rPr>
          <w:rFonts w:ascii="Times New Roman" w:hAnsi="Times New Roman" w:cs="Times New Roman"/>
          <w:b/>
          <w:sz w:val="24"/>
          <w:szCs w:val="24"/>
        </w:rPr>
      </w:pPr>
      <w:r w:rsidRPr="00347A1A">
        <w:rPr>
          <w:rFonts w:ascii="Times New Roman" w:hAnsi="Times New Roman" w:cs="Times New Roman"/>
          <w:b/>
          <w:sz w:val="24"/>
          <w:szCs w:val="24"/>
        </w:rPr>
        <w:t>Results</w:t>
      </w:r>
    </w:p>
    <w:p w14:paraId="7C57BCEF" w14:textId="77777777" w:rsidR="00484D0C" w:rsidRDefault="00347A1A"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There were 14 participants included in the present study which were divided into two groups 7 participants included in experimental group and 7 participants included in control group.  The demographic characteristics include Age, gender and BMI. </w:t>
      </w:r>
    </w:p>
    <w:p w14:paraId="4CF817EE" w14:textId="77777777" w:rsidR="008A1641" w:rsidRDefault="008A1641" w:rsidP="00347A1A">
      <w:pPr>
        <w:ind w:right="-210"/>
        <w:jc w:val="center"/>
        <w:rPr>
          <w:rFonts w:ascii="Times New Roman" w:hAnsi="Times New Roman" w:cs="Times New Roman"/>
          <w:b/>
          <w:sz w:val="24"/>
          <w:szCs w:val="24"/>
        </w:rPr>
      </w:pPr>
    </w:p>
    <w:p w14:paraId="64BAF015" w14:textId="77777777" w:rsidR="008A1641" w:rsidRDefault="008A1641" w:rsidP="00347A1A">
      <w:pPr>
        <w:ind w:right="-210"/>
        <w:jc w:val="center"/>
        <w:rPr>
          <w:rFonts w:ascii="Times New Roman" w:hAnsi="Times New Roman" w:cs="Times New Roman"/>
          <w:b/>
          <w:sz w:val="24"/>
          <w:szCs w:val="24"/>
        </w:rPr>
      </w:pPr>
    </w:p>
    <w:p w14:paraId="729941AC" w14:textId="77777777" w:rsidR="00347A1A" w:rsidRPr="00347A1A" w:rsidRDefault="00347A1A" w:rsidP="00347A1A">
      <w:pPr>
        <w:ind w:right="-210"/>
        <w:jc w:val="center"/>
        <w:rPr>
          <w:rFonts w:ascii="Times New Roman" w:hAnsi="Times New Roman" w:cs="Times New Roman"/>
          <w:b/>
          <w:sz w:val="24"/>
          <w:szCs w:val="24"/>
        </w:rPr>
      </w:pPr>
      <w:r>
        <w:rPr>
          <w:rFonts w:ascii="Times New Roman" w:hAnsi="Times New Roman" w:cs="Times New Roman"/>
          <w:b/>
          <w:sz w:val="24"/>
          <w:szCs w:val="24"/>
        </w:rPr>
        <w:t>Table: I- D</w:t>
      </w:r>
      <w:r w:rsidRPr="00347A1A">
        <w:rPr>
          <w:rFonts w:ascii="Times New Roman" w:hAnsi="Times New Roman" w:cs="Times New Roman"/>
          <w:b/>
          <w:sz w:val="24"/>
          <w:szCs w:val="24"/>
        </w:rPr>
        <w:t>emographic characteristics</w:t>
      </w:r>
    </w:p>
    <w:tbl>
      <w:tblPr>
        <w:tblStyle w:val="TableGrid"/>
        <w:tblW w:w="5070" w:type="dxa"/>
        <w:tblLook w:val="04A0" w:firstRow="1" w:lastRow="0" w:firstColumn="1" w:lastColumn="0" w:noHBand="0" w:noVBand="1"/>
      </w:tblPr>
      <w:tblGrid>
        <w:gridCol w:w="1589"/>
        <w:gridCol w:w="1128"/>
        <w:gridCol w:w="1128"/>
        <w:gridCol w:w="1225"/>
      </w:tblGrid>
      <w:tr w:rsidR="0099633A" w14:paraId="5A3D4375" w14:textId="77777777" w:rsidTr="00960962">
        <w:tc>
          <w:tcPr>
            <w:tcW w:w="1526" w:type="dxa"/>
          </w:tcPr>
          <w:p w14:paraId="7C7960D6" w14:textId="77777777" w:rsidR="0099633A" w:rsidRDefault="0099633A" w:rsidP="00960962">
            <w:pPr>
              <w:ind w:right="-210"/>
              <w:jc w:val="center"/>
              <w:rPr>
                <w:rFonts w:ascii="Times New Roman" w:hAnsi="Times New Roman" w:cs="Times New Roman"/>
                <w:sz w:val="24"/>
                <w:szCs w:val="24"/>
              </w:rPr>
            </w:pPr>
            <w:r>
              <w:rPr>
                <w:rFonts w:ascii="Times New Roman" w:hAnsi="Times New Roman" w:cs="Times New Roman"/>
                <w:sz w:val="24"/>
                <w:szCs w:val="24"/>
              </w:rPr>
              <w:t>characteristics</w:t>
            </w:r>
          </w:p>
        </w:tc>
        <w:tc>
          <w:tcPr>
            <w:tcW w:w="1134" w:type="dxa"/>
          </w:tcPr>
          <w:p w14:paraId="5784ED99" w14:textId="77777777" w:rsidR="0099633A" w:rsidRDefault="0099633A" w:rsidP="00960962">
            <w:pPr>
              <w:ind w:right="-210"/>
              <w:jc w:val="center"/>
              <w:rPr>
                <w:rFonts w:ascii="Times New Roman" w:hAnsi="Times New Roman" w:cs="Times New Roman"/>
                <w:sz w:val="24"/>
                <w:szCs w:val="24"/>
              </w:rPr>
            </w:pPr>
            <w:r>
              <w:rPr>
                <w:rFonts w:ascii="Times New Roman" w:hAnsi="Times New Roman" w:cs="Times New Roman"/>
                <w:sz w:val="24"/>
                <w:szCs w:val="24"/>
              </w:rPr>
              <w:t>Group A</w:t>
            </w:r>
          </w:p>
        </w:tc>
        <w:tc>
          <w:tcPr>
            <w:tcW w:w="1134" w:type="dxa"/>
          </w:tcPr>
          <w:p w14:paraId="219BEA2A" w14:textId="77777777" w:rsidR="0099633A" w:rsidRDefault="0099633A" w:rsidP="00960962">
            <w:pPr>
              <w:ind w:right="-210"/>
              <w:jc w:val="center"/>
              <w:rPr>
                <w:rFonts w:ascii="Times New Roman" w:hAnsi="Times New Roman" w:cs="Times New Roman"/>
                <w:sz w:val="24"/>
                <w:szCs w:val="24"/>
              </w:rPr>
            </w:pPr>
            <w:r>
              <w:rPr>
                <w:rFonts w:ascii="Times New Roman" w:hAnsi="Times New Roman" w:cs="Times New Roman"/>
                <w:sz w:val="24"/>
                <w:szCs w:val="24"/>
              </w:rPr>
              <w:t>Group B</w:t>
            </w:r>
          </w:p>
        </w:tc>
        <w:tc>
          <w:tcPr>
            <w:tcW w:w="1276" w:type="dxa"/>
          </w:tcPr>
          <w:p w14:paraId="75731017" w14:textId="77777777" w:rsidR="0099633A" w:rsidRDefault="0099633A" w:rsidP="00960962">
            <w:pPr>
              <w:ind w:right="-210"/>
              <w:jc w:val="center"/>
              <w:rPr>
                <w:rFonts w:ascii="Times New Roman" w:hAnsi="Times New Roman" w:cs="Times New Roman"/>
                <w:sz w:val="24"/>
                <w:szCs w:val="24"/>
              </w:rPr>
            </w:pPr>
            <w:r>
              <w:rPr>
                <w:rFonts w:ascii="Times New Roman" w:hAnsi="Times New Roman" w:cs="Times New Roman"/>
                <w:sz w:val="24"/>
                <w:szCs w:val="24"/>
              </w:rPr>
              <w:t>P value</w:t>
            </w:r>
          </w:p>
        </w:tc>
      </w:tr>
      <w:tr w:rsidR="0099633A" w14:paraId="391E656B" w14:textId="77777777" w:rsidTr="00960962">
        <w:tc>
          <w:tcPr>
            <w:tcW w:w="1526" w:type="dxa"/>
          </w:tcPr>
          <w:p w14:paraId="7B51B824"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Age</w:t>
            </w:r>
          </w:p>
        </w:tc>
        <w:tc>
          <w:tcPr>
            <w:tcW w:w="1134" w:type="dxa"/>
          </w:tcPr>
          <w:p w14:paraId="091238B7"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51.23</w:t>
            </w:r>
            <w:r>
              <w:t xml:space="preserve"> ±</w:t>
            </w:r>
            <w:r>
              <w:rPr>
                <w:rFonts w:ascii="Times New Roman" w:hAnsi="Times New Roman" w:cs="Times New Roman"/>
                <w:sz w:val="24"/>
                <w:szCs w:val="24"/>
              </w:rPr>
              <w:t>8.1</w:t>
            </w:r>
          </w:p>
        </w:tc>
        <w:tc>
          <w:tcPr>
            <w:tcW w:w="1134" w:type="dxa"/>
          </w:tcPr>
          <w:p w14:paraId="1B166CDF"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49.48</w:t>
            </w:r>
            <w:r>
              <w:t xml:space="preserve"> ±7.9</w:t>
            </w:r>
          </w:p>
        </w:tc>
        <w:tc>
          <w:tcPr>
            <w:tcW w:w="1276" w:type="dxa"/>
          </w:tcPr>
          <w:p w14:paraId="465B56D1"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0.74</w:t>
            </w:r>
          </w:p>
        </w:tc>
      </w:tr>
      <w:tr w:rsidR="0099633A" w14:paraId="543CA6E2" w14:textId="77777777" w:rsidTr="00960962">
        <w:tc>
          <w:tcPr>
            <w:tcW w:w="1526" w:type="dxa"/>
          </w:tcPr>
          <w:p w14:paraId="5E259D60"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Gender</w:t>
            </w:r>
          </w:p>
        </w:tc>
        <w:tc>
          <w:tcPr>
            <w:tcW w:w="1134" w:type="dxa"/>
          </w:tcPr>
          <w:p w14:paraId="64134E1B"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18/12</w:t>
            </w:r>
          </w:p>
        </w:tc>
        <w:tc>
          <w:tcPr>
            <w:tcW w:w="1134" w:type="dxa"/>
          </w:tcPr>
          <w:p w14:paraId="53A840AB"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10/9</w:t>
            </w:r>
          </w:p>
        </w:tc>
        <w:tc>
          <w:tcPr>
            <w:tcW w:w="1276" w:type="dxa"/>
          </w:tcPr>
          <w:p w14:paraId="78C5B84F"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0.56</w:t>
            </w:r>
          </w:p>
        </w:tc>
      </w:tr>
      <w:tr w:rsidR="0099633A" w14:paraId="2F3F8DDF" w14:textId="77777777" w:rsidTr="00960962">
        <w:tc>
          <w:tcPr>
            <w:tcW w:w="1526" w:type="dxa"/>
          </w:tcPr>
          <w:p w14:paraId="35DB136E"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BMI</w:t>
            </w:r>
          </w:p>
        </w:tc>
        <w:tc>
          <w:tcPr>
            <w:tcW w:w="1134" w:type="dxa"/>
          </w:tcPr>
          <w:p w14:paraId="308528F2"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26.2</w:t>
            </w:r>
            <w:r>
              <w:rPr>
                <w:rFonts w:ascii="Times New Roman" w:hAnsi="Times New Roman"/>
                <w:sz w:val="24"/>
                <w:szCs w:val="24"/>
              </w:rPr>
              <w:t>±3.1</w:t>
            </w:r>
          </w:p>
        </w:tc>
        <w:tc>
          <w:tcPr>
            <w:tcW w:w="1134" w:type="dxa"/>
          </w:tcPr>
          <w:p w14:paraId="7F80986A"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26.5</w:t>
            </w:r>
            <w:r>
              <w:rPr>
                <w:rFonts w:ascii="Times New Roman" w:hAnsi="Times New Roman"/>
                <w:sz w:val="24"/>
                <w:szCs w:val="24"/>
              </w:rPr>
              <w:t>±3.0</w:t>
            </w:r>
          </w:p>
        </w:tc>
        <w:tc>
          <w:tcPr>
            <w:tcW w:w="1276" w:type="dxa"/>
          </w:tcPr>
          <w:p w14:paraId="036405CF" w14:textId="77777777" w:rsidR="0099633A" w:rsidRDefault="00960962" w:rsidP="00960962">
            <w:pPr>
              <w:ind w:right="-210"/>
              <w:jc w:val="center"/>
              <w:rPr>
                <w:rFonts w:ascii="Times New Roman" w:hAnsi="Times New Roman" w:cs="Times New Roman"/>
                <w:sz w:val="24"/>
                <w:szCs w:val="24"/>
              </w:rPr>
            </w:pPr>
            <w:r>
              <w:rPr>
                <w:rFonts w:ascii="Times New Roman" w:hAnsi="Times New Roman" w:cs="Times New Roman"/>
                <w:sz w:val="24"/>
                <w:szCs w:val="24"/>
              </w:rPr>
              <w:t>0.68</w:t>
            </w:r>
          </w:p>
        </w:tc>
      </w:tr>
    </w:tbl>
    <w:p w14:paraId="34327C47" w14:textId="77777777" w:rsidR="008A1641" w:rsidRDefault="008A1641" w:rsidP="00960962">
      <w:pPr>
        <w:ind w:right="-636"/>
        <w:jc w:val="both"/>
        <w:rPr>
          <w:rFonts w:ascii="Times New Roman" w:hAnsi="Times New Roman" w:cs="Times New Roman"/>
          <w:sz w:val="24"/>
          <w:szCs w:val="24"/>
        </w:rPr>
      </w:pPr>
    </w:p>
    <w:p w14:paraId="0FD68896" w14:textId="77777777" w:rsidR="00347A1A" w:rsidRPr="00960962" w:rsidRDefault="00960962" w:rsidP="00960962">
      <w:pPr>
        <w:ind w:right="-636"/>
        <w:jc w:val="both"/>
        <w:rPr>
          <w:rFonts w:ascii="Times New Roman" w:hAnsi="Times New Roman" w:cs="Times New Roman"/>
          <w:sz w:val="24"/>
          <w:szCs w:val="24"/>
        </w:rPr>
      </w:pPr>
      <w:r w:rsidRPr="00960962">
        <w:rPr>
          <w:rFonts w:ascii="Times New Roman" w:hAnsi="Times New Roman" w:cs="Times New Roman"/>
          <w:sz w:val="24"/>
          <w:szCs w:val="24"/>
        </w:rPr>
        <w:t>In the demog</w:t>
      </w:r>
      <w:r w:rsidR="008A1641">
        <w:rPr>
          <w:rFonts w:ascii="Times New Roman" w:hAnsi="Times New Roman" w:cs="Times New Roman"/>
          <w:sz w:val="24"/>
          <w:szCs w:val="24"/>
        </w:rPr>
        <w:t>raphic characteristics there were</w:t>
      </w:r>
      <w:r w:rsidRPr="00960962">
        <w:rPr>
          <w:rFonts w:ascii="Times New Roman" w:hAnsi="Times New Roman" w:cs="Times New Roman"/>
          <w:sz w:val="24"/>
          <w:szCs w:val="24"/>
        </w:rPr>
        <w:t xml:space="preserve"> no significant difference in group A and group B. In group A the mean age was 51.23 ± 8.1 years and in group B 49.48 ± 7.9 years. Gender distribution was 18/12 and 10/9 and the p value was 0.56. in group A the mean BMI was 26.2± 3.1 and in group B 26.5 ± 3.0 and the p value was 0.68.</w:t>
      </w:r>
    </w:p>
    <w:p w14:paraId="34429F56" w14:textId="77777777" w:rsidR="00347A1A" w:rsidRDefault="00960962" w:rsidP="00960962">
      <w:pPr>
        <w:ind w:right="-21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E549D28" wp14:editId="4F1DD947">
            <wp:extent cx="2747010" cy="194307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747010" cy="1943074"/>
                    </a:xfrm>
                    <a:prstGeom prst="rect">
                      <a:avLst/>
                    </a:prstGeom>
                    <a:noFill/>
                    <a:ln w="9525">
                      <a:noFill/>
                      <a:miter lim="800000"/>
                      <a:headEnd/>
                      <a:tailEnd/>
                    </a:ln>
                  </pic:spPr>
                </pic:pic>
              </a:graphicData>
            </a:graphic>
          </wp:inline>
        </w:drawing>
      </w:r>
    </w:p>
    <w:p w14:paraId="7AE76C99" w14:textId="77777777" w:rsidR="00347A1A" w:rsidRDefault="00960962" w:rsidP="00425110">
      <w:pPr>
        <w:ind w:right="-210"/>
        <w:jc w:val="center"/>
        <w:rPr>
          <w:rFonts w:ascii="Times New Roman" w:hAnsi="Times New Roman" w:cs="Times New Roman"/>
          <w:sz w:val="24"/>
          <w:szCs w:val="24"/>
        </w:rPr>
      </w:pPr>
      <w:r>
        <w:rPr>
          <w:rFonts w:ascii="Times New Roman" w:hAnsi="Times New Roman" w:cs="Times New Roman"/>
          <w:b/>
          <w:sz w:val="24"/>
          <w:szCs w:val="24"/>
        </w:rPr>
        <w:t>Figure: I- D</w:t>
      </w:r>
      <w:r w:rsidRPr="00347A1A">
        <w:rPr>
          <w:rFonts w:ascii="Times New Roman" w:hAnsi="Times New Roman" w:cs="Times New Roman"/>
          <w:b/>
          <w:sz w:val="24"/>
          <w:szCs w:val="24"/>
        </w:rPr>
        <w:t>emographic characteristics</w:t>
      </w:r>
    </w:p>
    <w:p w14:paraId="1B3E18EE" w14:textId="77777777" w:rsidR="00347A1A" w:rsidRPr="00425110" w:rsidRDefault="00425110" w:rsidP="00425110">
      <w:pPr>
        <w:ind w:right="-210"/>
        <w:jc w:val="center"/>
        <w:rPr>
          <w:rFonts w:ascii="Times New Roman" w:hAnsi="Times New Roman" w:cs="Times New Roman"/>
          <w:b/>
          <w:sz w:val="24"/>
          <w:szCs w:val="24"/>
        </w:rPr>
      </w:pPr>
      <w:r w:rsidRPr="00425110">
        <w:rPr>
          <w:rFonts w:ascii="Times New Roman" w:hAnsi="Times New Roman" w:cs="Times New Roman"/>
          <w:b/>
          <w:sz w:val="24"/>
          <w:szCs w:val="24"/>
        </w:rPr>
        <w:t>Table: II- VAS distribution</w:t>
      </w:r>
    </w:p>
    <w:tbl>
      <w:tblPr>
        <w:tblStyle w:val="TableGrid"/>
        <w:tblW w:w="0" w:type="auto"/>
        <w:tblLook w:val="04A0" w:firstRow="1" w:lastRow="0" w:firstColumn="1" w:lastColumn="0" w:noHBand="0" w:noVBand="1"/>
      </w:tblPr>
      <w:tblGrid>
        <w:gridCol w:w="1589"/>
        <w:gridCol w:w="971"/>
        <w:gridCol w:w="971"/>
        <w:gridCol w:w="785"/>
      </w:tblGrid>
      <w:tr w:rsidR="00425110" w14:paraId="179720E1" w14:textId="77777777" w:rsidTr="00425110">
        <w:tc>
          <w:tcPr>
            <w:tcW w:w="1135" w:type="dxa"/>
          </w:tcPr>
          <w:p w14:paraId="384F12F1" w14:textId="77777777" w:rsidR="00425110" w:rsidRDefault="00425110" w:rsidP="00425110">
            <w:pPr>
              <w:ind w:right="-210"/>
              <w:jc w:val="center"/>
              <w:rPr>
                <w:rFonts w:ascii="Times New Roman" w:hAnsi="Times New Roman" w:cs="Times New Roman"/>
                <w:sz w:val="24"/>
                <w:szCs w:val="24"/>
              </w:rPr>
            </w:pPr>
            <w:r>
              <w:rPr>
                <w:rFonts w:ascii="Times New Roman" w:hAnsi="Times New Roman" w:cs="Times New Roman"/>
                <w:sz w:val="24"/>
                <w:szCs w:val="24"/>
              </w:rPr>
              <w:t>characteristics</w:t>
            </w:r>
          </w:p>
        </w:tc>
        <w:tc>
          <w:tcPr>
            <w:tcW w:w="1135" w:type="dxa"/>
          </w:tcPr>
          <w:p w14:paraId="4C966F08" w14:textId="77777777" w:rsidR="00425110" w:rsidRDefault="00425110" w:rsidP="00425110">
            <w:pPr>
              <w:ind w:right="-210"/>
              <w:jc w:val="center"/>
              <w:rPr>
                <w:rFonts w:ascii="Times New Roman" w:hAnsi="Times New Roman" w:cs="Times New Roman"/>
                <w:sz w:val="24"/>
                <w:szCs w:val="24"/>
              </w:rPr>
            </w:pPr>
            <w:r>
              <w:rPr>
                <w:rFonts w:ascii="Times New Roman" w:hAnsi="Times New Roman" w:cs="Times New Roman"/>
                <w:sz w:val="24"/>
                <w:szCs w:val="24"/>
              </w:rPr>
              <w:t>Group A</w:t>
            </w:r>
          </w:p>
        </w:tc>
        <w:tc>
          <w:tcPr>
            <w:tcW w:w="1136" w:type="dxa"/>
          </w:tcPr>
          <w:p w14:paraId="422E6AAF" w14:textId="77777777" w:rsidR="00425110" w:rsidRDefault="00425110" w:rsidP="00425110">
            <w:pPr>
              <w:ind w:right="-210"/>
              <w:jc w:val="center"/>
              <w:rPr>
                <w:rFonts w:ascii="Times New Roman" w:hAnsi="Times New Roman" w:cs="Times New Roman"/>
                <w:sz w:val="24"/>
                <w:szCs w:val="24"/>
              </w:rPr>
            </w:pPr>
            <w:r>
              <w:rPr>
                <w:rFonts w:ascii="Times New Roman" w:hAnsi="Times New Roman" w:cs="Times New Roman"/>
                <w:sz w:val="24"/>
                <w:szCs w:val="24"/>
              </w:rPr>
              <w:t>Group B</w:t>
            </w:r>
          </w:p>
        </w:tc>
        <w:tc>
          <w:tcPr>
            <w:tcW w:w="1136" w:type="dxa"/>
          </w:tcPr>
          <w:p w14:paraId="09BFA12E" w14:textId="77777777" w:rsidR="00425110" w:rsidRDefault="00425110" w:rsidP="00425110">
            <w:pPr>
              <w:ind w:right="-210"/>
              <w:jc w:val="center"/>
              <w:rPr>
                <w:rFonts w:ascii="Times New Roman" w:hAnsi="Times New Roman" w:cs="Times New Roman"/>
                <w:sz w:val="24"/>
                <w:szCs w:val="24"/>
              </w:rPr>
            </w:pPr>
            <w:r>
              <w:rPr>
                <w:rFonts w:ascii="Times New Roman" w:hAnsi="Times New Roman" w:cs="Times New Roman"/>
                <w:sz w:val="24"/>
                <w:szCs w:val="24"/>
              </w:rPr>
              <w:t>P value</w:t>
            </w:r>
          </w:p>
        </w:tc>
      </w:tr>
      <w:tr w:rsidR="00425110" w14:paraId="5CBA97D8" w14:textId="77777777" w:rsidTr="00425110">
        <w:tc>
          <w:tcPr>
            <w:tcW w:w="1135" w:type="dxa"/>
          </w:tcPr>
          <w:p w14:paraId="1BD50FF0" w14:textId="77777777" w:rsidR="00425110" w:rsidRDefault="00425110" w:rsidP="00425110">
            <w:pPr>
              <w:ind w:right="-210"/>
              <w:jc w:val="center"/>
              <w:rPr>
                <w:rFonts w:ascii="Times New Roman" w:hAnsi="Times New Roman" w:cs="Times New Roman"/>
                <w:sz w:val="24"/>
                <w:szCs w:val="24"/>
              </w:rPr>
            </w:pPr>
            <w:r>
              <w:rPr>
                <w:rFonts w:ascii="Times New Roman" w:hAnsi="Times New Roman" w:cs="Times New Roman"/>
                <w:sz w:val="24"/>
                <w:szCs w:val="24"/>
              </w:rPr>
              <w:t>VAS</w:t>
            </w:r>
          </w:p>
        </w:tc>
        <w:tc>
          <w:tcPr>
            <w:tcW w:w="1135" w:type="dxa"/>
          </w:tcPr>
          <w:p w14:paraId="57D12681" w14:textId="77777777" w:rsidR="00425110" w:rsidRDefault="00425110" w:rsidP="00425110">
            <w:pPr>
              <w:ind w:right="-210"/>
              <w:jc w:val="center"/>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sz w:val="24"/>
                <w:szCs w:val="24"/>
              </w:rPr>
              <w:t>±</w:t>
            </w:r>
            <w:r>
              <w:rPr>
                <w:rFonts w:ascii="Times New Roman" w:hAnsi="Times New Roman" w:cs="Times New Roman"/>
                <w:sz w:val="24"/>
                <w:szCs w:val="24"/>
              </w:rPr>
              <w:t>1.2</w:t>
            </w:r>
          </w:p>
        </w:tc>
        <w:tc>
          <w:tcPr>
            <w:tcW w:w="1136" w:type="dxa"/>
          </w:tcPr>
          <w:p w14:paraId="0DBF052C" w14:textId="77777777" w:rsidR="00425110" w:rsidRDefault="00425110" w:rsidP="00425110">
            <w:pPr>
              <w:ind w:right="-210"/>
              <w:jc w:val="center"/>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sz w:val="24"/>
                <w:szCs w:val="24"/>
              </w:rPr>
              <w:t>±1.3</w:t>
            </w:r>
          </w:p>
        </w:tc>
        <w:tc>
          <w:tcPr>
            <w:tcW w:w="1136" w:type="dxa"/>
          </w:tcPr>
          <w:p w14:paraId="74362872" w14:textId="77777777" w:rsidR="00425110" w:rsidRDefault="00425110" w:rsidP="00425110">
            <w:pPr>
              <w:ind w:right="-210"/>
              <w:jc w:val="center"/>
              <w:rPr>
                <w:rFonts w:ascii="Times New Roman" w:hAnsi="Times New Roman" w:cs="Times New Roman"/>
                <w:sz w:val="24"/>
                <w:szCs w:val="24"/>
              </w:rPr>
            </w:pPr>
            <w:r>
              <w:rPr>
                <w:rFonts w:ascii="Times New Roman" w:hAnsi="Times New Roman" w:cs="Times New Roman"/>
                <w:sz w:val="24"/>
                <w:szCs w:val="24"/>
              </w:rPr>
              <w:t>0.83</w:t>
            </w:r>
          </w:p>
        </w:tc>
      </w:tr>
    </w:tbl>
    <w:p w14:paraId="7D60322D" w14:textId="77777777" w:rsidR="00347A1A" w:rsidRDefault="00347A1A" w:rsidP="00412CF6">
      <w:pPr>
        <w:ind w:right="-210"/>
        <w:jc w:val="both"/>
        <w:rPr>
          <w:rFonts w:ascii="Times New Roman" w:hAnsi="Times New Roman" w:cs="Times New Roman"/>
          <w:sz w:val="24"/>
          <w:szCs w:val="24"/>
        </w:rPr>
      </w:pPr>
    </w:p>
    <w:p w14:paraId="6E71DA16" w14:textId="77777777" w:rsidR="00347A1A" w:rsidRDefault="00425110" w:rsidP="00412CF6">
      <w:pPr>
        <w:ind w:right="-210"/>
        <w:jc w:val="both"/>
        <w:rPr>
          <w:rFonts w:ascii="Times New Roman" w:hAnsi="Times New Roman" w:cs="Times New Roman"/>
          <w:sz w:val="24"/>
          <w:szCs w:val="24"/>
        </w:rPr>
      </w:pPr>
      <w:r>
        <w:rPr>
          <w:rFonts w:ascii="Times New Roman" w:hAnsi="Times New Roman" w:cs="Times New Roman"/>
          <w:sz w:val="24"/>
          <w:szCs w:val="24"/>
        </w:rPr>
        <w:t>The VAS score in group A was 7.2</w:t>
      </w:r>
      <w:r>
        <w:rPr>
          <w:rFonts w:ascii="Times New Roman" w:hAnsi="Times New Roman"/>
          <w:sz w:val="24"/>
          <w:szCs w:val="24"/>
        </w:rPr>
        <w:t>±</w:t>
      </w:r>
      <w:r>
        <w:rPr>
          <w:rFonts w:ascii="Times New Roman" w:hAnsi="Times New Roman" w:cs="Times New Roman"/>
          <w:sz w:val="24"/>
          <w:szCs w:val="24"/>
        </w:rPr>
        <w:t>1.2 and in group B 7.1</w:t>
      </w:r>
      <w:r>
        <w:rPr>
          <w:rFonts w:ascii="Times New Roman" w:hAnsi="Times New Roman"/>
          <w:sz w:val="24"/>
          <w:szCs w:val="24"/>
        </w:rPr>
        <w:t>±1.3 with the 0.83 p value</w:t>
      </w:r>
    </w:p>
    <w:p w14:paraId="20C87402" w14:textId="77777777" w:rsidR="00347A1A" w:rsidRDefault="00425110" w:rsidP="00412CF6">
      <w:pPr>
        <w:ind w:right="-21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255927" wp14:editId="7ED9F745">
            <wp:extent cx="2747010" cy="194478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747010" cy="1944786"/>
                    </a:xfrm>
                    <a:prstGeom prst="rect">
                      <a:avLst/>
                    </a:prstGeom>
                    <a:noFill/>
                    <a:ln w="9525">
                      <a:noFill/>
                      <a:miter lim="800000"/>
                      <a:headEnd/>
                      <a:tailEnd/>
                    </a:ln>
                  </pic:spPr>
                </pic:pic>
              </a:graphicData>
            </a:graphic>
          </wp:inline>
        </w:drawing>
      </w:r>
    </w:p>
    <w:p w14:paraId="45172780" w14:textId="77777777" w:rsidR="00425110" w:rsidRDefault="00425110" w:rsidP="00425110">
      <w:pPr>
        <w:ind w:right="-210"/>
        <w:jc w:val="center"/>
        <w:rPr>
          <w:rFonts w:ascii="Times New Roman" w:hAnsi="Times New Roman" w:cs="Times New Roman"/>
          <w:b/>
          <w:sz w:val="24"/>
          <w:szCs w:val="24"/>
        </w:rPr>
      </w:pPr>
      <w:r>
        <w:rPr>
          <w:rFonts w:ascii="Times New Roman" w:hAnsi="Times New Roman" w:cs="Times New Roman"/>
          <w:b/>
          <w:sz w:val="24"/>
          <w:szCs w:val="24"/>
        </w:rPr>
        <w:t>Figure</w:t>
      </w:r>
      <w:r w:rsidRPr="00425110">
        <w:rPr>
          <w:rFonts w:ascii="Times New Roman" w:hAnsi="Times New Roman" w:cs="Times New Roman"/>
          <w:b/>
          <w:sz w:val="24"/>
          <w:szCs w:val="24"/>
        </w:rPr>
        <w:t>: II- VAS distribution</w:t>
      </w:r>
    </w:p>
    <w:p w14:paraId="24532AE0" w14:textId="77777777" w:rsidR="00425110" w:rsidRDefault="00425110" w:rsidP="00425110">
      <w:pPr>
        <w:ind w:right="-210"/>
        <w:jc w:val="center"/>
        <w:rPr>
          <w:rFonts w:ascii="Times New Roman" w:hAnsi="Times New Roman" w:cs="Times New Roman"/>
          <w:b/>
          <w:sz w:val="24"/>
          <w:szCs w:val="24"/>
        </w:rPr>
      </w:pPr>
    </w:p>
    <w:p w14:paraId="25A090E5" w14:textId="77777777" w:rsidR="00425110" w:rsidRPr="00425110" w:rsidRDefault="00425110" w:rsidP="00425110">
      <w:pPr>
        <w:ind w:right="-210"/>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Table:III</w:t>
      </w:r>
      <w:proofErr w:type="spellEnd"/>
      <w:proofErr w:type="gramEnd"/>
      <w:r>
        <w:rPr>
          <w:rFonts w:ascii="Times New Roman" w:hAnsi="Times New Roman" w:cs="Times New Roman"/>
          <w:b/>
          <w:sz w:val="24"/>
          <w:szCs w:val="24"/>
        </w:rPr>
        <w:t xml:space="preserve">- </w:t>
      </w:r>
      <w:r w:rsidRPr="00425110">
        <w:rPr>
          <w:rFonts w:ascii="Times New Roman" w:hAnsi="Times New Roman" w:cs="Times New Roman"/>
          <w:b/>
          <w:sz w:val="24"/>
          <w:szCs w:val="24"/>
        </w:rPr>
        <w:t>Group A — CHL Stretching + Conventional Physiotherapy</w:t>
      </w:r>
      <w:r>
        <w:rPr>
          <w:rFonts w:ascii="Times New Roman" w:hAnsi="Times New Roman" w:cs="Times New Roman"/>
          <w:b/>
          <w:sz w:val="24"/>
          <w:szCs w:val="24"/>
        </w:rPr>
        <w:t xml:space="preserve"> (</w:t>
      </w:r>
      <w:r w:rsidRPr="00425110">
        <w:rPr>
          <w:rFonts w:ascii="Times New Roman" w:hAnsi="Times New Roman" w:cs="Times New Roman"/>
          <w:b/>
          <w:sz w:val="24"/>
          <w:szCs w:val="24"/>
        </w:rPr>
        <w:t>Intra-gr</w:t>
      </w:r>
      <w:r w:rsidR="00317F42">
        <w:rPr>
          <w:rFonts w:ascii="Times New Roman" w:hAnsi="Times New Roman" w:cs="Times New Roman"/>
          <w:b/>
          <w:sz w:val="24"/>
          <w:szCs w:val="24"/>
        </w:rPr>
        <w:t xml:space="preserve">oup Changes in Group A (Baseline to Week 6; Baseline to </w:t>
      </w:r>
      <w:r w:rsidRPr="00425110">
        <w:rPr>
          <w:rFonts w:ascii="Times New Roman" w:hAnsi="Times New Roman" w:cs="Times New Roman"/>
          <w:b/>
          <w:sz w:val="24"/>
          <w:szCs w:val="24"/>
        </w:rPr>
        <w:t>Month 3)</w:t>
      </w:r>
    </w:p>
    <w:tbl>
      <w:tblPr>
        <w:tblStyle w:val="TableGrid"/>
        <w:tblW w:w="4786" w:type="dxa"/>
        <w:tblLook w:val="04A0" w:firstRow="1" w:lastRow="0" w:firstColumn="1" w:lastColumn="0" w:noHBand="0" w:noVBand="1"/>
      </w:tblPr>
      <w:tblGrid>
        <w:gridCol w:w="1720"/>
        <w:gridCol w:w="1507"/>
        <w:gridCol w:w="1559"/>
      </w:tblGrid>
      <w:tr w:rsidR="00425110" w:rsidRPr="00633A8F" w14:paraId="1F14D846" w14:textId="77777777" w:rsidTr="00425110">
        <w:tc>
          <w:tcPr>
            <w:tcW w:w="0" w:type="auto"/>
            <w:hideMark/>
          </w:tcPr>
          <w:p w14:paraId="1BE3598A" w14:textId="77777777" w:rsidR="00425110" w:rsidRPr="00633A8F" w:rsidRDefault="00425110" w:rsidP="00BE4DD0">
            <w:pPr>
              <w:jc w:val="center"/>
              <w:rPr>
                <w:rFonts w:ascii="Times New Roman" w:eastAsia="Times New Roman" w:hAnsi="Times New Roman" w:cs="Times New Roman"/>
                <w:b/>
                <w:bCs/>
                <w:sz w:val="24"/>
                <w:szCs w:val="24"/>
              </w:rPr>
            </w:pPr>
            <w:r w:rsidRPr="00633A8F">
              <w:rPr>
                <w:rFonts w:ascii="Times New Roman" w:eastAsia="Times New Roman" w:hAnsi="Times New Roman" w:cs="Times New Roman"/>
                <w:b/>
                <w:bCs/>
                <w:sz w:val="24"/>
                <w:szCs w:val="24"/>
              </w:rPr>
              <w:t>Outcome</w:t>
            </w:r>
          </w:p>
        </w:tc>
        <w:tc>
          <w:tcPr>
            <w:tcW w:w="1507" w:type="dxa"/>
            <w:hideMark/>
          </w:tcPr>
          <w:p w14:paraId="7BEECD62" w14:textId="77777777" w:rsidR="00425110" w:rsidRPr="00633A8F" w:rsidRDefault="00425110" w:rsidP="00BE4DD0">
            <w:pPr>
              <w:jc w:val="center"/>
              <w:rPr>
                <w:rFonts w:ascii="Times New Roman" w:eastAsia="Times New Roman" w:hAnsi="Times New Roman" w:cs="Times New Roman"/>
                <w:b/>
                <w:bCs/>
                <w:sz w:val="24"/>
                <w:szCs w:val="24"/>
              </w:rPr>
            </w:pPr>
            <w:r w:rsidRPr="00633A8F">
              <w:rPr>
                <w:rFonts w:ascii="Times New Roman" w:eastAsia="Times New Roman" w:hAnsi="Times New Roman" w:cs="Times New Roman"/>
                <w:b/>
                <w:bCs/>
                <w:sz w:val="24"/>
                <w:szCs w:val="24"/>
              </w:rPr>
              <w:t>Window</w:t>
            </w:r>
          </w:p>
        </w:tc>
        <w:tc>
          <w:tcPr>
            <w:tcW w:w="1559" w:type="dxa"/>
            <w:hideMark/>
          </w:tcPr>
          <w:p w14:paraId="134A2908" w14:textId="77777777" w:rsidR="00425110" w:rsidRPr="00633A8F" w:rsidRDefault="00425110" w:rsidP="00BE4DD0">
            <w:pPr>
              <w:jc w:val="center"/>
              <w:rPr>
                <w:rFonts w:ascii="Times New Roman" w:eastAsia="Times New Roman" w:hAnsi="Times New Roman" w:cs="Times New Roman"/>
                <w:b/>
                <w:bCs/>
                <w:sz w:val="24"/>
                <w:szCs w:val="24"/>
              </w:rPr>
            </w:pPr>
            <w:r w:rsidRPr="00633A8F">
              <w:rPr>
                <w:rFonts w:ascii="Times New Roman" w:eastAsia="Times New Roman" w:hAnsi="Times New Roman" w:cs="Times New Roman"/>
                <w:b/>
                <w:bCs/>
                <w:sz w:val="24"/>
                <w:szCs w:val="24"/>
              </w:rPr>
              <w:t>Δ Mean ± SD</w:t>
            </w:r>
          </w:p>
        </w:tc>
      </w:tr>
      <w:tr w:rsidR="00425110" w:rsidRPr="00633A8F" w14:paraId="1F765B0C" w14:textId="77777777" w:rsidTr="00425110">
        <w:tc>
          <w:tcPr>
            <w:tcW w:w="0" w:type="auto"/>
            <w:hideMark/>
          </w:tcPr>
          <w:p w14:paraId="7DB9AA07"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 xml:space="preserve">External Rotation ROM </w:t>
            </w:r>
          </w:p>
        </w:tc>
        <w:tc>
          <w:tcPr>
            <w:tcW w:w="1507" w:type="dxa"/>
            <w:hideMark/>
          </w:tcPr>
          <w:p w14:paraId="56BCBC03" w14:textId="77777777" w:rsidR="00425110" w:rsidRPr="00633A8F" w:rsidRDefault="00425110"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Week 6</w:t>
            </w:r>
          </w:p>
        </w:tc>
        <w:tc>
          <w:tcPr>
            <w:tcW w:w="1559" w:type="dxa"/>
            <w:hideMark/>
          </w:tcPr>
          <w:p w14:paraId="2185A778"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27.66 ± 12.50</w:t>
            </w:r>
          </w:p>
        </w:tc>
      </w:tr>
      <w:tr w:rsidR="00425110" w:rsidRPr="00633A8F" w14:paraId="3F9C0531" w14:textId="77777777" w:rsidTr="00425110">
        <w:tc>
          <w:tcPr>
            <w:tcW w:w="0" w:type="auto"/>
            <w:hideMark/>
          </w:tcPr>
          <w:p w14:paraId="1A8F9488"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VAS Pain (0–10)</w:t>
            </w:r>
          </w:p>
        </w:tc>
        <w:tc>
          <w:tcPr>
            <w:tcW w:w="1507" w:type="dxa"/>
            <w:hideMark/>
          </w:tcPr>
          <w:p w14:paraId="1141EF97" w14:textId="77777777" w:rsidR="00425110" w:rsidRPr="00633A8F" w:rsidRDefault="00425110"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Week 6</w:t>
            </w:r>
          </w:p>
        </w:tc>
        <w:tc>
          <w:tcPr>
            <w:tcW w:w="1559" w:type="dxa"/>
            <w:hideMark/>
          </w:tcPr>
          <w:p w14:paraId="29912097"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−4.08 ± 1.51</w:t>
            </w:r>
          </w:p>
        </w:tc>
      </w:tr>
      <w:tr w:rsidR="00425110" w:rsidRPr="00633A8F" w14:paraId="4E72451E" w14:textId="77777777" w:rsidTr="00425110">
        <w:tc>
          <w:tcPr>
            <w:tcW w:w="0" w:type="auto"/>
            <w:hideMark/>
          </w:tcPr>
          <w:p w14:paraId="5F7FF573"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SPADI (0–100)</w:t>
            </w:r>
          </w:p>
        </w:tc>
        <w:tc>
          <w:tcPr>
            <w:tcW w:w="1507" w:type="dxa"/>
            <w:hideMark/>
          </w:tcPr>
          <w:p w14:paraId="4AF83603" w14:textId="77777777" w:rsidR="00425110" w:rsidRPr="00633A8F" w:rsidRDefault="00425110"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Week 6</w:t>
            </w:r>
          </w:p>
        </w:tc>
        <w:tc>
          <w:tcPr>
            <w:tcW w:w="1559" w:type="dxa"/>
            <w:hideMark/>
          </w:tcPr>
          <w:p w14:paraId="2F3CE6E2"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−35.67 ± 11.03</w:t>
            </w:r>
          </w:p>
        </w:tc>
      </w:tr>
      <w:tr w:rsidR="00425110" w:rsidRPr="00633A8F" w14:paraId="2B7A1E78" w14:textId="77777777" w:rsidTr="00425110">
        <w:tc>
          <w:tcPr>
            <w:tcW w:w="0" w:type="auto"/>
            <w:hideMark/>
          </w:tcPr>
          <w:p w14:paraId="10D261A6"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External Rotation ROM (°)</w:t>
            </w:r>
          </w:p>
        </w:tc>
        <w:tc>
          <w:tcPr>
            <w:tcW w:w="1507" w:type="dxa"/>
            <w:hideMark/>
          </w:tcPr>
          <w:p w14:paraId="71F8D74C" w14:textId="77777777" w:rsidR="00425110" w:rsidRPr="00633A8F" w:rsidRDefault="00425110"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Month 3</w:t>
            </w:r>
          </w:p>
        </w:tc>
        <w:tc>
          <w:tcPr>
            <w:tcW w:w="1559" w:type="dxa"/>
            <w:hideMark/>
          </w:tcPr>
          <w:p w14:paraId="72686F13"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38.87 ± 12.41</w:t>
            </w:r>
          </w:p>
        </w:tc>
      </w:tr>
      <w:tr w:rsidR="00425110" w:rsidRPr="00633A8F" w14:paraId="2CA460CA" w14:textId="77777777" w:rsidTr="00425110">
        <w:tc>
          <w:tcPr>
            <w:tcW w:w="0" w:type="auto"/>
            <w:hideMark/>
          </w:tcPr>
          <w:p w14:paraId="06EFB119"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VAS Pain (0–10)</w:t>
            </w:r>
          </w:p>
        </w:tc>
        <w:tc>
          <w:tcPr>
            <w:tcW w:w="1507" w:type="dxa"/>
            <w:hideMark/>
          </w:tcPr>
          <w:p w14:paraId="3469B4D8" w14:textId="77777777" w:rsidR="00425110" w:rsidRPr="00633A8F" w:rsidRDefault="00425110"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Month 3</w:t>
            </w:r>
          </w:p>
        </w:tc>
        <w:tc>
          <w:tcPr>
            <w:tcW w:w="1559" w:type="dxa"/>
            <w:hideMark/>
          </w:tcPr>
          <w:p w14:paraId="564B951D"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−4.94 ± 1.40</w:t>
            </w:r>
          </w:p>
        </w:tc>
      </w:tr>
      <w:tr w:rsidR="00425110" w:rsidRPr="00633A8F" w14:paraId="6E7E971F" w14:textId="77777777" w:rsidTr="00425110">
        <w:tc>
          <w:tcPr>
            <w:tcW w:w="0" w:type="auto"/>
            <w:hideMark/>
          </w:tcPr>
          <w:p w14:paraId="3921E466"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SPADI (0–100)</w:t>
            </w:r>
          </w:p>
        </w:tc>
        <w:tc>
          <w:tcPr>
            <w:tcW w:w="1507" w:type="dxa"/>
            <w:hideMark/>
          </w:tcPr>
          <w:p w14:paraId="6443EDAD" w14:textId="77777777" w:rsidR="00425110" w:rsidRPr="00633A8F" w:rsidRDefault="00246274"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w:t>
            </w:r>
            <w:r w:rsidR="00425110">
              <w:rPr>
                <w:rFonts w:ascii="Times New Roman" w:eastAsia="Times New Roman" w:hAnsi="Times New Roman" w:cs="Times New Roman"/>
                <w:sz w:val="24"/>
                <w:szCs w:val="24"/>
              </w:rPr>
              <w:t xml:space="preserve">to </w:t>
            </w:r>
            <w:r w:rsidR="00425110" w:rsidRPr="00633A8F">
              <w:rPr>
                <w:rFonts w:ascii="Times New Roman" w:eastAsia="Times New Roman" w:hAnsi="Times New Roman" w:cs="Times New Roman"/>
                <w:sz w:val="24"/>
                <w:szCs w:val="24"/>
              </w:rPr>
              <w:t>Month 3</w:t>
            </w:r>
          </w:p>
        </w:tc>
        <w:tc>
          <w:tcPr>
            <w:tcW w:w="1559" w:type="dxa"/>
            <w:hideMark/>
          </w:tcPr>
          <w:p w14:paraId="1D01F0C6" w14:textId="77777777" w:rsidR="00425110" w:rsidRPr="00633A8F" w:rsidRDefault="00425110" w:rsidP="00BE4DD0">
            <w:pPr>
              <w:rPr>
                <w:rFonts w:ascii="Times New Roman" w:eastAsia="Times New Roman" w:hAnsi="Times New Roman" w:cs="Times New Roman"/>
                <w:sz w:val="24"/>
                <w:szCs w:val="24"/>
              </w:rPr>
            </w:pPr>
            <w:r w:rsidRPr="00633A8F">
              <w:rPr>
                <w:rFonts w:ascii="Times New Roman" w:eastAsia="Times New Roman" w:hAnsi="Times New Roman" w:cs="Times New Roman"/>
                <w:sz w:val="24"/>
                <w:szCs w:val="24"/>
              </w:rPr>
              <w:t>−46.04 ± 11.79</w:t>
            </w:r>
          </w:p>
        </w:tc>
      </w:tr>
    </w:tbl>
    <w:p w14:paraId="09786D23" w14:textId="77777777" w:rsidR="006A0913" w:rsidRDefault="006A0913" w:rsidP="00412CF6">
      <w:pPr>
        <w:ind w:right="-210"/>
        <w:jc w:val="both"/>
        <w:rPr>
          <w:rFonts w:ascii="Times New Roman" w:hAnsi="Times New Roman" w:cs="Times New Roman"/>
          <w:sz w:val="24"/>
          <w:szCs w:val="24"/>
        </w:rPr>
      </w:pPr>
    </w:p>
    <w:p w14:paraId="6BFF8857" w14:textId="77777777" w:rsidR="00425110" w:rsidRDefault="00317F42"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It showed improvement at 6 week and 3 </w:t>
      </w:r>
      <w:proofErr w:type="gramStart"/>
      <w:r>
        <w:rPr>
          <w:rFonts w:ascii="Times New Roman" w:hAnsi="Times New Roman" w:cs="Times New Roman"/>
          <w:sz w:val="24"/>
          <w:szCs w:val="24"/>
        </w:rPr>
        <w:t>month</w:t>
      </w:r>
      <w:proofErr w:type="gramEnd"/>
      <w:r>
        <w:rPr>
          <w:rFonts w:ascii="Times New Roman" w:hAnsi="Times New Roman" w:cs="Times New Roman"/>
          <w:sz w:val="24"/>
          <w:szCs w:val="24"/>
        </w:rPr>
        <w:t xml:space="preserve">. There was significant increment in external rotation and decrease in VAS pain and SPADI score. Comparing to week improvement was greater at 3 </w:t>
      </w:r>
      <w:proofErr w:type="gramStart"/>
      <w:r>
        <w:rPr>
          <w:rFonts w:ascii="Times New Roman" w:hAnsi="Times New Roman" w:cs="Times New Roman"/>
          <w:sz w:val="24"/>
          <w:szCs w:val="24"/>
        </w:rPr>
        <w:t>month</w:t>
      </w:r>
      <w:proofErr w:type="gramEnd"/>
      <w:r>
        <w:rPr>
          <w:rFonts w:ascii="Times New Roman" w:hAnsi="Times New Roman" w:cs="Times New Roman"/>
          <w:sz w:val="24"/>
          <w:szCs w:val="24"/>
        </w:rPr>
        <w:t xml:space="preserve">. </w:t>
      </w:r>
    </w:p>
    <w:p w14:paraId="451E6D63" w14:textId="77777777" w:rsidR="008A1641" w:rsidRDefault="008A1641" w:rsidP="00317F42">
      <w:pPr>
        <w:ind w:right="-210"/>
        <w:jc w:val="center"/>
        <w:rPr>
          <w:rFonts w:ascii="Times New Roman" w:hAnsi="Times New Roman"/>
          <w:b/>
          <w:sz w:val="24"/>
          <w:szCs w:val="24"/>
        </w:rPr>
      </w:pPr>
    </w:p>
    <w:p w14:paraId="3B574B80" w14:textId="77777777" w:rsidR="00317F42" w:rsidRPr="00425110" w:rsidRDefault="00317F42" w:rsidP="00317F42">
      <w:pPr>
        <w:ind w:right="-210"/>
        <w:jc w:val="center"/>
        <w:rPr>
          <w:rFonts w:ascii="Times New Roman" w:hAnsi="Times New Roman" w:cs="Times New Roman"/>
          <w:b/>
          <w:sz w:val="24"/>
          <w:szCs w:val="24"/>
        </w:rPr>
      </w:pPr>
      <w:r>
        <w:rPr>
          <w:rFonts w:ascii="Times New Roman" w:hAnsi="Times New Roman"/>
          <w:b/>
          <w:sz w:val="24"/>
          <w:szCs w:val="24"/>
        </w:rPr>
        <w:lastRenderedPageBreak/>
        <w:t xml:space="preserve">Table: IV- Group </w:t>
      </w:r>
      <w:proofErr w:type="gramStart"/>
      <w:r>
        <w:rPr>
          <w:rFonts w:ascii="Times New Roman" w:hAnsi="Times New Roman"/>
          <w:b/>
          <w:sz w:val="24"/>
          <w:szCs w:val="24"/>
        </w:rPr>
        <w:t>B  Conventional</w:t>
      </w:r>
      <w:proofErr w:type="gramEnd"/>
      <w:r>
        <w:rPr>
          <w:rFonts w:ascii="Times New Roman" w:hAnsi="Times New Roman"/>
          <w:b/>
          <w:sz w:val="24"/>
          <w:szCs w:val="24"/>
        </w:rPr>
        <w:t xml:space="preserve"> Physiotherapy Alone</w:t>
      </w:r>
      <w:r>
        <w:t xml:space="preserve"> </w:t>
      </w:r>
      <w:r>
        <w:rPr>
          <w:rFonts w:ascii="Times New Roman" w:hAnsi="Times New Roman" w:cs="Times New Roman"/>
          <w:b/>
          <w:sz w:val="24"/>
          <w:szCs w:val="24"/>
        </w:rPr>
        <w:t>(</w:t>
      </w:r>
      <w:r w:rsidRPr="00425110">
        <w:rPr>
          <w:rFonts w:ascii="Times New Roman" w:hAnsi="Times New Roman" w:cs="Times New Roman"/>
          <w:b/>
          <w:sz w:val="24"/>
          <w:szCs w:val="24"/>
        </w:rPr>
        <w:t>Intra-gr</w:t>
      </w:r>
      <w:r>
        <w:rPr>
          <w:rFonts w:ascii="Times New Roman" w:hAnsi="Times New Roman" w:cs="Times New Roman"/>
          <w:b/>
          <w:sz w:val="24"/>
          <w:szCs w:val="24"/>
        </w:rPr>
        <w:t xml:space="preserve">oup Changes in Group B (Baseline to Week 6; Baseline to </w:t>
      </w:r>
      <w:r w:rsidRPr="00425110">
        <w:rPr>
          <w:rFonts w:ascii="Times New Roman" w:hAnsi="Times New Roman" w:cs="Times New Roman"/>
          <w:b/>
          <w:sz w:val="24"/>
          <w:szCs w:val="24"/>
        </w:rPr>
        <w:t>Month 3)</w:t>
      </w:r>
    </w:p>
    <w:tbl>
      <w:tblPr>
        <w:tblStyle w:val="TableGrid"/>
        <w:tblW w:w="5070" w:type="dxa"/>
        <w:tblLook w:val="04A0" w:firstRow="1" w:lastRow="0" w:firstColumn="1" w:lastColumn="0" w:noHBand="0" w:noVBand="1"/>
      </w:tblPr>
      <w:tblGrid>
        <w:gridCol w:w="1824"/>
        <w:gridCol w:w="1516"/>
        <w:gridCol w:w="1730"/>
      </w:tblGrid>
      <w:tr w:rsidR="00246274" w:rsidRPr="001F47D2" w14:paraId="703FEA29" w14:textId="77777777" w:rsidTr="00246274">
        <w:tc>
          <w:tcPr>
            <w:tcW w:w="0" w:type="auto"/>
            <w:hideMark/>
          </w:tcPr>
          <w:p w14:paraId="1EF853DB" w14:textId="77777777" w:rsidR="00246274" w:rsidRPr="001F47D2" w:rsidRDefault="00246274" w:rsidP="00BE4DD0">
            <w:pPr>
              <w:jc w:val="center"/>
              <w:rPr>
                <w:rFonts w:ascii="Times New Roman" w:eastAsia="Times New Roman" w:hAnsi="Times New Roman" w:cs="Times New Roman"/>
                <w:b/>
                <w:bCs/>
                <w:sz w:val="24"/>
                <w:szCs w:val="24"/>
              </w:rPr>
            </w:pPr>
            <w:r w:rsidRPr="001F47D2">
              <w:rPr>
                <w:rFonts w:ascii="Times New Roman" w:eastAsia="Times New Roman" w:hAnsi="Times New Roman" w:cs="Times New Roman"/>
                <w:b/>
                <w:bCs/>
                <w:sz w:val="24"/>
                <w:szCs w:val="24"/>
              </w:rPr>
              <w:t>Outcome</w:t>
            </w:r>
          </w:p>
        </w:tc>
        <w:tc>
          <w:tcPr>
            <w:tcW w:w="0" w:type="auto"/>
            <w:hideMark/>
          </w:tcPr>
          <w:p w14:paraId="37B5B0AE" w14:textId="77777777" w:rsidR="00246274" w:rsidRPr="001F47D2" w:rsidRDefault="00246274" w:rsidP="00BE4DD0">
            <w:pPr>
              <w:jc w:val="center"/>
              <w:rPr>
                <w:rFonts w:ascii="Times New Roman" w:eastAsia="Times New Roman" w:hAnsi="Times New Roman" w:cs="Times New Roman"/>
                <w:b/>
                <w:bCs/>
                <w:sz w:val="24"/>
                <w:szCs w:val="24"/>
              </w:rPr>
            </w:pPr>
            <w:r w:rsidRPr="001F47D2">
              <w:rPr>
                <w:rFonts w:ascii="Times New Roman" w:eastAsia="Times New Roman" w:hAnsi="Times New Roman" w:cs="Times New Roman"/>
                <w:b/>
                <w:bCs/>
                <w:sz w:val="24"/>
                <w:szCs w:val="24"/>
              </w:rPr>
              <w:t>Window</w:t>
            </w:r>
          </w:p>
        </w:tc>
        <w:tc>
          <w:tcPr>
            <w:tcW w:w="1730" w:type="dxa"/>
            <w:hideMark/>
          </w:tcPr>
          <w:p w14:paraId="5047DEEC" w14:textId="77777777" w:rsidR="00246274" w:rsidRPr="001F47D2" w:rsidRDefault="00246274" w:rsidP="00BE4DD0">
            <w:pPr>
              <w:jc w:val="center"/>
              <w:rPr>
                <w:rFonts w:ascii="Times New Roman" w:eastAsia="Times New Roman" w:hAnsi="Times New Roman" w:cs="Times New Roman"/>
                <w:b/>
                <w:bCs/>
                <w:sz w:val="24"/>
                <w:szCs w:val="24"/>
              </w:rPr>
            </w:pPr>
            <w:r w:rsidRPr="001F47D2">
              <w:rPr>
                <w:rFonts w:ascii="Times New Roman" w:eastAsia="Times New Roman" w:hAnsi="Times New Roman" w:cs="Times New Roman"/>
                <w:b/>
                <w:bCs/>
                <w:sz w:val="24"/>
                <w:szCs w:val="24"/>
              </w:rPr>
              <w:t>Δ Mean ± SD</w:t>
            </w:r>
          </w:p>
        </w:tc>
      </w:tr>
      <w:tr w:rsidR="00246274" w:rsidRPr="001F47D2" w14:paraId="7098827B" w14:textId="77777777" w:rsidTr="00246274">
        <w:tc>
          <w:tcPr>
            <w:tcW w:w="0" w:type="auto"/>
            <w:hideMark/>
          </w:tcPr>
          <w:p w14:paraId="5F070C59"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External Rotation ROM (°)</w:t>
            </w:r>
          </w:p>
        </w:tc>
        <w:tc>
          <w:tcPr>
            <w:tcW w:w="0" w:type="auto"/>
            <w:hideMark/>
          </w:tcPr>
          <w:p w14:paraId="2C718A13" w14:textId="77777777" w:rsidR="00246274" w:rsidRPr="00633A8F" w:rsidRDefault="00246274"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Week 6</w:t>
            </w:r>
          </w:p>
        </w:tc>
        <w:tc>
          <w:tcPr>
            <w:tcW w:w="1730" w:type="dxa"/>
            <w:hideMark/>
          </w:tcPr>
          <w:p w14:paraId="1ACAC948"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6.21 ± 12.66</w:t>
            </w:r>
          </w:p>
        </w:tc>
      </w:tr>
      <w:tr w:rsidR="00246274" w:rsidRPr="001F47D2" w14:paraId="31647438" w14:textId="77777777" w:rsidTr="00246274">
        <w:tc>
          <w:tcPr>
            <w:tcW w:w="0" w:type="auto"/>
            <w:hideMark/>
          </w:tcPr>
          <w:p w14:paraId="25D292C9"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VAS Pain (0–10)</w:t>
            </w:r>
          </w:p>
        </w:tc>
        <w:tc>
          <w:tcPr>
            <w:tcW w:w="0" w:type="auto"/>
            <w:hideMark/>
          </w:tcPr>
          <w:p w14:paraId="1A55E44A" w14:textId="77777777" w:rsidR="00246274" w:rsidRPr="00633A8F" w:rsidRDefault="00246274"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Week 6</w:t>
            </w:r>
          </w:p>
        </w:tc>
        <w:tc>
          <w:tcPr>
            <w:tcW w:w="1730" w:type="dxa"/>
            <w:hideMark/>
          </w:tcPr>
          <w:p w14:paraId="6C23B85B"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−1.55 ± 1.80</w:t>
            </w:r>
          </w:p>
        </w:tc>
      </w:tr>
      <w:tr w:rsidR="00246274" w:rsidRPr="001F47D2" w14:paraId="471220EA" w14:textId="77777777" w:rsidTr="00246274">
        <w:tc>
          <w:tcPr>
            <w:tcW w:w="0" w:type="auto"/>
            <w:hideMark/>
          </w:tcPr>
          <w:p w14:paraId="75CB573E"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SPADI (0–100)</w:t>
            </w:r>
          </w:p>
        </w:tc>
        <w:tc>
          <w:tcPr>
            <w:tcW w:w="0" w:type="auto"/>
            <w:hideMark/>
          </w:tcPr>
          <w:p w14:paraId="14DEC9A1" w14:textId="77777777" w:rsidR="00246274" w:rsidRPr="00633A8F" w:rsidRDefault="00246274"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Week 6</w:t>
            </w:r>
          </w:p>
        </w:tc>
        <w:tc>
          <w:tcPr>
            <w:tcW w:w="1730" w:type="dxa"/>
            <w:hideMark/>
          </w:tcPr>
          <w:p w14:paraId="41E9F2BD"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−16.05 ± 14.77</w:t>
            </w:r>
          </w:p>
        </w:tc>
      </w:tr>
      <w:tr w:rsidR="00246274" w:rsidRPr="001F47D2" w14:paraId="167B1D7E" w14:textId="77777777" w:rsidTr="00246274">
        <w:tc>
          <w:tcPr>
            <w:tcW w:w="0" w:type="auto"/>
            <w:hideMark/>
          </w:tcPr>
          <w:p w14:paraId="1D858C33"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External Rotation ROM (°)</w:t>
            </w:r>
          </w:p>
        </w:tc>
        <w:tc>
          <w:tcPr>
            <w:tcW w:w="0" w:type="auto"/>
            <w:hideMark/>
          </w:tcPr>
          <w:p w14:paraId="2760362E" w14:textId="77777777" w:rsidR="00246274" w:rsidRPr="00633A8F" w:rsidRDefault="00246274"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Month 3</w:t>
            </w:r>
          </w:p>
        </w:tc>
        <w:tc>
          <w:tcPr>
            <w:tcW w:w="1730" w:type="dxa"/>
            <w:hideMark/>
          </w:tcPr>
          <w:p w14:paraId="310B3849"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16.46 ± 11.61</w:t>
            </w:r>
          </w:p>
        </w:tc>
      </w:tr>
      <w:tr w:rsidR="00246274" w:rsidRPr="001F47D2" w14:paraId="7057B0D2" w14:textId="77777777" w:rsidTr="00246274">
        <w:tc>
          <w:tcPr>
            <w:tcW w:w="0" w:type="auto"/>
            <w:hideMark/>
          </w:tcPr>
          <w:p w14:paraId="0C271D81"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VAS Pain (0–10)</w:t>
            </w:r>
          </w:p>
        </w:tc>
        <w:tc>
          <w:tcPr>
            <w:tcW w:w="0" w:type="auto"/>
            <w:hideMark/>
          </w:tcPr>
          <w:p w14:paraId="53A39037" w14:textId="77777777" w:rsidR="00246274" w:rsidRPr="00633A8F" w:rsidRDefault="00246274"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Month 3</w:t>
            </w:r>
          </w:p>
        </w:tc>
        <w:tc>
          <w:tcPr>
            <w:tcW w:w="1730" w:type="dxa"/>
            <w:hideMark/>
          </w:tcPr>
          <w:p w14:paraId="44E06A38"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−2.71 ± 1.65</w:t>
            </w:r>
          </w:p>
        </w:tc>
      </w:tr>
      <w:tr w:rsidR="00246274" w:rsidRPr="001F47D2" w14:paraId="4B27F130" w14:textId="77777777" w:rsidTr="00246274">
        <w:tc>
          <w:tcPr>
            <w:tcW w:w="0" w:type="auto"/>
            <w:hideMark/>
          </w:tcPr>
          <w:p w14:paraId="6F275741"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SPADI (0–100)</w:t>
            </w:r>
          </w:p>
        </w:tc>
        <w:tc>
          <w:tcPr>
            <w:tcW w:w="0" w:type="auto"/>
            <w:hideMark/>
          </w:tcPr>
          <w:p w14:paraId="534B5944" w14:textId="77777777" w:rsidR="00246274" w:rsidRPr="00633A8F" w:rsidRDefault="00246274" w:rsidP="00BE4DD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to </w:t>
            </w:r>
            <w:r w:rsidRPr="00633A8F">
              <w:rPr>
                <w:rFonts w:ascii="Times New Roman" w:eastAsia="Times New Roman" w:hAnsi="Times New Roman" w:cs="Times New Roman"/>
                <w:sz w:val="24"/>
                <w:szCs w:val="24"/>
              </w:rPr>
              <w:t>Month 3</w:t>
            </w:r>
          </w:p>
        </w:tc>
        <w:tc>
          <w:tcPr>
            <w:tcW w:w="1730" w:type="dxa"/>
            <w:hideMark/>
          </w:tcPr>
          <w:p w14:paraId="0CAC5AE6" w14:textId="77777777" w:rsidR="00246274" w:rsidRPr="001F47D2" w:rsidRDefault="00246274" w:rsidP="00BE4DD0">
            <w:pPr>
              <w:rPr>
                <w:rFonts w:ascii="Times New Roman" w:eastAsia="Times New Roman" w:hAnsi="Times New Roman" w:cs="Times New Roman"/>
                <w:sz w:val="24"/>
                <w:szCs w:val="24"/>
              </w:rPr>
            </w:pPr>
            <w:r w:rsidRPr="001F47D2">
              <w:rPr>
                <w:rFonts w:ascii="Times New Roman" w:eastAsia="Times New Roman" w:hAnsi="Times New Roman" w:cs="Times New Roman"/>
                <w:sz w:val="24"/>
                <w:szCs w:val="24"/>
              </w:rPr>
              <w:t>−21.65 ± 16.34</w:t>
            </w:r>
          </w:p>
        </w:tc>
      </w:tr>
    </w:tbl>
    <w:p w14:paraId="565C8ACA" w14:textId="77777777" w:rsidR="006A0913" w:rsidRDefault="006A0913" w:rsidP="00246274">
      <w:pPr>
        <w:ind w:right="-636"/>
        <w:jc w:val="both"/>
        <w:rPr>
          <w:rFonts w:ascii="Times New Roman" w:hAnsi="Times New Roman" w:cs="Times New Roman"/>
          <w:sz w:val="24"/>
          <w:szCs w:val="24"/>
        </w:rPr>
      </w:pPr>
    </w:p>
    <w:p w14:paraId="374544BF" w14:textId="77777777" w:rsidR="00425110" w:rsidRDefault="00246274" w:rsidP="00246274">
      <w:pPr>
        <w:ind w:right="-636"/>
        <w:jc w:val="both"/>
        <w:rPr>
          <w:rFonts w:ascii="Times New Roman" w:hAnsi="Times New Roman" w:cs="Times New Roman"/>
          <w:sz w:val="24"/>
          <w:szCs w:val="24"/>
        </w:rPr>
      </w:pPr>
      <w:r w:rsidRPr="00246274">
        <w:rPr>
          <w:rFonts w:ascii="Times New Roman" w:hAnsi="Times New Roman" w:cs="Times New Roman"/>
          <w:sz w:val="24"/>
          <w:szCs w:val="24"/>
        </w:rPr>
        <w:t xml:space="preserve">It showed that modest improvement at 6 weeks then it was gained at 3 months. External rotation increased progressively while VAS </w:t>
      </w:r>
      <w:proofErr w:type="spellStart"/>
      <w:r w:rsidRPr="00246274">
        <w:rPr>
          <w:rFonts w:ascii="Times New Roman" w:hAnsi="Times New Roman" w:cs="Times New Roman"/>
          <w:sz w:val="24"/>
          <w:szCs w:val="24"/>
        </w:rPr>
        <w:t>ans</w:t>
      </w:r>
      <w:proofErr w:type="spellEnd"/>
      <w:r w:rsidRPr="00246274">
        <w:rPr>
          <w:rFonts w:ascii="Times New Roman" w:hAnsi="Times New Roman" w:cs="Times New Roman"/>
          <w:sz w:val="24"/>
          <w:szCs w:val="24"/>
        </w:rPr>
        <w:t xml:space="preserve"> SPADI score decrease. </w:t>
      </w:r>
    </w:p>
    <w:p w14:paraId="776B134C" w14:textId="77777777" w:rsidR="006A0913" w:rsidRDefault="006A0913" w:rsidP="00246274">
      <w:pPr>
        <w:ind w:right="-210"/>
        <w:jc w:val="center"/>
        <w:rPr>
          <w:rFonts w:ascii="Times New Roman" w:hAnsi="Times New Roman" w:cs="Times New Roman"/>
          <w:b/>
          <w:sz w:val="24"/>
          <w:szCs w:val="24"/>
        </w:rPr>
      </w:pPr>
    </w:p>
    <w:p w14:paraId="61D0487D" w14:textId="77777777" w:rsidR="00425110" w:rsidRPr="00246274" w:rsidRDefault="00246274" w:rsidP="00246274">
      <w:pPr>
        <w:ind w:right="-210"/>
        <w:jc w:val="center"/>
        <w:rPr>
          <w:rFonts w:ascii="Times New Roman" w:hAnsi="Times New Roman" w:cs="Times New Roman"/>
          <w:b/>
          <w:sz w:val="24"/>
          <w:szCs w:val="24"/>
        </w:rPr>
      </w:pPr>
      <w:r w:rsidRPr="00246274">
        <w:rPr>
          <w:rFonts w:ascii="Times New Roman" w:hAnsi="Times New Roman" w:cs="Times New Roman"/>
          <w:b/>
          <w:sz w:val="24"/>
          <w:szCs w:val="24"/>
        </w:rPr>
        <w:t>Table: V- External Rotation ROM: Between-Group Comparison of ER ROM</w:t>
      </w:r>
    </w:p>
    <w:tbl>
      <w:tblPr>
        <w:tblStyle w:val="TableGrid"/>
        <w:tblW w:w="5103" w:type="dxa"/>
        <w:tblInd w:w="108" w:type="dxa"/>
        <w:tblLook w:val="04A0" w:firstRow="1" w:lastRow="0" w:firstColumn="1" w:lastColumn="0" w:noHBand="0" w:noVBand="1"/>
      </w:tblPr>
      <w:tblGrid>
        <w:gridCol w:w="1175"/>
        <w:gridCol w:w="1235"/>
        <w:gridCol w:w="1134"/>
        <w:gridCol w:w="1559"/>
      </w:tblGrid>
      <w:tr w:rsidR="00246274" w:rsidRPr="00246274" w14:paraId="1AC95B89" w14:textId="77777777" w:rsidTr="00DA457E">
        <w:tc>
          <w:tcPr>
            <w:tcW w:w="1175" w:type="dxa"/>
            <w:hideMark/>
          </w:tcPr>
          <w:p w14:paraId="0E79C33F" w14:textId="77777777" w:rsidR="00246274" w:rsidRDefault="00246274" w:rsidP="00246274">
            <w:pPr>
              <w:jc w:val="center"/>
              <w:rPr>
                <w:rFonts w:ascii="Times New Roman" w:eastAsia="Times New Roman" w:hAnsi="Times New Roman" w:cs="Times New Roman"/>
                <w:b/>
                <w:bCs/>
                <w:sz w:val="24"/>
                <w:szCs w:val="24"/>
              </w:rPr>
            </w:pPr>
            <w:r w:rsidRPr="00246274">
              <w:rPr>
                <w:rFonts w:ascii="Times New Roman" w:eastAsia="Times New Roman" w:hAnsi="Times New Roman" w:cs="Times New Roman"/>
                <w:b/>
                <w:bCs/>
                <w:sz w:val="24"/>
                <w:szCs w:val="24"/>
              </w:rPr>
              <w:t>Time</w:t>
            </w:r>
          </w:p>
          <w:p w14:paraId="70440793" w14:textId="77777777" w:rsidR="00246274" w:rsidRPr="00246274" w:rsidRDefault="00246274" w:rsidP="00246274">
            <w:pPr>
              <w:jc w:val="center"/>
              <w:rPr>
                <w:rFonts w:ascii="Times New Roman" w:eastAsia="Times New Roman" w:hAnsi="Times New Roman" w:cs="Times New Roman"/>
                <w:b/>
                <w:bCs/>
                <w:sz w:val="24"/>
                <w:szCs w:val="24"/>
              </w:rPr>
            </w:pPr>
            <w:r w:rsidRPr="00246274">
              <w:rPr>
                <w:rFonts w:ascii="Times New Roman" w:eastAsia="Times New Roman" w:hAnsi="Times New Roman" w:cs="Times New Roman"/>
                <w:b/>
                <w:bCs/>
                <w:sz w:val="24"/>
                <w:szCs w:val="24"/>
              </w:rPr>
              <w:t>point</w:t>
            </w:r>
          </w:p>
        </w:tc>
        <w:tc>
          <w:tcPr>
            <w:tcW w:w="1235" w:type="dxa"/>
            <w:hideMark/>
          </w:tcPr>
          <w:p w14:paraId="7CE37B60" w14:textId="77777777" w:rsidR="00246274" w:rsidRPr="00246274" w:rsidRDefault="00246274" w:rsidP="00246274">
            <w:pPr>
              <w:jc w:val="center"/>
              <w:rPr>
                <w:rFonts w:ascii="Times New Roman" w:eastAsia="Times New Roman" w:hAnsi="Times New Roman" w:cs="Times New Roman"/>
                <w:b/>
                <w:bCs/>
                <w:sz w:val="24"/>
                <w:szCs w:val="24"/>
              </w:rPr>
            </w:pPr>
            <w:r w:rsidRPr="00246274">
              <w:rPr>
                <w:rFonts w:ascii="Times New Roman" w:eastAsia="Times New Roman" w:hAnsi="Times New Roman" w:cs="Times New Roman"/>
                <w:b/>
                <w:bCs/>
                <w:sz w:val="24"/>
                <w:szCs w:val="24"/>
              </w:rPr>
              <w:t>Group A (Mean ± SD)</w:t>
            </w:r>
          </w:p>
        </w:tc>
        <w:tc>
          <w:tcPr>
            <w:tcW w:w="1134" w:type="dxa"/>
            <w:hideMark/>
          </w:tcPr>
          <w:p w14:paraId="3E00FE26" w14:textId="77777777" w:rsidR="00246274" w:rsidRPr="00246274" w:rsidRDefault="00246274" w:rsidP="00246274">
            <w:pPr>
              <w:jc w:val="center"/>
              <w:rPr>
                <w:rFonts w:ascii="Times New Roman" w:eastAsia="Times New Roman" w:hAnsi="Times New Roman" w:cs="Times New Roman"/>
                <w:b/>
                <w:bCs/>
                <w:sz w:val="24"/>
                <w:szCs w:val="24"/>
              </w:rPr>
            </w:pPr>
            <w:r w:rsidRPr="00246274">
              <w:rPr>
                <w:rFonts w:ascii="Times New Roman" w:eastAsia="Times New Roman" w:hAnsi="Times New Roman" w:cs="Times New Roman"/>
                <w:b/>
                <w:bCs/>
                <w:sz w:val="24"/>
                <w:szCs w:val="24"/>
              </w:rPr>
              <w:t>Group B (Mean ± SD)</w:t>
            </w:r>
          </w:p>
        </w:tc>
        <w:tc>
          <w:tcPr>
            <w:tcW w:w="1559" w:type="dxa"/>
            <w:hideMark/>
          </w:tcPr>
          <w:p w14:paraId="4722BD6A" w14:textId="77777777" w:rsidR="00246274" w:rsidRPr="00246274" w:rsidRDefault="00246274" w:rsidP="00246274">
            <w:pPr>
              <w:jc w:val="center"/>
              <w:rPr>
                <w:rFonts w:ascii="Times New Roman" w:eastAsia="Times New Roman" w:hAnsi="Times New Roman" w:cs="Times New Roman"/>
                <w:b/>
                <w:bCs/>
                <w:sz w:val="24"/>
                <w:szCs w:val="24"/>
              </w:rPr>
            </w:pPr>
            <w:r w:rsidRPr="00246274">
              <w:rPr>
                <w:rFonts w:ascii="Times New Roman" w:eastAsia="Times New Roman" w:hAnsi="Times New Roman" w:cs="Times New Roman"/>
                <w:b/>
                <w:bCs/>
                <w:sz w:val="24"/>
                <w:szCs w:val="24"/>
              </w:rPr>
              <w:t>Difference (A−B)</w:t>
            </w:r>
          </w:p>
        </w:tc>
      </w:tr>
      <w:tr w:rsidR="00246274" w:rsidRPr="00246274" w14:paraId="7F68C786" w14:textId="77777777" w:rsidTr="00DA457E">
        <w:tc>
          <w:tcPr>
            <w:tcW w:w="1175" w:type="dxa"/>
            <w:hideMark/>
          </w:tcPr>
          <w:p w14:paraId="39C949F2" w14:textId="77777777" w:rsidR="00246274" w:rsidRPr="00246274" w:rsidRDefault="00246274" w:rsidP="00246274">
            <w:pPr>
              <w:rPr>
                <w:rFonts w:ascii="Times New Roman" w:eastAsia="Times New Roman" w:hAnsi="Times New Roman" w:cs="Times New Roman"/>
                <w:sz w:val="24"/>
                <w:szCs w:val="24"/>
              </w:rPr>
            </w:pPr>
            <w:r w:rsidRPr="00246274">
              <w:rPr>
                <w:rFonts w:ascii="Times New Roman" w:eastAsia="Times New Roman" w:hAnsi="Times New Roman" w:cs="Times New Roman"/>
                <w:sz w:val="24"/>
                <w:szCs w:val="24"/>
              </w:rPr>
              <w:t>Week 6</w:t>
            </w:r>
          </w:p>
        </w:tc>
        <w:tc>
          <w:tcPr>
            <w:tcW w:w="1235" w:type="dxa"/>
            <w:hideMark/>
          </w:tcPr>
          <w:p w14:paraId="7A26A513" w14:textId="77777777" w:rsidR="00246274" w:rsidRPr="00246274" w:rsidRDefault="00246274" w:rsidP="00246274">
            <w:pPr>
              <w:rPr>
                <w:rFonts w:ascii="Times New Roman" w:eastAsia="Times New Roman" w:hAnsi="Times New Roman" w:cs="Times New Roman"/>
                <w:sz w:val="24"/>
                <w:szCs w:val="24"/>
              </w:rPr>
            </w:pPr>
            <w:r w:rsidRPr="00246274">
              <w:rPr>
                <w:rFonts w:ascii="Times New Roman" w:eastAsia="Times New Roman" w:hAnsi="Times New Roman" w:cs="Times New Roman"/>
                <w:sz w:val="24"/>
                <w:szCs w:val="24"/>
              </w:rPr>
              <w:t>48.3 ± 9.1</w:t>
            </w:r>
          </w:p>
        </w:tc>
        <w:tc>
          <w:tcPr>
            <w:tcW w:w="1134" w:type="dxa"/>
            <w:hideMark/>
          </w:tcPr>
          <w:p w14:paraId="3797B3C7" w14:textId="77777777" w:rsidR="00246274" w:rsidRPr="00246274" w:rsidRDefault="00246274" w:rsidP="00246274">
            <w:pPr>
              <w:rPr>
                <w:rFonts w:ascii="Times New Roman" w:eastAsia="Times New Roman" w:hAnsi="Times New Roman" w:cs="Times New Roman"/>
                <w:sz w:val="24"/>
                <w:szCs w:val="24"/>
              </w:rPr>
            </w:pPr>
            <w:r w:rsidRPr="00246274">
              <w:rPr>
                <w:rFonts w:ascii="Times New Roman" w:eastAsia="Times New Roman" w:hAnsi="Times New Roman" w:cs="Times New Roman"/>
                <w:sz w:val="24"/>
                <w:szCs w:val="24"/>
              </w:rPr>
              <w:t>30.2 ± 8.3</w:t>
            </w:r>
          </w:p>
        </w:tc>
        <w:tc>
          <w:tcPr>
            <w:tcW w:w="1559" w:type="dxa"/>
            <w:hideMark/>
          </w:tcPr>
          <w:p w14:paraId="51D8A618" w14:textId="77777777" w:rsidR="00246274" w:rsidRPr="00246274" w:rsidRDefault="00246274" w:rsidP="00246274">
            <w:pPr>
              <w:rPr>
                <w:rFonts w:ascii="Times New Roman" w:eastAsia="Times New Roman" w:hAnsi="Times New Roman" w:cs="Times New Roman"/>
                <w:sz w:val="24"/>
                <w:szCs w:val="24"/>
              </w:rPr>
            </w:pPr>
            <w:r w:rsidRPr="00246274">
              <w:rPr>
                <w:rFonts w:ascii="Times New Roman" w:eastAsia="Times New Roman" w:hAnsi="Times New Roman" w:cs="Times New Roman"/>
                <w:sz w:val="24"/>
                <w:szCs w:val="24"/>
              </w:rPr>
              <w:t>18.1</w:t>
            </w:r>
          </w:p>
        </w:tc>
      </w:tr>
      <w:tr w:rsidR="00246274" w:rsidRPr="00246274" w14:paraId="2DAA45C9" w14:textId="77777777" w:rsidTr="00DA457E">
        <w:tc>
          <w:tcPr>
            <w:tcW w:w="1175" w:type="dxa"/>
            <w:hideMark/>
          </w:tcPr>
          <w:p w14:paraId="71BB5397" w14:textId="77777777" w:rsidR="00246274" w:rsidRPr="00246274" w:rsidRDefault="00246274" w:rsidP="00246274">
            <w:pPr>
              <w:rPr>
                <w:rFonts w:ascii="Times New Roman" w:eastAsia="Times New Roman" w:hAnsi="Times New Roman" w:cs="Times New Roman"/>
                <w:sz w:val="24"/>
                <w:szCs w:val="24"/>
              </w:rPr>
            </w:pPr>
            <w:r w:rsidRPr="00246274">
              <w:rPr>
                <w:rFonts w:ascii="Times New Roman" w:eastAsia="Times New Roman" w:hAnsi="Times New Roman" w:cs="Times New Roman"/>
                <w:sz w:val="24"/>
                <w:szCs w:val="24"/>
              </w:rPr>
              <w:t>Month 3</w:t>
            </w:r>
          </w:p>
        </w:tc>
        <w:tc>
          <w:tcPr>
            <w:tcW w:w="1235" w:type="dxa"/>
            <w:hideMark/>
          </w:tcPr>
          <w:p w14:paraId="3A82C80F" w14:textId="77777777" w:rsidR="00246274" w:rsidRPr="00246274" w:rsidRDefault="00246274" w:rsidP="00246274">
            <w:pPr>
              <w:rPr>
                <w:rFonts w:ascii="Times New Roman" w:eastAsia="Times New Roman" w:hAnsi="Times New Roman" w:cs="Times New Roman"/>
                <w:sz w:val="24"/>
                <w:szCs w:val="24"/>
              </w:rPr>
            </w:pPr>
            <w:r w:rsidRPr="00246274">
              <w:rPr>
                <w:rFonts w:ascii="Times New Roman" w:eastAsia="Times New Roman" w:hAnsi="Times New Roman" w:cs="Times New Roman"/>
                <w:sz w:val="24"/>
                <w:szCs w:val="24"/>
              </w:rPr>
              <w:t>58.1 ± 9.8</w:t>
            </w:r>
          </w:p>
        </w:tc>
        <w:tc>
          <w:tcPr>
            <w:tcW w:w="1134" w:type="dxa"/>
            <w:hideMark/>
          </w:tcPr>
          <w:p w14:paraId="4641B932" w14:textId="77777777" w:rsidR="00246274" w:rsidRPr="00246274" w:rsidRDefault="00246274" w:rsidP="00246274">
            <w:pPr>
              <w:rPr>
                <w:rFonts w:ascii="Times New Roman" w:eastAsia="Times New Roman" w:hAnsi="Times New Roman" w:cs="Times New Roman"/>
                <w:sz w:val="24"/>
                <w:szCs w:val="24"/>
              </w:rPr>
            </w:pPr>
            <w:r w:rsidRPr="00246274">
              <w:rPr>
                <w:rFonts w:ascii="Times New Roman" w:eastAsia="Times New Roman" w:hAnsi="Times New Roman" w:cs="Times New Roman"/>
                <w:sz w:val="24"/>
                <w:szCs w:val="24"/>
              </w:rPr>
              <w:t>36.4 ± 8.9</w:t>
            </w:r>
          </w:p>
        </w:tc>
        <w:tc>
          <w:tcPr>
            <w:tcW w:w="1559" w:type="dxa"/>
            <w:hideMark/>
          </w:tcPr>
          <w:p w14:paraId="626A9385" w14:textId="77777777" w:rsidR="00246274" w:rsidRPr="00246274" w:rsidRDefault="00246274" w:rsidP="00246274">
            <w:pPr>
              <w:rPr>
                <w:rFonts w:ascii="Times New Roman" w:eastAsia="Times New Roman" w:hAnsi="Times New Roman" w:cs="Times New Roman"/>
                <w:sz w:val="24"/>
                <w:szCs w:val="24"/>
              </w:rPr>
            </w:pPr>
            <w:r w:rsidRPr="00246274">
              <w:rPr>
                <w:rFonts w:ascii="Times New Roman" w:eastAsia="Times New Roman" w:hAnsi="Times New Roman" w:cs="Times New Roman"/>
                <w:sz w:val="24"/>
                <w:szCs w:val="24"/>
              </w:rPr>
              <w:t>21.7</w:t>
            </w:r>
          </w:p>
        </w:tc>
      </w:tr>
    </w:tbl>
    <w:p w14:paraId="7843FC25" w14:textId="77777777" w:rsidR="00425110" w:rsidRDefault="00425110" w:rsidP="00412CF6">
      <w:pPr>
        <w:ind w:right="-210"/>
        <w:jc w:val="both"/>
        <w:rPr>
          <w:rFonts w:ascii="Times New Roman" w:hAnsi="Times New Roman" w:cs="Times New Roman"/>
          <w:sz w:val="24"/>
          <w:szCs w:val="24"/>
        </w:rPr>
      </w:pPr>
    </w:p>
    <w:p w14:paraId="632D0642" w14:textId="77777777" w:rsidR="00DA457E" w:rsidRDefault="00DA457E" w:rsidP="006A0913">
      <w:pPr>
        <w:ind w:right="-210"/>
        <w:jc w:val="both"/>
        <w:rPr>
          <w:rFonts w:ascii="Times New Roman" w:hAnsi="Times New Roman" w:cs="Times New Roman"/>
          <w:sz w:val="24"/>
          <w:szCs w:val="24"/>
        </w:rPr>
      </w:pPr>
      <w:r>
        <w:rPr>
          <w:rFonts w:ascii="Times New Roman" w:hAnsi="Times New Roman" w:cs="Times New Roman"/>
          <w:sz w:val="24"/>
          <w:szCs w:val="24"/>
        </w:rPr>
        <w:t xml:space="preserve">In group A upward performance comparison to group B, both </w:t>
      </w:r>
      <w:proofErr w:type="gramStart"/>
      <w:r>
        <w:rPr>
          <w:rFonts w:ascii="Times New Roman" w:hAnsi="Times New Roman" w:cs="Times New Roman"/>
          <w:sz w:val="24"/>
          <w:szCs w:val="24"/>
        </w:rPr>
        <w:t>group</w:t>
      </w:r>
      <w:proofErr w:type="gramEnd"/>
      <w:r>
        <w:rPr>
          <w:rFonts w:ascii="Times New Roman" w:hAnsi="Times New Roman" w:cs="Times New Roman"/>
          <w:sz w:val="24"/>
          <w:szCs w:val="24"/>
        </w:rPr>
        <w:t xml:space="preserve"> showing improvement over time.</w:t>
      </w:r>
    </w:p>
    <w:p w14:paraId="515604B1" w14:textId="77777777" w:rsidR="00DA457E" w:rsidRDefault="00DA457E" w:rsidP="00DA457E">
      <w:pPr>
        <w:ind w:right="-210"/>
        <w:jc w:val="both"/>
        <w:rPr>
          <w:rFonts w:ascii="Times New Roman" w:hAnsi="Times New Roman" w:cs="Times New Roman"/>
          <w:sz w:val="24"/>
          <w:szCs w:val="24"/>
        </w:rPr>
      </w:pPr>
    </w:p>
    <w:p w14:paraId="6BFED7A9" w14:textId="77777777" w:rsidR="00317F42" w:rsidRDefault="00DA457E" w:rsidP="00412CF6">
      <w:pPr>
        <w:ind w:right="-210"/>
        <w:jc w:val="both"/>
        <w:rPr>
          <w:rFonts w:ascii="Times New Roman" w:hAnsi="Times New Roman" w:cs="Times New Roman"/>
          <w:sz w:val="24"/>
          <w:szCs w:val="24"/>
        </w:rPr>
      </w:pPr>
      <w:r w:rsidRPr="00DA457E">
        <w:rPr>
          <w:rFonts w:ascii="Times New Roman" w:hAnsi="Times New Roman" w:cs="Times New Roman"/>
          <w:noProof/>
          <w:sz w:val="24"/>
          <w:szCs w:val="24"/>
        </w:rPr>
        <w:drawing>
          <wp:inline distT="0" distB="0" distL="0" distR="0" wp14:anchorId="0AF0048F" wp14:editId="34EBAA68">
            <wp:extent cx="2747010" cy="2075164"/>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2747010" cy="2075164"/>
                    </a:xfrm>
                    <a:prstGeom prst="rect">
                      <a:avLst/>
                    </a:prstGeom>
                    <a:noFill/>
                    <a:ln w="9525">
                      <a:noFill/>
                      <a:miter lim="800000"/>
                      <a:headEnd/>
                      <a:tailEnd/>
                    </a:ln>
                  </pic:spPr>
                </pic:pic>
              </a:graphicData>
            </a:graphic>
          </wp:inline>
        </w:drawing>
      </w:r>
    </w:p>
    <w:p w14:paraId="2AA454AC" w14:textId="77777777" w:rsidR="00DA457E" w:rsidRPr="00DA457E" w:rsidRDefault="00DA457E" w:rsidP="00DA457E">
      <w:pPr>
        <w:ind w:right="-210"/>
        <w:jc w:val="center"/>
        <w:rPr>
          <w:rFonts w:ascii="Times New Roman" w:hAnsi="Times New Roman" w:cs="Times New Roman"/>
          <w:b/>
          <w:sz w:val="24"/>
          <w:szCs w:val="24"/>
        </w:rPr>
      </w:pPr>
      <w:r>
        <w:rPr>
          <w:rFonts w:ascii="Times New Roman" w:hAnsi="Times New Roman" w:cs="Times New Roman"/>
          <w:b/>
          <w:sz w:val="24"/>
          <w:szCs w:val="24"/>
        </w:rPr>
        <w:t>Figure: III</w:t>
      </w:r>
      <w:r w:rsidRPr="00246274">
        <w:rPr>
          <w:rFonts w:ascii="Times New Roman" w:hAnsi="Times New Roman" w:cs="Times New Roman"/>
          <w:b/>
          <w:sz w:val="24"/>
          <w:szCs w:val="24"/>
        </w:rPr>
        <w:t>- External Rotation ROM: Between-Group Comparison of ER ROM</w:t>
      </w:r>
    </w:p>
    <w:p w14:paraId="7D512212" w14:textId="77777777" w:rsidR="006A0913" w:rsidRDefault="006A0913" w:rsidP="00347A1A">
      <w:pPr>
        <w:rPr>
          <w:rFonts w:ascii="Times New Roman" w:hAnsi="Times New Roman" w:cs="Times New Roman"/>
          <w:b/>
          <w:sz w:val="24"/>
        </w:rPr>
      </w:pPr>
    </w:p>
    <w:p w14:paraId="2C9519B5" w14:textId="77777777" w:rsidR="00412CF6" w:rsidRPr="00347A1A" w:rsidRDefault="00412CF6" w:rsidP="00347A1A">
      <w:pPr>
        <w:rPr>
          <w:rFonts w:ascii="Times New Roman" w:hAnsi="Times New Roman" w:cs="Times New Roman"/>
          <w:b/>
          <w:sz w:val="24"/>
        </w:rPr>
      </w:pPr>
      <w:r w:rsidRPr="00347A1A">
        <w:rPr>
          <w:rFonts w:ascii="Times New Roman" w:hAnsi="Times New Roman" w:cs="Times New Roman"/>
          <w:b/>
          <w:sz w:val="24"/>
        </w:rPr>
        <w:t>Discussion</w:t>
      </w:r>
    </w:p>
    <w:p w14:paraId="6F07F052" w14:textId="77777777" w:rsidR="008A1641" w:rsidRPr="008A1641" w:rsidRDefault="00412CF6" w:rsidP="00412CF6">
      <w:pPr>
        <w:pStyle w:val="ListParagraph"/>
        <w:ind w:left="0"/>
        <w:jc w:val="both"/>
        <w:rPr>
          <w:rFonts w:ascii="Times New Roman" w:hAnsi="Times New Roman" w:cs="Times New Roman"/>
          <w:sz w:val="24"/>
        </w:rPr>
      </w:pPr>
      <w:r w:rsidRPr="00AB1B5F">
        <w:rPr>
          <w:rFonts w:ascii="Times New Roman" w:hAnsi="Times New Roman" w:cs="Times New Roman"/>
          <w:sz w:val="24"/>
        </w:rPr>
        <w:t>Adhesive</w:t>
      </w:r>
      <w:r>
        <w:rPr>
          <w:rFonts w:ascii="Times New Roman" w:hAnsi="Times New Roman" w:cs="Times New Roman"/>
          <w:sz w:val="24"/>
        </w:rPr>
        <w:t xml:space="preserve"> capsulitis, is </w:t>
      </w:r>
      <w:r w:rsidR="008A1641">
        <w:rPr>
          <w:rFonts w:ascii="Times New Roman" w:hAnsi="Times New Roman" w:cs="Times New Roman"/>
          <w:sz w:val="24"/>
        </w:rPr>
        <w:t>well</w:t>
      </w:r>
      <w:r>
        <w:rPr>
          <w:rFonts w:ascii="Times New Roman" w:hAnsi="Times New Roman" w:cs="Times New Roman"/>
          <w:sz w:val="24"/>
        </w:rPr>
        <w:t xml:space="preserve"> known as frozen shoulder, it is prevalent musculoskeletal condition in which progressive shoulder pain, stiffness and significant functional limitations seen. </w:t>
      </w:r>
      <w:r w:rsidR="008A1641">
        <w:rPr>
          <w:rFonts w:ascii="Times New Roman" w:hAnsi="Times New Roman" w:cs="Times New Roman"/>
          <w:color w:val="C00000"/>
          <w:sz w:val="24"/>
        </w:rPr>
        <w:t xml:space="preserve"> </w:t>
      </w:r>
      <w:r w:rsidR="008A1641" w:rsidRPr="008A1641">
        <w:rPr>
          <w:rFonts w:ascii="Times New Roman" w:hAnsi="Times New Roman" w:cs="Times New Roman"/>
          <w:sz w:val="24"/>
        </w:rPr>
        <w:t>The conventional physiotherapy is widely used treatment strategy and recovery is often prolonged</w:t>
      </w:r>
    </w:p>
    <w:p w14:paraId="1E9B6324" w14:textId="77777777" w:rsidR="008A1641" w:rsidRPr="008A1641" w:rsidRDefault="008A1641" w:rsidP="00412CF6">
      <w:pPr>
        <w:jc w:val="both"/>
        <w:rPr>
          <w:rFonts w:ascii="Times New Roman" w:hAnsi="Times New Roman" w:cs="Times New Roman"/>
          <w:sz w:val="24"/>
        </w:rPr>
      </w:pPr>
      <w:r w:rsidRPr="008A1641">
        <w:rPr>
          <w:rFonts w:ascii="Times New Roman" w:hAnsi="Times New Roman" w:cs="Times New Roman"/>
          <w:sz w:val="24"/>
        </w:rPr>
        <w:t>The present research study evaluates the effect of coracohumeral ligament stretching can significantly improve pain, performance and external rotation of shoulder in adhesive capsulitis patients.</w:t>
      </w:r>
    </w:p>
    <w:p w14:paraId="4A371E8A" w14:textId="77777777" w:rsidR="008A1641" w:rsidRPr="008A1641" w:rsidRDefault="008A1641" w:rsidP="00412CF6">
      <w:pPr>
        <w:jc w:val="both"/>
        <w:rPr>
          <w:rFonts w:ascii="Times New Roman" w:hAnsi="Times New Roman" w:cs="Times New Roman"/>
          <w:sz w:val="24"/>
        </w:rPr>
      </w:pPr>
      <w:r w:rsidRPr="008A1641">
        <w:rPr>
          <w:rFonts w:ascii="Times New Roman" w:hAnsi="Times New Roman" w:cs="Times New Roman"/>
          <w:sz w:val="24"/>
        </w:rPr>
        <w:t>The findings of the present study are extended and give evidence for identifying the CHL and shows that in frozen shoulder mobility are restricted and pain occurs</w:t>
      </w:r>
    </w:p>
    <w:p w14:paraId="3F9B7265" w14:textId="77777777" w:rsidR="00412CF6" w:rsidRDefault="00412CF6" w:rsidP="00412CF6">
      <w:pPr>
        <w:jc w:val="both"/>
        <w:rPr>
          <w:rFonts w:ascii="Times New Roman" w:hAnsi="Times New Roman" w:cs="Times New Roman"/>
          <w:sz w:val="24"/>
        </w:rPr>
      </w:pPr>
      <w:r w:rsidRPr="00842689">
        <w:rPr>
          <w:rFonts w:ascii="Times New Roman" w:hAnsi="Times New Roman" w:cs="Times New Roman"/>
          <w:sz w:val="24"/>
        </w:rPr>
        <w:t>Pain reduction observed followed by targeted CHL stretching aligns with previous studies which describing involvement of ligament in rotator interval inflammation and capsular fibrosis. (</w:t>
      </w:r>
      <w:proofErr w:type="spellStart"/>
      <w:r w:rsidRPr="00842689">
        <w:rPr>
          <w:rFonts w:ascii="Times New Roman" w:hAnsi="Times New Roman" w:cs="Times New Roman"/>
          <w:sz w:val="24"/>
        </w:rPr>
        <w:t>Neviase</w:t>
      </w:r>
      <w:proofErr w:type="spellEnd"/>
      <w:r w:rsidRPr="00842689">
        <w:rPr>
          <w:rFonts w:ascii="Times New Roman" w:hAnsi="Times New Roman" w:cs="Times New Roman"/>
          <w:sz w:val="24"/>
        </w:rPr>
        <w:t>, 2</w:t>
      </w:r>
      <w:r w:rsidR="00317F42">
        <w:rPr>
          <w:rFonts w:ascii="Times New Roman" w:hAnsi="Times New Roman" w:cs="Times New Roman"/>
          <w:sz w:val="24"/>
        </w:rPr>
        <w:t xml:space="preserve"> mo</w:t>
      </w:r>
      <w:r w:rsidRPr="00842689">
        <w:rPr>
          <w:rFonts w:ascii="Times New Roman" w:hAnsi="Times New Roman" w:cs="Times New Roman"/>
          <w:sz w:val="24"/>
        </w:rPr>
        <w:t xml:space="preserve">011) and (Bunkar and Anthony 1995) reported that contracture and </w:t>
      </w:r>
      <w:r w:rsidRPr="00842689">
        <w:rPr>
          <w:rFonts w:ascii="Times New Roman" w:hAnsi="Times New Roman" w:cs="Times New Roman"/>
          <w:sz w:val="24"/>
        </w:rPr>
        <w:lastRenderedPageBreak/>
        <w:t>thickening of the CHL are central features of adhesive capsulitis and it is strongly associated with</w:t>
      </w:r>
      <w:r>
        <w:rPr>
          <w:rFonts w:ascii="Times New Roman" w:hAnsi="Times New Roman" w:cs="Times New Roman"/>
          <w:sz w:val="24"/>
        </w:rPr>
        <w:t xml:space="preserve"> pain and stiffness. By applying sustained, end range stretching directed specifically at the CHL, the intervention of the present study may have </w:t>
      </w:r>
      <w:proofErr w:type="spellStart"/>
      <w:r>
        <w:rPr>
          <w:rFonts w:ascii="Times New Roman" w:hAnsi="Times New Roman" w:cs="Times New Roman"/>
          <w:sz w:val="24"/>
        </w:rPr>
        <w:t>facillited</w:t>
      </w:r>
      <w:proofErr w:type="spellEnd"/>
      <w:r>
        <w:rPr>
          <w:rFonts w:ascii="Times New Roman" w:hAnsi="Times New Roman" w:cs="Times New Roman"/>
          <w:sz w:val="24"/>
        </w:rPr>
        <w:t xml:space="preserve"> viscoelastic deformation and reduced capsular tension which leads to a decrease in nociceptive input. Similarly improvement in pain is noted by previous study (Vermeulen </w:t>
      </w:r>
      <w:proofErr w:type="spellStart"/>
      <w:r>
        <w:rPr>
          <w:rFonts w:ascii="Times New Roman" w:hAnsi="Times New Roman" w:cs="Times New Roman"/>
          <w:sz w:val="24"/>
        </w:rPr>
        <w:t>et</w:t>
      </w:r>
      <w:proofErr w:type="gramStart"/>
      <w:r>
        <w:rPr>
          <w:rFonts w:ascii="Times New Roman" w:hAnsi="Times New Roman" w:cs="Times New Roman"/>
          <w:sz w:val="24"/>
        </w:rPr>
        <w:t>.,al</w:t>
      </w:r>
      <w:proofErr w:type="spellEnd"/>
      <w:proofErr w:type="gramEnd"/>
      <w:r>
        <w:rPr>
          <w:rFonts w:ascii="Times New Roman" w:hAnsi="Times New Roman" w:cs="Times New Roman"/>
          <w:sz w:val="24"/>
        </w:rPr>
        <w:t xml:space="preserve">, 2000), who shows that prolonged end range </w:t>
      </w:r>
      <w:proofErr w:type="spellStart"/>
      <w:r>
        <w:rPr>
          <w:rFonts w:ascii="Times New Roman" w:hAnsi="Times New Roman" w:cs="Times New Roman"/>
          <w:sz w:val="24"/>
        </w:rPr>
        <w:t>stratching</w:t>
      </w:r>
      <w:proofErr w:type="spellEnd"/>
      <w:r>
        <w:rPr>
          <w:rFonts w:ascii="Times New Roman" w:hAnsi="Times New Roman" w:cs="Times New Roman"/>
          <w:sz w:val="24"/>
        </w:rPr>
        <w:t xml:space="preserve"> can produce superior pain relief compared to other short duration mobilization techniques.</w:t>
      </w:r>
    </w:p>
    <w:p w14:paraId="49805380" w14:textId="77777777" w:rsidR="00412CF6" w:rsidRDefault="00412CF6" w:rsidP="00412CF6">
      <w:pPr>
        <w:jc w:val="both"/>
        <w:rPr>
          <w:rFonts w:ascii="Times New Roman" w:hAnsi="Times New Roman" w:cs="Times New Roman"/>
          <w:sz w:val="24"/>
        </w:rPr>
      </w:pPr>
      <w:r>
        <w:rPr>
          <w:rFonts w:ascii="Times New Roman" w:hAnsi="Times New Roman" w:cs="Times New Roman"/>
          <w:sz w:val="24"/>
        </w:rPr>
        <w:t>Similarly the significant improvement in shoulder external rotation observed in the case strongly supported by biomechanical and cadaveric evidence (</w:t>
      </w:r>
      <w:proofErr w:type="spellStart"/>
      <w:r>
        <w:rPr>
          <w:rFonts w:ascii="Times New Roman" w:hAnsi="Times New Roman" w:cs="Times New Roman"/>
          <w:sz w:val="24"/>
        </w:rPr>
        <w:t>Neer</w:t>
      </w:r>
      <w:proofErr w:type="spellEnd"/>
      <w:r>
        <w:rPr>
          <w:rFonts w:ascii="Times New Roman" w:hAnsi="Times New Roman" w:cs="Times New Roman"/>
          <w:sz w:val="24"/>
        </w:rPr>
        <w:t xml:space="preserve"> </w:t>
      </w:r>
      <w:proofErr w:type="spellStart"/>
      <w:r>
        <w:rPr>
          <w:rFonts w:ascii="Times New Roman" w:hAnsi="Times New Roman" w:cs="Times New Roman"/>
          <w:sz w:val="24"/>
        </w:rPr>
        <w:t>et</w:t>
      </w:r>
      <w:proofErr w:type="gramStart"/>
      <w:r>
        <w:rPr>
          <w:rFonts w:ascii="Times New Roman" w:hAnsi="Times New Roman" w:cs="Times New Roman"/>
          <w:sz w:val="24"/>
        </w:rPr>
        <w:t>.,al</w:t>
      </w:r>
      <w:proofErr w:type="spellEnd"/>
      <w:proofErr w:type="gramEnd"/>
      <w:r>
        <w:rPr>
          <w:rFonts w:ascii="Times New Roman" w:hAnsi="Times New Roman" w:cs="Times New Roman"/>
          <w:sz w:val="24"/>
        </w:rPr>
        <w:t xml:space="preserve"> 1992) and (Ozaki </w:t>
      </w:r>
      <w:proofErr w:type="spellStart"/>
      <w:r>
        <w:rPr>
          <w:rFonts w:ascii="Times New Roman" w:hAnsi="Times New Roman" w:cs="Times New Roman"/>
          <w:sz w:val="24"/>
        </w:rPr>
        <w:t>et.,al</w:t>
      </w:r>
      <w:proofErr w:type="spellEnd"/>
      <w:r>
        <w:rPr>
          <w:rFonts w:ascii="Times New Roman" w:hAnsi="Times New Roman" w:cs="Times New Roman"/>
          <w:sz w:val="24"/>
        </w:rPr>
        <w:t>,  1989) demonstrated that selective deduction in CHL resulted in immediately gains of 20-30</w:t>
      </w:r>
      <w:r w:rsidRPr="008B0E2D">
        <w:rPr>
          <w:rFonts w:ascii="Times New Roman" w:hAnsi="Times New Roman" w:cs="Times New Roman"/>
          <w:sz w:val="24"/>
          <w:vertAlign w:val="superscript"/>
        </w:rPr>
        <w:t>0</w:t>
      </w:r>
      <w:r>
        <w:rPr>
          <w:rFonts w:ascii="Times New Roman" w:hAnsi="Times New Roman" w:cs="Times New Roman"/>
          <w:sz w:val="24"/>
          <w:vertAlign w:val="superscript"/>
        </w:rPr>
        <w:t xml:space="preserve"> </w:t>
      </w:r>
      <w:r w:rsidRPr="008B0E2D">
        <w:rPr>
          <w:rFonts w:ascii="Times New Roman" w:hAnsi="Times New Roman" w:cs="Times New Roman"/>
          <w:sz w:val="24"/>
        </w:rPr>
        <w:t xml:space="preserve">in </w:t>
      </w:r>
      <w:r>
        <w:rPr>
          <w:rFonts w:ascii="Times New Roman" w:hAnsi="Times New Roman" w:cs="Times New Roman"/>
          <w:sz w:val="24"/>
        </w:rPr>
        <w:t xml:space="preserve"> the external rotation </w:t>
      </w:r>
      <w:r w:rsidRPr="008B0E2D">
        <w:rPr>
          <w:rFonts w:ascii="Times New Roman" w:hAnsi="Times New Roman" w:cs="Times New Roman"/>
          <w:sz w:val="24"/>
        </w:rPr>
        <w:t>disproportionate role as a restraint to this movement</w:t>
      </w:r>
      <w:r>
        <w:rPr>
          <w:rFonts w:ascii="Times New Roman" w:hAnsi="Times New Roman" w:cs="Times New Roman"/>
          <w:sz w:val="24"/>
        </w:rPr>
        <w:t xml:space="preserve">. </w:t>
      </w:r>
    </w:p>
    <w:p w14:paraId="5B1021ED" w14:textId="77777777" w:rsidR="00412CF6" w:rsidRDefault="00412CF6" w:rsidP="00412CF6">
      <w:pPr>
        <w:jc w:val="both"/>
        <w:rPr>
          <w:rFonts w:ascii="Times New Roman" w:hAnsi="Times New Roman" w:cs="Times New Roman"/>
          <w:sz w:val="24"/>
        </w:rPr>
      </w:pPr>
      <w:r>
        <w:rPr>
          <w:rFonts w:ascii="Times New Roman" w:hAnsi="Times New Roman" w:cs="Times New Roman"/>
          <w:sz w:val="24"/>
        </w:rPr>
        <w:t xml:space="preserve">This study also aligns with Hunt </w:t>
      </w:r>
      <w:proofErr w:type="spellStart"/>
      <w:r>
        <w:rPr>
          <w:rFonts w:ascii="Times New Roman" w:hAnsi="Times New Roman" w:cs="Times New Roman"/>
          <w:sz w:val="24"/>
        </w:rPr>
        <w:t>et</w:t>
      </w:r>
      <w:proofErr w:type="gramStart"/>
      <w:r>
        <w:rPr>
          <w:rFonts w:ascii="Times New Roman" w:hAnsi="Times New Roman" w:cs="Times New Roman"/>
          <w:sz w:val="24"/>
        </w:rPr>
        <w:t>.,al</w:t>
      </w:r>
      <w:proofErr w:type="spellEnd"/>
      <w:proofErr w:type="gramEnd"/>
      <w:r>
        <w:rPr>
          <w:rFonts w:ascii="Times New Roman" w:hAnsi="Times New Roman" w:cs="Times New Roman"/>
          <w:sz w:val="24"/>
        </w:rPr>
        <w:t xml:space="preserve"> 2007 further shows that </w:t>
      </w:r>
      <w:r w:rsidRPr="008B0E2D">
        <w:rPr>
          <w:rFonts w:ascii="Times New Roman" w:hAnsi="Times New Roman" w:cs="Times New Roman"/>
          <w:sz w:val="24"/>
        </w:rPr>
        <w:t>CHL strain and identified external rotation</w:t>
      </w:r>
      <w:r w:rsidR="008A1641">
        <w:rPr>
          <w:rFonts w:ascii="Times New Roman" w:hAnsi="Times New Roman" w:cs="Times New Roman"/>
          <w:sz w:val="24"/>
        </w:rPr>
        <w:t xml:space="preserve"> of shoulder at O</w:t>
      </w:r>
      <w:r w:rsidRPr="008B0E2D">
        <w:rPr>
          <w:rFonts w:ascii="Times New Roman" w:hAnsi="Times New Roman" w:cs="Times New Roman"/>
          <w:sz w:val="24"/>
        </w:rPr>
        <w:t>° e</w:t>
      </w:r>
      <w:r w:rsidR="008A1641">
        <w:rPr>
          <w:rFonts w:ascii="Times New Roman" w:hAnsi="Times New Roman" w:cs="Times New Roman"/>
          <w:sz w:val="24"/>
        </w:rPr>
        <w:t xml:space="preserve">levation and combined extension </w:t>
      </w:r>
      <w:r w:rsidRPr="008B0E2D">
        <w:rPr>
          <w:rFonts w:ascii="Times New Roman" w:hAnsi="Times New Roman" w:cs="Times New Roman"/>
          <w:sz w:val="24"/>
        </w:rPr>
        <w:t xml:space="preserve">external rotation </w:t>
      </w:r>
      <w:r w:rsidR="008A1641">
        <w:rPr>
          <w:rFonts w:ascii="Times New Roman" w:hAnsi="Times New Roman" w:cs="Times New Roman"/>
          <w:sz w:val="24"/>
        </w:rPr>
        <w:t xml:space="preserve">of shoulder </w:t>
      </w:r>
      <w:r w:rsidRPr="008B0E2D">
        <w:rPr>
          <w:rFonts w:ascii="Times New Roman" w:hAnsi="Times New Roman" w:cs="Times New Roman"/>
          <w:sz w:val="24"/>
        </w:rPr>
        <w:t>as positions that maximally tension the ligament</w:t>
      </w:r>
      <w:r>
        <w:rPr>
          <w:rFonts w:ascii="Times New Roman" w:hAnsi="Times New Roman" w:cs="Times New Roman"/>
          <w:sz w:val="24"/>
        </w:rPr>
        <w:t xml:space="preserve">. </w:t>
      </w:r>
    </w:p>
    <w:p w14:paraId="14F2656E" w14:textId="77777777" w:rsidR="00412CF6" w:rsidRDefault="00412CF6" w:rsidP="00412CF6">
      <w:pPr>
        <w:jc w:val="both"/>
        <w:rPr>
          <w:rFonts w:ascii="Times New Roman" w:hAnsi="Times New Roman" w:cs="Times New Roman"/>
          <w:sz w:val="24"/>
        </w:rPr>
      </w:pPr>
      <w:r>
        <w:rPr>
          <w:rFonts w:ascii="Times New Roman" w:hAnsi="Times New Roman" w:cs="Times New Roman"/>
          <w:sz w:val="24"/>
        </w:rPr>
        <w:t xml:space="preserve">In present study stretching positions used which were derived from these biomechanical findings, which explain the greater improvements in external rotation compared to those reported with generalized capsular stretching protocols (Kelly </w:t>
      </w:r>
      <w:proofErr w:type="spellStart"/>
      <w:r>
        <w:rPr>
          <w:rFonts w:ascii="Times New Roman" w:hAnsi="Times New Roman" w:cs="Times New Roman"/>
          <w:sz w:val="24"/>
        </w:rPr>
        <w:t>et</w:t>
      </w:r>
      <w:proofErr w:type="gramStart"/>
      <w:r>
        <w:rPr>
          <w:rFonts w:ascii="Times New Roman" w:hAnsi="Times New Roman" w:cs="Times New Roman"/>
          <w:sz w:val="24"/>
        </w:rPr>
        <w:t>.,al</w:t>
      </w:r>
      <w:proofErr w:type="spellEnd"/>
      <w:proofErr w:type="gramEnd"/>
      <w:r>
        <w:rPr>
          <w:rFonts w:ascii="Times New Roman" w:hAnsi="Times New Roman" w:cs="Times New Roman"/>
          <w:sz w:val="24"/>
        </w:rPr>
        <w:t xml:space="preserve"> 2009 and Robinson </w:t>
      </w:r>
      <w:proofErr w:type="spellStart"/>
      <w:r>
        <w:rPr>
          <w:rFonts w:ascii="Times New Roman" w:hAnsi="Times New Roman" w:cs="Times New Roman"/>
          <w:sz w:val="24"/>
        </w:rPr>
        <w:t>et.,al</w:t>
      </w:r>
      <w:proofErr w:type="spellEnd"/>
      <w:r>
        <w:rPr>
          <w:rFonts w:ascii="Times New Roman" w:hAnsi="Times New Roman" w:cs="Times New Roman"/>
          <w:sz w:val="24"/>
        </w:rPr>
        <w:t xml:space="preserve"> 2012). </w:t>
      </w:r>
    </w:p>
    <w:p w14:paraId="3229E8C1" w14:textId="77777777" w:rsidR="00412CF6" w:rsidRDefault="00412CF6" w:rsidP="00412CF6">
      <w:pPr>
        <w:jc w:val="both"/>
        <w:rPr>
          <w:rFonts w:ascii="Times New Roman" w:hAnsi="Times New Roman" w:cs="Times New Roman"/>
          <w:sz w:val="24"/>
        </w:rPr>
      </w:pPr>
      <w:r>
        <w:rPr>
          <w:rFonts w:ascii="Times New Roman" w:hAnsi="Times New Roman" w:cs="Times New Roman"/>
          <w:sz w:val="24"/>
        </w:rPr>
        <w:t xml:space="preserve">Prior research (Buchbinder </w:t>
      </w:r>
      <w:proofErr w:type="spellStart"/>
      <w:r>
        <w:rPr>
          <w:rFonts w:ascii="Times New Roman" w:hAnsi="Times New Roman" w:cs="Times New Roman"/>
          <w:sz w:val="24"/>
        </w:rPr>
        <w:t>et</w:t>
      </w:r>
      <w:proofErr w:type="gramStart"/>
      <w:r>
        <w:rPr>
          <w:rFonts w:ascii="Times New Roman" w:hAnsi="Times New Roman" w:cs="Times New Roman"/>
          <w:sz w:val="24"/>
        </w:rPr>
        <w:t>.,al</w:t>
      </w:r>
      <w:proofErr w:type="spellEnd"/>
      <w:proofErr w:type="gramEnd"/>
      <w:r>
        <w:rPr>
          <w:rFonts w:ascii="Times New Roman" w:hAnsi="Times New Roman" w:cs="Times New Roman"/>
          <w:sz w:val="24"/>
        </w:rPr>
        <w:t xml:space="preserve"> 2003) shows that improvement in functional </w:t>
      </w:r>
      <w:r>
        <w:rPr>
          <w:rFonts w:ascii="Times New Roman" w:hAnsi="Times New Roman" w:cs="Times New Roman"/>
          <w:sz w:val="24"/>
        </w:rPr>
        <w:t xml:space="preserve">performance. Similarly (Cadogan </w:t>
      </w:r>
      <w:proofErr w:type="spellStart"/>
      <w:r>
        <w:rPr>
          <w:rFonts w:ascii="Times New Roman" w:hAnsi="Times New Roman" w:cs="Times New Roman"/>
          <w:sz w:val="24"/>
        </w:rPr>
        <w:t>et</w:t>
      </w:r>
      <w:proofErr w:type="gramStart"/>
      <w:r>
        <w:rPr>
          <w:rFonts w:ascii="Times New Roman" w:hAnsi="Times New Roman" w:cs="Times New Roman"/>
          <w:sz w:val="24"/>
        </w:rPr>
        <w:t>.,al</w:t>
      </w:r>
      <w:proofErr w:type="spellEnd"/>
      <w:proofErr w:type="gramEnd"/>
      <w:r>
        <w:rPr>
          <w:rFonts w:ascii="Times New Roman" w:hAnsi="Times New Roman" w:cs="Times New Roman"/>
          <w:sz w:val="24"/>
        </w:rPr>
        <w:t xml:space="preserve"> 2011) shows that limitations in external </w:t>
      </w:r>
      <w:proofErr w:type="spellStart"/>
      <w:r>
        <w:rPr>
          <w:rFonts w:ascii="Times New Roman" w:hAnsi="Times New Roman" w:cs="Times New Roman"/>
          <w:sz w:val="24"/>
        </w:rPr>
        <w:t>roation</w:t>
      </w:r>
      <w:proofErr w:type="spellEnd"/>
      <w:r>
        <w:rPr>
          <w:rFonts w:ascii="Times New Roman" w:hAnsi="Times New Roman" w:cs="Times New Roman"/>
          <w:sz w:val="24"/>
        </w:rPr>
        <w:t xml:space="preserve"> significantly impair  dressing, grooming and other activity. </w:t>
      </w:r>
    </w:p>
    <w:p w14:paraId="0CD30C02" w14:textId="77777777" w:rsidR="00412CF6" w:rsidRDefault="00412CF6" w:rsidP="00412CF6">
      <w:pPr>
        <w:jc w:val="both"/>
        <w:rPr>
          <w:rFonts w:ascii="Times New Roman" w:hAnsi="Times New Roman" w:cs="Times New Roman"/>
          <w:sz w:val="24"/>
        </w:rPr>
      </w:pPr>
      <w:r>
        <w:rPr>
          <w:rFonts w:ascii="Times New Roman" w:hAnsi="Times New Roman" w:cs="Times New Roman"/>
          <w:sz w:val="24"/>
        </w:rPr>
        <w:t xml:space="preserve">When compared with other traditional physiotherapy interventions CHL approach appears more effective based strategy (Shaffer </w:t>
      </w:r>
      <w:proofErr w:type="spellStart"/>
      <w:r>
        <w:rPr>
          <w:rFonts w:ascii="Times New Roman" w:hAnsi="Times New Roman" w:cs="Times New Roman"/>
          <w:sz w:val="24"/>
        </w:rPr>
        <w:t>et</w:t>
      </w:r>
      <w:proofErr w:type="gramStart"/>
      <w:r>
        <w:rPr>
          <w:rFonts w:ascii="Times New Roman" w:hAnsi="Times New Roman" w:cs="Times New Roman"/>
          <w:sz w:val="24"/>
        </w:rPr>
        <w:t>.,al</w:t>
      </w:r>
      <w:proofErr w:type="spellEnd"/>
      <w:proofErr w:type="gramEnd"/>
      <w:r>
        <w:rPr>
          <w:rFonts w:ascii="Times New Roman" w:hAnsi="Times New Roman" w:cs="Times New Roman"/>
          <w:sz w:val="24"/>
        </w:rPr>
        <w:t xml:space="preserve"> 1992)</w:t>
      </w:r>
    </w:p>
    <w:p w14:paraId="17805EAD" w14:textId="77777777" w:rsidR="00506D5F" w:rsidRDefault="008A1641" w:rsidP="00412CF6">
      <w:pPr>
        <w:jc w:val="both"/>
        <w:rPr>
          <w:rFonts w:ascii="Times New Roman" w:hAnsi="Times New Roman" w:cs="Times New Roman"/>
          <w:sz w:val="24"/>
        </w:rPr>
      </w:pPr>
      <w:r>
        <w:rPr>
          <w:rFonts w:ascii="Times New Roman" w:hAnsi="Times New Roman" w:cs="Times New Roman"/>
          <w:sz w:val="24"/>
        </w:rPr>
        <w:t>It shows that research</w:t>
      </w:r>
      <w:r w:rsidR="00412CF6">
        <w:rPr>
          <w:rFonts w:ascii="Times New Roman" w:hAnsi="Times New Roman" w:cs="Times New Roman"/>
          <w:sz w:val="24"/>
        </w:rPr>
        <w:t xml:space="preserve"> supports existing biochemical evidence that targeted coracohumeral ligament stretching can significantly </w:t>
      </w:r>
      <w:r>
        <w:rPr>
          <w:rFonts w:ascii="Times New Roman" w:hAnsi="Times New Roman" w:cs="Times New Roman"/>
          <w:sz w:val="24"/>
        </w:rPr>
        <w:t>decrease</w:t>
      </w:r>
      <w:r w:rsidR="00412CF6">
        <w:rPr>
          <w:rFonts w:ascii="Times New Roman" w:hAnsi="Times New Roman" w:cs="Times New Roman"/>
          <w:sz w:val="24"/>
        </w:rPr>
        <w:t xml:space="preserve"> pain and improve shoulder rotation in adhesive capsulitis. </w:t>
      </w:r>
    </w:p>
    <w:p w14:paraId="32BCE44C" w14:textId="77777777" w:rsidR="00506D5F" w:rsidRDefault="00506D5F" w:rsidP="00412CF6">
      <w:pPr>
        <w:jc w:val="both"/>
        <w:rPr>
          <w:rFonts w:ascii="Times New Roman" w:hAnsi="Times New Roman" w:cs="Times New Roman"/>
          <w:sz w:val="24"/>
        </w:rPr>
      </w:pPr>
      <w:r>
        <w:rPr>
          <w:rFonts w:ascii="Times New Roman" w:hAnsi="Times New Roman" w:cs="Times New Roman"/>
          <w:sz w:val="24"/>
        </w:rPr>
        <w:t xml:space="preserve">The result of this study </w:t>
      </w:r>
      <w:proofErr w:type="gramStart"/>
      <w:r>
        <w:rPr>
          <w:rFonts w:ascii="Times New Roman" w:hAnsi="Times New Roman" w:cs="Times New Roman"/>
          <w:sz w:val="24"/>
        </w:rPr>
        <w:t>suggest</w:t>
      </w:r>
      <w:proofErr w:type="gramEnd"/>
      <w:r>
        <w:rPr>
          <w:rFonts w:ascii="Times New Roman" w:hAnsi="Times New Roman" w:cs="Times New Roman"/>
          <w:sz w:val="24"/>
        </w:rPr>
        <w:t xml:space="preserve"> that CHL specific stretching physiotherapy has superior outcome compared to the other general treatment</w:t>
      </w:r>
    </w:p>
    <w:p w14:paraId="138EFC19" w14:textId="77777777" w:rsidR="00412CF6" w:rsidRPr="006A0913" w:rsidRDefault="00412CF6" w:rsidP="006A0913">
      <w:pPr>
        <w:jc w:val="both"/>
        <w:rPr>
          <w:rFonts w:ascii="Times New Roman" w:hAnsi="Times New Roman" w:cs="Times New Roman"/>
          <w:b/>
          <w:sz w:val="24"/>
        </w:rPr>
      </w:pPr>
      <w:r w:rsidRPr="006A0913">
        <w:rPr>
          <w:rFonts w:ascii="Times New Roman" w:hAnsi="Times New Roman" w:cs="Times New Roman"/>
          <w:b/>
          <w:sz w:val="24"/>
        </w:rPr>
        <w:t xml:space="preserve">Conclusion </w:t>
      </w:r>
    </w:p>
    <w:p w14:paraId="6F69FF4E" w14:textId="77777777" w:rsidR="00506D5F" w:rsidRPr="00506D5F" w:rsidRDefault="00506D5F" w:rsidP="00506D5F">
      <w:pPr>
        <w:ind w:right="-210"/>
        <w:jc w:val="both"/>
        <w:rPr>
          <w:rFonts w:ascii="Times New Roman" w:hAnsi="Times New Roman" w:cs="Times New Roman"/>
          <w:sz w:val="24"/>
        </w:rPr>
      </w:pPr>
      <w:r w:rsidRPr="00506D5F">
        <w:rPr>
          <w:rFonts w:ascii="Times New Roman" w:hAnsi="Times New Roman" w:cs="Times New Roman"/>
          <w:sz w:val="24"/>
        </w:rPr>
        <w:t xml:space="preserve">The present research study shows that the targeted CHL is effective intervention in reducing intense pain and improve ROM and external shoulder </w:t>
      </w:r>
      <w:proofErr w:type="spellStart"/>
      <w:r w:rsidRPr="00506D5F">
        <w:rPr>
          <w:rFonts w:ascii="Times New Roman" w:hAnsi="Times New Roman" w:cs="Times New Roman"/>
          <w:sz w:val="24"/>
        </w:rPr>
        <w:t>roatation</w:t>
      </w:r>
      <w:proofErr w:type="spellEnd"/>
      <w:r w:rsidRPr="00506D5F">
        <w:rPr>
          <w:rFonts w:ascii="Times New Roman" w:hAnsi="Times New Roman" w:cs="Times New Roman"/>
          <w:sz w:val="24"/>
        </w:rPr>
        <w:t xml:space="preserve"> and also enhance the performance of the patients suffering from adhesive capsulitis.</w:t>
      </w:r>
    </w:p>
    <w:p w14:paraId="50744454" w14:textId="77777777" w:rsidR="00506D5F" w:rsidRPr="00506D5F" w:rsidRDefault="00506D5F" w:rsidP="00506D5F">
      <w:pPr>
        <w:ind w:right="-210"/>
        <w:jc w:val="both"/>
        <w:rPr>
          <w:rFonts w:ascii="Times New Roman" w:hAnsi="Times New Roman" w:cs="Times New Roman"/>
          <w:sz w:val="24"/>
        </w:rPr>
      </w:pPr>
      <w:r w:rsidRPr="00506D5F">
        <w:rPr>
          <w:rFonts w:ascii="Times New Roman" w:hAnsi="Times New Roman" w:cs="Times New Roman"/>
          <w:sz w:val="24"/>
        </w:rPr>
        <w:t xml:space="preserve">These results support and extend biomechanical theories identifying the CHL as the primary restraint to external rotation (Harryman et al., 1992; </w:t>
      </w:r>
      <w:proofErr w:type="spellStart"/>
      <w:r w:rsidRPr="00506D5F">
        <w:rPr>
          <w:rFonts w:ascii="Times New Roman" w:hAnsi="Times New Roman" w:cs="Times New Roman"/>
          <w:sz w:val="24"/>
        </w:rPr>
        <w:t>Itoi</w:t>
      </w:r>
      <w:proofErr w:type="spellEnd"/>
      <w:r w:rsidRPr="00506D5F">
        <w:rPr>
          <w:rFonts w:ascii="Times New Roman" w:hAnsi="Times New Roman" w:cs="Times New Roman"/>
          <w:sz w:val="24"/>
        </w:rPr>
        <w:t xml:space="preserve"> et al., 2001), translating anatomical and cadaveric insights into clinically transformative practice. Moreover, the findings position CHL stretching as a non-invasive, safe, and cost-effective alternative to invasive options such as corticosteroid injections, </w:t>
      </w:r>
      <w:proofErr w:type="spellStart"/>
      <w:r w:rsidRPr="00506D5F">
        <w:rPr>
          <w:rFonts w:ascii="Times New Roman" w:hAnsi="Times New Roman" w:cs="Times New Roman"/>
          <w:sz w:val="24"/>
        </w:rPr>
        <w:t>hydrodilatation</w:t>
      </w:r>
      <w:proofErr w:type="spellEnd"/>
      <w:r w:rsidRPr="00506D5F">
        <w:rPr>
          <w:rFonts w:ascii="Times New Roman" w:hAnsi="Times New Roman" w:cs="Times New Roman"/>
          <w:sz w:val="24"/>
        </w:rPr>
        <w:t>, or arthroscopic capsular release.</w:t>
      </w:r>
    </w:p>
    <w:p w14:paraId="176E2110" w14:textId="77777777" w:rsidR="00506D5F" w:rsidRPr="00506D5F" w:rsidRDefault="00506D5F" w:rsidP="00506D5F">
      <w:pPr>
        <w:ind w:right="-210"/>
        <w:jc w:val="both"/>
        <w:rPr>
          <w:rFonts w:ascii="Times New Roman" w:hAnsi="Times New Roman" w:cs="Times New Roman"/>
          <w:sz w:val="24"/>
        </w:rPr>
      </w:pPr>
      <w:r w:rsidRPr="00506D5F">
        <w:rPr>
          <w:rFonts w:ascii="Times New Roman" w:hAnsi="Times New Roman" w:cs="Times New Roman"/>
          <w:sz w:val="24"/>
        </w:rPr>
        <w:lastRenderedPageBreak/>
        <w:t>In conclusion, this study demonstrates that by directly addressing the biomechanical pathology of adhesive capsulitis, CHL stretching offers a breakthrough in conservative management. It transforms outcomes from partial symptomatic relief to near-complete recovery, marking a significant advance in physiotherapy and rehabilitation science.</w:t>
      </w:r>
    </w:p>
    <w:p w14:paraId="76F70E6B" w14:textId="77777777" w:rsidR="00506D5F" w:rsidRPr="00506D5F" w:rsidRDefault="00506D5F" w:rsidP="00506D5F">
      <w:pPr>
        <w:ind w:right="-210"/>
        <w:jc w:val="both"/>
        <w:rPr>
          <w:rFonts w:ascii="Times New Roman" w:hAnsi="Times New Roman" w:cs="Times New Roman"/>
          <w:sz w:val="24"/>
        </w:rPr>
      </w:pPr>
      <w:r w:rsidRPr="00506D5F">
        <w:rPr>
          <w:rFonts w:ascii="Times New Roman" w:hAnsi="Times New Roman" w:cs="Times New Roman"/>
          <w:sz w:val="24"/>
        </w:rPr>
        <w:t>This sets the stage for the next chapter, which will synthesize the findings into broader conclusions and provide recommendations for clinical practice, education, and future research.</w:t>
      </w:r>
    </w:p>
    <w:p w14:paraId="7EF11421" w14:textId="77777777" w:rsidR="00506D5F" w:rsidRPr="00506D5F" w:rsidRDefault="00506D5F" w:rsidP="00506D5F">
      <w:pPr>
        <w:ind w:right="-210"/>
        <w:jc w:val="both"/>
        <w:rPr>
          <w:rFonts w:ascii="Times New Roman" w:hAnsi="Times New Roman" w:cs="Times New Roman"/>
          <w:b/>
          <w:sz w:val="24"/>
        </w:rPr>
      </w:pPr>
      <w:r w:rsidRPr="00506D5F">
        <w:rPr>
          <w:rFonts w:ascii="Times New Roman" w:hAnsi="Times New Roman" w:cs="Times New Roman"/>
          <w:b/>
          <w:sz w:val="24"/>
        </w:rPr>
        <w:t>Consent</w:t>
      </w:r>
    </w:p>
    <w:p w14:paraId="019E4089" w14:textId="77777777" w:rsidR="00412CF6" w:rsidRPr="00B93B03" w:rsidRDefault="00506D5F" w:rsidP="00506D5F">
      <w:pPr>
        <w:ind w:right="-210"/>
        <w:jc w:val="both"/>
        <w:rPr>
          <w:rFonts w:ascii="Times New Roman" w:hAnsi="Times New Roman" w:cs="Times New Roman"/>
          <w:b/>
          <w:sz w:val="24"/>
          <w:szCs w:val="24"/>
        </w:rPr>
      </w:pPr>
      <w:r w:rsidRPr="00506D5F">
        <w:rPr>
          <w:rFonts w:ascii="Times New Roman" w:hAnsi="Times New Roman" w:cs="Times New Roman"/>
          <w:sz w:val="24"/>
        </w:rPr>
        <w:t xml:space="preserve">Written consent </w:t>
      </w:r>
      <w:proofErr w:type="gramStart"/>
      <w:r w:rsidRPr="00506D5F">
        <w:rPr>
          <w:rFonts w:ascii="Times New Roman" w:hAnsi="Times New Roman" w:cs="Times New Roman"/>
          <w:sz w:val="24"/>
        </w:rPr>
        <w:t>were</w:t>
      </w:r>
      <w:proofErr w:type="gramEnd"/>
      <w:r w:rsidRPr="00506D5F">
        <w:rPr>
          <w:rFonts w:ascii="Times New Roman" w:hAnsi="Times New Roman" w:cs="Times New Roman"/>
          <w:sz w:val="24"/>
        </w:rPr>
        <w:t xml:space="preserve"> obtained from the patient before staring the treatment under the international and institutional ethical </w:t>
      </w:r>
      <w:proofErr w:type="spellStart"/>
      <w:r w:rsidRPr="00506D5F">
        <w:rPr>
          <w:rFonts w:ascii="Times New Roman" w:hAnsi="Times New Roman" w:cs="Times New Roman"/>
          <w:sz w:val="24"/>
        </w:rPr>
        <w:t>committee</w:t>
      </w:r>
      <w:r w:rsidR="00412CF6" w:rsidRPr="00B93B03">
        <w:rPr>
          <w:rFonts w:ascii="Times New Roman" w:hAnsi="Times New Roman" w:cs="Times New Roman"/>
          <w:b/>
          <w:sz w:val="24"/>
          <w:szCs w:val="24"/>
        </w:rPr>
        <w:t>Consent</w:t>
      </w:r>
      <w:proofErr w:type="spellEnd"/>
    </w:p>
    <w:p w14:paraId="2F1E75B4" w14:textId="77777777" w:rsidR="00412CF6" w:rsidRPr="00B93B03" w:rsidRDefault="00412CF6" w:rsidP="00412CF6">
      <w:pPr>
        <w:ind w:right="-210"/>
        <w:jc w:val="both"/>
        <w:rPr>
          <w:rFonts w:ascii="Times New Roman" w:hAnsi="Times New Roman" w:cs="Times New Roman"/>
          <w:sz w:val="24"/>
          <w:szCs w:val="24"/>
        </w:rPr>
      </w:pPr>
      <w:r w:rsidRPr="00B93B03">
        <w:rPr>
          <w:rFonts w:ascii="Times New Roman" w:hAnsi="Times New Roman" w:cs="Times New Roman"/>
          <w:b/>
          <w:sz w:val="24"/>
          <w:szCs w:val="24"/>
        </w:rPr>
        <w:t>Ethical</w:t>
      </w:r>
      <w:r w:rsidRPr="00B93B03">
        <w:rPr>
          <w:rFonts w:ascii="Times New Roman" w:hAnsi="Times New Roman" w:cs="Times New Roman"/>
          <w:sz w:val="24"/>
          <w:szCs w:val="24"/>
        </w:rPr>
        <w:t xml:space="preserve"> </w:t>
      </w:r>
      <w:r w:rsidR="008A1641">
        <w:rPr>
          <w:rFonts w:ascii="Times New Roman" w:hAnsi="Times New Roman" w:cs="Times New Roman"/>
          <w:b/>
          <w:sz w:val="24"/>
          <w:szCs w:val="24"/>
        </w:rPr>
        <w:t>consideration</w:t>
      </w:r>
    </w:p>
    <w:p w14:paraId="3E963B21" w14:textId="77777777" w:rsidR="00412CF6" w:rsidRPr="00B93B03" w:rsidRDefault="008A1641" w:rsidP="00412CF6">
      <w:pPr>
        <w:ind w:right="-210"/>
        <w:jc w:val="both"/>
        <w:rPr>
          <w:rFonts w:ascii="Times New Roman" w:hAnsi="Times New Roman" w:cs="Times New Roman"/>
          <w:sz w:val="24"/>
          <w:szCs w:val="24"/>
        </w:rPr>
      </w:pPr>
      <w:r>
        <w:rPr>
          <w:rFonts w:ascii="Times New Roman" w:hAnsi="Times New Roman" w:cs="Times New Roman"/>
          <w:sz w:val="24"/>
          <w:szCs w:val="24"/>
        </w:rPr>
        <w:t xml:space="preserve">It should be </w:t>
      </w:r>
      <w:r w:rsidR="00412CF6" w:rsidRPr="00B93B03">
        <w:rPr>
          <w:rFonts w:ascii="Times New Roman" w:hAnsi="Times New Roman" w:cs="Times New Roman"/>
          <w:sz w:val="24"/>
          <w:szCs w:val="24"/>
        </w:rPr>
        <w:t xml:space="preserve">not applicable. </w:t>
      </w:r>
    </w:p>
    <w:p w14:paraId="246743EF" w14:textId="77777777" w:rsidR="00412CF6" w:rsidRPr="00B93B03" w:rsidRDefault="00412CF6" w:rsidP="00412CF6">
      <w:pPr>
        <w:ind w:right="-210"/>
        <w:jc w:val="both"/>
        <w:rPr>
          <w:rFonts w:ascii="Times New Roman" w:hAnsi="Times New Roman" w:cs="Times New Roman"/>
          <w:b/>
          <w:sz w:val="24"/>
          <w:szCs w:val="24"/>
          <w:shd w:val="clear" w:color="auto" w:fill="FFFFFF"/>
        </w:rPr>
      </w:pPr>
      <w:r w:rsidRPr="00B93B03">
        <w:rPr>
          <w:rFonts w:ascii="Times New Roman" w:hAnsi="Times New Roman" w:cs="Times New Roman"/>
          <w:b/>
          <w:sz w:val="24"/>
          <w:szCs w:val="24"/>
          <w:shd w:val="clear" w:color="auto" w:fill="FFFFFF"/>
        </w:rPr>
        <w:t>Disclaimer (Artificial Intelligence)</w:t>
      </w:r>
    </w:p>
    <w:p w14:paraId="28A5E903" w14:textId="77777777" w:rsidR="00412CF6" w:rsidRPr="00B93B03" w:rsidRDefault="008A1641" w:rsidP="00412CF6">
      <w:pPr>
        <w:ind w:right="-21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Researcher    declare   that   there is no</w:t>
      </w:r>
      <w:r w:rsidR="00412CF6" w:rsidRPr="00B93B03">
        <w:rPr>
          <w:rFonts w:ascii="Times New Roman" w:hAnsi="Times New Roman" w:cs="Times New Roman"/>
          <w:sz w:val="24"/>
          <w:szCs w:val="24"/>
          <w:shd w:val="clear" w:color="auto" w:fill="FFFFFF"/>
        </w:rPr>
        <w:t xml:space="preserve">   generative   AI </w:t>
      </w:r>
      <w:proofErr w:type="gramStart"/>
      <w:r w:rsidR="00412CF6" w:rsidRPr="00B93B03">
        <w:rPr>
          <w:rFonts w:ascii="Times New Roman" w:hAnsi="Times New Roman" w:cs="Times New Roman"/>
          <w:sz w:val="24"/>
          <w:szCs w:val="24"/>
          <w:shd w:val="clear" w:color="auto" w:fill="FFFFFF"/>
        </w:rPr>
        <w:t>technology  (</w:t>
      </w:r>
      <w:proofErr w:type="gramEnd"/>
      <w:r w:rsidR="00412CF6" w:rsidRPr="00B93B03">
        <w:rPr>
          <w:rFonts w:ascii="Times New Roman" w:hAnsi="Times New Roman" w:cs="Times New Roman"/>
          <w:sz w:val="24"/>
          <w:szCs w:val="24"/>
          <w:shd w:val="clear" w:color="auto" w:fill="FFFFFF"/>
        </w:rPr>
        <w:t xml:space="preserve">including  </w:t>
      </w:r>
      <w:r>
        <w:rPr>
          <w:rFonts w:ascii="Times New Roman" w:hAnsi="Times New Roman" w:cs="Times New Roman"/>
          <w:sz w:val="24"/>
          <w:szCs w:val="24"/>
          <w:shd w:val="clear" w:color="auto" w:fill="FFFFFF"/>
        </w:rPr>
        <w:t xml:space="preserve"> words to picture generators) has</w:t>
      </w:r>
      <w:r w:rsidR="00412CF6" w:rsidRPr="00B93B03">
        <w:rPr>
          <w:rFonts w:ascii="Times New Roman" w:hAnsi="Times New Roman" w:cs="Times New Roman"/>
          <w:sz w:val="24"/>
          <w:szCs w:val="24"/>
          <w:shd w:val="clear" w:color="auto" w:fill="FFFFFF"/>
        </w:rPr>
        <w:t xml:space="preserve">  been  used  in  the  writing  or revision  of  this manuscript. </w:t>
      </w:r>
    </w:p>
    <w:p w14:paraId="7FE8F2F9" w14:textId="77777777" w:rsidR="00412CF6" w:rsidRPr="00B93B03" w:rsidRDefault="00412CF6" w:rsidP="00412CF6">
      <w:pPr>
        <w:ind w:right="-210"/>
        <w:jc w:val="both"/>
        <w:rPr>
          <w:rFonts w:ascii="Times New Roman" w:hAnsi="Times New Roman" w:cs="Times New Roman"/>
          <w:b/>
          <w:sz w:val="24"/>
          <w:szCs w:val="24"/>
          <w:shd w:val="clear" w:color="auto" w:fill="FFFFFF"/>
        </w:rPr>
      </w:pPr>
      <w:r w:rsidRPr="00B93B03">
        <w:rPr>
          <w:rFonts w:ascii="Times New Roman" w:hAnsi="Times New Roman" w:cs="Times New Roman"/>
          <w:b/>
          <w:sz w:val="24"/>
          <w:szCs w:val="24"/>
          <w:shd w:val="clear" w:color="auto" w:fill="FFFFFF"/>
        </w:rPr>
        <w:t>Competing Interests</w:t>
      </w:r>
    </w:p>
    <w:p w14:paraId="26BE4753" w14:textId="77777777" w:rsidR="00412CF6" w:rsidRDefault="00412CF6" w:rsidP="00412CF6">
      <w:pPr>
        <w:ind w:right="-210"/>
        <w:jc w:val="both"/>
        <w:rPr>
          <w:rFonts w:ascii="Times New Roman" w:hAnsi="Times New Roman" w:cs="Times New Roman"/>
          <w:sz w:val="24"/>
          <w:szCs w:val="24"/>
          <w:shd w:val="clear" w:color="auto" w:fill="FFFFFF"/>
        </w:rPr>
      </w:pPr>
      <w:r w:rsidRPr="00B93B03">
        <w:rPr>
          <w:rFonts w:ascii="Times New Roman" w:hAnsi="Times New Roman" w:cs="Times New Roman"/>
          <w:sz w:val="24"/>
          <w:szCs w:val="24"/>
          <w:shd w:val="clear" w:color="auto" w:fill="FFFFFF"/>
        </w:rPr>
        <w:t>Authors    have    declared    that    no    competing interests exist</w:t>
      </w:r>
    </w:p>
    <w:p w14:paraId="297CFD76" w14:textId="77777777" w:rsidR="0053484A" w:rsidRDefault="0053484A" w:rsidP="00412CF6">
      <w:pPr>
        <w:ind w:right="-210"/>
        <w:jc w:val="both"/>
        <w:rPr>
          <w:rFonts w:ascii="Times New Roman" w:hAnsi="Times New Roman" w:cs="Times New Roman"/>
          <w:sz w:val="24"/>
          <w:szCs w:val="24"/>
          <w:shd w:val="clear" w:color="auto" w:fill="FFFFFF"/>
        </w:rPr>
      </w:pPr>
    </w:p>
    <w:p w14:paraId="5A711370" w14:textId="77777777" w:rsidR="0053484A" w:rsidRPr="0053484A" w:rsidRDefault="0053484A" w:rsidP="0053484A">
      <w:pPr>
        <w:ind w:right="-210"/>
        <w:jc w:val="both"/>
        <w:rPr>
          <w:rFonts w:ascii="Times New Roman" w:hAnsi="Times New Roman" w:cs="Times New Roman"/>
          <w:sz w:val="24"/>
          <w:szCs w:val="24"/>
        </w:rPr>
      </w:pPr>
      <w:r w:rsidRPr="0053484A">
        <w:rPr>
          <w:rFonts w:ascii="Times New Roman" w:hAnsi="Times New Roman" w:cs="Times New Roman"/>
          <w:sz w:val="24"/>
          <w:szCs w:val="24"/>
        </w:rPr>
        <w:t>COMPETING INTERESTS DISCLAIMER:</w:t>
      </w:r>
    </w:p>
    <w:p w14:paraId="3F038E8C" w14:textId="77777777" w:rsidR="0053484A" w:rsidRPr="0053484A" w:rsidRDefault="0053484A" w:rsidP="0053484A">
      <w:pPr>
        <w:ind w:right="-210"/>
        <w:jc w:val="both"/>
        <w:rPr>
          <w:rFonts w:ascii="Times New Roman" w:hAnsi="Times New Roman" w:cs="Times New Roman"/>
          <w:sz w:val="24"/>
          <w:szCs w:val="24"/>
        </w:rPr>
      </w:pPr>
      <w:r w:rsidRPr="0053484A">
        <w:rPr>
          <w:rFonts w:ascii="Times New Roman" w:hAnsi="Times New Roman" w:cs="Times New Roman"/>
          <w:sz w:val="24"/>
          <w:szCs w:val="24"/>
        </w:rPr>
        <w:t xml:space="preserve">Authors have declared that they have no known competing financial interests OR non-financial interests OR personal relationships that could </w:t>
      </w:r>
      <w:r w:rsidRPr="0053484A">
        <w:rPr>
          <w:rFonts w:ascii="Times New Roman" w:hAnsi="Times New Roman" w:cs="Times New Roman"/>
          <w:sz w:val="24"/>
          <w:szCs w:val="24"/>
        </w:rPr>
        <w:t>have appeared to influence the work reported in this paper.</w:t>
      </w:r>
    </w:p>
    <w:p w14:paraId="0680690E" w14:textId="77777777" w:rsidR="0053484A" w:rsidRPr="0053484A" w:rsidRDefault="0053484A" w:rsidP="0053484A">
      <w:pPr>
        <w:ind w:right="-210"/>
        <w:jc w:val="both"/>
        <w:rPr>
          <w:rFonts w:ascii="Times New Roman" w:hAnsi="Times New Roman" w:cs="Times New Roman"/>
          <w:sz w:val="24"/>
          <w:szCs w:val="24"/>
        </w:rPr>
      </w:pPr>
    </w:p>
    <w:p w14:paraId="154D78A0" w14:textId="77777777" w:rsidR="0053484A" w:rsidRPr="002B3618" w:rsidRDefault="0053484A" w:rsidP="00412CF6">
      <w:pPr>
        <w:ind w:right="-210"/>
        <w:jc w:val="both"/>
        <w:rPr>
          <w:rFonts w:ascii="Times New Roman" w:hAnsi="Times New Roman" w:cs="Times New Roman"/>
          <w:sz w:val="24"/>
          <w:szCs w:val="24"/>
        </w:rPr>
      </w:pPr>
    </w:p>
    <w:p w14:paraId="6CC30135" w14:textId="77777777" w:rsidR="00412CF6" w:rsidRDefault="00412CF6" w:rsidP="00412CF6">
      <w:pPr>
        <w:ind w:right="-563"/>
        <w:jc w:val="both"/>
        <w:rPr>
          <w:rFonts w:ascii="Times New Roman" w:hAnsi="Times New Roman" w:cs="Times New Roman"/>
          <w:b/>
          <w:sz w:val="24"/>
          <w:szCs w:val="24"/>
        </w:rPr>
      </w:pPr>
      <w:r w:rsidRPr="00B93B03">
        <w:rPr>
          <w:rFonts w:ascii="Times New Roman" w:hAnsi="Times New Roman" w:cs="Times New Roman"/>
          <w:b/>
          <w:sz w:val="28"/>
          <w:szCs w:val="24"/>
        </w:rPr>
        <w:t>References</w:t>
      </w:r>
    </w:p>
    <w:p w14:paraId="10124817" w14:textId="77777777" w:rsidR="00412CF6" w:rsidRPr="00B97491" w:rsidRDefault="00412CF6" w:rsidP="00412CF6">
      <w:pPr>
        <w:spacing w:before="100" w:beforeAutospacing="1" w:after="210"/>
        <w:jc w:val="both"/>
        <w:rPr>
          <w:rFonts w:ascii="Times New Roman" w:eastAsia="Calibri" w:hAnsi="Times New Roman" w:cs="Times New Roman"/>
          <w:sz w:val="24"/>
          <w:szCs w:val="24"/>
        </w:rPr>
      </w:pPr>
      <w:r w:rsidRPr="00B97491">
        <w:rPr>
          <w:rFonts w:ascii="Times New Roman" w:eastAsia="inter" w:hAnsi="Times New Roman" w:cs="Times New Roman"/>
          <w:sz w:val="24"/>
          <w:szCs w:val="24"/>
        </w:rPr>
        <w:t xml:space="preserve">Hunt SA, Kwon YW, Zuckerman JD. The rotator interval: anatomy, pathology, and strategies for treatment. J Am </w:t>
      </w:r>
      <w:proofErr w:type="spellStart"/>
      <w:r w:rsidRPr="00B97491">
        <w:rPr>
          <w:rFonts w:ascii="Times New Roman" w:eastAsia="inter" w:hAnsi="Times New Roman" w:cs="Times New Roman"/>
          <w:sz w:val="24"/>
          <w:szCs w:val="24"/>
        </w:rPr>
        <w:t>Acad</w:t>
      </w:r>
      <w:proofErr w:type="spellEnd"/>
      <w:r w:rsidRPr="00B97491">
        <w:rPr>
          <w:rFonts w:ascii="Times New Roman" w:eastAsia="inter" w:hAnsi="Times New Roman" w:cs="Times New Roman"/>
          <w:sz w:val="24"/>
          <w:szCs w:val="24"/>
        </w:rPr>
        <w:t xml:space="preserve"> </w:t>
      </w:r>
      <w:proofErr w:type="spellStart"/>
      <w:r w:rsidRPr="00B97491">
        <w:rPr>
          <w:rFonts w:ascii="Times New Roman" w:eastAsia="inter" w:hAnsi="Times New Roman" w:cs="Times New Roman"/>
          <w:sz w:val="24"/>
          <w:szCs w:val="24"/>
        </w:rPr>
        <w:t>Orthop</w:t>
      </w:r>
      <w:proofErr w:type="spellEnd"/>
      <w:r w:rsidRPr="00B97491">
        <w:rPr>
          <w:rFonts w:ascii="Times New Roman" w:eastAsia="inter" w:hAnsi="Times New Roman" w:cs="Times New Roman"/>
          <w:sz w:val="24"/>
          <w:szCs w:val="24"/>
        </w:rPr>
        <w:t xml:space="preserve"> Surg. 2007;15(4):218-27.</w:t>
      </w:r>
    </w:p>
    <w:p w14:paraId="28645B52" w14:textId="77777777" w:rsidR="00412CF6" w:rsidRPr="00B97491" w:rsidRDefault="00412CF6" w:rsidP="00412CF6">
      <w:pPr>
        <w:spacing w:before="100" w:beforeAutospacing="1" w:after="210"/>
        <w:jc w:val="both"/>
        <w:rPr>
          <w:rFonts w:ascii="Times New Roman" w:eastAsia="Calibri" w:hAnsi="Times New Roman" w:cs="Times New Roman"/>
          <w:sz w:val="24"/>
          <w:szCs w:val="24"/>
        </w:rPr>
      </w:pPr>
      <w:r w:rsidRPr="00B97491">
        <w:rPr>
          <w:rFonts w:ascii="Times New Roman" w:eastAsia="inter" w:hAnsi="Times New Roman" w:cs="Times New Roman"/>
          <w:sz w:val="24"/>
          <w:szCs w:val="24"/>
        </w:rPr>
        <w:t>Le HV, Lee SJ, Nazarian A, Rodriguez EK. Adhesive capsulitis of the shoulder: review of pathophysiology and current clinical treatments. Shoulder Elbow. 2017;9(2):75-84.</w:t>
      </w:r>
    </w:p>
    <w:p w14:paraId="2D101EC6" w14:textId="77777777" w:rsidR="00412CF6" w:rsidRPr="00B97491" w:rsidRDefault="00412CF6" w:rsidP="00412CF6">
      <w:pPr>
        <w:spacing w:before="100" w:beforeAutospacing="1" w:after="210"/>
        <w:jc w:val="both"/>
        <w:rPr>
          <w:rFonts w:ascii="Times New Roman" w:eastAsia="Calibri" w:hAnsi="Times New Roman" w:cs="Times New Roman"/>
          <w:sz w:val="24"/>
          <w:szCs w:val="24"/>
        </w:rPr>
      </w:pPr>
      <w:r w:rsidRPr="00B97491">
        <w:rPr>
          <w:rFonts w:ascii="Times New Roman" w:eastAsia="inter" w:hAnsi="Times New Roman" w:cs="Times New Roman"/>
          <w:sz w:val="24"/>
          <w:szCs w:val="24"/>
        </w:rPr>
        <w:t>Smith LL, Burnet SP, McNeil JD. Musculoskeletal manifestations of diabetes mellitus. Br J Sports Med. 2003;37(1):30-5.</w:t>
      </w:r>
    </w:p>
    <w:p w14:paraId="5E795E6E" w14:textId="77777777" w:rsidR="00412CF6" w:rsidRPr="00B97491" w:rsidRDefault="00412CF6" w:rsidP="00412CF6">
      <w:pPr>
        <w:spacing w:before="100" w:beforeAutospacing="1" w:after="210"/>
        <w:jc w:val="both"/>
        <w:rPr>
          <w:rFonts w:ascii="Times New Roman" w:hAnsi="Times New Roman" w:cs="Times New Roman"/>
          <w:sz w:val="24"/>
          <w:szCs w:val="24"/>
        </w:rPr>
      </w:pPr>
      <w:r w:rsidRPr="00B97491">
        <w:rPr>
          <w:rFonts w:ascii="Times New Roman" w:hAnsi="Times New Roman" w:cs="Times New Roman"/>
          <w:sz w:val="24"/>
          <w:szCs w:val="24"/>
        </w:rPr>
        <w:t xml:space="preserve">Hand C, </w:t>
      </w:r>
      <w:proofErr w:type="spellStart"/>
      <w:r w:rsidRPr="00B97491">
        <w:rPr>
          <w:rFonts w:ascii="Times New Roman" w:hAnsi="Times New Roman" w:cs="Times New Roman"/>
          <w:sz w:val="24"/>
          <w:szCs w:val="24"/>
        </w:rPr>
        <w:t>Clipsham</w:t>
      </w:r>
      <w:proofErr w:type="spellEnd"/>
      <w:r w:rsidRPr="00B97491">
        <w:rPr>
          <w:rFonts w:ascii="Times New Roman" w:hAnsi="Times New Roman" w:cs="Times New Roman"/>
          <w:sz w:val="24"/>
          <w:szCs w:val="24"/>
        </w:rPr>
        <w:t xml:space="preserve"> K, Rees JL, Carr AJ. Long-term outcome of frozen shoulder. J Shoulder Elbow Surg. 2008;17(2):231-6.</w:t>
      </w:r>
    </w:p>
    <w:p w14:paraId="71288D41" w14:textId="77777777" w:rsidR="00412CF6" w:rsidRPr="00B97491" w:rsidRDefault="00412CF6" w:rsidP="00412CF6">
      <w:pPr>
        <w:spacing w:before="100" w:beforeAutospacing="1" w:after="210"/>
        <w:jc w:val="both"/>
        <w:rPr>
          <w:rFonts w:ascii="Times New Roman" w:hAnsi="Times New Roman" w:cs="Times New Roman"/>
          <w:sz w:val="24"/>
          <w:szCs w:val="24"/>
        </w:rPr>
      </w:pPr>
      <w:r w:rsidRPr="00B97491">
        <w:rPr>
          <w:rFonts w:ascii="Times New Roman" w:hAnsi="Times New Roman" w:cs="Times New Roman"/>
          <w:sz w:val="24"/>
          <w:szCs w:val="24"/>
        </w:rPr>
        <w:t>Poppen NK, Walker PS. Normal and abnormal motion of the shoulder. J Bone Joint Surg Am. 1976;58(2):195-201.</w:t>
      </w:r>
    </w:p>
    <w:p w14:paraId="3BBFFB03" w14:textId="77777777" w:rsidR="00412CF6" w:rsidRPr="00B97491" w:rsidRDefault="00412CF6" w:rsidP="00412CF6">
      <w:pPr>
        <w:spacing w:before="100" w:beforeAutospacing="1" w:after="210"/>
        <w:jc w:val="both"/>
        <w:rPr>
          <w:rFonts w:ascii="Times New Roman" w:eastAsia="Calibri" w:hAnsi="Times New Roman" w:cs="Times New Roman"/>
          <w:sz w:val="24"/>
          <w:szCs w:val="24"/>
        </w:rPr>
      </w:pPr>
      <w:r w:rsidRPr="00B97491">
        <w:rPr>
          <w:rFonts w:ascii="Times New Roman" w:eastAsia="inter" w:hAnsi="Times New Roman" w:cs="Times New Roman"/>
          <w:sz w:val="24"/>
          <w:szCs w:val="24"/>
        </w:rPr>
        <w:t xml:space="preserve">Mello DP, Corbin JNB, Holanda LS, et al. Incidence and epidemiology of adhesive capsulitis during the COVID-19 pandemic. Acta </w:t>
      </w:r>
      <w:proofErr w:type="spellStart"/>
      <w:r w:rsidRPr="00B97491">
        <w:rPr>
          <w:rFonts w:ascii="Times New Roman" w:eastAsia="inter" w:hAnsi="Times New Roman" w:cs="Times New Roman"/>
          <w:sz w:val="24"/>
          <w:szCs w:val="24"/>
        </w:rPr>
        <w:t>Orthop</w:t>
      </w:r>
      <w:proofErr w:type="spellEnd"/>
      <w:r w:rsidRPr="00B97491">
        <w:rPr>
          <w:rFonts w:ascii="Times New Roman" w:eastAsia="inter" w:hAnsi="Times New Roman" w:cs="Times New Roman"/>
          <w:sz w:val="24"/>
          <w:szCs w:val="24"/>
        </w:rPr>
        <w:t xml:space="preserve"> Bras. 2023;31(1</w:t>
      </w:r>
      <w:proofErr w:type="gramStart"/>
      <w:r w:rsidRPr="00B97491">
        <w:rPr>
          <w:rFonts w:ascii="Times New Roman" w:eastAsia="inter" w:hAnsi="Times New Roman" w:cs="Times New Roman"/>
          <w:sz w:val="24"/>
          <w:szCs w:val="24"/>
        </w:rPr>
        <w:t>):e</w:t>
      </w:r>
      <w:proofErr w:type="gramEnd"/>
      <w:r w:rsidRPr="00B97491">
        <w:rPr>
          <w:rFonts w:ascii="Times New Roman" w:eastAsia="inter" w:hAnsi="Times New Roman" w:cs="Times New Roman"/>
          <w:sz w:val="24"/>
          <w:szCs w:val="24"/>
        </w:rPr>
        <w:t>261132.</w:t>
      </w:r>
    </w:p>
    <w:p w14:paraId="4F0D7A6E" w14:textId="77777777" w:rsidR="00412CF6" w:rsidRPr="00B97491" w:rsidRDefault="00412CF6" w:rsidP="00412CF6">
      <w:pPr>
        <w:spacing w:before="100" w:beforeAutospacing="1" w:after="210"/>
        <w:jc w:val="both"/>
        <w:rPr>
          <w:rFonts w:ascii="Times New Roman" w:eastAsia="Calibri" w:hAnsi="Times New Roman" w:cs="Times New Roman"/>
          <w:sz w:val="24"/>
          <w:szCs w:val="24"/>
        </w:rPr>
      </w:pPr>
      <w:r w:rsidRPr="00B97491">
        <w:rPr>
          <w:rFonts w:ascii="Times New Roman" w:eastAsia="inter" w:hAnsi="Times New Roman" w:cs="Times New Roman"/>
          <w:sz w:val="24"/>
          <w:szCs w:val="24"/>
        </w:rPr>
        <w:t xml:space="preserve">Sheridan MA, Hannafin JA. Upper extremity: emphasis on frozen shoulder. </w:t>
      </w:r>
      <w:proofErr w:type="spellStart"/>
      <w:r w:rsidRPr="00B97491">
        <w:rPr>
          <w:rFonts w:ascii="Times New Roman" w:eastAsia="inter" w:hAnsi="Times New Roman" w:cs="Times New Roman"/>
          <w:sz w:val="24"/>
          <w:szCs w:val="24"/>
        </w:rPr>
        <w:t>Orthop</w:t>
      </w:r>
      <w:proofErr w:type="spellEnd"/>
      <w:r w:rsidRPr="00B97491">
        <w:rPr>
          <w:rFonts w:ascii="Times New Roman" w:eastAsia="inter" w:hAnsi="Times New Roman" w:cs="Times New Roman"/>
          <w:sz w:val="24"/>
          <w:szCs w:val="24"/>
        </w:rPr>
        <w:t xml:space="preserve"> Clin North Am. 2006;37(4):531-9.</w:t>
      </w:r>
    </w:p>
    <w:p w14:paraId="531EADB8" w14:textId="77777777" w:rsidR="00412CF6" w:rsidRPr="00B97491" w:rsidRDefault="00412CF6" w:rsidP="00412CF6">
      <w:pPr>
        <w:pStyle w:val="NormalWeb"/>
        <w:spacing w:line="276" w:lineRule="auto"/>
        <w:jc w:val="both"/>
      </w:pPr>
      <w:proofErr w:type="spellStart"/>
      <w:r w:rsidRPr="00B97491">
        <w:lastRenderedPageBreak/>
        <w:t>Neviaser</w:t>
      </w:r>
      <w:proofErr w:type="spellEnd"/>
      <w:r w:rsidRPr="00B97491">
        <w:t xml:space="preserve"> AS </w:t>
      </w:r>
      <w:proofErr w:type="spellStart"/>
      <w:r w:rsidRPr="00B97491">
        <w:t>et</w:t>
      </w:r>
      <w:proofErr w:type="gramStart"/>
      <w:r w:rsidRPr="00B97491">
        <w:t>.,al</w:t>
      </w:r>
      <w:proofErr w:type="spellEnd"/>
      <w:proofErr w:type="gramEnd"/>
      <w:r w:rsidRPr="00B97491">
        <w:t xml:space="preserve">, Adhesive capsulitis of the shoulder. </w:t>
      </w:r>
      <w:r w:rsidRPr="00B97491">
        <w:rPr>
          <w:rStyle w:val="Emphasis"/>
        </w:rPr>
        <w:t xml:space="preserve">J Am </w:t>
      </w:r>
      <w:proofErr w:type="spellStart"/>
      <w:r w:rsidRPr="00B97491">
        <w:rPr>
          <w:rStyle w:val="Emphasis"/>
        </w:rPr>
        <w:t>Acad</w:t>
      </w:r>
      <w:proofErr w:type="spellEnd"/>
      <w:r w:rsidRPr="00B97491">
        <w:rPr>
          <w:rStyle w:val="Emphasis"/>
        </w:rPr>
        <w:t xml:space="preserve"> </w:t>
      </w:r>
      <w:proofErr w:type="spellStart"/>
      <w:r w:rsidRPr="00B97491">
        <w:rPr>
          <w:rStyle w:val="Emphasis"/>
        </w:rPr>
        <w:t>Orthop</w:t>
      </w:r>
      <w:proofErr w:type="spellEnd"/>
      <w:r w:rsidRPr="00B97491">
        <w:rPr>
          <w:rStyle w:val="Emphasis"/>
        </w:rPr>
        <w:t xml:space="preserve"> Surg</w:t>
      </w:r>
      <w:r w:rsidRPr="00B97491">
        <w:t>. Year 2011, edition 19, volume 9, pp 536–542.</w:t>
      </w:r>
    </w:p>
    <w:p w14:paraId="5AFB4AED" w14:textId="77777777" w:rsidR="00412CF6" w:rsidRPr="00B97491" w:rsidRDefault="00412CF6" w:rsidP="00412CF6">
      <w:pPr>
        <w:pStyle w:val="NormalWeb"/>
        <w:spacing w:line="276" w:lineRule="auto"/>
        <w:jc w:val="both"/>
      </w:pPr>
      <w:r w:rsidRPr="00B97491">
        <w:t xml:space="preserve">Bunker TD </w:t>
      </w:r>
      <w:proofErr w:type="spellStart"/>
      <w:r w:rsidRPr="00B97491">
        <w:t>et</w:t>
      </w:r>
      <w:proofErr w:type="gramStart"/>
      <w:r w:rsidRPr="00B97491">
        <w:t>.,al</w:t>
      </w:r>
      <w:proofErr w:type="spellEnd"/>
      <w:proofErr w:type="gramEnd"/>
      <w:r w:rsidRPr="00B97491">
        <w:t xml:space="preserve">,  The pathology of frozen shoulder: A Dupuytren-like disease. </w:t>
      </w:r>
      <w:r w:rsidRPr="00B97491">
        <w:rPr>
          <w:rStyle w:val="Emphasis"/>
        </w:rPr>
        <w:t>J Bone Joint Surg Br</w:t>
      </w:r>
      <w:r w:rsidRPr="00B97491">
        <w:t>. Year 1995, edition 77, volume 5, pp 677–683.</w:t>
      </w:r>
    </w:p>
    <w:p w14:paraId="75765331" w14:textId="77777777" w:rsidR="00412CF6" w:rsidRPr="00B97491" w:rsidRDefault="00412CF6" w:rsidP="00412CF6">
      <w:pPr>
        <w:pStyle w:val="NormalWeb"/>
        <w:spacing w:line="276" w:lineRule="auto"/>
        <w:jc w:val="both"/>
      </w:pPr>
      <w:r w:rsidRPr="00B97491">
        <w:t xml:space="preserve">Vermeulen HM, </w:t>
      </w:r>
      <w:proofErr w:type="spellStart"/>
      <w:r w:rsidRPr="00B97491">
        <w:t>et</w:t>
      </w:r>
      <w:proofErr w:type="gramStart"/>
      <w:r w:rsidRPr="00B97491">
        <w:t>.,al</w:t>
      </w:r>
      <w:proofErr w:type="spellEnd"/>
      <w:proofErr w:type="gramEnd"/>
      <w:r w:rsidRPr="00B97491">
        <w:t xml:space="preserve">,  Comparison of high-grade and low-grade mobilization techniques in the management of adhesive capsulitis of the shoulder: Randomized controlled trial. </w:t>
      </w:r>
      <w:r w:rsidRPr="00B97491">
        <w:rPr>
          <w:rStyle w:val="Emphasis"/>
        </w:rPr>
        <w:t>Phys Ther</w:t>
      </w:r>
      <w:r w:rsidRPr="00B97491">
        <w:t>. Year 2000, edition 80, volume 12, pp 1206–1217.</w:t>
      </w:r>
    </w:p>
    <w:p w14:paraId="57626A9F" w14:textId="77777777" w:rsidR="00412CF6" w:rsidRPr="00B97491" w:rsidRDefault="00412CF6" w:rsidP="00412CF6">
      <w:pPr>
        <w:pStyle w:val="NormalWeb"/>
        <w:spacing w:line="276" w:lineRule="auto"/>
        <w:jc w:val="both"/>
      </w:pPr>
      <w:proofErr w:type="spellStart"/>
      <w:r w:rsidRPr="00B97491">
        <w:t>Neer</w:t>
      </w:r>
      <w:proofErr w:type="spellEnd"/>
      <w:r w:rsidRPr="00B97491">
        <w:t xml:space="preserve"> CS </w:t>
      </w:r>
      <w:proofErr w:type="spellStart"/>
      <w:r w:rsidRPr="00B97491">
        <w:t>et</w:t>
      </w:r>
      <w:proofErr w:type="gramStart"/>
      <w:r w:rsidRPr="00B97491">
        <w:t>.,al</w:t>
      </w:r>
      <w:proofErr w:type="spellEnd"/>
      <w:proofErr w:type="gramEnd"/>
      <w:r w:rsidRPr="00B97491">
        <w:t xml:space="preserve">,  The anatomy and potential effects of contracture of the coracohumeral ligament. </w:t>
      </w:r>
      <w:r w:rsidRPr="00B97491">
        <w:rPr>
          <w:rStyle w:val="Emphasis"/>
        </w:rPr>
        <w:t xml:space="preserve">Clin </w:t>
      </w:r>
      <w:proofErr w:type="spellStart"/>
      <w:r w:rsidRPr="00B97491">
        <w:rPr>
          <w:rStyle w:val="Emphasis"/>
        </w:rPr>
        <w:t>Orthop</w:t>
      </w:r>
      <w:proofErr w:type="spellEnd"/>
      <w:r w:rsidRPr="00B97491">
        <w:rPr>
          <w:rStyle w:val="Emphasis"/>
        </w:rPr>
        <w:t xml:space="preserve"> </w:t>
      </w:r>
      <w:proofErr w:type="spellStart"/>
      <w:r w:rsidRPr="00B97491">
        <w:rPr>
          <w:rStyle w:val="Emphasis"/>
        </w:rPr>
        <w:t>Relat</w:t>
      </w:r>
      <w:proofErr w:type="spellEnd"/>
      <w:r w:rsidRPr="00B97491">
        <w:rPr>
          <w:rStyle w:val="Emphasis"/>
        </w:rPr>
        <w:t xml:space="preserve"> Res</w:t>
      </w:r>
      <w:r w:rsidRPr="00B97491">
        <w:t>. Year 1992, edition 280, pp 182–185.</w:t>
      </w:r>
    </w:p>
    <w:p w14:paraId="75A13E49" w14:textId="77777777" w:rsidR="00412CF6" w:rsidRPr="00B97491" w:rsidRDefault="00412CF6" w:rsidP="00412CF6">
      <w:pPr>
        <w:pStyle w:val="NormalWeb"/>
        <w:spacing w:line="276" w:lineRule="auto"/>
        <w:jc w:val="both"/>
      </w:pPr>
      <w:r w:rsidRPr="00B97491">
        <w:t xml:space="preserve">Ozaki J et., Recalcitrant chronic adhesive capsulitis of the shoulder: Role of contracture of the coracohumeral ligament and rotator interval. </w:t>
      </w:r>
      <w:r w:rsidRPr="00B97491">
        <w:rPr>
          <w:rStyle w:val="Emphasis"/>
        </w:rPr>
        <w:t>J Bone Joint Surg Am</w:t>
      </w:r>
      <w:r w:rsidRPr="00B97491">
        <w:t>. Year 1989, edition 71, volume 10, pp 1511–1515.</w:t>
      </w:r>
    </w:p>
    <w:p w14:paraId="45DF5F45" w14:textId="77777777" w:rsidR="00412CF6" w:rsidRPr="00B97491" w:rsidRDefault="00412CF6" w:rsidP="00412CF6">
      <w:pPr>
        <w:pStyle w:val="NormalWeb"/>
        <w:spacing w:line="276" w:lineRule="auto"/>
        <w:jc w:val="both"/>
      </w:pPr>
      <w:r w:rsidRPr="00B97491">
        <w:t xml:space="preserve">Hunt SA, </w:t>
      </w:r>
      <w:proofErr w:type="spellStart"/>
      <w:r w:rsidRPr="00B97491">
        <w:t>et</w:t>
      </w:r>
      <w:proofErr w:type="gramStart"/>
      <w:r w:rsidRPr="00B97491">
        <w:t>.,al</w:t>
      </w:r>
      <w:proofErr w:type="spellEnd"/>
      <w:proofErr w:type="gramEnd"/>
      <w:r w:rsidRPr="00B97491">
        <w:t xml:space="preserve">, The relationship between the coracohumeral ligament and external rotation in the shoulder. </w:t>
      </w:r>
      <w:r w:rsidRPr="00B97491">
        <w:rPr>
          <w:rStyle w:val="Emphasis"/>
        </w:rPr>
        <w:t>J Shoulder Elbow Surg</w:t>
      </w:r>
      <w:r w:rsidRPr="00B97491">
        <w:t>. Year 2007, edition 16, volume 5, pp S21–S26.</w:t>
      </w:r>
    </w:p>
    <w:p w14:paraId="2556B182" w14:textId="77777777" w:rsidR="00412CF6" w:rsidRPr="00B97491" w:rsidRDefault="00412CF6" w:rsidP="00412CF6">
      <w:pPr>
        <w:pStyle w:val="NormalWeb"/>
        <w:spacing w:line="276" w:lineRule="auto"/>
        <w:jc w:val="both"/>
      </w:pPr>
      <w:r w:rsidRPr="00B97491">
        <w:t xml:space="preserve">Kelley MJ et al. Shoulder pain and mobility deficits: Adhesive capsulitis. </w:t>
      </w:r>
      <w:r w:rsidRPr="00B97491">
        <w:rPr>
          <w:rStyle w:val="Emphasis"/>
        </w:rPr>
        <w:t xml:space="preserve">J </w:t>
      </w:r>
      <w:proofErr w:type="spellStart"/>
      <w:r w:rsidRPr="00B97491">
        <w:rPr>
          <w:rStyle w:val="Emphasis"/>
        </w:rPr>
        <w:t>Orthop</w:t>
      </w:r>
      <w:proofErr w:type="spellEnd"/>
      <w:r w:rsidRPr="00B97491">
        <w:rPr>
          <w:rStyle w:val="Emphasis"/>
        </w:rPr>
        <w:t xml:space="preserve"> Sports Phys </w:t>
      </w:r>
      <w:proofErr w:type="spellStart"/>
      <w:r w:rsidRPr="00B97491">
        <w:rPr>
          <w:rStyle w:val="Emphasis"/>
        </w:rPr>
        <w:t>Ther</w:t>
      </w:r>
      <w:proofErr w:type="spellEnd"/>
      <w:r w:rsidRPr="00B97491">
        <w:t>. Year 2009, edition 39, volume 5, pp A1–A17.</w:t>
      </w:r>
    </w:p>
    <w:p w14:paraId="09E4A118" w14:textId="77777777" w:rsidR="00412CF6" w:rsidRPr="00B97491" w:rsidRDefault="00412CF6" w:rsidP="00412CF6">
      <w:pPr>
        <w:pStyle w:val="NormalWeb"/>
        <w:spacing w:line="276" w:lineRule="auto"/>
        <w:jc w:val="both"/>
      </w:pPr>
      <w:r w:rsidRPr="00B97491">
        <w:t xml:space="preserve">Robinson CM </w:t>
      </w:r>
      <w:proofErr w:type="spellStart"/>
      <w:r w:rsidRPr="00B97491">
        <w:t>et</w:t>
      </w:r>
      <w:proofErr w:type="gramStart"/>
      <w:r w:rsidRPr="00B97491">
        <w:t>.,al</w:t>
      </w:r>
      <w:proofErr w:type="spellEnd"/>
      <w:proofErr w:type="gramEnd"/>
      <w:r w:rsidRPr="00B97491">
        <w:t xml:space="preserve">, </w:t>
      </w:r>
      <w:proofErr w:type="spellStart"/>
      <w:r w:rsidRPr="00B97491">
        <w:t>Hindle</w:t>
      </w:r>
      <w:proofErr w:type="spellEnd"/>
      <w:r w:rsidRPr="00B97491">
        <w:t xml:space="preserve"> P, Murray IR. Frozen shoulder. </w:t>
      </w:r>
      <w:r w:rsidRPr="00B97491">
        <w:rPr>
          <w:rStyle w:val="Emphasis"/>
        </w:rPr>
        <w:t>J Bone Joint Surg Br</w:t>
      </w:r>
      <w:r w:rsidRPr="00B97491">
        <w:t>. Year 2012, volume 94, edition 1, pp 1–9.</w:t>
      </w:r>
    </w:p>
    <w:p w14:paraId="2304D988" w14:textId="77777777" w:rsidR="00412CF6" w:rsidRPr="00B97491" w:rsidRDefault="00412CF6" w:rsidP="00412CF6">
      <w:pPr>
        <w:pStyle w:val="NormalWeb"/>
        <w:spacing w:line="276" w:lineRule="auto"/>
        <w:jc w:val="both"/>
      </w:pPr>
      <w:r w:rsidRPr="00B97491">
        <w:t xml:space="preserve">Buchbinder R </w:t>
      </w:r>
      <w:proofErr w:type="spellStart"/>
      <w:r w:rsidRPr="00B97491">
        <w:t>et</w:t>
      </w:r>
      <w:proofErr w:type="gramStart"/>
      <w:r w:rsidRPr="00B97491">
        <w:t>.,al</w:t>
      </w:r>
      <w:proofErr w:type="spellEnd"/>
      <w:proofErr w:type="gramEnd"/>
      <w:r w:rsidRPr="00B97491">
        <w:t xml:space="preserve">, Corticosteroid injections for shoulder pain. </w:t>
      </w:r>
      <w:r w:rsidRPr="00B97491">
        <w:rPr>
          <w:rStyle w:val="Emphasis"/>
        </w:rPr>
        <w:t>Cochrane Database Syst Rev</w:t>
      </w:r>
      <w:r w:rsidRPr="00B97491">
        <w:t>. year 2003, edition 1, pp CD004016.</w:t>
      </w:r>
    </w:p>
    <w:p w14:paraId="0C19F8A5" w14:textId="77777777" w:rsidR="00412CF6" w:rsidRPr="00B97491" w:rsidRDefault="00412CF6" w:rsidP="00412CF6">
      <w:pPr>
        <w:pStyle w:val="NormalWeb"/>
        <w:spacing w:line="276" w:lineRule="auto"/>
        <w:jc w:val="both"/>
      </w:pPr>
      <w:r w:rsidRPr="00B97491">
        <w:t xml:space="preserve">Cadogan A </w:t>
      </w:r>
      <w:proofErr w:type="spellStart"/>
      <w:r w:rsidRPr="00B97491">
        <w:t>et</w:t>
      </w:r>
      <w:proofErr w:type="gramStart"/>
      <w:r w:rsidRPr="00B97491">
        <w:t>.,al</w:t>
      </w:r>
      <w:proofErr w:type="spellEnd"/>
      <w:proofErr w:type="gramEnd"/>
      <w:r w:rsidRPr="00B97491">
        <w:t xml:space="preserve">, A prospective study of shoulder pain in primary care: Prevalence of imaged pathology and response to treatment. </w:t>
      </w:r>
      <w:r w:rsidRPr="00B97491">
        <w:rPr>
          <w:rStyle w:val="Emphasis"/>
        </w:rPr>
        <w:t xml:space="preserve">BMC </w:t>
      </w:r>
      <w:proofErr w:type="spellStart"/>
      <w:r w:rsidRPr="00B97491">
        <w:rPr>
          <w:rStyle w:val="Emphasis"/>
        </w:rPr>
        <w:t>Musculoskelet</w:t>
      </w:r>
      <w:proofErr w:type="spellEnd"/>
      <w:r w:rsidRPr="00B97491">
        <w:rPr>
          <w:rStyle w:val="Emphasis"/>
        </w:rPr>
        <w:t xml:space="preserve"> </w:t>
      </w:r>
      <w:proofErr w:type="spellStart"/>
      <w:r w:rsidRPr="00B97491">
        <w:rPr>
          <w:rStyle w:val="Emphasis"/>
        </w:rPr>
        <w:t>Disord</w:t>
      </w:r>
      <w:proofErr w:type="spellEnd"/>
      <w:r w:rsidRPr="00B97491">
        <w:t>. Year 2011, edition 12, pp 119.</w:t>
      </w:r>
    </w:p>
    <w:p w14:paraId="5B649B4B" w14:textId="77777777" w:rsidR="00412CF6" w:rsidRPr="00B97491" w:rsidRDefault="00412CF6" w:rsidP="00412CF6">
      <w:pPr>
        <w:ind w:right="-563"/>
        <w:jc w:val="both"/>
        <w:rPr>
          <w:rFonts w:ascii="Times New Roman" w:hAnsi="Times New Roman" w:cs="Times New Roman"/>
          <w:b/>
          <w:sz w:val="24"/>
          <w:szCs w:val="24"/>
        </w:rPr>
      </w:pPr>
    </w:p>
    <w:p w14:paraId="3DA685C8" w14:textId="77777777" w:rsidR="00412CF6" w:rsidRPr="00B97491" w:rsidRDefault="00412CF6" w:rsidP="006A0913">
      <w:pPr>
        <w:ind w:right="73"/>
        <w:jc w:val="both"/>
        <w:rPr>
          <w:rFonts w:ascii="Times New Roman" w:hAnsi="Times New Roman" w:cs="Times New Roman"/>
          <w:b/>
          <w:sz w:val="24"/>
          <w:szCs w:val="24"/>
        </w:rPr>
      </w:pPr>
      <w:r w:rsidRPr="00B97491">
        <w:rPr>
          <w:rFonts w:ascii="Times New Roman" w:hAnsi="Times New Roman" w:cs="Times New Roman"/>
          <w:sz w:val="24"/>
          <w:szCs w:val="24"/>
        </w:rPr>
        <w:t xml:space="preserve">Shaffer B </w:t>
      </w:r>
      <w:proofErr w:type="spellStart"/>
      <w:r w:rsidRPr="00B97491">
        <w:rPr>
          <w:rFonts w:ascii="Times New Roman" w:hAnsi="Times New Roman" w:cs="Times New Roman"/>
          <w:sz w:val="24"/>
          <w:szCs w:val="24"/>
        </w:rPr>
        <w:t>et</w:t>
      </w:r>
      <w:proofErr w:type="gramStart"/>
      <w:r w:rsidRPr="00B97491">
        <w:rPr>
          <w:rFonts w:ascii="Times New Roman" w:hAnsi="Times New Roman" w:cs="Times New Roman"/>
          <w:sz w:val="24"/>
          <w:szCs w:val="24"/>
        </w:rPr>
        <w:t>.,al</w:t>
      </w:r>
      <w:proofErr w:type="spellEnd"/>
      <w:proofErr w:type="gramEnd"/>
      <w:r w:rsidRPr="00B97491">
        <w:rPr>
          <w:rFonts w:ascii="Times New Roman" w:hAnsi="Times New Roman" w:cs="Times New Roman"/>
          <w:sz w:val="24"/>
          <w:szCs w:val="24"/>
        </w:rPr>
        <w:t xml:space="preserve"> Frozen shoulder: A long-term follow-up. </w:t>
      </w:r>
      <w:r w:rsidRPr="00B97491">
        <w:rPr>
          <w:rStyle w:val="Emphasis"/>
          <w:rFonts w:ascii="Times New Roman" w:hAnsi="Times New Roman" w:cs="Times New Roman"/>
          <w:sz w:val="24"/>
          <w:szCs w:val="24"/>
        </w:rPr>
        <w:t>J Bone Joint Surg Am</w:t>
      </w:r>
      <w:r w:rsidRPr="00B97491">
        <w:rPr>
          <w:rFonts w:ascii="Times New Roman" w:hAnsi="Times New Roman" w:cs="Times New Roman"/>
          <w:sz w:val="24"/>
          <w:szCs w:val="24"/>
        </w:rPr>
        <w:t>. Year 1992, edition 74, volume 5, pp 738–746</w:t>
      </w:r>
    </w:p>
    <w:p w14:paraId="386714F6" w14:textId="77777777" w:rsidR="00412CF6" w:rsidRPr="00B97491" w:rsidRDefault="00412CF6" w:rsidP="00412CF6">
      <w:pPr>
        <w:pStyle w:val="ListParagraph"/>
        <w:ind w:right="-563"/>
        <w:jc w:val="both"/>
        <w:rPr>
          <w:rFonts w:ascii="Times New Roman" w:hAnsi="Times New Roman" w:cs="Times New Roman"/>
          <w:b/>
          <w:sz w:val="24"/>
          <w:szCs w:val="24"/>
        </w:rPr>
      </w:pPr>
    </w:p>
    <w:p w14:paraId="659BE9E5" w14:textId="77777777" w:rsidR="00412CF6" w:rsidRPr="00B97491" w:rsidRDefault="00412CF6" w:rsidP="00412CF6">
      <w:pPr>
        <w:pStyle w:val="ListParagraph"/>
        <w:ind w:right="-563"/>
        <w:jc w:val="both"/>
        <w:rPr>
          <w:rFonts w:ascii="Times New Roman" w:hAnsi="Times New Roman" w:cs="Times New Roman"/>
          <w:b/>
          <w:sz w:val="24"/>
          <w:szCs w:val="24"/>
        </w:rPr>
      </w:pPr>
    </w:p>
    <w:p w14:paraId="2968EFCD" w14:textId="77777777" w:rsidR="00412CF6" w:rsidRPr="00B97491" w:rsidRDefault="00412CF6" w:rsidP="00412CF6">
      <w:pPr>
        <w:pStyle w:val="ListParagraph"/>
        <w:ind w:right="-563"/>
        <w:jc w:val="both"/>
        <w:rPr>
          <w:rFonts w:ascii="Times New Roman" w:hAnsi="Times New Roman" w:cs="Times New Roman"/>
          <w:b/>
          <w:sz w:val="24"/>
          <w:szCs w:val="24"/>
        </w:rPr>
      </w:pPr>
    </w:p>
    <w:p w14:paraId="39C45DBF" w14:textId="77777777" w:rsidR="00412CF6" w:rsidRPr="008A42A8" w:rsidRDefault="00412CF6" w:rsidP="00412CF6">
      <w:pPr>
        <w:pStyle w:val="ListParagraph"/>
        <w:ind w:right="-563"/>
        <w:jc w:val="both"/>
        <w:rPr>
          <w:rFonts w:ascii="Times New Roman" w:hAnsi="Times New Roman" w:cs="Times New Roman"/>
          <w:b/>
          <w:sz w:val="24"/>
          <w:szCs w:val="24"/>
        </w:rPr>
      </w:pPr>
    </w:p>
    <w:p w14:paraId="3D4D2CCC" w14:textId="77777777" w:rsidR="00412CF6" w:rsidRPr="008A42A8" w:rsidRDefault="00412CF6" w:rsidP="00412CF6">
      <w:pPr>
        <w:pStyle w:val="ListParagraph"/>
        <w:ind w:right="-563"/>
        <w:jc w:val="both"/>
        <w:rPr>
          <w:rFonts w:ascii="Times New Roman" w:hAnsi="Times New Roman" w:cs="Times New Roman"/>
          <w:b/>
          <w:sz w:val="24"/>
          <w:szCs w:val="24"/>
        </w:rPr>
      </w:pPr>
    </w:p>
    <w:p w14:paraId="54BC61BA" w14:textId="77777777" w:rsidR="00412CF6" w:rsidRPr="008A42A8" w:rsidRDefault="00412CF6" w:rsidP="00412CF6">
      <w:pPr>
        <w:pStyle w:val="ListParagraph"/>
        <w:ind w:right="-563"/>
        <w:jc w:val="both"/>
        <w:rPr>
          <w:rFonts w:ascii="Times New Roman" w:hAnsi="Times New Roman" w:cs="Times New Roman"/>
          <w:b/>
          <w:sz w:val="24"/>
          <w:szCs w:val="24"/>
        </w:rPr>
        <w:sectPr w:rsidR="00412CF6" w:rsidRPr="008A42A8" w:rsidSect="0031339A">
          <w:type w:val="continuous"/>
          <w:pgSz w:w="12240" w:h="15840"/>
          <w:pgMar w:top="1440" w:right="1440" w:bottom="1440" w:left="1440" w:header="708" w:footer="708" w:gutter="0"/>
          <w:cols w:num="2" w:space="708"/>
          <w:docGrid w:linePitch="360"/>
        </w:sectPr>
      </w:pPr>
    </w:p>
    <w:p w14:paraId="59FE11AF" w14:textId="57C85642" w:rsidR="00412CF6" w:rsidRPr="00394449" w:rsidRDefault="00902FB7" w:rsidP="00412CF6">
      <w:pPr>
        <w:jc w:val="right"/>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14:anchorId="4FF5240F" wp14:editId="143F345B">
                <wp:simplePos x="0" y="0"/>
                <wp:positionH relativeFrom="column">
                  <wp:posOffset>-177165</wp:posOffset>
                </wp:positionH>
                <wp:positionV relativeFrom="paragraph">
                  <wp:posOffset>512445</wp:posOffset>
                </wp:positionV>
                <wp:extent cx="6550660" cy="41275"/>
                <wp:effectExtent l="13335" t="10160" r="8255" b="5715"/>
                <wp:wrapNone/>
                <wp:docPr id="73204107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0660" cy="41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73DA39" id="AutoShape 7" o:spid="_x0000_s1026" type="#_x0000_t32" style="position:absolute;margin-left:-13.95pt;margin-top:40.35pt;width:515.8pt;height:3.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"/>
            </w:pict>
          </mc:Fallback>
        </mc:AlternateContent>
      </w:r>
    </w:p>
    <w:p w14:paraId="02F93CBF" w14:textId="77777777" w:rsidR="0007424F" w:rsidRDefault="0007424F"/>
    <w:sectPr w:rsidR="0007424F" w:rsidSect="0031339A">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33AEF" w14:textId="77777777" w:rsidR="004839B9" w:rsidRDefault="004839B9" w:rsidP="006F5D13">
      <w:pPr>
        <w:spacing w:after="0" w:line="240" w:lineRule="auto"/>
      </w:pPr>
      <w:r>
        <w:separator/>
      </w:r>
    </w:p>
  </w:endnote>
  <w:endnote w:type="continuationSeparator" w:id="0">
    <w:p w14:paraId="2DF8E014" w14:textId="77777777" w:rsidR="004839B9" w:rsidRDefault="004839B9" w:rsidP="006F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5EE6E" w14:textId="77777777" w:rsidR="006F5D13" w:rsidRDefault="006F5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B4502" w14:textId="77777777" w:rsidR="006F5D13" w:rsidRDefault="006F5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98ACC" w14:textId="77777777" w:rsidR="006F5D13" w:rsidRDefault="006F5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C8DF3" w14:textId="77777777" w:rsidR="004839B9" w:rsidRDefault="004839B9" w:rsidP="006F5D13">
      <w:pPr>
        <w:spacing w:after="0" w:line="240" w:lineRule="auto"/>
      </w:pPr>
      <w:r>
        <w:separator/>
      </w:r>
    </w:p>
  </w:footnote>
  <w:footnote w:type="continuationSeparator" w:id="0">
    <w:p w14:paraId="06BC266F" w14:textId="77777777" w:rsidR="004839B9" w:rsidRDefault="004839B9" w:rsidP="006F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C3575" w14:textId="5A0A88B2" w:rsidR="006F5D13" w:rsidRDefault="006F5D13">
    <w:pPr>
      <w:pStyle w:val="Header"/>
    </w:pPr>
    <w:r>
      <w:rPr>
        <w:noProof/>
      </w:rPr>
      <w:pict w14:anchorId="62F7D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6CC06" w14:textId="09C3DE39" w:rsidR="006F5D13" w:rsidRDefault="006F5D13">
    <w:pPr>
      <w:pStyle w:val="Header"/>
    </w:pPr>
    <w:r>
      <w:rPr>
        <w:noProof/>
      </w:rPr>
      <w:pict w14:anchorId="0EBD2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6518" w14:textId="4969FF56" w:rsidR="006F5D13" w:rsidRDefault="006F5D13">
    <w:pPr>
      <w:pStyle w:val="Header"/>
    </w:pPr>
    <w:r>
      <w:rPr>
        <w:noProof/>
      </w:rPr>
      <w:pict w14:anchorId="35F9C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B133CF"/>
    <w:multiLevelType w:val="hybridMultilevel"/>
    <w:tmpl w:val="A484F2DE"/>
    <w:lvl w:ilvl="0" w:tplc="0409000F">
      <w:start w:val="1"/>
      <w:numFmt w:val="decimal"/>
      <w:lvlText w:val="%1."/>
      <w:lvlJc w:val="left"/>
      <w:pPr>
        <w:ind w:left="720" w:hanging="360"/>
      </w:pPr>
      <w:rPr>
        <w:rFonts w:hint="default"/>
      </w:rPr>
    </w:lvl>
    <w:lvl w:ilvl="1" w:tplc="7CD8E4DC">
      <w:numFmt w:val="bullet"/>
      <w:lvlText w:val=""/>
      <w:lvlJc w:val="left"/>
      <w:pPr>
        <w:ind w:left="1560" w:hanging="48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F6"/>
    <w:rsid w:val="00024B82"/>
    <w:rsid w:val="0007424F"/>
    <w:rsid w:val="00176DA1"/>
    <w:rsid w:val="00246274"/>
    <w:rsid w:val="00266FDC"/>
    <w:rsid w:val="002A470D"/>
    <w:rsid w:val="00317F42"/>
    <w:rsid w:val="003273F9"/>
    <w:rsid w:val="00347A1A"/>
    <w:rsid w:val="003A0AB8"/>
    <w:rsid w:val="00412CF6"/>
    <w:rsid w:val="00425110"/>
    <w:rsid w:val="0043470A"/>
    <w:rsid w:val="004839B9"/>
    <w:rsid w:val="00484D0C"/>
    <w:rsid w:val="00506B9C"/>
    <w:rsid w:val="00506D5F"/>
    <w:rsid w:val="00524420"/>
    <w:rsid w:val="0053484A"/>
    <w:rsid w:val="00540799"/>
    <w:rsid w:val="005F2AC0"/>
    <w:rsid w:val="006004E0"/>
    <w:rsid w:val="00621D8F"/>
    <w:rsid w:val="0067145C"/>
    <w:rsid w:val="006908F7"/>
    <w:rsid w:val="006A0913"/>
    <w:rsid w:val="006F5D13"/>
    <w:rsid w:val="007A0BA6"/>
    <w:rsid w:val="00895B73"/>
    <w:rsid w:val="008A1641"/>
    <w:rsid w:val="008A4018"/>
    <w:rsid w:val="008A5E8D"/>
    <w:rsid w:val="00902FB7"/>
    <w:rsid w:val="00960962"/>
    <w:rsid w:val="0099633A"/>
    <w:rsid w:val="00B70F5E"/>
    <w:rsid w:val="00C006FA"/>
    <w:rsid w:val="00DA457E"/>
    <w:rsid w:val="00E15335"/>
    <w:rsid w:val="00E34435"/>
    <w:rsid w:val="00EA6EDD"/>
    <w:rsid w:val="00EB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3D1400"/>
  <w15:docId w15:val="{F782264A-E87D-4621-8517-A71160E8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CF6"/>
    <w:pPr>
      <w:ind w:left="720"/>
      <w:contextualSpacing/>
    </w:pPr>
  </w:style>
  <w:style w:type="paragraph" w:styleId="NormalWeb">
    <w:name w:val="Normal (Web)"/>
    <w:basedOn w:val="Normal"/>
    <w:uiPriority w:val="99"/>
    <w:unhideWhenUsed/>
    <w:rsid w:val="00412C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2CF6"/>
    <w:rPr>
      <w:i/>
      <w:iCs/>
    </w:rPr>
  </w:style>
  <w:style w:type="paragraph" w:styleId="BalloonText">
    <w:name w:val="Balloon Text"/>
    <w:basedOn w:val="Normal"/>
    <w:link w:val="BalloonTextChar"/>
    <w:uiPriority w:val="99"/>
    <w:semiHidden/>
    <w:unhideWhenUsed/>
    <w:rsid w:val="00412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CF6"/>
    <w:rPr>
      <w:rFonts w:ascii="Tahoma" w:hAnsi="Tahoma" w:cs="Tahoma"/>
      <w:sz w:val="16"/>
      <w:szCs w:val="16"/>
    </w:rPr>
  </w:style>
  <w:style w:type="table" w:styleId="TableGrid">
    <w:name w:val="Table Grid"/>
    <w:basedOn w:val="TableNormal"/>
    <w:uiPriority w:val="59"/>
    <w:rsid w:val="00996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6B9C"/>
    <w:rPr>
      <w:color w:val="0000FF" w:themeColor="hyperlink"/>
      <w:u w:val="single"/>
    </w:rPr>
  </w:style>
  <w:style w:type="character" w:styleId="UnresolvedMention">
    <w:name w:val="Unresolved Mention"/>
    <w:basedOn w:val="DefaultParagraphFont"/>
    <w:uiPriority w:val="99"/>
    <w:semiHidden/>
    <w:unhideWhenUsed/>
    <w:rsid w:val="00506B9C"/>
    <w:rPr>
      <w:color w:val="605E5C"/>
      <w:shd w:val="clear" w:color="auto" w:fill="E1DFDD"/>
    </w:rPr>
  </w:style>
  <w:style w:type="paragraph" w:styleId="Header">
    <w:name w:val="header"/>
    <w:basedOn w:val="Normal"/>
    <w:link w:val="HeaderChar"/>
    <w:uiPriority w:val="99"/>
    <w:unhideWhenUsed/>
    <w:rsid w:val="006F5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D13"/>
  </w:style>
  <w:style w:type="paragraph" w:styleId="Footer">
    <w:name w:val="footer"/>
    <w:basedOn w:val="Normal"/>
    <w:link w:val="FooterChar"/>
    <w:uiPriority w:val="99"/>
    <w:unhideWhenUsed/>
    <w:rsid w:val="006F5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9871">
      <w:bodyDiv w:val="1"/>
      <w:marLeft w:val="0"/>
      <w:marRight w:val="0"/>
      <w:marTop w:val="0"/>
      <w:marBottom w:val="0"/>
      <w:divBdr>
        <w:top w:val="none" w:sz="0" w:space="0" w:color="auto"/>
        <w:left w:val="none" w:sz="0" w:space="0" w:color="auto"/>
        <w:bottom w:val="none" w:sz="0" w:space="0" w:color="auto"/>
        <w:right w:val="none" w:sz="0" w:space="0" w:color="auto"/>
      </w:divBdr>
    </w:div>
    <w:div w:id="132675207">
      <w:bodyDiv w:val="1"/>
      <w:marLeft w:val="0"/>
      <w:marRight w:val="0"/>
      <w:marTop w:val="0"/>
      <w:marBottom w:val="0"/>
      <w:divBdr>
        <w:top w:val="none" w:sz="0" w:space="0" w:color="auto"/>
        <w:left w:val="none" w:sz="0" w:space="0" w:color="auto"/>
        <w:bottom w:val="none" w:sz="0" w:space="0" w:color="auto"/>
        <w:right w:val="none" w:sz="0" w:space="0" w:color="auto"/>
      </w:divBdr>
    </w:div>
    <w:div w:id="143470384">
      <w:bodyDiv w:val="1"/>
      <w:marLeft w:val="0"/>
      <w:marRight w:val="0"/>
      <w:marTop w:val="0"/>
      <w:marBottom w:val="0"/>
      <w:divBdr>
        <w:top w:val="none" w:sz="0" w:space="0" w:color="auto"/>
        <w:left w:val="none" w:sz="0" w:space="0" w:color="auto"/>
        <w:bottom w:val="none" w:sz="0" w:space="0" w:color="auto"/>
        <w:right w:val="none" w:sz="0" w:space="0" w:color="auto"/>
      </w:divBdr>
      <w:divsChild>
        <w:div w:id="1665354227">
          <w:marLeft w:val="0"/>
          <w:marRight w:val="0"/>
          <w:marTop w:val="0"/>
          <w:marBottom w:val="0"/>
          <w:divBdr>
            <w:top w:val="none" w:sz="0" w:space="0" w:color="auto"/>
            <w:left w:val="none" w:sz="0" w:space="0" w:color="auto"/>
            <w:bottom w:val="none" w:sz="0" w:space="0" w:color="auto"/>
            <w:right w:val="none" w:sz="0" w:space="0" w:color="auto"/>
          </w:divBdr>
          <w:divsChild>
            <w:div w:id="93788064">
              <w:marLeft w:val="0"/>
              <w:marRight w:val="0"/>
              <w:marTop w:val="0"/>
              <w:marBottom w:val="0"/>
              <w:divBdr>
                <w:top w:val="none" w:sz="0" w:space="0" w:color="auto"/>
                <w:left w:val="none" w:sz="0" w:space="0" w:color="auto"/>
                <w:bottom w:val="none" w:sz="0" w:space="0" w:color="auto"/>
                <w:right w:val="none" w:sz="0" w:space="0" w:color="auto"/>
              </w:divBdr>
              <w:divsChild>
                <w:div w:id="1895194264">
                  <w:marLeft w:val="0"/>
                  <w:marRight w:val="0"/>
                  <w:marTop w:val="0"/>
                  <w:marBottom w:val="0"/>
                  <w:divBdr>
                    <w:top w:val="none" w:sz="0" w:space="0" w:color="auto"/>
                    <w:left w:val="none" w:sz="0" w:space="0" w:color="auto"/>
                    <w:bottom w:val="none" w:sz="0" w:space="0" w:color="auto"/>
                    <w:right w:val="none" w:sz="0" w:space="0" w:color="auto"/>
                  </w:divBdr>
                  <w:divsChild>
                    <w:div w:id="603466608">
                      <w:marLeft w:val="0"/>
                      <w:marRight w:val="0"/>
                      <w:marTop w:val="0"/>
                      <w:marBottom w:val="0"/>
                      <w:divBdr>
                        <w:top w:val="none" w:sz="0" w:space="0" w:color="auto"/>
                        <w:left w:val="none" w:sz="0" w:space="0" w:color="auto"/>
                        <w:bottom w:val="none" w:sz="0" w:space="0" w:color="auto"/>
                        <w:right w:val="none" w:sz="0" w:space="0" w:color="auto"/>
                      </w:divBdr>
                      <w:divsChild>
                        <w:div w:id="1969503154">
                          <w:marLeft w:val="0"/>
                          <w:marRight w:val="0"/>
                          <w:marTop w:val="0"/>
                          <w:marBottom w:val="0"/>
                          <w:divBdr>
                            <w:top w:val="none" w:sz="0" w:space="0" w:color="auto"/>
                            <w:left w:val="none" w:sz="0" w:space="0" w:color="auto"/>
                            <w:bottom w:val="none" w:sz="0" w:space="0" w:color="auto"/>
                            <w:right w:val="none" w:sz="0" w:space="0" w:color="auto"/>
                          </w:divBdr>
                          <w:divsChild>
                            <w:div w:id="1444228552">
                              <w:marLeft w:val="0"/>
                              <w:marRight w:val="0"/>
                              <w:marTop w:val="0"/>
                              <w:marBottom w:val="0"/>
                              <w:divBdr>
                                <w:top w:val="none" w:sz="0" w:space="0" w:color="auto"/>
                                <w:left w:val="none" w:sz="0" w:space="0" w:color="auto"/>
                                <w:bottom w:val="none" w:sz="0" w:space="0" w:color="auto"/>
                                <w:right w:val="none" w:sz="0" w:space="0" w:color="auto"/>
                              </w:divBdr>
                              <w:divsChild>
                                <w:div w:id="82786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014138">
      <w:bodyDiv w:val="1"/>
      <w:marLeft w:val="0"/>
      <w:marRight w:val="0"/>
      <w:marTop w:val="0"/>
      <w:marBottom w:val="0"/>
      <w:divBdr>
        <w:top w:val="none" w:sz="0" w:space="0" w:color="auto"/>
        <w:left w:val="none" w:sz="0" w:space="0" w:color="auto"/>
        <w:bottom w:val="none" w:sz="0" w:space="0" w:color="auto"/>
        <w:right w:val="none" w:sz="0" w:space="0" w:color="auto"/>
      </w:divBdr>
    </w:div>
    <w:div w:id="565578543">
      <w:bodyDiv w:val="1"/>
      <w:marLeft w:val="0"/>
      <w:marRight w:val="0"/>
      <w:marTop w:val="0"/>
      <w:marBottom w:val="0"/>
      <w:divBdr>
        <w:top w:val="none" w:sz="0" w:space="0" w:color="auto"/>
        <w:left w:val="none" w:sz="0" w:space="0" w:color="auto"/>
        <w:bottom w:val="none" w:sz="0" w:space="0" w:color="auto"/>
        <w:right w:val="none" w:sz="0" w:space="0" w:color="auto"/>
      </w:divBdr>
    </w:div>
    <w:div w:id="600333524">
      <w:bodyDiv w:val="1"/>
      <w:marLeft w:val="0"/>
      <w:marRight w:val="0"/>
      <w:marTop w:val="0"/>
      <w:marBottom w:val="0"/>
      <w:divBdr>
        <w:top w:val="none" w:sz="0" w:space="0" w:color="auto"/>
        <w:left w:val="none" w:sz="0" w:space="0" w:color="auto"/>
        <w:bottom w:val="none" w:sz="0" w:space="0" w:color="auto"/>
        <w:right w:val="none" w:sz="0" w:space="0" w:color="auto"/>
      </w:divBdr>
    </w:div>
    <w:div w:id="607154933">
      <w:bodyDiv w:val="1"/>
      <w:marLeft w:val="0"/>
      <w:marRight w:val="0"/>
      <w:marTop w:val="0"/>
      <w:marBottom w:val="0"/>
      <w:divBdr>
        <w:top w:val="none" w:sz="0" w:space="0" w:color="auto"/>
        <w:left w:val="none" w:sz="0" w:space="0" w:color="auto"/>
        <w:bottom w:val="none" w:sz="0" w:space="0" w:color="auto"/>
        <w:right w:val="none" w:sz="0" w:space="0" w:color="auto"/>
      </w:divBdr>
    </w:div>
    <w:div w:id="877621604">
      <w:bodyDiv w:val="1"/>
      <w:marLeft w:val="0"/>
      <w:marRight w:val="0"/>
      <w:marTop w:val="0"/>
      <w:marBottom w:val="0"/>
      <w:divBdr>
        <w:top w:val="none" w:sz="0" w:space="0" w:color="auto"/>
        <w:left w:val="none" w:sz="0" w:space="0" w:color="auto"/>
        <w:bottom w:val="none" w:sz="0" w:space="0" w:color="auto"/>
        <w:right w:val="none" w:sz="0" w:space="0" w:color="auto"/>
      </w:divBdr>
    </w:div>
    <w:div w:id="923033440">
      <w:bodyDiv w:val="1"/>
      <w:marLeft w:val="0"/>
      <w:marRight w:val="0"/>
      <w:marTop w:val="0"/>
      <w:marBottom w:val="0"/>
      <w:divBdr>
        <w:top w:val="none" w:sz="0" w:space="0" w:color="auto"/>
        <w:left w:val="none" w:sz="0" w:space="0" w:color="auto"/>
        <w:bottom w:val="none" w:sz="0" w:space="0" w:color="auto"/>
        <w:right w:val="none" w:sz="0" w:space="0" w:color="auto"/>
      </w:divBdr>
    </w:div>
    <w:div w:id="1029572677">
      <w:bodyDiv w:val="1"/>
      <w:marLeft w:val="0"/>
      <w:marRight w:val="0"/>
      <w:marTop w:val="0"/>
      <w:marBottom w:val="0"/>
      <w:divBdr>
        <w:top w:val="none" w:sz="0" w:space="0" w:color="auto"/>
        <w:left w:val="none" w:sz="0" w:space="0" w:color="auto"/>
        <w:bottom w:val="none" w:sz="0" w:space="0" w:color="auto"/>
        <w:right w:val="none" w:sz="0" w:space="0" w:color="auto"/>
      </w:divBdr>
    </w:div>
    <w:div w:id="1044864443">
      <w:bodyDiv w:val="1"/>
      <w:marLeft w:val="0"/>
      <w:marRight w:val="0"/>
      <w:marTop w:val="0"/>
      <w:marBottom w:val="0"/>
      <w:divBdr>
        <w:top w:val="none" w:sz="0" w:space="0" w:color="auto"/>
        <w:left w:val="none" w:sz="0" w:space="0" w:color="auto"/>
        <w:bottom w:val="none" w:sz="0" w:space="0" w:color="auto"/>
        <w:right w:val="none" w:sz="0" w:space="0" w:color="auto"/>
      </w:divBdr>
    </w:div>
    <w:div w:id="1054475520">
      <w:bodyDiv w:val="1"/>
      <w:marLeft w:val="0"/>
      <w:marRight w:val="0"/>
      <w:marTop w:val="0"/>
      <w:marBottom w:val="0"/>
      <w:divBdr>
        <w:top w:val="none" w:sz="0" w:space="0" w:color="auto"/>
        <w:left w:val="none" w:sz="0" w:space="0" w:color="auto"/>
        <w:bottom w:val="none" w:sz="0" w:space="0" w:color="auto"/>
        <w:right w:val="none" w:sz="0" w:space="0" w:color="auto"/>
      </w:divBdr>
    </w:div>
    <w:div w:id="1067072349">
      <w:bodyDiv w:val="1"/>
      <w:marLeft w:val="0"/>
      <w:marRight w:val="0"/>
      <w:marTop w:val="0"/>
      <w:marBottom w:val="0"/>
      <w:divBdr>
        <w:top w:val="none" w:sz="0" w:space="0" w:color="auto"/>
        <w:left w:val="none" w:sz="0" w:space="0" w:color="auto"/>
        <w:bottom w:val="none" w:sz="0" w:space="0" w:color="auto"/>
        <w:right w:val="none" w:sz="0" w:space="0" w:color="auto"/>
      </w:divBdr>
    </w:div>
    <w:div w:id="1159538440">
      <w:bodyDiv w:val="1"/>
      <w:marLeft w:val="0"/>
      <w:marRight w:val="0"/>
      <w:marTop w:val="0"/>
      <w:marBottom w:val="0"/>
      <w:divBdr>
        <w:top w:val="none" w:sz="0" w:space="0" w:color="auto"/>
        <w:left w:val="none" w:sz="0" w:space="0" w:color="auto"/>
        <w:bottom w:val="none" w:sz="0" w:space="0" w:color="auto"/>
        <w:right w:val="none" w:sz="0" w:space="0" w:color="auto"/>
      </w:divBdr>
      <w:divsChild>
        <w:div w:id="1226838352">
          <w:marLeft w:val="0"/>
          <w:marRight w:val="0"/>
          <w:marTop w:val="0"/>
          <w:marBottom w:val="0"/>
          <w:divBdr>
            <w:top w:val="none" w:sz="0" w:space="0" w:color="auto"/>
            <w:left w:val="none" w:sz="0" w:space="0" w:color="auto"/>
            <w:bottom w:val="none" w:sz="0" w:space="0" w:color="auto"/>
            <w:right w:val="none" w:sz="0" w:space="0" w:color="auto"/>
          </w:divBdr>
          <w:divsChild>
            <w:div w:id="239339526">
              <w:marLeft w:val="0"/>
              <w:marRight w:val="0"/>
              <w:marTop w:val="0"/>
              <w:marBottom w:val="0"/>
              <w:divBdr>
                <w:top w:val="none" w:sz="0" w:space="0" w:color="auto"/>
                <w:left w:val="none" w:sz="0" w:space="0" w:color="auto"/>
                <w:bottom w:val="none" w:sz="0" w:space="0" w:color="auto"/>
                <w:right w:val="none" w:sz="0" w:space="0" w:color="auto"/>
              </w:divBdr>
              <w:divsChild>
                <w:div w:id="1399093620">
                  <w:marLeft w:val="0"/>
                  <w:marRight w:val="0"/>
                  <w:marTop w:val="0"/>
                  <w:marBottom w:val="0"/>
                  <w:divBdr>
                    <w:top w:val="none" w:sz="0" w:space="0" w:color="auto"/>
                    <w:left w:val="none" w:sz="0" w:space="0" w:color="auto"/>
                    <w:bottom w:val="none" w:sz="0" w:space="0" w:color="auto"/>
                    <w:right w:val="none" w:sz="0" w:space="0" w:color="auto"/>
                  </w:divBdr>
                  <w:divsChild>
                    <w:div w:id="15360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77842">
      <w:bodyDiv w:val="1"/>
      <w:marLeft w:val="0"/>
      <w:marRight w:val="0"/>
      <w:marTop w:val="0"/>
      <w:marBottom w:val="0"/>
      <w:divBdr>
        <w:top w:val="none" w:sz="0" w:space="0" w:color="auto"/>
        <w:left w:val="none" w:sz="0" w:space="0" w:color="auto"/>
        <w:bottom w:val="none" w:sz="0" w:space="0" w:color="auto"/>
        <w:right w:val="none" w:sz="0" w:space="0" w:color="auto"/>
      </w:divBdr>
    </w:div>
    <w:div w:id="1241913569">
      <w:bodyDiv w:val="1"/>
      <w:marLeft w:val="0"/>
      <w:marRight w:val="0"/>
      <w:marTop w:val="0"/>
      <w:marBottom w:val="0"/>
      <w:divBdr>
        <w:top w:val="none" w:sz="0" w:space="0" w:color="auto"/>
        <w:left w:val="none" w:sz="0" w:space="0" w:color="auto"/>
        <w:bottom w:val="none" w:sz="0" w:space="0" w:color="auto"/>
        <w:right w:val="none" w:sz="0" w:space="0" w:color="auto"/>
      </w:divBdr>
    </w:div>
    <w:div w:id="1264804626">
      <w:bodyDiv w:val="1"/>
      <w:marLeft w:val="0"/>
      <w:marRight w:val="0"/>
      <w:marTop w:val="0"/>
      <w:marBottom w:val="0"/>
      <w:divBdr>
        <w:top w:val="none" w:sz="0" w:space="0" w:color="auto"/>
        <w:left w:val="none" w:sz="0" w:space="0" w:color="auto"/>
        <w:bottom w:val="none" w:sz="0" w:space="0" w:color="auto"/>
        <w:right w:val="none" w:sz="0" w:space="0" w:color="auto"/>
      </w:divBdr>
    </w:div>
    <w:div w:id="1372537172">
      <w:bodyDiv w:val="1"/>
      <w:marLeft w:val="0"/>
      <w:marRight w:val="0"/>
      <w:marTop w:val="0"/>
      <w:marBottom w:val="0"/>
      <w:divBdr>
        <w:top w:val="none" w:sz="0" w:space="0" w:color="auto"/>
        <w:left w:val="none" w:sz="0" w:space="0" w:color="auto"/>
        <w:bottom w:val="none" w:sz="0" w:space="0" w:color="auto"/>
        <w:right w:val="none" w:sz="0" w:space="0" w:color="auto"/>
      </w:divBdr>
    </w:div>
    <w:div w:id="1553076228">
      <w:bodyDiv w:val="1"/>
      <w:marLeft w:val="0"/>
      <w:marRight w:val="0"/>
      <w:marTop w:val="0"/>
      <w:marBottom w:val="0"/>
      <w:divBdr>
        <w:top w:val="none" w:sz="0" w:space="0" w:color="auto"/>
        <w:left w:val="none" w:sz="0" w:space="0" w:color="auto"/>
        <w:bottom w:val="none" w:sz="0" w:space="0" w:color="auto"/>
        <w:right w:val="none" w:sz="0" w:space="0" w:color="auto"/>
      </w:divBdr>
    </w:div>
    <w:div w:id="1554924179">
      <w:bodyDiv w:val="1"/>
      <w:marLeft w:val="0"/>
      <w:marRight w:val="0"/>
      <w:marTop w:val="0"/>
      <w:marBottom w:val="0"/>
      <w:divBdr>
        <w:top w:val="none" w:sz="0" w:space="0" w:color="auto"/>
        <w:left w:val="none" w:sz="0" w:space="0" w:color="auto"/>
        <w:bottom w:val="none" w:sz="0" w:space="0" w:color="auto"/>
        <w:right w:val="none" w:sz="0" w:space="0" w:color="auto"/>
      </w:divBdr>
    </w:div>
    <w:div w:id="1880121372">
      <w:bodyDiv w:val="1"/>
      <w:marLeft w:val="0"/>
      <w:marRight w:val="0"/>
      <w:marTop w:val="0"/>
      <w:marBottom w:val="0"/>
      <w:divBdr>
        <w:top w:val="none" w:sz="0" w:space="0" w:color="auto"/>
        <w:left w:val="none" w:sz="0" w:space="0" w:color="auto"/>
        <w:bottom w:val="none" w:sz="0" w:space="0" w:color="auto"/>
        <w:right w:val="none" w:sz="0" w:space="0" w:color="auto"/>
      </w:divBdr>
    </w:div>
    <w:div w:id="1895459374">
      <w:bodyDiv w:val="1"/>
      <w:marLeft w:val="0"/>
      <w:marRight w:val="0"/>
      <w:marTop w:val="0"/>
      <w:marBottom w:val="0"/>
      <w:divBdr>
        <w:top w:val="none" w:sz="0" w:space="0" w:color="auto"/>
        <w:left w:val="none" w:sz="0" w:space="0" w:color="auto"/>
        <w:bottom w:val="none" w:sz="0" w:space="0" w:color="auto"/>
        <w:right w:val="none" w:sz="0" w:space="0" w:color="auto"/>
      </w:divBdr>
    </w:div>
    <w:div w:id="1925994978">
      <w:bodyDiv w:val="1"/>
      <w:marLeft w:val="0"/>
      <w:marRight w:val="0"/>
      <w:marTop w:val="0"/>
      <w:marBottom w:val="0"/>
      <w:divBdr>
        <w:top w:val="none" w:sz="0" w:space="0" w:color="auto"/>
        <w:left w:val="none" w:sz="0" w:space="0" w:color="auto"/>
        <w:bottom w:val="none" w:sz="0" w:space="0" w:color="auto"/>
        <w:right w:val="none" w:sz="0" w:space="0" w:color="auto"/>
      </w:divBdr>
    </w:div>
    <w:div w:id="2016958001">
      <w:bodyDiv w:val="1"/>
      <w:marLeft w:val="0"/>
      <w:marRight w:val="0"/>
      <w:marTop w:val="0"/>
      <w:marBottom w:val="0"/>
      <w:divBdr>
        <w:top w:val="none" w:sz="0" w:space="0" w:color="auto"/>
        <w:left w:val="none" w:sz="0" w:space="0" w:color="auto"/>
        <w:bottom w:val="none" w:sz="0" w:space="0" w:color="auto"/>
        <w:right w:val="none" w:sz="0" w:space="0" w:color="auto"/>
      </w:divBdr>
      <w:divsChild>
        <w:div w:id="1852334897">
          <w:marLeft w:val="0"/>
          <w:marRight w:val="0"/>
          <w:marTop w:val="0"/>
          <w:marBottom w:val="0"/>
          <w:divBdr>
            <w:top w:val="none" w:sz="0" w:space="0" w:color="auto"/>
            <w:left w:val="none" w:sz="0" w:space="0" w:color="auto"/>
            <w:bottom w:val="none" w:sz="0" w:space="0" w:color="auto"/>
            <w:right w:val="none" w:sz="0" w:space="0" w:color="auto"/>
          </w:divBdr>
          <w:divsChild>
            <w:div w:id="1338927214">
              <w:marLeft w:val="0"/>
              <w:marRight w:val="0"/>
              <w:marTop w:val="0"/>
              <w:marBottom w:val="0"/>
              <w:divBdr>
                <w:top w:val="none" w:sz="0" w:space="0" w:color="auto"/>
                <w:left w:val="none" w:sz="0" w:space="0" w:color="auto"/>
                <w:bottom w:val="none" w:sz="0" w:space="0" w:color="auto"/>
                <w:right w:val="none" w:sz="0" w:space="0" w:color="auto"/>
              </w:divBdr>
              <w:divsChild>
                <w:div w:id="1596985901">
                  <w:marLeft w:val="0"/>
                  <w:marRight w:val="0"/>
                  <w:marTop w:val="0"/>
                  <w:marBottom w:val="0"/>
                  <w:divBdr>
                    <w:top w:val="none" w:sz="0" w:space="0" w:color="auto"/>
                    <w:left w:val="none" w:sz="0" w:space="0" w:color="auto"/>
                    <w:bottom w:val="none" w:sz="0" w:space="0" w:color="auto"/>
                    <w:right w:val="none" w:sz="0" w:space="0" w:color="auto"/>
                  </w:divBdr>
                  <w:divsChild>
                    <w:div w:id="1344819245">
                      <w:marLeft w:val="0"/>
                      <w:marRight w:val="0"/>
                      <w:marTop w:val="0"/>
                      <w:marBottom w:val="0"/>
                      <w:divBdr>
                        <w:top w:val="none" w:sz="0" w:space="0" w:color="auto"/>
                        <w:left w:val="none" w:sz="0" w:space="0" w:color="auto"/>
                        <w:bottom w:val="none" w:sz="0" w:space="0" w:color="auto"/>
                        <w:right w:val="none" w:sz="0" w:space="0" w:color="auto"/>
                      </w:divBdr>
                      <w:divsChild>
                        <w:div w:id="1005011614">
                          <w:marLeft w:val="0"/>
                          <w:marRight w:val="0"/>
                          <w:marTop w:val="0"/>
                          <w:marBottom w:val="0"/>
                          <w:divBdr>
                            <w:top w:val="none" w:sz="0" w:space="0" w:color="auto"/>
                            <w:left w:val="none" w:sz="0" w:space="0" w:color="auto"/>
                            <w:bottom w:val="none" w:sz="0" w:space="0" w:color="auto"/>
                            <w:right w:val="none" w:sz="0" w:space="0" w:color="auto"/>
                          </w:divBdr>
                          <w:divsChild>
                            <w:div w:id="161045819">
                              <w:marLeft w:val="0"/>
                              <w:marRight w:val="0"/>
                              <w:marTop w:val="0"/>
                              <w:marBottom w:val="0"/>
                              <w:divBdr>
                                <w:top w:val="none" w:sz="0" w:space="0" w:color="auto"/>
                                <w:left w:val="none" w:sz="0" w:space="0" w:color="auto"/>
                                <w:bottom w:val="none" w:sz="0" w:space="0" w:color="auto"/>
                                <w:right w:val="none" w:sz="0" w:space="0" w:color="auto"/>
                              </w:divBdr>
                              <w:divsChild>
                                <w:div w:id="5498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2451</Words>
  <Characters>13972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bknknk</dc:creator>
  <cp:lastModifiedBy>SDI 1084</cp:lastModifiedBy>
  <cp:revision>7</cp:revision>
  <dcterms:created xsi:type="dcterms:W3CDTF">2026-02-19T18:13:00Z</dcterms:created>
  <dcterms:modified xsi:type="dcterms:W3CDTF">2026-02-20T11:07:00Z</dcterms:modified>
</cp:coreProperties>
</file>