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B758E" w14:textId="7F14A56D" w:rsidR="009B7E15" w:rsidRPr="009B7E15" w:rsidRDefault="009B7E15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B7E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Original Research Article</w:t>
      </w:r>
    </w:p>
    <w:p w14:paraId="7F7BAB39" w14:textId="77777777" w:rsidR="009B7E15" w:rsidRDefault="009B7E15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1" w14:textId="27799CA8" w:rsidR="00197A29" w:rsidRDefault="00152229">
      <w:pPr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Some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Fixed Point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Results on B-(E.A.) Property of Integral Type Mappings in B-Metric Spaces</w:t>
      </w:r>
    </w:p>
    <w:p w14:paraId="00000016" w14:textId="77777777" w:rsidR="00197A29" w:rsidRDefault="00197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14:paraId="00000017" w14:textId="77777777" w:rsidR="00197A29" w:rsidRDefault="00197A29">
      <w:pPr>
        <w:spacing w:before="9" w:line="249" w:lineRule="auto"/>
        <w:ind w:left="59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8" w14:textId="77777777" w:rsidR="00197A29" w:rsidRDefault="00152229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Abstract:</w:t>
      </w:r>
      <w:r>
        <w:rPr>
          <w:rFonts w:ascii="Times New Roman" w:eastAsia="Times New Roman" w:hAnsi="Times New Roman" w:cs="Times New Roman"/>
        </w:rPr>
        <w:t xml:space="preserve"> This paper investigates the existence, uniqueness, and stability of fixed points for Lebesgue integrable self-mappings that satisfy the generalized b-(E.A.) property within the framework of b-metric spaces. Motivated by recent developments in fixed point </w:t>
      </w:r>
      <w:r>
        <w:rPr>
          <w:rFonts w:ascii="Times New Roman" w:eastAsia="Times New Roman" w:hAnsi="Times New Roman" w:cs="Times New Roman"/>
        </w:rPr>
        <w:t xml:space="preserve">theory and its applications to nonlinear analysis, we extend several classical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 to this broader setting. In particular, we establish sufficient conditions under which such mappings admit a unique fixed point when defined on complete B-me</w:t>
      </w:r>
      <w:r>
        <w:rPr>
          <w:rFonts w:ascii="Times New Roman" w:eastAsia="Times New Roman" w:hAnsi="Times New Roman" w:cs="Times New Roman"/>
        </w:rPr>
        <w:t>tric spaces.</w:t>
      </w:r>
    </w:p>
    <w:p w14:paraId="00000019" w14:textId="77777777" w:rsidR="00197A29" w:rsidRDefault="00152229">
      <w:pPr>
        <w:spacing w:before="240" w:after="240" w:line="24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Furthermore, we demonstrate that the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problem for these mappings is </w:t>
      </w:r>
      <w:r>
        <w:rPr>
          <w:rFonts w:ascii="Times New Roman" w:eastAsia="Times New Roman" w:hAnsi="Times New Roman" w:cs="Times New Roman"/>
          <w:b/>
          <w:bCs/>
        </w:rPr>
        <w:t>well posed</w:t>
      </w:r>
      <w:r>
        <w:rPr>
          <w:rFonts w:ascii="Times New Roman" w:eastAsia="Times New Roman" w:hAnsi="Times New Roman" w:cs="Times New Roman"/>
        </w:rPr>
        <w:t>, meaning that the fixed point is unique and depends continuously on the mapping in the sense of convergence in the b-metric. To illustrate the applicabil</w:t>
      </w:r>
      <w:r>
        <w:rPr>
          <w:rFonts w:ascii="Times New Roman" w:eastAsia="Times New Roman" w:hAnsi="Times New Roman" w:cs="Times New Roman"/>
        </w:rPr>
        <w:t>ity and validity of our main theorems, we provide a concrete example of a Lebesgue integrable mapping satisfying the proposed contractive conditions and verify that it fulfills the b-(E.A.) property.</w:t>
      </w:r>
    </w:p>
    <w:p w14:paraId="0000001A" w14:textId="77777777" w:rsidR="00197A29" w:rsidRDefault="00197A29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</w:p>
    <w:p w14:paraId="0000001B" w14:textId="77777777" w:rsidR="00197A29" w:rsidRDefault="00197A29">
      <w:pPr>
        <w:spacing w:before="9" w:line="249" w:lineRule="auto"/>
        <w:jc w:val="both"/>
        <w:rPr>
          <w:rFonts w:ascii="Times New Roman" w:eastAsia="Times New Roman" w:hAnsi="Times New Roman" w:cs="Times New Roman"/>
        </w:rPr>
      </w:pPr>
    </w:p>
    <w:p w14:paraId="0000001C" w14:textId="77777777" w:rsidR="00197A29" w:rsidRDefault="00152229">
      <w:pPr>
        <w:spacing w:before="9" w:line="249" w:lineRule="auto"/>
        <w:ind w:left="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Keywords:</w:t>
      </w:r>
      <w:r>
        <w:rPr>
          <w:rFonts w:ascii="Times New Roman" w:eastAsia="Times New Roman" w:hAnsi="Times New Roman" w:cs="Times New Roman"/>
        </w:rPr>
        <w:t xml:space="preserve"> b-Metric Spaces, Cauchy Sequence, Contractiv</w:t>
      </w:r>
      <w:r>
        <w:rPr>
          <w:rFonts w:ascii="Times New Roman" w:eastAsia="Times New Roman" w:hAnsi="Times New Roman" w:cs="Times New Roman"/>
        </w:rPr>
        <w:t>e Mapping, Fixed Point Theorems.</w:t>
      </w:r>
    </w:p>
    <w:p w14:paraId="0000001D" w14:textId="77777777" w:rsidR="00197A29" w:rsidRDefault="00152229">
      <w:pPr>
        <w:spacing w:before="141"/>
        <w:ind w:left="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Subject Classification</w:t>
      </w:r>
    </w:p>
    <w:p w14:paraId="0000001E" w14:textId="77777777" w:rsidR="00197A29" w:rsidRDefault="00152229">
      <w:pPr>
        <w:spacing w:before="32"/>
        <w:ind w:left="5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47H10, 54H25.</w:t>
      </w:r>
    </w:p>
    <w:p w14:paraId="0000001F" w14:textId="77777777" w:rsidR="00197A29" w:rsidRDefault="00197A29">
      <w:pPr>
        <w:spacing w:before="32"/>
        <w:ind w:left="54"/>
        <w:rPr>
          <w:rFonts w:ascii="Times New Roman" w:eastAsia="Times New Roman" w:hAnsi="Times New Roman" w:cs="Times New Roman"/>
          <w:b/>
          <w:bCs/>
        </w:rPr>
      </w:pPr>
    </w:p>
    <w:p w14:paraId="00000020" w14:textId="77777777" w:rsidR="00197A29" w:rsidRDefault="00197A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</w:rPr>
      </w:pPr>
    </w:p>
    <w:p w14:paraId="00000021" w14:textId="77777777" w:rsidR="00197A29" w:rsidRDefault="00152229">
      <w:pPr>
        <w:pStyle w:val="Heading2"/>
        <w:keepNext w:val="0"/>
        <w:keepLines w:val="0"/>
        <w:spacing w:before="36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yl6jzaeq34vk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Introduction</w:t>
      </w:r>
    </w:p>
    <w:p w14:paraId="00000022" w14:textId="77777777" w:rsidR="00197A29" w:rsidRDefault="00152229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theory of fixed points has been significantly enriched by the introduction of generalized metric structures that extend the classical notion of a metric space. One </w:t>
      </w:r>
      <w:r>
        <w:rPr>
          <w:rFonts w:ascii="Times New Roman" w:eastAsia="Times New Roman" w:hAnsi="Times New Roman" w:cs="Times New Roman"/>
        </w:rPr>
        <w:t xml:space="preserve">such important generalization is the concept of a </w:t>
      </w:r>
      <w:r>
        <w:rPr>
          <w:rFonts w:ascii="Times New Roman" w:eastAsia="Times New Roman" w:hAnsi="Times New Roman" w:cs="Times New Roman"/>
          <w:b/>
          <w:bCs/>
        </w:rPr>
        <w:t>b-metric space</w:t>
      </w:r>
      <w:r>
        <w:rPr>
          <w:rFonts w:ascii="Times New Roman" w:eastAsia="Times New Roman" w:hAnsi="Times New Roman" w:cs="Times New Roman"/>
        </w:rPr>
        <w:t xml:space="preserve">, introduced by Bakhtin [1], in which the standard triangle inequality is relaxed by means of a constant coefficient. This modification has enabled the extension of several fundamental </w:t>
      </w:r>
      <w:proofErr w:type="gramStart"/>
      <w:r>
        <w:rPr>
          <w:rFonts w:ascii="Times New Roman" w:eastAsia="Times New Roman" w:hAnsi="Times New Roman" w:cs="Times New Roman"/>
        </w:rPr>
        <w:t>fixed p</w:t>
      </w:r>
      <w:r>
        <w:rPr>
          <w:rFonts w:ascii="Times New Roman" w:eastAsia="Times New Roman" w:hAnsi="Times New Roman" w:cs="Times New Roman"/>
        </w:rPr>
        <w:t>oint</w:t>
      </w:r>
      <w:proofErr w:type="gramEnd"/>
      <w:r>
        <w:rPr>
          <w:rFonts w:ascii="Times New Roman" w:eastAsia="Times New Roman" w:hAnsi="Times New Roman" w:cs="Times New Roman"/>
        </w:rPr>
        <w:t xml:space="preserve"> results to a broader analytical framework.</w:t>
      </w:r>
    </w:p>
    <w:p w14:paraId="00000023" w14:textId="77777777" w:rsidR="00197A29" w:rsidRDefault="00152229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Subsequently, </w:t>
      </w:r>
      <w:proofErr w:type="spellStart"/>
      <w:r>
        <w:rPr>
          <w:rFonts w:ascii="Times New Roman" w:eastAsia="Times New Roman" w:hAnsi="Times New Roman" w:cs="Times New Roman"/>
        </w:rPr>
        <w:t>Czerwik</w:t>
      </w:r>
      <w:proofErr w:type="spellEnd"/>
      <w:r>
        <w:rPr>
          <w:rFonts w:ascii="Times New Roman" w:eastAsia="Times New Roman" w:hAnsi="Times New Roman" w:cs="Times New Roman"/>
        </w:rPr>
        <w:t xml:space="preserve"> [4,5] developed a systematic study of b-metric spaces and demonstrated that key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results, including extensions of the Banach contraction principle, remain valid under this gen</w:t>
      </w:r>
      <w:r>
        <w:rPr>
          <w:rFonts w:ascii="Times New Roman" w:eastAsia="Times New Roman" w:hAnsi="Times New Roman" w:cs="Times New Roman"/>
        </w:rPr>
        <w:t xml:space="preserve">eralized setting. Following these foundational works, numerous researchers have proposed simplified and refined versions of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theorems in b-metric spaces by employing alternative contractive conditions.</w:t>
      </w:r>
    </w:p>
    <w:p w14:paraId="00000024" w14:textId="77777777" w:rsidR="00197A29" w:rsidRDefault="00152229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Further extensions of </w:t>
      </w:r>
      <w:proofErr w:type="gramStart"/>
      <w:r>
        <w:rPr>
          <w:rFonts w:ascii="Times New Roman" w:eastAsia="Times New Roman" w:hAnsi="Times New Roman" w:cs="Times New Roman"/>
        </w:rPr>
        <w:t>fixed point</w:t>
      </w:r>
      <w:proofErr w:type="gramEnd"/>
      <w:r>
        <w:rPr>
          <w:rFonts w:ascii="Times New Roman" w:eastAsia="Times New Roman" w:hAnsi="Times New Roman" w:cs="Times New Roman"/>
        </w:rPr>
        <w:t xml:space="preserve"> results in b-metric spaces were obtained by several authors, including Mehmet </w:t>
      </w:r>
      <w:proofErr w:type="spellStart"/>
      <w:r>
        <w:rPr>
          <w:rFonts w:ascii="Times New Roman" w:eastAsia="Times New Roman" w:hAnsi="Times New Roman" w:cs="Times New Roman"/>
        </w:rPr>
        <w:t>Kir</w:t>
      </w:r>
      <w:proofErr w:type="spellEnd"/>
      <w:r>
        <w:rPr>
          <w:rFonts w:ascii="Times New Roman" w:eastAsia="Times New Roman" w:hAnsi="Times New Roman" w:cs="Times New Roman"/>
        </w:rPr>
        <w:t xml:space="preserve"> [6] and </w:t>
      </w:r>
      <w:proofErr w:type="spellStart"/>
      <w:r>
        <w:rPr>
          <w:rFonts w:ascii="Times New Roman" w:eastAsia="Times New Roman" w:hAnsi="Times New Roman" w:cs="Times New Roman"/>
        </w:rPr>
        <w:t>Păcurar</w:t>
      </w:r>
      <w:proofErr w:type="spellEnd"/>
      <w:r>
        <w:rPr>
          <w:rFonts w:ascii="Times New Roman" w:eastAsia="Times New Roman" w:hAnsi="Times New Roman" w:cs="Times New Roman"/>
        </w:rPr>
        <w:t xml:space="preserve"> [7], who investigated various contraction frameworks and convergence techniques. In particular, </w:t>
      </w:r>
      <w:proofErr w:type="spellStart"/>
      <w:r>
        <w:rPr>
          <w:rFonts w:ascii="Times New Roman" w:eastAsia="Times New Roman" w:hAnsi="Times New Roman" w:cs="Times New Roman"/>
        </w:rPr>
        <w:t>Czerwik</w:t>
      </w:r>
      <w:proofErr w:type="spellEnd"/>
      <w:r>
        <w:rPr>
          <w:rFonts w:ascii="Times New Roman" w:eastAsia="Times New Roman" w:hAnsi="Times New Roman" w:cs="Times New Roman"/>
        </w:rPr>
        <w:t xml:space="preserve"> [4,5] introduced a d</w:t>
      </w:r>
      <w:r>
        <w:rPr>
          <w:rFonts w:ascii="Times New Roman" w:eastAsia="Times New Roman" w:hAnsi="Times New Roman" w:cs="Times New Roman"/>
        </w:rPr>
        <w:t xml:space="preserve">istinctive approach to the Banach contraction principle by utilizing measure-theoretic methods in the study of convergence, thereby broadening the applicability of fixed point theory in b-metric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spaces.These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developments form the basis for further investig</w:t>
      </w:r>
      <w:r>
        <w:rPr>
          <w:rFonts w:ascii="Times New Roman" w:eastAsia="Times New Roman" w:hAnsi="Times New Roman" w:cs="Times New Roman"/>
        </w:rPr>
        <w:t>ations into fixed point results under weaker contractive conditions in generalized metric spaces.</w:t>
      </w:r>
    </w:p>
    <w:p w14:paraId="00000025" w14:textId="77777777" w:rsidR="00197A29" w:rsidRDefault="00197A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26" w14:textId="77777777" w:rsidR="00197A29" w:rsidRDefault="00152229">
      <w:pPr>
        <w:spacing w:after="0" w:line="360" w:lineRule="auto"/>
        <w:jc w:val="both"/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  <w:b/>
          <w:bCs/>
        </w:rPr>
        <w:t>Definition 1.1</w:t>
      </w:r>
      <w:r>
        <w:rPr>
          <w:rFonts w:ascii="Times New Roman" w:eastAsia="Times New Roman" w:hAnsi="Times New Roman" w:cs="Times New Roman"/>
        </w:rPr>
        <w:t xml:space="preserve">. Let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be a non-empty set and </w:t>
      </w:r>
      <m:oMath>
        <m:r>
          <w:rPr>
            <w:rFonts w:ascii="Cambria Math" w:eastAsia="Cambria Math" w:hAnsi="Cambria Math" w:cs="Cambria Math"/>
          </w:rPr>
          <m:t>s</m:t>
        </m:r>
        <m:r>
          <w:rPr>
            <w:rFonts w:ascii="Cambria Math" w:eastAsia="Cambria Math" w:hAnsi="Cambria Math" w:cs="Cambria Math"/>
          </w:rPr>
          <m:t xml:space="preserve"> ≥ 1</m:t>
        </m:r>
      </m:oMath>
      <w:r>
        <w:rPr>
          <w:rFonts w:ascii="Times New Roman" w:eastAsia="Times New Roman" w:hAnsi="Times New Roman" w:cs="Times New Roman"/>
        </w:rPr>
        <w:t xml:space="preserve"> be a given real number. A function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: 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 × 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 →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R</m:t>
            </m:r>
          </m:e>
          <m:sup>
            <m:r>
              <w:rPr>
                <w:rFonts w:ascii="Cambria Math" w:eastAsia="Cambria Math" w:hAnsi="Cambria Math" w:cs="Cambria Math"/>
              </w:rPr>
              <m:t>+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called a b- metric provided that for all </w:t>
      </w:r>
      <m:oMath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,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z</m:t>
        </m:r>
        <m:r>
          <w:rPr>
            <w:rFonts w:ascii="Cambria Math" w:eastAsia="Cambria Math" w:hAnsi="Cambria Math" w:cs="Cambria Math"/>
          </w:rPr>
          <m:t xml:space="preserve"> ∈ </m:t>
        </m:r>
        <m:r>
          <w:rPr>
            <w:rFonts w:ascii="Cambria Math" w:eastAsia="Cambria Math" w:hAnsi="Cambria Math" w:cs="Cambria Math"/>
          </w:rPr>
          <m:t>X</m:t>
        </m:r>
      </m:oMath>
    </w:p>
    <w:p w14:paraId="00000027" w14:textId="77777777" w:rsidR="00197A29" w:rsidRDefault="0015222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1)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) = 0</m:t>
        </m:r>
      </m:oMath>
      <w:r>
        <w:rPr>
          <w:rFonts w:ascii="Times New Roman" w:eastAsia="Times New Roman" w:hAnsi="Times New Roman" w:cs="Times New Roman"/>
        </w:rPr>
        <w:t xml:space="preserve"> if and only if </w:t>
      </w:r>
      <m:oMath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 =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</w:t>
      </w:r>
    </w:p>
    <w:p w14:paraId="00000028" w14:textId="77777777" w:rsidR="00197A29" w:rsidRDefault="0015222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 xml:space="preserve">) =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),</m:t>
        </m:r>
      </m:oMath>
      <w:r>
        <w:rPr>
          <w:rFonts w:ascii="Times New Roman" w:eastAsia="Times New Roman" w:hAnsi="Times New Roman" w:cs="Times New Roman"/>
        </w:rPr>
        <w:t xml:space="preserve"> </w:t>
      </w:r>
    </w:p>
    <w:p w14:paraId="00000029" w14:textId="77777777" w:rsidR="00197A29" w:rsidRDefault="0015222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3)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z</m:t>
            </m:r>
          </m:e>
        </m:d>
        <m:r>
          <w:rPr>
            <w:rFonts w:ascii="Cambria Math" w:eastAsia="Cambria Math" w:hAnsi="Cambria Math" w:cs="Cambria Math"/>
          </w:rPr>
          <m:t xml:space="preserve">≤ </m:t>
        </m:r>
        <m:r>
          <w:rPr>
            <w:rFonts w:ascii="Cambria Math" w:eastAsia="Cambria Math" w:hAnsi="Cambria Math" w:cs="Cambria Math"/>
          </w:rPr>
          <m:t>s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 xml:space="preserve">+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y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z</m:t>
            </m:r>
          </m:e>
        </m:d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 xml:space="preserve">. A pair </w:t>
      </w:r>
      <m:oMath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is called a b-metric space. It is clear that definition of b-metric space is an extension of usual metric space.</w:t>
      </w:r>
    </w:p>
    <w:p w14:paraId="0000002A" w14:textId="77777777" w:rsidR="00197A29" w:rsidRDefault="00152229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bCs/>
        </w:rPr>
        <w:t>Def</w:t>
      </w:r>
      <w:r>
        <w:rPr>
          <w:rFonts w:ascii="Times New Roman" w:eastAsia="Times New Roman" w:hAnsi="Times New Roman" w:cs="Times New Roman"/>
          <w:b/>
          <w:bCs/>
        </w:rPr>
        <w:t>inition 1.2.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,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) </m:t>
        </m:r>
      </m:oMath>
      <w:r>
        <w:rPr>
          <w:rFonts w:ascii="Times New Roman" w:eastAsia="Times New Roman" w:hAnsi="Times New Roman" w:cs="Times New Roman"/>
        </w:rPr>
        <w:t xml:space="preserve">be a b- metric space. We say that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 is </w:t>
      </w:r>
      <w:r>
        <w:t xml:space="preserve">a Cauchy sequence if and only if for every </w:t>
      </w:r>
      <m:oMath>
        <m:r>
          <w:rPr>
            <w:rFonts w:ascii="Cambria Math" w:eastAsia="Cambria Math" w:hAnsi="Cambria Math" w:cs="Cambria Math"/>
          </w:rPr>
          <m:t>ε</m:t>
        </m:r>
        <m:r>
          <w:rPr>
            <w:rFonts w:ascii="Cambria Math" w:eastAsia="Cambria Math" w:hAnsi="Cambria Math" w:cs="Cambria Math"/>
          </w:rPr>
          <m:t xml:space="preserve"> &gt; 0</m:t>
        </m:r>
      </m:oMath>
      <w:r>
        <w:t xml:space="preserve">, there is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 xml:space="preserve"> ∈</m:t>
        </m:r>
        <m:r>
          <w:rPr>
            <w:rFonts w:ascii="Cambria Math" w:eastAsia="Cambria Math" w:hAnsi="Cambria Math" w:cs="Cambria Math"/>
          </w:rPr>
          <m:t>N</m:t>
        </m:r>
      </m:oMath>
      <w:r>
        <w:t xml:space="preserve"> such that for all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m</m:t>
        </m:r>
        <m:r>
          <w:rPr>
            <w:rFonts w:ascii="Cambria Math" w:eastAsia="Cambria Math" w:hAnsi="Cambria Math" w:cs="Cambria Math"/>
          </w:rPr>
          <m:t xml:space="preserve"> ≥ </m:t>
        </m:r>
        <m:r>
          <w:rPr>
            <w:rFonts w:ascii="Cambria Math" w:eastAsia="Cambria Math" w:hAnsi="Cambria Math" w:cs="Cambria Math"/>
          </w:rPr>
          <m:t>N</m:t>
        </m:r>
      </m:oMath>
      <w:r>
        <w:t xml:space="preserve">, </w:t>
      </w:r>
      <w:proofErr w:type="gramStart"/>
      <w:r>
        <w:t>d(</w:t>
      </w:r>
      <w:proofErr w:type="gramEnd"/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,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m</m:t>
            </m:r>
          </m:sub>
        </m:sSub>
        <m:r>
          <w:rPr>
            <w:rFonts w:ascii="Cambria Math" w:eastAsia="Cambria Math" w:hAnsi="Cambria Math" w:cs="Cambria Math"/>
          </w:rPr>
          <m:t>)&lt;</m:t>
        </m:r>
        <m:r>
          <w:rPr>
            <w:rFonts w:ascii="Cambria Math" w:eastAsia="Cambria Math" w:hAnsi="Cambria Math" w:cs="Cambria Math"/>
          </w:rPr>
          <m:t>ε</m:t>
        </m:r>
        <m:r>
          <w:rPr>
            <w:rFonts w:ascii="Cambria Math" w:eastAsia="Cambria Math" w:hAnsi="Cambria Math" w:cs="Cambria Math"/>
          </w:rPr>
          <m:t>.</m:t>
        </m:r>
      </m:oMath>
    </w:p>
    <w:p w14:paraId="0000002B" w14:textId="77777777" w:rsidR="00197A29" w:rsidRDefault="0015222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Definition 1.3.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,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) </m:t>
        </m:r>
      </m:oMath>
      <w:r>
        <w:rPr>
          <w:rFonts w:ascii="Times New Roman" w:eastAsia="Times New Roman" w:hAnsi="Times New Roman" w:cs="Times New Roman"/>
        </w:rPr>
        <w:t xml:space="preserve">be a b- metric space.Then a sequence in 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 is called convergent sequence if and only if there exist </w:t>
      </w:r>
      <m:oMath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 ∈ 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such that for all there exists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ε</m:t>
        </m:r>
        <m:r>
          <w:rPr>
            <w:rFonts w:ascii="Cambria Math" w:eastAsia="Cambria Math" w:hAnsi="Cambria Math" w:cs="Cambria Math"/>
          </w:rPr>
          <m:t xml:space="preserve">) ∈ </m:t>
        </m:r>
        <m:r>
          <w:rPr>
            <w:rFonts w:ascii="Cambria Math" w:eastAsia="Cambria Math" w:hAnsi="Cambria Math" w:cs="Cambria Math"/>
          </w:rPr>
          <m:t>N</m:t>
        </m:r>
      </m:oMath>
      <w:r>
        <w:rPr>
          <w:rFonts w:ascii="Times New Roman" w:eastAsia="Times New Roman" w:hAnsi="Times New Roman" w:cs="Times New Roman"/>
        </w:rPr>
        <w:t xml:space="preserve"> such that for all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 xml:space="preserve"> ≥ </m:t>
        </m:r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ε</m:t>
        </m:r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we have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 xml:space="preserve"> 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) &lt; </m:t>
        </m:r>
        <m:r>
          <w:rPr>
            <w:rFonts w:ascii="Cambria Math" w:eastAsia="Cambria Math" w:hAnsi="Cambria Math" w:cs="Cambria Math"/>
          </w:rPr>
          <m:t>ε</m:t>
        </m:r>
      </m:oMath>
      <w:r>
        <w:rPr>
          <w:rFonts w:ascii="Times New Roman" w:eastAsia="Times New Roman" w:hAnsi="Times New Roman" w:cs="Times New Roman"/>
        </w:rPr>
        <w:t>.</w:t>
      </w:r>
    </w:p>
    <w:p w14:paraId="0000002C" w14:textId="77777777" w:rsidR="00197A29" w:rsidRDefault="0015222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Definition 1.4. </w:t>
      </w:r>
      <w:r>
        <w:rPr>
          <w:rFonts w:ascii="Times New Roman" w:eastAsia="Times New Roman" w:hAnsi="Times New Roman" w:cs="Times New Roman"/>
        </w:rPr>
        <w:t xml:space="preserve">Every b-metric </w:t>
      </w:r>
      <w:proofErr w:type="gramStart"/>
      <w:r>
        <w:rPr>
          <w:rFonts w:ascii="Times New Roman" w:eastAsia="Times New Roman" w:hAnsi="Times New Roman" w:cs="Times New Roman"/>
        </w:rPr>
        <w:t>spaces</w:t>
      </w:r>
      <w:proofErr w:type="gramEnd"/>
      <w:r>
        <w:rPr>
          <w:rFonts w:ascii="Times New Roman" w:eastAsia="Times New Roman" w:hAnsi="Times New Roman" w:cs="Times New Roman"/>
        </w:rPr>
        <w:t xml:space="preserve"> is complete if every </w:t>
      </w:r>
      <w:proofErr w:type="spellStart"/>
      <w:r>
        <w:rPr>
          <w:rFonts w:ascii="Times New Roman" w:eastAsia="Times New Roman" w:hAnsi="Times New Roman" w:cs="Times New Roman"/>
        </w:rPr>
        <w:t>caucy</w:t>
      </w:r>
      <w:proofErr w:type="spellEnd"/>
      <w:r>
        <w:rPr>
          <w:rFonts w:ascii="Times New Roman" w:eastAsia="Times New Roman" w:hAnsi="Times New Roman" w:cs="Times New Roman"/>
        </w:rPr>
        <w:t xml:space="preserve"> sequence in it is convergent.</w:t>
      </w:r>
    </w:p>
    <w:p w14:paraId="0000002D" w14:textId="77777777" w:rsidR="00197A29" w:rsidRDefault="00152229">
      <w:pPr>
        <w:spacing w:after="0" w:line="36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14:paraId="0000002E" w14:textId="77777777" w:rsidR="00197A29" w:rsidRDefault="00197A29">
      <w:pPr>
        <w:jc w:val="center"/>
        <w:rPr>
          <w:rFonts w:ascii="Cambria Math" w:eastAsia="Cambria Math" w:hAnsi="Cambria Math" w:cs="Cambria Math"/>
        </w:rPr>
      </w:pPr>
    </w:p>
    <w:p w14:paraId="0000002F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ϕ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18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k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ϕ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 xml:space="preserve"> </m:t>
          </m:r>
          <m:r>
            <w:rPr>
              <w:rFonts w:ascii="Cambria Math" w:eastAsia="Cambria Math" w:hAnsi="Cambria Math" w:cs="Cambria Math"/>
            </w:rPr>
            <m:t>dt</m:t>
          </m:r>
        </m:oMath>
      </m:oMathPara>
    </w:p>
    <w:p w14:paraId="0000003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With </w:t>
      </w:r>
      <m:oMath>
        <m:r>
          <w:rPr>
            <w:rFonts w:ascii="Cambria Math" w:eastAsia="Cambria Math" w:hAnsi="Cambria Math" w:cs="Cambria Math"/>
          </w:rPr>
          <m:t>k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&lt;1.</m:t>
        </m:r>
      </m:oMath>
      <w:r>
        <w:rPr>
          <w:rFonts w:ascii="Times New Roman" w:eastAsia="Times New Roman" w:hAnsi="Times New Roman" w:cs="Times New Roman"/>
          <w:b/>
          <w:bCs/>
        </w:rPr>
        <w:t>Theorem:2.1.</w:t>
      </w:r>
      <w:r>
        <w:rPr>
          <w:rFonts w:ascii="Times New Roman" w:eastAsia="Times New Roman" w:hAnsi="Times New Roman" w:cs="Times New Roman"/>
        </w:rPr>
        <w:t xml:space="preserve">  Let </w:t>
      </w:r>
      <m:oMath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be a complete metric space with constants s</w:t>
      </w:r>
      <m:oMath>
        <m:r>
          <w:rPr>
            <w:rFonts w:ascii="Cambria Math" w:eastAsia="Cambria Math" w:hAnsi="Cambria Math" w:cs="Cambria Math"/>
          </w:rPr>
          <m:t>≥1</m:t>
        </m:r>
      </m:oMath>
      <w:r>
        <w:rPr>
          <w:rFonts w:ascii="Times New Roman" w:eastAsia="Times New Roman" w:hAnsi="Times New Roman" w:cs="Times New Roman"/>
        </w:rPr>
        <w:t xml:space="preserve"> and define the mapping </w:t>
      </w:r>
      <m:oMath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: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→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and let </w:t>
      </w:r>
      <m:oMath>
        <m:sSubSup>
          <m:sSubSupPr>
            <m:ctrlPr>
              <w:rPr>
                <w:rFonts w:ascii="Cambria Math" w:eastAsia="Cambria Math" w:hAnsi="Cambria Math" w:cs="Cambria Math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sub>
                </m:sSub>
              </m:e>
            </m:d>
          </m:e>
          <m:sub>
            <m:r>
              <w:rPr>
                <w:rFonts w:ascii="Cambria Math" w:eastAsia="Cambria Math" w:hAnsi="Cambria Math" w:cs="Cambria Math"/>
              </w:rPr>
              <m:t>i</m:t>
            </m:r>
            <m:r>
              <w:rPr>
                <w:rFonts w:ascii="Cambria Math" w:eastAsia="Cambria Math" w:hAnsi="Cambria Math" w:cs="Cambria Math"/>
              </w:rPr>
              <m:t>=1</m:t>
            </m:r>
          </m:sub>
          <m:sup>
            <m:r>
              <w:rPr>
                <w:rFonts w:ascii="Cambria Math" w:eastAsia="Cambria Math" w:hAnsi="Cambria Math" w:cs="Cambria Math"/>
              </w:rPr>
              <m:t>6</m:t>
            </m:r>
          </m:sup>
        </m:sSubSup>
      </m:oMath>
      <w:r>
        <w:rPr>
          <w:rFonts w:ascii="Times New Roman" w:eastAsia="Times New Roman" w:hAnsi="Times New Roman" w:cs="Times New Roman"/>
        </w:rPr>
        <w:t xml:space="preserve"> be </w:t>
      </w:r>
      <w:proofErr w:type="gramStart"/>
      <w:r>
        <w:rPr>
          <w:rFonts w:ascii="Times New Roman" w:eastAsia="Times New Roman" w:hAnsi="Times New Roman" w:cs="Times New Roman"/>
        </w:rPr>
        <w:t>non</w:t>
      </w:r>
      <w:r>
        <w:rPr>
          <w:rFonts w:ascii="Times New Roman" w:eastAsia="Times New Roman" w:hAnsi="Times New Roman" w:cs="Times New Roman"/>
        </w:rPr>
        <w:t xml:space="preserve"> negative</w:t>
      </w:r>
      <w:proofErr w:type="gramEnd"/>
      <w:r>
        <w:rPr>
          <w:rFonts w:ascii="Times New Roman" w:eastAsia="Times New Roman" w:hAnsi="Times New Roman" w:cs="Times New Roman"/>
        </w:rPr>
        <w:t xml:space="preserve"> real numbers satisfying </w:t>
      </w:r>
    </w:p>
    <w:p w14:paraId="00000031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</m:t>
          </m:r>
        </m:oMath>
      </m:oMathPara>
    </w:p>
    <w:p w14:paraId="00000032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r>
          <w:rPr>
            <w:rFonts w:ascii="Cambria Math" w:eastAsia="Cambria Math" w:hAnsi="Cambria Math" w:cs="Cambria Math"/>
          </w:rPr>
          <m:t>ψ</m:t>
        </m:r>
        <m:r>
          <w:rPr>
            <w:rFonts w:ascii="Cambria Math" w:eastAsia="Cambria Math" w:hAnsi="Cambria Math" w:cs="Cambria Math"/>
          </w:rPr>
          <m:t>:</m:t>
        </m:r>
        <m:r>
          <w:rPr>
            <w:rFonts w:ascii="Cambria Math" w:hAnsi="Cambria Math"/>
          </w:rPr>
          <m:t>[</m:t>
        </m:r>
        <m:r>
          <w:rPr>
            <w:rFonts w:ascii="Cambria Math" w:eastAsia="Cambria Math" w:hAnsi="Cambria Math" w:cs="Cambria Math"/>
          </w:rPr>
          <m:t>0, ∞</m:t>
        </m:r>
        <m:r>
          <w:rPr>
            <w:rFonts w:ascii="Cambria Math" w:hAnsi="Cambria Math"/>
          </w:rPr>
          <m:t>)→[</m:t>
        </m:r>
        <m:r>
          <w:rPr>
            <w:rFonts w:ascii="Cambria Math" w:eastAsia="Cambria Math" w:hAnsi="Cambria Math" w:cs="Cambria Math"/>
          </w:rPr>
          <m:t>0, ∞</m:t>
        </m:r>
        <m:r>
          <w:rPr>
            <w:rFonts w:ascii="Cambria Math" w:hAnsi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be a Lebesgue integrable function such that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non -decreasing on </w:t>
      </w:r>
      <m:oMath>
        <m:r>
          <w:rPr>
            <w:rFonts w:ascii="Cambria Math" w:hAnsi="Cambria Math"/>
          </w:rPr>
          <m:t>[</m:t>
        </m:r>
        <m:r>
          <w:rPr>
            <w:rFonts w:ascii="Cambria Math" w:eastAsia="Cambria Math" w:hAnsi="Cambria Math" w:cs="Cambria Math"/>
          </w:rPr>
          <m:t>0, ∞</m:t>
        </m:r>
        <m:r>
          <w:rPr>
            <w:rFonts w:ascii="Cambria Math" w:hAnsi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and for every </w:t>
      </w:r>
      <m:oMath>
        <m:r>
          <w:rPr>
            <w:rFonts w:ascii="Cambria Math" w:eastAsia="Cambria Math" w:hAnsi="Cambria Math" w:cs="Cambria Math"/>
          </w:rPr>
          <m:t>ϵ</m:t>
        </m:r>
        <m:r>
          <w:rPr>
            <w:rFonts w:ascii="Cambria Math" w:eastAsia="Cambria Math" w:hAnsi="Cambria Math" w:cs="Cambria Math"/>
          </w:rPr>
          <m:t>&gt;0,</m:t>
        </m:r>
      </m:oMath>
      <w:r>
        <w:rPr>
          <w:rFonts w:ascii="Times New Roman" w:eastAsia="Times New Roman" w:hAnsi="Times New Roman" w:cs="Times New Roman"/>
        </w:rPr>
        <w:t xml:space="preserve"> </w:t>
      </w:r>
      <m:oMath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ϵ</m:t>
            </m:r>
          </m:sup>
          <m:e/>
        </m:nary>
        <m:r>
          <w:rPr>
            <w:rFonts w:ascii="Cambria Math" w:eastAsia="Cambria Math" w:hAnsi="Cambria Math" w:cs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dt</m:t>
        </m:r>
        <m:r>
          <w:rPr>
            <w:rFonts w:ascii="Cambria Math" w:eastAsia="Cambria Math" w:hAnsi="Cambria Math" w:cs="Cambria Math"/>
          </w:rPr>
          <m:t>&gt;0.</m:t>
        </m:r>
      </m:oMath>
    </w:p>
    <w:p w14:paraId="00000033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Assume that for all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q</m:t>
        </m:r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the following integral type contraction holds: </w:t>
      </w:r>
    </w:p>
    <w:p w14:paraId="00000034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r>
                <w:rPr>
                  <w:rFonts w:ascii="Cambria Math" w:eastAsia="Cambria Math" w:hAnsi="Cambria Math" w:cs="Cambria Math"/>
                </w:rPr>
                <m:t>Tp</m:t>
              </m:r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Tq</m:t>
              </m:r>
              <m:r>
                <w:rPr>
                  <w:rFonts w:ascii="Cambria Math" w:eastAsia="Cambria Math" w:hAnsi="Cambria Math" w:cs="Cambria Math"/>
                </w:rPr>
                <m:t>)</m:t>
              </m:r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Tp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  <m:r>
                    <w:rPr>
                      <w:rFonts w:ascii="Cambria Math" w:eastAsia="Cambria Math" w:hAnsi="Cambria Math" w:cs="Cambria Math"/>
                    </w:rPr>
                    <m:t>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Tp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Tp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+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3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and define pica</w:t>
      </w:r>
      <w:r>
        <w:rPr>
          <w:rFonts w:ascii="Times New Roman" w:eastAsia="Times New Roman" w:hAnsi="Times New Roman" w:cs="Times New Roman"/>
        </w:rPr>
        <w:t xml:space="preserve">rd iteration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for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≥0.</m:t>
        </m:r>
      </m:oMath>
    </w:p>
    <w:p w14:paraId="0000003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</w:t>
      </w:r>
    </w:p>
    <w:p w14:paraId="00000037" w14:textId="77777777" w:rsidR="00197A29" w:rsidRDefault="0015222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converges to a point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.</m:t>
        </m:r>
      </m:oMath>
    </w:p>
    <w:p w14:paraId="00000038" w14:textId="77777777" w:rsidR="00197A29" w:rsidRDefault="0015222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the fixed point of </w:t>
      </w:r>
      <m:oMath>
        <m:r>
          <w:rPr>
            <w:rFonts w:ascii="Cambria Math" w:eastAsia="Cambria Math" w:hAnsi="Cambria Math" w:cs="Cambria Math"/>
          </w:rPr>
          <m:t>T</m:t>
        </m:r>
      </m:oMath>
      <w:r>
        <w:rPr>
          <w:rFonts w:ascii="Times New Roman" w:eastAsia="Times New Roman" w:hAnsi="Times New Roman" w:cs="Times New Roman"/>
        </w:rPr>
        <w:t xml:space="preserve"> that is </w:t>
      </w:r>
      <m:oMath>
        <m:r>
          <w:rPr>
            <w:rFonts w:ascii="Cambria Math" w:eastAsia="Cambria Math" w:hAnsi="Cambria Math" w:cs="Cambria Math"/>
          </w:rPr>
          <m:t>T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00000039" w14:textId="77777777" w:rsidR="00197A29" w:rsidRDefault="0015222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h</m:t>
        </m:r>
        <m:r>
          <w:rPr>
            <w:rFonts w:ascii="Cambria Math" w:eastAsia="Cambria Math" w:hAnsi="Cambria Math" w:cs="Cambria Math"/>
          </w:rPr>
          <m:t>e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fixed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point</m:t>
        </m:r>
        <m:r>
          <w:rPr>
            <w:rFonts w:ascii="Cambria Math" w:eastAsia="Cambria Math" w:hAnsi="Cambria Math" w:cs="Cambria Math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unique.</w:t>
      </w:r>
    </w:p>
    <w:p w14:paraId="0000003A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Proof:</w:t>
      </w:r>
      <w:r>
        <w:rPr>
          <w:rFonts w:ascii="Times New Roman" w:eastAsia="Times New Roman" w:hAnsi="Times New Roman" w:cs="Times New Roman"/>
        </w:rPr>
        <w:t xml:space="preserve"> Define for </w:t>
      </w:r>
      <m:oMath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,</m:t>
        </m:r>
      </m:oMath>
    </w:p>
    <w:p w14:paraId="0000003B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y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</m:oMath>
      </m:oMathPara>
    </w:p>
    <w:p w14:paraId="0000003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</w:t>
      </w:r>
      <w:proofErr w:type="spellStart"/>
      <w:r>
        <w:rPr>
          <w:rFonts w:ascii="Times New Roman" w:eastAsia="Times New Roman" w:hAnsi="Times New Roman" w:cs="Times New Roman"/>
        </w:rPr>
        <w:t>hyposithesis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I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)≥0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if and only if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>=0,</m:t>
        </m:r>
      </m:oMath>
    </w:p>
    <w:p w14:paraId="0000003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From contraction hypothesis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sSubSup>
          <m:sSubSupPr>
            <m:ctrlPr>
              <w:rPr>
                <w:rFonts w:ascii="Cambria Math" w:eastAsia="Cambria Math" w:hAnsi="Cambria Math" w:cs="Cambria Math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b>
                </m:sSub>
              </m:e>
            </m:d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=1</m:t>
            </m:r>
          </m:sub>
          <m:sup>
            <m:r>
              <w:rPr>
                <w:rFonts w:ascii="Cambria Math" w:eastAsia="Cambria Math" w:hAnsi="Cambria Math" w:cs="Cambria Math"/>
              </w:rPr>
              <m:t>∞</m:t>
            </m:r>
          </m:sup>
        </m:sSubSup>
      </m:oMath>
      <w:r>
        <w:rPr>
          <w:rFonts w:ascii="Times New Roman" w:eastAsia="Times New Roman" w:hAnsi="Times New Roman" w:cs="Times New Roman"/>
        </w:rPr>
        <w:t xml:space="preserve"> be a sequence in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defined as:</w:t>
      </w:r>
    </w:p>
    <w:p w14:paraId="0000003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>.</w:t>
      </w:r>
    </w:p>
    <w:p w14:paraId="0000003F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 xml:space="preserve">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=0</m:t>
        </m:r>
      </m:oMath>
      <w:r>
        <w:rPr>
          <w:rFonts w:ascii="Times New Roman" w:eastAsia="Times New Roman" w:hAnsi="Times New Roman" w:cs="Times New Roman"/>
        </w:rPr>
        <w:t xml:space="preserve"> and grouping like terms, move all terms of the form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to the left:</w:t>
      </w:r>
    </w:p>
    <w:p w14:paraId="00000040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4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Using triangle inequality in b- metric to estimate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1,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by b-metric property</w:t>
      </w:r>
    </w:p>
    <w:p w14:paraId="00000042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s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+1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43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Because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non- decreasing and </w:t>
      </w:r>
      <m:oMath>
        <m:r>
          <w:rPr>
            <w:rFonts w:ascii="Cambria Math" w:eastAsia="Cambria Math" w:hAnsi="Cambria Math" w:cs="Cambria Math"/>
          </w:rPr>
          <m:t>I</m:t>
        </m:r>
      </m:oMath>
      <w:r>
        <w:rPr>
          <w:rFonts w:ascii="Times New Roman" w:eastAsia="Times New Roman" w:hAnsi="Times New Roman" w:cs="Times New Roman"/>
        </w:rPr>
        <w:t xml:space="preserve"> is monotone that is </w:t>
      </w:r>
    </w:p>
    <w:p w14:paraId="00000044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I</m:t>
          </m:r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s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,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n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+1</m:t>
                      </m:r>
                    </m:sub>
                  </m:sSub>
                </m:e>
              </m:d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4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subadditivity, there exists a constant </w:t>
      </w:r>
      <m:oMath>
        <m:r>
          <w:rPr>
            <w:rFonts w:ascii="Cambria Math" w:eastAsia="Cambria Math" w:hAnsi="Cambria Math" w:cs="Cambria Math"/>
          </w:rPr>
          <m:t>c</m:t>
        </m:r>
        <m:r>
          <w:rPr>
            <w:rFonts w:ascii="Cambria Math" w:eastAsia="Cambria Math" w:hAnsi="Cambria Math" w:cs="Cambria Math"/>
          </w:rPr>
          <m:t>≥1</m:t>
        </m:r>
      </m:oMath>
      <w:r>
        <w:rPr>
          <w:rFonts w:ascii="Times New Roman" w:eastAsia="Times New Roman" w:hAnsi="Times New Roman" w:cs="Times New Roman"/>
        </w:rPr>
        <w:t xml:space="preserve"> depending only on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y</m:t>
        </m:r>
        <m:r>
          <w:rPr>
            <w:rFonts w:ascii="Cambria Math" w:eastAsia="Cambria Math" w:hAnsi="Cambria Math" w:cs="Cambria Math"/>
          </w:rPr>
          <m:t>.</m:t>
        </m:r>
      </m:oMath>
    </w:p>
    <w:p w14:paraId="0000004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With</w:t>
      </w:r>
    </w:p>
    <w:p w14:paraId="00000047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4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is continuous and non </w:t>
      </w:r>
      <w:proofErr w:type="gramStart"/>
      <w:r>
        <w:rPr>
          <w:rFonts w:ascii="Times New Roman" w:eastAsia="Times New Roman" w:hAnsi="Times New Roman" w:cs="Times New Roman"/>
        </w:rPr>
        <w:t>decreasing ,</w:t>
      </w:r>
      <w:proofErr w:type="gramEnd"/>
      <w:r>
        <w:rPr>
          <w:rFonts w:ascii="Times New Roman" w:eastAsia="Times New Roman" w:hAnsi="Times New Roman" w:cs="Times New Roman"/>
        </w:rPr>
        <w:t xml:space="preserve"> we may take </w:t>
      </w:r>
      <m:oMath>
        <m:r>
          <w:rPr>
            <w:rFonts w:ascii="Cambria Math" w:eastAsia="Cambria Math" w:hAnsi="Cambria Math" w:cs="Cambria Math"/>
          </w:rPr>
          <m:t>c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s</m:t>
        </m:r>
      </m:oMath>
      <w:r>
        <w:rPr>
          <w:rFonts w:ascii="Times New Roman" w:eastAsia="Times New Roman" w:hAnsi="Times New Roman" w:cs="Times New Roman"/>
        </w:rPr>
        <w:t>(a small constant)</w:t>
      </w:r>
    </w:p>
    <w:p w14:paraId="0000004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Therefore, we have</w:t>
      </w:r>
    </w:p>
    <w:p w14:paraId="0000004A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k</m:t>
          </m:r>
          <m:r>
            <w:rPr>
              <w:rFonts w:ascii="Cambria Math" w:eastAsia="Cambria Math" w:hAnsi="Cambria Math" w:cs="Cambria Math"/>
            </w:rPr>
            <m:t xml:space="preserve"> 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</m:oMath>
      </m:oMathPara>
    </w:p>
    <w:p w14:paraId="0000004B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Where</w:t>
      </w:r>
    </w:p>
    <w:p w14:paraId="0000004C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k</m:t>
          </m:r>
          <m:r>
            <w:rPr>
              <w:rFonts w:ascii="Cambria Math" w:eastAsia="Cambria Math" w:hAnsi="Cambria Math" w:cs="Cambria Math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5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6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</w:rPr>
                <m:t>c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1-(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c</m:t>
              </m:r>
              <m:r>
                <w:rPr>
                  <w:rFonts w:ascii="Cambria Math" w:eastAsia="Cambria Math" w:hAnsi="Cambria Math" w:cs="Cambria Math"/>
                </w:rPr>
                <m:t>)</m:t>
              </m:r>
            </m:den>
          </m:f>
        </m:oMath>
      </m:oMathPara>
    </w:p>
    <w:p w14:paraId="0000004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Given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≤1</m:t>
        </m:r>
      </m:oMath>
    </w:p>
    <w:p w14:paraId="0000004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Hence, there exists </w:t>
      </w:r>
      <m:oMath>
        <m:r>
          <w:rPr>
            <w:rFonts w:ascii="Cambria Math" w:eastAsia="Cambria Math" w:hAnsi="Cambria Math" w:cs="Cambria Math"/>
          </w:rPr>
          <m:t>0≤</m:t>
        </m:r>
        <m:r>
          <w:rPr>
            <w:rFonts w:ascii="Cambria Math" w:eastAsia="Cambria Math" w:hAnsi="Cambria Math" w:cs="Cambria Math"/>
          </w:rPr>
          <m:t>k</m:t>
        </m:r>
        <m:r>
          <w:rPr>
            <w:rFonts w:ascii="Cambria Math" w:eastAsia="Cambria Math" w:hAnsi="Cambria Math" w:cs="Cambria Math"/>
          </w:rPr>
          <m:t>&lt;</m:t>
        </m:r>
        <m:r>
          <w:rPr>
            <w:rFonts w:ascii="Cambria Math" w:eastAsia="Cambria Math" w:hAnsi="Cambria Math" w:cs="Cambria Math"/>
          </w:rPr>
          <m:t>1</m:t>
        </m:r>
      </m:oMath>
      <w:r>
        <w:rPr>
          <w:rFonts w:ascii="Times New Roman" w:eastAsia="Times New Roman" w:hAnsi="Times New Roman" w:cs="Times New Roman"/>
        </w:rPr>
        <w:t xml:space="preserve"> with </w:t>
      </w:r>
    </w:p>
    <w:p w14:paraId="0000004F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k</m:t>
            </m:r>
          </m:e>
          <m:sup>
            <m:r>
              <w:rPr>
                <w:rFonts w:ascii="Cambria Math" w:eastAsia="Cambria Math" w:hAnsi="Cambria Math" w:cs="Cambria Math"/>
              </w:rPr>
              <m:t>n</m:t>
            </m:r>
          </m:sup>
        </m:sSup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1,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 for all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≥1.</m:t>
        </m:r>
      </m:oMath>
    </w:p>
    <w:p w14:paraId="0000005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</m:t>
        </m:r>
      </m:oMath>
      <w:r>
        <w:rPr>
          <w:rFonts w:ascii="Times New Roman" w:eastAsia="Times New Roman" w:hAnsi="Times New Roman" w:cs="Times New Roman"/>
        </w:rPr>
        <w:t xml:space="preserve"> as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→∞.</m:t>
        </m:r>
      </m:oMath>
    </w:p>
    <w:p w14:paraId="0000005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Now, by positivity property of </w:t>
      </w:r>
      <m:oMath>
        <m:r>
          <w:rPr>
            <w:rFonts w:ascii="Cambria Math" w:eastAsia="Cambria Math" w:hAnsi="Cambria Math" w:cs="Cambria Math"/>
          </w:rPr>
          <m:t>ψ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we have</w:t>
      </w:r>
    </w:p>
    <w:p w14:paraId="00000052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</m:t>
        </m:r>
      </m:oMath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→∞.</m:t>
        </m:r>
      </m:oMath>
    </w:p>
    <w:p w14:paraId="00000053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Now, we show that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a Cauchy sequence for any. For any </w:t>
      </w:r>
      <m:oMath>
        <m:r>
          <w:rPr>
            <w:rFonts w:ascii="Cambria Math" w:eastAsia="Cambria Math" w:hAnsi="Cambria Math" w:cs="Cambria Math"/>
          </w:rPr>
          <m:t>m</m:t>
        </m:r>
        <m:r>
          <w:rPr>
            <w:rFonts w:ascii="Cambria Math" w:eastAsia="Cambria Math" w:hAnsi="Cambria Math" w:cs="Cambria Math"/>
          </w:rPr>
          <m:t>&gt;</m:t>
        </m:r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,</m:t>
        </m:r>
      </m:oMath>
    </w:p>
    <w:p w14:paraId="00000054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Use the b- metric, expand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as a finite sum of consecutive distances</w:t>
      </w:r>
    </w:p>
    <w:p w14:paraId="00000055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s</m:t>
          </m:r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+2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+… +</m:t>
          </m:r>
          <m:r>
            <w:rPr>
              <w:rFonts w:ascii="Cambria Math" w:eastAsia="Cambria Math" w:hAnsi="Cambria Math" w:cs="Cambria Math"/>
            </w:rPr>
            <m:t>d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5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 integrating against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and using Monotonicity, we have</w:t>
      </w:r>
    </w:p>
    <w:p w14:paraId="00000057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s</m:t>
        </m:r>
        <m:nary>
          <m:naryPr>
            <m:chr m:val="∑"/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j</m:t>
            </m:r>
            <m:r>
              <w:rPr>
                <w:rFonts w:ascii="Cambria Math" w:eastAsia="Cambria Math" w:hAnsi="Cambria Math" w:cs="Cambria Math"/>
              </w:rPr>
              <m:t>=</m:t>
            </m:r>
            <m:r>
              <w:rPr>
                <w:rFonts w:ascii="Cambria Math" w:eastAsia="Cambria Math" w:hAnsi="Cambria Math" w:cs="Cambria Math"/>
              </w:rPr>
              <m:t>n</m:t>
            </m:r>
          </m:sub>
          <m:sup>
            <m:r>
              <w:rPr>
                <w:rFonts w:ascii="Cambria Math" w:eastAsia="Cambria Math" w:hAnsi="Cambria Math" w:cs="Cambria Math"/>
              </w:rPr>
              <m:t>m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</m:t>
            </m:r>
          </m:sup>
          <m:e/>
        </m:nary>
        <m:r>
          <w:rPr>
            <w:rFonts w:ascii="Cambria Math" w:eastAsia="Cambria Math" w:hAnsi="Cambria Math" w:cs="Cambria Math"/>
          </w:rPr>
          <m:t>I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  <m:r>
              <w:rPr>
                <w:rFonts w:ascii="Cambria Math" w:eastAsia="Cambria Math" w:hAnsi="Cambria Math" w:cs="Cambria Math"/>
              </w:rPr>
              <m:t>,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5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Applying geometric estimate</w:t>
      </w:r>
    </w:p>
    <w:p w14:paraId="0000005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j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j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k</m:t>
            </m:r>
          </m:e>
          <m:sup>
            <m:r>
              <w:rPr>
                <w:rFonts w:ascii="Cambria Math" w:eastAsia="Cambria Math" w:hAnsi="Cambria Math" w:cs="Cambria Math"/>
              </w:rPr>
              <m:t>j</m:t>
            </m:r>
          </m:sup>
        </m:sSup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gives</w:t>
      </w:r>
    </w:p>
    <w:p w14:paraId="0000005A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sI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0,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  <m:nary>
            <m:naryPr>
              <m:chr m:val="∑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j</m:t>
              </m:r>
              <m:r>
                <w:rPr>
                  <w:rFonts w:ascii="Cambria Math" w:eastAsia="Cambria Math" w:hAnsi="Cambria Math" w:cs="Cambria Math"/>
                </w:rPr>
                <m:t>=</m:t>
              </m:r>
              <m:r>
                <w:rPr>
                  <w:rFonts w:ascii="Cambria Math" w:eastAsia="Cambria Math" w:hAnsi="Cambria Math" w:cs="Cambria Math"/>
                </w:rPr>
                <m:t>n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∞</m:t>
              </m:r>
            </m:sup>
            <m:e/>
          </m:nary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r>
                <w:rPr>
                  <w:rFonts w:ascii="Cambria Math" w:eastAsia="Cambria Math" w:hAnsi="Cambria Math" w:cs="Cambria Math"/>
                </w:rPr>
                <m:t>j</m:t>
              </m:r>
            </m:sup>
          </m:sSup>
        </m:oMath>
      </m:oMathPara>
    </w:p>
    <w:p w14:paraId="0000005B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               =</m:t>
          </m:r>
          <m:r>
            <w:rPr>
              <w:rFonts w:ascii="Cambria Math" w:eastAsia="Cambria Math" w:hAnsi="Cambria Math" w:cs="Cambria Math"/>
            </w:rPr>
            <m:t>sI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0,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</m:d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k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1-</m:t>
              </m:r>
              <m:r>
                <w:rPr>
                  <w:rFonts w:ascii="Cambria Math" w:eastAsia="Cambria Math" w:hAnsi="Cambria Math" w:cs="Cambria Math"/>
                </w:rPr>
                <m:t>k</m:t>
              </m:r>
            </m:den>
          </m:f>
        </m:oMath>
      </m:oMathPara>
    </w:p>
    <w:p w14:paraId="0000005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 xml:space="preserve">                                                                                 →0</m:t>
        </m:r>
      </m:oMath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→∞</m:t>
        </m:r>
      </m:oMath>
      <w:r>
        <w:rPr>
          <w:rFonts w:ascii="Times New Roman" w:eastAsia="Times New Roman" w:hAnsi="Times New Roman" w:cs="Times New Roman"/>
          <w:b/>
          <w:bCs/>
        </w:rPr>
        <w:t>.</w:t>
      </w:r>
    </w:p>
    <w:p w14:paraId="0000005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Thus,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 xml:space="preserve">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</m:t>
        </m:r>
      </m:oMath>
      <w:r>
        <w:rPr>
          <w:rFonts w:ascii="Times New Roman" w:eastAsia="Times New Roman" w:hAnsi="Times New Roman" w:cs="Times New Roman"/>
        </w:rPr>
        <w:t xml:space="preserve"> uniformly for </w:t>
      </w:r>
      <m:oMath>
        <m:r>
          <w:rPr>
            <w:rFonts w:ascii="Cambria Math" w:eastAsia="Cambria Math" w:hAnsi="Cambria Math" w:cs="Cambria Math"/>
          </w:rPr>
          <m:t>m</m:t>
        </m:r>
        <m:r>
          <w:rPr>
            <w:rFonts w:ascii="Cambria Math" w:eastAsia="Cambria Math" w:hAnsi="Cambria Math" w:cs="Cambria Math"/>
          </w:rPr>
          <m:t>&gt;</m:t>
        </m:r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which by positivity of </w:t>
      </w:r>
      <m:oMath>
        <m:r>
          <w:rPr>
            <w:rFonts w:ascii="Cambria Math" w:hAnsi="Cambria Math"/>
          </w:rPr>
          <m:t>ψ</m:t>
        </m:r>
      </m:oMath>
      <w:r>
        <w:rPr>
          <w:rFonts w:ascii="Times New Roman" w:eastAsia="Times New Roman" w:hAnsi="Times New Roman" w:cs="Times New Roman"/>
        </w:rPr>
        <w:t xml:space="preserve"> implies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m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→0.</m:t>
        </m:r>
      </m:oMath>
    </w:p>
    <w:p w14:paraId="0000005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a Cauchy sequence in complete b- metric space </w:t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d</m:t>
            </m:r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5F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completeness, there exists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with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 xml:space="preserve"> 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>.</w:t>
      </w:r>
    </w:p>
    <w:p w14:paraId="0000006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Now, we shall show that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a fixed </w:t>
      </w:r>
      <w:proofErr w:type="gramStart"/>
      <w:r>
        <w:rPr>
          <w:rFonts w:ascii="Times New Roman" w:eastAsia="Times New Roman" w:hAnsi="Times New Roman" w:cs="Times New Roman"/>
        </w:rPr>
        <w:t>point .</w:t>
      </w:r>
      <w:proofErr w:type="gramEnd"/>
    </w:p>
    <w:p w14:paraId="0000006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Letting </w:t>
      </w:r>
      <m:oMath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→∞</m:t>
        </m:r>
      </m:oMath>
      <w:r>
        <w:rPr>
          <w:rFonts w:ascii="Times New Roman" w:eastAsia="Times New Roman" w:hAnsi="Times New Roman" w:cs="Times New Roman"/>
        </w:rPr>
        <w:t xml:space="preserve"> in contraction inequality with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and </w:t>
      </w:r>
      <m:oMath>
        <m:r>
          <w:rPr>
            <w:rFonts w:ascii="Cambria Math" w:eastAsia="Cambria Math" w:hAnsi="Cambria Math" w:cs="Cambria Math"/>
          </w:rPr>
          <m:t>q</m:t>
        </m:r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we have  </w:t>
      </w:r>
    </w:p>
    <w:p w14:paraId="00000062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≤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r>
              <w:rPr>
                <w:rFonts w:ascii="Cambria Math" w:eastAsia="Cambria Math" w:hAnsi="Cambria Math" w:cs="Cambria Math"/>
              </w:rPr>
              <m:t>T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 xml:space="preserve">, </m:t>
                </m:r>
                <m:r>
                  <w:rPr>
                    <w:rFonts w:ascii="Cambria Math" w:eastAsia="Cambria Math" w:hAnsi="Cambria Math" w:cs="Cambria Math"/>
                  </w:rPr>
                  <m:t>Tp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 xml:space="preserve">, </m:t>
                </m:r>
                <m:r>
                  <w:rPr>
                    <w:rFonts w:ascii="Cambria Math" w:eastAsia="Cambria Math" w:hAnsi="Cambria Math" w:cs="Cambria Math"/>
                  </w:rPr>
                  <m:t>Tp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+</m:t>
        </m:r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,</m:t>
                </m:r>
              </m:sub>
            </m:sSub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>.</w:t>
      </w:r>
    </w:p>
    <w:p w14:paraId="00000063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take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n</m:t>
        </m:r>
        <m:r>
          <w:rPr>
            <w:rFonts w:ascii="Cambria Math" w:eastAsia="Cambria Math" w:hAnsi="Cambria Math" w:cs="Cambria Math"/>
          </w:rPr>
          <m:t>→∞,</m:t>
        </m:r>
      </m:oMath>
      <w:r>
        <w:rPr>
          <w:rFonts w:ascii="Times New Roman" w:eastAsia="Times New Roman" w:hAnsi="Times New Roman" w:cs="Times New Roman"/>
        </w:rPr>
        <w:t xml:space="preserve"> since </w:t>
      </w:r>
      <m:oMath>
        <m:r>
          <w:rPr>
            <w:rFonts w:ascii="Cambria Math" w:eastAsia="Cambria Math" w:hAnsi="Cambria Math" w:cs="Cambria Math"/>
          </w:rPr>
          <m:t>T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 xml:space="preserve">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 xml:space="preserve"> 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every </w:t>
      </w:r>
      <m:oMath>
        <m:r>
          <w:rPr>
            <w:rFonts w:ascii="Cambria Math" w:eastAsia="Cambria Math" w:hAnsi="Cambria Math" w:cs="Cambria Math"/>
          </w:rPr>
          <m:t>I</m:t>
        </m:r>
        <m:r>
          <w:rPr>
            <w:rFonts w:ascii="Cambria Math" w:eastAsia="Cambria Math" w:hAnsi="Cambria Math" w:cs="Cambria Math"/>
          </w:rPr>
          <m:t>(. ,. )→0.</m:t>
        </m:r>
      </m:oMath>
    </w:p>
    <w:p w14:paraId="00000064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Left side tends to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65" w14:textId="77777777" w:rsidR="00197A29" w:rsidRDefault="00152229">
      <w:pPr>
        <w:spacing w:after="0" w:line="36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Right side tends to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(</m:t>
            </m:r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)</m:t>
        </m:r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</m:t>
            </m:r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66" w14:textId="77777777" w:rsidR="00197A29" w:rsidRDefault="00152229">
      <w:pPr>
        <w:spacing w:after="0" w:line="36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equation becomes</w:t>
      </w:r>
    </w:p>
    <w:p w14:paraId="00000067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</m:t>
              </m:r>
              <m:r>
                <w:rPr>
                  <w:rFonts w:ascii="Cambria Math" w:eastAsia="Cambria Math" w:hAnsi="Cambria Math" w:cs="Cambria Math"/>
                </w:rPr>
                <m:t>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 xml:space="preserve"> </m:t>
          </m:r>
        </m:oMath>
      </m:oMathPara>
    </w:p>
    <w:p w14:paraId="00000068" w14:textId="77777777" w:rsidR="00197A29" w:rsidRDefault="00152229">
      <w:pPr>
        <w:spacing w:after="0" w:line="360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Rearranging, we have</w:t>
      </w:r>
    </w:p>
    <w:p w14:paraId="00000069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(1-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))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</m:t>
              </m:r>
              <m:r>
                <w:rPr>
                  <w:rFonts w:ascii="Cambria Math" w:eastAsia="Cambria Math" w:hAnsi="Cambria Math" w:cs="Cambria Math"/>
                </w:rPr>
                <m:t>T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≤0</m:t>
          </m:r>
        </m:oMath>
      </m:oMathPara>
    </w:p>
    <w:p w14:paraId="0000006A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w:r>
        <w:rPr>
          <w:rFonts w:ascii="Times New Roman" w:eastAsia="Times New Roman" w:hAnsi="Times New Roman" w:cs="Times New Roman"/>
        </w:rPr>
        <w:t xml:space="preserve">As total sum  </w:t>
      </w:r>
      <w:r>
        <w:rPr>
          <w:rFonts w:ascii="Cambria Math" w:eastAsia="Cambria Math" w:hAnsi="Cambria Math" w:cs="Cambria Math"/>
          <w:i/>
          <w:iCs/>
        </w:rPr>
        <w:br/>
      </w: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2</m:t>
              </m:r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</m:t>
          </m:r>
        </m:oMath>
      </m:oMathPara>
    </w:p>
    <w:p w14:paraId="0000006B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implies that</w:t>
      </w:r>
    </w:p>
    <w:p w14:paraId="0000006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1-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3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)&gt;0</m:t>
        </m:r>
      </m:oMath>
      <w:r>
        <w:rPr>
          <w:rFonts w:ascii="Times New Roman" w:eastAsia="Times New Roman" w:hAnsi="Times New Roman" w:cs="Times New Roman"/>
        </w:rPr>
        <w:t xml:space="preserve"> inmplies that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>,</m:t>
            </m:r>
            <m:r>
              <w:rPr>
                <w:rFonts w:ascii="Cambria Math" w:eastAsia="Cambria Math" w:hAnsi="Cambria Math" w:cs="Cambria Math"/>
              </w:rPr>
              <m:t>T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=0,</m:t>
        </m:r>
      </m:oMath>
      <w:r>
        <w:rPr>
          <w:rFonts w:ascii="Times New Roman" w:eastAsia="Times New Roman" w:hAnsi="Times New Roman" w:cs="Times New Roman"/>
        </w:rPr>
        <w:t xml:space="preserve"> implies that 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</w:p>
    <w:p w14:paraId="0000006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>is the fixed point.</w:t>
      </w:r>
    </w:p>
    <w:p w14:paraId="0000006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Uniqueness: suppose that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is another fixed point. So,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</m:oMath>
    </w:p>
    <w:p w14:paraId="0000006F" w14:textId="77777777" w:rsidR="00197A29" w:rsidRDefault="00152229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*</m:t>
                  </m:r>
                </m:sup>
              </m:sSup>
            </m:e>
          </m:d>
        </m:oMath>
      </m:oMathPara>
    </w:p>
    <w:p w14:paraId="00000070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≤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2</m:t>
            </m:r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&lt;1</m:t>
        </m:r>
      </m:oMath>
    </w:p>
    <w:p w14:paraId="00000071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we have</w:t>
      </w:r>
    </w:p>
    <w:p w14:paraId="00000072" w14:textId="77777777" w:rsidR="00197A29" w:rsidRDefault="00152229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1-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&gt;0</m:t>
          </m:r>
        </m:oMath>
      </m:oMathPara>
    </w:p>
    <w:p w14:paraId="00000073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</m:t>
        </m:r>
      </m:oMath>
    </w:p>
    <w:p w14:paraId="00000074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we have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  <m:r>
              <w:rPr>
                <w:rFonts w:ascii="Cambria Math" w:eastAsia="Cambria Math" w:hAnsi="Cambria Math" w:cs="Cambria Math"/>
              </w:rPr>
              <m:t xml:space="preserve">, 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*</m:t>
                </m:r>
              </m:sup>
            </m:sSup>
          </m:e>
        </m:d>
        <m:r>
          <w:rPr>
            <w:rFonts w:ascii="Cambria Math" w:eastAsia="Cambria Math" w:hAnsi="Cambria Math" w:cs="Cambria Math"/>
          </w:rPr>
          <m:t>=0,</m:t>
        </m:r>
      </m:oMath>
      <w:r>
        <w:rPr>
          <w:rFonts w:ascii="Times New Roman" w:eastAsia="Times New Roman" w:hAnsi="Times New Roman" w:cs="Times New Roman"/>
        </w:rPr>
        <w:t xml:space="preserve"> this implies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q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  <w:r>
        <w:rPr>
          <w:rFonts w:ascii="Times New Roman" w:eastAsia="Times New Roman" w:hAnsi="Times New Roman" w:cs="Times New Roman"/>
        </w:rPr>
        <w:t xml:space="preserve"> Hence the uniqueness follows.</w:t>
      </w:r>
    </w:p>
    <w:p w14:paraId="00000075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Corollary:2.2 Let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</m:t>
            </m:r>
          </m:sup>
        </m:sSup>
        <m:r>
          <w:rPr>
            <w:rFonts w:ascii="Cambria Math" w:eastAsia="Cambria Math" w:hAnsi="Cambria Math" w:cs="Cambria Math"/>
          </w:rPr>
          <m:t xml:space="preserve">, </m:t>
        </m:r>
      </m:oMath>
      <w:r>
        <w:rPr>
          <w:rFonts w:ascii="Times New Roman" w:eastAsia="Times New Roman" w:hAnsi="Times New Roman" w:cs="Times New Roman"/>
        </w:rPr>
        <w:t xml:space="preserve">  (So,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β</m:t>
            </m:r>
          </m:den>
        </m:f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</m:t>
            </m:r>
            <m:r>
              <w:rPr>
                <w:rFonts w:ascii="Cambria Math" w:eastAsia="Cambria Math" w:hAnsi="Cambria Math" w:cs="Cambria Math"/>
              </w:rPr>
              <m:t>(</m:t>
            </m:r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  <m:r>
              <w:rPr>
                <w:rFonts w:ascii="Cambria Math" w:eastAsia="Cambria Math" w:hAnsi="Cambria Math" w:cs="Cambria Math"/>
              </w:rPr>
              <m:t>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)</m:t>
        </m:r>
      </m:oMath>
    </w:p>
    <w:p w14:paraId="00000076" w14:textId="77777777" w:rsidR="00197A29" w:rsidRDefault="00152229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Fix </w:t>
      </w:r>
      <m:oMath>
        <m:r>
          <w:rPr>
            <w:rFonts w:ascii="Cambria Math" w:eastAsia="Cambria Math" w:hAnsi="Cambria Math" w:cs="Cambria Math"/>
          </w:rPr>
          <m:t>β</m:t>
        </m:r>
        <m:r>
          <w:rPr>
            <w:rFonts w:ascii="Cambria Math" w:eastAsia="Cambria Math" w:hAnsi="Cambria Math" w:cs="Cambria Math"/>
          </w:rPr>
          <m:t>∈</m:t>
        </m:r>
        <m:r>
          <w:rPr>
            <w:rFonts w:ascii="Cambria Math" w:hAnsi="Cambria Math"/>
          </w:rPr>
          <m:t>(</m:t>
        </m:r>
        <m:r>
          <w:rPr>
            <w:rFonts w:ascii="Cambria Math" w:eastAsia="Cambria Math" w:hAnsi="Cambria Math" w:cs="Cambria Math"/>
          </w:rPr>
          <m:t>0, 1</m:t>
        </m:r>
        <m:r>
          <w:rPr>
            <w:rFonts w:ascii="Cambria Math" w:hAnsi="Cambria Math"/>
          </w:rPr>
          <m:t>]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then</w:t>
      </w:r>
    </w:p>
    <w:p w14:paraId="00000077" w14:textId="77777777" w:rsidR="00197A29" w:rsidRDefault="00152229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y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</m:d>
            </m:sup>
            <m:e/>
          </m:nary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  <m:r>
                <w:rPr>
                  <w:rFonts w:ascii="Cambria Math" w:eastAsia="Cambria Math" w:hAnsi="Cambria Math" w:cs="Cambria Math"/>
                </w:rPr>
                <m:t>-</m:t>
              </m:r>
              <m:r>
                <w:rPr>
                  <w:rFonts w:ascii="Cambria Math" w:eastAsia="Cambria Math" w:hAnsi="Cambria Math" w:cs="Cambria Math"/>
                </w:rPr>
                <m:t>1</m:t>
              </m:r>
            </m:sup>
          </m:sSup>
          <m:r>
            <w:rPr>
              <w:rFonts w:ascii="Cambria Math" w:eastAsia="Cambria Math" w:hAnsi="Cambria Math" w:cs="Cambria Math"/>
            </w:rPr>
            <m:t>d</m:t>
          </m:r>
          <m:r>
            <w:rPr>
              <w:rFonts w:ascii="Cambria Math" w:eastAsia="Cambria Math" w:hAnsi="Cambria Math" w:cs="Cambria Math"/>
            </w:rPr>
            <m:t>t</m:t>
          </m:r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β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y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.</m:t>
          </m:r>
        </m:oMath>
      </m:oMathPara>
    </w:p>
    <w:p w14:paraId="0000007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Contraction inequality becomes</w:t>
      </w:r>
    </w:p>
    <w:p w14:paraId="00000079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(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7A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Proceeding as before for iterates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gives (grouping and moving with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</m:t>
            </m:r>
            <m:r>
              <w:rPr>
                <w:rFonts w:ascii="Cambria Math" w:eastAsia="Cambria Math" w:hAnsi="Cambria Math" w:cs="Cambria Math"/>
              </w:rPr>
              <m:t>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,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</m:oMath>
      <w:r>
        <w:rPr>
          <w:rFonts w:ascii="Times New Roman" w:eastAsia="Times New Roman" w:hAnsi="Times New Roman" w:cs="Times New Roman"/>
        </w:rPr>
        <w:t xml:space="preserve"> </w:t>
      </w:r>
    </w:p>
    <w:p w14:paraId="0000007B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+(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1, </m:t>
                  </m:r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</m:oMath>
      </m:oMathPara>
    </w:p>
    <w:p w14:paraId="0000007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Where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</m:sub>
        </m:sSub>
        <m:r>
          <w:rPr>
            <w:rFonts w:ascii="Cambria Math" w:eastAsia="Cambria Math" w:hAnsi="Cambria Math" w:cs="Cambria Math"/>
          </w:rPr>
          <m:t xml:space="preserve"> 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 xml:space="preserve">1, </m:t>
            </m:r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 xml:space="preserve">1, 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7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Using b-metric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 xml:space="preserve">1, </m:t>
            </m:r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s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</w:p>
    <w:p w14:paraId="0000007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the fact that for </w:t>
      </w:r>
      <m:oMath>
        <m:r>
          <w:rPr>
            <w:rFonts w:ascii="Cambria Math" w:eastAsia="Cambria Math" w:hAnsi="Cambria Math" w:cs="Cambria Math"/>
          </w:rPr>
          <m:t>β</m:t>
        </m:r>
        <m:r>
          <w:rPr>
            <w:rFonts w:ascii="Cambria Math" w:eastAsia="Cambria Math" w:hAnsi="Cambria Math" w:cs="Cambria Math"/>
          </w:rPr>
          <m:t>∈(0, 1]</m:t>
        </m:r>
      </m:oMath>
      <w:r>
        <w:rPr>
          <w:rFonts w:ascii="Times New Roman" w:eastAsia="Times New Roman" w:hAnsi="Times New Roman" w:cs="Times New Roman"/>
        </w:rPr>
        <w:t xml:space="preserve"> one has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(</m:t>
            </m:r>
            <m:r>
              <w:rPr>
                <w:rFonts w:ascii="Cambria Math" w:eastAsia="Cambria Math" w:hAnsi="Cambria Math" w:cs="Cambria Math"/>
              </w:rPr>
              <m:t>a</m:t>
            </m:r>
            <m:r>
              <w:rPr>
                <w:rFonts w:ascii="Cambria Math" w:eastAsia="Cambria Math" w:hAnsi="Cambria Math" w:cs="Cambria Math"/>
              </w:rPr>
              <m:t>+</m:t>
            </m:r>
            <m:r>
              <w:rPr>
                <w:rFonts w:ascii="Cambria Math" w:eastAsia="Cambria Math" w:hAnsi="Cambria Math" w:cs="Cambria Math"/>
              </w:rPr>
              <m:t>b</m:t>
            </m:r>
            <m:r>
              <w:rPr>
                <w:rFonts w:ascii="Cambria Math" w:eastAsia="Cambria Math" w:hAnsi="Cambria Math" w:cs="Cambria Math"/>
              </w:rPr>
              <m:t>)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+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b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 we obtain</w:t>
      </w:r>
    </w:p>
    <w:p w14:paraId="0000007F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1, </m:t>
                  </m:r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(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8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</w:p>
    <w:p w14:paraId="00000081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1-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β</m:t>
                  </m:r>
                </m:sup>
              </m:sSup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+(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)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</m:oMath>
      </m:oMathPara>
    </w:p>
    <w:p w14:paraId="00000082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the sequence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</m:d>
      </m:oMath>
      <w:r>
        <w:rPr>
          <w:rFonts w:ascii="Times New Roman" w:eastAsia="Times New Roman" w:hAnsi="Times New Roman" w:cs="Times New Roman"/>
        </w:rPr>
        <w:t xml:space="preserve"> is </w:t>
      </w:r>
      <w:proofErr w:type="gramStart"/>
      <w:r>
        <w:rPr>
          <w:rFonts w:ascii="Times New Roman" w:eastAsia="Times New Roman" w:hAnsi="Times New Roman" w:cs="Times New Roman"/>
        </w:rPr>
        <w:t>non increasing</w:t>
      </w:r>
      <w:proofErr w:type="gramEnd"/>
      <w:r>
        <w:rPr>
          <w:rFonts w:ascii="Times New Roman" w:eastAsia="Times New Roman" w:hAnsi="Times New Roman" w:cs="Times New Roman"/>
        </w:rPr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1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</m:oMath>
    </w:p>
    <w:p w14:paraId="00000083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  <m:r>
                  <w:rPr>
                    <w:rFonts w:ascii="Cambria Math" w:eastAsia="Cambria Math" w:hAnsi="Cambria Math" w:cs="Cambria Math"/>
                  </w:rPr>
                  <m:t>+1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k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n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 xml:space="preserve"> </m:t>
        </m:r>
      </m:oMath>
      <w:r>
        <w:rPr>
          <w:rFonts w:ascii="Times New Roman" w:eastAsia="Times New Roman" w:hAnsi="Times New Roman" w:cs="Times New Roman"/>
        </w:rPr>
        <w:t xml:space="preserve"> with </w:t>
      </w:r>
      <m:oMath>
        <m:r>
          <w:rPr>
            <w:rFonts w:ascii="Cambria Math" w:eastAsia="Cambria Math" w:hAnsi="Cambria Math" w:cs="Cambria Math"/>
          </w:rPr>
          <m:t>k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+(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6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)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s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sup>
                </m:sSup>
              </m:e>
            </m:d>
            <m:r>
              <w:rPr>
                <w:rFonts w:ascii="Cambria Math" w:eastAsia="Cambria Math" w:hAnsi="Cambria Math" w:cs="Cambria Math"/>
              </w:rPr>
              <m:t>+(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5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s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β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1-(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4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  <m:r>
              <w:rPr>
                <w:rFonts w:ascii="Cambria Math" w:eastAsia="Cambria Math" w:hAnsi="Cambria Math" w:cs="Cambria Math"/>
              </w:rPr>
              <m:t>)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</w:rPr>
        <w:t xml:space="preserve">   (</w:t>
      </w:r>
      <w:proofErr w:type="gramEnd"/>
      <w:r>
        <w:rPr>
          <w:rFonts w:ascii="Times New Roman" w:eastAsia="Times New Roman" w:hAnsi="Times New Roman" w:cs="Times New Roman"/>
        </w:rPr>
        <w:t>2)</w:t>
      </w:r>
    </w:p>
    <w:p w14:paraId="00000084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+2(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β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1-(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</m:den>
          </m:f>
        </m:oMath>
      </m:oMathPara>
    </w:p>
    <w:p w14:paraId="0000008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Assume </w:t>
      </w:r>
    </w:p>
    <w:p w14:paraId="0000008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5</m:t>
                </m:r>
              </m:sub>
            </m:sSub>
            <m:r>
              <w:rPr>
                <w:rFonts w:ascii="Cambria Math" w:eastAsia="Cambria Math" w:hAnsi="Cambria Math" w:cs="Cambria Math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α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6</m:t>
                </m:r>
              </m:sub>
            </m:sSub>
          </m:e>
        </m:d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s</m:t>
            </m:r>
          </m:e>
          <m:sup>
            <m:r>
              <w:rPr>
                <w:rFonts w:ascii="Cambria Math" w:eastAsia="Cambria Math" w:hAnsi="Cambria Math" w:cs="Cambria Math"/>
              </w:rPr>
              <m:t>β</m:t>
            </m:r>
          </m:sup>
        </m:sSup>
        <m:r>
          <w:rPr>
            <w:rFonts w:ascii="Cambria Math" w:eastAsia="Cambria Math" w:hAnsi="Cambria Math" w:cs="Cambria Math"/>
          </w:rPr>
          <m:t>&lt;1-(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Rearranging </w:t>
      </w:r>
    </w:p>
    <w:p w14:paraId="00000087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&lt;1-2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α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r>
                <w:rPr>
                  <w:rFonts w:ascii="Cambria Math" w:eastAsia="Cambria Math" w:hAnsi="Cambria Math" w:cs="Cambria Math"/>
                </w:rPr>
                <m:t>s</m:t>
              </m:r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-</m:t>
          </m:r>
          <m:r>
            <w:rPr>
              <w:rFonts w:ascii="Cambria Math" w:eastAsia="Cambria Math" w:hAnsi="Cambria Math" w:cs="Cambria Math"/>
            </w:rPr>
            <m:t>1)</m:t>
          </m:r>
        </m:oMath>
      </m:oMathPara>
    </w:p>
    <w:p w14:paraId="0000008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</w:t>
      </w:r>
      <m:oMath>
        <m:r>
          <w:rPr>
            <w:rFonts w:ascii="Cambria Math" w:eastAsia="Cambria Math" w:hAnsi="Cambria Math" w:cs="Cambria Math"/>
          </w:rPr>
          <m:t>s</m:t>
        </m:r>
        <m:r>
          <w:rPr>
            <w:rFonts w:ascii="Cambria Math" w:eastAsia="Cambria Math" w:hAnsi="Cambria Math" w:cs="Cambria Math"/>
          </w:rPr>
          <m:t>=1,</m:t>
        </m:r>
      </m:oMath>
      <w:r>
        <w:rPr>
          <w:rFonts w:ascii="Times New Roman" w:eastAsia="Times New Roman" w:hAnsi="Times New Roman" w:cs="Times New Roman"/>
        </w:rPr>
        <w:t xml:space="preserve"> 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+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+2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&lt;1</m:t>
        </m:r>
      </m:oMath>
    </w:p>
    <w:p w14:paraId="0000008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  <m:oMath>
        <m:r>
          <w:rPr>
            <w:rFonts w:ascii="Cambria Math" w:eastAsia="Cambria Math" w:hAnsi="Cambria Math" w:cs="Cambria Math"/>
          </w:rPr>
          <m:t>k</m:t>
        </m:r>
        <m:r>
          <w:rPr>
            <w:rFonts w:ascii="Cambria Math" w:eastAsia="Cambria Math" w:hAnsi="Cambria Math" w:cs="Cambria Math"/>
          </w:rPr>
          <m:t>&lt;1</m:t>
        </m:r>
      </m:oMath>
    </w:p>
    <w:p w14:paraId="0000008A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from (2), we have </w:t>
      </w:r>
    </w:p>
    <w:p w14:paraId="0000008B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</w:rPr>
                    <m:t>+1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≤</m:t>
          </m:r>
          <m:r>
            <w:rPr>
              <w:rFonts w:ascii="Cambria Math" w:eastAsia="Cambria Math" w:hAnsi="Cambria Math" w:cs="Cambria Math"/>
            </w:rPr>
            <m:t>k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eastAsia="Cambria Math" w:hAnsi="Cambria Math" w:cs="Cambria Math"/>
                </w:rPr>
                <m:t>β</m:t>
              </m:r>
            </m:sup>
          </m:sSup>
          <m:r>
            <w:rPr>
              <w:rFonts w:ascii="Cambria Math" w:eastAsia="Cambria Math" w:hAnsi="Cambria Math" w:cs="Cambria Math"/>
            </w:rPr>
            <m:t>,     0&lt;</m:t>
          </m:r>
          <m:r>
            <w:rPr>
              <w:rFonts w:ascii="Cambria Math" w:eastAsia="Cambria Math" w:hAnsi="Cambria Math" w:cs="Cambria Math"/>
            </w:rPr>
            <m:t>k</m:t>
          </m:r>
          <m:r>
            <w:rPr>
              <w:rFonts w:ascii="Cambria Math" w:eastAsia="Cambria Math" w:hAnsi="Cambria Math" w:cs="Cambria Math"/>
            </w:rPr>
            <m:t>&lt;1</m:t>
          </m:r>
        </m:oMath>
      </m:oMathPara>
    </w:p>
    <w:p w14:paraId="0000008C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</m:t>
              </m:r>
              <m:r>
                <w:rPr>
                  <w:rFonts w:ascii="Cambria Math" w:eastAsia="Cambria Math" w:hAnsi="Cambria Math" w:cs="Cambria Math"/>
                </w:rPr>
                <m:t>+1</m:t>
              </m:r>
            </m:sub>
          </m:sSub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k</m:t>
              </m:r>
            </m:e>
            <m:sup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β</m:t>
                  </m:r>
                </m:den>
              </m:f>
            </m:sup>
          </m:sSup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</m:t>
              </m:r>
            </m:sub>
          </m:sSub>
        </m:oMath>
      </m:oMathPara>
    </w:p>
    <w:p w14:paraId="0000008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Then iterating</w:t>
      </w:r>
    </w:p>
    <w:p w14:paraId="0000008E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n</m:t>
              </m:r>
            </m:sub>
          </m:sSub>
          <m:r>
            <w:rPr>
              <w:rFonts w:ascii="Cambria Math" w:eastAsia="Cambria Math" w:hAnsi="Cambria Math" w:cs="Cambria Math"/>
            </w:rPr>
            <m:t>≤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</w:rPr>
                            <m:t>β</m:t>
                          </m:r>
                        </m:den>
                      </m:f>
                    </m:sup>
                  </m:sSup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</m:sSup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d</m:t>
              </m:r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</m:sSub>
          <m:r>
            <w:rPr>
              <w:rFonts w:ascii="Cambria Math" w:eastAsia="Cambria Math" w:hAnsi="Cambria Math" w:cs="Cambria Math"/>
            </w:rPr>
            <m:t>→0</m:t>
          </m:r>
        </m:oMath>
      </m:oMathPara>
    </w:p>
    <w:p w14:paraId="0000008F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→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0000009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Example: 2.1.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R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=</m:t>
        </m:r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be a complete metric space.</w:t>
      </w:r>
    </w:p>
    <w:p w14:paraId="0000009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Let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 choose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 xml:space="preserve">,  </m:t>
        </m:r>
        <m:r>
          <w:rPr>
            <w:rFonts w:ascii="Cambria Math" w:eastAsia="Cambria Math" w:hAnsi="Cambria Math" w:cs="Cambria Math"/>
          </w:rPr>
          <m:t>k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.</m:t>
        </m:r>
      </m:oMath>
    </w:p>
    <w:p w14:paraId="00000092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)</m:t>
              </m:r>
            </m:sup>
            <m:e/>
          </m:nary>
          <m:r>
            <w:rPr>
              <w:rFonts w:ascii="Cambria Math" w:eastAsia="Cambria Math" w:hAnsi="Cambria Math" w:cs="Cambria Math"/>
            </w:rPr>
            <m:t>ϕ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=</m:t>
          </m:r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</m:sup>
            <m:e/>
          </m:nary>
          <m:r>
            <w:rPr>
              <w:rFonts w:ascii="Cambria Math" w:eastAsia="Cambria Math" w:hAnsi="Cambria Math" w:cs="Cambria Math"/>
            </w:rPr>
            <m:t>tdt</m:t>
          </m:r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(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p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q</m:t>
                      </m:r>
                    </m:e>
                  </m:d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)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0000093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     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18</m:t>
              </m:r>
            </m:den>
          </m:f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00000094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 </w:t>
      </w:r>
      <m:oMath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d</m:t>
            </m:r>
            <m:r>
              <w:rPr>
                <w:rFonts w:ascii="Cambria Math" w:eastAsia="Cambria Math" w:hAnsi="Cambria Math" w:cs="Cambria Math"/>
              </w:rPr>
              <m:t>(</m:t>
            </m:r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  <m:r>
              <w:rPr>
                <w:rFonts w:ascii="Cambria Math" w:eastAsia="Cambria Math" w:hAnsi="Cambria Math" w:cs="Cambria Math"/>
              </w:rPr>
              <m:t>)</m:t>
            </m:r>
          </m:sup>
          <m:e/>
        </m:nary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 xml:space="preserve"> </m:t>
        </m:r>
        <m:r>
          <w:rPr>
            <w:rFonts w:ascii="Cambria Math" w:eastAsia="Cambria Math" w:hAnsi="Cambria Math" w:cs="Cambria Math"/>
          </w:rPr>
          <m:t>dt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0000009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</w:p>
    <w:p w14:paraId="00000096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097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Hence, T is an integral type contraction</w:t>
      </w:r>
    </w:p>
    <w:p w14:paraId="0000009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,</m:t>
        </m:r>
      </m:oMath>
      <w:r>
        <w:rPr>
          <w:rFonts w:ascii="Times New Roman" w:eastAsia="Times New Roman" w:hAnsi="Times New Roman" w:cs="Times New Roman"/>
        </w:rPr>
        <w:t xml:space="preserve">  this implies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=0.</m:t>
        </m:r>
      </m:oMath>
    </w:p>
    <w:p w14:paraId="0000009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 0 is the unique fixed point and Picard iteration converges to it. </w:t>
      </w:r>
    </w:p>
    <w:p w14:paraId="0000009A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09B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Example. 2.2.</w:t>
      </w:r>
      <w:r>
        <w:rPr>
          <w:rFonts w:ascii="Times New Roman" w:eastAsia="Times New Roman" w:hAnsi="Times New Roman" w:cs="Times New Roman"/>
        </w:rPr>
        <w:t xml:space="preserve"> Let </w:t>
      </w:r>
      <m:oMath>
        <m:r>
          <w:rPr>
            <w:rFonts w:ascii="Cambria Math" w:eastAsia="Cambria Math" w:hAnsi="Cambria Math" w:cs="Cambria Math"/>
          </w:rPr>
          <m:t>α</m:t>
        </m:r>
        <m:r>
          <w:rPr>
            <w:rFonts w:ascii="Cambria Math" w:eastAsia="Cambria Math" w:hAnsi="Cambria Math" w:cs="Cambria Math"/>
          </w:rPr>
          <m:t>=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0,1</m:t>
            </m:r>
          </m:e>
        </m:d>
        <m:r>
          <w:rPr>
            <w:rFonts w:ascii="Cambria Math" w:eastAsia="Cambria Math" w:hAnsi="Cambria Math" w:cs="Cambria Math"/>
          </w:rPr>
          <m:t xml:space="preserve">,         </m:t>
        </m:r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</w:p>
    <w:p w14:paraId="0000009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Then </w:t>
      </w:r>
      <m:oMath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is a complete metric space with constant </w:t>
      </w:r>
      <m:oMath>
        <m:r>
          <w:rPr>
            <w:rFonts w:ascii="Cambria Math" w:eastAsia="Cambria Math" w:hAnsi="Cambria Math" w:cs="Cambria Math"/>
          </w:rPr>
          <m:t>s</m:t>
        </m:r>
        <m:r>
          <w:rPr>
            <w:rFonts w:ascii="Cambria Math" w:eastAsia="Cambria Math" w:hAnsi="Cambria Math" w:cs="Cambria Math"/>
          </w:rPr>
          <m:t>=2</m:t>
        </m:r>
      </m:oMath>
      <w:r>
        <w:rPr>
          <w:rFonts w:ascii="Times New Roman" w:eastAsia="Times New Roman" w:hAnsi="Times New Roman" w:cs="Times New Roman"/>
        </w:rPr>
        <w:t xml:space="preserve"> as </w:t>
      </w:r>
    </w:p>
    <w:p w14:paraId="0000009D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≤2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p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q</m:t>
                    </m:r>
                  </m:e>
                </m:d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q</m:t>
                    </m:r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e>
        </m:d>
      </m:oMath>
      <w:r>
        <w:rPr>
          <w:rFonts w:ascii="Times New Roman" w:eastAsia="Times New Roman" w:hAnsi="Times New Roman" w:cs="Times New Roman"/>
        </w:rPr>
        <w:t xml:space="preserve">     for all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q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r</m:t>
        </m:r>
        <m:r>
          <w:rPr>
            <w:rFonts w:ascii="Cambria Math" w:eastAsia="Cambria Math" w:hAnsi="Cambria Math" w:cs="Cambria Math"/>
          </w:rPr>
          <m:t>∈(0, 1]</m:t>
        </m:r>
      </m:oMath>
    </w:p>
    <w:p w14:paraId="0000009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Choose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</m:e>
        </m:d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 xml:space="preserve">+1,  </m:t>
        </m:r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≥0</m:t>
        </m:r>
      </m:oMath>
    </w:p>
    <w:p w14:paraId="0000009F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Then, 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>=</m:t>
        </m:r>
        <m:nary>
          <m:naryPr>
            <m:ctrlPr>
              <w:rPr>
                <w:rFonts w:ascii="Cambria Math" w:eastAsia="Cambria Math" w:hAnsi="Cambria Math" w:cs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0</m:t>
            </m:r>
          </m:sub>
          <m:sup>
            <m:r>
              <w:rPr>
                <w:rFonts w:ascii="Cambria Math" w:eastAsia="Cambria Math" w:hAnsi="Cambria Math" w:cs="Cambria Math"/>
              </w:rPr>
              <m:t>D</m:t>
            </m:r>
          </m:sup>
          <m:e/>
        </m:nary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  <m:r>
              <w:rPr>
                <w:rFonts w:ascii="Cambria Math" w:eastAsia="Cambria Math" w:hAnsi="Cambria Math" w:cs="Cambria Math"/>
              </w:rPr>
              <m:t>+1</m:t>
            </m:r>
          </m:e>
        </m:d>
        <m:r>
          <w:rPr>
            <w:rFonts w:ascii="Cambria Math" w:eastAsia="Cambria Math" w:hAnsi="Cambria Math" w:cs="Cambria Math"/>
          </w:rPr>
          <m:t>dt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       (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x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>)</m:t>
        </m:r>
      </m:oMath>
    </w:p>
    <w:p w14:paraId="000000A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Now defin</w:t>
      </w:r>
      <w:r>
        <w:rPr>
          <w:rFonts w:ascii="Times New Roman" w:eastAsia="Times New Roman" w:hAnsi="Times New Roman" w:cs="Times New Roman"/>
        </w:rPr>
        <w:t xml:space="preserve">e a mapping </w:t>
      </w:r>
      <m:oMath>
        <m:r>
          <w:rPr>
            <w:rFonts w:ascii="Cambria Math" w:eastAsia="Cambria Math" w:hAnsi="Cambria Math" w:cs="Cambria Math"/>
          </w:rPr>
          <m:t>T</m:t>
        </m:r>
      </m:oMath>
      <w:r>
        <w:rPr>
          <w:rFonts w:ascii="Times New Roman" w:eastAsia="Times New Roman" w:hAnsi="Times New Roman" w:cs="Times New Roman"/>
        </w:rPr>
        <w:t xml:space="preserve"> such that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 xml:space="preserve">,       </m:t>
        </m:r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∈[0, 1]</m:t>
        </m:r>
      </m:oMath>
    </w:p>
    <w:p w14:paraId="000000A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0, 1</m:t>
            </m:r>
          </m:e>
        </m:d>
        <m:r>
          <w:rPr>
            <w:rFonts w:ascii="Cambria Math" w:eastAsia="Cambria Math" w:hAnsi="Cambria Math" w:cs="Cambria Math"/>
          </w:rPr>
          <m:t xml:space="preserve">,  </m:t>
        </m:r>
      </m:oMath>
      <w:r>
        <w:rPr>
          <w:rFonts w:ascii="Times New Roman" w:eastAsia="Times New Roman" w:hAnsi="Times New Roman" w:cs="Times New Roman"/>
        </w:rPr>
        <w:t xml:space="preserve">we have 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3</m:t>
                </m:r>
              </m:den>
            </m:f>
            <m:r>
              <w:rPr>
                <w:rFonts w:ascii="Cambria Math" w:eastAsia="Cambria Math" w:hAnsi="Cambria Math" w:cs="Cambria Math"/>
              </w:rPr>
              <m:t xml:space="preserve">, 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2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3</m:t>
                </m:r>
              </m:den>
            </m:f>
          </m:e>
        </m:d>
        <m:r>
          <w:rPr>
            <w:rFonts w:ascii="Cambria Math" w:eastAsia="Cambria Math" w:hAnsi="Cambria Math" w:cs="Cambria Math"/>
          </w:rPr>
          <m:t>⊂[0, 1]</m:t>
        </m:r>
      </m:oMath>
    </w:p>
    <w:p w14:paraId="000000A2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 </w:t>
      </w:r>
      <m:oMath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:</m:t>
        </m:r>
        <m:r>
          <w:rPr>
            <w:rFonts w:ascii="Cambria Math" w:eastAsia="Cambria Math" w:hAnsi="Cambria Math" w:cs="Cambria Math"/>
          </w:rPr>
          <m:t>X</m:t>
        </m:r>
        <m:r>
          <w:rPr>
            <w:rFonts w:ascii="Cambria Math" w:eastAsia="Cambria Math" w:hAnsi="Cambria Math" w:cs="Cambria Math"/>
          </w:rPr>
          <m:t>→</m:t>
        </m:r>
        <m:r>
          <w:rPr>
            <w:rFonts w:ascii="Cambria Math" w:eastAsia="Cambria Math" w:hAnsi="Cambria Math" w:cs="Cambria Math"/>
          </w:rPr>
          <m:t>X</m:t>
        </m:r>
      </m:oMath>
    </w:p>
    <w:p w14:paraId="000000A3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Take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q</m:t>
        </m:r>
        <m:r>
          <w:rPr>
            <w:rFonts w:ascii="Cambria Math" w:eastAsia="Cambria Math" w:hAnsi="Cambria Math" w:cs="Cambria Math"/>
          </w:rPr>
          <m:t xml:space="preserve"> ∈</m:t>
        </m:r>
        <m:r>
          <w:rPr>
            <w:rFonts w:ascii="Cambria Math" w:eastAsia="Cambria Math" w:hAnsi="Cambria Math" w:cs="Cambria Math"/>
          </w:rPr>
          <m:t>X</m:t>
        </m:r>
      </m:oMath>
      <w:r>
        <w:rPr>
          <w:rFonts w:ascii="Times New Roman" w:eastAsia="Times New Roman" w:hAnsi="Times New Roman" w:cs="Times New Roman"/>
        </w:rPr>
        <w:t xml:space="preserve"> be arbitrary. Therefore, </w:t>
      </w:r>
      <m:oMath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</m:e>
        </m:d>
        <m:r>
          <w:rPr>
            <w:rFonts w:ascii="Cambria Math" w:eastAsia="Cambria Math" w:hAnsi="Cambria Math" w:cs="Cambria Math"/>
          </w:rPr>
          <m:t>-</m:t>
        </m:r>
        <m:r>
          <w:rPr>
            <w:rFonts w:ascii="Cambria Math" w:eastAsia="Cambria Math" w:hAnsi="Cambria Math" w:cs="Cambria Math"/>
          </w:rPr>
          <m:t>T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-</m:t>
            </m:r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(</m:t>
            </m:r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q</m:t>
            </m:r>
            <m:r>
              <w:rPr>
                <w:rFonts w:ascii="Cambria Math" w:eastAsia="Cambria Math" w:hAnsi="Cambria Math" w:cs="Cambria Math"/>
              </w:rPr>
              <m:t>)(</m:t>
            </m:r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>+</m:t>
            </m:r>
            <m:r>
              <w:rPr>
                <w:rFonts w:ascii="Cambria Math" w:eastAsia="Cambria Math" w:hAnsi="Cambria Math" w:cs="Cambria Math"/>
              </w:rPr>
              <m:t>q</m:t>
            </m:r>
            <m: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</w:p>
    <w:p w14:paraId="000000A4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since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>+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≤2</m:t>
        </m:r>
      </m:oMath>
      <w:r>
        <w:rPr>
          <w:rFonts w:ascii="Times New Roman" w:eastAsia="Times New Roman" w:hAnsi="Times New Roman" w:cs="Times New Roman"/>
        </w:rPr>
        <w:t xml:space="preserve"> on </w:t>
      </w:r>
      <m:oMath>
        <m:d>
          <m:dPr>
            <m:begChr m:val="["/>
            <m:endChr m:val="]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0, 1</m:t>
            </m:r>
          </m:e>
        </m:d>
      </m:oMath>
    </w:p>
    <w:p w14:paraId="000000A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we have </w:t>
      </w:r>
      <m:oMath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</m:d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T</m:t>
            </m:r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</m:d>
        <m:r>
          <w:rPr>
            <w:rFonts w:ascii="Cambria Math" w:eastAsia="Cambria Math" w:hAnsi="Cambria Math" w:cs="Cambria Math"/>
          </w:rPr>
          <m:t>≤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>-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</m:oMath>
    </w:p>
    <w:p w14:paraId="000000A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Therefore,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Tp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Tq</m:t>
            </m:r>
          </m:e>
        </m:d>
        <m:r>
          <w:rPr>
            <w:rFonts w:ascii="Cambria Math" w:eastAsia="Cambria Math" w:hAnsi="Cambria Math" w:cs="Cambria Math"/>
          </w:rPr>
          <m:t>=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  <m:r>
                  <w:rPr>
                    <w:rFonts w:ascii="Cambria Math" w:eastAsia="Cambria Math" w:hAnsi="Cambria Math" w:cs="Cambria Math"/>
                  </w:rPr>
                  <m:t>(</m:t>
                </m:r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>)-</m:t>
                </m:r>
                <m:r>
                  <w:rPr>
                    <w:rFonts w:ascii="Cambria Math" w:eastAsia="Cambria Math" w:hAnsi="Cambria Math" w:cs="Cambria Math"/>
                  </w:rPr>
                  <m:t>T</m:t>
                </m:r>
                <m:r>
                  <w:rPr>
                    <w:rFonts w:ascii="Cambria Math" w:eastAsia="Cambria Math" w:hAnsi="Cambria Math" w:cs="Cambria Math"/>
                  </w:rPr>
                  <m:t>(</m:t>
                </m:r>
                <m:r>
                  <w:rPr>
                    <w:rFonts w:ascii="Cambria Math" w:eastAsia="Cambria Math" w:hAnsi="Cambria Math" w:cs="Cambria Math"/>
                  </w:rPr>
                  <m:t>q</m:t>
                </m:r>
                <m:r>
                  <w:rPr>
                    <w:rFonts w:ascii="Cambria Math" w:eastAsia="Cambria Math" w:hAnsi="Cambria Math" w:cs="Cambria Math"/>
                  </w:rPr>
                  <m:t>)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Cambria Math" w:hAnsi="Cambria Math" w:cs="Cambria Math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>-</m:t>
                </m:r>
                <m:r>
                  <w:rPr>
                    <w:rFonts w:ascii="Cambria Math" w:eastAsia="Cambria Math" w:hAnsi="Cambria Math" w:cs="Cambria Math"/>
                  </w:rPr>
                  <m:t>q</m:t>
                </m:r>
              </m:e>
            </m:d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</w:rPr>
              <m:t>9</m:t>
            </m:r>
          </m:den>
        </m:f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 xml:space="preserve">, </m:t>
        </m:r>
        <m:r>
          <w:rPr>
            <w:rFonts w:ascii="Cambria Math" w:eastAsia="Cambria Math" w:hAnsi="Cambria Math" w:cs="Cambria Math"/>
          </w:rPr>
          <m:t>q</m:t>
        </m:r>
        <m:r>
          <w:rPr>
            <w:rFonts w:ascii="Cambria Math" w:eastAsia="Cambria Math" w:hAnsi="Cambria Math" w:cs="Cambria Math"/>
          </w:rPr>
          <m:t>)</m:t>
        </m:r>
      </m:oMath>
    </w:p>
    <w:p w14:paraId="000000A7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Let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 and 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eastAsia="Cambria Math" w:hAnsi="Cambria Math" w:cs="Cambria Math"/>
              </w:rPr>
              <m:t>T</m:t>
            </m:r>
          </m:sub>
        </m:sSub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T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CD</m:t>
        </m:r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A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Since, </w:t>
      </w:r>
      <m:oMath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∈[0, 1]</m:t>
        </m:r>
      </m:oMath>
      <w:r>
        <w:rPr>
          <w:rFonts w:ascii="Times New Roman" w:eastAsia="Times New Roman" w:hAnsi="Times New Roman" w:cs="Times New Roman"/>
        </w:rPr>
        <w:t xml:space="preserve">  we have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.</m:t>
        </m:r>
      </m:oMath>
    </w:p>
    <w:p w14:paraId="000000A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Hence,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p</m:t>
                </m:r>
              </m:sub>
            </m:sSub>
            <m:r>
              <w:rPr>
                <w:rFonts w:ascii="Cambria Math" w:eastAsia="Cambria Math" w:hAnsi="Cambria Math" w:cs="Cambria Math"/>
              </w:rPr>
              <m:t xml:space="preserve">, </m:t>
            </m:r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q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r>
          <w:rPr>
            <w:rFonts w:ascii="Cambria Math" w:eastAsia="Cambria Math" w:hAnsi="Cambria Math" w:cs="Cambria Math"/>
          </w:rPr>
          <m:t>CD</m:t>
        </m:r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C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D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AA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But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+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≥</m:t>
        </m:r>
        <m:r>
          <w:rPr>
            <w:rFonts w:ascii="Cambria Math" w:eastAsia="Cambria Math" w:hAnsi="Cambria Math" w:cs="Cambria Math"/>
          </w:rPr>
          <m:t>D</m:t>
        </m:r>
        <m:r>
          <w:rPr>
            <w:rFonts w:ascii="Cambria Math" w:eastAsia="Cambria Math" w:hAnsi="Cambria Math" w:cs="Cambria Math"/>
          </w:rPr>
          <m:t>.</m:t>
        </m:r>
      </m:oMath>
    </w:p>
    <w:p w14:paraId="000000AB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Thus, </w:t>
      </w:r>
    </w:p>
    <w:p w14:paraId="000000AC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≤(</m:t>
          </m:r>
          <m:r>
            <w:rPr>
              <w:rFonts w:ascii="Cambria Math" w:eastAsia="Cambria Math" w:hAnsi="Cambria Math" w:cs="Cambria Math"/>
            </w:rPr>
            <m:t>C</m:t>
          </m:r>
          <m:r>
            <w:rPr>
              <w:rFonts w:ascii="Cambria Math" w:eastAsia="Cambria Math" w:hAnsi="Cambria Math" w:cs="Cambria Math"/>
            </w:rPr>
            <m:t>+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>)</m:t>
          </m:r>
          <m:r>
            <w:rPr>
              <w:rFonts w:ascii="Cambria Math" w:eastAsia="Cambria Math" w:hAnsi="Cambria Math" w:cs="Cambria Math"/>
            </w:rPr>
            <m:t>I</m:t>
          </m:r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p</m:t>
          </m:r>
          <m:r>
            <w:rPr>
              <w:rFonts w:ascii="Cambria Math" w:eastAsia="Cambria Math" w:hAnsi="Cambria Math" w:cs="Cambria Math"/>
            </w:rPr>
            <m:t xml:space="preserve">, </m:t>
          </m:r>
          <m:r>
            <w:rPr>
              <w:rFonts w:ascii="Cambria Math" w:eastAsia="Cambria Math" w:hAnsi="Cambria Math" w:cs="Cambria Math"/>
            </w:rPr>
            <m:t>q</m:t>
          </m:r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AD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≃</m:t>
          </m:r>
          <m:r>
            <w:rPr>
              <w:rFonts w:ascii="Cambria Math" w:eastAsia="Cambria Math" w:hAnsi="Cambria Math" w:cs="Cambria Math"/>
            </w:rPr>
            <m:t xml:space="preserve">0.5432 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p</m:t>
              </m:r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q</m:t>
              </m:r>
            </m:e>
          </m:d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44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81</m:t>
              </m:r>
            </m:den>
          </m:f>
          <m:r>
            <w:rPr>
              <w:rFonts w:ascii="Cambria Math" w:eastAsia="Cambria Math" w:hAnsi="Cambria Math" w:cs="Cambria Math"/>
            </w:rPr>
            <m:t>I</m:t>
          </m:r>
          <m:r>
            <w:rPr>
              <w:rFonts w:ascii="Cambria Math" w:eastAsia="Cambria Math" w:hAnsi="Cambria Math" w:cs="Cambria Math"/>
            </w:rPr>
            <m:t>(</m:t>
          </m:r>
          <m:r>
            <w:rPr>
              <w:rFonts w:ascii="Cambria Math" w:eastAsia="Cambria Math" w:hAnsi="Cambria Math" w:cs="Cambria Math"/>
            </w:rPr>
            <m:t>p</m:t>
          </m:r>
          <m:r>
            <w:rPr>
              <w:rFonts w:ascii="Cambria Math" w:eastAsia="Cambria Math" w:hAnsi="Cambria Math" w:cs="Cambria Math"/>
            </w:rPr>
            <m:t xml:space="preserve">, </m:t>
          </m:r>
          <m:r>
            <w:rPr>
              <w:rFonts w:ascii="Cambria Math" w:eastAsia="Cambria Math" w:hAnsi="Cambria Math" w:cs="Cambria Math"/>
            </w:rPr>
            <m:t>q</m:t>
          </m:r>
          <m:r>
            <w:rPr>
              <w:rFonts w:ascii="Cambria Math" w:eastAsia="Cambria Math" w:hAnsi="Cambria Math" w:cs="Cambria Math"/>
            </w:rPr>
            <m:t>)</m:t>
          </m:r>
        </m:oMath>
      </m:oMathPara>
    </w:p>
    <w:p w14:paraId="000000AE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we obtain</w:t>
      </w:r>
    </w:p>
    <w:p w14:paraId="000000AF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nary>
            <m:naryPr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d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Tp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  <m:r>
                    <w:rPr>
                      <w:rFonts w:ascii="Cambria Math" w:eastAsia="Cambria Math" w:hAnsi="Cambria Math" w:cs="Cambria Math"/>
                    </w:rPr>
                    <m:t>Tq</m:t>
                  </m:r>
                </m:e>
              </m:d>
            </m:sup>
            <m:e/>
          </m:nary>
          <m:r>
            <w:rPr>
              <w:rFonts w:ascii="Cambria Math" w:eastAsia="Cambria Math" w:hAnsi="Cambria Math" w:cs="Cambria Math"/>
            </w:rPr>
            <m:t>ψ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</w:rPr>
            <m:t>dt</m:t>
          </m:r>
          <m:r>
            <w:rPr>
              <w:rFonts w:ascii="Cambria Math" w:eastAsia="Cambria Math" w:hAnsi="Cambria Math" w:cs="Cambria Math"/>
            </w:rPr>
            <m:t>=</m:t>
          </m:r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p</m:t>
                  </m:r>
                  <m:r>
                    <w:rPr>
                      <w:rFonts w:ascii="Cambria Math" w:eastAsia="Cambria Math" w:hAnsi="Cambria Math" w:cs="Cambria Math"/>
                    </w:rPr>
                    <m:t xml:space="preserve">, 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q</m:t>
                  </m:r>
                </m:sub>
              </m:sSub>
            </m:e>
          </m:d>
          <m:r>
            <w:rPr>
              <w:rFonts w:ascii="Cambria Math" w:eastAsia="Cambria Math" w:hAnsi="Cambria Math" w:cs="Cambria Math"/>
            </w:rPr>
            <m:t>≤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I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p</m:t>
              </m:r>
              <m:r>
                <w:rPr>
                  <w:rFonts w:ascii="Cambria Math" w:eastAsia="Cambria Math" w:hAnsi="Cambria Math" w:cs="Cambria Math"/>
                </w:rPr>
                <m:t xml:space="preserve">, </m:t>
              </m:r>
              <m:r>
                <w:rPr>
                  <w:rFonts w:ascii="Cambria Math" w:eastAsia="Cambria Math" w:hAnsi="Cambria Math" w:cs="Cambria Math"/>
                </w:rPr>
                <m:t>q</m:t>
              </m:r>
            </m:e>
          </m:d>
        </m:oMath>
      </m:oMathPara>
    </w:p>
    <w:p w14:paraId="000000B0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With single coefficient </w:t>
      </w:r>
    </w:p>
    <w:p w14:paraId="000000B1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44</m:t>
            </m:r>
          </m:num>
          <m:den>
            <m:r>
              <w:rPr>
                <w:rFonts w:ascii="Cambria Math" w:eastAsia="Cambria Math" w:hAnsi="Cambria Math" w:cs="Cambria Math"/>
              </w:rPr>
              <m:t>81</m:t>
            </m:r>
          </m:den>
        </m:f>
      </m:oMath>
      <w:r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>-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3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4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5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α</m:t>
            </m:r>
          </m:e>
          <m:sub>
            <m:r>
              <w:rPr>
                <w:rFonts w:ascii="Cambria Math" w:eastAsia="Cambria Math" w:hAnsi="Cambria Math" w:cs="Cambria Math"/>
              </w:rPr>
              <m:t>6</m:t>
            </m:r>
          </m:sub>
        </m:sSub>
        <m:r>
          <w:rPr>
            <w:rFonts w:ascii="Cambria Math" w:eastAsia="Cambria Math" w:hAnsi="Cambria Math" w:cs="Cambria Math"/>
          </w:rPr>
          <m:t>=0</m:t>
        </m:r>
      </m:oMath>
    </w:p>
    <w:p w14:paraId="000000B2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So, </w:t>
      </w:r>
    </w:p>
    <w:p w14:paraId="000000B3" w14:textId="77777777" w:rsidR="00197A29" w:rsidRDefault="00152229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1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2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3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4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5</m:t>
              </m:r>
            </m:sub>
          </m:sSub>
          <m:r>
            <w:rPr>
              <w:rFonts w:ascii="Cambria Math" w:eastAsia="Cambria Math" w:hAnsi="Cambria Math" w:cs="Cambria Math"/>
            </w:rPr>
            <m:t>+2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α</m:t>
              </m:r>
            </m:e>
            <m:sub>
              <m:r>
                <w:rPr>
                  <w:rFonts w:ascii="Cambria Math" w:eastAsia="Cambria Math" w:hAnsi="Cambria Math" w:cs="Cambria Math"/>
                </w:rPr>
                <m:t>6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44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81</m:t>
              </m:r>
            </m:den>
          </m:f>
          <m:r>
            <w:rPr>
              <w:rFonts w:ascii="Cambria Math" w:eastAsia="Cambria Math" w:hAnsi="Cambria Math" w:cs="Cambria Math"/>
            </w:rPr>
            <m:t>&lt;1.</m:t>
          </m:r>
        </m:oMath>
      </m:oMathPara>
    </w:p>
    <w:p w14:paraId="000000B4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</w:t>
      </w:r>
      <m:oMath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p</m:t>
                </m:r>
                <m:r>
                  <w:rPr>
                    <w:rFonts w:ascii="Cambria Math" w:eastAsia="Cambria Math" w:hAnsi="Cambria Math" w:cs="Cambria Math"/>
                  </w:rPr>
                  <m:t xml:space="preserve">, </m:t>
                </m:r>
              </m:sub>
            </m:sSub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q</m:t>
                </m:r>
              </m:sub>
            </m:sSub>
          </m:e>
        </m:d>
        <m:r>
          <w:rPr>
            <w:rFonts w:ascii="Cambria Math" w:eastAsia="Cambria Math" w:hAnsi="Cambria Math" w:cs="Cambria Math"/>
          </w:rPr>
          <m:t>≤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44</m:t>
            </m:r>
          </m:num>
          <m:den>
            <m:r>
              <w:rPr>
                <w:rFonts w:ascii="Cambria Math" w:eastAsia="Cambria Math" w:hAnsi="Cambria Math" w:cs="Cambria Math"/>
              </w:rPr>
              <m:t>81</m:t>
            </m:r>
          </m:den>
        </m:f>
        <m:r>
          <w:rPr>
            <w:rFonts w:ascii="Cambria Math" w:eastAsia="Cambria Math" w:hAnsi="Cambria Math" w:cs="Cambria Math"/>
          </w:rPr>
          <m:t>I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p</m:t>
            </m:r>
            <m:r>
              <w:rPr>
                <w:rFonts w:ascii="Cambria Math" w:eastAsia="Cambria Math" w:hAnsi="Cambria Math" w:cs="Cambria Math"/>
              </w:rPr>
              <m:t xml:space="preserve">, </m:t>
            </m:r>
            <m:r>
              <w:rPr>
                <w:rFonts w:ascii="Cambria Math" w:eastAsia="Cambria Math" w:hAnsi="Cambria Math" w:cs="Cambria Math"/>
              </w:rPr>
              <m:t>q</m:t>
            </m:r>
          </m:e>
        </m:d>
        <m:r>
          <w:rPr>
            <w:rFonts w:ascii="Cambria Math" w:eastAsia="Cambria Math" w:hAnsi="Cambria Math" w:cs="Cambria Math"/>
          </w:rPr>
          <m:t>.</m:t>
        </m:r>
      </m:oMath>
    </w:p>
    <w:p w14:paraId="000000B5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So, hypothesis holds</w:t>
      </w:r>
    </w:p>
    <w:p w14:paraId="000000B6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Solving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(</m:t>
        </m:r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)</m:t>
        </m:r>
      </m:oMath>
    </w:p>
    <w:p w14:paraId="000000B7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 xml:space="preserve">his implies </w:t>
      </w:r>
    </w:p>
    <w:p w14:paraId="000000B8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p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</w:rPr>
              <m:t>+1</m:t>
            </m:r>
          </m:num>
          <m:den>
            <m:r>
              <w:rPr>
                <w:rFonts w:ascii="Cambria Math" w:eastAsia="Cambria Math" w:hAnsi="Cambria Math" w:cs="Cambria Math"/>
              </w:rPr>
              <m:t>3</m:t>
            </m:r>
          </m:den>
        </m:f>
      </m:oMath>
      <w:proofErr w:type="gramStart"/>
      <w:r>
        <w:rPr>
          <w:rFonts w:ascii="Times New Roman" w:eastAsia="Times New Roman" w:hAnsi="Times New Roman" w:cs="Times New Roman"/>
        </w:rPr>
        <w:t xml:space="preserve">,   </w:t>
      </w:r>
      <w:proofErr w:type="gramEnd"/>
      <w:r>
        <w:rPr>
          <w:rFonts w:ascii="Times New Roman" w:eastAsia="Times New Roman" w:hAnsi="Times New Roman" w:cs="Times New Roman"/>
        </w:rPr>
        <w:t xml:space="preserve">this implies 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</m:t>
        </m:r>
        <m:r>
          <w:rPr>
            <w:rFonts w:ascii="Cambria Math" w:eastAsia="Cambria Math" w:hAnsi="Cambria Math" w:cs="Cambria Math"/>
          </w:rPr>
          <m:t>3</m:t>
        </m:r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+1=0</m:t>
        </m:r>
      </m:oMath>
    </w:p>
    <w:p w14:paraId="000000B9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implies  </w:t>
      </w:r>
      <m:oMath>
        <m:r>
          <w:rPr>
            <w:rFonts w:ascii="Cambria Math" w:eastAsia="Cambria Math" w:hAnsi="Cambria Math" w:cs="Cambria Math"/>
          </w:rPr>
          <m:t>p</m:t>
        </m:r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3±</m:t>
            </m:r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</w:rPr>
                  <m:t>5</m:t>
                </m:r>
              </m:e>
            </m:rad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</m:oMath>
    </w:p>
    <w:p w14:paraId="000000BA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Only the smaller root lies in </w:t>
      </w:r>
      <m:oMath>
        <m:r>
          <w:rPr>
            <w:rFonts w:ascii="Cambria Math" w:eastAsia="Cambria Math" w:hAnsi="Cambria Math" w:cs="Cambria Math"/>
          </w:rPr>
          <m:t>[0, 1]</m:t>
        </m:r>
      </m:oMath>
    </w:p>
    <w:p w14:paraId="000000BB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Therefore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3-</m:t>
            </m:r>
            <m:rad>
              <m:radPr>
                <m:degHide m:val="1"/>
                <m:ctrlPr>
                  <w:rPr>
                    <w:rFonts w:ascii="Cambria Math" w:eastAsia="Cambria Math" w:hAnsi="Cambria Math" w:cs="Cambria Math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Cambria Math"/>
                  </w:rPr>
                  <m:t>5</m:t>
                </m:r>
              </m:e>
            </m:rad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 ≃0.381966</m:t>
        </m:r>
      </m:oMath>
    </w:p>
    <w:p w14:paraId="000000BC" w14:textId="77777777" w:rsidR="00197A29" w:rsidRDefault="00152229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By theorem 2.1, the </w:t>
      </w:r>
      <w:proofErr w:type="spellStart"/>
      <w:r>
        <w:rPr>
          <w:rFonts w:ascii="Times New Roman" w:eastAsia="Times New Roman" w:hAnsi="Times New Roman" w:cs="Times New Roman"/>
        </w:rPr>
        <w:t>picard</w:t>
      </w:r>
      <w:proofErr w:type="spellEnd"/>
      <w:r>
        <w:rPr>
          <w:rFonts w:ascii="Times New Roman" w:eastAsia="Times New Roman" w:hAnsi="Times New Roman" w:cs="Times New Roman"/>
        </w:rPr>
        <w:t xml:space="preserve"> iteration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  <m:r>
              <w:rPr>
                <w:rFonts w:ascii="Cambria Math" w:eastAsia="Cambria Math" w:hAnsi="Cambria Math" w:cs="Cambria Math"/>
              </w:rPr>
              <m:t>+1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r>
          <w:rPr>
            <w:rFonts w:ascii="Cambria Math" w:eastAsia="Cambria Math" w:hAnsi="Cambria Math" w:cs="Cambria Math"/>
          </w:rPr>
          <m:t>T</m:t>
        </m:r>
        <m:r>
          <w:rPr>
            <w:rFonts w:ascii="Cambria Math" w:eastAsia="Cambria Math" w:hAnsi="Cambria Math" w:cs="Cambria Math"/>
          </w:rPr>
          <m:t>(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n</m:t>
            </m:r>
          </m:sub>
        </m:sSub>
        <m:r>
          <w:rPr>
            <w:rFonts w:ascii="Cambria Math" w:eastAsia="Cambria Math" w:hAnsi="Cambria Math" w:cs="Cambria Math"/>
          </w:rPr>
          <m:t>)</m:t>
        </m:r>
      </m:oMath>
      <w:r>
        <w:rPr>
          <w:rFonts w:ascii="Times New Roman" w:eastAsia="Times New Roman" w:hAnsi="Times New Roman" w:cs="Times New Roman"/>
        </w:rPr>
        <w:t xml:space="preserve"> (for any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∈[0, 1])</m:t>
        </m:r>
      </m:oMath>
      <w:r>
        <w:rPr>
          <w:rFonts w:ascii="Times New Roman" w:eastAsia="Times New Roman" w:hAnsi="Times New Roman" w:cs="Times New Roman"/>
        </w:rPr>
        <w:t xml:space="preserve"> converges to the unique fixed point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p</m:t>
            </m:r>
          </m:e>
          <m:sup>
            <m:r>
              <w:rPr>
                <w:rFonts w:ascii="Cambria Math" w:eastAsia="Cambria Math" w:hAnsi="Cambria Math" w:cs="Cambria Math"/>
              </w:rPr>
              <m:t>*</m:t>
            </m:r>
          </m:sup>
        </m:sSup>
        <m:r>
          <w:rPr>
            <w:rFonts w:ascii="Cambria Math" w:eastAsia="Cambria Math" w:hAnsi="Cambria Math" w:cs="Cambria Math"/>
          </w:rPr>
          <m:t>.</m:t>
        </m:r>
      </m:oMath>
    </w:p>
    <w:p w14:paraId="000000BD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BE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BF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C0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C1" w14:textId="77777777" w:rsidR="00197A29" w:rsidRDefault="00197A29">
      <w:pPr>
        <w:spacing w:after="0" w:line="360" w:lineRule="auto"/>
        <w:ind w:left="1440" w:hanging="1440"/>
        <w:rPr>
          <w:rFonts w:ascii="Times New Roman" w:eastAsia="Times New Roman" w:hAnsi="Times New Roman" w:cs="Times New Roman"/>
        </w:rPr>
      </w:pPr>
    </w:p>
    <w:p w14:paraId="000000C2" w14:textId="77777777" w:rsidR="00197A29" w:rsidRDefault="00197A29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000000C3" w14:textId="77777777" w:rsidR="00197A29" w:rsidRDefault="00197A29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p w14:paraId="000000C4" w14:textId="77777777" w:rsidR="00197A29" w:rsidRDefault="00152229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References</w:t>
      </w:r>
    </w:p>
    <w:p w14:paraId="000000C5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Bakhtin, I.A., The contraction mapping principle in almost metric spaces,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Funct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Anal., 30,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Unianowsk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Ped. Inst., (1989), 26- 37. </w:t>
      </w:r>
    </w:p>
    <w:p w14:paraId="000000C6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Banach, S., Surles operations dans les ensembles abstract et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leur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application aux equation integrals, Fund. Math. </w:t>
      </w:r>
    </w:p>
    <w:p w14:paraId="000000C7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Boriceanu, M., Fixed point theory for multivalued generalized contraction on a set with two b-metric, studia, univ Babes, Bolya: Math,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Liv(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3) (2009), 1-14.  </w:t>
      </w:r>
    </w:p>
    <w:p w14:paraId="000000C8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Czerwik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S., Contraction mappings in b-metric sp</w:t>
      </w:r>
      <w:r>
        <w:rPr>
          <w:rFonts w:ascii="Times New Roman" w:eastAsia="Times New Roman" w:hAnsi="Times New Roman" w:cs="Times New Roman"/>
          <w:color w:val="000000"/>
        </w:rPr>
        <w:t xml:space="preserve">aces, Acta Mathematica et Informatica Universitatis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Ostraviensis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 (1993), 5-11. </w:t>
      </w:r>
    </w:p>
    <w:p w14:paraId="000000C9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Czerwik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S., Non-linear set valued contraction mappings in b-metric spaces.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math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fiq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Univ. Modena, 46(2), (1998), 263- 276. </w:t>
      </w:r>
    </w:p>
    <w:p w14:paraId="000000CA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Kir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Mehmet,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Kiziltune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Hukmi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on some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</w:rPr>
        <w:t>ell known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fixed point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theorems in B-metric space, Turkish journal of analysis and number theory, 2013, vol.1, no.1, 13-16.</w:t>
      </w:r>
    </w:p>
    <w:p w14:paraId="000000CB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Pacurar, M., Sequences of almost contractions and fixed points in b-metric spaces,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Analele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Universităţ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Vest, Timisoara,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</w:t>
      </w:r>
      <w:r>
        <w:rPr>
          <w:rFonts w:ascii="Times New Roman" w:eastAsia="Times New Roman" w:hAnsi="Times New Roman" w:cs="Times New Roman"/>
          <w:color w:val="000000"/>
        </w:rPr>
        <w:t>ematică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Informatică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XLVIII (2010), no. 3, 125-137. </w:t>
      </w:r>
    </w:p>
    <w:p w14:paraId="000000CC" w14:textId="77777777" w:rsidR="00197A29" w:rsidRDefault="00152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Rathore, M.S., Singh, N. and Rathore, S.: Common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ixed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points of four mappings of a fuzzy metric space,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Varahmihir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Journal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Matheatical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Sciences,(</w:t>
      </w:r>
      <w:proofErr w:type="gramEnd"/>
      <w:r>
        <w:rPr>
          <w:rFonts w:ascii="Times New Roman" w:eastAsia="Times New Roman" w:hAnsi="Times New Roman" w:cs="Times New Roman"/>
          <w:color w:val="000000"/>
        </w:rPr>
        <w:t>2001 ),227-233</w:t>
      </w:r>
    </w:p>
    <w:p w14:paraId="000000CD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0CE" w14:textId="77777777" w:rsidR="00197A29" w:rsidRDefault="00197A29">
      <w:pPr>
        <w:spacing w:after="0" w:line="360" w:lineRule="auto"/>
        <w:rPr>
          <w:rFonts w:ascii="Times New Roman" w:eastAsia="Times New Roman" w:hAnsi="Times New Roman" w:cs="Times New Roman"/>
        </w:rPr>
      </w:pPr>
    </w:p>
    <w:sectPr w:rsidR="00197A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02420" w14:textId="77777777" w:rsidR="00152229" w:rsidRDefault="00152229">
      <w:pPr>
        <w:spacing w:after="0" w:line="240" w:lineRule="auto"/>
      </w:pPr>
      <w:r>
        <w:separator/>
      </w:r>
    </w:p>
  </w:endnote>
  <w:endnote w:type="continuationSeparator" w:id="0">
    <w:p w14:paraId="75A5C532" w14:textId="77777777" w:rsidR="00152229" w:rsidRDefault="0015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90DF38-1CCA-4D0B-87CE-D2630467D33A}"/>
    <w:embedItalic r:id="rId2" w:fontKey="{FA9BF167-7ABF-4681-8981-47BA3A9134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962576B-4133-4551-B1B6-E3A88A6A805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9005AE-1DCD-4E99-928E-D9200AEECD36}"/>
    <w:embedItalic r:id="rId5" w:fontKey="{FD38A237-11A5-4601-9412-D54D23F56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BFB8C" w14:textId="77777777" w:rsidR="00500741" w:rsidRDefault="005007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E1C25" w14:textId="77777777" w:rsidR="00500741" w:rsidRDefault="005007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E9AE5" w14:textId="77777777" w:rsidR="00500741" w:rsidRDefault="005007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64747" w14:textId="77777777" w:rsidR="00152229" w:rsidRDefault="00152229">
      <w:pPr>
        <w:spacing w:after="0" w:line="240" w:lineRule="auto"/>
      </w:pPr>
      <w:r>
        <w:separator/>
      </w:r>
    </w:p>
  </w:footnote>
  <w:footnote w:type="continuationSeparator" w:id="0">
    <w:p w14:paraId="7F7EE233" w14:textId="77777777" w:rsidR="00152229" w:rsidRDefault="0015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43FA7" w14:textId="09920823" w:rsidR="00500741" w:rsidRDefault="00500741">
    <w:pPr>
      <w:pStyle w:val="Header"/>
    </w:pPr>
    <w:r>
      <w:rPr>
        <w:noProof/>
      </w:rPr>
      <w:pict w14:anchorId="4D59D0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3552313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CF" w14:textId="3BEEB894" w:rsidR="00197A29" w:rsidRDefault="005007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</w:rPr>
      <w:pict w14:anchorId="27E29E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3552314" o:spid="_x0000_s2051" type="#_x0000_t136" style="position:absolute;left:0;text-align:left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  <w:r w:rsidR="00152229">
      <w:rPr>
        <w:color w:val="000000"/>
      </w:rPr>
      <w:fldChar w:fldCharType="begin"/>
    </w:r>
    <w:r w:rsidR="00152229">
      <w:rPr>
        <w:color w:val="000000"/>
      </w:rPr>
      <w:instrText>PAGE</w:instrText>
    </w:r>
    <w:r w:rsidR="00152229">
      <w:rPr>
        <w:color w:val="000000"/>
      </w:rPr>
      <w:fldChar w:fldCharType="separate"/>
    </w:r>
    <w:r w:rsidR="009B7E15">
      <w:rPr>
        <w:noProof/>
        <w:color w:val="000000"/>
      </w:rPr>
      <w:t>1</w:t>
    </w:r>
    <w:r w:rsidR="00152229">
      <w:rPr>
        <w:color w:val="000000"/>
      </w:rPr>
      <w:fldChar w:fldCharType="end"/>
    </w:r>
  </w:p>
  <w:p w14:paraId="000000D0" w14:textId="77777777" w:rsidR="00197A29" w:rsidRDefault="00197A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C9793" w14:textId="158394FF" w:rsidR="00500741" w:rsidRDefault="00500741">
    <w:pPr>
      <w:pStyle w:val="Header"/>
    </w:pPr>
    <w:r>
      <w:rPr>
        <w:noProof/>
      </w:rPr>
      <w:pict w14:anchorId="065F6A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33552312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C5CD4"/>
    <w:multiLevelType w:val="multilevel"/>
    <w:tmpl w:val="03B478F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D0A2A"/>
    <w:multiLevelType w:val="multilevel"/>
    <w:tmpl w:val="271A59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A29"/>
    <w:rsid w:val="00152229"/>
    <w:rsid w:val="00197A29"/>
    <w:rsid w:val="0043268A"/>
    <w:rsid w:val="00500741"/>
    <w:rsid w:val="00976C79"/>
    <w:rsid w:val="009B7E15"/>
    <w:rsid w:val="00CB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F87149"/>
  <w15:docId w15:val="{DF194701-CA15-457C-8297-39AFD5C4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1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1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1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71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1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1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1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1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1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1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1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11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7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F7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1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1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1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1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1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1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117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F1825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D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D04"/>
  </w:style>
  <w:style w:type="paragraph" w:styleId="Footer">
    <w:name w:val="footer"/>
    <w:basedOn w:val="Normal"/>
    <w:link w:val="FooterChar"/>
    <w:uiPriority w:val="99"/>
    <w:unhideWhenUsed/>
    <w:rsid w:val="006D4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D04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B7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7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8fK6h67YtTHt2Emtwm2se5Y38Q==">CgMxLjAyDmgueWw2anphZXEzNHZrOAByITEybXdHSmdTdzRxbjR3OG56QWhlT21LcEVFMDd1NkpJMQ==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2030</Words>
  <Characters>11573</Characters>
  <Application>Microsoft Office Word</Application>
  <DocSecurity>0</DocSecurity>
  <Lines>96</Lines>
  <Paragraphs>27</Paragraphs>
  <ScaleCrop>false</ScaleCrop>
  <Company/>
  <LinksUpToDate>false</LinksUpToDate>
  <CharactersWithSpaces>13576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preetichhikara2585@gmail.com</dc:creator>
  <cp:lastModifiedBy>SDI 1084</cp:lastModifiedBy>
  <cp:revision>6</cp:revision>
  <dcterms:created xsi:type="dcterms:W3CDTF">2025-11-25T15:57:00Z</dcterms:created>
  <dcterms:modified xsi:type="dcterms:W3CDTF">2026-01-21T11:31:00Z</dcterms:modified>
</cp:coreProperties>
</file>