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C0234" w14:textId="11603C90" w:rsidR="00F60BFD" w:rsidRDefault="004F6FFC" w:rsidP="007753D9">
      <w:pPr>
        <w:spacing w:line="240" w:lineRule="auto"/>
        <w:contextualSpacing/>
        <w:jc w:val="center"/>
        <w:rPr>
          <w:rFonts w:ascii="Arial" w:hAnsi="Arial" w:cs="Arial"/>
          <w:b/>
          <w:bCs/>
          <w:color w:val="000000" w:themeColor="text1"/>
          <w:sz w:val="36"/>
          <w:szCs w:val="36"/>
          <w:lang w:val="en-US"/>
        </w:rPr>
      </w:pPr>
      <w:bookmarkStart w:id="0" w:name="_Hlk188356969"/>
      <w:r w:rsidRPr="007753D9">
        <w:rPr>
          <w:rFonts w:ascii="Arial" w:hAnsi="Arial" w:cs="Arial"/>
          <w:b/>
          <w:bCs/>
          <w:color w:val="000000" w:themeColor="text1"/>
          <w:sz w:val="36"/>
          <w:szCs w:val="36"/>
          <w:lang w:val="en-US"/>
        </w:rPr>
        <w:t xml:space="preserve">Enhancing </w:t>
      </w:r>
      <w:r w:rsidR="0056721F" w:rsidRPr="007753D9">
        <w:rPr>
          <w:rFonts w:ascii="Arial" w:hAnsi="Arial" w:cs="Arial"/>
          <w:b/>
          <w:bCs/>
          <w:color w:val="000000" w:themeColor="text1"/>
          <w:sz w:val="36"/>
          <w:szCs w:val="36"/>
          <w:lang w:val="en-US"/>
        </w:rPr>
        <w:t xml:space="preserve">Yield, Quality, </w:t>
      </w:r>
      <w:r w:rsidR="00B457C5" w:rsidRPr="007753D9">
        <w:rPr>
          <w:rFonts w:ascii="Arial" w:hAnsi="Arial" w:cs="Arial"/>
          <w:b/>
          <w:bCs/>
          <w:color w:val="000000" w:themeColor="text1"/>
          <w:sz w:val="36"/>
          <w:szCs w:val="36"/>
          <w:lang w:val="en-US"/>
        </w:rPr>
        <w:t>and</w:t>
      </w:r>
      <w:r w:rsidR="0056721F" w:rsidRPr="007753D9">
        <w:rPr>
          <w:rFonts w:ascii="Arial" w:hAnsi="Arial" w:cs="Arial"/>
          <w:b/>
          <w:bCs/>
          <w:color w:val="000000" w:themeColor="text1"/>
          <w:sz w:val="36"/>
          <w:szCs w:val="36"/>
          <w:lang w:val="en-US"/>
        </w:rPr>
        <w:t xml:space="preserve"> Stability of Essential Oils by </w:t>
      </w:r>
      <w:r w:rsidRPr="007753D9">
        <w:rPr>
          <w:rFonts w:ascii="Arial" w:hAnsi="Arial" w:cs="Arial"/>
          <w:b/>
          <w:bCs/>
          <w:color w:val="000000" w:themeColor="text1"/>
          <w:sz w:val="36"/>
          <w:szCs w:val="36"/>
          <w:lang w:val="en-US"/>
        </w:rPr>
        <w:t xml:space="preserve">Application </w:t>
      </w:r>
      <w:r w:rsidR="0056721F" w:rsidRPr="007753D9">
        <w:rPr>
          <w:rFonts w:ascii="Arial" w:hAnsi="Arial" w:cs="Arial"/>
          <w:b/>
          <w:bCs/>
          <w:color w:val="000000" w:themeColor="text1"/>
          <w:sz w:val="36"/>
          <w:szCs w:val="36"/>
          <w:lang w:val="en-US"/>
        </w:rPr>
        <w:t xml:space="preserve">of </w:t>
      </w:r>
      <w:r w:rsidRPr="007753D9">
        <w:rPr>
          <w:rFonts w:ascii="Arial" w:hAnsi="Arial" w:cs="Arial"/>
          <w:b/>
          <w:bCs/>
          <w:color w:val="000000" w:themeColor="text1"/>
          <w:sz w:val="36"/>
          <w:szCs w:val="36"/>
          <w:lang w:val="en-US"/>
        </w:rPr>
        <w:t xml:space="preserve">Pulse Electric Field </w:t>
      </w:r>
      <w:r w:rsidR="0056721F" w:rsidRPr="007753D9">
        <w:rPr>
          <w:rFonts w:ascii="Arial" w:hAnsi="Arial" w:cs="Arial"/>
          <w:b/>
          <w:bCs/>
          <w:color w:val="000000" w:themeColor="text1"/>
          <w:sz w:val="36"/>
          <w:szCs w:val="36"/>
          <w:lang w:val="en-US"/>
        </w:rPr>
        <w:t>(</w:t>
      </w:r>
      <w:r w:rsidRPr="007753D9">
        <w:rPr>
          <w:rFonts w:ascii="Arial" w:hAnsi="Arial" w:cs="Arial"/>
          <w:b/>
          <w:bCs/>
          <w:color w:val="000000" w:themeColor="text1"/>
          <w:sz w:val="36"/>
          <w:szCs w:val="36"/>
          <w:lang w:val="en-US"/>
        </w:rPr>
        <w:t>PEF</w:t>
      </w:r>
      <w:r w:rsidR="0056721F" w:rsidRPr="007753D9">
        <w:rPr>
          <w:rFonts w:ascii="Arial" w:hAnsi="Arial" w:cs="Arial"/>
          <w:b/>
          <w:bCs/>
          <w:color w:val="000000" w:themeColor="text1"/>
          <w:sz w:val="36"/>
          <w:szCs w:val="36"/>
          <w:lang w:val="en-US"/>
        </w:rPr>
        <w:t>)</w:t>
      </w:r>
      <w:r w:rsidR="00177800">
        <w:rPr>
          <w:rFonts w:ascii="Arial" w:hAnsi="Arial" w:cs="Arial"/>
          <w:b/>
          <w:bCs/>
          <w:color w:val="000000" w:themeColor="text1"/>
          <w:sz w:val="36"/>
          <w:szCs w:val="36"/>
          <w:lang w:val="en-US"/>
        </w:rPr>
        <w:t xml:space="preserve">: </w:t>
      </w:r>
      <w:r w:rsidR="00177800" w:rsidRPr="00177800">
        <w:rPr>
          <w:rFonts w:ascii="Arial" w:hAnsi="Arial" w:cs="Arial"/>
          <w:b/>
          <w:bCs/>
          <w:color w:val="000000" w:themeColor="text1"/>
          <w:sz w:val="36"/>
          <w:szCs w:val="36"/>
          <w:lang w:val="en-US"/>
        </w:rPr>
        <w:t>A Review</w:t>
      </w:r>
    </w:p>
    <w:p w14:paraId="653DB8EA" w14:textId="77777777" w:rsidR="00177800" w:rsidRPr="007753D9" w:rsidRDefault="00177800" w:rsidP="007753D9">
      <w:pPr>
        <w:spacing w:line="240" w:lineRule="auto"/>
        <w:contextualSpacing/>
        <w:jc w:val="center"/>
        <w:rPr>
          <w:rFonts w:ascii="Arial" w:hAnsi="Arial" w:cs="Arial"/>
          <w:b/>
          <w:bCs/>
          <w:color w:val="000000" w:themeColor="text1"/>
          <w:sz w:val="36"/>
          <w:szCs w:val="36"/>
          <w:lang w:val="en-US"/>
        </w:rPr>
      </w:pPr>
    </w:p>
    <w:p w14:paraId="3306928D" w14:textId="77777777" w:rsidR="00377B77" w:rsidRDefault="00377B77" w:rsidP="007753D9">
      <w:pPr>
        <w:spacing w:line="240" w:lineRule="auto"/>
        <w:jc w:val="both"/>
        <w:rPr>
          <w:rFonts w:ascii="Arial" w:hAnsi="Arial" w:cs="Arial"/>
          <w:b/>
          <w:bCs/>
          <w:color w:val="000000" w:themeColor="text1"/>
          <w:sz w:val="22"/>
          <w:lang w:val="en-US"/>
        </w:rPr>
      </w:pPr>
    </w:p>
    <w:p w14:paraId="5E1E9684" w14:textId="1FC711E7" w:rsidR="008957B5" w:rsidRPr="007753D9" w:rsidRDefault="007753D9" w:rsidP="007753D9">
      <w:pPr>
        <w:spacing w:line="240" w:lineRule="auto"/>
        <w:jc w:val="both"/>
        <w:rPr>
          <w:rFonts w:ascii="Arial" w:hAnsi="Arial" w:cs="Arial"/>
          <w:b/>
          <w:bCs/>
          <w:color w:val="000000" w:themeColor="text1"/>
          <w:sz w:val="22"/>
          <w:lang w:val="en-US"/>
        </w:rPr>
      </w:pPr>
      <w:bookmarkStart w:id="1" w:name="_GoBack"/>
      <w:bookmarkEnd w:id="1"/>
      <w:r w:rsidRPr="007753D9">
        <w:rPr>
          <w:rFonts w:ascii="Arial" w:hAnsi="Arial" w:cs="Arial"/>
          <w:b/>
          <w:bCs/>
          <w:color w:val="000000" w:themeColor="text1"/>
          <w:sz w:val="22"/>
          <w:lang w:val="en-US"/>
        </w:rPr>
        <w:t>ABSTRACT</w:t>
      </w:r>
    </w:p>
    <w:p w14:paraId="56812A48" w14:textId="73393554" w:rsidR="008957B5" w:rsidRPr="007753D9" w:rsidRDefault="004F6FFC" w:rsidP="007753D9">
      <w:pPr>
        <w:spacing w:line="240" w:lineRule="auto"/>
        <w:jc w:val="both"/>
        <w:rPr>
          <w:rFonts w:ascii="Arial" w:hAnsi="Arial" w:cs="Arial"/>
          <w:color w:val="000000" w:themeColor="text1"/>
          <w:sz w:val="20"/>
          <w:szCs w:val="20"/>
        </w:rPr>
      </w:pPr>
      <w:r w:rsidRPr="007753D9">
        <w:rPr>
          <w:rFonts w:ascii="Arial" w:hAnsi="Arial" w:cs="Arial"/>
          <w:color w:val="000000" w:themeColor="text1"/>
          <w:sz w:val="20"/>
          <w:szCs w:val="20"/>
          <w:lang w:val="en-US"/>
        </w:rPr>
        <w:t>Essential oils are widely used</w:t>
      </w:r>
      <w:r w:rsidR="00A176AF" w:rsidRPr="007753D9">
        <w:rPr>
          <w:rFonts w:ascii="Arial" w:hAnsi="Arial" w:cs="Arial"/>
          <w:color w:val="000000" w:themeColor="text1"/>
          <w:sz w:val="20"/>
          <w:szCs w:val="20"/>
          <w:lang w:val="en-US"/>
        </w:rPr>
        <w:t xml:space="preserve"> across various</w:t>
      </w:r>
      <w:r w:rsidR="007C4C9D" w:rsidRPr="007753D9">
        <w:rPr>
          <w:rFonts w:ascii="Arial" w:hAnsi="Arial" w:cs="Arial"/>
          <w:color w:val="000000" w:themeColor="text1"/>
          <w:sz w:val="20"/>
          <w:szCs w:val="20"/>
          <w:lang w:val="en-US"/>
        </w:rPr>
        <w:t xml:space="preserve"> </w:t>
      </w:r>
      <w:r w:rsidRPr="007753D9">
        <w:rPr>
          <w:rFonts w:ascii="Arial" w:hAnsi="Arial" w:cs="Arial"/>
          <w:color w:val="000000" w:themeColor="text1"/>
          <w:sz w:val="20"/>
          <w:szCs w:val="20"/>
          <w:lang w:val="en-US"/>
        </w:rPr>
        <w:t xml:space="preserve">industries because of their fragrant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volatile nature. </w:t>
      </w:r>
      <w:r w:rsidR="00A176AF" w:rsidRPr="007753D9">
        <w:rPr>
          <w:rFonts w:ascii="Arial" w:hAnsi="Arial" w:cs="Arial"/>
          <w:color w:val="000000" w:themeColor="text1"/>
          <w:sz w:val="20"/>
          <w:szCs w:val="20"/>
          <w:lang w:val="en-US"/>
        </w:rPr>
        <w:t>The processing of essential oil in order to maintain their bioactive integrity is impo</w:t>
      </w:r>
      <w:r w:rsidR="001544E6" w:rsidRPr="007753D9">
        <w:rPr>
          <w:rFonts w:ascii="Arial" w:hAnsi="Arial" w:cs="Arial"/>
          <w:color w:val="000000" w:themeColor="text1"/>
          <w:sz w:val="20"/>
          <w:szCs w:val="20"/>
          <w:lang w:val="en-US"/>
        </w:rPr>
        <w:t xml:space="preserve">rtant for </w:t>
      </w:r>
      <w:r w:rsidR="007C4C9D" w:rsidRPr="007753D9">
        <w:rPr>
          <w:rFonts w:ascii="Arial" w:hAnsi="Arial" w:cs="Arial"/>
          <w:color w:val="000000" w:themeColor="text1"/>
          <w:sz w:val="20"/>
          <w:szCs w:val="20"/>
          <w:lang w:val="en-US"/>
        </w:rPr>
        <w:t>their</w:t>
      </w:r>
      <w:r w:rsidR="001544E6" w:rsidRPr="007753D9">
        <w:rPr>
          <w:rFonts w:ascii="Arial" w:hAnsi="Arial" w:cs="Arial"/>
          <w:color w:val="000000" w:themeColor="text1"/>
          <w:sz w:val="20"/>
          <w:szCs w:val="20"/>
          <w:lang w:val="en-US"/>
        </w:rPr>
        <w:t xml:space="preserve"> commercial worth.</w:t>
      </w:r>
      <w:r w:rsidR="00A176AF" w:rsidRPr="007753D9">
        <w:rPr>
          <w:rFonts w:ascii="Arial" w:hAnsi="Arial" w:cs="Arial"/>
          <w:color w:val="000000" w:themeColor="text1"/>
          <w:sz w:val="20"/>
          <w:szCs w:val="20"/>
        </w:rPr>
        <w:t xml:space="preserve"> </w:t>
      </w:r>
      <w:r w:rsidR="005752A7" w:rsidRPr="007753D9">
        <w:rPr>
          <w:rFonts w:ascii="Arial" w:hAnsi="Arial" w:cs="Arial"/>
          <w:color w:val="000000" w:themeColor="text1"/>
          <w:sz w:val="20"/>
          <w:szCs w:val="20"/>
        </w:rPr>
        <w:t>However, traditional extraction methods often result in lengthy extraction times and chemical changes in the oils. Pulse Electric Field</w:t>
      </w:r>
      <w:r w:rsidRPr="007753D9">
        <w:rPr>
          <w:rFonts w:ascii="Arial" w:hAnsi="Arial" w:cs="Arial"/>
          <w:color w:val="000000" w:themeColor="text1"/>
          <w:sz w:val="20"/>
          <w:szCs w:val="20"/>
          <w:lang w:val="en-US"/>
        </w:rPr>
        <w:t xml:space="preserve"> </w:t>
      </w:r>
      <w:r w:rsidR="001544E6" w:rsidRPr="007753D9">
        <w:rPr>
          <w:rFonts w:ascii="Arial" w:hAnsi="Arial" w:cs="Arial"/>
          <w:color w:val="000000" w:themeColor="text1"/>
          <w:sz w:val="20"/>
          <w:szCs w:val="20"/>
          <w:lang w:val="en-US"/>
        </w:rPr>
        <w:t>offers a</w:t>
      </w:r>
      <w:r w:rsidRPr="007753D9">
        <w:rPr>
          <w:rFonts w:ascii="Arial" w:hAnsi="Arial" w:cs="Arial"/>
          <w:color w:val="000000" w:themeColor="text1"/>
          <w:sz w:val="20"/>
          <w:szCs w:val="20"/>
          <w:lang w:val="en-US"/>
        </w:rPr>
        <w:t xml:space="preserve"> solution to these problems as it preserves the natural</w:t>
      </w:r>
      <w:r w:rsidR="001544E6" w:rsidRPr="007753D9">
        <w:rPr>
          <w:rFonts w:ascii="Arial" w:hAnsi="Arial" w:cs="Arial"/>
          <w:color w:val="000000" w:themeColor="text1"/>
          <w:sz w:val="20"/>
          <w:szCs w:val="20"/>
          <w:lang w:val="en-US"/>
        </w:rPr>
        <w:t xml:space="preserve"> integrity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w:t>
      </w:r>
      <w:r w:rsidR="001544E6" w:rsidRPr="007753D9">
        <w:rPr>
          <w:rFonts w:ascii="Arial" w:hAnsi="Arial" w:cs="Arial"/>
          <w:color w:val="000000" w:themeColor="text1"/>
          <w:sz w:val="20"/>
          <w:szCs w:val="20"/>
          <w:lang w:val="en-US"/>
        </w:rPr>
        <w:t xml:space="preserve">content </w:t>
      </w:r>
      <w:r w:rsidRPr="007753D9">
        <w:rPr>
          <w:rFonts w:ascii="Arial" w:hAnsi="Arial" w:cs="Arial"/>
          <w:color w:val="000000" w:themeColor="text1"/>
          <w:sz w:val="20"/>
          <w:szCs w:val="20"/>
          <w:lang w:val="en-US"/>
        </w:rPr>
        <w:t xml:space="preserve">of essential oils, while also enhancing their stability. </w:t>
      </w:r>
      <w:r w:rsidR="001544E6" w:rsidRPr="007753D9">
        <w:rPr>
          <w:rFonts w:ascii="Arial" w:hAnsi="Arial" w:cs="Arial"/>
          <w:color w:val="000000" w:themeColor="text1"/>
          <w:sz w:val="20"/>
          <w:szCs w:val="20"/>
        </w:rPr>
        <w:t>Combining mild heat with PEF proves more effective in maintaining both the quality and microbial safety of products containing essential oils.  Combining mild heat with PEF proves more effective in maintaining both the quality and microbial safety of products containing essential oils.</w:t>
      </w:r>
      <w:r w:rsidR="00FA15C7" w:rsidRPr="007753D9">
        <w:rPr>
          <w:rFonts w:ascii="Arial" w:hAnsi="Arial" w:cs="Arial"/>
          <w:color w:val="000000" w:themeColor="text1"/>
          <w:sz w:val="20"/>
          <w:szCs w:val="20"/>
          <w:lang w:val="en-US"/>
        </w:rPr>
        <w:t xml:space="preserve"> The efficiency of </w:t>
      </w:r>
      <w:r w:rsidR="007C4C9D" w:rsidRPr="007753D9">
        <w:rPr>
          <w:rFonts w:ascii="Arial" w:hAnsi="Arial" w:cs="Arial"/>
          <w:color w:val="000000" w:themeColor="text1"/>
          <w:sz w:val="20"/>
          <w:szCs w:val="20"/>
          <w:lang w:val="en-US"/>
        </w:rPr>
        <w:t xml:space="preserve">the </w:t>
      </w:r>
      <w:r w:rsidR="00FA15C7" w:rsidRPr="007753D9">
        <w:rPr>
          <w:rFonts w:ascii="Arial" w:hAnsi="Arial" w:cs="Arial"/>
          <w:color w:val="000000" w:themeColor="text1"/>
          <w:sz w:val="20"/>
          <w:szCs w:val="20"/>
          <w:lang w:val="en-US"/>
        </w:rPr>
        <w:t>Pulse electric field depends on several factors, with electric field strength</w:t>
      </w:r>
      <w:r w:rsidR="00FA15C7" w:rsidRPr="007753D9">
        <w:rPr>
          <w:rFonts w:ascii="Arial" w:hAnsi="Arial" w:cs="Arial"/>
          <w:color w:val="000000" w:themeColor="text1"/>
          <w:sz w:val="20"/>
          <w:szCs w:val="20"/>
        </w:rPr>
        <w:t xml:space="preserve"> between 12 kV/cm and 45 kV/cm typically sufficient to extract essential oil from food. This </w:t>
      </w:r>
      <w:r w:rsidR="00FB5213" w:rsidRPr="007753D9">
        <w:rPr>
          <w:rFonts w:ascii="Arial" w:hAnsi="Arial" w:cs="Arial"/>
          <w:color w:val="000000" w:themeColor="text1"/>
          <w:sz w:val="20"/>
          <w:szCs w:val="20"/>
        </w:rPr>
        <w:t>review</w:t>
      </w:r>
      <w:r w:rsidR="00520905" w:rsidRPr="007753D9">
        <w:rPr>
          <w:rFonts w:ascii="Arial" w:hAnsi="Arial" w:cs="Arial"/>
          <w:color w:val="000000" w:themeColor="text1"/>
          <w:sz w:val="20"/>
          <w:szCs w:val="20"/>
        </w:rPr>
        <w:t xml:space="preserve"> explores </w:t>
      </w:r>
      <w:r w:rsidR="001D40D5" w:rsidRPr="007753D9">
        <w:rPr>
          <w:rFonts w:ascii="Arial" w:hAnsi="Arial" w:cs="Arial"/>
          <w:color w:val="000000" w:themeColor="text1"/>
          <w:sz w:val="20"/>
          <w:szCs w:val="20"/>
        </w:rPr>
        <w:t xml:space="preserve">the utilisation of PEF in essential oil extraction, its effects on stability augmentation, and its efficacy in augmenting extraction yields from diverse plants, such as </w:t>
      </w:r>
      <w:r w:rsidR="001D40D5" w:rsidRPr="007753D9">
        <w:rPr>
          <w:rFonts w:ascii="Arial" w:hAnsi="Arial" w:cs="Arial"/>
          <w:i/>
          <w:iCs/>
          <w:color w:val="000000" w:themeColor="text1"/>
          <w:sz w:val="20"/>
          <w:szCs w:val="20"/>
        </w:rPr>
        <w:t xml:space="preserve">Rosa </w:t>
      </w:r>
      <w:proofErr w:type="spellStart"/>
      <w:r w:rsidR="001D40D5" w:rsidRPr="007753D9">
        <w:rPr>
          <w:rFonts w:ascii="Arial" w:hAnsi="Arial" w:cs="Arial"/>
          <w:i/>
          <w:iCs/>
          <w:color w:val="000000" w:themeColor="text1"/>
          <w:sz w:val="20"/>
          <w:szCs w:val="20"/>
        </w:rPr>
        <w:t>damascena</w:t>
      </w:r>
      <w:proofErr w:type="spellEnd"/>
      <w:r w:rsidR="001D40D5" w:rsidRPr="007753D9">
        <w:rPr>
          <w:rFonts w:ascii="Arial" w:hAnsi="Arial" w:cs="Arial"/>
          <w:color w:val="000000" w:themeColor="text1"/>
          <w:sz w:val="20"/>
          <w:szCs w:val="20"/>
        </w:rPr>
        <w:t xml:space="preserve">, Eucalyptus, Thyme, and </w:t>
      </w:r>
      <w:proofErr w:type="spellStart"/>
      <w:r w:rsidR="001D40D5" w:rsidRPr="007753D9">
        <w:rPr>
          <w:rFonts w:ascii="Arial" w:hAnsi="Arial" w:cs="Arial"/>
          <w:color w:val="000000" w:themeColor="text1"/>
          <w:sz w:val="20"/>
          <w:szCs w:val="20"/>
        </w:rPr>
        <w:t>Marrubium</w:t>
      </w:r>
      <w:proofErr w:type="spellEnd"/>
      <w:r w:rsidR="001D40D5" w:rsidRPr="007753D9">
        <w:rPr>
          <w:rFonts w:ascii="Arial" w:hAnsi="Arial" w:cs="Arial"/>
          <w:color w:val="000000" w:themeColor="text1"/>
          <w:sz w:val="20"/>
          <w:szCs w:val="20"/>
        </w:rPr>
        <w:t xml:space="preserve">. PEF </w:t>
      </w:r>
      <w:r w:rsidR="00520905" w:rsidRPr="007753D9">
        <w:rPr>
          <w:rFonts w:ascii="Arial" w:hAnsi="Arial" w:cs="Arial"/>
          <w:color w:val="000000" w:themeColor="text1"/>
          <w:sz w:val="20"/>
          <w:szCs w:val="20"/>
        </w:rPr>
        <w:t xml:space="preserve">facilitates </w:t>
      </w:r>
      <w:r w:rsidR="001D40D5" w:rsidRPr="007753D9">
        <w:rPr>
          <w:rFonts w:ascii="Arial" w:hAnsi="Arial" w:cs="Arial"/>
          <w:color w:val="000000" w:themeColor="text1"/>
          <w:sz w:val="20"/>
          <w:szCs w:val="20"/>
        </w:rPr>
        <w:t xml:space="preserve">cells to release their contents and promotes mass exchange by electroporating cell membranes. </w:t>
      </w:r>
      <w:r w:rsidR="00520905" w:rsidRPr="007753D9">
        <w:rPr>
          <w:rFonts w:ascii="Arial" w:hAnsi="Arial" w:cs="Arial"/>
          <w:color w:val="000000" w:themeColor="text1"/>
          <w:sz w:val="20"/>
          <w:szCs w:val="20"/>
        </w:rPr>
        <w:t xml:space="preserve">Overall, </w:t>
      </w:r>
      <w:r w:rsidR="001D40D5" w:rsidRPr="007753D9">
        <w:rPr>
          <w:rFonts w:ascii="Arial" w:hAnsi="Arial" w:cs="Arial"/>
          <w:color w:val="000000" w:themeColor="text1"/>
          <w:sz w:val="20"/>
          <w:szCs w:val="20"/>
        </w:rPr>
        <w:t xml:space="preserve">PEF-assisted extraction </w:t>
      </w:r>
      <w:r w:rsidR="00520905" w:rsidRPr="007753D9">
        <w:rPr>
          <w:rFonts w:ascii="Arial" w:hAnsi="Arial" w:cs="Arial"/>
          <w:color w:val="000000" w:themeColor="text1"/>
          <w:sz w:val="20"/>
          <w:szCs w:val="20"/>
        </w:rPr>
        <w:t xml:space="preserve">offers higher efficiency </w:t>
      </w:r>
      <w:r w:rsidR="001D40D5" w:rsidRPr="007753D9">
        <w:rPr>
          <w:rFonts w:ascii="Arial" w:hAnsi="Arial" w:cs="Arial"/>
          <w:color w:val="000000" w:themeColor="text1"/>
          <w:sz w:val="20"/>
          <w:szCs w:val="20"/>
        </w:rPr>
        <w:t xml:space="preserve">than traditional methods, </w:t>
      </w:r>
      <w:r w:rsidR="00520905" w:rsidRPr="007753D9">
        <w:rPr>
          <w:rFonts w:ascii="Arial" w:hAnsi="Arial" w:cs="Arial"/>
          <w:color w:val="000000" w:themeColor="text1"/>
          <w:sz w:val="20"/>
          <w:szCs w:val="20"/>
        </w:rPr>
        <w:t xml:space="preserve">while </w:t>
      </w:r>
      <w:r w:rsidR="001D40D5" w:rsidRPr="007753D9">
        <w:rPr>
          <w:rFonts w:ascii="Arial" w:hAnsi="Arial" w:cs="Arial"/>
          <w:color w:val="000000" w:themeColor="text1"/>
          <w:sz w:val="20"/>
          <w:szCs w:val="20"/>
        </w:rPr>
        <w:t>lower</w:t>
      </w:r>
      <w:r w:rsidR="00520905" w:rsidRPr="007753D9">
        <w:rPr>
          <w:rFonts w:ascii="Arial" w:hAnsi="Arial" w:cs="Arial"/>
          <w:color w:val="000000" w:themeColor="text1"/>
          <w:sz w:val="20"/>
          <w:szCs w:val="20"/>
        </w:rPr>
        <w:t>ing</w:t>
      </w:r>
      <w:r w:rsidR="007C4C9D" w:rsidRPr="007753D9">
        <w:rPr>
          <w:rFonts w:ascii="Arial" w:hAnsi="Arial" w:cs="Arial"/>
          <w:color w:val="000000" w:themeColor="text1"/>
          <w:sz w:val="20"/>
          <w:szCs w:val="20"/>
        </w:rPr>
        <w:t xml:space="preserve"> </w:t>
      </w:r>
      <w:r w:rsidR="001D40D5" w:rsidRPr="007753D9">
        <w:rPr>
          <w:rFonts w:ascii="Arial" w:hAnsi="Arial" w:cs="Arial"/>
          <w:color w:val="000000" w:themeColor="text1"/>
          <w:sz w:val="20"/>
          <w:szCs w:val="20"/>
        </w:rPr>
        <w:t>environmental hazards by releasing less CO</w:t>
      </w:r>
      <w:r w:rsidR="00AD59DF" w:rsidRPr="007753D9">
        <w:rPr>
          <w:rFonts w:ascii="Arial" w:hAnsi="Arial" w:cs="Arial"/>
          <w:color w:val="000000" w:themeColor="text1"/>
          <w:sz w:val="20"/>
          <w:szCs w:val="20"/>
          <w:vertAlign w:val="subscript"/>
        </w:rPr>
        <w:t>2</w:t>
      </w:r>
      <w:r w:rsidR="001D40D5" w:rsidRPr="007753D9">
        <w:rPr>
          <w:rFonts w:ascii="Arial" w:hAnsi="Arial" w:cs="Arial"/>
          <w:color w:val="000000" w:themeColor="text1"/>
          <w:sz w:val="20"/>
          <w:szCs w:val="20"/>
        </w:rPr>
        <w:t>.</w:t>
      </w:r>
    </w:p>
    <w:p w14:paraId="343FEE50" w14:textId="196D9972" w:rsidR="008957B5" w:rsidRDefault="004F6FFC" w:rsidP="007753D9">
      <w:pPr>
        <w:spacing w:line="240" w:lineRule="auto"/>
        <w:jc w:val="both"/>
        <w:rPr>
          <w:rFonts w:ascii="Arial" w:hAnsi="Arial" w:cs="Arial"/>
          <w:i/>
          <w:iCs/>
          <w:color w:val="000000" w:themeColor="text1"/>
          <w:sz w:val="20"/>
          <w:szCs w:val="20"/>
          <w:lang w:val="en-US"/>
        </w:rPr>
      </w:pPr>
      <w:r w:rsidRPr="007753D9">
        <w:rPr>
          <w:rFonts w:ascii="Arial" w:hAnsi="Arial" w:cs="Arial"/>
          <w:i/>
          <w:iCs/>
          <w:color w:val="000000" w:themeColor="text1"/>
          <w:sz w:val="20"/>
          <w:szCs w:val="20"/>
          <w:lang w:val="en-US"/>
        </w:rPr>
        <w:t>Keywords: Pulse Electric Field, Essential oil (E</w:t>
      </w:r>
      <w:r w:rsidR="00E15945" w:rsidRPr="007753D9">
        <w:rPr>
          <w:rFonts w:ascii="Arial" w:hAnsi="Arial" w:cs="Arial"/>
          <w:i/>
          <w:iCs/>
          <w:color w:val="000000" w:themeColor="text1"/>
          <w:sz w:val="20"/>
          <w:szCs w:val="20"/>
          <w:lang w:val="en-US"/>
        </w:rPr>
        <w:t>O</w:t>
      </w:r>
      <w:r w:rsidRPr="007753D9">
        <w:rPr>
          <w:rFonts w:ascii="Arial" w:hAnsi="Arial" w:cs="Arial"/>
          <w:i/>
          <w:iCs/>
          <w:color w:val="000000" w:themeColor="text1"/>
          <w:sz w:val="20"/>
          <w:szCs w:val="20"/>
          <w:lang w:val="en-US"/>
        </w:rPr>
        <w:t>s)</w:t>
      </w:r>
      <w:r w:rsidR="00146B9B" w:rsidRPr="007753D9">
        <w:rPr>
          <w:rFonts w:ascii="Arial" w:hAnsi="Arial" w:cs="Arial"/>
          <w:i/>
          <w:iCs/>
          <w:color w:val="000000" w:themeColor="text1"/>
          <w:sz w:val="20"/>
          <w:szCs w:val="20"/>
          <w:lang w:val="en-US"/>
        </w:rPr>
        <w:t>, Extraction, Total phenolic compound</w:t>
      </w:r>
      <w:r w:rsidR="00BD34C6" w:rsidRPr="007753D9">
        <w:rPr>
          <w:rFonts w:ascii="Arial" w:hAnsi="Arial" w:cs="Arial"/>
          <w:i/>
          <w:iCs/>
          <w:color w:val="000000" w:themeColor="text1"/>
          <w:sz w:val="20"/>
          <w:szCs w:val="20"/>
          <w:lang w:val="en-US"/>
        </w:rPr>
        <w:t>, stability</w:t>
      </w:r>
      <w:r w:rsidR="00E15945" w:rsidRPr="007753D9">
        <w:rPr>
          <w:rFonts w:ascii="Arial" w:hAnsi="Arial" w:cs="Arial"/>
          <w:i/>
          <w:iCs/>
          <w:color w:val="000000" w:themeColor="text1"/>
          <w:sz w:val="20"/>
          <w:szCs w:val="20"/>
          <w:lang w:val="en-US"/>
        </w:rPr>
        <w:t xml:space="preserve"> </w:t>
      </w:r>
    </w:p>
    <w:p w14:paraId="621E5FB5" w14:textId="77777777" w:rsidR="009C63B0" w:rsidRDefault="009C63B0" w:rsidP="007753D9">
      <w:pPr>
        <w:spacing w:line="240" w:lineRule="auto"/>
        <w:jc w:val="both"/>
        <w:rPr>
          <w:rFonts w:ascii="Arial" w:hAnsi="Arial" w:cs="Arial"/>
          <w:i/>
          <w:iCs/>
          <w:color w:val="000000" w:themeColor="text1"/>
          <w:sz w:val="20"/>
          <w:szCs w:val="20"/>
          <w:lang w:val="en-US"/>
        </w:rPr>
      </w:pPr>
    </w:p>
    <w:p w14:paraId="4354CE72" w14:textId="77777777" w:rsidR="009C63B0" w:rsidRDefault="009C63B0" w:rsidP="007753D9">
      <w:pPr>
        <w:spacing w:line="240" w:lineRule="auto"/>
        <w:jc w:val="both"/>
        <w:rPr>
          <w:rFonts w:ascii="Arial" w:hAnsi="Arial" w:cs="Arial"/>
          <w:i/>
          <w:iCs/>
          <w:color w:val="000000" w:themeColor="text1"/>
          <w:sz w:val="20"/>
          <w:szCs w:val="20"/>
          <w:lang w:val="en-US"/>
        </w:rPr>
      </w:pPr>
    </w:p>
    <w:p w14:paraId="33F9CF52" w14:textId="41A148FB" w:rsidR="007753D9" w:rsidRDefault="009C63B0" w:rsidP="007753D9">
      <w:pPr>
        <w:spacing w:line="240" w:lineRule="auto"/>
        <w:jc w:val="both"/>
        <w:rPr>
          <w:rFonts w:ascii="Arial" w:hAnsi="Arial" w:cs="Arial"/>
          <w:i/>
          <w:iCs/>
          <w:color w:val="000000" w:themeColor="text1"/>
          <w:sz w:val="20"/>
          <w:szCs w:val="20"/>
          <w:lang w:val="en-US"/>
        </w:rPr>
      </w:pPr>
      <w:r>
        <w:rPr>
          <w:rFonts w:ascii="Arial" w:hAnsi="Arial" w:cs="Arial"/>
          <w:i/>
          <w:iCs/>
          <w:noProof/>
          <w:color w:val="000000" w:themeColor="text1"/>
          <w:sz w:val="20"/>
          <w:szCs w:val="20"/>
          <w:lang w:val="en-US"/>
        </w:rPr>
        <w:drawing>
          <wp:inline distT="0" distB="0" distL="0" distR="0" wp14:anchorId="463106A9" wp14:editId="5B46AE80">
            <wp:extent cx="5795010" cy="3363860"/>
            <wp:effectExtent l="0" t="0" r="0" b="8255"/>
            <wp:docPr id="12237178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17864" name="Graphic 1"/>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95010" cy="3363860"/>
                    </a:xfrm>
                    <a:prstGeom prst="rect">
                      <a:avLst/>
                    </a:prstGeom>
                  </pic:spPr>
                </pic:pic>
              </a:graphicData>
            </a:graphic>
          </wp:inline>
        </w:drawing>
      </w:r>
    </w:p>
    <w:p w14:paraId="63798EE9" w14:textId="496C76A8" w:rsidR="009C63B0" w:rsidRDefault="009C63B0" w:rsidP="007753D9">
      <w:pPr>
        <w:spacing w:line="240" w:lineRule="auto"/>
        <w:jc w:val="both"/>
        <w:rPr>
          <w:rFonts w:ascii="Arial" w:hAnsi="Arial" w:cs="Arial"/>
          <w:i/>
          <w:iCs/>
          <w:color w:val="000000" w:themeColor="text1"/>
          <w:sz w:val="20"/>
          <w:szCs w:val="20"/>
          <w:lang w:val="en-US"/>
        </w:rPr>
      </w:pPr>
    </w:p>
    <w:p w14:paraId="04C8DE83" w14:textId="77777777" w:rsidR="009C63B0" w:rsidRPr="007753D9" w:rsidRDefault="009C63B0" w:rsidP="009C63B0">
      <w:pPr>
        <w:spacing w:line="240" w:lineRule="auto"/>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rPr>
        <w:t xml:space="preserve">Graphical Abstract:  </w:t>
      </w:r>
      <w:r w:rsidRPr="007753D9">
        <w:rPr>
          <w:rFonts w:ascii="Arial" w:hAnsi="Arial" w:cs="Arial"/>
          <w:b/>
          <w:bCs/>
          <w:color w:val="000000" w:themeColor="text1"/>
          <w:sz w:val="20"/>
          <w:szCs w:val="20"/>
          <w:lang w:val="en-US"/>
        </w:rPr>
        <w:t>A Review: Enhancing Yield, Quality, and Stability of Essential Oils by Application of Pulse Electric Field (PEF)</w:t>
      </w:r>
    </w:p>
    <w:p w14:paraId="0B075779" w14:textId="77777777" w:rsidR="009C63B0" w:rsidRPr="009C63B0" w:rsidRDefault="009C63B0" w:rsidP="009C63B0">
      <w:pPr>
        <w:pStyle w:val="ListParagraph"/>
        <w:spacing w:line="240" w:lineRule="auto"/>
        <w:rPr>
          <w:rFonts w:ascii="Arial" w:hAnsi="Arial" w:cs="Arial"/>
          <w:b/>
          <w:bCs/>
          <w:color w:val="000000" w:themeColor="text1"/>
          <w:sz w:val="20"/>
          <w:szCs w:val="20"/>
          <w:lang w:val="en-US"/>
        </w:rPr>
      </w:pPr>
    </w:p>
    <w:p w14:paraId="0734D542" w14:textId="77777777" w:rsidR="009C63B0" w:rsidRPr="009C63B0" w:rsidRDefault="009C63B0" w:rsidP="009C63B0">
      <w:pPr>
        <w:pStyle w:val="ListParagraph"/>
        <w:spacing w:line="240" w:lineRule="auto"/>
        <w:rPr>
          <w:rFonts w:ascii="Arial" w:hAnsi="Arial" w:cs="Arial"/>
          <w:b/>
          <w:bCs/>
          <w:color w:val="000000" w:themeColor="text1"/>
          <w:sz w:val="20"/>
          <w:szCs w:val="20"/>
          <w:lang w:val="en-US"/>
        </w:rPr>
      </w:pPr>
    </w:p>
    <w:p w14:paraId="13A64AF5" w14:textId="33B378FA" w:rsidR="00A51413" w:rsidRPr="007753D9" w:rsidRDefault="007753D9" w:rsidP="007753D9">
      <w:pPr>
        <w:pStyle w:val="ListParagraph"/>
        <w:numPr>
          <w:ilvl w:val="0"/>
          <w:numId w:val="18"/>
        </w:numPr>
        <w:spacing w:line="240" w:lineRule="auto"/>
        <w:rPr>
          <w:rFonts w:ascii="Arial" w:hAnsi="Arial" w:cs="Arial"/>
          <w:b/>
          <w:bCs/>
          <w:color w:val="000000" w:themeColor="text1"/>
          <w:sz w:val="20"/>
          <w:szCs w:val="20"/>
          <w:lang w:val="en-US"/>
        </w:rPr>
      </w:pPr>
      <w:r w:rsidRPr="007753D9">
        <w:rPr>
          <w:rFonts w:ascii="Arial" w:hAnsi="Arial" w:cs="Arial"/>
          <w:b/>
          <w:bCs/>
          <w:color w:val="000000" w:themeColor="text1"/>
          <w:sz w:val="22"/>
          <w:lang w:val="en-US"/>
        </w:rPr>
        <w:t>INTRODUCTION</w:t>
      </w:r>
    </w:p>
    <w:p w14:paraId="6D964EF3" w14:textId="5C4C1394" w:rsidR="00212A0D" w:rsidRPr="007753D9" w:rsidRDefault="004F6FFC" w:rsidP="007753D9">
      <w:pPr>
        <w:spacing w:line="240" w:lineRule="auto"/>
        <w:ind w:firstLine="720"/>
        <w:jc w:val="both"/>
        <w:rPr>
          <w:rFonts w:ascii="Arial" w:hAnsi="Arial" w:cs="Arial"/>
          <w:color w:val="000000" w:themeColor="text1"/>
          <w:sz w:val="20"/>
          <w:szCs w:val="20"/>
        </w:rPr>
      </w:pPr>
      <w:r w:rsidRPr="007753D9">
        <w:rPr>
          <w:rFonts w:ascii="Arial" w:hAnsi="Arial" w:cs="Arial"/>
          <w:color w:val="000000" w:themeColor="text1"/>
          <w:sz w:val="20"/>
          <w:szCs w:val="20"/>
          <w:shd w:val="clear" w:color="auto" w:fill="FFFFFF"/>
        </w:rPr>
        <w:t>Essential oils, also known as "essences"</w:t>
      </w:r>
      <w:r w:rsidR="00DA24DE" w:rsidRPr="007753D9">
        <w:rPr>
          <w:rFonts w:ascii="Arial" w:hAnsi="Arial" w:cs="Arial"/>
          <w:color w:val="000000" w:themeColor="text1"/>
          <w:sz w:val="20"/>
          <w:szCs w:val="20"/>
          <w:shd w:val="clear" w:color="auto" w:fill="FFFFFF"/>
        </w:rPr>
        <w:t>,</w:t>
      </w:r>
      <w:r w:rsidRPr="007753D9">
        <w:rPr>
          <w:rFonts w:ascii="Arial" w:hAnsi="Arial" w:cs="Arial"/>
          <w:color w:val="000000" w:themeColor="text1"/>
          <w:sz w:val="20"/>
          <w:szCs w:val="20"/>
          <w:shd w:val="clear" w:color="auto" w:fill="FFFFFF"/>
        </w:rPr>
        <w:t xml:space="preserve"> are named for their flammability. </w:t>
      </w:r>
      <w:r w:rsidR="008E6292" w:rsidRPr="007753D9">
        <w:rPr>
          <w:rFonts w:ascii="Arial" w:hAnsi="Arial" w:cs="Arial"/>
          <w:color w:val="000000" w:themeColor="text1"/>
          <w:sz w:val="20"/>
          <w:szCs w:val="20"/>
        </w:rPr>
        <w:t xml:space="preserve">Essential oils are volatile liquids extracted from various plant tissues, such as flowers, leaves, roots, stems, </w:t>
      </w:r>
      <w:r w:rsidR="00B457C5" w:rsidRPr="007753D9">
        <w:rPr>
          <w:rFonts w:ascii="Arial" w:hAnsi="Arial" w:cs="Arial"/>
          <w:color w:val="000000" w:themeColor="text1"/>
          <w:sz w:val="20"/>
          <w:szCs w:val="20"/>
        </w:rPr>
        <w:t>and</w:t>
      </w:r>
      <w:r w:rsidR="008E6292" w:rsidRPr="007753D9">
        <w:rPr>
          <w:rFonts w:ascii="Arial" w:hAnsi="Arial" w:cs="Arial"/>
          <w:color w:val="000000" w:themeColor="text1"/>
          <w:sz w:val="20"/>
          <w:szCs w:val="20"/>
        </w:rPr>
        <w:t xml:space="preserve"> fruits, that have a distinctive aroma</w:t>
      </w:r>
      <w:r w:rsidR="005C170F"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ZDJkNDY3NmMtZjhjYy00MDE2LWE4MmItZWFhMmM2M2U3ZWUxIiwicHJvcGVydGllcyI6eyJub3RlSW5kZXgiOjB9LCJpc0VkaXRlZCI6ZmFsc2UsIm1hbnVhbE92ZXJyaWRlIjp7ImlzTWFudWFsbHlPdmVycmlkZGVuIjpmYWxzZSwiY2l0ZXByb2NUZXh0IjoiKE1haG9tb29kYWxseSBldCBhbC4sIDIwMTkpIiwibWFudWFsT3ZlcnJpZGVUZXh0IjoiIn0sImNpdGF0aW9uSXRlbXMiOlt7ImlkIjoiM2M3MTIzNGUtNTJhNi0zZGM5LTk3M2UtZjlkOTFlMmU5NzlhIiwiaXRlbURhdGEiOnsidHlwZSI6ImFydGljbGUtam91cm5hbCIsImlkIjoiM2M3MTIzNGUtNTJhNi0zZGM5LTk3M2UtZjlkOTFlMmU5NzlhIiwidGl0bGUiOiJBbnRpZ2x5Y2F0aW9uLCBjb21wYXJhdGl2ZSBhbnRpb3hpZGFudCBwb3RlbnRpYWwsIHBoZW5vbGljIGNvbnRlbnQgYW5kIHlpZWxkIHZhcmlhdGlvbiBvZiBlc3NlbnRpYWwgb2lscyBmcm9tIDE5IGV4b3RpYyBhbmQgZW5kZW1pYyBtZWRpY2luYWwgcGxhbnRzIiwiYXV0aG9yIjpbeyJmYW1pbHkiOiJNYWhvbW9vZGFsbHkiLCJnaXZlbiI6IkYuIiwicGFyc2UtbmFtZXMiOmZhbHNlLCJkcm9wcGluZy1wYXJ0aWNsZSI6IiIsIm5vbi1kcm9wcGluZy1wYXJ0aWNsZSI6IiJ9LHsiZmFtaWx5IjoiQXVtZWVydWRkeS1FbGFsZmkiLCJnaXZlbiI6IlouIiwicGFyc2UtbmFtZXMiOmZhbHNlLCJkcm9wcGluZy1wYXJ0aWNsZSI6IiIsIm5vbi1kcm9wcGluZy1wYXJ0aWNsZSI6IiJ9LHsiZmFtaWx5IjoiVmVudWdvcGFsYSIsImdpdmVuIjoiS2F0aGFyaWdhdHRhIE4uIiwicGFyc2UtbmFtZXMiOmZhbHNlLCJkcm9wcGluZy1wYXJ0aWNsZSI6IiIsIm5vbi1kcm9wcGluZy1wYXJ0aWNsZSI6IiJ9LHsiZmFtaWx5IjoiSG9zZW5hbGx5IiwiZ2l2ZW4iOiJNLiIsInBhcnNlLW5hbWVzIjpmYWxzZSwiZHJvcHBpbmctcGFydGljbGUiOiIiLCJub24tZHJvcHBpbmctcGFydGljbGUiOiIifV0sImNvbnRhaW5lci10aXRsZSI6IlNhdWRpIEpvdXJuYWwgb2YgQmlvbG9naWNhbCBTY2llbmNlcyIsImNvbnRhaW5lci10aXRsZS1zaG9ydCI6IlNhdWRpIEouIEJpb2wuIFNjaS4iLCJET0kiOiIxMC4xMDE2L2ouc2picy4yMDE4LjA1LjAwMiIsIklTU04iOiIxMzE5NTYyWCIsImlzc3VlZCI6eyJkYXRlLXBhcnRzIjpbWzIwMTksMTFdXX0sInBhZ2UiOiIxNzc5LTE3ODgiLCJpc3N1ZSI6IjciLCJ2b2x1bWUiOiIyNiJ9LCJpc1RlbXBvcmFyeSI6ZmFsc2UsInN1cHByZXNzLWF1dGhvciI6ZmFsc2UsImNvbXBvc2l0ZSI6ZmFsc2UsImF1dGhvci1vbmx5IjpmYWxzZX1dfQ=="/>
          <w:id w:val="77343547"/>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Mahomoodally</w:t>
          </w:r>
          <w:proofErr w:type="spellEnd"/>
          <w:r w:rsidR="00837D1F" w:rsidRPr="007753D9">
            <w:rPr>
              <w:rFonts w:ascii="Arial" w:hAnsi="Arial" w:cs="Arial"/>
              <w:color w:val="000000"/>
              <w:sz w:val="20"/>
              <w:szCs w:val="20"/>
            </w:rPr>
            <w:t xml:space="preserve"> et al., 2019)</w:t>
          </w:r>
        </w:sdtContent>
      </w:sdt>
      <w:r w:rsidR="008E6292" w:rsidRPr="007753D9">
        <w:rPr>
          <w:rFonts w:ascii="Arial" w:hAnsi="Arial" w:cs="Arial"/>
          <w:color w:val="000000" w:themeColor="text1"/>
          <w:sz w:val="20"/>
          <w:szCs w:val="20"/>
        </w:rPr>
        <w:t xml:space="preserve">. </w:t>
      </w:r>
      <w:r w:rsidR="00216129" w:rsidRPr="007753D9">
        <w:rPr>
          <w:rFonts w:ascii="Arial" w:hAnsi="Arial" w:cs="Arial"/>
          <w:color w:val="000000" w:themeColor="text1"/>
          <w:sz w:val="20"/>
          <w:szCs w:val="20"/>
        </w:rPr>
        <w:t xml:space="preserve">The pharmaceutical, cosmetic, and food industries extensively use essential oils derived from several plant species </w:t>
      </w:r>
      <w:sdt>
        <w:sdtPr>
          <w:rPr>
            <w:rFonts w:ascii="Arial" w:hAnsi="Arial" w:cs="Arial"/>
            <w:color w:val="000000"/>
            <w:sz w:val="20"/>
            <w:szCs w:val="20"/>
          </w:rPr>
          <w:tag w:val="MENDELEY_CITATION_v3_eyJjaXRhdGlvbklEIjoiTUVOREVMRVlfQ0lUQVRJT05fOWY4OTUwN2YtZTkzZi00MTE3LWI0MjAtNzM3ZTYwNjFmYmJjIiwicHJvcGVydGllcyI6eyJub3RlSW5kZXgiOjB9LCJpc0VkaXRlZCI6ZmFsc2UsIm1hbnVhbE92ZXJyaWRlIjp7ImlzTWFudWFsbHlPdmVycmlkZGVuIjpmYWxzZSwiY2l0ZXByb2NUZXh0IjoiKEJoYXQgZXQgYWwuLCAyMDA1KSIsIm1hbnVhbE92ZXJyaWRlVGV4dCI6IiJ9LCJjaXRhdGlvbkl0ZW1zIjpbeyJpZCI6Ijc3YTRjNjE5LWNhOGItM2FlMC1hYTE3LTRlODI2YjFmYzUxMiIsIml0ZW1EYXRhIjp7InR5cGUiOiJib29rIiwiaWQiOiI3N2E0YzYxOS1jYThiLTNhZTAtYWExNy00ZTgyNmIxZmM1MTIiLCJ0aXRsZSI6IiBDaGVtaXN0cnkgb2YgTmF0dXJhbCBQcm9kdWN0cyIsImF1dGhvciI6W3siZmFtaWx5IjoiQmhhdCIsImdpdmVuIjoiUy4iLCJwYXJzZS1uYW1lcyI6ZmFsc2UsImRyb3BwaW5nLXBhcnRpY2xlIjoiVi4iLCJub24tZHJvcHBpbmctcGFydGljbGUiOiIifSx7ImZhbWlseSI6Ik5hZ2FzYW1wYWdpIiwiZ2l2ZW4iOiJCLiBBLiIsInBhcnNlLW5hbWVzIjpmYWxzZSwiZHJvcHBpbmctcGFydGljbGUiOiIiLCJub24tZHJvcHBpbmctcGFydGljbGUiOiIifSx7ImZhbWlseSI6IlNpdmFrdW1hciIsImdpdmVuIjoiTS4iLCJwYXJzZS1uYW1lcyI6ZmFsc2UsImRyb3BwaW5nLXBhcnRpY2xlIjoiIiwibm9uLWRyb3BwaW5nLXBhcnRpY2xlIjoiIn1dLCJpc3N1ZWQiOnsiZGF0ZS1wYXJ0cyI6W1syMDA1LDcsNl1dfSwibnVtYmVyLW9mLXBhZ2VzIjoiMTE1IiwiZWRpdGlvbiI6IlJldmlzZWQiLCJwdWJsaXNoZXIiOiJOYXJvc2EgUHVibGlzaGluZyBIb3VzZSIsImNvbnRhaW5lci10aXRsZS1zaG9ydCI6IiJ9LCJpc1RlbXBvcmFyeSI6ZmFsc2UsInN1cHByZXNzLWF1dGhvciI6ZmFsc2UsImNvbXBvc2l0ZSI6ZmFsc2UsImF1dGhvci1vbmx5IjpmYWxzZX1dfQ=="/>
          <w:id w:val="831656191"/>
          <w:placeholder>
            <w:docPart w:val="DefaultPlaceholder_-1854013440"/>
          </w:placeholder>
        </w:sdtPr>
        <w:sdtEndPr/>
        <w:sdtContent>
          <w:r w:rsidR="00837D1F" w:rsidRPr="007753D9">
            <w:rPr>
              <w:rFonts w:ascii="Arial" w:hAnsi="Arial" w:cs="Arial"/>
              <w:color w:val="000000"/>
              <w:sz w:val="20"/>
              <w:szCs w:val="20"/>
            </w:rPr>
            <w:t>(Bhat et al., 2005)</w:t>
          </w:r>
        </w:sdtContent>
      </w:sdt>
      <w:r w:rsidR="00216129" w:rsidRPr="007753D9">
        <w:rPr>
          <w:rFonts w:ascii="Arial" w:hAnsi="Arial" w:cs="Arial"/>
          <w:color w:val="000000" w:themeColor="text1"/>
          <w:sz w:val="20"/>
          <w:szCs w:val="20"/>
        </w:rPr>
        <w:t xml:space="preserve">. </w:t>
      </w:r>
      <w:r w:rsidR="008E6292" w:rsidRPr="007753D9">
        <w:rPr>
          <w:rFonts w:ascii="Arial" w:hAnsi="Arial" w:cs="Arial"/>
          <w:color w:val="000000" w:themeColor="text1"/>
          <w:sz w:val="20"/>
          <w:szCs w:val="20"/>
          <w:shd w:val="clear" w:color="auto" w:fill="FFFFFF"/>
        </w:rPr>
        <w:t xml:space="preserve">Various </w:t>
      </w:r>
      <w:r w:rsidRPr="007753D9">
        <w:rPr>
          <w:rFonts w:ascii="Arial" w:hAnsi="Arial" w:cs="Arial"/>
          <w:color w:val="000000" w:themeColor="text1"/>
          <w:sz w:val="20"/>
          <w:szCs w:val="20"/>
          <w:shd w:val="clear" w:color="auto" w:fill="FFFFFF"/>
        </w:rPr>
        <w:t>authors define essential oils, but the</w:t>
      </w:r>
      <w:r w:rsidR="008E6292" w:rsidRPr="007753D9">
        <w:rPr>
          <w:rFonts w:ascii="Arial" w:hAnsi="Arial" w:cs="Arial"/>
          <w:color w:val="000000" w:themeColor="text1"/>
          <w:sz w:val="20"/>
          <w:szCs w:val="20"/>
          <w:shd w:val="clear" w:color="auto" w:fill="FFFFFF"/>
        </w:rPr>
        <w:t xml:space="preserve"> French Agency reported </w:t>
      </w:r>
      <w:r w:rsidR="00216129" w:rsidRPr="007753D9">
        <w:rPr>
          <w:rFonts w:ascii="Arial" w:hAnsi="Arial" w:cs="Arial"/>
          <w:color w:val="000000" w:themeColor="text1"/>
          <w:sz w:val="20"/>
          <w:szCs w:val="20"/>
          <w:shd w:val="clear" w:color="auto" w:fill="FFFFFF"/>
        </w:rPr>
        <w:t xml:space="preserve">the </w:t>
      </w:r>
      <w:r w:rsidRPr="007753D9">
        <w:rPr>
          <w:rFonts w:ascii="Arial" w:hAnsi="Arial" w:cs="Arial"/>
          <w:color w:val="000000" w:themeColor="text1"/>
          <w:sz w:val="20"/>
          <w:szCs w:val="20"/>
          <w:shd w:val="clear" w:color="auto" w:fill="FFFFFF"/>
        </w:rPr>
        <w:t>appropriate definition for Normali</w:t>
      </w:r>
      <w:r w:rsidR="00216129" w:rsidRPr="007753D9">
        <w:rPr>
          <w:rFonts w:ascii="Arial" w:hAnsi="Arial" w:cs="Arial"/>
          <w:color w:val="000000" w:themeColor="text1"/>
          <w:sz w:val="20"/>
          <w:szCs w:val="20"/>
          <w:shd w:val="clear" w:color="auto" w:fill="FFFFFF"/>
        </w:rPr>
        <w:t>s</w:t>
      </w:r>
      <w:r w:rsidRPr="007753D9">
        <w:rPr>
          <w:rFonts w:ascii="Arial" w:hAnsi="Arial" w:cs="Arial"/>
          <w:color w:val="000000" w:themeColor="text1"/>
          <w:sz w:val="20"/>
          <w:szCs w:val="20"/>
          <w:shd w:val="clear" w:color="auto" w:fill="FFFFFF"/>
        </w:rPr>
        <w:t>ation</w:t>
      </w:r>
      <w:r w:rsidR="00837D1F" w:rsidRPr="007753D9">
        <w:rPr>
          <w:rFonts w:ascii="Arial" w:hAnsi="Arial" w:cs="Arial"/>
          <w:color w:val="000000" w:themeColor="text1"/>
          <w:sz w:val="20"/>
          <w:szCs w:val="20"/>
          <w:shd w:val="clear" w:color="auto" w:fill="FFFFFF"/>
        </w:rPr>
        <w:t xml:space="preserve"> </w:t>
      </w:r>
      <w:r w:rsidR="00716D4A" w:rsidRPr="007753D9">
        <w:rPr>
          <w:rFonts w:ascii="Arial" w:hAnsi="Arial" w:cs="Arial"/>
          <w:color w:val="000000" w:themeColor="text1"/>
          <w:sz w:val="20"/>
          <w:szCs w:val="20"/>
          <w:shd w:val="clear" w:color="auto" w:fill="FFFFFF"/>
        </w:rPr>
        <w:t>(</w:t>
      </w:r>
      <w:r w:rsidRPr="007753D9">
        <w:rPr>
          <w:rFonts w:ascii="Arial" w:hAnsi="Arial" w:cs="Arial"/>
          <w:color w:val="000000" w:themeColor="text1"/>
          <w:sz w:val="20"/>
          <w:szCs w:val="20"/>
          <w:shd w:val="clear" w:color="auto" w:fill="FFFFFF"/>
        </w:rPr>
        <w:t xml:space="preserve">AFNOR): "Essential oil is a product obtained from a plant material, either through steam distillation or mechanical processes from the epicarp of Citrus, or through 'dry' distillation. The essential oil is then separated from the aqueous phase by physical means" </w:t>
      </w:r>
      <w:sdt>
        <w:sdtPr>
          <w:rPr>
            <w:rFonts w:ascii="Arial" w:hAnsi="Arial" w:cs="Arial"/>
            <w:color w:val="000000"/>
            <w:sz w:val="20"/>
            <w:szCs w:val="20"/>
            <w:shd w:val="clear" w:color="auto" w:fill="FFFFFF"/>
          </w:rPr>
          <w:tag w:val="MENDELEY_CITATION_v3_eyJjaXRhdGlvbklEIjoiTUVOREVMRVlfQ0lUQVRJT05fZjc5OWQ2MTUtZGE4Yi00MmNhLWFjYzQtYjA2NWQzNDU1NDMxIiwicHJvcGVydGllcyI6eyJub3RlSW5kZXgiOjB9LCJpc0VkaXRlZCI6ZmFsc2UsIm1hbnVhbE92ZXJyaWRlIjp7ImlzTWFudWFsbHlPdmVycmlkZGVuIjpmYWxzZSwiY2l0ZXByb2NUZXh0IjoiKEFGTk9SLCAyMDAwKSIsIm1hbnVhbE92ZXJyaWRlVGV4dCI6IiJ9LCJjaXRhdGlvbkl0ZW1zIjpbeyJpZCI6ImE5YzUyMzk4LWNiYzItMzZhYy1iMTlhLWM5NmVmMGIyZDdiNyIsIml0ZW1EYXRhIjp7InR5cGUiOiJhcnRpY2xlIiwiaWQiOiJhOWM1MjM5OC1jYmMyLTM2YWMtYjE5YS1jOTZlZjBiMmQ3YjciLCJ0aXRsZSI6IkFnZW5jZSBGcmFuw6dhaXNlIGRlIE5vcm1hbGlzYXRpb24gb3IgQUZOT1IiLCJhdXRob3IiOlt7ImZhbWlseSI6IkFGTk9SIiwiZ2l2ZW4iOiIiLCJwYXJzZS1uYW1lcyI6ZmFsc2UsImRyb3BwaW5nLXBhcnRpY2xlIjoiIiwibm9uLWRyb3BwaW5nLXBhcnRpY2xlIjoiIn1dLCJjb250YWluZXItdGl0bGUiOiJUb21lIiwiaXNzdWVkIjp7ImRhdGUtcGFydHMiOltbMjAwMF1dfSwicHVibGlzaGVyLXBsYWNlIjoiUGFyaXMiLCJpc3N1ZSI6IjIiLCJ2b2x1bWUiOiIxIiwiY29udGFpbmVyLXRpdGxlLXNob3J0IjoiIn0sImlzVGVtcG9yYXJ5IjpmYWxzZSwic3VwcHJlc3MtYXV0aG9yIjpmYWxzZSwiY29tcG9zaXRlIjpmYWxzZSwiYXV0aG9yLW9ubHkiOmZhbHNlfV19"/>
          <w:id w:val="647861314"/>
          <w:placeholder>
            <w:docPart w:val="DefaultPlaceholder_-1854013440"/>
          </w:placeholder>
        </w:sdtPr>
        <w:sdtEndPr/>
        <w:sdtContent>
          <w:r w:rsidR="00837D1F" w:rsidRPr="007753D9">
            <w:rPr>
              <w:rFonts w:ascii="Arial" w:hAnsi="Arial" w:cs="Arial"/>
              <w:color w:val="000000"/>
              <w:sz w:val="20"/>
              <w:szCs w:val="20"/>
              <w:shd w:val="clear" w:color="auto" w:fill="FFFFFF"/>
            </w:rPr>
            <w:t>(AFNOR, 2000)</w:t>
          </w:r>
        </w:sdtContent>
      </w:sdt>
      <w:r w:rsidR="0043348C" w:rsidRPr="007753D9">
        <w:rPr>
          <w:rFonts w:ascii="Arial" w:hAnsi="Arial" w:cs="Arial"/>
          <w:color w:val="000000" w:themeColor="text1"/>
          <w:sz w:val="20"/>
          <w:szCs w:val="20"/>
          <w:shd w:val="clear" w:color="auto" w:fill="FFFFFF"/>
        </w:rPr>
        <w:t>.</w:t>
      </w:r>
    </w:p>
    <w:p w14:paraId="3A5FB817" w14:textId="576CD676" w:rsidR="00D004C5" w:rsidRPr="007753D9" w:rsidRDefault="004F6FFC" w:rsidP="007753D9">
      <w:pPr>
        <w:spacing w:line="240" w:lineRule="auto"/>
        <w:ind w:firstLine="720"/>
        <w:jc w:val="both"/>
        <w:rPr>
          <w:rFonts w:ascii="Arial" w:hAnsi="Arial" w:cs="Arial"/>
          <w:color w:val="000000" w:themeColor="text1"/>
          <w:sz w:val="20"/>
          <w:szCs w:val="20"/>
        </w:rPr>
      </w:pPr>
      <w:r w:rsidRPr="007753D9">
        <w:rPr>
          <w:rFonts w:ascii="Arial" w:hAnsi="Arial" w:cs="Arial"/>
          <w:color w:val="000000" w:themeColor="text1"/>
          <w:sz w:val="20"/>
          <w:szCs w:val="20"/>
        </w:rPr>
        <w:t xml:space="preserve">In </w:t>
      </w:r>
      <w:r w:rsidR="00216129" w:rsidRPr="007753D9">
        <w:rPr>
          <w:rFonts w:ascii="Arial" w:hAnsi="Arial" w:cs="Arial"/>
          <w:color w:val="000000" w:themeColor="text1"/>
          <w:sz w:val="20"/>
          <w:szCs w:val="20"/>
        </w:rPr>
        <w:t xml:space="preserve">the </w:t>
      </w:r>
      <w:r w:rsidRPr="007753D9">
        <w:rPr>
          <w:rFonts w:ascii="Arial" w:hAnsi="Arial" w:cs="Arial"/>
          <w:color w:val="000000" w:themeColor="text1"/>
          <w:sz w:val="20"/>
          <w:szCs w:val="20"/>
        </w:rPr>
        <w:t xml:space="preserve">context </w:t>
      </w:r>
      <w:r w:rsidR="00216129" w:rsidRPr="007753D9">
        <w:rPr>
          <w:rFonts w:ascii="Arial" w:hAnsi="Arial" w:cs="Arial"/>
          <w:color w:val="000000" w:themeColor="text1"/>
          <w:sz w:val="20"/>
          <w:szCs w:val="20"/>
        </w:rPr>
        <w:t xml:space="preserve">of </w:t>
      </w:r>
      <w:r w:rsidRPr="007753D9">
        <w:rPr>
          <w:rFonts w:ascii="Arial" w:hAnsi="Arial" w:cs="Arial"/>
          <w:color w:val="000000" w:themeColor="text1"/>
          <w:sz w:val="20"/>
          <w:szCs w:val="20"/>
        </w:rPr>
        <w:t xml:space="preserve">solubility, </w:t>
      </w:r>
      <w:r w:rsidRPr="007753D9">
        <w:rPr>
          <w:rFonts w:ascii="Arial" w:hAnsi="Arial" w:cs="Arial"/>
          <w:color w:val="000000" w:themeColor="text1"/>
          <w:sz w:val="20"/>
          <w:szCs w:val="20"/>
          <w:shd w:val="clear" w:color="auto" w:fill="FFFFFF"/>
        </w:rPr>
        <w:t xml:space="preserve">they </w:t>
      </w:r>
      <w:r w:rsidR="005211B1" w:rsidRPr="007753D9">
        <w:rPr>
          <w:rFonts w:ascii="Arial" w:hAnsi="Arial" w:cs="Arial"/>
          <w:color w:val="000000" w:themeColor="text1"/>
          <w:sz w:val="20"/>
          <w:szCs w:val="20"/>
          <w:shd w:val="clear" w:color="auto" w:fill="FFFFFF"/>
        </w:rPr>
        <w:t xml:space="preserve">are capable of dissolving in alcohol, ether, and fixed oils, although they are insoluble in water. </w:t>
      </w:r>
      <w:r w:rsidR="00D96EBB" w:rsidRPr="007753D9">
        <w:rPr>
          <w:rFonts w:ascii="Arial" w:hAnsi="Arial" w:cs="Arial"/>
          <w:color w:val="000000" w:themeColor="text1"/>
          <w:sz w:val="20"/>
          <w:szCs w:val="20"/>
          <w:shd w:val="clear" w:color="auto" w:fill="FFFFFF"/>
        </w:rPr>
        <w:t xml:space="preserve">They are </w:t>
      </w:r>
      <w:r w:rsidR="005211B1" w:rsidRPr="007753D9">
        <w:rPr>
          <w:rFonts w:ascii="Arial" w:hAnsi="Arial" w:cs="Arial"/>
          <w:color w:val="000000" w:themeColor="text1"/>
          <w:sz w:val="20"/>
          <w:szCs w:val="20"/>
          <w:shd w:val="clear" w:color="auto" w:fill="FFFFFF"/>
        </w:rPr>
        <w:t>predominantly</w:t>
      </w:r>
      <w:r w:rsidR="00D96EBB" w:rsidRPr="007753D9">
        <w:rPr>
          <w:rFonts w:ascii="Arial" w:hAnsi="Arial" w:cs="Arial"/>
          <w:color w:val="000000" w:themeColor="text1"/>
          <w:sz w:val="20"/>
          <w:szCs w:val="20"/>
          <w:shd w:val="clear" w:color="auto" w:fill="FFFFFF"/>
        </w:rPr>
        <w:t xml:space="preserve"> liquid </w:t>
      </w:r>
      <w:r w:rsidR="00B457C5" w:rsidRPr="007753D9">
        <w:rPr>
          <w:rFonts w:ascii="Arial" w:hAnsi="Arial" w:cs="Arial"/>
          <w:color w:val="000000" w:themeColor="text1"/>
          <w:sz w:val="20"/>
          <w:szCs w:val="20"/>
          <w:shd w:val="clear" w:color="auto" w:fill="FFFFFF"/>
        </w:rPr>
        <w:t>and</w:t>
      </w:r>
      <w:r w:rsidR="00D96EBB" w:rsidRPr="007753D9">
        <w:rPr>
          <w:rFonts w:ascii="Arial" w:hAnsi="Arial" w:cs="Arial"/>
          <w:color w:val="000000" w:themeColor="text1"/>
          <w:sz w:val="20"/>
          <w:szCs w:val="20"/>
          <w:shd w:val="clear" w:color="auto" w:fill="FFFFFF"/>
        </w:rPr>
        <w:t xml:space="preserve"> </w:t>
      </w:r>
      <w:r w:rsidR="005C170F" w:rsidRPr="007753D9">
        <w:rPr>
          <w:rFonts w:ascii="Arial" w:hAnsi="Arial" w:cs="Arial"/>
          <w:color w:val="000000" w:themeColor="text1"/>
          <w:sz w:val="20"/>
          <w:szCs w:val="20"/>
          <w:shd w:val="clear" w:color="auto" w:fill="FFFFFF"/>
        </w:rPr>
        <w:t>colourless</w:t>
      </w:r>
      <w:r w:rsidR="00D96EBB" w:rsidRPr="007753D9">
        <w:rPr>
          <w:rFonts w:ascii="Arial" w:hAnsi="Arial" w:cs="Arial"/>
          <w:color w:val="000000" w:themeColor="text1"/>
          <w:sz w:val="20"/>
          <w:szCs w:val="20"/>
          <w:shd w:val="clear" w:color="auto" w:fill="FFFFFF"/>
        </w:rPr>
        <w:t xml:space="preserve"> at </w:t>
      </w:r>
      <w:r w:rsidR="005211B1" w:rsidRPr="007753D9">
        <w:rPr>
          <w:rFonts w:ascii="Arial" w:hAnsi="Arial" w:cs="Arial"/>
          <w:color w:val="000000" w:themeColor="text1"/>
          <w:sz w:val="20"/>
          <w:szCs w:val="20"/>
          <w:shd w:val="clear" w:color="auto" w:fill="FFFFFF"/>
        </w:rPr>
        <w:t>ambient</w:t>
      </w:r>
      <w:r w:rsidR="00D96EBB" w:rsidRPr="007753D9">
        <w:rPr>
          <w:rFonts w:ascii="Arial" w:hAnsi="Arial" w:cs="Arial"/>
          <w:color w:val="000000" w:themeColor="text1"/>
          <w:sz w:val="20"/>
          <w:szCs w:val="20"/>
          <w:shd w:val="clear" w:color="auto" w:fill="FFFFFF"/>
        </w:rPr>
        <w:t xml:space="preserve"> temperature </w:t>
      </w:r>
      <w:r w:rsidR="00B457C5" w:rsidRPr="007753D9">
        <w:rPr>
          <w:rFonts w:ascii="Arial" w:hAnsi="Arial" w:cs="Arial"/>
          <w:color w:val="000000" w:themeColor="text1"/>
          <w:sz w:val="20"/>
          <w:szCs w:val="20"/>
          <w:shd w:val="clear" w:color="auto" w:fill="FFFFFF"/>
        </w:rPr>
        <w:t>and</w:t>
      </w:r>
      <w:r w:rsidR="00D96EBB" w:rsidRPr="007753D9">
        <w:rPr>
          <w:rFonts w:ascii="Arial" w:hAnsi="Arial" w:cs="Arial"/>
          <w:color w:val="000000" w:themeColor="text1"/>
          <w:sz w:val="20"/>
          <w:szCs w:val="20"/>
          <w:shd w:val="clear" w:color="auto" w:fill="FFFFFF"/>
        </w:rPr>
        <w:t xml:space="preserve"> easily evaporate</w:t>
      </w:r>
      <w:r w:rsidR="00216129" w:rsidRPr="007753D9">
        <w:rPr>
          <w:rFonts w:ascii="Arial" w:hAnsi="Arial" w:cs="Arial"/>
          <w:color w:val="000000" w:themeColor="text1"/>
          <w:sz w:val="20"/>
          <w:szCs w:val="20"/>
          <w:shd w:val="clear" w:color="auto" w:fill="FFFFFF"/>
        </w:rPr>
        <w:t xml:space="preserve"> because</w:t>
      </w:r>
      <w:r w:rsidR="00D96EBB" w:rsidRPr="007753D9">
        <w:rPr>
          <w:rFonts w:ascii="Arial" w:hAnsi="Arial" w:cs="Arial"/>
          <w:color w:val="000000" w:themeColor="text1"/>
          <w:sz w:val="20"/>
          <w:szCs w:val="20"/>
          <w:shd w:val="clear" w:color="auto" w:fill="FFFFFF"/>
        </w:rPr>
        <w:t xml:space="preserve"> they are volatile. They have a unique aroma </w:t>
      </w:r>
      <w:r w:rsidR="00B457C5" w:rsidRPr="007753D9">
        <w:rPr>
          <w:rFonts w:ascii="Arial" w:hAnsi="Arial" w:cs="Arial"/>
          <w:color w:val="000000" w:themeColor="text1"/>
          <w:sz w:val="20"/>
          <w:szCs w:val="20"/>
          <w:shd w:val="clear" w:color="auto" w:fill="FFFFFF"/>
        </w:rPr>
        <w:t>and</w:t>
      </w:r>
      <w:r w:rsidR="00D96EBB" w:rsidRPr="007753D9">
        <w:rPr>
          <w:rFonts w:ascii="Arial" w:hAnsi="Arial" w:cs="Arial"/>
          <w:color w:val="000000" w:themeColor="text1"/>
          <w:sz w:val="20"/>
          <w:szCs w:val="20"/>
          <w:shd w:val="clear" w:color="auto" w:fill="FFFFFF"/>
        </w:rPr>
        <w:t xml:space="preserve"> a density l</w:t>
      </w:r>
      <w:r w:rsidR="00216129" w:rsidRPr="007753D9">
        <w:rPr>
          <w:rFonts w:ascii="Arial" w:hAnsi="Arial" w:cs="Arial"/>
          <w:color w:val="000000" w:themeColor="text1"/>
          <w:sz w:val="20"/>
          <w:szCs w:val="20"/>
          <w:shd w:val="clear" w:color="auto" w:fill="FFFFFF"/>
        </w:rPr>
        <w:t>ower</w:t>
      </w:r>
      <w:r w:rsidR="00D96EBB" w:rsidRPr="007753D9">
        <w:rPr>
          <w:rFonts w:ascii="Arial" w:hAnsi="Arial" w:cs="Arial"/>
          <w:color w:val="000000" w:themeColor="text1"/>
          <w:sz w:val="20"/>
          <w:szCs w:val="20"/>
          <w:shd w:val="clear" w:color="auto" w:fill="FFFFFF"/>
        </w:rPr>
        <w:t xml:space="preserve"> than </w:t>
      </w:r>
      <w:r w:rsidR="005211B1" w:rsidRPr="007753D9">
        <w:rPr>
          <w:rFonts w:ascii="Arial" w:hAnsi="Arial" w:cs="Arial"/>
          <w:color w:val="000000" w:themeColor="text1"/>
          <w:sz w:val="20"/>
          <w:szCs w:val="20"/>
          <w:shd w:val="clear" w:color="auto" w:fill="FFFFFF"/>
        </w:rPr>
        <w:t>one</w:t>
      </w:r>
      <w:r w:rsidR="00D96EBB" w:rsidRPr="007753D9">
        <w:rPr>
          <w:rFonts w:ascii="Arial" w:hAnsi="Arial" w:cs="Arial"/>
          <w:color w:val="000000" w:themeColor="text1"/>
          <w:sz w:val="20"/>
          <w:szCs w:val="20"/>
          <w:shd w:val="clear" w:color="auto" w:fill="FFFFFF"/>
        </w:rPr>
        <w:t xml:space="preserve">, except for </w:t>
      </w:r>
      <w:r w:rsidR="005211B1" w:rsidRPr="007753D9">
        <w:rPr>
          <w:rFonts w:ascii="Arial" w:hAnsi="Arial" w:cs="Arial"/>
          <w:color w:val="000000" w:themeColor="text1"/>
          <w:sz w:val="20"/>
          <w:szCs w:val="20"/>
          <w:shd w:val="clear" w:color="auto" w:fill="FFFFFF"/>
        </w:rPr>
        <w:t>some</w:t>
      </w:r>
      <w:r w:rsidR="00D96EBB" w:rsidRPr="007753D9">
        <w:rPr>
          <w:rFonts w:ascii="Arial" w:hAnsi="Arial" w:cs="Arial"/>
          <w:color w:val="000000" w:themeColor="text1"/>
          <w:sz w:val="20"/>
          <w:szCs w:val="20"/>
          <w:shd w:val="clear" w:color="auto" w:fill="FFFFFF"/>
        </w:rPr>
        <w:t xml:space="preserve"> oils </w:t>
      </w:r>
      <w:r w:rsidR="005211B1" w:rsidRPr="007753D9">
        <w:rPr>
          <w:rFonts w:ascii="Arial" w:hAnsi="Arial" w:cs="Arial"/>
          <w:color w:val="000000" w:themeColor="text1"/>
          <w:sz w:val="20"/>
          <w:szCs w:val="20"/>
          <w:shd w:val="clear" w:color="auto" w:fill="FFFFFF"/>
        </w:rPr>
        <w:t>like</w:t>
      </w:r>
      <w:r w:rsidR="00D96EBB" w:rsidRPr="007753D9">
        <w:rPr>
          <w:rFonts w:ascii="Arial" w:hAnsi="Arial" w:cs="Arial"/>
          <w:color w:val="000000" w:themeColor="text1"/>
          <w:sz w:val="20"/>
          <w:szCs w:val="20"/>
          <w:shd w:val="clear" w:color="auto" w:fill="FFFFFF"/>
        </w:rPr>
        <w:t xml:space="preserve"> </w:t>
      </w:r>
      <w:r w:rsidR="00716D4A" w:rsidRPr="007753D9">
        <w:rPr>
          <w:rFonts w:ascii="Arial" w:hAnsi="Arial" w:cs="Arial"/>
          <w:color w:val="000000" w:themeColor="text1"/>
          <w:sz w:val="20"/>
          <w:szCs w:val="20"/>
          <w:shd w:val="clear" w:color="auto" w:fill="FFFFFF"/>
        </w:rPr>
        <w:t xml:space="preserve">sassafras, </w:t>
      </w:r>
      <w:r w:rsidR="00D96EBB" w:rsidRPr="007753D9">
        <w:rPr>
          <w:rFonts w:ascii="Arial" w:hAnsi="Arial" w:cs="Arial"/>
          <w:color w:val="000000" w:themeColor="text1"/>
          <w:sz w:val="20"/>
          <w:szCs w:val="20"/>
          <w:shd w:val="clear" w:color="auto" w:fill="FFFFFF"/>
        </w:rPr>
        <w:t xml:space="preserve">cinnamon, </w:t>
      </w:r>
      <w:r w:rsidR="00B457C5" w:rsidRPr="007753D9">
        <w:rPr>
          <w:rFonts w:ascii="Arial" w:hAnsi="Arial" w:cs="Arial"/>
          <w:color w:val="000000" w:themeColor="text1"/>
          <w:sz w:val="20"/>
          <w:szCs w:val="20"/>
          <w:shd w:val="clear" w:color="auto" w:fill="FFFFFF"/>
        </w:rPr>
        <w:t>and</w:t>
      </w:r>
      <w:r w:rsidR="00D96EBB" w:rsidRPr="007753D9">
        <w:rPr>
          <w:rFonts w:ascii="Arial" w:hAnsi="Arial" w:cs="Arial"/>
          <w:color w:val="000000" w:themeColor="text1"/>
          <w:sz w:val="20"/>
          <w:szCs w:val="20"/>
          <w:shd w:val="clear" w:color="auto" w:fill="FFFFFF"/>
        </w:rPr>
        <w:t xml:space="preserve"> vetiver. These oils </w:t>
      </w:r>
      <w:r w:rsidR="005211B1" w:rsidRPr="007753D9">
        <w:rPr>
          <w:rFonts w:ascii="Arial" w:hAnsi="Arial" w:cs="Arial"/>
          <w:color w:val="000000" w:themeColor="text1"/>
          <w:sz w:val="20"/>
          <w:szCs w:val="20"/>
          <w:shd w:val="clear" w:color="auto" w:fill="FFFFFF"/>
        </w:rPr>
        <w:t>possess</w:t>
      </w:r>
      <w:r w:rsidR="00D96EBB" w:rsidRPr="007753D9">
        <w:rPr>
          <w:rFonts w:ascii="Arial" w:hAnsi="Arial" w:cs="Arial"/>
          <w:color w:val="000000" w:themeColor="text1"/>
          <w:sz w:val="20"/>
          <w:szCs w:val="20"/>
          <w:shd w:val="clear" w:color="auto" w:fill="FFFFFF"/>
        </w:rPr>
        <w:t xml:space="preserve"> a high refractive index </w:t>
      </w:r>
      <w:r w:rsidR="00B457C5" w:rsidRPr="007753D9">
        <w:rPr>
          <w:rFonts w:ascii="Arial" w:hAnsi="Arial" w:cs="Arial"/>
          <w:color w:val="000000" w:themeColor="text1"/>
          <w:sz w:val="20"/>
          <w:szCs w:val="20"/>
          <w:shd w:val="clear" w:color="auto" w:fill="FFFFFF"/>
        </w:rPr>
        <w:t>and</w:t>
      </w:r>
      <w:r w:rsidR="00D96EBB" w:rsidRPr="007753D9">
        <w:rPr>
          <w:rFonts w:ascii="Arial" w:hAnsi="Arial" w:cs="Arial"/>
          <w:color w:val="000000" w:themeColor="text1"/>
          <w:sz w:val="20"/>
          <w:szCs w:val="20"/>
          <w:shd w:val="clear" w:color="auto" w:fill="FFFFFF"/>
        </w:rPr>
        <w:t xml:space="preserve"> </w:t>
      </w:r>
      <w:r w:rsidR="005211B1" w:rsidRPr="007753D9">
        <w:rPr>
          <w:rFonts w:ascii="Arial" w:hAnsi="Arial" w:cs="Arial"/>
          <w:color w:val="000000" w:themeColor="text1"/>
          <w:sz w:val="20"/>
          <w:szCs w:val="20"/>
          <w:shd w:val="clear" w:color="auto" w:fill="FFFFFF"/>
        </w:rPr>
        <w:t xml:space="preserve">exhibit </w:t>
      </w:r>
      <w:r w:rsidR="00D96EBB" w:rsidRPr="007753D9">
        <w:rPr>
          <w:rFonts w:ascii="Arial" w:hAnsi="Arial" w:cs="Arial"/>
          <w:color w:val="000000" w:themeColor="text1"/>
          <w:sz w:val="20"/>
          <w:szCs w:val="20"/>
          <w:shd w:val="clear" w:color="auto" w:fill="FFFFFF"/>
        </w:rPr>
        <w:t xml:space="preserve">optical activity. They are responsible for the </w:t>
      </w:r>
      <w:r w:rsidR="006F3E08" w:rsidRPr="007753D9">
        <w:rPr>
          <w:rFonts w:ascii="Arial" w:hAnsi="Arial" w:cs="Arial"/>
          <w:color w:val="000000" w:themeColor="text1"/>
          <w:sz w:val="20"/>
          <w:szCs w:val="20"/>
          <w:shd w:val="clear" w:color="auto" w:fill="FFFFFF"/>
        </w:rPr>
        <w:t>unique aromas</w:t>
      </w:r>
      <w:r w:rsidR="00D96EBB" w:rsidRPr="007753D9">
        <w:rPr>
          <w:rFonts w:ascii="Arial" w:hAnsi="Arial" w:cs="Arial"/>
          <w:color w:val="000000" w:themeColor="text1"/>
          <w:sz w:val="20"/>
          <w:szCs w:val="20"/>
          <w:shd w:val="clear" w:color="auto" w:fill="FFFFFF"/>
        </w:rPr>
        <w:t xml:space="preserve"> that plants </w:t>
      </w:r>
      <w:r w:rsidR="006F3E08" w:rsidRPr="007753D9">
        <w:rPr>
          <w:rFonts w:ascii="Arial" w:hAnsi="Arial" w:cs="Arial"/>
          <w:color w:val="000000" w:themeColor="text1"/>
          <w:sz w:val="20"/>
          <w:szCs w:val="20"/>
          <w:shd w:val="clear" w:color="auto" w:fill="FFFFFF"/>
        </w:rPr>
        <w:t>release</w:t>
      </w:r>
      <w:r w:rsidR="00D96EBB" w:rsidRPr="007753D9">
        <w:rPr>
          <w:rFonts w:ascii="Arial" w:hAnsi="Arial" w:cs="Arial"/>
          <w:color w:val="000000" w:themeColor="text1"/>
          <w:sz w:val="20"/>
          <w:szCs w:val="20"/>
          <w:shd w:val="clear" w:color="auto" w:fill="FFFFFF"/>
        </w:rPr>
        <w:t xml:space="preserve">, </w:t>
      </w:r>
      <w:r w:rsidR="00B457C5" w:rsidRPr="007753D9">
        <w:rPr>
          <w:rFonts w:ascii="Arial" w:hAnsi="Arial" w:cs="Arial"/>
          <w:color w:val="000000" w:themeColor="text1"/>
          <w:sz w:val="20"/>
          <w:szCs w:val="20"/>
          <w:shd w:val="clear" w:color="auto" w:fill="FFFFFF"/>
        </w:rPr>
        <w:t>and</w:t>
      </w:r>
      <w:r w:rsidR="00D96EBB" w:rsidRPr="007753D9">
        <w:rPr>
          <w:rFonts w:ascii="Arial" w:hAnsi="Arial" w:cs="Arial"/>
          <w:color w:val="000000" w:themeColor="text1"/>
          <w:sz w:val="20"/>
          <w:szCs w:val="20"/>
          <w:shd w:val="clear" w:color="auto" w:fill="FFFFFF"/>
        </w:rPr>
        <w:t xml:space="preserve"> </w:t>
      </w:r>
      <w:r w:rsidRPr="007753D9">
        <w:rPr>
          <w:rFonts w:ascii="Arial" w:hAnsi="Arial" w:cs="Arial"/>
          <w:color w:val="000000" w:themeColor="text1"/>
          <w:sz w:val="20"/>
          <w:szCs w:val="20"/>
          <w:shd w:val="clear" w:color="auto" w:fill="FFFFFF"/>
        </w:rPr>
        <w:t xml:space="preserve">they find extensive application in </w:t>
      </w:r>
      <w:r w:rsidR="00D96EBB" w:rsidRPr="007753D9">
        <w:rPr>
          <w:rFonts w:ascii="Arial" w:hAnsi="Arial" w:cs="Arial"/>
          <w:color w:val="000000" w:themeColor="text1"/>
          <w:sz w:val="20"/>
          <w:szCs w:val="20"/>
          <w:shd w:val="clear" w:color="auto" w:fill="FFFFFF"/>
        </w:rPr>
        <w:t xml:space="preserve">the cosmetics industry, </w:t>
      </w:r>
      <w:r w:rsidRPr="007753D9">
        <w:rPr>
          <w:rFonts w:ascii="Arial" w:hAnsi="Arial" w:cs="Arial"/>
          <w:color w:val="000000" w:themeColor="text1"/>
          <w:sz w:val="20"/>
          <w:szCs w:val="20"/>
          <w:shd w:val="clear" w:color="auto" w:fill="FFFFFF"/>
        </w:rPr>
        <w:t xml:space="preserve">aromatherapy and </w:t>
      </w:r>
      <w:r w:rsidR="00D96EBB" w:rsidRPr="007753D9">
        <w:rPr>
          <w:rFonts w:ascii="Arial" w:hAnsi="Arial" w:cs="Arial"/>
          <w:color w:val="000000" w:themeColor="text1"/>
          <w:sz w:val="20"/>
          <w:szCs w:val="20"/>
          <w:shd w:val="clear" w:color="auto" w:fill="FFFFFF"/>
        </w:rPr>
        <w:t xml:space="preserve">perfumery </w:t>
      </w:r>
      <w:sdt>
        <w:sdtPr>
          <w:rPr>
            <w:rFonts w:ascii="Arial" w:hAnsi="Arial" w:cs="Arial"/>
            <w:color w:val="000000"/>
            <w:sz w:val="20"/>
            <w:szCs w:val="20"/>
            <w:shd w:val="clear" w:color="auto" w:fill="FFFFFF"/>
          </w:rPr>
          <w:tag w:val="MENDELEY_CITATION_v3_eyJjaXRhdGlvbklEIjoiTUVOREVMRVlfQ0lUQVRJT05fOGRlZjYwZDgtM2ZkYS00ODI1LWI2MjctYjViZDk3NzE4YTQ1IiwicHJvcGVydGllcyI6eyJub3RlSW5kZXgiOjB9LCJpc0VkaXRlZCI6ZmFsc2UsIm1hbnVhbE92ZXJyaWRlIjp7ImlzTWFudWFsbHlPdmVycmlkZGVuIjpmYWxzZSwiY2l0ZXByb2NUZXh0IjoiKERoaWZpIGV0IGFsLiwgMjAxNikiLCJtYW51YWxPdmVycmlkZVRleHQiOiIifSwiY2l0YXRpb25JdGVtcyI6W3siaWQiOiI1ZDI1NWQ2Mi1kNDc1LTM2MmItOTc2NS02MTJhMjg1ZWNkNzMiLCJpdGVtRGF0YSI6eyJ0eXBlIjoiYXJ0aWNsZS1qb3VybmFsIiwiaWQiOiI1ZDI1NWQ2Mi1kNDc1LTM2MmItOTc2NS02MTJhMjg1ZWNkNzMiLCJ0aXRsZSI6IkVzc2VudGlhbCBPaWxz4oCZIENoZW1pY2FsIENoYXJhY3Rlcml6YXRpb24gYW5kIEludmVzdGlnYXRpb24gb2YgU29tZSBCaW9sb2dpY2FsIEFjdGl2aXRpZXM6IEEgQ3JpdGljYWwgUmV2aWV3IiwiYXV0aG9yIjpbeyJmYW1pbHkiOiJEaGlmaSIsImdpdmVuIjoiV2lzc2FsIiwicGFyc2UtbmFtZXMiOmZhbHNlLCJkcm9wcGluZy1wYXJ0aWNsZSI6IiIsIm5vbi1kcm9wcGluZy1wYXJ0aWNsZSI6IiJ9LHsiZmFtaWx5IjoiQmVsbGlsaSIsImdpdmVuIjoiU2FuYSIsInBhcnNlLW5hbWVzIjpmYWxzZSwiZHJvcHBpbmctcGFydGljbGUiOiIiLCJub24tZHJvcHBpbmctcGFydGljbGUiOiIifSx7ImZhbWlseSI6IkphemkiLCJnaXZlbiI6IlNhYnJpbmUiLCJwYXJzZS1uYW1lcyI6ZmFsc2UsImRyb3BwaW5nLXBhcnRpY2xlIjoiIiwibm9uLWRyb3BwaW5nLXBhcnRpY2xlIjoiIn0seyJmYW1pbHkiOiJCYWhsb3VsIiwiZ2l2ZW4iOiJOYWRhIiwicGFyc2UtbmFtZXMiOmZhbHNlLCJkcm9wcGluZy1wYXJ0aWNsZSI6IiIsIm5vbi1kcm9wcGluZy1wYXJ0aWNsZSI6IiJ9LHsiZmFtaWx5IjoiTW5pZiIsImdpdmVuIjoiV2lzc2VtIiwicGFyc2UtbmFtZXMiOmZhbHNlLCJkcm9wcGluZy1wYXJ0aWNsZSI6IiIsIm5vbi1kcm9wcGluZy1wYXJ0aWNsZSI6IiJ9XSwiY29udGFpbmVyLXRpdGxlIjoiTWVkaWNpbmVzIiwiRE9JIjoiMTAuMzM5MC9tZWRpY2luZXMzMDQwMDI1IiwiSVNTTiI6IjIzMDUtNjMyMCIsImlzc3VlZCI6eyJkYXRlLXBhcnRzIjpbWzIwMTYsOSwyMl1dfSwicGFnZSI6IjI1IiwiYWJzdHJhY3QiOiI8cD5UaGlzIHJldmlldyBjb3ZlcnMgbGl0ZXJhdHVyZSBkYXRhIHN1bW1hcml6aW5nLCBvbiBvbmUgaGFuZCwgdGhlIGNoZW1pc3RyeSBvZiBlc3NlbnRpYWwgb2lscyBhbmQsIG9uIHRoZSBvdGhlciBoYW5kLCB0aGVpciBtb3N0IGltcG9ydGFudCBhY3Rpdml0aWVzLiBFc3NlbnRpYWwgb2lscywgd2hpY2ggYXJlIGNvbXBsZXggbWl4dHVyZXMgb2Ygdm9sYXRpbGUgY29tcG91bmRzIHBhcnRpY3VsYXJseSBhYnVuZGFudCBpbiBhcm9tYXRpYyBwbGFudHMsIGFyZSBtYWlubHkgY29tcG9zZWQgb2YgdGVycGVuZXMgYmlvZ2VuZXJhdGVkIGJ5IHRoZSBtZXZhbG9uYXRlIHBhdGh3YXkuIFRoZXNlIHZvbGF0aWxlIG1vbGVjdWxlcyBpbmNsdWRlIG1vbm90ZXJwZW5lcyAoaHlkcm9jYXJib24gYW5kIG94eWdlbmF0ZWQgbW9ub3RlcnBlbnMpLCBhbmQgYWxzbyBzZXNxdWl0ZXJwZW5lcyAoaHlkcm9jYXJib24gYW5kIG94eWdlbmF0ZWQgc2VzcXVpdGVycGVucykuIEZ1cnRoZXJtb3JlLCB0aGV5IGNvbnRhaW4gcGhlbm9saWMgY29tcG91bmRzLCB3aGljaCBhcmUgZGVyaXZlZCB2aWEgdGhlIHNoaWtpbWF0ZSBwYXRod2F5LiBUaGFua3MgdG8gdGhlaXIgY2hlbWljYWwgY29tcG9zaXRpb24sIGVzc2VudGlhbCBvaWxzIHBvc3Nlc3MgbnVtZXJvdXMgYmlvbG9naWNhbCBhY3Rpdml0aWVzIChhbnRpb3hpZGFudCwgYW50aS1pbmZsYW1tYXRvcnksIGFudGltaWNyb2JpYWwsIGV0Y+KApikgb2YgZ3JlYXQgaW50ZXJlc3QgaW4gZm9vZCBhbmQgY29zbWV0aWMgaW5kdXN0cmllcywgYXMgd2VsbCBhcyBpbiB0aGUgaHVtYW4gaGVhbHRoIGZpZWxkLjwvcD4iLCJpc3N1ZSI6IjQiLCJ2b2x1bWUiOiIzIiwiY29udGFpbmVyLXRpdGxlLXNob3J0IjoiIn0sImlzVGVtcG9yYXJ5IjpmYWxzZSwic3VwcHJlc3MtYXV0aG9yIjpmYWxzZSwiY29tcG9zaXRlIjpmYWxzZSwiYXV0aG9yLW9ubHkiOmZhbHNlfV19"/>
          <w:id w:val="829405514"/>
          <w:placeholder>
            <w:docPart w:val="DefaultPlaceholder_-1854013440"/>
          </w:placeholder>
        </w:sdtPr>
        <w:sdtEndPr/>
        <w:sdtContent>
          <w:r w:rsidR="00837D1F" w:rsidRPr="007753D9">
            <w:rPr>
              <w:rFonts w:ascii="Arial" w:hAnsi="Arial" w:cs="Arial"/>
              <w:color w:val="000000"/>
              <w:sz w:val="20"/>
              <w:szCs w:val="20"/>
              <w:shd w:val="clear" w:color="auto" w:fill="FFFFFF"/>
            </w:rPr>
            <w:t>(</w:t>
          </w:r>
          <w:proofErr w:type="spellStart"/>
          <w:r w:rsidR="00837D1F" w:rsidRPr="007753D9">
            <w:rPr>
              <w:rFonts w:ascii="Arial" w:hAnsi="Arial" w:cs="Arial"/>
              <w:color w:val="000000"/>
              <w:sz w:val="20"/>
              <w:szCs w:val="20"/>
              <w:shd w:val="clear" w:color="auto" w:fill="FFFFFF"/>
            </w:rPr>
            <w:t>Dhifi</w:t>
          </w:r>
          <w:proofErr w:type="spellEnd"/>
          <w:r w:rsidR="00837D1F" w:rsidRPr="007753D9">
            <w:rPr>
              <w:rFonts w:ascii="Arial" w:hAnsi="Arial" w:cs="Arial"/>
              <w:color w:val="000000"/>
              <w:sz w:val="20"/>
              <w:szCs w:val="20"/>
              <w:shd w:val="clear" w:color="auto" w:fill="FFFFFF"/>
            </w:rPr>
            <w:t xml:space="preserve"> et al., 2016)</w:t>
          </w:r>
        </w:sdtContent>
      </w:sdt>
      <w:r w:rsidR="00025E2A" w:rsidRPr="007753D9">
        <w:rPr>
          <w:rFonts w:ascii="Arial" w:hAnsi="Arial" w:cs="Arial"/>
          <w:color w:val="000000" w:themeColor="text1"/>
          <w:sz w:val="20"/>
          <w:szCs w:val="20"/>
          <w:shd w:val="clear" w:color="auto" w:fill="FFFFFF"/>
        </w:rPr>
        <w:t>.</w:t>
      </w:r>
      <w:r w:rsidR="000958A4" w:rsidRPr="007753D9">
        <w:rPr>
          <w:rFonts w:ascii="Arial" w:hAnsi="Arial" w:cs="Arial"/>
          <w:color w:val="000000" w:themeColor="text1"/>
          <w:sz w:val="20"/>
          <w:szCs w:val="20"/>
          <w:shd w:val="clear" w:color="auto" w:fill="FFFFFF"/>
        </w:rPr>
        <w:t xml:space="preserve"> </w:t>
      </w:r>
      <w:r w:rsidRPr="007753D9">
        <w:rPr>
          <w:rFonts w:ascii="Arial" w:hAnsi="Arial" w:cs="Arial"/>
          <w:color w:val="000000" w:themeColor="text1"/>
          <w:sz w:val="20"/>
          <w:szCs w:val="20"/>
        </w:rPr>
        <w:t>Essential oils (EOs) are highly concentrated natural substances characterised by their potent odours that aromatic plants produce as</w:t>
      </w:r>
      <w:r w:rsidR="005211B1"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secondary metabolites</w:t>
      </w:r>
      <w:r w:rsidR="00D96EBB" w:rsidRPr="007753D9">
        <w:rPr>
          <w:rFonts w:ascii="Arial" w:hAnsi="Arial" w:cs="Arial"/>
          <w:color w:val="000000" w:themeColor="text1"/>
          <w:sz w:val="20"/>
          <w:szCs w:val="20"/>
        </w:rPr>
        <w:t xml:space="preserve">. Studies reveal that EOs extracted from </w:t>
      </w:r>
      <w:r w:rsidR="00D96EBB" w:rsidRPr="007753D9">
        <w:rPr>
          <w:rFonts w:ascii="Arial" w:hAnsi="Arial" w:cs="Arial"/>
          <w:i/>
          <w:iCs/>
          <w:color w:val="000000" w:themeColor="text1"/>
          <w:sz w:val="20"/>
          <w:szCs w:val="20"/>
        </w:rPr>
        <w:t xml:space="preserve">M. </w:t>
      </w:r>
      <w:proofErr w:type="spellStart"/>
      <w:r w:rsidR="00D96EBB" w:rsidRPr="007753D9">
        <w:rPr>
          <w:rFonts w:ascii="Arial" w:hAnsi="Arial" w:cs="Arial"/>
          <w:i/>
          <w:iCs/>
          <w:color w:val="000000" w:themeColor="text1"/>
          <w:sz w:val="20"/>
          <w:szCs w:val="20"/>
        </w:rPr>
        <w:t>pulegium</w:t>
      </w:r>
      <w:proofErr w:type="spellEnd"/>
      <w:r w:rsidR="00D96EBB" w:rsidRPr="007753D9">
        <w:rPr>
          <w:rFonts w:ascii="Arial" w:hAnsi="Arial" w:cs="Arial"/>
          <w:color w:val="000000" w:themeColor="text1"/>
          <w:sz w:val="20"/>
          <w:szCs w:val="20"/>
        </w:rPr>
        <w:t xml:space="preserve"> </w:t>
      </w:r>
      <w:r w:rsidR="00B457C5" w:rsidRPr="007753D9">
        <w:rPr>
          <w:rFonts w:ascii="Arial" w:hAnsi="Arial" w:cs="Arial"/>
          <w:color w:val="000000" w:themeColor="text1"/>
          <w:sz w:val="20"/>
          <w:szCs w:val="20"/>
        </w:rPr>
        <w:t>and</w:t>
      </w:r>
      <w:r w:rsidR="00D96EBB" w:rsidRPr="007753D9">
        <w:rPr>
          <w:rFonts w:ascii="Arial" w:hAnsi="Arial" w:cs="Arial"/>
          <w:color w:val="000000" w:themeColor="text1"/>
          <w:sz w:val="20"/>
          <w:szCs w:val="20"/>
        </w:rPr>
        <w:t xml:space="preserve"> </w:t>
      </w:r>
      <w:r w:rsidR="00D96EBB" w:rsidRPr="007753D9">
        <w:rPr>
          <w:rFonts w:ascii="Arial" w:hAnsi="Arial" w:cs="Arial"/>
          <w:i/>
          <w:iCs/>
          <w:color w:val="000000" w:themeColor="text1"/>
          <w:sz w:val="20"/>
          <w:szCs w:val="20"/>
        </w:rPr>
        <w:t>R. officinalis</w:t>
      </w:r>
      <w:r w:rsidR="00D96EBB" w:rsidRPr="007753D9">
        <w:rPr>
          <w:rFonts w:ascii="Arial" w:hAnsi="Arial" w:cs="Arial"/>
          <w:color w:val="000000" w:themeColor="text1"/>
          <w:sz w:val="20"/>
          <w:szCs w:val="20"/>
        </w:rPr>
        <w:t xml:space="preserve"> exhibit antioxidant, antibacterial </w:t>
      </w:r>
      <w:r w:rsidR="00B457C5" w:rsidRPr="007753D9">
        <w:rPr>
          <w:rFonts w:ascii="Arial" w:hAnsi="Arial" w:cs="Arial"/>
          <w:color w:val="000000" w:themeColor="text1"/>
          <w:sz w:val="20"/>
          <w:szCs w:val="20"/>
        </w:rPr>
        <w:t>and</w:t>
      </w:r>
      <w:r w:rsidR="00D96EBB" w:rsidRPr="007753D9">
        <w:rPr>
          <w:rFonts w:ascii="Arial" w:hAnsi="Arial" w:cs="Arial"/>
          <w:color w:val="000000" w:themeColor="text1"/>
          <w:sz w:val="20"/>
          <w:szCs w:val="20"/>
        </w:rPr>
        <w:t xml:space="preserve"> antileishmanial effects </w:t>
      </w:r>
      <w:sdt>
        <w:sdtPr>
          <w:rPr>
            <w:rFonts w:ascii="Arial" w:hAnsi="Arial" w:cs="Arial"/>
            <w:color w:val="000000"/>
            <w:sz w:val="20"/>
            <w:szCs w:val="20"/>
          </w:rPr>
          <w:tag w:val="MENDELEY_CITATION_v3_eyJjaXRhdGlvbklEIjoiTUVOREVMRVlfQ0lUQVRJT05fMmFlYTIyOWYtN2Y1OC00YWFlLTk3NzYtY2NiNGVjOGQ1ODFjIiwicHJvcGVydGllcyI6eyJub3RlSW5kZXgiOjB9LCJpc0VkaXRlZCI6ZmFsc2UsIm1hbnVhbE92ZXJyaWRlIjp7ImlzTWFudWFsbHlPdmVycmlkZGVuIjpmYWxzZSwiY2l0ZXByb2NUZXh0IjoiKEJvdXlhaHlhIGV0IGFsLiwgMjAxNykiLCJtYW51YWxPdmVycmlkZVRleHQiOiIifSwiY2l0YXRpb25JdGVtcyI6W3siaWQiOiI5Y2U1NWQyNy1lNDk5LTM5ZTctODlmZS1lZmI2NmE5MWRiYWIiLCJpdGVtRGF0YSI6eyJ0eXBlIjoiYXJ0aWNsZS1qb3VybmFsIiwiaWQiOiI5Y2U1NWQyNy1lNDk5LTM5ZTctODlmZS1lZmI2NmE5MWRiYWIiLCJ0aXRsZSI6IkNoZW1pY2FsIGNvbXBvc2l0aW9uIG9mIE1lbnRoYSBwdWxlZ2l1bSBhbmQgUm9zbWFyaW51cyBvZmZpY2luYWxpcyBlc3NlbnRpYWwgb2lscyBhbmQgdGhlaXIgYW50aWxlaXNobWFuaWFsLCBhbnRpYmFjdGVyaWFsIGFuZCBhbnRpb3hpZGFudCBhY3Rpdml0aWVzIiwiYXV0aG9yIjpbeyJmYW1pbHkiOiJCb3V5YWh5YSIsImdpdmVuIjoiQWJkZWxoYWtpbSIsInBhcnNlLW5hbWVzIjpmYWxzZSwiZHJvcHBpbmctcGFydGljbGUiOiIiLCJub24tZHJvcHBpbmctcGFydGljbGUiOiIifSx7ImZhbWlseSI6IkV0LVRvdXlzIiwiZ2l2ZW4iOiJBYmRlc2xhbSIsInBhcnNlLW5hbWVzIjpmYWxzZSwiZHJvcHBpbmctcGFydGljbGUiOiIiLCJub24tZHJvcHBpbmctcGFydGljbGUiOiIifSx7ImZhbWlseSI6IkJha3JpIiwiZ2l2ZW4iOiJZb3Vzc2VmIiwicGFyc2UtbmFtZXMiOmZhbHNlLCJkcm9wcGluZy1wYXJ0aWNsZSI6IiIsIm5vbi1kcm9wcGluZy1wYXJ0aWNsZSI6IiJ9LHsiZmFtaWx5IjoiVGFsYmF1aSIsImdpdmVuIjoiQWhtZWQiLCJwYXJzZS1uYW1lcyI6ZmFsc2UsImRyb3BwaW5nLXBhcnRpY2xlIjoiIiwibm9uLWRyb3BwaW5nLXBhcnRpY2xlIjoiIn0seyJmYW1pbHkiOiJGZWxsYWgiLCJnaXZlbiI6IkhhamliYSIsInBhcnNlLW5hbWVzIjpmYWxzZSwiZHJvcHBpbmctcGFydGljbGUiOiIiLCJub24tZHJvcHBpbmctcGFydGljbGUiOiIifSx7ImZhbWlseSI6IkFicmluaSIsImdpdmVuIjoiSmFtYWwiLCJwYXJzZS1uYW1lcyI6ZmFsc2UsImRyb3BwaW5nLXBhcnRpY2xlIjoiIiwibm9uLWRyb3BwaW5nLXBhcnRpY2xlIjoiIn0seyJmYW1pbHkiOiJEYWtrYSIsImdpdmVuIjoiTmFkaWEiLCJwYXJzZS1uYW1lcyI6ZmFsc2UsImRyb3BwaW5nLXBhcnRpY2xlIjoiIiwibm9uLWRyb3BwaW5nLXBhcnRpY2xlIjoiIn1dLCJjb250YWluZXItdGl0bGUiOiJNaWNyb2JpYWwgUGF0aG9nZW5lc2lzIiwiY29udGFpbmVyLXRpdGxlLXNob3J0IjoiTWljcm9iLiBQYXRob2cuIiwiRE9JIjoiMTAuMTAxNi9qLm1pY3BhdGguMjAxNy4wOC4wMTUiLCJJU1NOIjoiMDg4MjQwMTAiLCJpc3N1ZWQiOnsiZGF0ZS1wYXJ0cyI6W1syMDE3LDEwXV19LCJwYWdlIjoiNDEtNDkiLCJ2b2x1bWUiOiIxMTEifSwiaXNUZW1wb3JhcnkiOmZhbHNlLCJzdXBwcmVzcy1hdXRob3IiOmZhbHNlLCJjb21wb3NpdGUiOmZhbHNlLCJhdXRob3Itb25seSI6ZmFsc2V9XX0="/>
          <w:id w:val="-1862195593"/>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Bouyahya</w:t>
          </w:r>
          <w:proofErr w:type="spellEnd"/>
          <w:r w:rsidR="00837D1F" w:rsidRPr="007753D9">
            <w:rPr>
              <w:rFonts w:ascii="Arial" w:hAnsi="Arial" w:cs="Arial"/>
              <w:color w:val="000000"/>
              <w:sz w:val="20"/>
              <w:szCs w:val="20"/>
            </w:rPr>
            <w:t xml:space="preserve"> et al., 2017)</w:t>
          </w:r>
        </w:sdtContent>
      </w:sdt>
      <w:r w:rsidR="00025E2A" w:rsidRPr="007753D9">
        <w:rPr>
          <w:rFonts w:ascii="Arial" w:hAnsi="Arial" w:cs="Arial"/>
          <w:color w:val="000000" w:themeColor="text1"/>
          <w:sz w:val="20"/>
          <w:szCs w:val="20"/>
        </w:rPr>
        <w:t xml:space="preserve">. </w:t>
      </w:r>
      <w:r w:rsidR="006F3E08" w:rsidRPr="007753D9">
        <w:rPr>
          <w:rFonts w:ascii="Arial" w:hAnsi="Arial" w:cs="Arial"/>
          <w:color w:val="000000" w:themeColor="text1"/>
          <w:sz w:val="20"/>
          <w:szCs w:val="20"/>
        </w:rPr>
        <w:t xml:space="preserve">The volume extracted is very limited, accompanied by generally elevated prices. </w:t>
      </w:r>
    </w:p>
    <w:p w14:paraId="05260EEB" w14:textId="42F3DF7D" w:rsidR="008E6292" w:rsidRPr="007753D9" w:rsidRDefault="004F6FFC" w:rsidP="007753D9">
      <w:pPr>
        <w:spacing w:line="240" w:lineRule="auto"/>
        <w:ind w:firstLine="720"/>
        <w:jc w:val="both"/>
        <w:rPr>
          <w:rFonts w:ascii="Arial" w:hAnsi="Arial" w:cs="Arial"/>
          <w:color w:val="000000" w:themeColor="text1"/>
          <w:sz w:val="20"/>
          <w:szCs w:val="20"/>
        </w:rPr>
      </w:pPr>
      <w:r w:rsidRPr="007753D9">
        <w:rPr>
          <w:rFonts w:ascii="Arial" w:hAnsi="Arial" w:cs="Arial"/>
          <w:color w:val="000000" w:themeColor="text1"/>
          <w:sz w:val="20"/>
          <w:szCs w:val="20"/>
        </w:rPr>
        <w:t>Food products may suffer negative effects on their pigment</w:t>
      </w:r>
      <w:r w:rsidR="00D004C5" w:rsidRPr="007753D9">
        <w:rPr>
          <w:rFonts w:ascii="Arial" w:hAnsi="Arial" w:cs="Arial"/>
          <w:color w:val="000000" w:themeColor="text1"/>
          <w:sz w:val="20"/>
          <w:szCs w:val="20"/>
        </w:rPr>
        <w:t>s</w:t>
      </w:r>
      <w:r w:rsidRPr="007753D9">
        <w:rPr>
          <w:rFonts w:ascii="Arial" w:hAnsi="Arial" w:cs="Arial"/>
          <w:color w:val="000000" w:themeColor="text1"/>
          <w:sz w:val="20"/>
          <w:szCs w:val="20"/>
        </w:rPr>
        <w:t>, aroma</w:t>
      </w:r>
      <w:r w:rsidR="00D004C5" w:rsidRPr="007753D9">
        <w:rPr>
          <w:rFonts w:ascii="Arial" w:hAnsi="Arial" w:cs="Arial"/>
          <w:color w:val="000000" w:themeColor="text1"/>
          <w:sz w:val="20"/>
          <w:szCs w:val="20"/>
        </w:rPr>
        <w:t>s</w:t>
      </w:r>
      <w:r w:rsidRPr="007753D9">
        <w:rPr>
          <w:rFonts w:ascii="Arial" w:hAnsi="Arial" w:cs="Arial"/>
          <w:color w:val="000000" w:themeColor="text1"/>
          <w:sz w:val="20"/>
          <w:szCs w:val="20"/>
        </w:rPr>
        <w:t xml:space="preserve">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nutritional composition</w:t>
      </w:r>
      <w:r w:rsidR="00D004C5" w:rsidRPr="007753D9">
        <w:rPr>
          <w:rFonts w:ascii="Arial" w:hAnsi="Arial" w:cs="Arial"/>
          <w:color w:val="000000" w:themeColor="text1"/>
          <w:sz w:val="20"/>
          <w:szCs w:val="20"/>
        </w:rPr>
        <w:t>s</w:t>
      </w:r>
      <w:r w:rsidRPr="007753D9">
        <w:rPr>
          <w:rFonts w:ascii="Arial" w:hAnsi="Arial" w:cs="Arial"/>
          <w:color w:val="000000" w:themeColor="text1"/>
          <w:sz w:val="20"/>
          <w:szCs w:val="20"/>
        </w:rPr>
        <w:t xml:space="preserve"> when subjected to high temperatures. However, </w:t>
      </w:r>
      <w:r w:rsidR="00D004C5" w:rsidRPr="007753D9">
        <w:rPr>
          <w:rFonts w:ascii="Arial" w:hAnsi="Arial" w:cs="Arial"/>
          <w:color w:val="000000" w:themeColor="text1"/>
          <w:sz w:val="20"/>
          <w:szCs w:val="20"/>
        </w:rPr>
        <w:t xml:space="preserve">non-heat treatments can resolve heat-related issues. </w:t>
      </w:r>
      <w:r w:rsidR="00E5007A" w:rsidRPr="007753D9">
        <w:rPr>
          <w:rFonts w:ascii="Arial" w:hAnsi="Arial" w:cs="Arial"/>
          <w:color w:val="000000" w:themeColor="text1"/>
          <w:sz w:val="20"/>
          <w:szCs w:val="20"/>
        </w:rPr>
        <w:t xml:space="preserve">One innovative method is </w:t>
      </w:r>
      <w:r w:rsidR="00D77DC8" w:rsidRPr="007753D9">
        <w:rPr>
          <w:rFonts w:ascii="Arial" w:hAnsi="Arial" w:cs="Arial"/>
          <w:color w:val="000000" w:themeColor="text1"/>
          <w:sz w:val="20"/>
          <w:szCs w:val="20"/>
        </w:rPr>
        <w:t>Pulse Electric Field (</w:t>
      </w:r>
      <w:r w:rsidR="00E5007A" w:rsidRPr="007753D9">
        <w:rPr>
          <w:rFonts w:ascii="Arial" w:hAnsi="Arial" w:cs="Arial"/>
          <w:color w:val="000000" w:themeColor="text1"/>
          <w:sz w:val="20"/>
          <w:szCs w:val="20"/>
        </w:rPr>
        <w:t>PEF</w:t>
      </w:r>
      <w:r w:rsidR="00D77DC8" w:rsidRPr="007753D9">
        <w:rPr>
          <w:rFonts w:ascii="Arial" w:hAnsi="Arial" w:cs="Arial"/>
          <w:color w:val="000000" w:themeColor="text1"/>
          <w:sz w:val="20"/>
          <w:szCs w:val="20"/>
        </w:rPr>
        <w:t>)</w:t>
      </w:r>
      <w:r w:rsidR="00E5007A" w:rsidRPr="007753D9">
        <w:rPr>
          <w:rFonts w:ascii="Arial" w:hAnsi="Arial" w:cs="Arial"/>
          <w:color w:val="000000" w:themeColor="text1"/>
          <w:sz w:val="20"/>
          <w:szCs w:val="20"/>
        </w:rPr>
        <w:t xml:space="preserve">, which is commonly used in food processing and preservation. This technique is notable for its effectiveness in enhancing food quality and extending shelf life. </w:t>
      </w:r>
      <w:r w:rsidRPr="007753D9">
        <w:rPr>
          <w:rFonts w:ascii="Arial" w:hAnsi="Arial" w:cs="Arial"/>
          <w:color w:val="000000" w:themeColor="text1"/>
          <w:sz w:val="20"/>
          <w:szCs w:val="20"/>
        </w:rPr>
        <w:t xml:space="preserve">PEF works by generating high electric field pulses for a short duration between two electrodes, which are placed within the PEF cabinet's operating space </w:t>
      </w:r>
      <w:sdt>
        <w:sdtPr>
          <w:rPr>
            <w:rFonts w:ascii="Arial" w:hAnsi="Arial" w:cs="Arial"/>
            <w:color w:val="000000"/>
            <w:sz w:val="20"/>
            <w:szCs w:val="20"/>
          </w:rPr>
          <w:tag w:val="MENDELEY_CITATION_v3_eyJjaXRhdGlvbklEIjoiTUVOREVMRVlfQ0lUQVRJT05fMTI1NjhhNDMtMjMyMC00MjJmLWIwZTUtZTdjMjY1MzkxMzc4IiwicHJvcGVydGllcyI6eyJub3RlSW5kZXgiOjB9LCJpc0VkaXRlZCI6ZmFsc2UsIm1hbnVhbE92ZXJyaWRlIjp7ImlzTWFudWFsbHlPdmVycmlkZGVuIjpmYWxzZSwiY2l0ZXByb2NUZXh0IjoiKE1vaGFtbWVkIGV0IGFsLiwgMjAxNikiLCJtYW51YWxPdmVycmlkZVRleHQiOiIifSwiY2l0YXRpb25JdGVtcyI6W3siaWQiOiIwNzY1YmM2ZS0xOThlLTMxNjMtYmIyNy0yYWY4MGZmY2QyYWMiLCJpdGVtRGF0YSI6eyJ0eXBlIjoiYXJ0aWNsZS1qb3VybmFsIiwiaWQiOiIwNzY1YmM2ZS0xOThlLTMxNjMtYmIyNy0yYWY4MGZmY2QyYWMiLCJ0aXRsZSI6IkFwcGxpY2F0aW9uIG9mIFB1bHNlZCBFbGVjdHJpYyBGaWVsZCBmb3IgTWljcm9vcmdhbmlzbXMgIEluYWN0aXZhdGlvbiBpbiBEYXRlIHBhbG0gRnJ1aXRzICIsImF1dGhvciI6W3siZmFtaWx5IjoiTW9oYW1tZWQiLCJnaXZlbiI6Ik0uRS5BLiIsInBhcnNlLW5hbWVzIjpmYWxzZSwiZHJvcHBpbmctcGFydGljbGUiOiIiLCJub24tZHJvcHBpbmctcGFydGljbGUiOiIifSx7ImZhbWlseSI6IkFtZXIgRWlzc2EiLCJnaXZlbiI6IkEuSC4iLCJwYXJzZS1uYW1lcyI6ZmFsc2UsImRyb3BwaW5nLXBhcnRpY2xlIjoiIiwibm9uLWRyb3BwaW5nLXBhcnRpY2xlIjoiIn0seyJmYW1pbHkiOiJBbGVpZCIsImdpdmVuIjoiUy5NLiIsInBhcnNlLW5hbWVzIjpmYWxzZSwiZHJvcHBpbmctcGFydGljbGUiOiIiLCJub24tZHJvcHBpbmctcGFydGljbGUiOiIifV0sImNvbnRhaW5lci10aXRsZSI6IkpvdXJuYWwgb2YgRm9vZCBhbmQgTnV0cml0aW9uIFJlc2VhcmNoIiwiaXNzdWVkIjp7ImRhdGUtcGFydHMiOltbMjAxNl1dfSwicGFnZSI6IjY0Ni02NTIiLCJpc3N1ZSI6IjEwIiwidm9sdW1lIjoiNCIsImNvbnRhaW5lci10aXRsZS1zaG9ydCI6IiJ9LCJpc1RlbXBvcmFyeSI6ZmFsc2UsInN1cHByZXNzLWF1dGhvciI6ZmFsc2UsImNvbXBvc2l0ZSI6ZmFsc2UsImF1dGhvci1vbmx5IjpmYWxzZX1dfQ=="/>
          <w:id w:val="668136309"/>
          <w:placeholder>
            <w:docPart w:val="DefaultPlaceholder_-1854013440"/>
          </w:placeholder>
        </w:sdtPr>
        <w:sdtEndPr/>
        <w:sdtContent>
          <w:r w:rsidR="00837D1F" w:rsidRPr="007753D9">
            <w:rPr>
              <w:rFonts w:ascii="Arial" w:hAnsi="Arial" w:cs="Arial"/>
              <w:color w:val="000000"/>
              <w:sz w:val="20"/>
              <w:szCs w:val="20"/>
            </w:rPr>
            <w:t>(Mohammed et al., 2016)</w:t>
          </w:r>
        </w:sdtContent>
      </w:sdt>
      <w:r w:rsidRPr="007753D9">
        <w:rPr>
          <w:rFonts w:ascii="Arial" w:hAnsi="Arial" w:cs="Arial"/>
          <w:color w:val="000000" w:themeColor="text1"/>
          <w:sz w:val="20"/>
          <w:szCs w:val="20"/>
        </w:rPr>
        <w:t xml:space="preserve">. It significantly improved product quality by accelerating dehydration kinetics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enhancing rehydration ability </w:t>
      </w:r>
      <w:sdt>
        <w:sdtPr>
          <w:rPr>
            <w:rFonts w:ascii="Arial" w:hAnsi="Arial" w:cs="Arial"/>
            <w:color w:val="000000"/>
            <w:sz w:val="20"/>
            <w:szCs w:val="20"/>
          </w:rPr>
          <w:tag w:val="MENDELEY_CITATION_v3_eyJjaXRhdGlvbklEIjoiTUVOREVMRVlfQ0lUQVRJT05fOGRjMWZmYWUtYWI1My00MTVlLThiZDgtYWE1ODE5ODJmMTY4IiwicHJvcGVydGllcyI6eyJub3RlSW5kZXgiOjB9LCJpc0VkaXRlZCI6ZmFsc2UsIm1hbnVhbE92ZXJyaWRlIjp7ImlzTWFudWFsbHlPdmVycmlkZGVuIjpmYWxzZSwiY2l0ZXByb2NUZXh0IjoiKFJ5YmFrIGV0IGFsLiwgMjAyMCkiLCJtYW51YWxPdmVycmlkZVRleHQiOiIifSwiY2l0YXRpb25JdGVtcyI6W3siaWQiOiJhYzViNDdjZi0xNDk2LTNjMzktOWY0Ni1jMzBjMGExMTE3MjUiLCJpdGVtRGF0YSI6eyJ0eXBlIjoiYXJ0aWNsZS1qb3VybmFsIiwiaWQiOiJhYzViNDdjZi0xNDk2LTNjMzktOWY0Ni1jMzBjMGExMTE3MjUiLCJ0aXRsZSI6IlRoZSBpbXBhY3Qgb2YgcHVsc2VkIGVsZWN0cmljIGZpZWxkIHByZXRyZWF0bWVudCBvZiBiZWxsIHBlcHBlciBvbiB0aGUgc2VsZWN0ZWQgcHJvcGVydGllcyBvZiBzcHJheSBkcmllZCBqdWljZSIsImF1dGhvciI6W3siZmFtaWx5IjoiUnliYWsiLCJnaXZlbiI6IkthdGFyenluYSIsInBhcnNlLW5hbWVzIjpmYWxzZSwiZHJvcHBpbmctcGFydGljbGUiOiIiLCJub24tZHJvcHBpbmctcGFydGljbGUiOiIifSx7ImZhbWlseSI6IlNhbWJvcnNrYSIsImdpdmVuIjoiS2F0YXJ6eW5hIiwicGFyc2UtbmFtZXMiOmZhbHNlLCJkcm9wcGluZy1wYXJ0aWNsZSI6IiIsIm5vbi1kcm9wcGluZy1wYXJ0aWNsZSI6IiJ9LHsiZmFtaWx5IjoiSmVkbGluc2thIiwiZ2l2ZW4iOiJBbGVrc2FuZHJhIiwicGFyc2UtbmFtZXMiOmZhbHNlLCJkcm9wcGluZy1wYXJ0aWNsZSI6IiIsIm5vbi1kcm9wcGluZy1wYXJ0aWNsZSI6IiJ9LHsiZmFtaWx5IjoiUGFybmlha292IiwiZ2l2ZW4iOiJPbGVrc2lpIiwicGFyc2UtbmFtZXMiOmZhbHNlLCJkcm9wcGluZy1wYXJ0aWNsZSI6IiIsIm5vbi1kcm9wcGluZy1wYXJ0aWNsZSI6IiJ9LHsiZmFtaWx5IjoiTm93YWNrYSIsImdpdmVuIjoiTWFsZ29yemF0YSIsInBhcnNlLW5hbWVzIjpmYWxzZSwiZHJvcHBpbmctcGFydGljbGUiOiIiLCJub24tZHJvcHBpbmctcGFydGljbGUiOiIifSx7ImZhbWlseSI6IldpdHJvd2EtUmFqY2hlcnQiLCJnaXZlbiI6IkRvcm90YSIsInBhcnNlLW5hbWVzIjpmYWxzZSwiZHJvcHBpbmctcGFydGljbGUiOiIiLCJub24tZHJvcHBpbmctcGFydGljbGUiOiIifSx7ImZhbWlseSI6Ildpa3RvciIsImdpdmVuIjoiQXJ0dXIiLCJwYXJzZS1uYW1lcyI6ZmFsc2UsImRyb3BwaW5nLXBhcnRpY2xlIjoiIiwibm9uLWRyb3BwaW5nLXBhcnRpY2xlIjoiIn1dLCJjb250YWluZXItdGl0bGUiOiJJbm5vdmF0aXZlIEZvb2QgU2NpZW5jZSAmIEVtZXJnaW5nIFRlY2hub2xvZ2llcyIsIkRPSSI6IjEwLjEwMTYvai5pZnNldC4yMDIwLjEwMjQ0NiIsIklTU04iOiIxNDY2ODU2NCIsImlzc3VlZCI6eyJkYXRlLXBhcnRzIjpbWzIwMjAsMTBdXX0sInBhZ2UiOiIxMDI0NDYiLCJ2b2x1bWUiOiI2NSIsImNvbnRhaW5lci10aXRsZS1zaG9ydCI6IiJ9LCJpc1RlbXBvcmFyeSI6ZmFsc2UsInN1cHByZXNzLWF1dGhvciI6ZmFsc2UsImNvbXBvc2l0ZSI6ZmFsc2UsImF1dGhvci1vbmx5IjpmYWxzZX1dfQ=="/>
          <w:id w:val="140165157"/>
          <w:placeholder>
            <w:docPart w:val="DefaultPlaceholder_-1854013440"/>
          </w:placeholder>
        </w:sdtPr>
        <w:sdtEndPr/>
        <w:sdtContent>
          <w:r w:rsidR="00837D1F" w:rsidRPr="007753D9">
            <w:rPr>
              <w:rFonts w:ascii="Arial" w:hAnsi="Arial" w:cs="Arial"/>
              <w:color w:val="000000"/>
              <w:sz w:val="20"/>
              <w:szCs w:val="20"/>
            </w:rPr>
            <w:t>(Rybak et al., 2020)</w:t>
          </w:r>
        </w:sdtContent>
      </w:sdt>
      <w:r w:rsidRPr="007753D9">
        <w:rPr>
          <w:rFonts w:ascii="Arial" w:hAnsi="Arial" w:cs="Arial"/>
          <w:color w:val="000000" w:themeColor="text1"/>
          <w:sz w:val="20"/>
          <w:szCs w:val="20"/>
        </w:rPr>
        <w:t>.</w:t>
      </w:r>
    </w:p>
    <w:p w14:paraId="20170891" w14:textId="4F294942" w:rsidR="00F73C91" w:rsidRPr="007753D9" w:rsidRDefault="004F6FFC" w:rsidP="007753D9">
      <w:pPr>
        <w:spacing w:line="240" w:lineRule="auto"/>
        <w:ind w:firstLine="720"/>
        <w:jc w:val="both"/>
        <w:rPr>
          <w:rFonts w:ascii="Arial" w:hAnsi="Arial" w:cs="Arial"/>
          <w:color w:val="000000" w:themeColor="text1"/>
          <w:sz w:val="20"/>
          <w:szCs w:val="20"/>
        </w:rPr>
      </w:pPr>
      <w:r w:rsidRPr="007753D9">
        <w:rPr>
          <w:rFonts w:ascii="Arial" w:hAnsi="Arial" w:cs="Arial"/>
          <w:color w:val="000000" w:themeColor="text1"/>
          <w:sz w:val="20"/>
          <w:szCs w:val="20"/>
        </w:rPr>
        <w:t>Previous studies on PEF have reported various applications in medicine, biotechnology, algae growth, solid waste control, and liquid food preservation.</w:t>
      </w:r>
      <w:r w:rsidR="00C97655" w:rsidRPr="007753D9">
        <w:rPr>
          <w:rFonts w:ascii="Arial" w:hAnsi="Arial" w:cs="Arial"/>
          <w:color w:val="000000" w:themeColor="text1"/>
          <w:sz w:val="20"/>
          <w:szCs w:val="20"/>
        </w:rPr>
        <w:t xml:space="preserve"> </w:t>
      </w:r>
      <w:r w:rsidR="008E6292" w:rsidRPr="007753D9">
        <w:rPr>
          <w:rFonts w:ascii="Arial" w:hAnsi="Arial" w:cs="Arial"/>
          <w:color w:val="000000" w:themeColor="text1"/>
          <w:sz w:val="20"/>
          <w:szCs w:val="20"/>
        </w:rPr>
        <w:t xml:space="preserve">The </w:t>
      </w:r>
      <w:r w:rsidR="00F57C20" w:rsidRPr="007753D9">
        <w:rPr>
          <w:rFonts w:ascii="Arial" w:hAnsi="Arial" w:cs="Arial"/>
          <w:color w:val="000000" w:themeColor="text1"/>
          <w:sz w:val="20"/>
          <w:szCs w:val="20"/>
        </w:rPr>
        <w:t xml:space="preserve">application </w:t>
      </w:r>
      <w:r w:rsidR="008E6292" w:rsidRPr="007753D9">
        <w:rPr>
          <w:rFonts w:ascii="Arial" w:hAnsi="Arial" w:cs="Arial"/>
          <w:color w:val="000000" w:themeColor="text1"/>
          <w:sz w:val="20"/>
          <w:szCs w:val="20"/>
        </w:rPr>
        <w:t xml:space="preserve">of this technique in </w:t>
      </w:r>
      <w:r w:rsidR="005C170F" w:rsidRPr="007753D9">
        <w:rPr>
          <w:rFonts w:ascii="Arial" w:hAnsi="Arial" w:cs="Arial"/>
          <w:color w:val="000000" w:themeColor="text1"/>
          <w:sz w:val="20"/>
          <w:szCs w:val="20"/>
        </w:rPr>
        <w:t xml:space="preserve">the </w:t>
      </w:r>
      <w:r w:rsidR="008E6292" w:rsidRPr="007753D9">
        <w:rPr>
          <w:rFonts w:ascii="Arial" w:hAnsi="Arial" w:cs="Arial"/>
          <w:color w:val="000000" w:themeColor="text1"/>
          <w:sz w:val="20"/>
          <w:szCs w:val="20"/>
        </w:rPr>
        <w:t xml:space="preserve">food industry </w:t>
      </w:r>
      <w:r w:rsidR="00F57C20" w:rsidRPr="007753D9">
        <w:rPr>
          <w:rFonts w:ascii="Arial" w:hAnsi="Arial" w:cs="Arial"/>
          <w:color w:val="000000" w:themeColor="text1"/>
          <w:sz w:val="20"/>
          <w:szCs w:val="20"/>
        </w:rPr>
        <w:t xml:space="preserve">serves as a </w:t>
      </w:r>
      <w:r w:rsidR="00D96EBB" w:rsidRPr="007753D9">
        <w:rPr>
          <w:rFonts w:ascii="Arial" w:hAnsi="Arial" w:cs="Arial"/>
          <w:color w:val="000000" w:themeColor="text1"/>
          <w:sz w:val="20"/>
          <w:szCs w:val="20"/>
        </w:rPr>
        <w:t xml:space="preserve">pretreatment method </w:t>
      </w:r>
      <w:r w:rsidR="00912DC7" w:rsidRPr="007753D9">
        <w:rPr>
          <w:rFonts w:ascii="Arial" w:hAnsi="Arial" w:cs="Arial"/>
          <w:color w:val="000000" w:themeColor="text1"/>
          <w:sz w:val="20"/>
          <w:szCs w:val="20"/>
        </w:rPr>
        <w:t>before</w:t>
      </w:r>
      <w:r w:rsidR="00D96EBB" w:rsidRPr="007753D9">
        <w:rPr>
          <w:rFonts w:ascii="Arial" w:hAnsi="Arial" w:cs="Arial"/>
          <w:color w:val="000000" w:themeColor="text1"/>
          <w:sz w:val="20"/>
          <w:szCs w:val="20"/>
        </w:rPr>
        <w:t xml:space="preserve"> conventional extraction</w:t>
      </w:r>
      <w:r w:rsidR="00F57C20"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Technique</w:t>
      </w:r>
      <w:r w:rsidR="00F57C20" w:rsidRPr="007753D9">
        <w:rPr>
          <w:rFonts w:ascii="Arial" w:hAnsi="Arial" w:cs="Arial"/>
          <w:color w:val="000000" w:themeColor="text1"/>
          <w:sz w:val="20"/>
          <w:szCs w:val="20"/>
        </w:rPr>
        <w:t xml:space="preserve"> aims</w:t>
      </w:r>
      <w:r w:rsidR="00D96EBB" w:rsidRPr="007753D9">
        <w:rPr>
          <w:rFonts w:ascii="Arial" w:hAnsi="Arial" w:cs="Arial"/>
          <w:color w:val="000000" w:themeColor="text1"/>
          <w:sz w:val="20"/>
          <w:szCs w:val="20"/>
        </w:rPr>
        <w:t xml:space="preserve"> to </w:t>
      </w:r>
      <w:r w:rsidR="00F57C20" w:rsidRPr="007753D9">
        <w:rPr>
          <w:rFonts w:ascii="Arial" w:hAnsi="Arial" w:cs="Arial"/>
          <w:color w:val="000000" w:themeColor="text1"/>
          <w:sz w:val="20"/>
          <w:szCs w:val="20"/>
        </w:rPr>
        <w:t>reduce</w:t>
      </w:r>
      <w:r w:rsidR="00D96EBB" w:rsidRPr="007753D9">
        <w:rPr>
          <w:rFonts w:ascii="Arial" w:hAnsi="Arial" w:cs="Arial"/>
          <w:color w:val="000000" w:themeColor="text1"/>
          <w:sz w:val="20"/>
          <w:szCs w:val="20"/>
        </w:rPr>
        <w:t xml:space="preserve"> </w:t>
      </w:r>
      <w:r w:rsidR="00F848B2" w:rsidRPr="007753D9">
        <w:rPr>
          <w:rFonts w:ascii="Arial" w:hAnsi="Arial" w:cs="Arial"/>
          <w:color w:val="000000" w:themeColor="text1"/>
          <w:sz w:val="20"/>
          <w:szCs w:val="20"/>
        </w:rPr>
        <w:t>the energy required for</w:t>
      </w:r>
      <w:r w:rsidR="008E6292" w:rsidRPr="007753D9">
        <w:rPr>
          <w:rFonts w:ascii="Arial" w:hAnsi="Arial" w:cs="Arial"/>
          <w:color w:val="000000" w:themeColor="text1"/>
          <w:sz w:val="20"/>
          <w:szCs w:val="20"/>
        </w:rPr>
        <w:t xml:space="preserve"> </w:t>
      </w:r>
      <w:r w:rsidR="00D96EBB" w:rsidRPr="007753D9">
        <w:rPr>
          <w:rFonts w:ascii="Arial" w:hAnsi="Arial" w:cs="Arial"/>
          <w:color w:val="000000" w:themeColor="text1"/>
          <w:sz w:val="20"/>
          <w:szCs w:val="20"/>
        </w:rPr>
        <w:t>drying</w:t>
      </w:r>
      <w:r w:rsidR="00F57C20" w:rsidRPr="007753D9">
        <w:rPr>
          <w:rFonts w:ascii="Arial" w:hAnsi="Arial" w:cs="Arial"/>
          <w:color w:val="000000" w:themeColor="text1"/>
          <w:sz w:val="20"/>
          <w:szCs w:val="20"/>
        </w:rPr>
        <w:t xml:space="preserve"> and</w:t>
      </w:r>
      <w:r w:rsidR="00D96EBB" w:rsidRPr="007753D9">
        <w:rPr>
          <w:rFonts w:ascii="Arial" w:hAnsi="Arial" w:cs="Arial"/>
          <w:color w:val="000000" w:themeColor="text1"/>
          <w:sz w:val="20"/>
          <w:szCs w:val="20"/>
        </w:rPr>
        <w:t xml:space="preserve"> pasteuri</w:t>
      </w:r>
      <w:r w:rsidR="00F57C20" w:rsidRPr="007753D9">
        <w:rPr>
          <w:rFonts w:ascii="Arial" w:hAnsi="Arial" w:cs="Arial"/>
          <w:color w:val="000000" w:themeColor="text1"/>
          <w:sz w:val="20"/>
          <w:szCs w:val="20"/>
        </w:rPr>
        <w:t>s</w:t>
      </w:r>
      <w:r w:rsidR="008E6292" w:rsidRPr="007753D9">
        <w:rPr>
          <w:rFonts w:ascii="Arial" w:hAnsi="Arial" w:cs="Arial"/>
          <w:color w:val="000000" w:themeColor="text1"/>
          <w:sz w:val="20"/>
          <w:szCs w:val="20"/>
        </w:rPr>
        <w:t>ation</w:t>
      </w:r>
      <w:r w:rsidR="00D96EBB" w:rsidRPr="007753D9">
        <w:rPr>
          <w:rFonts w:ascii="Arial" w:hAnsi="Arial" w:cs="Arial"/>
          <w:color w:val="000000" w:themeColor="text1"/>
          <w:sz w:val="20"/>
          <w:szCs w:val="20"/>
        </w:rPr>
        <w:t xml:space="preserve">, </w:t>
      </w:r>
      <w:r w:rsidR="00F57C20" w:rsidRPr="007753D9">
        <w:rPr>
          <w:rFonts w:ascii="Arial" w:hAnsi="Arial" w:cs="Arial"/>
          <w:color w:val="000000" w:themeColor="text1"/>
          <w:sz w:val="20"/>
          <w:szCs w:val="20"/>
        </w:rPr>
        <w:t>enhance</w:t>
      </w:r>
      <w:r w:rsidR="00D96EBB" w:rsidRPr="007753D9">
        <w:rPr>
          <w:rFonts w:ascii="Arial" w:hAnsi="Arial" w:cs="Arial"/>
          <w:color w:val="000000" w:themeColor="text1"/>
          <w:sz w:val="20"/>
          <w:szCs w:val="20"/>
        </w:rPr>
        <w:t xml:space="preserve"> the yield of essential oils, </w:t>
      </w:r>
      <w:r w:rsidR="00B457C5" w:rsidRPr="007753D9">
        <w:rPr>
          <w:rFonts w:ascii="Arial" w:hAnsi="Arial" w:cs="Arial"/>
          <w:color w:val="000000" w:themeColor="text1"/>
          <w:sz w:val="20"/>
          <w:szCs w:val="20"/>
        </w:rPr>
        <w:t>and</w:t>
      </w:r>
      <w:r w:rsidR="00D96EBB" w:rsidRPr="007753D9">
        <w:rPr>
          <w:rFonts w:ascii="Arial" w:hAnsi="Arial" w:cs="Arial"/>
          <w:color w:val="000000" w:themeColor="text1"/>
          <w:sz w:val="20"/>
          <w:szCs w:val="20"/>
        </w:rPr>
        <w:t xml:space="preserve"> extract</w:t>
      </w:r>
      <w:r w:rsidRPr="007753D9">
        <w:rPr>
          <w:rFonts w:ascii="Arial" w:hAnsi="Arial" w:cs="Arial"/>
          <w:color w:val="000000" w:themeColor="text1"/>
          <w:sz w:val="20"/>
          <w:szCs w:val="20"/>
        </w:rPr>
        <w:t xml:space="preserve"> </w:t>
      </w:r>
      <w:r w:rsidR="00D96EBB" w:rsidRPr="007753D9">
        <w:rPr>
          <w:rFonts w:ascii="Arial" w:hAnsi="Arial" w:cs="Arial"/>
          <w:color w:val="000000" w:themeColor="text1"/>
          <w:sz w:val="20"/>
          <w:szCs w:val="20"/>
        </w:rPr>
        <w:t xml:space="preserve">valuable components from </w:t>
      </w:r>
      <w:r w:rsidR="00F57C20" w:rsidRPr="007753D9">
        <w:rPr>
          <w:rFonts w:ascii="Arial" w:hAnsi="Arial" w:cs="Arial"/>
          <w:color w:val="000000" w:themeColor="text1"/>
          <w:sz w:val="20"/>
          <w:szCs w:val="20"/>
        </w:rPr>
        <w:t>diverse</w:t>
      </w:r>
      <w:r w:rsidR="00D96EBB" w:rsidRPr="007753D9">
        <w:rPr>
          <w:rFonts w:ascii="Arial" w:hAnsi="Arial" w:cs="Arial"/>
          <w:color w:val="000000" w:themeColor="text1"/>
          <w:sz w:val="20"/>
          <w:szCs w:val="20"/>
        </w:rPr>
        <w:t xml:space="preserve"> natural sources </w:t>
      </w:r>
      <w:sdt>
        <w:sdtPr>
          <w:rPr>
            <w:rFonts w:ascii="Arial" w:hAnsi="Arial" w:cs="Arial"/>
            <w:color w:val="000000"/>
            <w:sz w:val="20"/>
            <w:szCs w:val="20"/>
          </w:rPr>
          <w:tag w:val="MENDELEY_CITATION_v3_eyJjaXRhdGlvbklEIjoiTUVOREVMRVlfQ0lUQVRJT05fYWJiZGY3NTMtNzYyZS00MGU2LTlkZGQtNmU2ZTA5Y2IzODljIiwicHJvcGVydGllcyI6eyJub3RlSW5kZXgiOjB9LCJpc0VkaXRlZCI6ZmFsc2UsIm1hbnVhbE92ZXJyaWRlIjp7ImlzTWFudWFsbHlPdmVycmlkZGVuIjpmYWxzZSwiY2l0ZXByb2NUZXh0IjoiKEF6bWlyIGV0IGFsLiwgMjAxMzsgTMOzcGV6IGV0IGFsLiwgMjAwOTsgTWlsb3VkaSBldCBhbC4sIDIwMThhOyBTY2hvZW5iYWNoIGV0IGFsLiwgMjAwMikiLCJtYW51YWxPdmVycmlkZVRleHQiOiIifSwiY2l0YXRpb25JdGVtcyI6W3siaWQiOiIwMGJmNDA1Ni1hYTg4LTNhMzQtOWM2Yi1kZmUyN2Y3ZWFiN2IiLCJpdGVtRGF0YSI6eyJ0eXBlIjoiYXJ0aWNsZS1qb3VybmFsIiwiaWQiOiIwMGJmNDA1Ni1hYTg4LTNhMzQtOWM2Yi1kZmUyN2Y3ZWFiN2IiLCJ0aXRsZSI6IlRlY2huaXF1ZXMgZm9yIGV4dHJhY3Rpb24gb2YgYmlvYWN0aXZlIGNvbXBvdW5kcyBmcm9tIHBsYW50IG1hdGVyaWFsczogQSByZXZpZXciLCJhdXRob3IiOlt7ImZhbWlseSI6IkF6bWlyIiwiZ2l2ZW4iOiJKLiIsInBhcnNlLW5hbWVzIjpmYWxzZSwiZHJvcHBpbmctcGFydGljbGUiOiIiLCJub24tZHJvcHBpbmctcGFydGljbGUiOiIifSx7ImZhbWlseSI6IlphaWR1bCIsImdpdmVuIjoiSS5TLk0uIiwicGFyc2UtbmFtZXMiOmZhbHNlLCJkcm9wcGluZy1wYXJ0aWNsZSI6IiIsIm5vbi1kcm9wcGluZy1wYXJ0aWNsZSI6IiJ9LHsiZmFtaWx5IjoiUmFobWFuIiwiZ2l2ZW4iOiJNLk0uIiwicGFyc2UtbmFtZXMiOmZhbHNlLCJkcm9wcGluZy1wYXJ0aWNsZSI6IiIsIm5vbi1kcm9wcGluZy1wYXJ0aWNsZSI6IiJ9LHsiZmFtaWx5IjoiU2hhcmlmIiwiZ2l2ZW4iOiJLLk0uIiwicGFyc2UtbmFtZXMiOmZhbHNlLCJkcm9wcGluZy1wYXJ0aWNsZSI6IiIsIm5vbi1kcm9wcGluZy1wYXJ0aWNsZSI6IiJ9LHsiZmFtaWx5IjoiTW9oYW1lZCIsImdpdmVuIjoiQS4iLCJwYXJzZS1uYW1lcyI6ZmFsc2UsImRyb3BwaW5nLXBhcnRpY2xlIjoiIiwibm9uLWRyb3BwaW5nLXBhcnRpY2xlIjoiIn0seyJmYW1pbHkiOiJTYWhlbmEiLCJnaXZlbiI6IkYuIiwicGFyc2UtbmFtZXMiOmZhbHNlLCJkcm9wcGluZy1wYXJ0aWNsZSI6IiIsIm5vbi1kcm9wcGluZy1wYXJ0aWNsZSI6IiJ9LHsiZmFtaWx5IjoiSmFodXJ1bCIsImdpdmVuIjoiTS5ILkEuIiwicGFyc2UtbmFtZXMiOmZhbHNlLCJkcm9wcGluZy1wYXJ0aWNsZSI6IiIsIm5vbi1kcm9wcGluZy1wYXJ0aWNsZSI6IiJ9LHsiZmFtaWx5IjoiR2hhZm9vciIsImdpdmVuIjoiSy4iLCJwYXJzZS1uYW1lcyI6ZmFsc2UsImRyb3BwaW5nLXBhcnRpY2xlIjoiIiwibm9uLWRyb3BwaW5nLXBhcnRpY2xlIjoiIn0seyJmYW1pbHkiOiJOb3J1bGFpbmkiLCJnaXZlbiI6Ik4uQS5OLiIsInBhcnNlLW5hbWVzIjpmYWxzZSwiZHJvcHBpbmctcGFydGljbGUiOiIiLCJub24tZHJvcHBpbmctcGFydGljbGUiOiIifSx7ImZhbWlseSI6Ik9tYXIiLCJnaXZlbiI6IkEuSy5NLiIsInBhcnNlLW5hbWVzIjpmYWxzZSwiZHJvcHBpbmctcGFydGljbGUiOiIiLCJub24tZHJvcHBpbmctcGFydGljbGUiOiIifV0sImNvbnRhaW5lci10aXRsZSI6IkpvdXJuYWwgb2YgRm9vZCBFbmdpbmVlcmluZyIsIkRPSSI6IjEwLjEwMTYvai5qZm9vZGVuZy4yMDEzLjAxLjAxNCIsIklTU04iOiIwMjYwODc3NCIsImlzc3VlZCI6eyJkYXRlLXBhcnRzIjpbWzIwMTMsOF1dfSwicGFnZSI6IjQyNi00MzYiLCJpc3N1ZSI6IjQiLCJ2b2x1bWUiOiIxMTciLCJjb250YWluZXItdGl0bGUtc2hvcnQiOiJKLiBGb29kIEVuZy4ifSwiaXNUZW1wb3JhcnkiOmZhbHNlLCJzdXBwcmVzcy1hdXRob3IiOmZhbHNlLCJjb21wb3NpdGUiOmZhbHNlLCJhdXRob3Itb25seSI6ZmFsc2V9LHsiaWQiOiJlNjI2ZjM0Mi03ZjM4LTM2YmItODZkMS0zM2E4YTYxZjZkMTQiLCJpdGVtRGF0YSI6eyJ0eXBlIjoiYXJ0aWNsZS1qb3VybmFsIiwiaWQiOiJlNjI2ZjM0Mi03ZjM4LTM2YmItODZkMS0zM2E4YTYxZjZkMTQiLCJ0aXRsZSI6IkVuaGFuY2VtZW50IG9mIHRoZSBleHRyYWN0aW9uIG9mIGJldGFuaW5lIGZyb20gcmVkIGJlZXRyb290IGJ5IHB1bHNlZCBlbGVjdHJpYyBmaWVsZHMiLCJhdXRob3IiOlt7ImZhbWlseSI6IkzDs3BleiIsImdpdmVuIjoiTm9lbGlhIiwicGFyc2UtbmFtZXMiOmZhbHNlLCJkcm9wcGluZy1wYXJ0aWNsZSI6IiIsIm5vbi1kcm9wcGluZy1wYXJ0aWNsZSI6IiJ9LHsiZmFtaWx5IjoiUHXDqXJ0b2xhcyIsImdpdmVuIjoiRWR1YXJkbyIsInBhcnNlLW5hbWVzIjpmYWxzZSwiZHJvcHBpbmctcGFydGljbGUiOiIiLCJub24tZHJvcHBpbmctcGFydGljbGUiOiIifSx7ImZhbWlseSI6IkNvbmTDs24iLCJnaXZlbiI6IlNhbnRpYWdvIiwicGFyc2UtbmFtZXMiOmZhbHNlLCJkcm9wcGluZy1wYXJ0aWNsZSI6IiIsIm5vbi1kcm9wcGluZy1wYXJ0aWNsZSI6IiJ9LHsiZmFtaWx5IjoiUmFzbyIsImdpdmVuIjoiSmF2aWVyIiwicGFyc2UtbmFtZXMiOmZhbHNlLCJkcm9wcGluZy1wYXJ0aWNsZSI6IiIsIm5vbi1kcm9wcGluZy1wYXJ0aWNsZSI6IiJ9LHsiZmFtaWx5IjoiQWx2YXJleiIsImdpdmVuIjoiSWduYWNpbyIsInBhcnNlLW5hbWVzIjpmYWxzZSwiZHJvcHBpbmctcGFydGljbGUiOiIiLCJub24tZHJvcHBpbmctcGFydGljbGUiOiIifV0sImNvbnRhaW5lci10aXRsZSI6IkpvdXJuYWwgb2YgRm9vZCBFbmdpbmVlcmluZyIsIkRPSSI6IjEwLjEwMTYvai5qZm9vZGVuZy4yMDA4LjA2LjAwMiIsIklTU04iOiIwMjYwODc3NCIsImlzc3VlZCI6eyJkYXRlLXBhcnRzIjpbWzIwMDksMV1dfSwicGFnZSI6IjYwLTY2IiwiaXNzdWUiOiIxIiwidm9sdW1lIjoiOTAiLCJjb250YWluZXItdGl0bGUtc2hvcnQiOiJKLiBGb29kIEVuZy4ifSwiaXNUZW1wb3JhcnkiOmZhbHNlfSx7ImlkIjoiMDJmN2Q1NzYtMzcxNS0zYmM2LTliZjktYTgxNGIwMTllODM3IiwiaXRlbURhdGEiOnsidHlwZSI6ImFydGljbGUtam91cm5hbCIsImlkIjoiMDJmN2Q1NzYtMzcxNS0zYmM2LTliZjktYTgxNGIwMTllODM3IiwidGl0bGUiOiJBcHBsaWNhdGlvbiBvZiBwdWxzZWQgZWxlY3RyaWMgZmllbGQgZm9yIGludGVuc2lmaWNhdGlvbiBvZiBlc3NlbnRpYWwgb2lsIGV4dHJhY3Rpb24iLCJhdXRob3IiOlt7ImZhbWlseSI6Ik1pbG91ZGkiLCJnaXZlbiI6IkthZGRvdXIiLCJwYXJzZS1uYW1lcyI6ZmFsc2UsImRyb3BwaW5nLXBhcnRpY2xlIjoiIiwibm9uLWRyb3BwaW5nLXBhcnRpY2xlIjoiIn0seyJmYW1pbHkiOiJIYW1pbWVkIiwiZ2l2ZW4iOiJBYmRlcnJhaG1hbmUiLCJwYXJzZS1uYW1lcyI6ZmFsc2UsImRyb3BwaW5nLXBhcnRpY2xlIjoiIiwibm9uLWRyb3BwaW5nLXBhcnRpY2xlIjoiIn0seyJmYW1pbHkiOiJCZW5taW1vdW4iLCJnaXZlbiI6IllvdWNlZiIsInBhcnNlLW5hbWVzIjpmYWxzZSwiZHJvcHBpbmctcGFydGljbGUiOiIiLCJub24tZHJvcHBpbmctcGFydGljbGUiOiIifSx7ImZhbWlseSI6IkJlbGxlYm5hIiwiZ2l2ZW4iOiJZYXNzaW5lIiwicGFyc2UtbmFtZXMiOmZhbHNlLCJkcm9wcGluZy1wYXJ0aWNsZSI6IiIsIm5vbi1kcm9wcGluZy1wYXJ0aWNsZSI6IiJ9LHsiZmFtaWx5IjoiVGFpYmkiLCJnaXZlbiI6IkFobWVkIiwicGFyc2UtbmFtZXMiOmZhbHNlLCJkcm9wcGluZy1wYXJ0aWNsZSI6IiIsIm5vbi1kcm9wcGluZy1wYXJ0aWNsZSI6IiJ9LHsiZmFtaWx5IjoiVGlsbWF0aW5lIiwiZ2l2ZW4iOiJBbWFyIiwicGFyc2UtbmFtZXMiOmZhbHNlLCJkcm9wcGluZy1wYXJ0aWNsZSI6IiIsIm5vbi1kcm9wcGluZy1wYXJ0aWNsZSI6IiJ9XSwiY29udGFpbmVyLXRpdGxlIjoiQ2FycGF0aGlhbiBKb3VybmFsIG9mIEZvb2QgU2NpZW5jZSBhbmQgVGVjaG5vbG9neSIsImlzc3VlZCI6eyJkYXRlLXBhcnRzIjpbWzIwMTgsNF1dfSwicGFnZSI6IjEwNC0xMTAiLCJ2b2x1bWUiOiIxMCIsImNvbnRhaW5lci10aXRsZS1zaG9ydCI6IiJ9LCJpc1RlbXBvcmFyeSI6ZmFsc2V9LHsiaWQiOiI3ZDJiNjdiNS1lZGM5LTM5NzQtOTdlNy1lYjQ3Y2I5MmYwNGMiLCJpdGVtRGF0YSI6eyJ0eXBlIjoiYXJ0aWNsZS1qb3VybmFsIiwiaWQiOiI3ZDJiNjdiNS1lZGM5LTM5NzQtOTdlNy1lYjQ3Y2I5MmYwNGMiLCJ0aXRsZSI6IkJpb2VsZWN0cmljcy1uZXcgYXBwbGljYXRpb25zIGZvciBwdWxzZWQgcG93ZXIgdGVjaG5vbG9neSIsImF1dGhvciI6W3siZmFtaWx5IjoiU2Nob2VuYmFjaCIsImdpdmVuIjoiSy5ILiIsInBhcnNlLW5hbWVzIjpmYWxzZSwiZHJvcHBpbmctcGFydGljbGUiOiIiLCJub24tZHJvcHBpbmctcGFydGljbGUiOiIifSx7ImZhbWlseSI6IkthdHN1a2kiLCJnaXZlbiI6IlMuIiwicGFyc2UtbmFtZXMiOmZhbHNlLCJkcm9wcGluZy1wYXJ0aWNsZSI6IiIsIm5vbi1kcm9wcGluZy1wYXJ0aWNsZSI6IiJ9LHsiZmFtaWx5IjoiU3RhcmsiLCJnaXZlbiI6IlIuSC4iLCJwYXJzZS1uYW1lcyI6ZmFsc2UsImRyb3BwaW5nLXBhcnRpY2xlIjoiIiwibm9uLWRyb3BwaW5nLXBhcnRpY2xlIjoiIn0seyJmYW1pbHkiOiJCdWVzY2hlciIsImdpdmVuIjoiRS5TLiIsInBhcnNlLW5hbWVzIjpmYWxzZSwiZHJvcHBpbmctcGFydGljbGUiOiIiLCJub24tZHJvcHBpbmctcGFydGljbGUiOiIifSx7ImZhbWlseSI6IkJlZWJlIiwiZ2l2ZW4iOiJTLkouIiwicGFyc2UtbmFtZXMiOmZhbHNlLCJkcm9wcGluZy1wYXJ0aWNsZSI6IiIsIm5vbi1kcm9wcGluZy1wYXJ0aWNsZSI6IiJ9XSwiY29udGFpbmVyLXRpdGxlIjoiSUVFRSBUcmFuc2FjdGlvbnMgb24gUGxhc21hIFNjaWVuY2UiLCJET0kiOiIxMC4xMTA5L1RQUy4yMDAyLjEwMDM4NzMiLCJJU1NOIjoiMDA5My0zODEzIiwiaXNzdWVkIjp7ImRhdGUtcGFydHMiOltbMjAwMiwyXV19LCJwYWdlIjoiMjkzLTMwMCIsImlzc3VlIjoiMSIsInZvbHVtZSI6IjMwIiwiY29udGFpbmVyLXRpdGxlLXNob3J0IjoiIn0sImlzVGVtcG9yYXJ5IjpmYWxzZX1dfQ=="/>
          <w:id w:val="1754460968"/>
          <w:placeholder>
            <w:docPart w:val="DefaultPlaceholder_-1854013440"/>
          </w:placeholder>
        </w:sdtPr>
        <w:sdtEndPr/>
        <w:sdtContent>
          <w:r w:rsidR="00837D1F" w:rsidRPr="007753D9">
            <w:rPr>
              <w:rFonts w:ascii="Arial" w:hAnsi="Arial" w:cs="Arial"/>
              <w:color w:val="000000"/>
              <w:sz w:val="20"/>
              <w:szCs w:val="20"/>
            </w:rPr>
            <w:t>(Azmir et al., 2013; López et al., 2009; Miloudi et al., 2018a; Schoenbach et al., 2002)</w:t>
          </w:r>
        </w:sdtContent>
      </w:sdt>
      <w:r w:rsidR="00F726E6" w:rsidRPr="007753D9">
        <w:rPr>
          <w:rFonts w:ascii="Arial" w:hAnsi="Arial" w:cs="Arial"/>
          <w:color w:val="000000" w:themeColor="text1"/>
          <w:sz w:val="20"/>
          <w:szCs w:val="20"/>
        </w:rPr>
        <w:t>.</w:t>
      </w:r>
      <w:r w:rsidR="00D96EBB" w:rsidRPr="007753D9">
        <w:rPr>
          <w:rFonts w:ascii="Arial" w:hAnsi="Arial" w:cs="Arial"/>
          <w:color w:val="000000" w:themeColor="text1"/>
          <w:sz w:val="20"/>
          <w:szCs w:val="20"/>
        </w:rPr>
        <w:t xml:space="preserve"> PEF can enhance the process of coalescence, </w:t>
      </w:r>
      <w:r w:rsidR="00782772" w:rsidRPr="007753D9">
        <w:rPr>
          <w:rFonts w:ascii="Arial" w:hAnsi="Arial" w:cs="Arial"/>
          <w:color w:val="000000" w:themeColor="text1"/>
          <w:sz w:val="20"/>
          <w:szCs w:val="20"/>
        </w:rPr>
        <w:t xml:space="preserve">resulting in </w:t>
      </w:r>
      <w:r w:rsidR="00D96EBB" w:rsidRPr="007753D9">
        <w:rPr>
          <w:rFonts w:ascii="Arial" w:hAnsi="Arial" w:cs="Arial"/>
          <w:color w:val="000000" w:themeColor="text1"/>
          <w:sz w:val="20"/>
          <w:szCs w:val="20"/>
        </w:rPr>
        <w:t xml:space="preserve">the fusion of water droplets </w:t>
      </w:r>
      <w:r w:rsidR="00782772" w:rsidRPr="007753D9">
        <w:rPr>
          <w:rFonts w:ascii="Arial" w:hAnsi="Arial" w:cs="Arial"/>
          <w:color w:val="000000" w:themeColor="text1"/>
          <w:sz w:val="20"/>
          <w:szCs w:val="20"/>
        </w:rPr>
        <w:t>with</w:t>
      </w:r>
      <w:r w:rsidR="00D96EBB" w:rsidRPr="007753D9">
        <w:rPr>
          <w:rFonts w:ascii="Arial" w:hAnsi="Arial" w:cs="Arial"/>
          <w:color w:val="000000" w:themeColor="text1"/>
          <w:sz w:val="20"/>
          <w:szCs w:val="20"/>
        </w:rPr>
        <w:t>in water-in-oil emulsions</w:t>
      </w:r>
      <w:r w:rsidR="00F726E6" w:rsidRPr="007753D9">
        <w:rPr>
          <w:rFonts w:ascii="Arial" w:hAnsi="Arial" w:cs="Arial"/>
          <w:color w:val="000000" w:themeColor="text1"/>
          <w:sz w:val="20"/>
          <w:szCs w:val="20"/>
        </w:rPr>
        <w:t>.</w:t>
      </w:r>
      <w:r w:rsidR="00D96EBB" w:rsidRPr="007753D9">
        <w:rPr>
          <w:rFonts w:ascii="Arial" w:hAnsi="Arial" w:cs="Arial"/>
          <w:color w:val="000000" w:themeColor="text1"/>
          <w:sz w:val="20"/>
          <w:szCs w:val="20"/>
        </w:rPr>
        <w:t xml:space="preserve"> This </w:t>
      </w:r>
      <w:r w:rsidR="00782772" w:rsidRPr="007753D9">
        <w:rPr>
          <w:rFonts w:ascii="Arial" w:hAnsi="Arial" w:cs="Arial"/>
          <w:color w:val="000000" w:themeColor="text1"/>
          <w:sz w:val="20"/>
          <w:szCs w:val="20"/>
        </w:rPr>
        <w:t>technique</w:t>
      </w:r>
      <w:r w:rsidR="00D96EBB" w:rsidRPr="007753D9">
        <w:rPr>
          <w:rFonts w:ascii="Arial" w:hAnsi="Arial" w:cs="Arial"/>
          <w:color w:val="000000" w:themeColor="text1"/>
          <w:sz w:val="20"/>
          <w:szCs w:val="20"/>
        </w:rPr>
        <w:t xml:space="preserve"> </w:t>
      </w:r>
      <w:r w:rsidR="00782772" w:rsidRPr="007753D9">
        <w:rPr>
          <w:rFonts w:ascii="Arial" w:hAnsi="Arial" w:cs="Arial"/>
          <w:color w:val="000000" w:themeColor="text1"/>
          <w:sz w:val="20"/>
          <w:szCs w:val="20"/>
        </w:rPr>
        <w:t>enhances</w:t>
      </w:r>
      <w:r w:rsidR="00D96EBB" w:rsidRPr="007753D9">
        <w:rPr>
          <w:rFonts w:ascii="Arial" w:hAnsi="Arial" w:cs="Arial"/>
          <w:color w:val="000000" w:themeColor="text1"/>
          <w:sz w:val="20"/>
          <w:szCs w:val="20"/>
        </w:rPr>
        <w:t xml:space="preserve"> extraction rates </w:t>
      </w:r>
      <w:r w:rsidR="00B457C5" w:rsidRPr="007753D9">
        <w:rPr>
          <w:rFonts w:ascii="Arial" w:hAnsi="Arial" w:cs="Arial"/>
          <w:color w:val="000000" w:themeColor="text1"/>
          <w:sz w:val="20"/>
          <w:szCs w:val="20"/>
        </w:rPr>
        <w:t>and</w:t>
      </w:r>
      <w:r w:rsidR="00D96EBB" w:rsidRPr="007753D9">
        <w:rPr>
          <w:rFonts w:ascii="Arial" w:hAnsi="Arial" w:cs="Arial"/>
          <w:color w:val="000000" w:themeColor="text1"/>
          <w:sz w:val="20"/>
          <w:szCs w:val="20"/>
        </w:rPr>
        <w:t xml:space="preserve"> yields of active </w:t>
      </w:r>
      <w:r w:rsidR="00782772" w:rsidRPr="007753D9">
        <w:rPr>
          <w:rFonts w:ascii="Arial" w:hAnsi="Arial" w:cs="Arial"/>
          <w:color w:val="000000" w:themeColor="text1"/>
          <w:sz w:val="20"/>
          <w:szCs w:val="20"/>
        </w:rPr>
        <w:t>compounds</w:t>
      </w:r>
      <w:r w:rsidR="00D96EBB" w:rsidRPr="007753D9">
        <w:rPr>
          <w:rFonts w:ascii="Arial" w:hAnsi="Arial" w:cs="Arial"/>
          <w:color w:val="000000" w:themeColor="text1"/>
          <w:sz w:val="20"/>
          <w:szCs w:val="20"/>
        </w:rPr>
        <w:t xml:space="preserve"> without affecting product quality</w:t>
      </w:r>
      <w:r w:rsidR="00963983"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jU3MjE2NjctN2M2OS00NmU2LTlhYTUtODQ3M2I5OTc0ZTJiIiwicHJvcGVydGllcyI6eyJub3RlSW5kZXgiOjB9LCJpc0VkaXRlZCI6ZmFsc2UsIm1hbnVhbE92ZXJyaWRlIjp7ImlzTWFudWFsbHlPdmVycmlkZGVuIjpmYWxzZSwiY2l0ZXByb2NUZXh0IjoiKEF6bWlyIGV0IGFsLiwgMjAxMzsgRXJlbmxlciBldCBhbC4sIDIwMTgpIiwibWFudWFsT3ZlcnJpZGVUZXh0IjoiIn0sImNpdGF0aW9uSXRlbXMiOlt7ImlkIjoiMDBiZjQwNTYtYWE4OC0zYTM0LTljNmItZGZlMjdmN2VhYjdiIiwiaXRlbURhdGEiOnsidHlwZSI6ImFydGljbGUtam91cm5hbCIsImlkIjoiMDBiZjQwNTYtYWE4OC0zYTM0LTljNmItZGZlMjdmN2VhYjdiIiwidGl0bGUiOiJUZWNobmlxdWVzIGZvciBleHRyYWN0aW9uIG9mIGJpb2FjdGl2ZSBjb21wb3VuZHMgZnJvbSBwbGFudCBtYXRlcmlhbHM6IEEgcmV2aWV3IiwiYXV0aG9yIjpbeyJmYW1pbHkiOiJBem1pciIsImdpdmVuIjoiSi4iLCJwYXJzZS1uYW1lcyI6ZmFsc2UsImRyb3BwaW5nLXBhcnRpY2xlIjoiIiwibm9uLWRyb3BwaW5nLXBhcnRpY2xlIjoiIn0seyJmYW1pbHkiOiJaYWlkdWwiLCJnaXZlbiI6IkkuUy5NLiIsInBhcnNlLW5hbWVzIjpmYWxzZSwiZHJvcHBpbmctcGFydGljbGUiOiIiLCJub24tZHJvcHBpbmctcGFydGljbGUiOiIifSx7ImZhbWlseSI6IlJhaG1hbiIsImdpdmVuIjoiTS5NLiIsInBhcnNlLW5hbWVzIjpmYWxzZSwiZHJvcHBpbmctcGFydGljbGUiOiIiLCJub24tZHJvcHBpbmctcGFydGljbGUiOiIifSx7ImZhbWlseSI6IlNoYXJpZiIsImdpdmVuIjoiSy5NLiIsInBhcnNlLW5hbWVzIjpmYWxzZSwiZHJvcHBpbmctcGFydGljbGUiOiIiLCJub24tZHJvcHBpbmctcGFydGljbGUiOiIifSx7ImZhbWlseSI6Ik1vaGFtZWQiLCJnaXZlbiI6IkEuIiwicGFyc2UtbmFtZXMiOmZhbHNlLCJkcm9wcGluZy1wYXJ0aWNsZSI6IiIsIm5vbi1kcm9wcGluZy1wYXJ0aWNsZSI6IiJ9LHsiZmFtaWx5IjoiU2FoZW5hIiwiZ2l2ZW4iOiJGLiIsInBhcnNlLW5hbWVzIjpmYWxzZSwiZHJvcHBpbmctcGFydGljbGUiOiIiLCJub24tZHJvcHBpbmctcGFydGljbGUiOiIifSx7ImZhbWlseSI6IkphaHVydWwiLCJnaXZlbiI6Ik0uSC5BLiIsInBhcnNlLW5hbWVzIjpmYWxzZSwiZHJvcHBpbmctcGFydGljbGUiOiIiLCJub24tZHJvcHBpbmctcGFydGljbGUiOiIifSx7ImZhbWlseSI6IkdoYWZvb3IiLCJnaXZlbiI6IksuIiwicGFyc2UtbmFtZXMiOmZhbHNlLCJkcm9wcGluZy1wYXJ0aWNsZSI6IiIsIm5vbi1kcm9wcGluZy1wYXJ0aWNsZSI6IiJ9LHsiZmFtaWx5IjoiTm9ydWxhaW5pIiwiZ2l2ZW4iOiJOLkEuTi4iLCJwYXJzZS1uYW1lcyI6ZmFsc2UsImRyb3BwaW5nLXBhcnRpY2xlIjoiIiwibm9uLWRyb3BwaW5nLXBhcnRpY2xlIjoiIn0seyJmYW1pbHkiOiJPbWFyIiwiZ2l2ZW4iOiJBLksuTS4iLCJwYXJzZS1uYW1lcyI6ZmFsc2UsImRyb3BwaW5nLXBhcnRpY2xlIjoiIiwibm9uLWRyb3BwaW5nLXBhcnRpY2xlIjoiIn1dLCJjb250YWluZXItdGl0bGUiOiJKb3VybmFsIG9mIEZvb2QgRW5naW5lZXJpbmciLCJET0kiOiIxMC4xMDE2L2ouamZvb2RlbmcuMjAxMy4wMS4wMTQiLCJJU1NOIjoiMDI2MDg3NzQiLCJpc3N1ZWQiOnsiZGF0ZS1wYXJ0cyI6W1syMDEzLDhdXX0sInBhZ2UiOiI0MjYtNDM2IiwiaXNzdWUiOiI0Iiwidm9sdW1lIjoiMTE3IiwiY29udGFpbmVyLXRpdGxlLXNob3J0IjoiSi4gRm9vZCBFbmcuIn0sImlzVGVtcG9yYXJ5IjpmYWxzZX0seyJpZCI6IjFlZTBkMmQ5LTUyZTgtM2YwMS04ZmNkLWExYWVkZDMyNTRhMSIsIml0ZW1EYXRhIjp7InR5cGUiOiJhcnRpY2xlLWpvdXJuYWwiLCJpZCI6IjFlZTBkMmQ5LTUyZTgtM2YwMS04ZmNkLWExYWVkZDMyNTRhMSIsInRpdGxlIjoiQ2hlbWljYWwgY29uc3RpdHVlbnRzLCBxdWFudGl0YXRpdmUgYW5hbHlzaXMgYW5kIGluc2VjdGljaWRhbCBhY3Rpdml0aWVzIG9mIHBsYW50IGV4dHJhY3QgYW5kIGVzc2VudGlhbCBvaWwgZnJvbSBPcmlnYW51bSBvbml0ZXMgTC4iLCJhdXRob3IiOlt7ImZhbWlseSI6IkVyZW5sZXIiLCJnaXZlbiI6IlJhbWF6YW4iLCJwYXJzZS1uYW1lcyI6ZmFsc2UsImRyb3BwaW5nLXBhcnRpY2xlIjoiIiwibm9uLWRyb3BwaW5nLXBhcnRpY2xlIjoiIn0seyJmYW1pbHkiOiJEZW1pcnRhcyIsImdpdmVuIjoiSWJyYWhpbSIsInBhcnNlLW5hbWVzIjpmYWxzZSwiZHJvcHBpbmctcGFydGljbGUiOiIiLCJub24tZHJvcHBpbmctcGFydGljbGUiOiIifSx7ImZhbWlseSI6IkthcmFuIiwiZ2l2ZW4iOiJUdW5heSIsInBhcnNlLW5hbWVzIjpmYWxzZSwiZHJvcHBpbmctcGFydGljbGUiOiIiLCJub24tZHJvcHBpbmctcGFydGljbGUiOiIifSx7ImZhbWlseSI6Ikd1bCIsImdpdmVuIjoiRmF0aWgiLCJwYXJzZS1uYW1lcyI6ZmFsc2UsImRyb3BwaW5nLXBhcnRpY2xlIjoiIiwibm9uLWRyb3BwaW5nLXBhcnRpY2xlIjoiIn0seyJmYW1pbHkiOiJLYXlpciIsImdpdmVuIjoiT21lciIsInBhcnNlLW5hbWVzIjpmYWxzZSwiZHJvcHBpbmctcGFydGljbGUiOiIiLCJub24tZHJvcHBpbmctcGFydGljbGUiOiIifSx7ImZhbWlseSI6IkthcmFrb2MiLCJnaXZlbiI6Ik9tZXIiLCJwYXJzZS1uYW1lcyI6ZmFsc2UsImRyb3BwaW5nLXBhcnRpY2xlIjoiIiwibm9uLWRyb3BwaW5nLXBhcnRpY2xlIjoiIn1dLCJjb250YWluZXItdGl0bGUiOiJUcmVuZHMgaW4gUGh5dG9jaGVtaWNhbCBSZXNlYXJjaCIsImlzc3VlZCI6eyJkYXRlLXBhcnRzIjpbWzIwMThdXX0sInBhZ2UiOiI5MS05NiIsImFic3RyYWN0IjoiT3JpZ2FudW0sIHdpZGVseSB1c2VkIGZvciBmb29kIGFuZCBwaGFybWFjZXV0aWNhbCBpbmR1c3RyeSwgYmVsb25naW5nIHRvIHRoZSBMYW1pYWNlYWUgZmFtaWx5LCBpcyBhbiBhcm9tYXRpYyBhbmQgbWVkaWNpbmFsIHBsYW50LiBUaGUgYWVyaWFsIHBhcnRzIG9mIHRoZSBPcmlnYW51bSBvbml0ZXMgTC4gd2VyZSBkcmllZCBhdCBzaGFkZSBhbmQgd2FzIGV4dHJhY3RlZCB3aXRoIG1ldGhhbm9sLiBSb3NtYXJpbmljIGFjaWQsIGdlbnRpc2ljIGFjaWQsIDQtaHlkcm94eWJlbnpvaWMgYWNpZCwgcHJvdG9jYXRlY2h1aWMgYWNpZCwgY2FmZmVpYyBhY2lkLCB2YW5pbGxpYyBhY2lkLCA0LWh5ZHJveHlsYmVuemFsZGVoeWRlLCBwLWN1bWFyaWMgYWNpZCwgZmVydWxsaWMgYWNpZCwgYXBpZ2VuaW4tNy1nbHVjb3NpZGUsIGFuZCBuYXJpZ2VuaW4gd2VyZSBmb3VuZCBpbiBPLiBvbml0ZXMgbWV0aGFub2wgZXh0cmFjdC4gUXVhbnRpdGF0aXZlIGFuYWx5c2VzIG9mIHRoZXNlIGNvbXBvdW5kcyB3ZXJlIGRldGVybWluZWQgYnkgTEMtVE9GL01TIGFuZCByb3NtYXJpbmljIGFjaWQgd2FzIHRoZSBtYWluIGNvbnN0aXR1ZW50ICgzMi4wNSBtZy8xMDAgZyBkcmllZCBwbGFudCkuIFRoZSBlc3NlbnRpYWwgb2lsIHdhcyBpc29sYXRlZCBieSBzdGVhbSBkaXN0aWxsYXRpb24gYW5kIGNvbXBvdW5kcyB3ZXJlIGlkZW50aWZpZWQgYnkgR0MtTVMgYW5hbHlzaXMuIFRoZSBlc3NlbnRpYWwgb2lsIGluY2x1ZGVkIHRoZSBjYXJ2YWNyb2wgKDg4LjcxJSkgYXMgYSBtYWluIHByb2R1Y3QuIHAtQ3ltZW5lICgzLjA5JSkgd2FzIGZvdW5kIGFzIGEgc2Vjb25kIGNoaWVmIHByb2R1Y3QuIFRoZSBlc3NlbnRpYWwgb2lsIGV4aGliaXRlZCBleGNlbGxlbnQgaW5zZWN0aWNpZGFsIGFjdGl2aXR5IG9uIFNpdG9waGlsdXMgZ3JhbmFyaWVzIGFuZCBTaXRvcGhpbHVzIG9yeXphZSBwZXN0cy4gSG93ZXZlciwgbWV0aGFub2wgZXh0cmFjdCByZXZlYWxlZCB0aGUgbW9kZXJhdGUgYWN0aXZpdHkgb24gUy4gZ3JhbmFyaXVzIHBldC4iLCJpc3N1ZSI6IjIiLCJ2b2x1bWUiOiIyIiwiY29udGFpbmVyLXRpdGxlLXNob3J0IjoiIn0sImlzVGVtcG9yYXJ5IjpmYWxzZX1dfQ=="/>
          <w:id w:val="-1266691358"/>
          <w:placeholder>
            <w:docPart w:val="DefaultPlaceholder_-1854013440"/>
          </w:placeholder>
        </w:sdtPr>
        <w:sdtEndPr/>
        <w:sdtContent>
          <w:r w:rsidR="00837D1F" w:rsidRPr="007753D9">
            <w:rPr>
              <w:rFonts w:ascii="Arial" w:hAnsi="Arial" w:cs="Arial"/>
              <w:color w:val="000000"/>
              <w:sz w:val="20"/>
              <w:szCs w:val="20"/>
            </w:rPr>
            <w:t xml:space="preserve">(Azmir et al., 2013; </w:t>
          </w:r>
          <w:proofErr w:type="spellStart"/>
          <w:r w:rsidR="00837D1F" w:rsidRPr="007753D9">
            <w:rPr>
              <w:rFonts w:ascii="Arial" w:hAnsi="Arial" w:cs="Arial"/>
              <w:color w:val="000000"/>
              <w:sz w:val="20"/>
              <w:szCs w:val="20"/>
            </w:rPr>
            <w:t>Erenler</w:t>
          </w:r>
          <w:proofErr w:type="spellEnd"/>
          <w:r w:rsidR="00837D1F" w:rsidRPr="007753D9">
            <w:rPr>
              <w:rFonts w:ascii="Arial" w:hAnsi="Arial" w:cs="Arial"/>
              <w:color w:val="000000"/>
              <w:sz w:val="20"/>
              <w:szCs w:val="20"/>
            </w:rPr>
            <w:t xml:space="preserve"> et al., 2018)</w:t>
          </w:r>
        </w:sdtContent>
      </w:sdt>
      <w:r w:rsidR="00A22C67" w:rsidRPr="007753D9">
        <w:rPr>
          <w:rFonts w:ascii="Arial" w:hAnsi="Arial" w:cs="Arial"/>
          <w:color w:val="000000" w:themeColor="text1"/>
          <w:sz w:val="20"/>
          <w:szCs w:val="20"/>
        </w:rPr>
        <w:t>.</w:t>
      </w:r>
      <w:r w:rsidR="00E15945"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 xml:space="preserve">PEF can </w:t>
      </w:r>
      <w:r w:rsidR="00AF64C4" w:rsidRPr="007753D9">
        <w:rPr>
          <w:rFonts w:ascii="Arial" w:hAnsi="Arial" w:cs="Arial"/>
          <w:color w:val="000000" w:themeColor="text1"/>
          <w:sz w:val="20"/>
          <w:szCs w:val="20"/>
        </w:rPr>
        <w:t xml:space="preserve">notably enhance </w:t>
      </w:r>
      <w:r w:rsidRPr="007753D9">
        <w:rPr>
          <w:rFonts w:ascii="Arial" w:hAnsi="Arial" w:cs="Arial"/>
          <w:color w:val="000000" w:themeColor="text1"/>
          <w:sz w:val="20"/>
          <w:szCs w:val="20"/>
        </w:rPr>
        <w:t xml:space="preserve">the extraction </w:t>
      </w:r>
      <w:r w:rsidR="00AF64C4" w:rsidRPr="007753D9">
        <w:rPr>
          <w:rFonts w:ascii="Arial" w:hAnsi="Arial" w:cs="Arial"/>
          <w:color w:val="000000" w:themeColor="text1"/>
          <w:sz w:val="20"/>
          <w:szCs w:val="20"/>
        </w:rPr>
        <w:t>yields</w:t>
      </w:r>
      <w:r w:rsidRPr="007753D9">
        <w:rPr>
          <w:rFonts w:ascii="Arial" w:hAnsi="Arial" w:cs="Arial"/>
          <w:color w:val="000000" w:themeColor="text1"/>
          <w:sz w:val="20"/>
          <w:szCs w:val="20"/>
        </w:rPr>
        <w:t xml:space="preserve"> from plants such as </w:t>
      </w:r>
      <w:r w:rsidR="007D24A3" w:rsidRPr="007753D9">
        <w:rPr>
          <w:rFonts w:ascii="Arial" w:hAnsi="Arial" w:cs="Arial"/>
          <w:color w:val="000000" w:themeColor="text1"/>
          <w:sz w:val="20"/>
          <w:szCs w:val="20"/>
        </w:rPr>
        <w:t>d</w:t>
      </w:r>
      <w:r w:rsidR="00F848B2" w:rsidRPr="007753D9">
        <w:rPr>
          <w:rFonts w:ascii="Arial" w:hAnsi="Arial" w:cs="Arial"/>
          <w:color w:val="000000" w:themeColor="text1"/>
          <w:sz w:val="20"/>
          <w:szCs w:val="20"/>
        </w:rPr>
        <w:t>amask rose</w:t>
      </w:r>
      <w:r w:rsidRPr="007753D9">
        <w:rPr>
          <w:rFonts w:ascii="Arial" w:hAnsi="Arial" w:cs="Arial"/>
          <w:color w:val="000000" w:themeColor="text1"/>
          <w:sz w:val="20"/>
          <w:szCs w:val="20"/>
        </w:rPr>
        <w:t xml:space="preserve">, </w:t>
      </w:r>
      <w:r w:rsidR="007D24A3" w:rsidRPr="007753D9">
        <w:rPr>
          <w:rFonts w:ascii="Arial" w:hAnsi="Arial" w:cs="Arial"/>
          <w:color w:val="000000" w:themeColor="text1"/>
          <w:sz w:val="20"/>
          <w:szCs w:val="20"/>
        </w:rPr>
        <w:t>e</w:t>
      </w:r>
      <w:r w:rsidRPr="007753D9">
        <w:rPr>
          <w:rFonts w:ascii="Arial" w:hAnsi="Arial" w:cs="Arial"/>
          <w:color w:val="000000" w:themeColor="text1"/>
          <w:sz w:val="20"/>
          <w:szCs w:val="20"/>
        </w:rPr>
        <w:t xml:space="preserve">ucalyptus, </w:t>
      </w:r>
      <w:r w:rsidR="007D24A3" w:rsidRPr="007753D9">
        <w:rPr>
          <w:rFonts w:ascii="Arial" w:hAnsi="Arial" w:cs="Arial"/>
          <w:color w:val="000000" w:themeColor="text1"/>
          <w:sz w:val="20"/>
          <w:szCs w:val="20"/>
        </w:rPr>
        <w:t>t</w:t>
      </w:r>
      <w:r w:rsidRPr="007753D9">
        <w:rPr>
          <w:rFonts w:ascii="Arial" w:hAnsi="Arial" w:cs="Arial"/>
          <w:color w:val="000000" w:themeColor="text1"/>
          <w:sz w:val="20"/>
          <w:szCs w:val="20"/>
        </w:rPr>
        <w:t>hyme</w:t>
      </w:r>
      <w:r w:rsidR="007D24A3" w:rsidRPr="007753D9">
        <w:rPr>
          <w:rFonts w:ascii="Arial" w:hAnsi="Arial" w:cs="Arial"/>
          <w:color w:val="000000" w:themeColor="text1"/>
          <w:sz w:val="20"/>
          <w:szCs w:val="20"/>
        </w:rPr>
        <w:t>,</w:t>
      </w:r>
      <w:r w:rsidRPr="007753D9">
        <w:rPr>
          <w:rFonts w:ascii="Arial" w:hAnsi="Arial" w:cs="Arial"/>
          <w:color w:val="000000" w:themeColor="text1"/>
          <w:sz w:val="20"/>
          <w:szCs w:val="20"/>
        </w:rPr>
        <w:t xml:space="preserve">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w:t>
      </w:r>
      <w:proofErr w:type="spellStart"/>
      <w:r w:rsidR="007D24A3" w:rsidRPr="007753D9">
        <w:rPr>
          <w:rFonts w:ascii="Arial" w:hAnsi="Arial" w:cs="Arial"/>
          <w:color w:val="000000" w:themeColor="text1"/>
          <w:sz w:val="20"/>
          <w:szCs w:val="20"/>
        </w:rPr>
        <w:t>m</w:t>
      </w:r>
      <w:r w:rsidRPr="007753D9">
        <w:rPr>
          <w:rFonts w:ascii="Arial" w:hAnsi="Arial" w:cs="Arial"/>
          <w:color w:val="000000" w:themeColor="text1"/>
          <w:sz w:val="20"/>
          <w:szCs w:val="20"/>
        </w:rPr>
        <w:t>arrubium</w:t>
      </w:r>
      <w:proofErr w:type="spellEnd"/>
      <w:r w:rsidR="008E6292"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ZTQ4YzkwMWUtZWFlNS00NmQ5LThmMjAtOGQ4YmRjNTVmMmZjIiwicHJvcGVydGllcyI6eyJub3RlSW5kZXgiOjB9LCJpc0VkaXRlZCI6ZmFsc2UsIm1hbnVhbE92ZXJyaWRlIjp7ImlzTWFudWFsbHlPdmVycmlkZGVuIjpmYWxzZSwiY2l0ZXByb2NUZXh0IjoiKEF6bWlyIGV0IGFsLiwgMjAxMzsgQmFycm9zIGV0IGFsLiwgMjAyMjsgSGFkcmkgZXQgYWwuLCAyMDIzKSIsIm1hbnVhbE92ZXJyaWRlVGV4dCI6IiJ9LCJjaXRhdGlvbkl0ZW1zIjpbeyJpZCI6IjAwYmY0MDU2LWFhODgtM2EzNC05YzZiLWRmZTI3ZjdlYWI3YiIsIml0ZW1EYXRhIjp7InR5cGUiOiJhcnRpY2xlLWpvdXJuYWwiLCJpZCI6IjAwYmY0MDU2LWFhODgtM2EzNC05YzZiLWRmZTI3ZjdlYWI3YiIsInRpdGxlIjoiVGVjaG5pcXVlcyBmb3IgZXh0cmFjdGlvbiBvZiBiaW9hY3RpdmUgY29tcG91bmRzIGZyb20gcGxhbnQgbWF0ZXJpYWxzOiBBIHJldmlldyIsImF1dGhvciI6W3siZmFtaWx5IjoiQXptaXIiLCJnaXZlbiI6IkouIiwicGFyc2UtbmFtZXMiOmZhbHNlLCJkcm9wcGluZy1wYXJ0aWNsZSI6IiIsIm5vbi1kcm9wcGluZy1wYXJ0aWNsZSI6IiJ9LHsiZmFtaWx5IjoiWmFpZHVsIiwiZ2l2ZW4iOiJJLlMuTS4iLCJwYXJzZS1uYW1lcyI6ZmFsc2UsImRyb3BwaW5nLXBhcnRpY2xlIjoiIiwibm9uLWRyb3BwaW5nLXBhcnRpY2xlIjoiIn0seyJmYW1pbHkiOiJSYWhtYW4iLCJnaXZlbiI6Ik0uTS4iLCJwYXJzZS1uYW1lcyI6ZmFsc2UsImRyb3BwaW5nLXBhcnRpY2xlIjoiIiwibm9uLWRyb3BwaW5nLXBhcnRpY2xlIjoiIn0seyJmYW1pbHkiOiJTaGFyaWYiLCJnaXZlbiI6IksuTS4iLCJwYXJzZS1uYW1lcyI6ZmFsc2UsImRyb3BwaW5nLXBhcnRpY2xlIjoiIiwibm9uLWRyb3BwaW5nLXBhcnRpY2xlIjoiIn0seyJmYW1pbHkiOiJNb2hhbWVkIiwiZ2l2ZW4iOiJBLiIsInBhcnNlLW5hbWVzIjpmYWxzZSwiZHJvcHBpbmctcGFydGljbGUiOiIiLCJub24tZHJvcHBpbmctcGFydGljbGUiOiIifSx7ImZhbWlseSI6IlNhaGVuYSIsImdpdmVuIjoiRi4iLCJwYXJzZS1uYW1lcyI6ZmFsc2UsImRyb3BwaW5nLXBhcnRpY2xlIjoiIiwibm9uLWRyb3BwaW5nLXBhcnRpY2xlIjoiIn0seyJmYW1pbHkiOiJKYWh1cnVsIiwiZ2l2ZW4iOiJNLkguQS4iLCJwYXJzZS1uYW1lcyI6ZmFsc2UsImRyb3BwaW5nLXBhcnRpY2xlIjoiIiwibm9uLWRyb3BwaW5nLXBhcnRpY2xlIjoiIn0seyJmYW1pbHkiOiJHaGFmb29yIiwiZ2l2ZW4iOiJLLiIsInBhcnNlLW5hbWVzIjpmYWxzZSwiZHJvcHBpbmctcGFydGljbGUiOiIiLCJub24tZHJvcHBpbmctcGFydGljbGUiOiIifSx7ImZhbWlseSI6Ik5vcnVsYWluaSIsImdpdmVuIjoiTi5BLk4uIiwicGFyc2UtbmFtZXMiOmZhbHNlLCJkcm9wcGluZy1wYXJ0aWNsZSI6IiIsIm5vbi1kcm9wcGluZy1wYXJ0aWNsZSI6IiJ9LHsiZmFtaWx5IjoiT21hciIsImdpdmVuIjoiQS5LLk0uIiwicGFyc2UtbmFtZXMiOmZhbHNlLCJkcm9wcGluZy1wYXJ0aWNsZSI6IiIsIm5vbi1kcm9wcGluZy1wYXJ0aWNsZSI6IiJ9XSwiY29udGFpbmVyLXRpdGxlIjoiSm91cm5hbCBvZiBGb29kIEVuZ2luZWVyaW5nIiwiRE9JIjoiMTAuMTAxNi9qLmpmb29kZW5nLjIwMTMuMDEuMDE0IiwiSVNTTiI6IjAyNjA4Nzc0IiwiaXNzdWVkIjp7ImRhdGUtcGFydHMiOltbMjAxMyw4XV19LCJwYWdlIjoiNDI2LTQzNiIsImlzc3VlIjoiNCIsInZvbHVtZSI6IjExNyIsImNvbnRhaW5lci10aXRsZS1zaG9ydCI6IkouIEZvb2QgRW5nLiJ9LCJpc1RlbXBvcmFyeSI6ZmFsc2V9LHsiaWQiOiIxZjgyYzk3Ni1jYWFmLTNmOGMtODUzNC0wOTgyZTQ1NGE0Y2IiLCJpdGVtRGF0YSI6eyJ0eXBlIjoiYXJ0aWNsZS1qb3VybmFsIiwiaWQiOiIxZjgyYzk3Ni1jYWFmLTNmOGMtODUzNC0wOTgyZTQ1NGE0Y2IiLCJ0aXRsZSI6IkV4dHJhY3Rpb24gb2YgRXNzZW50aWFsIE9pbHMgZnJvbSBQbGFudHMgYnkgSHlkcm9kaXN0aWxsYXRpb24gd2l0aCBQdWxzZWQgRWxlY3RyaWMgRmllbGRzIChQRUYpIFByZS1UcmVhdG1lbnQiLCJhdXRob3IiOlt7ImZhbWlseSI6IkJhcnJvcyIsImdpdmVuIjoiTWFyaWEiLCJwYXJzZS1uYW1lcyI6ZmFsc2UsImRyb3BwaW5nLXBhcnRpY2xlIjoiIiwibm9uLWRyb3BwaW5nLXBhcnRpY2xlIjoiIn0seyJmYW1pbHkiOiJSZWRvbmRvIiwiZ2l2ZW4iOiJMdcOtcyIsInBhcnNlLW5hbWVzIjpmYWxzZSwiZHJvcHBpbmctcGFydGljbGUiOiIiLCJub24tZHJvcHBpbmctcGFydGljbGUiOiIifSx7ImZhbWlseSI6IlJlZ28iLCJnaXZlbiI6IkR1YXJ0ZSIsInBhcnNlLW5hbWVzIjpmYWxzZSwiZHJvcHBpbmctcGFydGljbGUiOiIiLCJub24tZHJvcHBpbmctcGFydGljbGUiOiIifSx7ImZhbWlseSI6IlNlcnJhIiwiZ2l2ZW4iOiJDZXNsZXN0ZSIsInBhcnNlLW5hbWVzIjpmYWxzZSwiZHJvcHBpbmctcGFydGljbGUiOiIiLCJub24tZHJvcHBpbmctcGFydGljbGUiOiIifSx7ImZhbWlseSI6Ik1pbG91ZGkiLCJnaXZlbiI6IkthZG91ciIsInBhcnNlLW5hbWVzIjpmYWxzZSwiZHJvcHBpbmctcGFydGljbGUiOiIiLCJub24tZHJvcHBpbmctcGFydGljbGUiOiIifV0sImNvbnRhaW5lci10aXRsZSI6IkFwcGxpZWQgU2NpZW5jZXMiLCJET0kiOiIxMC4zMzkwL2FwcDEyMTY4MTA3IiwiSVNTTiI6IjIwNzYtMzQxNyIsImlzc3VlZCI6eyJkYXRlLXBhcnRzIjpbWzIwMjIsOCwxMl1dfSwicGFnZSI6IjgxMDciLCJhYnN0cmFjdCI6IjxwPkVzc2VudGlhbCBvaWxzLCBFT3MsIGFyZSBjb25jZW50cmF0ZWQgbGlxdWlkcyB3aXRoIGNvbXBsZXggbWl4dHVyZXMgb2Ygdm9sYXRpbGUgb3JnYW5pYyBjb21wb3VuZHMgdGhhdCBjYW4gYmUgZXh0cmFjdGVkIGZyb20gZGlmZmVyZW50IHBsYW50IG1hdGVyaWFscy4gRU9zIGhhdmUgYmVlbiB1c2VkIGJ5IGh1bWFucyB0aHJvdWdob3V0IGhpc3RvcnkgZHVlIHRvIHRoZWlyIG5hdHVyYWwgcHJvcGVydGllczogZnJvbSBwbGVhc2FudCBmcmFncmFuY2VzLCB0byBhbnRpLWJhY3RlcmlhbC9mdW5nYWwgYWN0aXZpdGllcy4gVGhpcyB3b3JrIHByZXNlbnRzIHRoZSBpbXBhY3Qgb2YgcHVsc2VkIGVsZWN0cmljIGZpZWxkcywgUEVGLCBhcHBsaWNhdGlvbiBhcyBhIHByZS10cmVhdG1lbnQgZm9yIHRoZSBleHRyYWN0aW9uIG9mIEVPcyBmcm9tIGV1Y2FseXB0dXMsIHJvc2VtYXJ5LCBhbmQgdGh5bWUgbGVhdmVzLiBUaGUgaW5pdGlhbCBQRUYgcHJlLXRyZWF0bWVudCB3YXMgZmlyc3QgYXBwbGllZCB0byBldWNhbHlwdHVzIGFuZCByb3NlbWFyeSBsZWF2ZXMgdHdvIHdlZWtzIGFmdGVyIGhhcnZlc3RpbmcsIHdpdGggYSAyIGtWL2NtIGVsZWN0cmljIGZpZWxkIGFuZCBhIHNwZWNpZmljIGVuZXJneSBvZiBhcHByb3hpbWF0ZWx5IDEwIGtKL2tnLCBmb2xsb3dlZCBieSBFTyBleHRyYWN0aW9uIGJ5IGh5ZHJvZGlzdGlsbGF0aW9uLCBIRCwgd2l0aCBkaXN0aWxsYXRpb24gdGltZXMgb2YgMzAgYW5kIDYwIG1pbi4gVGhlIGJlc3QgcmVzdWx0cyB3ZXJlIG9idGFpbmVkIGZvciBQRUYgcHJlLXRyZWF0ZWQgc2FtcGxlcyBhbmQgMzAgbWluIEhELCBleGhpYml0aW5nIGFuIGluY3JlYXNpbmcgdHJlbmQgaW4gdGhlIGF2ZXJhZ2UgZXh0cmFjdGlvbiB5aWVsZCBvZiBhcHByb3hpbWF0ZWx5IDE3JSBhbmQgMTElIGZvciBldWNhbHlwdHVzIGFuZCByb3NlbWFyeSwgcmVzcGVjdGl2ZWx5LCBpbiBjb21wYXJpc29uIHdpdGggbm8gUEVGIGFwcGxpZWQuIFRoZSBjb21wb3NpdGlvbiBvZiB0aGUgRU9zIGV4dHJhY3RlZCBmcm9tIGV1Y2FseXB0dXMgd2FzIGFuYWx5emVkIGZvciB0aGVpciB0b3RhbCBwaGVub2xpYyBjb250ZW50LCBUUEMsIHdoZXJlIFBFRiBwcmUtdHJlYXRlZCBzYW1wbGVzIHNob3dlZCBhIGhpZ2hlciBwb2x5cGhlbm9sIGV4dHJhY3Rpb24sIHJlYWNoaW5nIDMwJSBmb3IgMzAgbWluIEhELiBGaW5hbGx5LCB0aGUgb3B0aW1pemF0aW9uIG9mIHRoZSBQRUYgcHJlLXRyZWF0bWVudCB3YXMgYWxzbyBzdHVkaWVkLCBmb3IgbWF4aW1pemluZyB0aGUgcXVhbnRpdHkgb2YgRU8gZXh0cmFjdGVkIGZyb20gZHJ5IHRoeW1lIGxlYXZlcywgd2hpbGUgYWltaW5nIGZvciBhIG1pbmltaXphdGlvbiBvZiBlbmVyZ3kgY29uc3VtcHRpb24sIGZvciBkaWZmZXJlbnQgZGlzdGlsbGF0aW9uIHRpbWVzLiBGb3IgdGhpcyBzdHVkeSBpdCB3YXMgb2JzZXJ2ZWQgdGhhdCwgZm9yIHRoaXMgcGxhbnQgbWF0ZXJpYWwsIGFuIGVsZWN0cmljIGZpZWxkIG9mIDEga1YvY20gd2l0aCAwLjQga0ova2cgYW5kIGFuIEhEIHRpbWUgb2YgMzAgbWluLCBhZnRlciBQRUYgYXBwbGljYXRpb24sIHdhcyBhYmxlIHRvIGFjaGlldmUgYW4gZXh0cmFjdGlvbiB5aWVsZCB1cCB0byA0MCUgaGlnaGVyIHRoYW4gdGhlIGNvbnZlbnRpb25hbCBtZXRob2QuPC9wPiIsImlzc3VlIjoiMTYiLCJ2b2x1bWUiOiIxMiIsImNvbnRhaW5lci10aXRsZS1zaG9ydCI6IiJ9LCJpc1RlbXBvcmFyeSI6ZmFsc2V9LH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X1dfQ=="/>
          <w:id w:val="-862204027"/>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Azmir</w:t>
          </w:r>
          <w:proofErr w:type="spellEnd"/>
          <w:r w:rsidR="00837D1F" w:rsidRPr="007753D9">
            <w:rPr>
              <w:rFonts w:ascii="Arial" w:hAnsi="Arial" w:cs="Arial"/>
              <w:color w:val="000000"/>
              <w:sz w:val="20"/>
              <w:szCs w:val="20"/>
            </w:rPr>
            <w:t xml:space="preserve"> et al., 2013; Barros et al., 2022; Hadri et al., 2023)</w:t>
          </w:r>
        </w:sdtContent>
      </w:sdt>
      <w:r w:rsidR="00FB1364" w:rsidRPr="007753D9">
        <w:rPr>
          <w:rFonts w:ascii="Arial" w:hAnsi="Arial" w:cs="Arial"/>
          <w:color w:val="000000"/>
          <w:sz w:val="20"/>
          <w:szCs w:val="20"/>
        </w:rPr>
        <w:t>.</w:t>
      </w:r>
      <w:r w:rsidR="00A72CFF"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 xml:space="preserve">The process of extraction works by using high-level electrical field pulses to electroporate the cell membranes. </w:t>
      </w:r>
      <w:r w:rsidR="00782772" w:rsidRPr="007753D9">
        <w:rPr>
          <w:rFonts w:ascii="Arial" w:hAnsi="Arial" w:cs="Arial"/>
          <w:color w:val="000000" w:themeColor="text1"/>
          <w:sz w:val="20"/>
          <w:szCs w:val="20"/>
        </w:rPr>
        <w:t xml:space="preserve">The implementation of PEF enables the release of intracellular contents, hence enhancing diffusion processes inside tissues and enabling mass exchange with the external </w:t>
      </w:r>
      <w:r w:rsidR="00F848B2" w:rsidRPr="007753D9">
        <w:rPr>
          <w:rFonts w:ascii="Arial" w:hAnsi="Arial" w:cs="Arial"/>
          <w:color w:val="000000" w:themeColor="text1"/>
          <w:sz w:val="20"/>
          <w:szCs w:val="20"/>
        </w:rPr>
        <w:t>elements</w:t>
      </w:r>
      <w:r w:rsidR="00782772" w:rsidRPr="007753D9">
        <w:rPr>
          <w:rFonts w:ascii="Arial" w:hAnsi="Arial" w:cs="Arial"/>
          <w:color w:val="000000" w:themeColor="text1"/>
          <w:sz w:val="20"/>
          <w:szCs w:val="20"/>
        </w:rPr>
        <w:t>. This approach mitigates environmental concerns by decreasing CO</w:t>
      </w:r>
      <w:r w:rsidR="00F848B2" w:rsidRPr="007753D9">
        <w:rPr>
          <w:rFonts w:ascii="Arial" w:hAnsi="Arial" w:cs="Arial"/>
          <w:color w:val="000000" w:themeColor="text1"/>
          <w:sz w:val="20"/>
          <w:szCs w:val="20"/>
          <w:vertAlign w:val="subscript"/>
        </w:rPr>
        <w:t>2</w:t>
      </w:r>
      <w:r w:rsidR="00782772" w:rsidRPr="007753D9">
        <w:rPr>
          <w:rFonts w:ascii="Arial" w:hAnsi="Arial" w:cs="Arial"/>
          <w:color w:val="000000" w:themeColor="text1"/>
          <w:sz w:val="20"/>
          <w:szCs w:val="20"/>
        </w:rPr>
        <w:t xml:space="preserve"> emissions into the atmosphere</w:t>
      </w:r>
      <w:r w:rsidR="00F848B2"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zU0NjE4MzgtZjkwNS00MzUyLTg1ZDAtZWRiYjJjODY3Y2MzIiwicHJvcGVydGllcyI6eyJub3RlSW5kZXgiOjB9LCJpc0VkaXRlZCI6ZmFsc2UsIm1hbnVhbE92ZXJyaWRlIjp7ImlzTWFudWFsbHlPdmVycmlkZGVuIjpmYWxzZSwiY2l0ZXByb2NUZXh0IjoiKEZlcmhhdCBldCBhbC4sIDIwMDYpIiwibWFudWFsT3ZlcnJpZGVUZXh0IjoiIn0sImNpdGF0aW9uSXRlbXMiOlt7ImlkIjoiZDM0MTY3NTAtOTg1ZC0zMjczLTlhYmQtMmZhN2JjMDMxODJlIiwiaXRlbURhdGEiOnsidHlwZSI6ImFydGljbGUtam91cm5hbCIsImlkIjoiZDM0MTY3NTAtOTg1ZC0zMjczLTlhYmQtMmZhN2JjMDMxODJlIiwidGl0bGUiOiJBbiBpbXByb3ZlZCBtaWNyb3dhdmUgQ2xldmVuZ2VyIGFwcGFyYXR1cyBmb3IgZGlzdGlsbGF0aW9uIG9mIGVzc2VudGlhbCBvaWxzIGZyb20gb3JhbmdlIHBlZWwiLCJhdXRob3IiOlt7ImZhbWlseSI6IkZlcmhhdCIsImdpdmVuIjoiTW9oYW1lZCBBLiIsInBhcnNlLW5hbWVzIjpmYWxzZSwiZHJvcHBpbmctcGFydGljbGUiOiIiLCJub24tZHJvcHBpbmctcGFydGljbGUiOiIifSx7ImZhbWlseSI6Ik1la2xhdGkiLCJnaXZlbiI6IkJyYWhpbSBZLiIsInBhcnNlLW5hbWVzIjpmYWxzZSwiZHJvcHBpbmctcGFydGljbGUiOiIiLCJub24tZHJvcHBpbmctcGFydGljbGUiOiIifSx7ImZhbWlseSI6IlNtYWRqYSIsImdpdmVuIjoiSmFjcXVlbGluZSIsInBhcnNlLW5hbWVzIjpmYWxzZSwiZHJvcHBpbmctcGFydGljbGUiOiIiLCJub24tZHJvcHBpbmctcGFydGljbGUiOiIifSx7ImZhbWlseSI6IkNoZW1hdCIsImdpdmVuIjoiRmFyaWQiLCJwYXJzZS1uYW1lcyI6ZmFsc2UsImRyb3BwaW5nLXBhcnRpY2xlIjoiIiwibm9uLWRyb3BwaW5nLXBhcnRpY2xlIjoiIn1dLCJjb250YWluZXItdGl0bGUiOiJKb3VybmFsIG9mIENocm9tYXRvZ3JhcGh5IEEiLCJET0kiOiIxMC4xMDE2L2ouY2hyb21hLjIwMDUuMTIuMDMwIiwiSVNTTiI6IjAwMjE5NjczIiwiaXNzdWVkIjp7ImRhdGUtcGFydHMiOltbMjAwNiw0XV19LCJwYWdlIjoiMTIxLTEyNiIsImlzc3VlIjoiMS0yIiwidm9sdW1lIjoiMTExMiIsImNvbnRhaW5lci10aXRsZS1zaG9ydCI6IkouIENocm9tYXRvZ3IuIEEifSwiaXNUZW1wb3JhcnkiOmZhbHNlLCJzdXBwcmVzcy1hdXRob3IiOmZhbHNlLCJjb21wb3NpdGUiOmZhbHNlLCJhdXRob3Itb25seSI6ZmFsc2V9XX0="/>
          <w:id w:val="270604734"/>
          <w:placeholder>
            <w:docPart w:val="DefaultPlaceholder_-1854013440"/>
          </w:placeholder>
        </w:sdtPr>
        <w:sdtEndPr/>
        <w:sdtContent>
          <w:r w:rsidR="00837D1F" w:rsidRPr="007753D9">
            <w:rPr>
              <w:rFonts w:ascii="Arial" w:hAnsi="Arial" w:cs="Arial"/>
              <w:color w:val="000000"/>
              <w:sz w:val="20"/>
              <w:szCs w:val="20"/>
            </w:rPr>
            <w:t>(Ferhat et al., 2006)</w:t>
          </w:r>
        </w:sdtContent>
      </w:sdt>
      <w:r w:rsidRPr="007753D9">
        <w:rPr>
          <w:rFonts w:ascii="Arial" w:hAnsi="Arial" w:cs="Arial"/>
          <w:color w:val="000000" w:themeColor="text1"/>
          <w:sz w:val="20"/>
          <w:szCs w:val="20"/>
        </w:rPr>
        <w:t xml:space="preserve">. PEF-assisted </w:t>
      </w:r>
      <w:r w:rsidR="00782772" w:rsidRPr="007753D9">
        <w:rPr>
          <w:rFonts w:ascii="Arial" w:hAnsi="Arial" w:cs="Arial"/>
          <w:color w:val="000000" w:themeColor="text1"/>
          <w:sz w:val="20"/>
          <w:szCs w:val="20"/>
        </w:rPr>
        <w:t>technique</w:t>
      </w:r>
      <w:r w:rsidR="003C0640" w:rsidRPr="007753D9">
        <w:rPr>
          <w:rFonts w:ascii="Arial" w:hAnsi="Arial" w:cs="Arial"/>
          <w:color w:val="000000" w:themeColor="text1"/>
          <w:sz w:val="20"/>
          <w:szCs w:val="20"/>
        </w:rPr>
        <w:t>s</w:t>
      </w:r>
      <w:r w:rsidR="00782772" w:rsidRPr="007753D9">
        <w:rPr>
          <w:rFonts w:ascii="Arial" w:hAnsi="Arial" w:cs="Arial"/>
          <w:color w:val="000000" w:themeColor="text1"/>
          <w:sz w:val="20"/>
          <w:szCs w:val="20"/>
        </w:rPr>
        <w:t xml:space="preserve"> for </w:t>
      </w:r>
      <w:r w:rsidRPr="007753D9">
        <w:rPr>
          <w:rFonts w:ascii="Arial" w:hAnsi="Arial" w:cs="Arial"/>
          <w:color w:val="000000" w:themeColor="text1"/>
          <w:sz w:val="20"/>
          <w:szCs w:val="20"/>
        </w:rPr>
        <w:t>extraction offer a more efficient alternative to conventional extraction methods</w:t>
      </w:r>
      <w:r w:rsidR="00610E13" w:rsidRPr="007753D9">
        <w:rPr>
          <w:rFonts w:ascii="Arial" w:hAnsi="Arial" w:cs="Arial"/>
          <w:color w:val="000000" w:themeColor="text1"/>
          <w:sz w:val="20"/>
          <w:szCs w:val="20"/>
        </w:rPr>
        <w:t xml:space="preserve">. </w:t>
      </w:r>
    </w:p>
    <w:p w14:paraId="40C006FE" w14:textId="1CA474AC" w:rsidR="00353A62" w:rsidRPr="007753D9" w:rsidRDefault="004F6FFC" w:rsidP="00211760">
      <w:pPr>
        <w:pStyle w:val="ListParagraph"/>
        <w:spacing w:line="240" w:lineRule="auto"/>
        <w:ind w:left="0"/>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 xml:space="preserve">             </w:t>
      </w:r>
      <w:r w:rsidR="00A51413" w:rsidRPr="007753D9">
        <w:rPr>
          <w:rFonts w:ascii="Arial" w:hAnsi="Arial" w:cs="Arial"/>
          <w:color w:val="000000" w:themeColor="text1"/>
          <w:sz w:val="20"/>
          <w:szCs w:val="20"/>
          <w:lang w:val="en-US"/>
        </w:rPr>
        <w:t xml:space="preserve">This review details the development of </w:t>
      </w:r>
      <w:r w:rsidR="00115DCD" w:rsidRPr="007753D9">
        <w:rPr>
          <w:rFonts w:ascii="Arial" w:hAnsi="Arial" w:cs="Arial"/>
          <w:color w:val="000000" w:themeColor="text1"/>
          <w:sz w:val="20"/>
          <w:szCs w:val="20"/>
          <w:lang w:val="en-US"/>
        </w:rPr>
        <w:t>essential oil extraction technologies</w:t>
      </w:r>
      <w:r w:rsidR="007D24A3" w:rsidRPr="007753D9">
        <w:rPr>
          <w:rFonts w:ascii="Arial" w:hAnsi="Arial" w:cs="Arial"/>
          <w:color w:val="000000" w:themeColor="text1"/>
          <w:sz w:val="20"/>
          <w:szCs w:val="20"/>
          <w:lang w:val="en-US"/>
        </w:rPr>
        <w:t>,</w:t>
      </w:r>
      <w:r w:rsidR="00115DCD" w:rsidRPr="007753D9">
        <w:rPr>
          <w:rFonts w:ascii="Arial" w:hAnsi="Arial" w:cs="Arial"/>
          <w:color w:val="000000" w:themeColor="text1"/>
          <w:sz w:val="20"/>
          <w:szCs w:val="20"/>
          <w:lang w:val="en-US"/>
        </w:rPr>
        <w:t xml:space="preserve"> processing technologies, </w:t>
      </w:r>
      <w:r w:rsidR="00B457C5" w:rsidRPr="007753D9">
        <w:rPr>
          <w:rFonts w:ascii="Arial" w:hAnsi="Arial" w:cs="Arial"/>
          <w:color w:val="000000" w:themeColor="text1"/>
          <w:sz w:val="20"/>
          <w:szCs w:val="20"/>
          <w:lang w:val="en-US"/>
        </w:rPr>
        <w:t>and</w:t>
      </w:r>
      <w:r w:rsidR="002C7052" w:rsidRPr="007753D9">
        <w:rPr>
          <w:rFonts w:ascii="Arial" w:hAnsi="Arial" w:cs="Arial"/>
          <w:color w:val="000000" w:themeColor="text1"/>
          <w:sz w:val="20"/>
          <w:szCs w:val="20"/>
          <w:lang w:val="en-US"/>
        </w:rPr>
        <w:t xml:space="preserve"> </w:t>
      </w:r>
      <w:r w:rsidR="00115DCD" w:rsidRPr="007753D9">
        <w:rPr>
          <w:rFonts w:ascii="Arial" w:hAnsi="Arial" w:cs="Arial"/>
          <w:color w:val="000000" w:themeColor="text1"/>
          <w:sz w:val="20"/>
          <w:szCs w:val="20"/>
          <w:lang w:val="en-US"/>
        </w:rPr>
        <w:t>storage methods</w:t>
      </w:r>
      <w:r w:rsidR="002C7052" w:rsidRPr="007753D9">
        <w:rPr>
          <w:rFonts w:ascii="Arial" w:hAnsi="Arial" w:cs="Arial"/>
          <w:color w:val="000000" w:themeColor="text1"/>
          <w:sz w:val="20"/>
          <w:szCs w:val="20"/>
          <w:lang w:val="en-US"/>
        </w:rPr>
        <w:t>,</w:t>
      </w:r>
      <w:r w:rsidR="00115DCD" w:rsidRPr="007753D9">
        <w:rPr>
          <w:rFonts w:ascii="Arial" w:hAnsi="Arial" w:cs="Arial"/>
          <w:color w:val="000000" w:themeColor="text1"/>
          <w:sz w:val="20"/>
          <w:szCs w:val="20"/>
          <w:lang w:val="en-US"/>
        </w:rPr>
        <w:t xml:space="preserve"> </w:t>
      </w:r>
      <w:r w:rsidR="007D24A3" w:rsidRPr="007753D9">
        <w:rPr>
          <w:rFonts w:ascii="Arial" w:hAnsi="Arial" w:cs="Arial"/>
          <w:color w:val="000000" w:themeColor="text1"/>
          <w:sz w:val="20"/>
          <w:szCs w:val="20"/>
          <w:lang w:val="en-US"/>
        </w:rPr>
        <w:t>as well as</w:t>
      </w:r>
      <w:r w:rsidR="00115DCD" w:rsidRPr="007753D9">
        <w:rPr>
          <w:rFonts w:ascii="Arial" w:hAnsi="Arial" w:cs="Arial"/>
          <w:color w:val="000000" w:themeColor="text1"/>
          <w:sz w:val="20"/>
          <w:szCs w:val="20"/>
          <w:lang w:val="en-US"/>
        </w:rPr>
        <w:t xml:space="preserve"> their influence on </w:t>
      </w:r>
      <w:r w:rsidR="002C7052" w:rsidRPr="007753D9">
        <w:rPr>
          <w:rFonts w:ascii="Arial" w:hAnsi="Arial" w:cs="Arial"/>
          <w:color w:val="000000" w:themeColor="text1"/>
          <w:sz w:val="20"/>
          <w:szCs w:val="20"/>
          <w:lang w:val="en-US"/>
        </w:rPr>
        <w:t xml:space="preserve">the </w:t>
      </w:r>
      <w:proofErr w:type="spellStart"/>
      <w:r w:rsidR="00115DCD" w:rsidRPr="007753D9">
        <w:rPr>
          <w:rFonts w:ascii="Arial" w:hAnsi="Arial" w:cs="Arial"/>
          <w:color w:val="000000" w:themeColor="text1"/>
          <w:sz w:val="20"/>
          <w:szCs w:val="20"/>
          <w:lang w:val="en-US"/>
        </w:rPr>
        <w:t>characteri</w:t>
      </w:r>
      <w:r w:rsidR="003C0640" w:rsidRPr="007753D9">
        <w:rPr>
          <w:rFonts w:ascii="Arial" w:hAnsi="Arial" w:cs="Arial"/>
          <w:color w:val="000000" w:themeColor="text1"/>
          <w:sz w:val="20"/>
          <w:szCs w:val="20"/>
          <w:lang w:val="en-US"/>
        </w:rPr>
        <w:t>s</w:t>
      </w:r>
      <w:r w:rsidR="00115DCD" w:rsidRPr="007753D9">
        <w:rPr>
          <w:rFonts w:ascii="Arial" w:hAnsi="Arial" w:cs="Arial"/>
          <w:color w:val="000000" w:themeColor="text1"/>
          <w:sz w:val="20"/>
          <w:szCs w:val="20"/>
          <w:lang w:val="en-US"/>
        </w:rPr>
        <w:t>ation</w:t>
      </w:r>
      <w:proofErr w:type="spellEnd"/>
      <w:r w:rsidR="00115DCD" w:rsidRPr="007753D9">
        <w:rPr>
          <w:rFonts w:ascii="Arial" w:hAnsi="Arial" w:cs="Arial"/>
          <w:color w:val="000000" w:themeColor="text1"/>
          <w:sz w:val="20"/>
          <w:szCs w:val="20"/>
          <w:lang w:val="en-US"/>
        </w:rPr>
        <w:t xml:space="preserve"> of nutritional, </w:t>
      </w:r>
      <w:r w:rsidR="00077A6C" w:rsidRPr="007753D9">
        <w:rPr>
          <w:rFonts w:ascii="Arial" w:hAnsi="Arial" w:cs="Arial"/>
          <w:color w:val="000000" w:themeColor="text1"/>
          <w:sz w:val="20"/>
          <w:szCs w:val="20"/>
          <w:lang w:val="en-US"/>
        </w:rPr>
        <w:t>medicinal,</w:t>
      </w:r>
      <w:r w:rsidR="00115DCD" w:rsidRPr="007753D9">
        <w:rPr>
          <w:rFonts w:ascii="Arial" w:hAnsi="Arial" w:cs="Arial"/>
          <w:color w:val="000000" w:themeColor="text1"/>
          <w:sz w:val="20"/>
          <w:szCs w:val="20"/>
          <w:lang w:val="en-US"/>
        </w:rPr>
        <w:t xml:space="preserve"> </w:t>
      </w:r>
      <w:r w:rsidR="00B457C5" w:rsidRPr="007753D9">
        <w:rPr>
          <w:rFonts w:ascii="Arial" w:hAnsi="Arial" w:cs="Arial"/>
          <w:color w:val="000000" w:themeColor="text1"/>
          <w:sz w:val="20"/>
          <w:szCs w:val="20"/>
          <w:lang w:val="en-US"/>
        </w:rPr>
        <w:t>and</w:t>
      </w:r>
      <w:r w:rsidR="00115DCD" w:rsidRPr="007753D9">
        <w:rPr>
          <w:rFonts w:ascii="Arial" w:hAnsi="Arial" w:cs="Arial"/>
          <w:color w:val="000000" w:themeColor="text1"/>
          <w:sz w:val="20"/>
          <w:szCs w:val="20"/>
          <w:lang w:val="en-US"/>
        </w:rPr>
        <w:t xml:space="preserve"> commercial significance. </w:t>
      </w:r>
    </w:p>
    <w:p w14:paraId="21D90CBA" w14:textId="5D83F074" w:rsidR="001D71A5" w:rsidRPr="00211760" w:rsidRDefault="004F6FFC" w:rsidP="00211760">
      <w:pPr>
        <w:pStyle w:val="ListParagraph"/>
        <w:numPr>
          <w:ilvl w:val="0"/>
          <w:numId w:val="13"/>
        </w:numPr>
        <w:spacing w:line="240" w:lineRule="auto"/>
        <w:jc w:val="both"/>
        <w:rPr>
          <w:rFonts w:ascii="Arial" w:hAnsi="Arial" w:cs="Arial"/>
          <w:b/>
          <w:bCs/>
          <w:color w:val="000000" w:themeColor="text1"/>
          <w:sz w:val="22"/>
          <w:lang w:val="en-US"/>
        </w:rPr>
      </w:pPr>
      <w:r w:rsidRPr="00211760">
        <w:rPr>
          <w:rFonts w:ascii="Arial" w:hAnsi="Arial" w:cs="Arial"/>
          <w:b/>
          <w:bCs/>
          <w:color w:val="000000" w:themeColor="text1"/>
          <w:sz w:val="22"/>
          <w:lang w:val="en-US"/>
        </w:rPr>
        <w:t>ESSENTIAL OILS</w:t>
      </w:r>
    </w:p>
    <w:p w14:paraId="1EC9F5DE" w14:textId="55433E07" w:rsidR="00940EDD" w:rsidRPr="007753D9" w:rsidRDefault="004F6FFC" w:rsidP="007753D9">
      <w:pPr>
        <w:spacing w:line="240" w:lineRule="auto"/>
        <w:ind w:firstLine="360"/>
        <w:jc w:val="both"/>
        <w:rPr>
          <w:rFonts w:ascii="Arial" w:hAnsi="Arial" w:cs="Arial"/>
          <w:color w:val="000000" w:themeColor="text1"/>
          <w:sz w:val="20"/>
          <w:szCs w:val="20"/>
        </w:rPr>
      </w:pPr>
      <w:r w:rsidRPr="007753D9">
        <w:rPr>
          <w:rFonts w:ascii="Arial" w:hAnsi="Arial" w:cs="Arial"/>
          <w:color w:val="000000" w:themeColor="text1"/>
          <w:sz w:val="20"/>
          <w:szCs w:val="20"/>
        </w:rPr>
        <w:t>The European Pharmacopoeia 7th edition defines essential oils as complex compounds derived from plant raw materials via steam distillation, dry distillation, or an appropriate mechanical process devoid of heat.</w:t>
      </w:r>
      <w:r w:rsidR="007D24A3" w:rsidRPr="007753D9">
        <w:rPr>
          <w:rFonts w:ascii="Arial" w:hAnsi="Arial" w:cs="Arial"/>
          <w:color w:val="000000" w:themeColor="text1"/>
          <w:sz w:val="20"/>
          <w:szCs w:val="20"/>
        </w:rPr>
        <w:t xml:space="preserve"> </w:t>
      </w:r>
      <w:r w:rsidR="00214FC2" w:rsidRPr="007753D9">
        <w:rPr>
          <w:rFonts w:ascii="Arial" w:hAnsi="Arial" w:cs="Arial"/>
          <w:color w:val="000000" w:themeColor="text1"/>
          <w:sz w:val="20"/>
          <w:szCs w:val="20"/>
        </w:rPr>
        <w:t>A physical method is typically used to separate essential oils from the aqueous phase without significant changes to their chemical composition</w:t>
      </w:r>
      <w:r w:rsidR="00CD6259"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YWE5MWFmYWYtYTE3Mi00NGM0LTliZmQtZjNiMTFmZTE4Mzk1IiwicHJvcGVydGllcyI6eyJub3RlSW5kZXgiOjB9LCJpc0VkaXRlZCI6ZmFsc2UsIm1hbnVhbE92ZXJyaWRlIjp7ImlzTWFudWFsbHlPdmVycmlkZGVuIjpmYWxzZSwiY2l0ZXByb2NUZXh0IjoiKEFzYmFoYW5pIGV0IGFsLiwgMjAxNSkiLCJtYW51YWxPdmVycmlkZVRleHQiOiIifSwiY2l0YXRpb25JdGVtcyI6W3siaWQiOiI2ZTM1YjcxZC00OTAwLTNhZDUtODg4Zi02ZjBiYzcxZmM4NzEiLCJpdGVtRGF0YSI6eyJ0eXBlIjoiYXJ0aWNsZS1qb3VybmFsIiwiaWQiOiI2ZTM1YjcxZC00OTAwLTNhZDUtODg4Zi02ZjBiYzcxZmM4NzEiLCJ0aXRsZSI6IkVzc2VudGlhbCBvaWxzOiBGcm9tIGV4dHJhY3Rpb24gdG8gZW5jYXBzdWxhdGlvbiIsImF1dGhvciI6W3siZmFtaWx5IjoiQXNiYWhhbmkiLCJnaXZlbiI6IkEuIiwicGFyc2UtbmFtZXMiOmZhbHNlLCJkcm9wcGluZy1wYXJ0aWNsZSI6IkVsIiwibm9uLWRyb3BwaW5nLXBhcnRpY2xlIjoiIn0seyJmYW1pbHkiOiJNaWxhZGkiLCJnaXZlbiI6IksuIiwicGFyc2UtbmFtZXMiOmZhbHNlLCJkcm9wcGluZy1wYXJ0aWNsZSI6IiIsIm5vbi1kcm9wcGluZy1wYXJ0aWNsZSI6IiJ9LHsiZmFtaWx5IjoiQmFkcmkiLCJnaXZlbiI6IlcuIiwicGFyc2UtbmFtZXMiOmZhbHNlLCJkcm9wcGluZy1wYXJ0aWNsZSI6IiIsIm5vbi1kcm9wcGluZy1wYXJ0aWNsZSI6IiJ9LHsiZmFtaWx5IjoiU2FsYSIsImdpdmVuIjoiTS4iLCJwYXJzZS1uYW1lcyI6ZmFsc2UsImRyb3BwaW5nLXBhcnRpY2xlIjoiIiwibm9uLWRyb3BwaW5nLXBhcnRpY2xlIjoiIn0seyJmYW1pbHkiOiJBZGRpIiwiZ2l2ZW4iOiJFLkguIEHDr3QiLCJwYXJzZS1uYW1lcyI6ZmFsc2UsImRyb3BwaW5nLXBhcnRpY2xlIjoiIiwibm9uLWRyb3BwaW5nLXBhcnRpY2xlIjoiIn0seyJmYW1pbHkiOiJDYXNhYmlhbmNhIiwiZ2l2ZW4iOiJILiIsInBhcnNlLW5hbWVzIjpmYWxzZSwiZHJvcHBpbmctcGFydGljbGUiOiIiLCJub24tZHJvcHBpbmctcGFydGljbGUiOiIifSx7ImZhbWlseSI6Ik1vdXNhZGlrIiwiZ2l2ZW4iOiJBLiIsInBhcnNlLW5hbWVzIjpmYWxzZSwiZHJvcHBpbmctcGFydGljbGUiOiJFbCIsIm5vbi1kcm9wcGluZy1wYXJ0aWNsZSI6IiJ9LHsiZmFtaWx5IjoiSGFydG1hbm4iLCJnaXZlbiI6IkQuIiwicGFyc2UtbmFtZXMiOmZhbHNlLCJkcm9wcGluZy1wYXJ0aWNsZSI6IiIsIm5vbi1kcm9wcGluZy1wYXJ0aWNsZSI6IiJ9LHsiZmFtaWx5IjoiSmlsYWxlIiwiZ2l2ZW4iOiJBLiIsInBhcnNlLW5hbWVzIjpmYWxzZSwiZHJvcHBpbmctcGFydGljbGUiOiIiLCJub24tZHJvcHBpbmctcGFydGljbGUiOiIifSx7ImZhbWlseSI6IlJlbmF1ZCIsImdpdmVuIjoiRi5OLlIuIiwicGFyc2UtbmFtZXMiOmZhbHNlLCJkcm9wcGluZy1wYXJ0aWNsZSI6IiIsIm5vbi1kcm9wcGluZy1wYXJ0aWNsZSI6IiJ9LHsiZmFtaWx5IjoiRWxhaXNzYXJpIiwiZ2l2ZW4iOiJBLiIsInBhcnNlLW5hbWVzIjpmYWxzZSwiZHJvcHBpbmctcGFydGljbGUiOiIiLCJub24tZHJvcHBpbmctcGFydGljbGUiOiIifV0sImNvbnRhaW5lci10aXRsZSI6IkludGVybmF0aW9uYWwgSm91cm5hbCBvZiBQaGFybWFjZXV0aWNzIiwiRE9JIjoiMTAuMTAxNi9qLmlqcGhhcm0uMjAxNC4xMi4wNjkiLCJJU1NOIjoiMDM3ODUxNzMiLCJpc3N1ZWQiOnsiZGF0ZS1wYXJ0cyI6W1syMDE1LDRdXX0sInBhZ2UiOiIyMjAtMjQzIiwiaXNzdWUiOiIxLTIiLCJ2b2x1bWUiOiI0ODMiLCJjb250YWluZXItdGl0bGUtc2hvcnQiOiJJbnQuIEouIFBoYXJtLiJ9LCJpc1RlbXBvcmFyeSI6ZmFsc2UsInN1cHByZXNzLWF1dGhvciI6ZmFsc2UsImNvbXBvc2l0ZSI6ZmFsc2UsImF1dGhvci1vbmx5IjpmYWxzZX1dfQ=="/>
          <w:id w:val="281465602"/>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Asbahani</w:t>
          </w:r>
          <w:proofErr w:type="spellEnd"/>
          <w:r w:rsidR="00837D1F" w:rsidRPr="007753D9">
            <w:rPr>
              <w:rFonts w:ascii="Arial" w:hAnsi="Arial" w:cs="Arial"/>
              <w:color w:val="000000"/>
              <w:sz w:val="20"/>
              <w:szCs w:val="20"/>
            </w:rPr>
            <w:t xml:space="preserve"> et al., 2015)</w:t>
          </w:r>
        </w:sdtContent>
      </w:sdt>
      <w:r w:rsidR="008F2901" w:rsidRPr="007753D9">
        <w:rPr>
          <w:rFonts w:ascii="Arial" w:hAnsi="Arial" w:cs="Arial"/>
          <w:color w:val="000000" w:themeColor="text1"/>
          <w:sz w:val="20"/>
          <w:szCs w:val="20"/>
        </w:rPr>
        <w:t>.</w:t>
      </w:r>
      <w:r w:rsidR="00232479" w:rsidRPr="007753D9">
        <w:rPr>
          <w:rFonts w:ascii="Arial" w:hAnsi="Arial" w:cs="Arial"/>
          <w:color w:val="000000" w:themeColor="text1"/>
          <w:sz w:val="20"/>
          <w:szCs w:val="20"/>
        </w:rPr>
        <w:t xml:space="preserve"> </w:t>
      </w:r>
      <w:r w:rsidR="00E7526F" w:rsidRPr="007753D9">
        <w:rPr>
          <w:rFonts w:ascii="Arial" w:hAnsi="Arial" w:cs="Arial"/>
          <w:color w:val="000000" w:themeColor="text1"/>
          <w:sz w:val="20"/>
          <w:szCs w:val="20"/>
        </w:rPr>
        <w:t xml:space="preserve">Essential oils, which are also known as volatile or ethereal oils, are compounds that are both fragrant </w:t>
      </w:r>
      <w:r w:rsidR="00B457C5" w:rsidRPr="007753D9">
        <w:rPr>
          <w:rFonts w:ascii="Arial" w:hAnsi="Arial" w:cs="Arial"/>
          <w:color w:val="000000" w:themeColor="text1"/>
          <w:sz w:val="20"/>
          <w:szCs w:val="20"/>
        </w:rPr>
        <w:t>and</w:t>
      </w:r>
      <w:r w:rsidR="00E7526F" w:rsidRPr="007753D9">
        <w:rPr>
          <w:rFonts w:ascii="Arial" w:hAnsi="Arial" w:cs="Arial"/>
          <w:color w:val="000000" w:themeColor="text1"/>
          <w:sz w:val="20"/>
          <w:szCs w:val="20"/>
        </w:rPr>
        <w:t xml:space="preserve"> </w:t>
      </w:r>
      <w:proofErr w:type="spellStart"/>
      <w:proofErr w:type="gramStart"/>
      <w:r w:rsidR="00E7526F" w:rsidRPr="007753D9">
        <w:rPr>
          <w:rFonts w:ascii="Arial" w:hAnsi="Arial" w:cs="Arial"/>
          <w:color w:val="000000" w:themeColor="text1"/>
          <w:sz w:val="20"/>
          <w:szCs w:val="20"/>
        </w:rPr>
        <w:t>volatile.These</w:t>
      </w:r>
      <w:proofErr w:type="spellEnd"/>
      <w:proofErr w:type="gramEnd"/>
      <w:r w:rsidR="00E7526F" w:rsidRPr="007753D9">
        <w:rPr>
          <w:rFonts w:ascii="Arial" w:hAnsi="Arial" w:cs="Arial"/>
          <w:color w:val="000000" w:themeColor="text1"/>
          <w:sz w:val="20"/>
          <w:szCs w:val="20"/>
        </w:rPr>
        <w:t xml:space="preserve"> oils are </w:t>
      </w:r>
      <w:r w:rsidRPr="007753D9">
        <w:rPr>
          <w:rFonts w:ascii="Arial" w:hAnsi="Arial" w:cs="Arial"/>
          <w:color w:val="000000" w:themeColor="text1"/>
          <w:sz w:val="20"/>
          <w:szCs w:val="20"/>
        </w:rPr>
        <w:t>present</w:t>
      </w:r>
      <w:r w:rsidR="00E7526F" w:rsidRPr="007753D9">
        <w:rPr>
          <w:rFonts w:ascii="Arial" w:hAnsi="Arial" w:cs="Arial"/>
          <w:color w:val="000000" w:themeColor="text1"/>
          <w:sz w:val="20"/>
          <w:szCs w:val="20"/>
        </w:rPr>
        <w:t xml:space="preserve"> in</w:t>
      </w:r>
      <w:r w:rsidRPr="007753D9">
        <w:rPr>
          <w:rFonts w:ascii="Arial" w:hAnsi="Arial" w:cs="Arial"/>
          <w:color w:val="000000" w:themeColor="text1"/>
          <w:sz w:val="20"/>
          <w:szCs w:val="20"/>
        </w:rPr>
        <w:t xml:space="preserve"> merely</w:t>
      </w:r>
      <w:r w:rsidR="00E7526F" w:rsidRPr="007753D9">
        <w:rPr>
          <w:rFonts w:ascii="Arial" w:hAnsi="Arial" w:cs="Arial"/>
          <w:color w:val="000000" w:themeColor="text1"/>
          <w:sz w:val="20"/>
          <w:szCs w:val="20"/>
        </w:rPr>
        <w:t xml:space="preserve"> 10% of the plant </w:t>
      </w:r>
      <w:r w:rsidRPr="007753D9">
        <w:rPr>
          <w:rFonts w:ascii="Arial" w:hAnsi="Arial" w:cs="Arial"/>
          <w:color w:val="000000" w:themeColor="text1"/>
          <w:sz w:val="20"/>
          <w:szCs w:val="20"/>
        </w:rPr>
        <w:t>world</w:t>
      </w:r>
      <w:r w:rsidR="00E7526F" w:rsidRPr="007753D9">
        <w:rPr>
          <w:rFonts w:ascii="Arial" w:hAnsi="Arial" w:cs="Arial"/>
          <w:color w:val="000000" w:themeColor="text1"/>
          <w:sz w:val="20"/>
          <w:szCs w:val="20"/>
        </w:rPr>
        <w:t xml:space="preserve"> </w:t>
      </w:r>
      <w:r w:rsidR="00B457C5" w:rsidRPr="007753D9">
        <w:rPr>
          <w:rFonts w:ascii="Arial" w:hAnsi="Arial" w:cs="Arial"/>
          <w:color w:val="000000" w:themeColor="text1"/>
          <w:sz w:val="20"/>
          <w:szCs w:val="20"/>
        </w:rPr>
        <w:t>and</w:t>
      </w:r>
      <w:r w:rsidR="00E7526F" w:rsidRPr="007753D9">
        <w:rPr>
          <w:rFonts w:ascii="Arial" w:hAnsi="Arial" w:cs="Arial"/>
          <w:color w:val="000000" w:themeColor="text1"/>
          <w:sz w:val="20"/>
          <w:szCs w:val="20"/>
        </w:rPr>
        <w:t xml:space="preserve"> are stored in specific, </w:t>
      </w:r>
      <w:r w:rsidRPr="007753D9">
        <w:rPr>
          <w:rFonts w:ascii="Arial" w:hAnsi="Arial" w:cs="Arial"/>
          <w:color w:val="000000" w:themeColor="text1"/>
          <w:sz w:val="20"/>
          <w:szCs w:val="20"/>
        </w:rPr>
        <w:t>fragile</w:t>
      </w:r>
      <w:r w:rsidR="00E7526F" w:rsidRPr="007753D9">
        <w:rPr>
          <w:rFonts w:ascii="Arial" w:hAnsi="Arial" w:cs="Arial"/>
          <w:color w:val="000000" w:themeColor="text1"/>
          <w:sz w:val="20"/>
          <w:szCs w:val="20"/>
        </w:rPr>
        <w:t xml:space="preserve"> structures in plants. These structures </w:t>
      </w:r>
      <w:r w:rsidRPr="007753D9">
        <w:rPr>
          <w:rFonts w:ascii="Arial" w:hAnsi="Arial" w:cs="Arial"/>
          <w:color w:val="000000" w:themeColor="text1"/>
          <w:sz w:val="20"/>
          <w:szCs w:val="20"/>
        </w:rPr>
        <w:t xml:space="preserve">may encompass </w:t>
      </w:r>
      <w:r w:rsidR="00E7526F" w:rsidRPr="007753D9">
        <w:rPr>
          <w:rFonts w:ascii="Arial" w:hAnsi="Arial" w:cs="Arial"/>
          <w:color w:val="000000" w:themeColor="text1"/>
          <w:sz w:val="20"/>
          <w:szCs w:val="20"/>
        </w:rPr>
        <w:t>gl</w:t>
      </w:r>
      <w:r w:rsidR="00B457C5" w:rsidRPr="007753D9">
        <w:rPr>
          <w:rFonts w:ascii="Arial" w:hAnsi="Arial" w:cs="Arial"/>
          <w:color w:val="000000" w:themeColor="text1"/>
          <w:sz w:val="20"/>
          <w:szCs w:val="20"/>
        </w:rPr>
        <w:t>and</w:t>
      </w:r>
      <w:r w:rsidR="00E7526F" w:rsidRPr="007753D9">
        <w:rPr>
          <w:rFonts w:ascii="Arial" w:hAnsi="Arial" w:cs="Arial"/>
          <w:color w:val="000000" w:themeColor="text1"/>
          <w:sz w:val="20"/>
          <w:szCs w:val="20"/>
        </w:rPr>
        <w:t>s,</w:t>
      </w:r>
      <w:r w:rsidRPr="007753D9">
        <w:rPr>
          <w:rFonts w:ascii="Arial" w:hAnsi="Arial" w:cs="Arial"/>
          <w:color w:val="000000" w:themeColor="text1"/>
          <w:sz w:val="20"/>
          <w:szCs w:val="20"/>
        </w:rPr>
        <w:t xml:space="preserve"> secretory ducts,</w:t>
      </w:r>
      <w:r w:rsidR="00E7526F" w:rsidRPr="007753D9">
        <w:rPr>
          <w:rFonts w:ascii="Arial" w:hAnsi="Arial" w:cs="Arial"/>
          <w:color w:val="000000" w:themeColor="text1"/>
          <w:sz w:val="20"/>
          <w:szCs w:val="20"/>
        </w:rPr>
        <w:t xml:space="preserve"> secretory hairs, secretory cavities, or resin </w:t>
      </w:r>
      <w:r w:rsidR="00E7526F" w:rsidRPr="007753D9">
        <w:rPr>
          <w:rFonts w:ascii="Arial" w:hAnsi="Arial" w:cs="Arial"/>
          <w:color w:val="000000" w:themeColor="text1"/>
          <w:sz w:val="20"/>
          <w:szCs w:val="20"/>
        </w:rPr>
        <w:lastRenderedPageBreak/>
        <w:t>ducts</w:t>
      </w:r>
      <w:r w:rsidR="0054389F"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zZhNGY1NzUtYjJjMS00ZDI3LWFkMTItNjkzM2ViNmU3M2IxIiwicHJvcGVydGllcyI6eyJub3RlSW5kZXgiOjB9LCJpc0VkaXRlZCI6ZmFsc2UsIm1hbnVhbE92ZXJyaWRlIjp7ImlzTWFudWFsbHlPdmVycmlkZGVuIjp0cnVlLCJjaXRlcHJvY1RleHQiOiIoRGppbGFuaSAmIzM4OyBEaWNrbywgMjAxMikiLCJtYW51YWxPdmVycmlkZVRleHQiOiIoRGppbGFuaSBhbmQgRGlja28sIDIwMTIpIn0sImNpdGF0aW9uSXRlbXMiOlt7ImlkIjoiY2U2ZDAyZTctODhiYi0zMTNhLTgzNWItNDI3OTViZTg0M2Y4IiwiaXRlbURhdGEiOnsidHlwZSI6ImNoYXB0ZXIiLCJpZCI6ImNlNmQwMmU3LTg4YmItMzEzYS04MzViLTQyNzk1YmU4NDNmOCIsInRpdGxlIjoiVGhlIFRoZXJhcGV1dGljIEJlbmVmaXRzIG9mIEVzc2VudGlhbCBPaWxzIiwiYXV0aG9yIjpbeyJmYW1pbHkiOiJEamlsYW5pIiwiZ2l2ZW4iOiJBYmRlbG91YWhlYiIsInBhcnNlLW5hbWVzIjpmYWxzZSwiZHJvcHBpbmctcGFydGljbGUiOiIiLCJub24tZHJvcHBpbmctcGFydGljbGUiOiIifSx7ImZhbWlseSI6IkRpY2tvIiwiZ2l2ZW4iOiJBbWFkb3UiLCJwYXJzZS1uYW1lcyI6ZmFsc2UsImRyb3BwaW5nLXBhcnRpY2xlIjoiIiwibm9uLWRyb3BwaW5nLXBhcnRpY2xlIjoiIn1dLCJjb250YWluZXItdGl0bGUiOiJOdXRyaXRpb24sIFdlbGwtQmVpbmcgYW5kIEhlYWx0aCIsIkRPSSI6IjEwLjU3NzIvMjUzNDQiLCJpc3N1ZWQiOnsiZGF0ZS1wYXJ0cyI6W1syMDEyLDIsMjNdXX0sInB1Ymxpc2hlciI6IkluVGVjaCIsImNvbnRhaW5lci10aXRsZS1zaG9ydCI6IiJ9LCJpc1RlbXBvcmFyeSI6ZmFsc2UsInN1cHByZXNzLWF1dGhvciI6ZmFsc2UsImNvbXBvc2l0ZSI6ZmFsc2UsImF1dGhvci1vbmx5IjpmYWxzZX1dfQ=="/>
          <w:id w:val="685332023"/>
          <w:placeholder>
            <w:docPart w:val="DefaultPlaceholder_-1854013440"/>
          </w:placeholder>
        </w:sdtPr>
        <w:sdtEndPr/>
        <w:sdtContent>
          <w:r w:rsidR="00837D1F" w:rsidRPr="007753D9">
            <w:rPr>
              <w:rFonts w:ascii="Arial" w:eastAsia="Times New Roman" w:hAnsi="Arial" w:cs="Arial"/>
              <w:color w:val="000000"/>
              <w:sz w:val="20"/>
              <w:szCs w:val="20"/>
            </w:rPr>
            <w:t>(</w:t>
          </w:r>
          <w:proofErr w:type="spellStart"/>
          <w:r w:rsidR="00837D1F" w:rsidRPr="007753D9">
            <w:rPr>
              <w:rFonts w:ascii="Arial" w:eastAsia="Times New Roman" w:hAnsi="Arial" w:cs="Arial"/>
              <w:color w:val="000000"/>
              <w:sz w:val="20"/>
              <w:szCs w:val="20"/>
            </w:rPr>
            <w:t>Djilani</w:t>
          </w:r>
          <w:proofErr w:type="spellEnd"/>
          <w:r w:rsidR="00837D1F" w:rsidRPr="007753D9">
            <w:rPr>
              <w:rFonts w:ascii="Arial" w:eastAsia="Times New Roman" w:hAnsi="Arial" w:cs="Arial"/>
              <w:color w:val="000000"/>
              <w:sz w:val="20"/>
              <w:szCs w:val="20"/>
            </w:rPr>
            <w:t xml:space="preserve"> and </w:t>
          </w:r>
          <w:proofErr w:type="spellStart"/>
          <w:r w:rsidR="00837D1F" w:rsidRPr="007753D9">
            <w:rPr>
              <w:rFonts w:ascii="Arial" w:eastAsia="Times New Roman" w:hAnsi="Arial" w:cs="Arial"/>
              <w:color w:val="000000"/>
              <w:sz w:val="20"/>
              <w:szCs w:val="20"/>
            </w:rPr>
            <w:t>Dicko</w:t>
          </w:r>
          <w:proofErr w:type="spellEnd"/>
          <w:r w:rsidR="00837D1F" w:rsidRPr="007753D9">
            <w:rPr>
              <w:rFonts w:ascii="Arial" w:eastAsia="Times New Roman" w:hAnsi="Arial" w:cs="Arial"/>
              <w:color w:val="000000"/>
              <w:sz w:val="20"/>
              <w:szCs w:val="20"/>
            </w:rPr>
            <w:t>, 2012)</w:t>
          </w:r>
        </w:sdtContent>
      </w:sdt>
      <w:r w:rsidR="00A371EE" w:rsidRPr="007753D9">
        <w:rPr>
          <w:rFonts w:ascii="Arial" w:hAnsi="Arial" w:cs="Arial"/>
          <w:color w:val="000000" w:themeColor="text1"/>
          <w:sz w:val="20"/>
          <w:szCs w:val="20"/>
        </w:rPr>
        <w:t>.</w:t>
      </w:r>
      <w:r w:rsidR="00D96EBB" w:rsidRPr="007753D9">
        <w:rPr>
          <w:rFonts w:ascii="Arial" w:hAnsi="Arial" w:cs="Arial"/>
          <w:color w:val="000000" w:themeColor="text1"/>
          <w:sz w:val="20"/>
          <w:szCs w:val="20"/>
        </w:rPr>
        <w:t xml:space="preserve"> </w:t>
      </w:r>
      <w:r w:rsidR="00C964E9" w:rsidRPr="007753D9">
        <w:rPr>
          <w:rFonts w:ascii="Arial" w:hAnsi="Arial" w:cs="Arial"/>
          <w:color w:val="000000" w:themeColor="text1"/>
          <w:sz w:val="20"/>
          <w:szCs w:val="20"/>
        </w:rPr>
        <w:t xml:space="preserve">Pure essential oils </w:t>
      </w:r>
      <w:r w:rsidR="009D3B7D" w:rsidRPr="007753D9">
        <w:rPr>
          <w:rFonts w:ascii="Arial" w:hAnsi="Arial" w:cs="Arial"/>
          <w:color w:val="000000" w:themeColor="text1"/>
          <w:sz w:val="20"/>
          <w:szCs w:val="20"/>
        </w:rPr>
        <w:t xml:space="preserve">comprise around </w:t>
      </w:r>
      <w:r w:rsidR="00C964E9" w:rsidRPr="007753D9">
        <w:rPr>
          <w:rFonts w:ascii="Arial" w:hAnsi="Arial" w:cs="Arial"/>
          <w:color w:val="000000" w:themeColor="text1"/>
          <w:sz w:val="20"/>
          <w:szCs w:val="20"/>
        </w:rPr>
        <w:t xml:space="preserve">200 constituents, </w:t>
      </w:r>
      <w:r w:rsidR="009D3B7D" w:rsidRPr="007753D9">
        <w:rPr>
          <w:rFonts w:ascii="Arial" w:hAnsi="Arial" w:cs="Arial"/>
          <w:color w:val="000000" w:themeColor="text1"/>
          <w:sz w:val="20"/>
          <w:szCs w:val="20"/>
        </w:rPr>
        <w:t xml:space="preserve">primarily consisting </w:t>
      </w:r>
      <w:r w:rsidR="00C964E9" w:rsidRPr="007753D9">
        <w:rPr>
          <w:rFonts w:ascii="Arial" w:hAnsi="Arial" w:cs="Arial"/>
          <w:color w:val="000000" w:themeColor="text1"/>
          <w:sz w:val="20"/>
          <w:szCs w:val="20"/>
        </w:rPr>
        <w:t xml:space="preserve">of terpenes </w:t>
      </w:r>
      <w:r w:rsidR="00B457C5" w:rsidRPr="007753D9">
        <w:rPr>
          <w:rFonts w:ascii="Arial" w:hAnsi="Arial" w:cs="Arial"/>
          <w:color w:val="000000" w:themeColor="text1"/>
          <w:sz w:val="20"/>
          <w:szCs w:val="20"/>
        </w:rPr>
        <w:t>and</w:t>
      </w:r>
      <w:r w:rsidR="00C964E9" w:rsidRPr="007753D9">
        <w:rPr>
          <w:rFonts w:ascii="Arial" w:hAnsi="Arial" w:cs="Arial"/>
          <w:color w:val="000000" w:themeColor="text1"/>
          <w:sz w:val="20"/>
          <w:szCs w:val="20"/>
        </w:rPr>
        <w:t xml:space="preserve"> phenylpropanoid</w:t>
      </w:r>
      <w:r w:rsidR="009D3B7D" w:rsidRPr="007753D9">
        <w:rPr>
          <w:rFonts w:ascii="Arial" w:hAnsi="Arial" w:cs="Arial"/>
          <w:color w:val="000000" w:themeColor="text1"/>
          <w:sz w:val="20"/>
          <w:szCs w:val="20"/>
        </w:rPr>
        <w:t xml:space="preserve"> derivatives, which exhibit minimal</w:t>
      </w:r>
      <w:r w:rsidR="00C964E9" w:rsidRPr="007753D9">
        <w:rPr>
          <w:rFonts w:ascii="Arial" w:hAnsi="Arial" w:cs="Arial"/>
          <w:color w:val="000000" w:themeColor="text1"/>
          <w:sz w:val="20"/>
          <w:szCs w:val="20"/>
        </w:rPr>
        <w:t xml:space="preserve"> structural </w:t>
      </w:r>
      <w:r w:rsidR="00B457C5" w:rsidRPr="007753D9">
        <w:rPr>
          <w:rFonts w:ascii="Arial" w:hAnsi="Arial" w:cs="Arial"/>
          <w:color w:val="000000" w:themeColor="text1"/>
          <w:sz w:val="20"/>
          <w:szCs w:val="20"/>
        </w:rPr>
        <w:t>and</w:t>
      </w:r>
      <w:r w:rsidR="00C964E9" w:rsidRPr="007753D9">
        <w:rPr>
          <w:rFonts w:ascii="Arial" w:hAnsi="Arial" w:cs="Arial"/>
          <w:color w:val="000000" w:themeColor="text1"/>
          <w:sz w:val="20"/>
          <w:szCs w:val="20"/>
        </w:rPr>
        <w:t xml:space="preserve"> chemical variation between them. </w:t>
      </w:r>
      <w:r w:rsidR="001E55E3" w:rsidRPr="007753D9">
        <w:rPr>
          <w:rFonts w:ascii="Arial" w:hAnsi="Arial" w:cs="Arial"/>
          <w:color w:val="000000" w:themeColor="text1"/>
          <w:sz w:val="20"/>
          <w:szCs w:val="20"/>
        </w:rPr>
        <w:t xml:space="preserve">In general, volatile </w:t>
      </w:r>
      <w:r w:rsidR="00B457C5" w:rsidRPr="007753D9">
        <w:rPr>
          <w:rFonts w:ascii="Arial" w:hAnsi="Arial" w:cs="Arial"/>
          <w:color w:val="000000" w:themeColor="text1"/>
          <w:sz w:val="20"/>
          <w:szCs w:val="20"/>
        </w:rPr>
        <w:t>and</w:t>
      </w:r>
      <w:r w:rsidR="001E55E3" w:rsidRPr="007753D9">
        <w:rPr>
          <w:rFonts w:ascii="Arial" w:hAnsi="Arial" w:cs="Arial"/>
          <w:color w:val="000000" w:themeColor="text1"/>
          <w:sz w:val="20"/>
          <w:szCs w:val="20"/>
        </w:rPr>
        <w:t xml:space="preserve"> non-volatile fractions can be used to categorize the components of essential oils.</w:t>
      </w:r>
    </w:p>
    <w:p w14:paraId="75E4C949" w14:textId="2CCE0BE7" w:rsidR="00940EDD" w:rsidRPr="007753D9" w:rsidRDefault="001E55E3" w:rsidP="007753D9">
      <w:pPr>
        <w:spacing w:line="240" w:lineRule="auto"/>
        <w:ind w:firstLine="360"/>
        <w:jc w:val="both"/>
        <w:rPr>
          <w:rFonts w:ascii="Arial" w:hAnsi="Arial" w:cs="Arial"/>
          <w:b/>
          <w:bCs/>
          <w:color w:val="000000" w:themeColor="text1"/>
          <w:sz w:val="20"/>
          <w:szCs w:val="20"/>
        </w:rPr>
      </w:pPr>
      <w:r w:rsidRPr="007753D9">
        <w:rPr>
          <w:rFonts w:ascii="Arial" w:hAnsi="Arial" w:cs="Arial"/>
          <w:color w:val="000000" w:themeColor="text1"/>
          <w:sz w:val="20"/>
          <w:szCs w:val="20"/>
        </w:rPr>
        <w:t xml:space="preserve">The aromatic oil volatile fraction is mostly composed of alcohols, aliphatic aldehydes, esters, mono-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sesquiterpene</w:t>
      </w:r>
      <w:r w:rsidR="009D3B7D" w:rsidRPr="007753D9">
        <w:rPr>
          <w:rFonts w:ascii="Arial" w:hAnsi="Arial" w:cs="Arial"/>
          <w:color w:val="000000" w:themeColor="text1"/>
          <w:sz w:val="20"/>
          <w:szCs w:val="20"/>
        </w:rPr>
        <w:t>s, along with other</w:t>
      </w:r>
      <w:r w:rsidRPr="007753D9">
        <w:rPr>
          <w:rFonts w:ascii="Arial" w:hAnsi="Arial" w:cs="Arial"/>
          <w:color w:val="000000" w:themeColor="text1"/>
          <w:sz w:val="20"/>
          <w:szCs w:val="20"/>
        </w:rPr>
        <w:t xml:space="preserve"> oxygenated derivatives. </w:t>
      </w:r>
      <w:r w:rsidR="009D3B7D" w:rsidRPr="007753D9">
        <w:rPr>
          <w:rFonts w:ascii="Arial" w:hAnsi="Arial" w:cs="Arial"/>
          <w:color w:val="000000" w:themeColor="text1"/>
          <w:sz w:val="20"/>
          <w:szCs w:val="20"/>
        </w:rPr>
        <w:t>Conversely,</w:t>
      </w:r>
      <w:r w:rsidRPr="007753D9">
        <w:rPr>
          <w:rFonts w:ascii="Arial" w:hAnsi="Arial" w:cs="Arial"/>
          <w:color w:val="000000" w:themeColor="text1"/>
          <w:sz w:val="20"/>
          <w:szCs w:val="20"/>
        </w:rPr>
        <w:t xml:space="preserve"> non-volatile residues, </w:t>
      </w:r>
      <w:r w:rsidR="009D3B7D" w:rsidRPr="007753D9">
        <w:rPr>
          <w:rFonts w:ascii="Arial" w:hAnsi="Arial" w:cs="Arial"/>
          <w:color w:val="000000" w:themeColor="text1"/>
          <w:sz w:val="20"/>
          <w:szCs w:val="20"/>
        </w:rPr>
        <w:t>including</w:t>
      </w:r>
      <w:r w:rsidRPr="007753D9">
        <w:rPr>
          <w:rFonts w:ascii="Arial" w:hAnsi="Arial" w:cs="Arial"/>
          <w:color w:val="000000" w:themeColor="text1"/>
          <w:sz w:val="20"/>
          <w:szCs w:val="20"/>
        </w:rPr>
        <w:t xml:space="preserve"> carotenoids, fatty acids, flavonoids,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waxes</w:t>
      </w:r>
      <w:r w:rsidR="00912DC7" w:rsidRPr="007753D9">
        <w:rPr>
          <w:rFonts w:ascii="Arial" w:hAnsi="Arial" w:cs="Arial"/>
          <w:color w:val="000000" w:themeColor="text1"/>
          <w:sz w:val="20"/>
          <w:szCs w:val="20"/>
        </w:rPr>
        <w:t>,</w:t>
      </w:r>
      <w:r w:rsidRPr="007753D9">
        <w:rPr>
          <w:rFonts w:ascii="Arial" w:hAnsi="Arial" w:cs="Arial"/>
          <w:color w:val="000000" w:themeColor="text1"/>
          <w:sz w:val="20"/>
          <w:szCs w:val="20"/>
        </w:rPr>
        <w:t xml:space="preserve"> make up 1–10 weight percent of isolated essential oil</w:t>
      </w:r>
      <w:r w:rsidR="00CD6259"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YmRjM2IyNTItOWQ3My00NTVjLWI3MjAtMmY5NDhkMTc5MWQ0IiwicHJvcGVydGllcyI6eyJub3RlSW5kZXgiOjB9LCJpc0VkaXRlZCI6ZmFsc2UsIm1hbnVhbE92ZXJyaWRlIjp7ImlzTWFudWFsbHlPdmVycmlkZGVuIjpmYWxzZSwiY2l0ZXByb2NUZXh0IjoiKEF6aXogZXQgYWwuLCAyMDE4KSIsIm1hbnVhbE92ZXJyaWRlVGV4dCI6IiJ9LCJjaXRhdGlvbkl0ZW1zIjpbeyJpZCI6ImQ0OWU1YmQ5LWQwYTQtM2EwYS05NjI5LWEyZWY0NzlkZWJiNCIsIml0ZW1EYXRhIjp7InR5cGUiOiJhcnRpY2xlLWpvdXJuYWwiLCJpZCI6ImQ0OWU1YmQ5LWQwYTQtM2EwYS05NjI5LWEyZWY0NzlkZWJiNCIsInRpdGxlIjoiRXNzZW50aWFsIE9pbHM6IEV4dHJhY3Rpb24gVGVjaG5pcXVlcywgUGhhcm1hY2V1dGljYWwgQW5kIFRoZXJhcGV1dGljIFBvdGVudGlhbCAtIEEgUmV2aWV3IiwiYXV0aG9yIjpbeyJmYW1pbHkiOiJBeml6IiwiZ2l2ZW4iOiJaYXJpdGggQXN5aWtpbiBBYmR1bCIsInBhcnNlLW5hbWVzIjpmYWxzZSwiZHJvcHBpbmctcGFydGljbGUiOiIiLCJub24tZHJvcHBpbmctcGFydGljbGUiOiIifSx7ImZhbWlseSI6IkFobWFkIiwiZ2l2ZW4iOiJBa2lsIiwicGFyc2UtbmFtZXMiOmZhbHNlLCJkcm9wcGluZy1wYXJ0aWNsZSI6IiIsIm5vbi1kcm9wcGluZy1wYXJ0aWNsZSI6IiJ9LHsiZmFtaWx5IjoiU2V0YXBhciIsImdpdmVuIjoiU2l0aSBIYW1pZGFoIE1vaGQiLCJwYXJzZS1uYW1lcyI6ZmFsc2UsImRyb3BwaW5nLXBhcnRpY2xlIjoiIiwibm9uLWRyb3BwaW5nLXBhcnRpY2xlIjoiIn0seyJmYW1pbHkiOiJLYXJha3VjdWsiLCJnaXZlbiI6IkFscHR1ZyIsInBhcnNlLW5hbWVzIjpmYWxzZSwiZHJvcHBpbmctcGFydGljbGUiOiIiLCJub24tZHJvcHBpbmctcGFydGljbGUiOiIifSx7ImZhbWlseSI6IkF6aW0iLCJnaXZlbiI6Ik11aGFtbWFkIE1vaHNpbiIsInBhcnNlLW5hbWVzIjpmYWxzZSwiZHJvcHBpbmctcGFydGljbGUiOiIiLCJub24tZHJvcHBpbmctcGFydGljbGUiOiIifSx7ImZhbWlseSI6Ikxva2hhdCIsImdpdmVuIjoiRGF2aWQiLCJwYXJzZS1uYW1lcyI6ZmFsc2UsImRyb3BwaW5nLXBhcnRpY2xlIjoiIiwibm9uLWRyb3BwaW5nLXBhcnRpY2xlIjoiIn0seyJmYW1pbHkiOiJSYWZhdHVsbGFoIiwiZ2l2ZW4iOiJNb2hkLiIsInBhcnNlLW5hbWVzIjpmYWxzZSwiZHJvcHBpbmctcGFydGljbGUiOiIiLCJub24tZHJvcHBpbmctcGFydGljbGUiOiIifSx7ImZhbWlseSI6IkdhbmFzaCIsImdpdmVuIjoiTWFnZGFoIiwicGFyc2UtbmFtZXMiOmZhbHNlLCJkcm9wcGluZy1wYXJ0aWNsZSI6IiIsIm5vbi1kcm9wcGluZy1wYXJ0aWNsZSI6IiJ9LHsiZmFtaWx5IjoiS2FtYWwiLCJnaXZlbiI6Ik1vaGFtbWFkIEEuIiwicGFyc2UtbmFtZXMiOmZhbHNlLCJkcm9wcGluZy1wYXJ0aWNsZSI6IiIsIm5vbi1kcm9wcGluZy1wYXJ0aWNsZSI6IiJ9LHsiZmFtaWx5IjoiQXNocmFmIiwiZ2l2ZW4iOiJHaHVsYW0gTWQiLCJwYXJzZS1uYW1lcyI6ZmFsc2UsImRyb3BwaW5nLXBhcnRpY2xlIjoiIiwibm9uLWRyb3BwaW5nLXBhcnRpY2xlIjoiIn1dLCJjb250YWluZXItdGl0bGUiOiJDdXJyZW50IERydWcgTWV0YWJvbGlzbSIsIkRPSSI6IjEwLjIxNzQvMTM4OTIwMDIxOTY2NjE4MDcyMzE0NDg1MCIsIklTU04iOiIxMzg5MjAwMiIsImlzc3VlZCI6eyJkYXRlLXBhcnRzIjpbWzIwMTgsMTEsMjNdXX0sInBhZ2UiOiIxMTAwLTExMTAiLCJpc3N1ZSI6IjEzIiwidm9sdW1lIjoiMTkiLCJjb250YWluZXItdGl0bGUtc2hvcnQiOiJDdXJyLiBEcnVnIE1ldGFiLiJ9LCJpc1RlbXBvcmFyeSI6ZmFsc2UsInN1cHByZXNzLWF1dGhvciI6ZmFsc2UsImNvbXBvc2l0ZSI6ZmFsc2UsImF1dGhvci1vbmx5IjpmYWxzZX1dfQ=="/>
          <w:id w:val="-535346518"/>
          <w:placeholder>
            <w:docPart w:val="DefaultPlaceholder_-1854013440"/>
          </w:placeholder>
        </w:sdtPr>
        <w:sdtEndPr/>
        <w:sdtContent>
          <w:r w:rsidR="00837D1F" w:rsidRPr="007753D9">
            <w:rPr>
              <w:rFonts w:ascii="Arial" w:hAnsi="Arial" w:cs="Arial"/>
              <w:color w:val="000000"/>
              <w:sz w:val="20"/>
              <w:szCs w:val="20"/>
            </w:rPr>
            <w:t>(Aziz et al., 2018)</w:t>
          </w:r>
        </w:sdtContent>
      </w:sdt>
      <w:r w:rsidR="00C964E9" w:rsidRPr="007753D9">
        <w:rPr>
          <w:rFonts w:ascii="Arial" w:hAnsi="Arial" w:cs="Arial"/>
          <w:color w:val="000000" w:themeColor="text1"/>
          <w:sz w:val="20"/>
          <w:szCs w:val="20"/>
        </w:rPr>
        <w:t>.</w:t>
      </w:r>
      <w:r w:rsidR="00232479" w:rsidRPr="007753D9">
        <w:rPr>
          <w:rFonts w:ascii="Arial" w:hAnsi="Arial" w:cs="Arial"/>
          <w:color w:val="000000" w:themeColor="text1"/>
          <w:sz w:val="20"/>
          <w:szCs w:val="20"/>
        </w:rPr>
        <w:t xml:space="preserve"> </w:t>
      </w:r>
      <w:r w:rsidR="00E45377" w:rsidRPr="007753D9">
        <w:rPr>
          <w:rFonts w:ascii="Arial" w:hAnsi="Arial" w:cs="Arial"/>
          <w:color w:val="000000" w:themeColor="text1"/>
          <w:sz w:val="20"/>
          <w:szCs w:val="20"/>
        </w:rPr>
        <w:t>Essential oils consist of a blend of secondary metabolites derived from plants, characterised by their high volatility and lipophilicity.</w:t>
      </w:r>
      <w:r w:rsidR="008E6292" w:rsidRPr="007753D9">
        <w:rPr>
          <w:rFonts w:ascii="Arial" w:hAnsi="Arial" w:cs="Arial"/>
          <w:color w:val="000000" w:themeColor="text1"/>
          <w:sz w:val="20"/>
          <w:szCs w:val="20"/>
        </w:rPr>
        <w:t xml:space="preserve"> The </w:t>
      </w:r>
      <w:r w:rsidR="009D3B7D" w:rsidRPr="007753D9">
        <w:rPr>
          <w:rFonts w:ascii="Arial" w:hAnsi="Arial" w:cs="Arial"/>
          <w:color w:val="000000" w:themeColor="text1"/>
          <w:sz w:val="20"/>
          <w:szCs w:val="20"/>
        </w:rPr>
        <w:t>organic</w:t>
      </w:r>
      <w:r w:rsidR="008E6292" w:rsidRPr="007753D9">
        <w:rPr>
          <w:rFonts w:ascii="Arial" w:hAnsi="Arial" w:cs="Arial"/>
          <w:color w:val="000000" w:themeColor="text1"/>
          <w:sz w:val="20"/>
          <w:szCs w:val="20"/>
        </w:rPr>
        <w:t xml:space="preserve"> composition of EO</w:t>
      </w:r>
      <w:r w:rsidR="00FB3DD2" w:rsidRPr="007753D9">
        <w:rPr>
          <w:rFonts w:ascii="Arial" w:hAnsi="Arial" w:cs="Arial"/>
          <w:color w:val="000000" w:themeColor="text1"/>
          <w:sz w:val="20"/>
          <w:szCs w:val="20"/>
        </w:rPr>
        <w:t>s</w:t>
      </w:r>
      <w:r w:rsidR="008E6292" w:rsidRPr="007753D9">
        <w:rPr>
          <w:rFonts w:ascii="Arial" w:hAnsi="Arial" w:cs="Arial"/>
          <w:color w:val="000000" w:themeColor="text1"/>
          <w:sz w:val="20"/>
          <w:szCs w:val="20"/>
        </w:rPr>
        <w:t xml:space="preserve"> is a cr</w:t>
      </w:r>
      <w:r w:rsidR="009D3B7D" w:rsidRPr="007753D9">
        <w:rPr>
          <w:rFonts w:ascii="Arial" w:hAnsi="Arial" w:cs="Arial"/>
          <w:color w:val="000000" w:themeColor="text1"/>
          <w:sz w:val="20"/>
          <w:szCs w:val="20"/>
        </w:rPr>
        <w:t>itical determinant of their</w:t>
      </w:r>
      <w:r w:rsidR="008E6292" w:rsidRPr="007753D9">
        <w:rPr>
          <w:rFonts w:ascii="Arial" w:hAnsi="Arial" w:cs="Arial"/>
          <w:color w:val="000000" w:themeColor="text1"/>
          <w:sz w:val="20"/>
          <w:szCs w:val="20"/>
        </w:rPr>
        <w:t xml:space="preserve"> antioxidant capacity. It is </w:t>
      </w:r>
      <w:r w:rsidR="00F92893" w:rsidRPr="007753D9">
        <w:rPr>
          <w:rFonts w:ascii="Arial" w:hAnsi="Arial" w:cs="Arial"/>
          <w:color w:val="000000" w:themeColor="text1"/>
          <w:sz w:val="20"/>
          <w:szCs w:val="20"/>
        </w:rPr>
        <w:t xml:space="preserve">generally </w:t>
      </w:r>
      <w:r w:rsidR="00DA24DE" w:rsidRPr="007753D9">
        <w:rPr>
          <w:rFonts w:ascii="Arial" w:hAnsi="Arial" w:cs="Arial"/>
          <w:color w:val="000000" w:themeColor="text1"/>
          <w:sz w:val="20"/>
          <w:szCs w:val="20"/>
        </w:rPr>
        <w:t>acknowledged</w:t>
      </w:r>
      <w:r w:rsidR="00F92893" w:rsidRPr="007753D9">
        <w:rPr>
          <w:rFonts w:ascii="Arial" w:hAnsi="Arial" w:cs="Arial"/>
          <w:color w:val="000000" w:themeColor="text1"/>
          <w:sz w:val="20"/>
          <w:szCs w:val="20"/>
        </w:rPr>
        <w:t xml:space="preserve"> </w:t>
      </w:r>
      <w:r w:rsidR="008E6292" w:rsidRPr="007753D9">
        <w:rPr>
          <w:rFonts w:ascii="Arial" w:hAnsi="Arial" w:cs="Arial"/>
          <w:color w:val="000000" w:themeColor="text1"/>
          <w:sz w:val="20"/>
          <w:szCs w:val="20"/>
        </w:rPr>
        <w:t>that</w:t>
      </w:r>
      <w:r w:rsidR="00F92893" w:rsidRPr="007753D9">
        <w:rPr>
          <w:rFonts w:ascii="Arial" w:hAnsi="Arial" w:cs="Arial"/>
          <w:color w:val="000000" w:themeColor="text1"/>
          <w:sz w:val="20"/>
          <w:szCs w:val="20"/>
        </w:rPr>
        <w:t xml:space="preserve"> phenols with</w:t>
      </w:r>
      <w:r w:rsidR="008E6292" w:rsidRPr="007753D9">
        <w:rPr>
          <w:rFonts w:ascii="Arial" w:hAnsi="Arial" w:cs="Arial"/>
          <w:color w:val="000000" w:themeColor="text1"/>
          <w:sz w:val="20"/>
          <w:szCs w:val="20"/>
        </w:rPr>
        <w:t xml:space="preserve"> secondary metabolites</w:t>
      </w:r>
      <w:r w:rsidR="00F92893" w:rsidRPr="007753D9">
        <w:rPr>
          <w:rFonts w:ascii="Arial" w:hAnsi="Arial" w:cs="Arial"/>
          <w:color w:val="000000" w:themeColor="text1"/>
          <w:sz w:val="20"/>
          <w:szCs w:val="20"/>
        </w:rPr>
        <w:t xml:space="preserve"> have strong </w:t>
      </w:r>
      <w:r w:rsidR="008E6292" w:rsidRPr="007753D9">
        <w:rPr>
          <w:rFonts w:ascii="Arial" w:hAnsi="Arial" w:cs="Arial"/>
          <w:color w:val="000000" w:themeColor="text1"/>
          <w:sz w:val="20"/>
          <w:szCs w:val="20"/>
        </w:rPr>
        <w:t xml:space="preserve">antioxidant properties </w:t>
      </w:r>
      <w:sdt>
        <w:sdtPr>
          <w:rPr>
            <w:rFonts w:ascii="Arial" w:hAnsi="Arial" w:cs="Arial"/>
            <w:color w:val="000000"/>
            <w:sz w:val="20"/>
            <w:szCs w:val="20"/>
          </w:rPr>
          <w:tag w:val="MENDELEY_CITATION_v3_eyJjaXRhdGlvbklEIjoiTUVOREVMRVlfQ0lUQVRJT05fNGM2Y2M1ZDgtM2ZmNy00ZWEzLWFjYzctZmVlODM5NjUxODk3IiwicHJvcGVydGllcyI6eyJub3RlSW5kZXgiOjB9LCJpc0VkaXRlZCI6ZmFsc2UsIm1hbnVhbE92ZXJyaWRlIjp7ImlzTWFudWFsbHlPdmVycmlkZGVuIjpmYWxzZSwiY2l0ZXByb2NUZXh0IjoiKENoZW4gZXQgYWwuLCAyMDIxOyBEaGlmaSBldCBhbC4sIDIwMTY7IFBhdGVpcm8gZXQgYWwuLCAyMDE4KSIsIm1hbnVhbE92ZXJyaWRlVGV4dCI6IiJ9LCJjaXRhdGlvbkl0ZW1zIjpbeyJpZCI6ImQ2NDk4ZTYyLTkwNDctMzc5MS05NGM0LTkwMjhkNjE0NWY3MiIsIml0ZW1EYXRhIjp7InR5cGUiOiJhcnRpY2xlLWpvdXJuYWwiLCJpZCI6ImQ2NDk4ZTYyLTkwNDctMzc5MS05NGM0LTkwMjhkNjE0NWY3MiIsInRpdGxlIjoiV2VpZ2hpbmcgcGFwZXLigJBhc3Npc3RlZCBtYWduZXRpYyBpb25pYyBsaXF1aWQgaGVhZHNwYWNlIHNpbmdsZeKAkGRyb3AgbWljcm9leHRyYWN0aW9uIHVzaW5nIG1pY3Jvd2F2ZSBkaXN0aWxsYXRpb24gZm9sbG93ZWQgYnkgZ2FzIGNocm9tYXRvZ3JhcGh54oCTbWFzcyBzcGVjdHJvbWV0cnkgZm9yIHRoZSBkZXRlcm1pbmF0aW9uIG9mIGVzc2VudGlhbCBvaWwgY29tcG9uZW50cyBpbiBsYXZlbmRlciIsImF1dGhvciI6W3siZmFtaWx5IjoiQ2hlbiIsImdpdmVuIjoiUGluZyIsInBhcnNlLW5hbWVzIjpmYWxzZSwiZHJvcHBpbmctcGFydGljbGUiOiIiLCJub24tZHJvcHBpbmctcGFydGljbGUiOiIifSx7ImZhbWlseSI6IkxpdSIsImdpdmVuIjoiWGluIiwicGFyc2UtbmFtZXMiOmZhbHNlLCJkcm9wcGluZy1wYXJ0aWNsZSI6IiIsIm5vbi1kcm9wcGluZy1wYXJ0aWNsZSI6IiJ9LHsiZmFtaWx5IjoiV2FuZyIsImdpdmVuIjoiTGlsaSIsInBhcnNlLW5hbWVzIjpmYWxzZSwiZHJvcHBpbmctcGFydGljbGUiOiIiLCJub24tZHJvcHBpbmctcGFydGljbGUiOiIifSx7ImZhbWlseSI6IldhbmciLCJnaXZlbiI6IkNhaWp1YW4iLCJwYXJzZS1uYW1lcyI6ZmFsc2UsImRyb3BwaW5nLXBhcnRpY2xlIjoiIiwibm9uLWRyb3BwaW5nLXBhcnRpY2xlIjoiIn0seyJmYW1pbHkiOiJGdSIsImdpdmVuIjoiSmlob25nIiwicGFyc2UtbmFtZXMiOmZhbHNlLCJkcm9wcGluZy1wYXJ0aWNsZSI6IiIsIm5vbi1kcm9wcGluZy1wYXJ0aWNsZSI6IiJ9XSwiY29udGFpbmVyLXRpdGxlIjoiSm91cm5hbCBvZiBTZXBhcmF0aW9uIFNjaWVuY2UiLCJET0kiOiIxMC4xMDAyL2pzc2MuMjAyMDAwNzUxIiwiSVNTTiI6IjE2MTUtOTMwNiIsImlzc3VlZCI6eyJkYXRlLXBhcnRzIjpbWzIwMjEsMSwyN11dfSwicGFnZSI6IjU4NS01OTkiLCJhYnN0cmFjdCI6IjxwPldlaWdoaW5nIHBhcGVy4oCQYXNzaXN0ZWQgbWFnbmV0aWMgaW9uaWMgbGlxdWlkIGhlYWRzcGFjZSBzaW5nbGXigJBkcm9wIG1pY3JvZXh0cmFjdGlvbiB1c2luZyBtaWNyb3dhdmUgZGlzdGlsbGF0aW9uIGZvbGxvd2VkIGJ5IGdhcyBjaHJvbWF0b2dyYXBoeeKAk21hc3Mgc3BlY3Ryb21ldHJ5IHdhcyBzdWNjZXNzZnVsbHkgZGV2ZWxvcGVkIHRvIGRldGVybWluZSB0aGUgZXNzZW50aWFsIG9pbCBjb21wb25lbnRzIGluIGxhdmVuZGVyLiBUaGUgbWFnbmV0aWMgaW9uaWMgbGlxdWlkIDHigJBvY3R5bOKAkDPigJBtZXRoeWxpbWlkYXpvbGl1bSB0ZXRyYWNobG9yb2ZlcnJhdGUgd2FzIHN1Y2Nlc3NmdWxseSBzeW50aGVzaXplZCBhbmQgdXNlZCBhcyB0aGUgb3B0aW1hbCBleHRyYWN0aW9uIHNvbHZlbnQuIEFuIGFsaXF1b3Qgb2YgOcKgzrxMIG9mIG1hZ25ldGljIGlvbmljIGxpcXVpZCBjb3VsZCBiZSBzdGFibHkgc3VzcGVuZGVkIG9uIHRoZSB3ZWlnaGluZyBwYXBlciBmb3IgbG9uZyB0aW1lIGV4dHJhY3Rpb24uIFRoZSBpbmNyZWFzZSBvZiB0aGUgZXh0cmFjdGFudCB2b2x1bWUgcmVzdWx0ZWQgaW4gYSBzaWduaWZpY2FudGx5IGVuaGFuY2VkIGluIGV4dHJhY3RpbmcgZWZmaWNpZW5jeSBvZiB0aGUgd2VpZ2hpbmcgcGFwZXLigJBhc3Npc3RlZCBtYWduZXRpYyBpb25pYyBsaXF1aWQgaGVhZHNwYWNlIHNpbmdsZeKAkGRyb3AgbWljcm9leHRyYWN0aW9uIHRoYW4gdHJhZGl0aW9uYWwgaGVhZHNwYWNlIHNpbmdsZeKAkGRyb3AgbWljcm9leHRyYWN0aW9uIG1ldGhvZC4gSW4gdGhpcyBleHBlcmltZW50LCB0aGUgb3B0aW1hbCBjb25kaXRpb25zIHdlcmUgMeKAkG9jdHls4oCQM+KAkG1ldGh5bGltaWRhem9saXVtIHRldHJhY2hsb3JvZmVycmF0ZSBhcyB0aGUgZXh0cmFjdGlvbiBzb2x2ZW50LCBleHRyYWN0aW9uIHRpbWUgb2YgMTLCoG1pbiwgbWljcm93YXZlIHBvd2VyIG9mIDYwMMKgVywgY3ljbG9oZXhhbmUgYXMgYmFja+KAkGV4dHJhY3RhbnQgYW5kIHNhbXBsZSBhbW91bnQgb2YgMzDCoG1nLiBUaGUgZGV2ZWxvcGVkIG1ldGhvZCB3YXMgc3VjY2Vzc2Z1bGx5IGFwcGxpZWQgdG8gYW5hbHl6ZSAxNiBsYXZlbmRlciBzYW1wbGVzIGZyb20gdGhyZWUgZGlmZmVyZW50IGhhcnZlc3QgeWVhcnMuIEEgdG90YWwgb2YgMzkgY29tcG91bmRzIGluIGxhdmVuZGVyIHdlcmUgaWRlbnRpZmllZCBhbmQgdGhlIHByaW5jaXBhbCBjb21wb25lbnQgYW5hbHlzaXMgcHJvdmlkZWQgYSBjbGVhciBzZXBhcmF0aW9uIGJldHdlZW4gdGhvc2UgbGF2ZW5kZXIgc2FtcGxlcyBoYXJ2ZXN0ZWQgaW4gZGlmZmVyZW50IHllYXJzLiBUaGUgcmVzdWx0cyBpbmRpY2F0ZWQgdGhhdCB0aGUgcHJvcG9zZWQgd2VpZ2hpbmcgcGFwZXLigJBhc3Npc3RlZCBtYWduZXRpYyBpb25pYyBsaXF1aWQgaGVhZHNwYWNlIHNpbmdsZeKAkGRyb3AgbWljcm9leHRyYWN0aW9uIGlzIGEgbm92ZWwsIGZhc3QsIHNpbXBsZSBhbmQgc2Vuc2l0aXZlIG1pY3JvZXh0cmF0aW9uIHRlY2huaXF1ZSBmb3IgdGhlIGRldGVybWluYXRpb24gb2YgdGhlIGVzc2VudGlhbCBvaWwgY29tcG9uZW50cyBpbiBsYXZlbmRlci48L3A+IiwiaXNzdWUiOiIyIiwidm9sdW1lIjoiNDQiLCJjb250YWluZXItdGl0bGUtc2hvcnQiOiJKLiBTZXAuIFNjaS4ifSwiaXNUZW1wb3JhcnkiOmZhbHNlfSx7ImlkIjoiNWQyNTVkNjItZDQ3NS0zNjJiLTk3NjUtNjEyYTI4NWVjZDczIiwiaXRlbURhdGEiOnsidHlwZSI6ImFydGljbGUtam91cm5hbCIsImlkIjoiNWQyNTVkNjItZDQ3NS0zNjJiLTk3NjUtNjEyYTI4NWVjZDczIiwidGl0bGUiOiJFc3NlbnRpYWwgT2lsc+KAmSBDaGVtaWNhbCBDaGFyYWN0ZXJpemF0aW9uIGFuZCBJbnZlc3RpZ2F0aW9uIG9mIFNvbWUgQmlvbG9naWNhbCBBY3Rpdml0aWVzOiBBIENyaXRpY2FsIFJldmlldyIsImF1dGhvciI6W3siZmFtaWx5IjoiRGhpZmkiLCJnaXZlbiI6Ildpc3NhbCIsInBhcnNlLW5hbWVzIjpmYWxzZSwiZHJvcHBpbmctcGFydGljbGUiOiIiLCJub24tZHJvcHBpbmctcGFydGljbGUiOiIifSx7ImZhbWlseSI6IkJlbGxpbGkiLCJnaXZlbiI6IlNhbmEiLCJwYXJzZS1uYW1lcyI6ZmFsc2UsImRyb3BwaW5nLXBhcnRpY2xlIjoiIiwibm9uLWRyb3BwaW5nLXBhcnRpY2xlIjoiIn0seyJmYW1pbHkiOiJKYXppIiwiZ2l2ZW4iOiJTYWJyaW5lIiwicGFyc2UtbmFtZXMiOmZhbHNlLCJkcm9wcGluZy1wYXJ0aWNsZSI6IiIsIm5vbi1kcm9wcGluZy1wYXJ0aWNsZSI6IiJ9LHsiZmFtaWx5IjoiQmFobG91bCIsImdpdmVuIjoiTmFkYSIsInBhcnNlLW5hbWVzIjpmYWxzZSwiZHJvcHBpbmctcGFydGljbGUiOiIiLCJub24tZHJvcHBpbmctcGFydGljbGUiOiIifSx7ImZhbWlseSI6Ik1uaWYiLCJnaXZlbiI6Ildpc3NlbSIsInBhcnNlLW5hbWVzIjpmYWxzZSwiZHJvcHBpbmctcGFydGljbGUiOiIiLCJub24tZHJvcHBpbmctcGFydGljbGUiOiIifV0sImNvbnRhaW5lci10aXRsZSI6Ik1lZGljaW5lcyIsIkRPSSI6IjEwLjMzOTAvbWVkaWNpbmVzMzA0MDAyNSIsIklTU04iOiIyMzA1LTYzMjAiLCJpc3N1ZWQiOnsiZGF0ZS1wYXJ0cyI6W1syMDE2LDksMjJdXX0sInBhZ2UiOiIyNSIsImFic3RyYWN0IjoiPHA+VGhpcyByZXZpZXcgY292ZXJzIGxpdGVyYXR1cmUgZGF0YSBzdW1tYXJpemluZywgb24gb25lIGhhbmQsIHRoZSBjaGVtaXN0cnkgb2YgZXNzZW50aWFsIG9pbHMgYW5kLCBvbiB0aGUgb3RoZXIgaGFuZCwgdGhlaXIgbW9zdCBpbXBvcnRhbnQgYWN0aXZpdGllcy4gRXNzZW50aWFsIG9pbHMsIHdoaWNoIGFyZSBjb21wbGV4IG1peHR1cmVzIG9mIHZvbGF0aWxlIGNvbXBvdW5kcyBwYXJ0aWN1bGFybHkgYWJ1bmRhbnQgaW4gYXJvbWF0aWMgcGxhbnRzLCBhcmUgbWFpbmx5IGNvbXBvc2VkIG9mIHRlcnBlbmVzIGJpb2dlbmVyYXRlZCBieSB0aGUgbWV2YWxvbmF0ZSBwYXRod2F5LiBUaGVzZSB2b2xhdGlsZSBtb2xlY3VsZXMgaW5jbHVkZSBtb25vdGVycGVuZXMgKGh5ZHJvY2FyYm9uIGFuZCBveHlnZW5hdGVkIG1vbm90ZXJwZW5zKSwgYW5kIGFsc28gc2VzcXVpdGVycGVuZXMgKGh5ZHJvY2FyYm9uIGFuZCBveHlnZW5hdGVkIHNlc3F1aXRlcnBlbnMpLiBGdXJ0aGVybW9yZSwgdGhleSBjb250YWluIHBoZW5vbGljIGNvbXBvdW5kcywgd2hpY2ggYXJlIGRlcml2ZWQgdmlhIHRoZSBzaGlraW1hdGUgcGF0aHdheS4gVGhhbmtzIHRvIHRoZWlyIGNoZW1pY2FsIGNvbXBvc2l0aW9uLCBlc3NlbnRpYWwgb2lscyBwb3NzZXNzIG51bWVyb3VzIGJpb2xvZ2ljYWwgYWN0aXZpdGllcyAoYW50aW94aWRhbnQsIGFudGktaW5mbGFtbWF0b3J5LCBhbnRpbWljcm9iaWFsLCBldGPigKYpIG9mIGdyZWF0IGludGVyZXN0IGluIGZvb2QgYW5kIGNvc21ldGljIGluZHVzdHJpZXMsIGFzIHdlbGwgYXMgaW4gdGhlIGh1bWFuIGhlYWx0aCBmaWVsZC48L3A+IiwiaXNzdWUiOiI0Iiwidm9sdW1lIjoiMyIsImNvbnRhaW5lci10aXRsZS1zaG9ydCI6IiJ9LCJpc1RlbXBvcmFyeSI6ZmFsc2V9LHsiaWQiOiI4NGQwNDRkOS1hNjk5LTM5NjItYmExMS0xYTRhOTU2ODViZjIiLCJpdGVtRGF0YSI6eyJ0eXBlIjoiYXJ0aWNsZS1qb3VybmFsIiwiaWQiOiI4NGQwNDRkOS1hNjk5LTM5NjItYmExMS0xYTRhOTU2ODViZjIiLCJ0aXRsZSI6IkVzc2VudGlhbCBvaWxzIGFzIG5hdHVyYWwgYWRkaXRpdmVzIHRvIHByZXZlbnQgb3hpZGF0aW9uIHJlYWN0aW9ucyBpbiBtZWF0IGFuZCBtZWF0IHByb2R1Y3RzOiBBIHJldmlldyIsImF1dGhvciI6W3siZmFtaWx5IjoiUGF0ZWlybyIsImdpdmVuIjoiTWlyaWFuIiwicGFyc2UtbmFtZXMiOmZhbHNlLCJkcm9wcGluZy1wYXJ0aWNsZSI6IiIsIm5vbi1kcm9wcGluZy1wYXJ0aWNsZSI6IiJ9LHsiZmFtaWx5IjoiQmFyYmEiLCJnaXZlbiI6IkZyYW5jaXNjbyBKLiIsInBhcnNlLW5hbWVzIjpmYWxzZSwiZHJvcHBpbmctcGFydGljbGUiOiIiLCJub24tZHJvcHBpbmctcGFydGljbGUiOiIifSx7ImZhbWlseSI6IkRvbcOtbmd1ZXoiLCJnaXZlbiI6IlJ1YsOpbiIsInBhcnNlLW5hbWVzIjpmYWxzZSwiZHJvcHBpbmctcGFydGljbGUiOiIiLCJub24tZHJvcHBpbmctcGFydGljbGUiOiIifSx7ImZhbWlseSI6IlNhbnQnQW5hIiwiZ2l2ZW4iOiJBbmRlcnNvbiBTLiIsInBhcnNlLW5hbWVzIjpmYWxzZSwiZHJvcHBpbmctcGFydGljbGUiOiIiLCJub24tZHJvcHBpbmctcGFydGljbGUiOiIifSx7ImZhbWlseSI6Ik1vdXNhdmkgS2hhbmVnaGFoIiwiZ2l2ZW4iOiJBbWluIiwicGFyc2UtbmFtZXMiOmZhbHNlLCJkcm9wcGluZy1wYXJ0aWNsZSI6IiIsIm5vbi1kcm9wcGluZy1wYXJ0aWNsZSI6IiJ9LHsiZmFtaWx5IjoiR2F2YWhpYW4iLCJnaXZlbiI6Ik1vaHNlbiIsInBhcnNlLW5hbWVzIjpmYWxzZSwiZHJvcHBpbmctcGFydGljbGUiOiIiLCJub24tZHJvcHBpbmctcGFydGljbGUiOiIifSx7ImZhbWlseSI6IkfDs21leiIsImdpdmVuIjoiQmVsw6luIiwicGFyc2UtbmFtZXMiOmZhbHNlLCJkcm9wcGluZy1wYXJ0aWNsZSI6IiIsIm5vbi1kcm9wcGluZy1wYXJ0aWNsZSI6IiJ9LHsiZmFtaWx5IjoiTG9yZW56byIsImdpdmVuIjoiSm9zZSBNLiIsInBhcnNlLW5hbWVzIjpmYWxzZSwiZHJvcHBpbmctcGFydGljbGUiOiIiLCJub24tZHJvcHBpbmctcGFydGljbGUiOiIifV0sImNvbnRhaW5lci10aXRsZSI6IkZvb2QgUmVzZWFyY2ggSW50ZXJuYXRpb25hbCIsIkRPSSI6IjEwLjEwMTYvai5mb29kcmVzLjIwMTguMDcuMDE0IiwiSVNTTiI6IjA5NjM5OTY5IiwiaXNzdWVkIjp7ImRhdGUtcGFydHMiOltbMjAxOCwxMV1dfSwicGFnZSI6IjE1Ni0xNjYiLCJ2b2x1bWUiOiIxMTMiLCJjb250YWluZXItdGl0bGUtc2hvcnQiOiIifSwiaXNUZW1wb3JhcnkiOmZhbHNlfV19"/>
          <w:id w:val="-240723167"/>
          <w:placeholder>
            <w:docPart w:val="DefaultPlaceholder_-1854013440"/>
          </w:placeholder>
        </w:sdtPr>
        <w:sdtEndPr/>
        <w:sdtContent>
          <w:r w:rsidR="00837D1F" w:rsidRPr="007753D9">
            <w:rPr>
              <w:rFonts w:ascii="Arial" w:hAnsi="Arial" w:cs="Arial"/>
              <w:color w:val="000000"/>
              <w:sz w:val="20"/>
              <w:szCs w:val="20"/>
            </w:rPr>
            <w:t xml:space="preserve">(Chen et al., 2021; </w:t>
          </w:r>
          <w:proofErr w:type="spellStart"/>
          <w:r w:rsidR="00837D1F" w:rsidRPr="007753D9">
            <w:rPr>
              <w:rFonts w:ascii="Arial" w:hAnsi="Arial" w:cs="Arial"/>
              <w:color w:val="000000"/>
              <w:sz w:val="20"/>
              <w:szCs w:val="20"/>
            </w:rPr>
            <w:t>Dhifi</w:t>
          </w:r>
          <w:proofErr w:type="spellEnd"/>
          <w:r w:rsidR="00837D1F" w:rsidRPr="007753D9">
            <w:rPr>
              <w:rFonts w:ascii="Arial" w:hAnsi="Arial" w:cs="Arial"/>
              <w:color w:val="000000"/>
              <w:sz w:val="20"/>
              <w:szCs w:val="20"/>
            </w:rPr>
            <w:t xml:space="preserve"> et al., 2016; </w:t>
          </w:r>
          <w:proofErr w:type="spellStart"/>
          <w:r w:rsidR="00837D1F" w:rsidRPr="007753D9">
            <w:rPr>
              <w:rFonts w:ascii="Arial" w:hAnsi="Arial" w:cs="Arial"/>
              <w:color w:val="000000"/>
              <w:sz w:val="20"/>
              <w:szCs w:val="20"/>
            </w:rPr>
            <w:t>Pateiro</w:t>
          </w:r>
          <w:proofErr w:type="spellEnd"/>
          <w:r w:rsidR="00837D1F" w:rsidRPr="007753D9">
            <w:rPr>
              <w:rFonts w:ascii="Arial" w:hAnsi="Arial" w:cs="Arial"/>
              <w:color w:val="000000"/>
              <w:sz w:val="20"/>
              <w:szCs w:val="20"/>
            </w:rPr>
            <w:t xml:space="preserve"> et al., 2018)</w:t>
          </w:r>
        </w:sdtContent>
      </w:sdt>
      <w:r w:rsidR="008E6292" w:rsidRPr="007753D9">
        <w:rPr>
          <w:rFonts w:ascii="Arial" w:hAnsi="Arial" w:cs="Arial"/>
          <w:color w:val="000000" w:themeColor="text1"/>
          <w:sz w:val="20"/>
          <w:szCs w:val="20"/>
        </w:rPr>
        <w:t>.</w:t>
      </w:r>
      <w:r w:rsidR="00FB3DD2" w:rsidRPr="007753D9">
        <w:rPr>
          <w:rFonts w:ascii="Arial" w:hAnsi="Arial" w:cs="Arial"/>
          <w:color w:val="000000" w:themeColor="text1"/>
          <w:sz w:val="20"/>
          <w:szCs w:val="20"/>
        </w:rPr>
        <w:t xml:space="preserve"> </w:t>
      </w:r>
      <w:r w:rsidR="00E45377" w:rsidRPr="007753D9">
        <w:rPr>
          <w:rFonts w:ascii="Arial" w:hAnsi="Arial" w:cs="Arial"/>
          <w:color w:val="000000" w:themeColor="text1"/>
          <w:sz w:val="20"/>
          <w:szCs w:val="20"/>
        </w:rPr>
        <w:t>Essential oils, due to their diverse bioactive profiles, possess strong antioxidant and antimicrobial properties. Consequently, they serve as an ideal alternative to synthetic food additives in commercial food products.</w:t>
      </w:r>
      <w:r w:rsidR="00F84862" w:rsidRPr="007753D9">
        <w:rPr>
          <w:rFonts w:ascii="Arial" w:hAnsi="Arial" w:cs="Arial"/>
          <w:color w:val="000000" w:themeColor="text1"/>
          <w:sz w:val="20"/>
          <w:szCs w:val="20"/>
        </w:rPr>
        <w:t xml:space="preserve"> </w:t>
      </w:r>
      <w:r w:rsidR="00A67EAF" w:rsidRPr="007753D9">
        <w:rPr>
          <w:rFonts w:ascii="Arial" w:hAnsi="Arial" w:cs="Arial"/>
          <w:color w:val="000000" w:themeColor="text1"/>
          <w:sz w:val="20"/>
          <w:szCs w:val="20"/>
        </w:rPr>
        <w:t>Directly or indirectly</w:t>
      </w:r>
      <w:r w:rsidR="00E124E9" w:rsidRPr="007753D9">
        <w:rPr>
          <w:rFonts w:ascii="Arial" w:hAnsi="Arial" w:cs="Arial"/>
          <w:color w:val="000000" w:themeColor="text1"/>
          <w:sz w:val="20"/>
          <w:szCs w:val="20"/>
        </w:rPr>
        <w:t>,</w:t>
      </w:r>
      <w:r w:rsidR="00A67EAF" w:rsidRPr="007753D9">
        <w:rPr>
          <w:rFonts w:ascii="Arial" w:hAnsi="Arial" w:cs="Arial"/>
          <w:color w:val="000000" w:themeColor="text1"/>
          <w:sz w:val="20"/>
          <w:szCs w:val="20"/>
        </w:rPr>
        <w:t xml:space="preserve"> these</w:t>
      </w:r>
      <w:r w:rsidR="00F84862" w:rsidRPr="007753D9">
        <w:rPr>
          <w:rFonts w:ascii="Arial" w:hAnsi="Arial" w:cs="Arial"/>
          <w:color w:val="000000" w:themeColor="text1"/>
          <w:sz w:val="20"/>
          <w:szCs w:val="20"/>
        </w:rPr>
        <w:t xml:space="preserve"> bioactive </w:t>
      </w:r>
      <w:r w:rsidR="00A67EAF" w:rsidRPr="007753D9">
        <w:rPr>
          <w:rFonts w:ascii="Arial" w:hAnsi="Arial" w:cs="Arial"/>
          <w:color w:val="000000" w:themeColor="text1"/>
          <w:sz w:val="20"/>
          <w:szCs w:val="20"/>
        </w:rPr>
        <w:t xml:space="preserve">substances that are </w:t>
      </w:r>
      <w:r w:rsidR="00F84862" w:rsidRPr="007753D9">
        <w:rPr>
          <w:rFonts w:ascii="Arial" w:hAnsi="Arial" w:cs="Arial"/>
          <w:color w:val="000000" w:themeColor="text1"/>
          <w:sz w:val="20"/>
          <w:szCs w:val="20"/>
        </w:rPr>
        <w:t xml:space="preserve">present in essential oils disrupt cellular </w:t>
      </w:r>
      <w:r w:rsidR="00A67EAF" w:rsidRPr="007753D9">
        <w:rPr>
          <w:rFonts w:ascii="Arial" w:hAnsi="Arial" w:cs="Arial"/>
          <w:color w:val="000000" w:themeColor="text1"/>
          <w:sz w:val="20"/>
          <w:szCs w:val="20"/>
        </w:rPr>
        <w:t>function</w:t>
      </w:r>
      <w:r w:rsidR="00F84862" w:rsidRPr="007753D9">
        <w:rPr>
          <w:rFonts w:ascii="Arial" w:hAnsi="Arial" w:cs="Arial"/>
          <w:color w:val="000000" w:themeColor="text1"/>
          <w:sz w:val="20"/>
          <w:szCs w:val="20"/>
        </w:rPr>
        <w:t xml:space="preserve">. This </w:t>
      </w:r>
      <w:r w:rsidR="00E124E9" w:rsidRPr="007753D9">
        <w:rPr>
          <w:rFonts w:ascii="Arial" w:hAnsi="Arial" w:cs="Arial"/>
          <w:color w:val="000000" w:themeColor="text1"/>
          <w:sz w:val="20"/>
          <w:szCs w:val="20"/>
        </w:rPr>
        <w:t xml:space="preserve">disruption </w:t>
      </w:r>
      <w:r w:rsidR="00F84862" w:rsidRPr="007753D9">
        <w:rPr>
          <w:rFonts w:ascii="Arial" w:hAnsi="Arial" w:cs="Arial"/>
          <w:color w:val="000000" w:themeColor="text1"/>
          <w:sz w:val="20"/>
          <w:szCs w:val="20"/>
        </w:rPr>
        <w:t xml:space="preserve">in one system </w:t>
      </w:r>
      <w:r w:rsidR="00A67EAF" w:rsidRPr="007753D9">
        <w:rPr>
          <w:rFonts w:ascii="Arial" w:hAnsi="Arial" w:cs="Arial"/>
          <w:color w:val="000000" w:themeColor="text1"/>
          <w:sz w:val="20"/>
          <w:szCs w:val="20"/>
        </w:rPr>
        <w:t>sub</w:t>
      </w:r>
      <w:r w:rsidR="00F84862" w:rsidRPr="007753D9">
        <w:rPr>
          <w:rFonts w:ascii="Arial" w:hAnsi="Arial" w:cs="Arial"/>
          <w:color w:val="000000" w:themeColor="text1"/>
          <w:sz w:val="20"/>
          <w:szCs w:val="20"/>
        </w:rPr>
        <w:t xml:space="preserve">sequently interrupts other cellular </w:t>
      </w:r>
      <w:r w:rsidR="00E124E9" w:rsidRPr="007753D9">
        <w:rPr>
          <w:rFonts w:ascii="Arial" w:hAnsi="Arial" w:cs="Arial"/>
          <w:color w:val="000000" w:themeColor="text1"/>
          <w:sz w:val="20"/>
          <w:szCs w:val="20"/>
        </w:rPr>
        <w:t>functions</w:t>
      </w:r>
      <w:r w:rsidR="00F84862" w:rsidRPr="007753D9">
        <w:rPr>
          <w:rFonts w:ascii="Arial" w:hAnsi="Arial" w:cs="Arial"/>
          <w:color w:val="000000" w:themeColor="text1"/>
          <w:sz w:val="20"/>
          <w:szCs w:val="20"/>
        </w:rPr>
        <w:t xml:space="preserve">, </w:t>
      </w:r>
      <w:r w:rsidR="00A67EAF" w:rsidRPr="007753D9">
        <w:rPr>
          <w:rFonts w:ascii="Arial" w:hAnsi="Arial" w:cs="Arial"/>
          <w:color w:val="000000" w:themeColor="text1"/>
          <w:sz w:val="20"/>
          <w:szCs w:val="20"/>
        </w:rPr>
        <w:t>rendering</w:t>
      </w:r>
      <w:r w:rsidR="00F84862" w:rsidRPr="007753D9">
        <w:rPr>
          <w:rFonts w:ascii="Arial" w:hAnsi="Arial" w:cs="Arial"/>
          <w:color w:val="000000" w:themeColor="text1"/>
          <w:sz w:val="20"/>
          <w:szCs w:val="20"/>
        </w:rPr>
        <w:t xml:space="preserve"> them suitable for </w:t>
      </w:r>
      <w:r w:rsidR="00A67EAF" w:rsidRPr="007753D9">
        <w:rPr>
          <w:rFonts w:ascii="Arial" w:hAnsi="Arial" w:cs="Arial"/>
          <w:color w:val="000000" w:themeColor="text1"/>
          <w:sz w:val="20"/>
          <w:szCs w:val="20"/>
        </w:rPr>
        <w:t>use</w:t>
      </w:r>
      <w:r w:rsidR="00F84862" w:rsidRPr="007753D9">
        <w:rPr>
          <w:rFonts w:ascii="Arial" w:hAnsi="Arial" w:cs="Arial"/>
          <w:color w:val="000000" w:themeColor="text1"/>
          <w:sz w:val="20"/>
          <w:szCs w:val="20"/>
        </w:rPr>
        <w:t xml:space="preserve"> </w:t>
      </w:r>
      <w:r w:rsidR="00A67EAF" w:rsidRPr="007753D9">
        <w:rPr>
          <w:rFonts w:ascii="Arial" w:hAnsi="Arial" w:cs="Arial"/>
          <w:color w:val="000000" w:themeColor="text1"/>
          <w:sz w:val="20"/>
          <w:szCs w:val="20"/>
        </w:rPr>
        <w:t xml:space="preserve">as a </w:t>
      </w:r>
      <w:r w:rsidR="00F84862" w:rsidRPr="007753D9">
        <w:rPr>
          <w:rFonts w:ascii="Arial" w:hAnsi="Arial" w:cs="Arial"/>
          <w:color w:val="000000" w:themeColor="text1"/>
          <w:sz w:val="20"/>
          <w:szCs w:val="20"/>
        </w:rPr>
        <w:t>preservative</w:t>
      </w:r>
      <w:r w:rsidR="00A67EAF" w:rsidRPr="007753D9">
        <w:rPr>
          <w:rFonts w:ascii="Arial" w:hAnsi="Arial" w:cs="Arial"/>
          <w:color w:val="000000" w:themeColor="text1"/>
          <w:sz w:val="20"/>
          <w:szCs w:val="20"/>
        </w:rPr>
        <w:t xml:space="preserve"> in food </w:t>
      </w:r>
      <w:r w:rsidR="00E124E9" w:rsidRPr="007753D9">
        <w:rPr>
          <w:rFonts w:ascii="Arial" w:hAnsi="Arial" w:cs="Arial"/>
          <w:color w:val="000000" w:themeColor="text1"/>
          <w:sz w:val="20"/>
          <w:szCs w:val="20"/>
        </w:rPr>
        <w:t xml:space="preserve">commodities </w:t>
      </w:r>
      <w:sdt>
        <w:sdtPr>
          <w:rPr>
            <w:rFonts w:ascii="Arial" w:hAnsi="Arial" w:cs="Arial"/>
            <w:color w:val="000000"/>
            <w:sz w:val="20"/>
            <w:szCs w:val="20"/>
          </w:rPr>
          <w:tag w:val="MENDELEY_CITATION_v3_eyJjaXRhdGlvbklEIjoiTUVOREVMRVlfQ0lUQVRJT05fZWI3YzBiM2MtNWViNC00MTlhLWFiMmUtM2EzY2Y0ZDFiYTQwIiwicHJvcGVydGllcyI6eyJub3RlSW5kZXgiOjB9LCJpc0VkaXRlZCI6ZmFsc2UsIm1hbnVhbE92ZXJyaWRlIjp7ImlzTWFudWFsbHlPdmVycmlkZGVuIjpmYWxzZSwiY2l0ZXByb2NUZXh0IjoiKEFzYmFoYW5pIGV0IGFsLiwgMjAxNSkiLCJtYW51YWxPdmVycmlkZVRleHQiOiIifSwiY2l0YXRpb25JdGVtcyI6W3siaWQiOiI2ZTM1YjcxZC00OTAwLTNhZDUtODg4Zi02ZjBiYzcxZmM4NzEiLCJpdGVtRGF0YSI6eyJ0eXBlIjoiYXJ0aWNsZS1qb3VybmFsIiwiaWQiOiI2ZTM1YjcxZC00OTAwLTNhZDUtODg4Zi02ZjBiYzcxZmM4NzEiLCJ0aXRsZSI6IkVzc2VudGlhbCBvaWxzOiBGcm9tIGV4dHJhY3Rpb24gdG8gZW5jYXBzdWxhdGlvbiIsImF1dGhvciI6W3siZmFtaWx5IjoiQXNiYWhhbmkiLCJnaXZlbiI6IkEuIiwicGFyc2UtbmFtZXMiOmZhbHNlLCJkcm9wcGluZy1wYXJ0aWNsZSI6IkVsIiwibm9uLWRyb3BwaW5nLXBhcnRpY2xlIjoiIn0seyJmYW1pbHkiOiJNaWxhZGkiLCJnaXZlbiI6IksuIiwicGFyc2UtbmFtZXMiOmZhbHNlLCJkcm9wcGluZy1wYXJ0aWNsZSI6IiIsIm5vbi1kcm9wcGluZy1wYXJ0aWNsZSI6IiJ9LHsiZmFtaWx5IjoiQmFkcmkiLCJnaXZlbiI6IlcuIiwicGFyc2UtbmFtZXMiOmZhbHNlLCJkcm9wcGluZy1wYXJ0aWNsZSI6IiIsIm5vbi1kcm9wcGluZy1wYXJ0aWNsZSI6IiJ9LHsiZmFtaWx5IjoiU2FsYSIsImdpdmVuIjoiTS4iLCJwYXJzZS1uYW1lcyI6ZmFsc2UsImRyb3BwaW5nLXBhcnRpY2xlIjoiIiwibm9uLWRyb3BwaW5nLXBhcnRpY2xlIjoiIn0seyJmYW1pbHkiOiJBZGRpIiwiZ2l2ZW4iOiJFLkguIEHDr3QiLCJwYXJzZS1uYW1lcyI6ZmFsc2UsImRyb3BwaW5nLXBhcnRpY2xlIjoiIiwibm9uLWRyb3BwaW5nLXBhcnRpY2xlIjoiIn0seyJmYW1pbHkiOiJDYXNhYmlhbmNhIiwiZ2l2ZW4iOiJILiIsInBhcnNlLW5hbWVzIjpmYWxzZSwiZHJvcHBpbmctcGFydGljbGUiOiIiLCJub24tZHJvcHBpbmctcGFydGljbGUiOiIifSx7ImZhbWlseSI6Ik1vdXNhZGlrIiwiZ2l2ZW4iOiJBLiIsInBhcnNlLW5hbWVzIjpmYWxzZSwiZHJvcHBpbmctcGFydGljbGUiOiJFbCIsIm5vbi1kcm9wcGluZy1wYXJ0aWNsZSI6IiJ9LHsiZmFtaWx5IjoiSGFydG1hbm4iLCJnaXZlbiI6IkQuIiwicGFyc2UtbmFtZXMiOmZhbHNlLCJkcm9wcGluZy1wYXJ0aWNsZSI6IiIsIm5vbi1kcm9wcGluZy1wYXJ0aWNsZSI6IiJ9LHsiZmFtaWx5IjoiSmlsYWxlIiwiZ2l2ZW4iOiJBLiIsInBhcnNlLW5hbWVzIjpmYWxzZSwiZHJvcHBpbmctcGFydGljbGUiOiIiLCJub24tZHJvcHBpbmctcGFydGljbGUiOiIifSx7ImZhbWlseSI6IlJlbmF1ZCIsImdpdmVuIjoiRi5OLlIuIiwicGFyc2UtbmFtZXMiOmZhbHNlLCJkcm9wcGluZy1wYXJ0aWNsZSI6IiIsIm5vbi1kcm9wcGluZy1wYXJ0aWNsZSI6IiJ9LHsiZmFtaWx5IjoiRWxhaXNzYXJpIiwiZ2l2ZW4iOiJBLiIsInBhcnNlLW5hbWVzIjpmYWxzZSwiZHJvcHBpbmctcGFydGljbGUiOiIiLCJub24tZHJvcHBpbmctcGFydGljbGUiOiIifV0sImNvbnRhaW5lci10aXRsZSI6IkludGVybmF0aW9uYWwgSm91cm5hbCBvZiBQaGFybWFjZXV0aWNzIiwiRE9JIjoiMTAuMTAxNi9qLmlqcGhhcm0uMjAxNC4xMi4wNjkiLCJJU1NOIjoiMDM3ODUxNzMiLCJpc3N1ZWQiOnsiZGF0ZS1wYXJ0cyI6W1syMDE1LDRdXX0sInBhZ2UiOiIyMjAtMjQzIiwiaXNzdWUiOiIxLTIiLCJ2b2x1bWUiOiI0ODMiLCJjb250YWluZXItdGl0bGUtc2hvcnQiOiJJbnQuIEouIFBoYXJtLiJ9LCJpc1RlbXBvcmFyeSI6ZmFsc2UsInN1cHByZXNzLWF1dGhvciI6ZmFsc2UsImNvbXBvc2l0ZSI6ZmFsc2UsImF1dGhvci1vbmx5IjpmYWxzZX1dfQ=="/>
          <w:id w:val="2095277145"/>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Asbahani</w:t>
          </w:r>
          <w:proofErr w:type="spellEnd"/>
          <w:r w:rsidR="00837D1F" w:rsidRPr="007753D9">
            <w:rPr>
              <w:rFonts w:ascii="Arial" w:hAnsi="Arial" w:cs="Arial"/>
              <w:color w:val="000000"/>
              <w:sz w:val="20"/>
              <w:szCs w:val="20"/>
            </w:rPr>
            <w:t xml:space="preserve"> et al., 2015)</w:t>
          </w:r>
        </w:sdtContent>
      </w:sdt>
      <w:r w:rsidR="00F84862" w:rsidRPr="007753D9">
        <w:rPr>
          <w:rFonts w:ascii="Arial" w:hAnsi="Arial" w:cs="Arial"/>
          <w:color w:val="000000" w:themeColor="text1"/>
          <w:sz w:val="20"/>
          <w:szCs w:val="20"/>
        </w:rPr>
        <w:t>.</w:t>
      </w:r>
      <w:r w:rsidR="00232479" w:rsidRPr="007753D9">
        <w:rPr>
          <w:rFonts w:ascii="Arial" w:hAnsi="Arial" w:cs="Arial"/>
          <w:color w:val="000000" w:themeColor="text1"/>
          <w:sz w:val="20"/>
          <w:szCs w:val="20"/>
        </w:rPr>
        <w:t xml:space="preserve"> </w:t>
      </w:r>
      <w:r w:rsidR="00E45377" w:rsidRPr="007753D9">
        <w:rPr>
          <w:rFonts w:ascii="Arial" w:hAnsi="Arial" w:cs="Arial"/>
          <w:color w:val="000000" w:themeColor="text1"/>
          <w:sz w:val="20"/>
          <w:szCs w:val="20"/>
        </w:rPr>
        <w:t>Essential oils extracted from nutmeg, cinnamon, clove, parsley, basil, thyme, and oregano exhibit notable antioxidant properties.</w:t>
      </w:r>
    </w:p>
    <w:p w14:paraId="650ADA12" w14:textId="5C18C3D5" w:rsidR="008E6292" w:rsidRPr="00211760" w:rsidRDefault="00211760" w:rsidP="00211760">
      <w:pPr>
        <w:pStyle w:val="ListParagraph"/>
        <w:numPr>
          <w:ilvl w:val="0"/>
          <w:numId w:val="13"/>
        </w:numPr>
        <w:spacing w:after="0" w:line="240" w:lineRule="auto"/>
        <w:jc w:val="both"/>
        <w:rPr>
          <w:rFonts w:ascii="Arial" w:hAnsi="Arial" w:cs="Arial"/>
          <w:b/>
          <w:bCs/>
          <w:color w:val="000000" w:themeColor="text1"/>
          <w:sz w:val="22"/>
        </w:rPr>
      </w:pPr>
      <w:r w:rsidRPr="00211760">
        <w:rPr>
          <w:rFonts w:ascii="Arial" w:hAnsi="Arial" w:cs="Arial"/>
          <w:b/>
          <w:bCs/>
          <w:color w:val="000000" w:themeColor="text1"/>
          <w:sz w:val="22"/>
        </w:rPr>
        <w:t>EXTRACTION OF ESSENTIAL OIL</w:t>
      </w:r>
    </w:p>
    <w:p w14:paraId="6C5CDBBF" w14:textId="3B6913E7" w:rsidR="00AF3325" w:rsidRPr="007753D9" w:rsidRDefault="004F6FFC" w:rsidP="007753D9">
      <w:pPr>
        <w:spacing w:line="240" w:lineRule="auto"/>
        <w:ind w:firstLine="360"/>
        <w:jc w:val="both"/>
        <w:rPr>
          <w:rFonts w:ascii="Arial" w:hAnsi="Arial" w:cs="Arial"/>
          <w:color w:val="000000" w:themeColor="text1"/>
          <w:sz w:val="20"/>
          <w:szCs w:val="20"/>
        </w:rPr>
      </w:pPr>
      <w:r w:rsidRPr="007753D9">
        <w:rPr>
          <w:rFonts w:ascii="Arial" w:hAnsi="Arial" w:cs="Arial"/>
          <w:color w:val="000000" w:themeColor="text1"/>
          <w:sz w:val="20"/>
          <w:szCs w:val="20"/>
        </w:rPr>
        <w:t xml:space="preserve">Essential oils can be extracted from plants using a number of traditional techniques, including solvent extraction (SE), </w:t>
      </w:r>
      <w:r w:rsidR="00E124E9" w:rsidRPr="007753D9">
        <w:rPr>
          <w:rFonts w:ascii="Arial" w:hAnsi="Arial" w:cs="Arial"/>
          <w:color w:val="000000" w:themeColor="text1"/>
          <w:sz w:val="20"/>
          <w:szCs w:val="20"/>
        </w:rPr>
        <w:t>hydro diffusion</w:t>
      </w:r>
      <w:r w:rsidRPr="007753D9">
        <w:rPr>
          <w:rFonts w:ascii="Arial" w:hAnsi="Arial" w:cs="Arial"/>
          <w:color w:val="000000" w:themeColor="text1"/>
          <w:sz w:val="20"/>
          <w:szCs w:val="20"/>
        </w:rPr>
        <w:t xml:space="preserve">, steam distillation (SD), and </w:t>
      </w:r>
      <w:r w:rsidR="00E124E9" w:rsidRPr="007753D9">
        <w:rPr>
          <w:rFonts w:ascii="Arial" w:hAnsi="Arial" w:cs="Arial"/>
          <w:color w:val="000000" w:themeColor="text1"/>
          <w:sz w:val="20"/>
          <w:szCs w:val="20"/>
        </w:rPr>
        <w:t>hydro distillation</w:t>
      </w:r>
      <w:r w:rsidRPr="007753D9">
        <w:rPr>
          <w:rFonts w:ascii="Arial" w:hAnsi="Arial" w:cs="Arial"/>
          <w:color w:val="000000" w:themeColor="text1"/>
          <w:sz w:val="20"/>
          <w:szCs w:val="20"/>
        </w:rPr>
        <w:t xml:space="preserve"> (HD). </w:t>
      </w:r>
      <w:r w:rsidR="00120576" w:rsidRPr="007753D9">
        <w:rPr>
          <w:rFonts w:ascii="Arial" w:hAnsi="Arial" w:cs="Arial"/>
          <w:color w:val="000000" w:themeColor="text1"/>
          <w:sz w:val="20"/>
          <w:szCs w:val="20"/>
        </w:rPr>
        <w:t>Hydro</w:t>
      </w:r>
      <w:r w:rsidR="00E124E9" w:rsidRPr="007753D9">
        <w:rPr>
          <w:rFonts w:ascii="Arial" w:hAnsi="Arial" w:cs="Arial"/>
          <w:color w:val="000000" w:themeColor="text1"/>
          <w:sz w:val="20"/>
          <w:szCs w:val="20"/>
        </w:rPr>
        <w:t xml:space="preserve"> </w:t>
      </w:r>
      <w:r w:rsidR="00120576" w:rsidRPr="007753D9">
        <w:rPr>
          <w:rFonts w:ascii="Arial" w:hAnsi="Arial" w:cs="Arial"/>
          <w:color w:val="000000" w:themeColor="text1"/>
          <w:sz w:val="20"/>
          <w:szCs w:val="20"/>
        </w:rPr>
        <w:t xml:space="preserve">distillation (HD) is a </w:t>
      </w:r>
      <w:r w:rsidRPr="007753D9">
        <w:rPr>
          <w:rFonts w:ascii="Arial" w:hAnsi="Arial" w:cs="Arial"/>
          <w:color w:val="000000" w:themeColor="text1"/>
          <w:sz w:val="20"/>
          <w:szCs w:val="20"/>
        </w:rPr>
        <w:t>prevalent technique</w:t>
      </w:r>
      <w:r w:rsidR="00120576" w:rsidRPr="007753D9">
        <w:rPr>
          <w:rFonts w:ascii="Arial" w:hAnsi="Arial" w:cs="Arial"/>
          <w:color w:val="000000" w:themeColor="text1"/>
          <w:sz w:val="20"/>
          <w:szCs w:val="20"/>
        </w:rPr>
        <w:t xml:space="preserve"> for extracting essential oils from aromatic plants. It is the oldest and simplest method of oil extraction, </w:t>
      </w:r>
      <w:r w:rsidR="000F4E8F" w:rsidRPr="007753D9">
        <w:rPr>
          <w:rFonts w:ascii="Arial" w:hAnsi="Arial" w:cs="Arial"/>
          <w:color w:val="000000" w:themeColor="text1"/>
          <w:sz w:val="20"/>
          <w:szCs w:val="20"/>
        </w:rPr>
        <w:t>recognised</w:t>
      </w:r>
      <w:r w:rsidR="00120576" w:rsidRPr="007753D9">
        <w:rPr>
          <w:rFonts w:ascii="Arial" w:hAnsi="Arial" w:cs="Arial"/>
          <w:color w:val="000000" w:themeColor="text1"/>
          <w:sz w:val="20"/>
          <w:szCs w:val="20"/>
        </w:rPr>
        <w:t xml:space="preserve"> by Avicenna, </w:t>
      </w:r>
      <w:r w:rsidR="000F4E8F" w:rsidRPr="007753D9">
        <w:rPr>
          <w:rFonts w:ascii="Arial" w:hAnsi="Arial" w:cs="Arial"/>
          <w:color w:val="000000" w:themeColor="text1"/>
          <w:sz w:val="20"/>
          <w:szCs w:val="20"/>
        </w:rPr>
        <w:t xml:space="preserve">who was </w:t>
      </w:r>
      <w:r w:rsidR="00120576" w:rsidRPr="007753D9">
        <w:rPr>
          <w:rFonts w:ascii="Arial" w:hAnsi="Arial" w:cs="Arial"/>
          <w:color w:val="000000" w:themeColor="text1"/>
          <w:sz w:val="20"/>
          <w:szCs w:val="20"/>
        </w:rPr>
        <w:t xml:space="preserve">the first to </w:t>
      </w:r>
      <w:r w:rsidR="000F4E8F" w:rsidRPr="007753D9">
        <w:rPr>
          <w:rFonts w:ascii="Arial" w:hAnsi="Arial" w:cs="Arial"/>
          <w:color w:val="000000" w:themeColor="text1"/>
          <w:sz w:val="20"/>
          <w:szCs w:val="20"/>
        </w:rPr>
        <w:t>advance</w:t>
      </w:r>
      <w:r w:rsidR="00120576" w:rsidRPr="007753D9">
        <w:rPr>
          <w:rFonts w:ascii="Arial" w:hAnsi="Arial" w:cs="Arial"/>
          <w:color w:val="000000" w:themeColor="text1"/>
          <w:sz w:val="20"/>
          <w:szCs w:val="20"/>
        </w:rPr>
        <w:t xml:space="preserve"> extraction </w:t>
      </w:r>
      <w:r w:rsidR="000F4E8F" w:rsidRPr="007753D9">
        <w:rPr>
          <w:rFonts w:ascii="Arial" w:hAnsi="Arial" w:cs="Arial"/>
          <w:color w:val="000000" w:themeColor="text1"/>
          <w:sz w:val="20"/>
          <w:szCs w:val="20"/>
        </w:rPr>
        <w:t>via</w:t>
      </w:r>
      <w:r w:rsidR="00120576" w:rsidRPr="007753D9">
        <w:rPr>
          <w:rFonts w:ascii="Arial" w:hAnsi="Arial" w:cs="Arial"/>
          <w:color w:val="000000" w:themeColor="text1"/>
          <w:sz w:val="20"/>
          <w:szCs w:val="20"/>
        </w:rPr>
        <w:t xml:space="preserve"> the alembic. The first plant extract </w:t>
      </w:r>
      <w:r w:rsidR="000F4E8F" w:rsidRPr="007753D9">
        <w:rPr>
          <w:rFonts w:ascii="Arial" w:hAnsi="Arial" w:cs="Arial"/>
          <w:color w:val="000000" w:themeColor="text1"/>
          <w:sz w:val="20"/>
          <w:szCs w:val="20"/>
        </w:rPr>
        <w:t xml:space="preserve">refined using </w:t>
      </w:r>
      <w:r w:rsidR="00120576" w:rsidRPr="007753D9">
        <w:rPr>
          <w:rFonts w:ascii="Arial" w:hAnsi="Arial" w:cs="Arial"/>
          <w:color w:val="000000" w:themeColor="text1"/>
          <w:sz w:val="20"/>
          <w:szCs w:val="20"/>
        </w:rPr>
        <w:t xml:space="preserve">this method was rose </w:t>
      </w:r>
      <w:sdt>
        <w:sdtPr>
          <w:rPr>
            <w:rFonts w:ascii="Arial" w:hAnsi="Arial" w:cs="Arial"/>
            <w:color w:val="000000"/>
            <w:sz w:val="20"/>
            <w:szCs w:val="20"/>
          </w:rPr>
          <w:tag w:val="MENDELEY_CITATION_v3_eyJjaXRhdGlvbklEIjoiTUVOREVMRVlfQ0lUQVRJT05fMmUwZGVhZDQtNjlmMi00NGVkLWE3MTYtMTMzODgwZWRlMmUyIiwicHJvcGVydGllcyI6eyJub3RlSW5kZXgiOjB9LCJpc0VkaXRlZCI6ZmFsc2UsIm1hbnVhbE92ZXJyaWRlIjp7ImlzTWFudWFsbHlPdmVycmlkZGVuIjpmYWxzZSwiY2l0ZXByb2NUZXh0IjoiKEF6aXogZXQgYWwuLCAyMDE4KSIsIm1hbnVhbE92ZXJyaWRlVGV4dCI6IiJ9LCJjaXRhdGlvbkl0ZW1zIjpbeyJpZCI6ImQ0OWU1YmQ5LWQwYTQtM2EwYS05NjI5LWEyZWY0NzlkZWJiNCIsIml0ZW1EYXRhIjp7InR5cGUiOiJhcnRpY2xlLWpvdXJuYWwiLCJpZCI6ImQ0OWU1YmQ5LWQwYTQtM2EwYS05NjI5LWEyZWY0NzlkZWJiNCIsInRpdGxlIjoiRXNzZW50aWFsIE9pbHM6IEV4dHJhY3Rpb24gVGVjaG5pcXVlcywgUGhhcm1hY2V1dGljYWwgQW5kIFRoZXJhcGV1dGljIFBvdGVudGlhbCAtIEEgUmV2aWV3IiwiYXV0aG9yIjpbeyJmYW1pbHkiOiJBeml6IiwiZ2l2ZW4iOiJaYXJpdGggQXN5aWtpbiBBYmR1bCIsInBhcnNlLW5hbWVzIjpmYWxzZSwiZHJvcHBpbmctcGFydGljbGUiOiIiLCJub24tZHJvcHBpbmctcGFydGljbGUiOiIifSx7ImZhbWlseSI6IkFobWFkIiwiZ2l2ZW4iOiJBa2lsIiwicGFyc2UtbmFtZXMiOmZhbHNlLCJkcm9wcGluZy1wYXJ0aWNsZSI6IiIsIm5vbi1kcm9wcGluZy1wYXJ0aWNsZSI6IiJ9LHsiZmFtaWx5IjoiU2V0YXBhciIsImdpdmVuIjoiU2l0aSBIYW1pZGFoIE1vaGQiLCJwYXJzZS1uYW1lcyI6ZmFsc2UsImRyb3BwaW5nLXBhcnRpY2xlIjoiIiwibm9uLWRyb3BwaW5nLXBhcnRpY2xlIjoiIn0seyJmYW1pbHkiOiJLYXJha3VjdWsiLCJnaXZlbiI6IkFscHR1ZyIsInBhcnNlLW5hbWVzIjpmYWxzZSwiZHJvcHBpbmctcGFydGljbGUiOiIiLCJub24tZHJvcHBpbmctcGFydGljbGUiOiIifSx7ImZhbWlseSI6IkF6aW0iLCJnaXZlbiI6Ik11aGFtbWFkIE1vaHNpbiIsInBhcnNlLW5hbWVzIjpmYWxzZSwiZHJvcHBpbmctcGFydGljbGUiOiIiLCJub24tZHJvcHBpbmctcGFydGljbGUiOiIifSx7ImZhbWlseSI6Ikxva2hhdCIsImdpdmVuIjoiRGF2aWQiLCJwYXJzZS1uYW1lcyI6ZmFsc2UsImRyb3BwaW5nLXBhcnRpY2xlIjoiIiwibm9uLWRyb3BwaW5nLXBhcnRpY2xlIjoiIn0seyJmYW1pbHkiOiJSYWZhdHVsbGFoIiwiZ2l2ZW4iOiJNb2hkLiIsInBhcnNlLW5hbWVzIjpmYWxzZSwiZHJvcHBpbmctcGFydGljbGUiOiIiLCJub24tZHJvcHBpbmctcGFydGljbGUiOiIifSx7ImZhbWlseSI6IkdhbmFzaCIsImdpdmVuIjoiTWFnZGFoIiwicGFyc2UtbmFtZXMiOmZhbHNlLCJkcm9wcGluZy1wYXJ0aWNsZSI6IiIsIm5vbi1kcm9wcGluZy1wYXJ0aWNsZSI6IiJ9LHsiZmFtaWx5IjoiS2FtYWwiLCJnaXZlbiI6Ik1vaGFtbWFkIEEuIiwicGFyc2UtbmFtZXMiOmZhbHNlLCJkcm9wcGluZy1wYXJ0aWNsZSI6IiIsIm5vbi1kcm9wcGluZy1wYXJ0aWNsZSI6IiJ9LHsiZmFtaWx5IjoiQXNocmFmIiwiZ2l2ZW4iOiJHaHVsYW0gTWQiLCJwYXJzZS1uYW1lcyI6ZmFsc2UsImRyb3BwaW5nLXBhcnRpY2xlIjoiIiwibm9uLWRyb3BwaW5nLXBhcnRpY2xlIjoiIn1dLCJjb250YWluZXItdGl0bGUiOiJDdXJyZW50IERydWcgTWV0YWJvbGlzbSIsIkRPSSI6IjEwLjIxNzQvMTM4OTIwMDIxOTY2NjE4MDcyMzE0NDg1MCIsIklTU04iOiIxMzg5MjAwMiIsImlzc3VlZCI6eyJkYXRlLXBhcnRzIjpbWzIwMTgsMTEsMjNdXX0sInBhZ2UiOiIxMTAwLTExMTAiLCJpc3N1ZSI6IjEzIiwidm9sdW1lIjoiMTkiLCJjb250YWluZXItdGl0bGUtc2hvcnQiOiJDdXJyLiBEcnVnIE1ldGFiLiJ9LCJpc1RlbXBvcmFyeSI6ZmFsc2UsInN1cHByZXNzLWF1dGhvciI6ZmFsc2UsImNvbXBvc2l0ZSI6ZmFsc2UsImF1dGhvci1vbmx5IjpmYWxzZX1dfQ=="/>
          <w:id w:val="-334223569"/>
          <w:placeholder>
            <w:docPart w:val="DefaultPlaceholder_-1854013440"/>
          </w:placeholder>
        </w:sdtPr>
        <w:sdtEndPr/>
        <w:sdtContent>
          <w:r w:rsidR="00837D1F" w:rsidRPr="007753D9">
            <w:rPr>
              <w:rFonts w:ascii="Arial" w:hAnsi="Arial" w:cs="Arial"/>
              <w:color w:val="000000"/>
              <w:sz w:val="20"/>
              <w:szCs w:val="20"/>
            </w:rPr>
            <w:t>(Aziz et al., 2018)</w:t>
          </w:r>
        </w:sdtContent>
      </w:sdt>
      <w:r w:rsidR="00120576" w:rsidRPr="007753D9">
        <w:rPr>
          <w:rFonts w:ascii="Arial" w:hAnsi="Arial" w:cs="Arial"/>
          <w:color w:val="000000" w:themeColor="text1"/>
          <w:sz w:val="20"/>
          <w:szCs w:val="20"/>
        </w:rPr>
        <w:t xml:space="preserve">. The process begins by immersing plant materials in water inside a vessel called an alembic and boiling the mixture. The equipment includes a heat source, the alembic vessel, a condenser, and a decanter. </w:t>
      </w:r>
      <w:r w:rsidR="00E45377" w:rsidRPr="007753D9">
        <w:rPr>
          <w:rFonts w:ascii="Arial" w:hAnsi="Arial" w:cs="Arial"/>
          <w:color w:val="000000" w:themeColor="text1"/>
          <w:sz w:val="20"/>
          <w:szCs w:val="20"/>
        </w:rPr>
        <w:t xml:space="preserve">Using this method, plant materials are heated in water to release volatile compounds, which are then condensed and gathered </w:t>
      </w:r>
      <w:sdt>
        <w:sdtPr>
          <w:rPr>
            <w:rFonts w:ascii="Arial" w:hAnsi="Arial" w:cs="Arial"/>
            <w:color w:val="000000"/>
            <w:sz w:val="20"/>
            <w:szCs w:val="20"/>
          </w:rPr>
          <w:tag w:val="MENDELEY_CITATION_v3_eyJjaXRhdGlvbklEIjoiTUVOREVMRVlfQ0lUQVRJT05fZGI1NDUzM2ItYzhjNy00MDBmLWEwM2QtMDg4Y2FkZjlmZmUyIiwicHJvcGVydGllcyI6eyJub3RlSW5kZXgiOjB9LCJpc0VkaXRlZCI6ZmFsc2UsIm1hbnVhbE92ZXJyaWRlIjp7ImlzTWFudWFsbHlPdmVycmlkZGVuIjpmYWxzZSwiY2l0ZXByb2NUZXh0IjoiKEF6aXogZXQgYWwuLCAyMDE4OyBLYXRla2FyIGV0IGFsLiwgMjAyMykiLCJtYW51YWxPdmVycmlkZVRleHQiOiIifSwiY2l0YXRpb25JdGVtcyI6W3siaWQiOiJkNDllNWJkOS1kMGE0LTNhMGEtOTYyOS1hMmVmNDc5ZGViYjQiLCJpdGVtRGF0YSI6eyJ0eXBlIjoiYXJ0aWNsZS1qb3VybmFsIiwiaWQiOiJkNDllNWJkOS1kMGE0LTNhMGEtOTYyOS1hMmVmNDc5ZGViYjQiLCJ0aXRsZSI6IkVzc2VudGlhbCBPaWxzOiBFeHRyYWN0aW9uIFRlY2huaXF1ZXMsIFBoYXJtYWNldXRpY2FsIEFuZCBUaGVyYXBldXRpYyBQb3RlbnRpYWwgLSBBIFJldmlldyIsImF1dGhvciI6W3siZmFtaWx5IjoiQXppeiIsImdpdmVuIjoiWmFyaXRoIEFzeWlraW4gQWJkdWwiLCJwYXJzZS1uYW1lcyI6ZmFsc2UsImRyb3BwaW5nLXBhcnRpY2xlIjoiIiwibm9uLWRyb3BwaW5nLXBhcnRpY2xlIjoiIn0seyJmYW1pbHkiOiJBaG1hZCIsImdpdmVuIjoiQWtpbCIsInBhcnNlLW5hbWVzIjpmYWxzZSwiZHJvcHBpbmctcGFydGljbGUiOiIiLCJub24tZHJvcHBpbmctcGFydGljbGUiOiIifSx7ImZhbWlseSI6IlNldGFwYXIiLCJnaXZlbiI6IlNpdGkgSGFtaWRhaCBNb2hkIiwicGFyc2UtbmFtZXMiOmZhbHNlLCJkcm9wcGluZy1wYXJ0aWNsZSI6IiIsIm5vbi1kcm9wcGluZy1wYXJ0aWNsZSI6IiJ9LHsiZmFtaWx5IjoiS2FyYWt1Y3VrIiwiZ2l2ZW4iOiJBbHB0dWciLCJwYXJzZS1uYW1lcyI6ZmFsc2UsImRyb3BwaW5nLXBhcnRpY2xlIjoiIiwibm9uLWRyb3BwaW5nLXBhcnRpY2xlIjoiIn0seyJmYW1pbHkiOiJBemltIiwiZ2l2ZW4iOiJNdWhhbW1hZCBNb2hzaW4iLCJwYXJzZS1uYW1lcyI6ZmFsc2UsImRyb3BwaW5nLXBhcnRpY2xlIjoiIiwibm9uLWRyb3BwaW5nLXBhcnRpY2xlIjoiIn0seyJmYW1pbHkiOiJMb2toYXQiLCJnaXZlbiI6IkRhdmlkIiwicGFyc2UtbmFtZXMiOmZhbHNlLCJkcm9wcGluZy1wYXJ0aWNsZSI6IiIsIm5vbi1kcm9wcGluZy1wYXJ0aWNsZSI6IiJ9LHsiZmFtaWx5IjoiUmFmYXR1bGxhaCIsImdpdmVuIjoiTW9oZC4iLCJwYXJzZS1uYW1lcyI6ZmFsc2UsImRyb3BwaW5nLXBhcnRpY2xlIjoiIiwibm9uLWRyb3BwaW5nLXBhcnRpY2xlIjoiIn0seyJmYW1pbHkiOiJHYW5hc2giLCJnaXZlbiI6Ik1hZ2RhaCIsInBhcnNlLW5hbWVzIjpmYWxzZSwiZHJvcHBpbmctcGFydGljbGUiOiIiLCJub24tZHJvcHBpbmctcGFydGljbGUiOiIifSx7ImZhbWlseSI6IkthbWFsIiwiZ2l2ZW4iOiJNb2hhbW1hZCBBLiIsInBhcnNlLW5hbWVzIjpmYWxzZSwiZHJvcHBpbmctcGFydGljbGUiOiIiLCJub24tZHJvcHBpbmctcGFydGljbGUiOiIifSx7ImZhbWlseSI6IkFzaHJhZiIsImdpdmVuIjoiR2h1bGFtIE1kIiwicGFyc2UtbmFtZXMiOmZhbHNlLCJkcm9wcGluZy1wYXJ0aWNsZSI6IiIsIm5vbi1kcm9wcGluZy1wYXJ0aWNsZSI6IiJ9XSwiY29udGFpbmVyLXRpdGxlIjoiQ3VycmVudCBEcnVnIE1ldGFib2xpc20iLCJET0kiOiIxMC4yMTc0LzEzODkyMDAyMTk2NjYxODA3MjMxNDQ4NTAiLCJJU1NOIjoiMTM4OTIwMDIiLCJpc3N1ZWQiOnsiZGF0ZS1wYXJ0cyI6W1syMDE4LDExLDIzXV19LCJwYWdlIjoiMTEwMC0xMTEwIiwiaXNzdWUiOiIxMyIsInZvbHVtZSI6IjE5IiwiY29udGFpbmVyLXRpdGxlLXNob3J0IjoiQ3Vyci4gRHJ1ZyBNZXRhYi4ifSwiaXNUZW1wb3JhcnkiOmZhbHNlfSx7ImlkIjoiNjk3MzRhZTAtZTM2ZS0zNzU0LTk4NzgtMmExMGM4NzQ0YzZmIiwiaXRlbURhdGEiOnsidHlwZSI6ImFydGljbGUtam91cm5hbCIsImlkIjoiNjk3MzRhZTAtZTM2ZS0zNzU0LTk4NzgtMmExMGM4NzQ0YzZmIiwidGl0bGUiOiJBIGh5ZHJvZGlzdGlsbGF0aW9uLWJhc2VkIGVzc2VudGlhbCBvaWxzIGV4dHJhY3Rpb246IEEgcXVlc3QgZm9yIHRoZSBtb3N0IGVmZmVjdGl2ZSBhbmQgY2xlYW5lciB0ZWNobm9sb2d5IiwiYXV0aG9yIjpbeyJmYW1pbHkiOiJLYXRla2FyIiwiZ2l2ZW4iOiJWaWtyYW50IFAuIiwicGFyc2UtbmFtZXMiOmZhbHNlLCJkcm9wcGluZy1wYXJ0aWNsZSI6IiIsIm5vbi1kcm9wcGluZy1wYXJ0aWNsZSI6IiJ9LHsiZmFtaWx5IjoiUmFvIiwiZ2l2ZW4iOiJBbmFuZCBCLiIsInBhcnNlLW5hbWVzIjpmYWxzZSwiZHJvcHBpbmctcGFydGljbGUiOiIiLCJub24tZHJvcHBpbmctcGFydGljbGUiOiIifSx7ImZhbWlseSI6IlNhcmRlc2hwYW5kZSIsImdpdmVuIjoiVmlzaGFsIFIuIiwicGFyc2UtbmFtZXMiOmZhbHNlLCJkcm9wcGluZy1wYXJ0aWNsZSI6IiIsIm5vbi1kcm9wcGluZy1wYXJ0aWNsZSI6IiJ9XSwiY29udGFpbmVyLXRpdGxlIjoiU3VzdGFpbmFibGUgQ2hlbWlzdHJ5IGFuZCBQaGFybWFjeSIsIkRPSSI6IjEwLjEwMTYvai5zY3AuMjAyMy4xMDEyNzAiLCJJU1NOIjoiMjM1MjU1NDEiLCJpc3N1ZWQiOnsiZGF0ZS1wYXJ0cyI6W1syMDIzLDEyXV19LCJwYWdlIjoiMTAxMjcwIiwidm9sdW1lIjoiMzYiLCJjb250YWluZXItdGl0bGUtc2hvcnQiOiJTdXN0YWluLiBDaGVtLiBQaGFybS4ifSwiaXNUZW1wb3JhcnkiOmZhbHNlfV19"/>
          <w:id w:val="-292760878"/>
          <w:placeholder>
            <w:docPart w:val="DefaultPlaceholder_-1854013440"/>
          </w:placeholder>
        </w:sdtPr>
        <w:sdtEndPr/>
        <w:sdtContent>
          <w:r w:rsidR="00837D1F" w:rsidRPr="007753D9">
            <w:rPr>
              <w:rFonts w:ascii="Arial" w:hAnsi="Arial" w:cs="Arial"/>
              <w:color w:val="000000"/>
              <w:sz w:val="20"/>
              <w:szCs w:val="20"/>
            </w:rPr>
            <w:t xml:space="preserve">(Aziz et al., 2018; </w:t>
          </w:r>
          <w:proofErr w:type="spellStart"/>
          <w:r w:rsidR="00837D1F" w:rsidRPr="007753D9">
            <w:rPr>
              <w:rFonts w:ascii="Arial" w:hAnsi="Arial" w:cs="Arial"/>
              <w:color w:val="000000"/>
              <w:sz w:val="20"/>
              <w:szCs w:val="20"/>
            </w:rPr>
            <w:t>Katekar</w:t>
          </w:r>
          <w:proofErr w:type="spellEnd"/>
          <w:r w:rsidR="00837D1F" w:rsidRPr="007753D9">
            <w:rPr>
              <w:rFonts w:ascii="Arial" w:hAnsi="Arial" w:cs="Arial"/>
              <w:color w:val="000000"/>
              <w:sz w:val="20"/>
              <w:szCs w:val="20"/>
            </w:rPr>
            <w:t xml:space="preserve"> et al., 2023)</w:t>
          </w:r>
        </w:sdtContent>
      </w:sdt>
      <w:r w:rsidR="00D40E12" w:rsidRPr="007753D9">
        <w:rPr>
          <w:rFonts w:ascii="Arial" w:hAnsi="Arial" w:cs="Arial"/>
          <w:color w:val="000000" w:themeColor="text1"/>
          <w:sz w:val="20"/>
          <w:szCs w:val="20"/>
        </w:rPr>
        <w:t>.</w:t>
      </w:r>
    </w:p>
    <w:p w14:paraId="32834D27" w14:textId="27D42216" w:rsidR="00E9780D" w:rsidRPr="007753D9" w:rsidRDefault="004F6FFC" w:rsidP="007753D9">
      <w:pPr>
        <w:spacing w:line="240" w:lineRule="auto"/>
        <w:ind w:firstLine="360"/>
        <w:jc w:val="both"/>
        <w:rPr>
          <w:rFonts w:ascii="Arial" w:hAnsi="Arial" w:cs="Arial"/>
          <w:color w:val="000000" w:themeColor="text1"/>
          <w:sz w:val="20"/>
          <w:szCs w:val="20"/>
        </w:rPr>
      </w:pPr>
      <w:r w:rsidRPr="007753D9">
        <w:rPr>
          <w:rFonts w:ascii="Arial" w:hAnsi="Arial" w:cs="Arial"/>
          <w:color w:val="000000" w:themeColor="text1"/>
          <w:sz w:val="20"/>
          <w:szCs w:val="20"/>
        </w:rPr>
        <w:t xml:space="preserve">The steam distillation method typically yields a higher amount of oil compared to </w:t>
      </w:r>
      <w:proofErr w:type="spellStart"/>
      <w:r w:rsidRPr="007753D9">
        <w:rPr>
          <w:rFonts w:ascii="Arial" w:hAnsi="Arial" w:cs="Arial"/>
          <w:color w:val="000000" w:themeColor="text1"/>
          <w:sz w:val="20"/>
          <w:szCs w:val="20"/>
        </w:rPr>
        <w:t>hydrodistillation</w:t>
      </w:r>
      <w:proofErr w:type="spellEnd"/>
      <w:r w:rsidR="00690353" w:rsidRPr="007753D9">
        <w:rPr>
          <w:rFonts w:ascii="Arial" w:hAnsi="Arial" w:cs="Arial"/>
          <w:color w:val="000000" w:themeColor="text1"/>
          <w:sz w:val="20"/>
          <w:szCs w:val="20"/>
        </w:rPr>
        <w:t>. However,</w:t>
      </w:r>
      <w:r w:rsidRPr="007753D9">
        <w:rPr>
          <w:rFonts w:ascii="Arial" w:hAnsi="Arial" w:cs="Arial"/>
          <w:color w:val="000000" w:themeColor="text1"/>
          <w:sz w:val="20"/>
          <w:szCs w:val="20"/>
        </w:rPr>
        <w:t xml:space="preserve"> </w:t>
      </w:r>
      <w:proofErr w:type="spellStart"/>
      <w:r w:rsidRPr="007753D9">
        <w:rPr>
          <w:rFonts w:ascii="Arial" w:hAnsi="Arial" w:cs="Arial"/>
          <w:color w:val="000000" w:themeColor="text1"/>
          <w:sz w:val="20"/>
          <w:szCs w:val="20"/>
        </w:rPr>
        <w:t>hydrodistillation</w:t>
      </w:r>
      <w:proofErr w:type="spellEnd"/>
      <w:r w:rsidRPr="007753D9">
        <w:rPr>
          <w:rFonts w:ascii="Arial" w:hAnsi="Arial" w:cs="Arial"/>
          <w:color w:val="000000" w:themeColor="text1"/>
          <w:sz w:val="20"/>
          <w:szCs w:val="20"/>
        </w:rPr>
        <w:t xml:space="preserve"> can recover a similar number of compounds and is simpler to perform </w:t>
      </w:r>
      <w:sdt>
        <w:sdtPr>
          <w:rPr>
            <w:rFonts w:ascii="Arial" w:hAnsi="Arial" w:cs="Arial"/>
            <w:color w:val="000000"/>
            <w:sz w:val="20"/>
            <w:szCs w:val="20"/>
          </w:rPr>
          <w:tag w:val="MENDELEY_CITATION_v3_eyJjaXRhdGlvbklEIjoiTUVOREVMRVlfQ0lUQVRJT05fODYyMGI5NDgtYTEyMS00NzQyLTg3MjMtMDdkOTMwNzIwMjk5IiwicHJvcGVydGllcyI6eyJub3RlSW5kZXgiOjB9LCJpc0VkaXRlZCI6ZmFsc2UsIm1hbnVhbE92ZXJyaWRlIjp7ImlzTWFudWFsbHlPdmVycmlkZGVuIjp0cnVlLCJjaXRlcHJvY1RleHQiOiIoQ2hhcmxlcyAmIzM4OyBTaW1vbiwgMTk5MCkiLCJtYW51YWxPdmVycmlkZVRleHQiOiIoQ2hhcmxlcyBhbmQgU2ltb24sIDE5OTApIn0sImNpdGF0aW9uSXRlbXMiOlt7ImlkIjoiNDIxODBhMzUtMWIwZS0zNTMxLWFlNjMtN2Q1ZmM2NTlmNDE1IiwiaXRlbURhdGEiOnsidHlwZSI6ImFydGljbGUtam91cm5hbCIsImlkIjoiNDIxODBhMzUtMWIwZS0zNTMxLWFlNjMtN2Q1ZmM2NTlmNDE1IiwidGl0bGUiOiJDb21wYXJpc29uIG9mIEV4dHJhY3Rpb24gTWV0aG9kcyBmb3IgdGhlIFJhcGlkIERldGVybWluYXRpb24gb2YgRXNzZW50aWFsIE9pbCBDb250ZW50IGFuZCBDb21wb3NpdGlvbiBvZiBCYXNpbCIsImF1dGhvciI6W3siZmFtaWx5IjoiQ2hhcmxlcyIsImdpdmVuIjoiRGVueXMgSi4iLCJwYXJzZS1uYW1lcyI6ZmFsc2UsImRyb3BwaW5nLXBhcnRpY2xlIjoiIiwibm9uLWRyb3BwaW5nLXBhcnRpY2xlIjoiIn0seyJmYW1pbHkiOiJTaW1vbiIsImdpdmVuIjoiSmFtZXMgRS4iLCJwYXJzZS1uYW1lcyI6ZmFsc2UsImRyb3BwaW5nLXBhcnRpY2xlIjoiIiwibm9uLWRyb3BwaW5nLXBhcnRpY2xlIjoiIn1dLCJjb250YWluZXItdGl0bGUiOiJKb3VybmFsIG9mIHRoZSBBbWVyaWNhbiBTb2NpZXR5IGZvciBIb3J0aWN1bHR1cmFsIFNjaWVuY2UiLCJET0kiOiIxMC4yMTI3My9KQVNIUy4xMTUuMy40NTgiLCJJU1NOIjoiMDAwMy0xMDYyIiwiaXNzdWVkIjp7ImRhdGUtcGFydHMiOltbMTk5MCw1XV19LCJwYWdlIjoiNDU4LTQ2MiIsImFic3RyYWN0IjoiPHA+IEVzc2VudGlhbCBvaWxzIHdlcmUgZXh0cmFjdGVkIGZyb20gbGVhdmVzLCBmbG93ZXJzLCBhbmQgc3RlbXMgb2YgPGl0YWxpYz5PY2ltdW0gYmFzaWxpY3VybiwgTy4ga2lsaW1hbmRzY2hhcmljdW0sPC9pdGFsaWM+IGFuZCA8aXRhbGljPk8uIG1pY3JhbnRodW08L2l0YWxpYz4gYnkgc29sdmVudCBleHRyYWN0aW9uLCBoeWRyb2Rpc3RpbGxhdGlvbiwgYW5kIHN0ZWFtIGRpc3RpbGxhdGlvbiBmb3IgZXNzZW50aWFsIG9pbCBjb250ZW50IGFuZCB0aGUgb2lsIGFuYWx5emVkIGJ5IEdDIGFuZCBHQy9NUyBmb3IgY29tcG9zaXRpb24uIFdoaWxlIHRoZSB5aWVsZCBvZiBlc3NlbnRpYWwgb2lsIHdhcyBjb25zaXN0ZW50bHkgaGlnaGVyIGZyb20gc3RlYW0gZGlzdGlsbGF0aW9uIHRoYW4gaHlkcm9kaXN0aWxsYXRpb24sIGEgc2ltaWxhciBudW1iZXIgb2YgY29tcG91bmRzIHdhcyByZWNvdmVyZWQgZnJvbSBib3RoIGh5ZHJvZGlzdGlsbGF0aW9uIGFuZCBzdGVhbSBkaXN0aWxsYXRpb24uIFRob3VnaCB0aGUgcmVsYXRpdmUgY29uY2VudHJhdGlvbiBvZiB0aGUgbWFqb3IgY29uc3RpdHVlbnRzIHdhcyBzaW1pbGFyIGJ5IGJvdGggbWV0aG9kcywgdGhlIGFic29sdXRlIGFtb3VudHMgd2VyZSBoaWdoZXIgd2l0aCBzdGVhbSBkaXN0aWxsYXRpb24uIEVzc2VudGlhbCBvaWwgY29udGVudCBhbmQgY29tcG9zaXRpb24gdmFyaWVkIGJ5IHBsYW50IHNwZWNpZXMgYW5kIHBsYW50IHBhcnQuIEVzc2VudGlhbCBvaWwgY29udGVudCB3YXMgaGlnaGVzdCBpbiBmbG93ZXJzIGZvciBPLiA8aXRhbGljPmJhc2lsaWN1bTwvaXRhbGljPiBhbmQgaW4gbGVhdmVzIGZvciBPLiA8aXRhbGljPm1pY3JhbnRodW0uPC9pdGFsaWM+IE5vIHNpZ25pZmljYW50IGRpZmZlcmVuY2VzIHdlcmUgb2JzZXJ2ZWQgaW4gZXNzZW50aWFsIG9pbCB5aWVsZCBhbmQgcmVsYXRpdmUgY29uY2VudHJhdGlvbiBvZiBtYWpvciBjb25zdGl0dWVudHMgdXNpbmcgZnJlc2ggb3IgZHJ5IHNhbXBsZXMgYW5kIHVzaW5nIHNhbXBsZXMgZnJvbSA3NSBnIHRvIDEwIGcgb2YgZHJ5IHBsYW50IHRpc3N1ZS4gV2hpbGUgbWlub3IgZGlmZmVyZW5jZXMgYmV0d2VlbiBoeWRyb2Rpc3RpbGxhdGlvbiBhbmQgc3RlYW0gZGlzdGlsbGF0aW9uIHdlcmUgb2JzZXJ2ZWQsIGJvdGggbWV0aG9kcyByZXN1bHRlZCBpbiBoaWdoIHlpZWxkcyBhbmQgZ29vZCByZWNvdmVyeSBvZiBlc3NlbnRpYWwgb2lsIGNvbnN0aXR1ZW50cy4gSHlkcm9kaXN0aWxsYXRpb24gaXMgYSBtb3JlLXJhcGlkIGFuZCBzaW1wbGVyIHRlY2huaXF1ZSB0aGFuIHN0ZWFtIGFuZCBwZXJtaXRzIHRoZSBleHRyYWN0aW9uIG9mIGVzc2VudGlhbCBvaWwgd2hlcmUgc3RlYW0gaXMgbm90IGFjY2Vzc2libGUuIDwvcD4iLCJpc3N1ZSI6IjMiLCJ2b2x1bWUiOiIxMTUiLCJjb250YWluZXItdGl0bGUtc2hvcnQiOiIifSwiaXNUZW1wb3JhcnkiOmZhbHNlLCJzdXBwcmVzcy1hdXRob3IiOmZhbHNlLCJjb21wb3NpdGUiOmZhbHNlLCJhdXRob3Itb25seSI6ZmFsc2V9XX0="/>
          <w:id w:val="813301772"/>
          <w:placeholder>
            <w:docPart w:val="DefaultPlaceholder_-1854013440"/>
          </w:placeholder>
        </w:sdtPr>
        <w:sdtEndPr/>
        <w:sdtContent>
          <w:r w:rsidR="00837D1F" w:rsidRPr="007753D9">
            <w:rPr>
              <w:rFonts w:ascii="Arial" w:eastAsia="Times New Roman" w:hAnsi="Arial" w:cs="Arial"/>
              <w:color w:val="000000"/>
              <w:sz w:val="20"/>
              <w:szCs w:val="20"/>
            </w:rPr>
            <w:t>(Charles and Simon, 1990)</w:t>
          </w:r>
        </w:sdtContent>
      </w:sdt>
      <w:r w:rsidR="00F974C9" w:rsidRPr="007753D9">
        <w:rPr>
          <w:rFonts w:ascii="Arial" w:hAnsi="Arial" w:cs="Arial"/>
          <w:color w:val="000000" w:themeColor="text1"/>
          <w:sz w:val="20"/>
          <w:szCs w:val="20"/>
        </w:rPr>
        <w:t>.</w:t>
      </w:r>
      <w:r w:rsidRPr="007753D9">
        <w:rPr>
          <w:rFonts w:ascii="Arial" w:hAnsi="Arial" w:cs="Arial"/>
          <w:color w:val="000000" w:themeColor="text1"/>
          <w:sz w:val="20"/>
          <w:szCs w:val="20"/>
        </w:rPr>
        <w:t xml:space="preserve"> </w:t>
      </w:r>
      <w:r w:rsidR="00E45377" w:rsidRPr="007753D9">
        <w:rPr>
          <w:rFonts w:ascii="Arial" w:hAnsi="Arial" w:cs="Arial"/>
          <w:color w:val="000000" w:themeColor="text1"/>
          <w:sz w:val="20"/>
          <w:szCs w:val="20"/>
        </w:rPr>
        <w:t>With a</w:t>
      </w:r>
      <w:r w:rsidR="00690353" w:rsidRPr="007753D9">
        <w:rPr>
          <w:rFonts w:ascii="Arial" w:hAnsi="Arial" w:cs="Arial"/>
          <w:color w:val="000000" w:themeColor="text1"/>
          <w:sz w:val="20"/>
          <w:szCs w:val="20"/>
        </w:rPr>
        <w:t xml:space="preserve">n </w:t>
      </w:r>
      <w:r w:rsidR="00E45377" w:rsidRPr="007753D9">
        <w:rPr>
          <w:rFonts w:ascii="Arial" w:hAnsi="Arial" w:cs="Arial"/>
          <w:color w:val="000000" w:themeColor="text1"/>
          <w:sz w:val="20"/>
          <w:szCs w:val="20"/>
        </w:rPr>
        <w:t>extraction efficiency</w:t>
      </w:r>
      <w:r w:rsidR="00690353" w:rsidRPr="007753D9">
        <w:rPr>
          <w:rFonts w:ascii="Arial" w:hAnsi="Arial" w:cs="Arial"/>
          <w:color w:val="000000" w:themeColor="text1"/>
          <w:sz w:val="20"/>
          <w:szCs w:val="20"/>
        </w:rPr>
        <w:t xml:space="preserve"> of 93%</w:t>
      </w:r>
      <w:r w:rsidR="00E45377" w:rsidRPr="007753D9">
        <w:rPr>
          <w:rFonts w:ascii="Arial" w:hAnsi="Arial" w:cs="Arial"/>
          <w:color w:val="000000" w:themeColor="text1"/>
          <w:sz w:val="20"/>
          <w:szCs w:val="20"/>
        </w:rPr>
        <w:t xml:space="preserve">, steam distillation is the most popular method for EO extraction. </w:t>
      </w:r>
      <w:r w:rsidR="00690353" w:rsidRPr="007753D9">
        <w:rPr>
          <w:rFonts w:ascii="Arial" w:hAnsi="Arial" w:cs="Arial"/>
          <w:color w:val="000000" w:themeColor="text1"/>
          <w:sz w:val="20"/>
          <w:szCs w:val="20"/>
        </w:rPr>
        <w:t>Additional</w:t>
      </w:r>
      <w:r w:rsidR="00E45377" w:rsidRPr="007753D9">
        <w:rPr>
          <w:rFonts w:ascii="Arial" w:hAnsi="Arial" w:cs="Arial"/>
          <w:color w:val="000000" w:themeColor="text1"/>
          <w:sz w:val="20"/>
          <w:szCs w:val="20"/>
        </w:rPr>
        <w:t xml:space="preserve"> techniques </w:t>
      </w:r>
      <w:r w:rsidR="00690353" w:rsidRPr="007753D9">
        <w:rPr>
          <w:rFonts w:ascii="Arial" w:hAnsi="Arial" w:cs="Arial"/>
          <w:color w:val="000000" w:themeColor="text1"/>
          <w:sz w:val="20"/>
          <w:szCs w:val="20"/>
        </w:rPr>
        <w:t>may</w:t>
      </w:r>
      <w:r w:rsidR="00E45377" w:rsidRPr="007753D9">
        <w:rPr>
          <w:rFonts w:ascii="Arial" w:hAnsi="Arial" w:cs="Arial"/>
          <w:color w:val="000000" w:themeColor="text1"/>
          <w:sz w:val="20"/>
          <w:szCs w:val="20"/>
        </w:rPr>
        <w:t xml:space="preserve"> be used to remove the remaining 7%</w:t>
      </w:r>
      <w:r w:rsidR="001A5693"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mRlODZlZjctZDhkZi00MTdlLTg1OTUtOGQ4YTY1ZDIwYjBkIiwicHJvcGVydGllcyI6eyJub3RlSW5kZXgiOjB9LCJpc0VkaXRlZCI6ZmFsc2UsIm1hbnVhbE92ZXJyaWRlIjp7ImlzTWFudWFsbHlPdmVycmlkZGVuIjpmYWxzZSwiY2l0ZXByb2NUZXh0IjoiKE1hc2FuZ28sIDIwMDUpIiwibWFudWFsT3ZlcnJpZGVUZXh0IjoiIn0sImNpdGF0aW9uSXRlbXMiOlt7ImlkIjoiY2E4NjM0NGYtMGI3ZC0zNWY1LThlZmYtYjA3ZWIwZmU1ZWQ2IiwiaXRlbURhdGEiOnsidHlwZSI6ImFydGljbGUtam91cm5hbCIsImlkIjoiY2E4NjM0NGYtMGI3ZC0zNWY1LThlZmYtYjA3ZWIwZmU1ZWQ2IiwidGl0bGUiOiJDbGVhbmVyIHByb2R1Y3Rpb24gb2YgZXNzZW50aWFsIG9pbHMgYnkgc3RlYW0gZGlzdGlsbGF0aW9uIiwiYXV0aG9yIjpbeyJmYW1pbHkiOiJNYXNhbmdvIiwiZ2l2ZW4iOiJQaGluZWFzIiwicGFyc2UtbmFtZXMiOmZhbHNlLCJkcm9wcGluZy1wYXJ0aWNsZSI6IiIsIm5vbi1kcm9wcGluZy1wYXJ0aWNsZSI6IiJ9XSwiY29udGFpbmVyLXRpdGxlIjoiSm91cm5hbCBvZiBDbGVhbmVyIFByb2R1Y3Rpb24iLCJjb250YWluZXItdGl0bGUtc2hvcnQiOiJKLiBDbGVhbi4gUHJvZC4iLCJET0kiOiIxMC4xMDE2L2ouamNsZXByby4yMDA0LjAyLjAzOSIsIklTU04iOiIwOTU5NjUyNiIsImlzc3VlZCI6eyJkYXRlLXBhcnRzIjpbWzIwMDUsNl1dfSwicGFnZSI6IjgzMy04MzkiLCJpc3N1ZSI6IjgiLCJ2b2x1bWUiOiIxMyJ9LCJpc1RlbXBvcmFyeSI6ZmFsc2UsInN1cHByZXNzLWF1dGhvciI6ZmFsc2UsImNvbXBvc2l0ZSI6ZmFsc2UsImF1dGhvci1vbmx5IjpmYWxzZX1dfQ=="/>
          <w:id w:val="-1802294048"/>
          <w:placeholder>
            <w:docPart w:val="DefaultPlaceholder_-1854013440"/>
          </w:placeholder>
        </w:sdtPr>
        <w:sdtEndPr/>
        <w:sdtContent>
          <w:r w:rsidR="00837D1F" w:rsidRPr="007753D9">
            <w:rPr>
              <w:rFonts w:ascii="Arial" w:hAnsi="Arial" w:cs="Arial"/>
              <w:color w:val="000000"/>
              <w:sz w:val="20"/>
              <w:szCs w:val="20"/>
            </w:rPr>
            <w:t>(Masango, 2005)</w:t>
          </w:r>
        </w:sdtContent>
      </w:sdt>
      <w:r w:rsidR="00FB1364" w:rsidRPr="007753D9">
        <w:rPr>
          <w:rFonts w:ascii="Arial" w:hAnsi="Arial" w:cs="Arial"/>
          <w:color w:val="000000"/>
          <w:sz w:val="20"/>
          <w:szCs w:val="20"/>
        </w:rPr>
        <w:t>.</w:t>
      </w:r>
      <w:r w:rsidR="00120576"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 xml:space="preserve">The process begins with the plant material being heated using steam supplied from a steam generator. Heat plays a critical role in breaking down </w:t>
      </w:r>
      <w:r w:rsidR="00690353" w:rsidRPr="007753D9">
        <w:rPr>
          <w:rFonts w:ascii="Arial" w:hAnsi="Arial" w:cs="Arial"/>
          <w:color w:val="000000" w:themeColor="text1"/>
          <w:sz w:val="20"/>
          <w:szCs w:val="20"/>
        </w:rPr>
        <w:t xml:space="preserve">the structures of the plant material and releasing the aromatic components, or essential oils </w:t>
      </w:r>
      <w:sdt>
        <w:sdtPr>
          <w:rPr>
            <w:rFonts w:ascii="Arial" w:hAnsi="Arial" w:cs="Arial"/>
            <w:color w:val="000000"/>
            <w:sz w:val="20"/>
            <w:szCs w:val="20"/>
          </w:rPr>
          <w:tag w:val="MENDELEY_CITATION_v3_eyJjaXRhdGlvbklEIjoiTUVOREVMRVlfQ0lUQVRJT05fY2JhMzZlODctOWI2OC00YzJmLTgxNTUtZDA2NzVjMGZjYzk0IiwicHJvcGVydGllcyI6eyJub3RlSW5kZXgiOjB9LCJpc0VkaXRlZCI6ZmFsc2UsIm1hbnVhbE92ZXJyaWRlIjp7ImlzTWFudWFsbHlPdmVycmlkZGVuIjp0cnVlLCJjaXRlcHJvY1RleHQiOiIoQmFidSAmIzM4OyBLYXVsLCAyMDA1KSIsIm1hbnVhbE92ZXJyaWRlVGV4dCI6IihCYWJ1IGFuZCBLYXVsLCAyMDA1KSJ9LCJjaXRhdGlvbkl0ZW1zIjpbeyJpZCI6IjJmNWE0NTY0LWQ0YmEtMzQ2MC1iMjcwLTlhZDVhOGNjOWI1YSIsIml0ZW1EYXRhIjp7InR5cGUiOiJhcnRpY2xlLWpvdXJuYWwiLCJpZCI6IjJmNWE0NTY0LWQ0YmEtMzQ2MC1iMjcwLTlhZDVhOGNjOWI1YSIsInRpdGxlIjoiVmFyaWF0aW9uIGluIGVzc2VudGlhbCBvaWwgY29tcG9zaXRpb24gb2Ygcm9zZS1zY2VudGVkIGdlcmFuaXVtIChQZWxhcmdvbml1bSBzcC4pIGRpc3RpbGxlZCBieSBkaWZmZXJlbnQgZGlzdGlsbGF0aW9uIHRlY2huaXF1ZXMiLCJhdXRob3IiOlt7ImZhbWlseSI6IkJhYnUiLCJnaXZlbiI6IktpcmFuIEcuIEQuIiwicGFyc2UtbmFtZXMiOmZhbHNlLCJkcm9wcGluZy1wYXJ0aWNsZSI6IiIsIm5vbi1kcm9wcGluZy1wYXJ0aWNsZSI6IiJ9LHsiZmFtaWx5IjoiS2F1bCIsImdpdmVuIjoiVi4gSy4iLCJwYXJzZS1uYW1lcyI6ZmFsc2UsImRyb3BwaW5nLXBhcnRpY2xlIjoiIiwibm9uLWRyb3BwaW5nLXBhcnRpY2xlIjoiIn1dLCJjb250YWluZXItdGl0bGUiOiJGbGF2b3VyIGFuZCBGcmFncmFuY2UgSm91cm5hbCIsImNvbnRhaW5lci10aXRsZS1zaG9ydCI6IkZsYXZvdXIgRnJhZ3IuIEouIiwiRE9JIjoiMTAuMTAwMi9mZmouMTQxNCIsIklTU04iOiIwODgyLTU3MzQiLCJpc3N1ZWQiOnsiZGF0ZS1wYXJ0cyI6W1syMDA1LDNdXX0sInBhZ2UiOiIyMjItMjMxIiwiaXNzdWUiOiIyIiwidm9sdW1lIjoiMjAifSwiaXNUZW1wb3JhcnkiOmZhbHNlLCJzdXBwcmVzcy1hdXRob3IiOmZhbHNlLCJjb21wb3NpdGUiOmZhbHNlLCJhdXRob3Itb25seSI6ZmFsc2V9XX0="/>
          <w:id w:val="-1946070600"/>
          <w:placeholder>
            <w:docPart w:val="DefaultPlaceholder_-1854013440"/>
          </w:placeholder>
        </w:sdtPr>
        <w:sdtEndPr/>
        <w:sdtContent>
          <w:r w:rsidR="00837D1F" w:rsidRPr="007753D9">
            <w:rPr>
              <w:rFonts w:ascii="Arial" w:eastAsia="Times New Roman" w:hAnsi="Arial" w:cs="Arial"/>
              <w:color w:val="000000"/>
              <w:sz w:val="20"/>
              <w:szCs w:val="20"/>
            </w:rPr>
            <w:t>(Babu and Kaul, 2005)</w:t>
          </w:r>
        </w:sdtContent>
      </w:sdt>
      <w:r w:rsidRPr="007753D9">
        <w:rPr>
          <w:rFonts w:ascii="Arial" w:hAnsi="Arial" w:cs="Arial"/>
          <w:color w:val="000000" w:themeColor="text1"/>
          <w:sz w:val="20"/>
          <w:szCs w:val="20"/>
        </w:rPr>
        <w:t xml:space="preserve">. </w:t>
      </w:r>
      <w:r w:rsidR="00E9780D" w:rsidRPr="007753D9">
        <w:rPr>
          <w:rFonts w:ascii="Arial" w:hAnsi="Arial" w:cs="Arial"/>
          <w:color w:val="000000" w:themeColor="text1"/>
          <w:sz w:val="20"/>
          <w:szCs w:val="20"/>
        </w:rPr>
        <w:t xml:space="preserve">The effectiveness of hydro distillation varies depending on the plant species and part used, with some plants yielding better results through steam distillation </w:t>
      </w:r>
      <w:sdt>
        <w:sdtPr>
          <w:rPr>
            <w:rFonts w:ascii="Arial" w:hAnsi="Arial" w:cs="Arial"/>
            <w:iCs/>
            <w:color w:val="000000"/>
            <w:sz w:val="20"/>
            <w:szCs w:val="20"/>
          </w:rPr>
          <w:tag w:val="MENDELEY_CITATION_v3_eyJjaXRhdGlvbklEIjoiTUVOREVMRVlfQ0lUQVRJT05fNTZmZjNiNGItOWY1Yy00MDRjLWIxMTctMjg1ZjY4ZDBjOTNkIiwicHJvcGVydGllcyI6eyJub3RlSW5kZXgiOjB9LCJpc0VkaXRlZCI6ZmFsc2UsIm1hbnVhbE92ZXJyaWRlIjp7ImlzTWFudWFsbHlPdmVycmlkZGVuIjp0cnVlLCJjaXRlcHJvY1RleHQiOiIoQ2hhcmxlcyAmIzM4OyBTaW1vbiwgMTk5MDsgS2F0ZWthciBldCBhbC4sIDIwMjMpIiwibWFudWFsT3ZlcnJpZGVUZXh0IjoiKENoYXJsZXMgYW5kIFNpbW9uLCAxOTkwOyBLYXRla2FyIGV0IGFsLiwgMjAyMykifSwiY2l0YXRpb25JdGVtcyI6W3siaWQiOiI0MjE4MGEzNS0xYjBlLTM1MzEtYWU2My03ZDVmYzY1OWY0MTUiLCJpdGVtRGF0YSI6eyJ0eXBlIjoiYXJ0aWNsZS1qb3VybmFsIiwiaWQiOiI0MjE4MGEzNS0xYjBlLTM1MzEtYWU2My03ZDVmYzY1OWY0MTUiLCJ0aXRsZSI6IkNvbXBhcmlzb24gb2YgRXh0cmFjdGlvbiBNZXRob2RzIGZvciB0aGUgUmFwaWQgRGV0ZXJtaW5hdGlvbiBvZiBFc3NlbnRpYWwgT2lsIENvbnRlbnQgYW5kIENvbXBvc2l0aW9uIG9mIEJhc2lsIiwiYXV0aG9yIjpbeyJmYW1pbHkiOiJDaGFybGVzIiwiZ2l2ZW4iOiJEZW55cyBKLiIsInBhcnNlLW5hbWVzIjpmYWxzZSwiZHJvcHBpbmctcGFydGljbGUiOiIiLCJub24tZHJvcHBpbmctcGFydGljbGUiOiIifSx7ImZhbWlseSI6IlNpbW9uIiwiZ2l2ZW4iOiJKYW1lcyBFLiIsInBhcnNlLW5hbWVzIjpmYWxzZSwiZHJvcHBpbmctcGFydGljbGUiOiIiLCJub24tZHJvcHBpbmctcGFydGljbGUiOiIifV0sImNvbnRhaW5lci10aXRsZSI6IkpvdXJuYWwgb2YgdGhlIEFtZXJpY2FuIFNvY2lldHkgZm9yIEhvcnRpY3VsdHVyYWwgU2NpZW5jZSIsIkRPSSI6IjEwLjIxMjczL0pBU0hTLjExNS4zLjQ1OCIsIklTU04iOiIwMDAzLTEwNjIiLCJpc3N1ZWQiOnsiZGF0ZS1wYXJ0cyI6W1sxOTkwLDVdXX0sInBhZ2UiOiI0NTgtNDYyIiwiYWJzdHJhY3QiOiI8cD4gRXNzZW50aWFsIG9pbHMgd2VyZSBleHRyYWN0ZWQgZnJvbSBsZWF2ZXMsIGZsb3dlcnMsIGFuZCBzdGVtcyBvZiA8aXRhbGljPk9jaW11bSBiYXNpbGljdXJuLCBPLiBraWxpbWFuZHNjaGFyaWN1bSw8L2l0YWxpYz4gYW5kIDxpdGFsaWM+Ty4gbWljcmFudGh1bTwvaXRhbGljPiBieSBzb2x2ZW50IGV4dHJhY3Rpb24sIGh5ZHJvZGlzdGlsbGF0aW9uLCBhbmQgc3RlYW0gZGlzdGlsbGF0aW9uIGZvciBlc3NlbnRpYWwgb2lsIGNvbnRlbnQgYW5kIHRoZSBvaWwgYW5hbHl6ZWQgYnkgR0MgYW5kIEdDL01TIGZvciBjb21wb3NpdGlvbi4gV2hpbGUgdGhlIHlpZWxkIG9mIGVzc2VudGlhbCBvaWwgd2FzIGNvbnNpc3RlbnRseSBoaWdoZXIgZnJvbSBzdGVhbSBkaXN0aWxsYXRpb24gdGhhbiBoeWRyb2Rpc3RpbGxhdGlvbiwgYSBzaW1pbGFyIG51bWJlciBvZiBjb21wb3VuZHMgd2FzIHJlY292ZXJlZCBmcm9tIGJvdGggaHlkcm9kaXN0aWxsYXRpb24gYW5kIHN0ZWFtIGRpc3RpbGxhdGlvbi4gVGhvdWdoIHRoZSByZWxhdGl2ZSBjb25jZW50cmF0aW9uIG9mIHRoZSBtYWpvciBjb25zdGl0dWVudHMgd2FzIHNpbWlsYXIgYnkgYm90aCBtZXRob2RzLCB0aGUgYWJzb2x1dGUgYW1vdW50cyB3ZXJlIGhpZ2hlciB3aXRoIHN0ZWFtIGRpc3RpbGxhdGlvbi4gRXNzZW50aWFsIG9pbCBjb250ZW50IGFuZCBjb21wb3NpdGlvbiB2YXJpZWQgYnkgcGxhbnQgc3BlY2llcyBhbmQgcGxhbnQgcGFydC4gRXNzZW50aWFsIG9pbCBjb250ZW50IHdhcyBoaWdoZXN0IGluIGZsb3dlcnMgZm9yIE8uIDxpdGFsaWM+YmFzaWxpY3VtPC9pdGFsaWM+IGFuZCBpbiBsZWF2ZXMgZm9yIE8uIDxpdGFsaWM+bWljcmFudGh1bS48L2l0YWxpYz4gTm8gc2lnbmlmaWNhbnQgZGlmZmVyZW5jZXMgd2VyZSBvYnNlcnZlZCBpbiBlc3NlbnRpYWwgb2lsIHlpZWxkIGFuZCByZWxhdGl2ZSBjb25jZW50cmF0aW9uIG9mIG1ham9yIGNvbnN0aXR1ZW50cyB1c2luZyBmcmVzaCBvciBkcnkgc2FtcGxlcyBhbmQgdXNpbmcgc2FtcGxlcyBmcm9tIDc1IGcgdG8gMTAgZyBvZiBkcnkgcGxhbnQgdGlzc3VlLiBXaGlsZSBtaW5vciBkaWZmZXJlbmNlcyBiZXR3ZWVuIGh5ZHJvZGlzdGlsbGF0aW9uIGFuZCBzdGVhbSBkaXN0aWxsYXRpb24gd2VyZSBvYnNlcnZlZCwgYm90aCBtZXRob2RzIHJlc3VsdGVkIGluIGhpZ2ggeWllbGRzIGFuZCBnb29kIHJlY292ZXJ5IG9mIGVzc2VudGlhbCBvaWwgY29uc3RpdHVlbnRzLiBIeWRyb2Rpc3RpbGxhdGlvbiBpcyBhIG1vcmUtcmFwaWQgYW5kIHNpbXBsZXIgdGVjaG5pcXVlIHRoYW4gc3RlYW0gYW5kIHBlcm1pdHMgdGhlIGV4dHJhY3Rpb24gb2YgZXNzZW50aWFsIG9pbCB3aGVyZSBzdGVhbSBpcyBub3QgYWNjZXNzaWJsZS4gPC9wPiIsImlzc3VlIjoiMyIsInZvbHVtZSI6IjExNSIsImNvbnRhaW5lci10aXRsZS1zaG9ydCI6IiJ9LCJpc1RlbXBvcmFyeSI6ZmFsc2V9LHsiaWQiOiI2OTczNGFlMC1lMzZlLTM3NTQtOTg3OC0yYTEwYzg3NDRjNmYiLCJpdGVtRGF0YSI6eyJ0eXBlIjoiYXJ0aWNsZS1qb3VybmFsIiwiaWQiOiI2OTczNGFlMC1lMzZlLTM3NTQtOTg3OC0yYTEwYzg3NDRjNmYiLCJ0aXRsZSI6IkEgaHlkcm9kaXN0aWxsYXRpb24tYmFzZWQgZXNzZW50aWFsIG9pbHMgZXh0cmFjdGlvbjogQSBxdWVzdCBmb3IgdGhlIG1vc3QgZWZmZWN0aXZlIGFuZCBjbGVhbmVyIHRlY2hub2xvZ3kiLCJhdXRob3IiOlt7ImZhbWlseSI6IkthdGVrYXIiLCJnaXZlbiI6IlZpa3JhbnQgUC4iLCJwYXJzZS1uYW1lcyI6ZmFsc2UsImRyb3BwaW5nLXBhcnRpY2xlIjoiIiwibm9uLWRyb3BwaW5nLXBhcnRpY2xlIjoiIn0seyJmYW1pbHkiOiJSYW8iLCJnaXZlbiI6IkFuYW5kIEIuIiwicGFyc2UtbmFtZXMiOmZhbHNlLCJkcm9wcGluZy1wYXJ0aWNsZSI6IiIsIm5vbi1kcm9wcGluZy1wYXJ0aWNsZSI6IiJ9LHsiZmFtaWx5IjoiU2FyZGVzaHBhbmRlIiwiZ2l2ZW4iOiJWaXNoYWwgUi4iLCJwYXJzZS1uYW1lcyI6ZmFsc2UsImRyb3BwaW5nLXBhcnRpY2xlIjoiIiwibm9uLWRyb3BwaW5nLXBhcnRpY2xlIjoiIn1dLCJjb250YWluZXItdGl0bGUiOiJTdXN0YWluYWJsZSBDaGVtaXN0cnkgYW5kIFBoYXJtYWN5IiwiY29udGFpbmVyLXRpdGxlLXNob3J0IjoiU3VzdGFpbi4gQ2hlbS4gUGhhcm0uIiwiRE9JIjoiMTAuMTAxNi9qLnNjcC4yMDIzLjEwMTI3MCIsIklTU04iOiIyMzUyNTU0MSIsImlzc3VlZCI6eyJkYXRlLXBhcnRzIjpbWzIwMjMsMTJdXX0sInBhZ2UiOiIxMDEyNzAiLCJ2b2x1bWUiOiIzNiJ9LCJpc1RlbXBvcmFyeSI6ZmFsc2V9XX0="/>
          <w:id w:val="-1715810398"/>
          <w:placeholder>
            <w:docPart w:val="DefaultPlaceholder_-1854013440"/>
          </w:placeholder>
        </w:sdtPr>
        <w:sdtEndPr/>
        <w:sdtContent>
          <w:r w:rsidR="004A7E04" w:rsidRPr="007753D9">
            <w:rPr>
              <w:rFonts w:ascii="Arial" w:eastAsia="Times New Roman" w:hAnsi="Arial" w:cs="Arial"/>
              <w:iCs/>
              <w:color w:val="000000"/>
              <w:sz w:val="20"/>
              <w:szCs w:val="20"/>
            </w:rPr>
            <w:t xml:space="preserve">(Charles and Simon, 1990; </w:t>
          </w:r>
          <w:proofErr w:type="spellStart"/>
          <w:r w:rsidR="004A7E04" w:rsidRPr="007753D9">
            <w:rPr>
              <w:rFonts w:ascii="Arial" w:eastAsia="Times New Roman" w:hAnsi="Arial" w:cs="Arial"/>
              <w:iCs/>
              <w:color w:val="000000"/>
              <w:sz w:val="20"/>
              <w:szCs w:val="20"/>
            </w:rPr>
            <w:t>Katekar</w:t>
          </w:r>
          <w:proofErr w:type="spellEnd"/>
          <w:r w:rsidR="004A7E04" w:rsidRPr="007753D9">
            <w:rPr>
              <w:rFonts w:ascii="Arial" w:eastAsia="Times New Roman" w:hAnsi="Arial" w:cs="Arial"/>
              <w:iCs/>
              <w:color w:val="000000"/>
              <w:sz w:val="20"/>
              <w:szCs w:val="20"/>
            </w:rPr>
            <w:t xml:space="preserve"> et al., 2023)</w:t>
          </w:r>
        </w:sdtContent>
      </w:sdt>
      <w:r w:rsidR="00E9780D" w:rsidRPr="007753D9">
        <w:rPr>
          <w:rFonts w:ascii="Arial" w:hAnsi="Arial" w:cs="Arial"/>
          <w:iCs/>
          <w:color w:val="000000" w:themeColor="text1"/>
          <w:sz w:val="20"/>
          <w:szCs w:val="20"/>
        </w:rPr>
        <w:t>.</w:t>
      </w:r>
      <w:r w:rsidR="00E9780D" w:rsidRPr="007753D9">
        <w:rPr>
          <w:rFonts w:ascii="Arial" w:hAnsi="Arial" w:cs="Arial"/>
          <w:color w:val="000000" w:themeColor="text1"/>
          <w:sz w:val="20"/>
          <w:szCs w:val="20"/>
        </w:rPr>
        <w:t xml:space="preserve"> </w:t>
      </w:r>
    </w:p>
    <w:p w14:paraId="2E64C953" w14:textId="5FFE4FCA" w:rsidR="00FE79C1" w:rsidRPr="007753D9" w:rsidRDefault="004F6FFC" w:rsidP="007753D9">
      <w:pPr>
        <w:spacing w:line="240" w:lineRule="auto"/>
        <w:ind w:firstLine="360"/>
        <w:jc w:val="both"/>
        <w:rPr>
          <w:rFonts w:ascii="Arial" w:hAnsi="Arial" w:cs="Arial"/>
          <w:color w:val="000000" w:themeColor="text1"/>
          <w:sz w:val="20"/>
          <w:szCs w:val="20"/>
        </w:rPr>
      </w:pPr>
      <w:r w:rsidRPr="007753D9">
        <w:rPr>
          <w:rFonts w:ascii="Arial" w:hAnsi="Arial" w:cs="Arial"/>
          <w:color w:val="000000" w:themeColor="text1"/>
          <w:sz w:val="20"/>
          <w:szCs w:val="20"/>
        </w:rPr>
        <w:t xml:space="preserve">The </w:t>
      </w:r>
      <w:proofErr w:type="spellStart"/>
      <w:r w:rsidRPr="007753D9">
        <w:rPr>
          <w:rFonts w:ascii="Arial" w:hAnsi="Arial" w:cs="Arial"/>
          <w:color w:val="000000" w:themeColor="text1"/>
          <w:sz w:val="20"/>
          <w:szCs w:val="20"/>
        </w:rPr>
        <w:t>hydrodiffusion</w:t>
      </w:r>
      <w:proofErr w:type="spellEnd"/>
      <w:r w:rsidRPr="007753D9">
        <w:rPr>
          <w:rFonts w:ascii="Arial" w:hAnsi="Arial" w:cs="Arial"/>
          <w:color w:val="000000" w:themeColor="text1"/>
          <w:sz w:val="20"/>
          <w:szCs w:val="20"/>
        </w:rPr>
        <w:t xml:space="preserve"> extraction method involves a systematic approach to extracting essential oils from plant materials. This method is particularly applied to dried plant specimens that elevated temperatures may compromise. </w:t>
      </w:r>
      <w:proofErr w:type="spellStart"/>
      <w:r w:rsidR="00825C57" w:rsidRPr="007753D9">
        <w:rPr>
          <w:rFonts w:ascii="Arial" w:hAnsi="Arial" w:cs="Arial"/>
          <w:color w:val="000000" w:themeColor="text1"/>
          <w:sz w:val="20"/>
          <w:szCs w:val="20"/>
        </w:rPr>
        <w:t>Hydrodiffusion</w:t>
      </w:r>
      <w:proofErr w:type="spellEnd"/>
      <w:r w:rsidR="00825C57" w:rsidRPr="007753D9">
        <w:rPr>
          <w:rFonts w:ascii="Arial" w:hAnsi="Arial" w:cs="Arial"/>
          <w:color w:val="000000" w:themeColor="text1"/>
          <w:sz w:val="20"/>
          <w:szCs w:val="20"/>
        </w:rPr>
        <w:t xml:space="preserve"> provides steam from the top of the steam generator, as opposed to traditional steam distillation, which adds steam from the bottom.</w:t>
      </w:r>
      <w:r w:rsidR="00C97655" w:rsidRPr="007753D9">
        <w:rPr>
          <w:rFonts w:ascii="Arial" w:hAnsi="Arial" w:cs="Arial"/>
          <w:color w:val="000000" w:themeColor="text1"/>
          <w:sz w:val="20"/>
          <w:szCs w:val="20"/>
        </w:rPr>
        <w:t xml:space="preserve"> </w:t>
      </w:r>
      <w:r w:rsidR="00825C57" w:rsidRPr="007753D9">
        <w:rPr>
          <w:rFonts w:ascii="Arial" w:hAnsi="Arial" w:cs="Arial"/>
          <w:color w:val="000000" w:themeColor="text1"/>
          <w:sz w:val="20"/>
          <w:szCs w:val="20"/>
        </w:rPr>
        <w:t xml:space="preserve">Carrying out this process at low pressure or in a vacuum allows the steam temperature to be reduced to less than 100°C </w:t>
      </w:r>
      <w:sdt>
        <w:sdtPr>
          <w:rPr>
            <w:rFonts w:ascii="Arial" w:hAnsi="Arial" w:cs="Arial"/>
            <w:color w:val="000000"/>
            <w:sz w:val="20"/>
            <w:szCs w:val="20"/>
          </w:rPr>
          <w:tag w:val="MENDELEY_CITATION_v3_eyJjaXRhdGlvbklEIjoiTUVOREVMRVlfQ0lUQVRJT05fZWZlZjA2MTYtMGU1NS00YmU0LWIzMDgtMzU1Y2JmZDVkZGEyIiwicHJvcGVydGllcyI6eyJub3RlSW5kZXgiOjB9LCJpc0VkaXRlZCI6ZmFsc2UsIm1hbnVhbE92ZXJyaWRlIjp7ImlzTWFudWFsbHlPdmVycmlkZGVuIjpmYWxzZSwiY2l0ZXByb2NUZXh0IjoiKEF6aXogZXQgYWwuLCAyMDE4OyBWaWFuIGV0IGFsLiwgMjAwOCkiLCJtYW51YWxPdmVycmlkZVRleHQiOiIifSwiY2l0YXRpb25JdGVtcyI6W3siaWQiOiJkNDllNWJkOS1kMGE0LTNhMGEtOTYyOS1hMmVmNDc5ZGViYjQiLCJpdGVtRGF0YSI6eyJ0eXBlIjoiYXJ0aWNsZS1qb3VybmFsIiwiaWQiOiJkNDllNWJkOS1kMGE0LTNhMGEtOTYyOS1hMmVmNDc5ZGViYjQiLCJ0aXRsZSI6IkVzc2VudGlhbCBPaWxzOiBFeHRyYWN0aW9uIFRlY2huaXF1ZXMsIFBoYXJtYWNldXRpY2FsIEFuZCBUaGVyYXBldXRpYyBQb3RlbnRpYWwgLSBBIFJldmlldyIsImF1dGhvciI6W3siZmFtaWx5IjoiQXppeiIsImdpdmVuIjoiWmFyaXRoIEFzeWlraW4gQWJkdWwiLCJwYXJzZS1uYW1lcyI6ZmFsc2UsImRyb3BwaW5nLXBhcnRpY2xlIjoiIiwibm9uLWRyb3BwaW5nLXBhcnRpY2xlIjoiIn0seyJmYW1pbHkiOiJBaG1hZCIsImdpdmVuIjoiQWtpbCIsInBhcnNlLW5hbWVzIjpmYWxzZSwiZHJvcHBpbmctcGFydGljbGUiOiIiLCJub24tZHJvcHBpbmctcGFydGljbGUiOiIifSx7ImZhbWlseSI6IlNldGFwYXIiLCJnaXZlbiI6IlNpdGkgSGFtaWRhaCBNb2hkIiwicGFyc2UtbmFtZXMiOmZhbHNlLCJkcm9wcGluZy1wYXJ0aWNsZSI6IiIsIm5vbi1kcm9wcGluZy1wYXJ0aWNsZSI6IiJ9LHsiZmFtaWx5IjoiS2FyYWt1Y3VrIiwiZ2l2ZW4iOiJBbHB0dWciLCJwYXJzZS1uYW1lcyI6ZmFsc2UsImRyb3BwaW5nLXBhcnRpY2xlIjoiIiwibm9uLWRyb3BwaW5nLXBhcnRpY2xlIjoiIn0seyJmYW1pbHkiOiJBemltIiwiZ2l2ZW4iOiJNdWhhbW1hZCBNb2hzaW4iLCJwYXJzZS1uYW1lcyI6ZmFsc2UsImRyb3BwaW5nLXBhcnRpY2xlIjoiIiwibm9uLWRyb3BwaW5nLXBhcnRpY2xlIjoiIn0seyJmYW1pbHkiOiJMb2toYXQiLCJnaXZlbiI6IkRhdmlkIiwicGFyc2UtbmFtZXMiOmZhbHNlLCJkcm9wcGluZy1wYXJ0aWNsZSI6IiIsIm5vbi1kcm9wcGluZy1wYXJ0aWNsZSI6IiJ9LHsiZmFtaWx5IjoiUmFmYXR1bGxhaCIsImdpdmVuIjoiTW9oZC4iLCJwYXJzZS1uYW1lcyI6ZmFsc2UsImRyb3BwaW5nLXBhcnRpY2xlIjoiIiwibm9uLWRyb3BwaW5nLXBhcnRpY2xlIjoiIn0seyJmYW1pbHkiOiJHYW5hc2giLCJnaXZlbiI6Ik1hZ2RhaCIsInBhcnNlLW5hbWVzIjpmYWxzZSwiZHJvcHBpbmctcGFydGljbGUiOiIiLCJub24tZHJvcHBpbmctcGFydGljbGUiOiIifSx7ImZhbWlseSI6IkthbWFsIiwiZ2l2ZW4iOiJNb2hhbW1hZCBBLiIsInBhcnNlLW5hbWVzIjpmYWxzZSwiZHJvcHBpbmctcGFydGljbGUiOiIiLCJub24tZHJvcHBpbmctcGFydGljbGUiOiIifSx7ImZhbWlseSI6IkFzaHJhZiIsImdpdmVuIjoiR2h1bGFtIE1kIiwicGFyc2UtbmFtZXMiOmZhbHNlLCJkcm9wcGluZy1wYXJ0aWNsZSI6IiIsIm5vbi1kcm9wcGluZy1wYXJ0aWNsZSI6IiJ9XSwiY29udGFpbmVyLXRpdGxlIjoiQ3VycmVudCBEcnVnIE1ldGFib2xpc20iLCJjb250YWluZXItdGl0bGUtc2hvcnQiOiJDdXJyLiBEcnVnIE1ldGFiLiIsIkRPSSI6IjEwLjIxNzQvMTM4OTIwMDIxOTY2NjE4MDcyMzE0NDg1MCIsIklTU04iOiIxMzg5MjAwMiIsImlzc3VlZCI6eyJkYXRlLXBhcnRzIjpbWzIwMTgsMTEsMjNdXX0sInBhZ2UiOiIxMTAwLTExMTAiLCJpc3N1ZSI6IjEzIiwidm9sdW1lIjoiMTkifSwiaXNUZW1wb3JhcnkiOmZhbHNlfSx7ImlkIjoiYTQ4NzFiMTUtNWY5OC0zNTAwLWFmNTUtZGE0ZjBlZDFjNWNiIiwiaXRlbURhdGEiOnsidHlwZSI6ImFydGljbGUtam91cm5hbCIsImlkIjoiYTQ4NzFiMTUtNWY5OC0zNTAwLWFmNTUtZGE0ZjBlZDFjNWNiIiwidGl0bGUiOiJNaWNyb3dhdmUgaHlkcm9kaWZmdXNpb24gYW5kIGdyYXZpdHksIGEgbmV3IHRlY2huaXF1ZSBmb3IgZXh0cmFjdGlvbiBvZiBlc3NlbnRpYWwgb2lscyIsImF1dGhvciI6W3siZmFtaWx5IjoiVmlhbiIsImdpdmVuIjoiTWFyeWxpbmUgQWJlcnQiLCJwYXJzZS1uYW1lcyI6ZmFsc2UsImRyb3BwaW5nLXBhcnRpY2xlIjoiIiwibm9uLWRyb3BwaW5nLXBhcnRpY2xlIjoiIn0seyJmYW1pbHkiOiJGZXJuYW5kZXoiLCJnaXZlbiI6IlhhdmllciIsInBhcnNlLW5hbWVzIjpmYWxzZSwiZHJvcHBpbmctcGFydGljbGUiOiIiLCJub24tZHJvcHBpbmctcGFydGljbGUiOiIifSx7ImZhbWlseSI6IlZpc2lub25pIiwiZ2l2ZW4iOiJGcmFuY28iLCJwYXJzZS1uYW1lcyI6ZmFsc2UsImRyb3BwaW5nLXBhcnRpY2xlIjoiIiwibm9uLWRyb3BwaW5nLXBhcnRpY2xlIjoiIn0seyJmYW1pbHkiOiJDaGVtYXQiLCJnaXZlbiI6IkZhcmlkIiwicGFyc2UtbmFtZXMiOmZhbHNlLCJkcm9wcGluZy1wYXJ0aWNsZSI6IiIsIm5vbi1kcm9wcGluZy1wYXJ0aWNsZSI6IiJ9XSwiY29udGFpbmVyLXRpdGxlIjoiSm91cm5hbCBvZiBDaHJvbWF0b2dyYXBoeSBBIiwiY29udGFpbmVyLXRpdGxlLXNob3J0IjoiSi4gQ2hyb21hdG9nci4gQSIsIkRPSSI6IjEwLjEwMTYvai5jaHJvbWEuMjAwOC4wMi4wODYiLCJJU1NOIjoiMDAyMTk2NzMiLCJpc3N1ZWQiOnsiZGF0ZS1wYXJ0cyI6W1syMDA4LDVdXX0sInBhZ2UiOiIxNC0xNyIsImlzc3VlIjoiMS0yIiwidm9sdW1lIjoiMTE5MCJ9LCJpc1RlbXBvcmFyeSI6ZmFsc2V9XX0="/>
          <w:id w:val="1585881251"/>
          <w:placeholder>
            <w:docPart w:val="DefaultPlaceholder_-1854013440"/>
          </w:placeholder>
        </w:sdtPr>
        <w:sdtEndPr/>
        <w:sdtContent>
          <w:r w:rsidR="00837D1F" w:rsidRPr="007753D9">
            <w:rPr>
              <w:rFonts w:ascii="Arial" w:hAnsi="Arial" w:cs="Arial"/>
              <w:color w:val="000000"/>
              <w:sz w:val="20"/>
              <w:szCs w:val="20"/>
            </w:rPr>
            <w:t>(Aziz et al., 2018; Vian et al., 2008)</w:t>
          </w:r>
        </w:sdtContent>
      </w:sdt>
      <w:r w:rsidR="009B0A9D" w:rsidRPr="007753D9">
        <w:rPr>
          <w:rFonts w:ascii="Arial" w:hAnsi="Arial" w:cs="Arial"/>
          <w:color w:val="000000" w:themeColor="text1"/>
          <w:sz w:val="20"/>
          <w:szCs w:val="20"/>
        </w:rPr>
        <w:t xml:space="preserve">. </w:t>
      </w:r>
    </w:p>
    <w:p w14:paraId="6B8C4AB8" w14:textId="4D8C6257" w:rsidR="009B0A9D" w:rsidRPr="007753D9" w:rsidRDefault="004F6FFC" w:rsidP="007753D9">
      <w:pPr>
        <w:spacing w:line="240" w:lineRule="auto"/>
        <w:ind w:firstLine="360"/>
        <w:jc w:val="both"/>
        <w:rPr>
          <w:rFonts w:ascii="Arial" w:hAnsi="Arial" w:cs="Arial"/>
          <w:color w:val="000000" w:themeColor="text1"/>
          <w:sz w:val="20"/>
          <w:szCs w:val="20"/>
        </w:rPr>
      </w:pPr>
      <w:r w:rsidRPr="007753D9">
        <w:rPr>
          <w:rFonts w:ascii="Arial" w:hAnsi="Arial" w:cs="Arial"/>
          <w:color w:val="000000" w:themeColor="text1"/>
          <w:sz w:val="20"/>
          <w:szCs w:val="20"/>
        </w:rPr>
        <w:t xml:space="preserve">Solvent distillation involves using regular solvents like </w:t>
      </w:r>
      <w:r w:rsidR="00825C57" w:rsidRPr="007753D9">
        <w:rPr>
          <w:rFonts w:ascii="Arial" w:hAnsi="Arial" w:cs="Arial"/>
          <w:color w:val="000000" w:themeColor="text1"/>
          <w:sz w:val="20"/>
          <w:szCs w:val="20"/>
        </w:rPr>
        <w:t xml:space="preserve">acetone, </w:t>
      </w:r>
      <w:r w:rsidRPr="007753D9">
        <w:rPr>
          <w:rFonts w:ascii="Arial" w:hAnsi="Arial" w:cs="Arial"/>
          <w:color w:val="000000" w:themeColor="text1"/>
          <w:sz w:val="20"/>
          <w:szCs w:val="20"/>
        </w:rPr>
        <w:t>petroleum ether, hexane, ethanol</w:t>
      </w:r>
      <w:r w:rsidR="0042004E" w:rsidRPr="007753D9">
        <w:rPr>
          <w:rFonts w:ascii="Arial" w:hAnsi="Arial" w:cs="Arial"/>
          <w:color w:val="000000" w:themeColor="text1"/>
          <w:sz w:val="20"/>
          <w:szCs w:val="20"/>
        </w:rPr>
        <w:t xml:space="preserve"> or methanol</w:t>
      </w:r>
      <w:r w:rsidRPr="007753D9">
        <w:rPr>
          <w:rFonts w:ascii="Arial" w:hAnsi="Arial" w:cs="Arial"/>
          <w:color w:val="000000" w:themeColor="text1"/>
          <w:sz w:val="20"/>
          <w:szCs w:val="20"/>
        </w:rPr>
        <w:t xml:space="preserve"> to extract delicate flower materials</w:t>
      </w:r>
      <w:r w:rsidR="00FE79C1"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ODQyMGYwNDYtMDA1MC00ODcyLWJlZmUtYzE5ZjlmODJhNjc4IiwicHJvcGVydGllcyI6eyJub3RlSW5kZXgiOjB9LCJpc0VkaXRlZCI6ZmFsc2UsIm1hbnVhbE92ZXJyaWRlIjp7ImlzTWFudWFsbHlPdmVycmlkZGVuIjp0cnVlLCJjaXRlcHJvY1RleHQiOiIoVG9uZ251YW5jaGFuICYjMzg7IEJlbmpha3VsLCAyMDE0KSIsIm1hbnVhbE92ZXJyaWRlVGV4dCI6IihUb25nbnVhbmNoYW4gYW5kIEJlbmpha3VsLCAyMDE0KSJ9LCJjaXRhdGlvbkl0ZW1zIjpbeyJpZCI6IjFjNTVjZWYyLTY2NWUtMzAyMC1iMTAzLTg5MzhhNGQ1NTNmYSIsIml0ZW1EYXRhIjp7InR5cGUiOiJhcnRpY2xlLWpvdXJuYWwiLCJpZCI6IjFjNTVjZWYyLTY2NWUtMzAyMC1iMTAzLTg5MzhhNGQ1NTNmYSIsInRpdGxlIjoiRXNzZW50aWFsIE9pbHM6IEV4dHJhY3Rpb24sIEJpb2FjdGl2aXRpZXMsIGFuZCBUaGVpciBVc2VzIGZvciBGb29kIFByZXNlcnZhdGlvbiIsImF1dGhvciI6W3siZmFtaWx5IjoiVG9uZ251YW5jaGFuIiwiZ2l2ZW4iOiJQaGFrYXdhdCIsInBhcnNlLW5hbWVzIjpmYWxzZSwiZHJvcHBpbmctcGFydGljbGUiOiIiLCJub24tZHJvcHBpbmctcGFydGljbGUiOiIifSx7ImZhbWlseSI6IkJlbmpha3VsIiwiZ2l2ZW4iOiJTb290dGF3YXQiLCJwYXJzZS1uYW1lcyI6ZmFsc2UsImRyb3BwaW5nLXBhcnRpY2xlIjoiIiwibm9uLWRyb3BwaW5nLXBhcnRpY2xlIjoiIn1dLCJjb250YWluZXItdGl0bGUiOiJKb3VybmFsIG9mIEZvb2QgU2NpZW5jZSIsImNvbnRhaW5lci10aXRsZS1zaG9ydCI6IkouIEZvb2QgU2NpLiIsIkRPSSI6IjEwLjExMTEvMTc1MC0zODQxLjEyNDkyIiwiSVNTTiI6IjAwMjItMTE0NyIsImlzc3VlZCI6eyJkYXRlLXBhcnRzIjpbWzIwMTQsNywyXV19LCJhYnN0cmFjdCI6IjxwPkVzc2VudGlhbCBvaWxzIGFyZSBjb25jZW50cmF0ZWQgbGlxdWlkcyBvZiBjb21wbGV4IG1peHR1cmVzIG9mIHZvbGF0aWxlIGNvbXBvdW5kcyBhbmQgY2FuIGJlIGV4dHJhY3RlZCBmcm9tIHNldmVyYWwgcGxhbnQgb3JnYW5zLiBFc3NlbnRpYWwgb2lscyBhcmUgYSBnb29kIHNvdXJjZSBvZiBzZXZlcmFsIGJpb2FjdGl2ZSBjb21wb3VuZHMsIHdoaWNoIHBvc3Nlc3MgYW50aW94aWRhdGl2ZSBhbmQgYW50aW1pY3JvYmlhbCBwcm9wZXJ0aWVzLiBJbiBhZGRpdGlvbiwgc29tZSBlc3NlbnRpYWwgb2lscyBoYXZlIGJlZW4gdXNlZCBhcyBtZWRpY2luZS4gRnVydGhlcm1vcmUsIHRoZSB1c2VzIG9mIGVzc2VudGlhbCBvaWxzIGhhdmUgcmVjZWl2ZWQgaW5jcmVhc2luZyBhdHRlbnRpb24gYXMgdGhlIG5hdHVyYWwgYWRkaXRpdmVzIGZvciB0aGUgc2hlbGbigJBsaWZlIGV4dGVuc2lvbiBvZiBmb29kIHByb2R1Y3RzLCBkdWUgdG8gdGhlIHJpc2sgaW4gdXNpbmcgc3ludGhldGljIHByZXNlcnZhdGl2ZXMuIEVzc2VudGlhbCBvaWxzIGNhbiBiZSBpbmNvcnBvcmF0ZWQgaW50byBwYWNrYWdpbmcsIGluIHdoaWNoIHRoZXkgY2FuIHByb3ZpZGUgbXVsdGlmdW5jdGlvbnMgdGVybWVkIOKAnGFjdGl2ZSBvciBzbWFydCBwYWNrYWdpbmcu4oCdIFRob3NlIGVzc2VudGlhbCBvaWxzIGFyZSBhYmxlIHRvIG1vZGlmeSB0aGUgbWF0cml4IG9mIHBhY2thZ2luZyBtYXRlcmlhbHMsIHRoZXJlYnkgcmVuZGVyaW5nIHRoZSBpbXByb3ZlZCBwcm9wZXJ0aWVzLiBUaGlzIHJldmlldyBjb3ZlcnMgdXDigJB0b+KAkGRhdGUgbGl0ZXJhdHVyZXMgb24gZXNzZW50aWFsIG9pbHMgaW5jbHVkaW5nIHNvdXJjZXMsIGNoZW1pY2FsIGNvbXBvc2l0aW9uLCBleHRyYWN0aW9uIG1ldGhvZHMsIGJpb2FjdGl2aXRpZXMsIGFuZCB0aGVpciBhcHBsaWNhdGlvbnMsIHBhcnRpY3VsYXJseSB3aXRoIHRoZSBlbXBoYXNpcyBvbiBwcmVzZXJ2YXRpb24gYW5kIHRoZSBzaGVsZuKAkGxpZmUgZXh0ZW5zaW9uIG9mIGZvb2QgcHJvZHVjdHMuPC9wPiIsImlzc3VlIjoiNyIsInZvbHVtZSI6Ijc5In0sImlzVGVtcG9yYXJ5IjpmYWxzZX1dfQ=="/>
          <w:id w:val="-1941358263"/>
          <w:placeholder>
            <w:docPart w:val="DefaultPlaceholder_-1854013440"/>
          </w:placeholder>
        </w:sdtPr>
        <w:sdtEndPr/>
        <w:sdtContent>
          <w:r w:rsidR="00837D1F" w:rsidRPr="007753D9">
            <w:rPr>
              <w:rFonts w:ascii="Arial" w:eastAsia="Times New Roman" w:hAnsi="Arial" w:cs="Arial"/>
              <w:color w:val="000000"/>
              <w:sz w:val="20"/>
              <w:szCs w:val="20"/>
            </w:rPr>
            <w:t>(</w:t>
          </w:r>
          <w:proofErr w:type="spellStart"/>
          <w:r w:rsidR="00837D1F" w:rsidRPr="007753D9">
            <w:rPr>
              <w:rFonts w:ascii="Arial" w:eastAsia="Times New Roman" w:hAnsi="Arial" w:cs="Arial"/>
              <w:color w:val="000000"/>
              <w:sz w:val="20"/>
              <w:szCs w:val="20"/>
            </w:rPr>
            <w:t>Tongnuanchan</w:t>
          </w:r>
          <w:proofErr w:type="spellEnd"/>
          <w:r w:rsidR="00837D1F" w:rsidRPr="007753D9">
            <w:rPr>
              <w:rFonts w:ascii="Arial" w:eastAsia="Times New Roman" w:hAnsi="Arial" w:cs="Arial"/>
              <w:color w:val="000000"/>
              <w:sz w:val="20"/>
              <w:szCs w:val="20"/>
            </w:rPr>
            <w:t xml:space="preserve"> and </w:t>
          </w:r>
          <w:proofErr w:type="spellStart"/>
          <w:r w:rsidR="00837D1F" w:rsidRPr="007753D9">
            <w:rPr>
              <w:rFonts w:ascii="Arial" w:eastAsia="Times New Roman" w:hAnsi="Arial" w:cs="Arial"/>
              <w:color w:val="000000"/>
              <w:sz w:val="20"/>
              <w:szCs w:val="20"/>
            </w:rPr>
            <w:t>Benjakul</w:t>
          </w:r>
          <w:proofErr w:type="spellEnd"/>
          <w:r w:rsidR="00837D1F" w:rsidRPr="007753D9">
            <w:rPr>
              <w:rFonts w:ascii="Arial" w:eastAsia="Times New Roman" w:hAnsi="Arial" w:cs="Arial"/>
              <w:color w:val="000000"/>
              <w:sz w:val="20"/>
              <w:szCs w:val="20"/>
            </w:rPr>
            <w:t>, 2014)</w:t>
          </w:r>
        </w:sdtContent>
      </w:sdt>
      <w:r w:rsidRPr="007753D9">
        <w:rPr>
          <w:rFonts w:ascii="Arial" w:hAnsi="Arial" w:cs="Arial"/>
          <w:color w:val="000000" w:themeColor="text1"/>
          <w:sz w:val="20"/>
          <w:szCs w:val="20"/>
        </w:rPr>
        <w:t xml:space="preserve">. The process includes mixing the plant samples with solvents, gently heating the mixture, filtering it, and evaporating the solvents. The filtrate </w:t>
      </w:r>
      <w:r w:rsidR="000F4E8F" w:rsidRPr="007753D9">
        <w:rPr>
          <w:rFonts w:ascii="Arial" w:hAnsi="Arial" w:cs="Arial"/>
          <w:color w:val="000000" w:themeColor="text1"/>
          <w:sz w:val="20"/>
          <w:szCs w:val="20"/>
        </w:rPr>
        <w:t xml:space="preserve">obtained </w:t>
      </w:r>
      <w:r w:rsidR="00601B27" w:rsidRPr="007753D9">
        <w:rPr>
          <w:rFonts w:ascii="Arial" w:hAnsi="Arial" w:cs="Arial"/>
          <w:color w:val="000000" w:themeColor="text1"/>
          <w:sz w:val="20"/>
          <w:szCs w:val="20"/>
        </w:rPr>
        <w:t>consists of</w:t>
      </w:r>
      <w:r w:rsidRPr="007753D9">
        <w:rPr>
          <w:rFonts w:ascii="Arial" w:hAnsi="Arial" w:cs="Arial"/>
          <w:color w:val="000000" w:themeColor="text1"/>
          <w:sz w:val="20"/>
          <w:szCs w:val="20"/>
        </w:rPr>
        <w:t xml:space="preserve"> a resin or a</w:t>
      </w:r>
      <w:r w:rsidR="00601B27" w:rsidRPr="007753D9">
        <w:rPr>
          <w:rFonts w:ascii="Arial" w:hAnsi="Arial" w:cs="Arial"/>
          <w:color w:val="000000" w:themeColor="text1"/>
          <w:sz w:val="20"/>
          <w:szCs w:val="20"/>
        </w:rPr>
        <w:t xml:space="preserve"> combination</w:t>
      </w:r>
      <w:r w:rsidRPr="007753D9">
        <w:rPr>
          <w:rFonts w:ascii="Arial" w:hAnsi="Arial" w:cs="Arial"/>
          <w:color w:val="000000" w:themeColor="text1"/>
          <w:sz w:val="20"/>
          <w:szCs w:val="20"/>
        </w:rPr>
        <w:t xml:space="preserve"> of </w:t>
      </w:r>
      <w:r w:rsidR="00825C57" w:rsidRPr="007753D9">
        <w:rPr>
          <w:rFonts w:ascii="Arial" w:hAnsi="Arial" w:cs="Arial"/>
          <w:color w:val="000000" w:themeColor="text1"/>
          <w:sz w:val="20"/>
          <w:szCs w:val="20"/>
        </w:rPr>
        <w:t xml:space="preserve">wax, </w:t>
      </w:r>
      <w:r w:rsidRPr="007753D9">
        <w:rPr>
          <w:rFonts w:ascii="Arial" w:hAnsi="Arial" w:cs="Arial"/>
          <w:color w:val="000000" w:themeColor="text1"/>
          <w:sz w:val="20"/>
          <w:szCs w:val="20"/>
        </w:rPr>
        <w:t>fragrance, and essential oil. Alcohol is added to dissolve the essential oil</w:t>
      </w:r>
      <w:r w:rsidR="00502D45" w:rsidRPr="007753D9">
        <w:rPr>
          <w:rFonts w:ascii="Arial" w:hAnsi="Arial" w:cs="Arial"/>
          <w:color w:val="000000" w:themeColor="text1"/>
          <w:sz w:val="20"/>
          <w:szCs w:val="20"/>
        </w:rPr>
        <w:t>,</w:t>
      </w:r>
      <w:r w:rsidRPr="007753D9">
        <w:rPr>
          <w:rFonts w:ascii="Arial" w:hAnsi="Arial" w:cs="Arial"/>
          <w:color w:val="000000" w:themeColor="text1"/>
          <w:sz w:val="20"/>
          <w:szCs w:val="20"/>
        </w:rPr>
        <w:t xml:space="preserve"> and the mixture </w:t>
      </w:r>
      <w:r w:rsidR="00601B27" w:rsidRPr="007753D9">
        <w:rPr>
          <w:rFonts w:ascii="Arial" w:hAnsi="Arial" w:cs="Arial"/>
          <w:color w:val="000000" w:themeColor="text1"/>
          <w:sz w:val="20"/>
          <w:szCs w:val="20"/>
        </w:rPr>
        <w:t xml:space="preserve">undergoes </w:t>
      </w:r>
      <w:r w:rsidRPr="007753D9">
        <w:rPr>
          <w:rFonts w:ascii="Arial" w:hAnsi="Arial" w:cs="Arial"/>
          <w:color w:val="000000" w:themeColor="text1"/>
          <w:sz w:val="20"/>
          <w:szCs w:val="20"/>
        </w:rPr>
        <w:t>distill</w:t>
      </w:r>
      <w:r w:rsidR="00601B27" w:rsidRPr="007753D9">
        <w:rPr>
          <w:rFonts w:ascii="Arial" w:hAnsi="Arial" w:cs="Arial"/>
          <w:color w:val="000000" w:themeColor="text1"/>
          <w:sz w:val="20"/>
          <w:szCs w:val="20"/>
        </w:rPr>
        <w:t>ation</w:t>
      </w:r>
      <w:r w:rsidRPr="007753D9">
        <w:rPr>
          <w:rFonts w:ascii="Arial" w:hAnsi="Arial" w:cs="Arial"/>
          <w:color w:val="000000" w:themeColor="text1"/>
          <w:sz w:val="20"/>
          <w:szCs w:val="20"/>
        </w:rPr>
        <w:t xml:space="preserve"> at </w:t>
      </w:r>
      <w:r w:rsidR="00601B27" w:rsidRPr="007753D9">
        <w:rPr>
          <w:rFonts w:ascii="Arial" w:hAnsi="Arial" w:cs="Arial"/>
          <w:color w:val="000000" w:themeColor="text1"/>
          <w:sz w:val="20"/>
          <w:szCs w:val="20"/>
        </w:rPr>
        <w:t xml:space="preserve">a </w:t>
      </w:r>
      <w:r w:rsidRPr="007753D9">
        <w:rPr>
          <w:rFonts w:ascii="Arial" w:hAnsi="Arial" w:cs="Arial"/>
          <w:color w:val="000000" w:themeColor="text1"/>
          <w:sz w:val="20"/>
          <w:szCs w:val="20"/>
        </w:rPr>
        <w:t>low temperature. This method is more complex, time-consuming and expensive compared to other extraction methods</w:t>
      </w:r>
      <w:r w:rsidR="00FE79C1"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Zjc2ZjU4NTktNjY3Ni00M2M0LThkM2UtZmMxZjhkY2I5ODA2IiwicHJvcGVydGllcyI6eyJub3RlSW5kZXgiOjB9LCJpc0VkaXRlZCI6ZmFsc2UsIm1hbnVhbE92ZXJyaWRlIjp7ImlzTWFudWFsbHlPdmVycmlkZGVuIjpmYWxzZSwiY2l0ZXByb2NUZXh0IjoiKExpIGV0IGFsLiwgMjAwOSkiLCJtYW51YWxPdmVycmlkZVRleHQiOiIifSwiY2l0YXRpb25JdGVtcyI6W3siaWQiOiI3YjAyOGViYS0wNzM2LTM3MDgtOGU0OS1iNTRmMTg0ZmMyNjUiLCJpdGVtRGF0YSI6eyJ0eXBlIjoiYXJ0aWNsZS1qb3VybmFsIiwiaWQiOiI3YjAyOGViYS0wNzM2LTM3MDgtOGU0OS1iNTRmMTg0ZmMyNjUiLCJ0aXRsZSI6IkV4dHJhY3Rpb24gb2YgQ3VtaW51bSBjeW1pbnVtIGVzc2VudGlhbCBvaWwgYnkgY29tYmluYXRpb24gdGVjaG5vbG9neSBvZiBvcmdhbmljIHNvbHZlbnQgd2l0aCBsb3cgYm9pbGluZyBwb2ludCBhbmQgc3RlYW0gZGlzdGlsbGF0aW9uIiwiYXV0aG9yIjpbeyJmYW1pbHkiOiJMaSIsImdpdmVuIjoiWC4tTS4iLCJwYXJzZS1uYW1lcyI6ZmFsc2UsImRyb3BwaW5nLXBhcnRpY2xlIjoiIiwibm9uLWRyb3BwaW5nLXBhcnRpY2xlIjoiIn0seyJmYW1pbHkiOiJUaWFuIiwiZ2l2ZW4iOiJTLi1MLiIsInBhcnNlLW5hbWVzIjpmYWxzZSwiZHJvcHBpbmctcGFydGljbGUiOiIiLCJub24tZHJvcHBpbmctcGFydGljbGUiOiIifSx7ImZhbWlseSI6IlBhbmciLCJnaXZlbiI6IlouLUMuIiwicGFyc2UtbmFtZXMiOmZhbHNlLCJkcm9wcGluZy1wYXJ0aWNsZSI6IiIsIm5vbi1kcm9wcGluZy1wYXJ0aWNsZSI6IiJ9LHsiZmFtaWx5IjoiU2hpIiwiZ2l2ZW4iOiJKLi1ZLiIsInBhcnNlLW5hbWVzIjpmYWxzZSwiZHJvcHBpbmctcGFydGljbGUiOiIiLCJub24tZHJvcHBpbmctcGFydGljbGUiOiIifSx7ImZhbWlseSI6IkZlbmciLCJnaXZlbiI6IlouLVMuIiwicGFyc2UtbmFtZXMiOmZhbHNlLCJkcm9wcGluZy1wYXJ0aWNsZSI6IiIsIm5vbi1kcm9wcGluZy1wYXJ0aWNsZSI6IiJ9LHsiZmFtaWx5IjoiWmhhbmciLCJnaXZlbiI6IlkuLU0uIiwicGFyc2UtbmFtZXMiOmZhbHNlLCJkcm9wcGluZy1wYXJ0aWNsZSI6IiIsIm5vbi1kcm9wcGluZy1wYXJ0aWNsZSI6IiJ9XSwiY29udGFpbmVyLXRpdGxlIjoiRm9vZCBDaGVtaXN0cnkiLCJjb250YWluZXItdGl0bGUtc2hvcnQiOiJGb29kIENoZW0uIiwiRE9JIjoiMTAuMTAxNi9qLmZvb2RjaGVtLjIwMDguMTIuMDkxIiwiSVNTTiI6IjAzMDg4MTQ2IiwiaXNzdWVkIjp7ImRhdGUtcGFydHMiOltbMjAwOSw4XV19LCJwYWdlIjoiMTExNC0xMTE5IiwiaXNzdWUiOiIzIiwidm9sdW1lIjoiMTE1In0sImlzVGVtcG9yYXJ5IjpmYWxzZX1dfQ=="/>
          <w:id w:val="223419864"/>
          <w:placeholder>
            <w:docPart w:val="DefaultPlaceholder_-1854013440"/>
          </w:placeholder>
        </w:sdtPr>
        <w:sdtEndPr/>
        <w:sdtContent>
          <w:r w:rsidR="00837D1F" w:rsidRPr="007753D9">
            <w:rPr>
              <w:rFonts w:ascii="Arial" w:hAnsi="Arial" w:cs="Arial"/>
              <w:color w:val="000000"/>
              <w:sz w:val="20"/>
              <w:szCs w:val="20"/>
            </w:rPr>
            <w:t>(Li et al., 2009)</w:t>
          </w:r>
        </w:sdtContent>
      </w:sdt>
      <w:r w:rsidR="00FE79C1" w:rsidRPr="007753D9">
        <w:rPr>
          <w:rFonts w:ascii="Arial" w:hAnsi="Arial" w:cs="Arial"/>
          <w:color w:val="000000" w:themeColor="text1"/>
          <w:sz w:val="20"/>
          <w:szCs w:val="20"/>
        </w:rPr>
        <w:t>.</w:t>
      </w:r>
    </w:p>
    <w:p w14:paraId="001B5F52" w14:textId="1E0A06AD" w:rsidR="00927B7F" w:rsidRPr="007753D9" w:rsidRDefault="004F6FFC" w:rsidP="007753D9">
      <w:pPr>
        <w:spacing w:line="240" w:lineRule="auto"/>
        <w:ind w:firstLine="360"/>
        <w:jc w:val="both"/>
        <w:rPr>
          <w:rFonts w:ascii="Arial" w:hAnsi="Arial" w:cs="Arial"/>
          <w:b/>
          <w:bCs/>
          <w:color w:val="000000" w:themeColor="text1"/>
          <w:sz w:val="20"/>
          <w:szCs w:val="20"/>
          <w:lang w:val="en-US"/>
        </w:rPr>
      </w:pPr>
      <w:r w:rsidRPr="007753D9">
        <w:rPr>
          <w:rFonts w:ascii="Arial" w:hAnsi="Arial" w:cs="Arial"/>
          <w:color w:val="000000" w:themeColor="text1"/>
          <w:sz w:val="20"/>
          <w:szCs w:val="20"/>
        </w:rPr>
        <w:t xml:space="preserve">However, these methods have some drawbacks that can cause chemical changes in essential oils, such as hydrolysis, </w:t>
      </w:r>
      <w:r w:rsidR="00E124E9" w:rsidRPr="007753D9">
        <w:rPr>
          <w:rFonts w:ascii="Arial" w:hAnsi="Arial" w:cs="Arial"/>
          <w:color w:val="000000" w:themeColor="text1"/>
          <w:sz w:val="20"/>
          <w:szCs w:val="20"/>
        </w:rPr>
        <w:t xml:space="preserve">isomerisation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oxidation. </w:t>
      </w:r>
      <w:r w:rsidR="00502D45" w:rsidRPr="007753D9">
        <w:rPr>
          <w:rFonts w:ascii="Arial" w:hAnsi="Arial" w:cs="Arial"/>
          <w:color w:val="000000" w:themeColor="text1"/>
          <w:sz w:val="20"/>
          <w:szCs w:val="20"/>
        </w:rPr>
        <w:t>These processes require elevated temperatures, which may lead to a reduction in the quality of the oils.</w:t>
      </w:r>
      <w:r w:rsidR="00601B27" w:rsidRPr="007753D9">
        <w:rPr>
          <w:rFonts w:ascii="Arial" w:hAnsi="Arial" w:cs="Arial"/>
          <w:color w:val="000000" w:themeColor="text1"/>
          <w:sz w:val="20"/>
          <w:szCs w:val="20"/>
        </w:rPr>
        <w:t xml:space="preserve"> Additionally, they tend to prolong the extraction process, resulting in reduced efficiency, extended extraction durations, and the necessity for substantial quantities of solvents.</w:t>
      </w:r>
      <w:r w:rsidR="00E124E9" w:rsidRPr="007753D9">
        <w:rPr>
          <w:rFonts w:ascii="Arial" w:hAnsi="Arial" w:cs="Arial"/>
          <w:color w:val="000000" w:themeColor="text1"/>
          <w:sz w:val="20"/>
          <w:szCs w:val="20"/>
        </w:rPr>
        <w:t xml:space="preserve"> </w:t>
      </w:r>
      <w:r w:rsidR="00601B27" w:rsidRPr="007753D9">
        <w:rPr>
          <w:rFonts w:ascii="Arial" w:hAnsi="Arial" w:cs="Arial"/>
          <w:color w:val="000000" w:themeColor="text1"/>
          <w:sz w:val="20"/>
          <w:szCs w:val="20"/>
        </w:rPr>
        <w:t>Conventional techniques such as steam distillation and solvent extraction exhibit inefficiencies, require significant time investment, and can lead to quality concerns</w:t>
      </w:r>
      <w:r w:rsidRPr="007753D9">
        <w:rPr>
          <w:rFonts w:ascii="Arial" w:hAnsi="Arial" w:cs="Arial"/>
          <w:color w:val="000000" w:themeColor="text1"/>
          <w:sz w:val="20"/>
          <w:szCs w:val="20"/>
        </w:rPr>
        <w:t xml:space="preserve">. To preserve the </w:t>
      </w:r>
      <w:r w:rsidRPr="007753D9">
        <w:rPr>
          <w:rFonts w:ascii="Arial" w:hAnsi="Arial" w:cs="Arial"/>
          <w:color w:val="000000" w:themeColor="text1"/>
          <w:sz w:val="20"/>
          <w:szCs w:val="20"/>
        </w:rPr>
        <w:lastRenderedPageBreak/>
        <w:t xml:space="preserve">natural chemical constituents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proportions of essential oils, it is necessary to explore new extraction techniques that can </w:t>
      </w:r>
      <w:r w:rsidR="00E124E9" w:rsidRPr="007753D9">
        <w:rPr>
          <w:rFonts w:ascii="Arial" w:hAnsi="Arial" w:cs="Arial"/>
          <w:color w:val="000000" w:themeColor="text1"/>
          <w:sz w:val="20"/>
          <w:szCs w:val="20"/>
        </w:rPr>
        <w:t xml:space="preserve">minimise </w:t>
      </w:r>
      <w:r w:rsidRPr="007753D9">
        <w:rPr>
          <w:rFonts w:ascii="Arial" w:hAnsi="Arial" w:cs="Arial"/>
          <w:color w:val="000000" w:themeColor="text1"/>
          <w:sz w:val="20"/>
          <w:szCs w:val="20"/>
        </w:rPr>
        <w:t xml:space="preserve">these problems </w:t>
      </w:r>
      <w:sdt>
        <w:sdtPr>
          <w:rPr>
            <w:rFonts w:ascii="Arial" w:hAnsi="Arial" w:cs="Arial"/>
            <w:color w:val="000000"/>
            <w:sz w:val="20"/>
            <w:szCs w:val="20"/>
          </w:rPr>
          <w:tag w:val="MENDELEY_CITATION_v3_eyJjaXRhdGlvbklEIjoiTUVOREVMRVlfQ0lUQVRJT05fYTZjZGFmZTUtMjg3Yi00NzViLThkYTYtZGVlYjk2MDhiZDhjIiwicHJvcGVydGllcyI6eyJub3RlSW5kZXgiOjB9LCJpc0VkaXRlZCI6ZmFsc2UsIm1hbnVhbE92ZXJyaWRlIjp7ImlzTWFudWFsbHlPdmVycmlkZGVuIjp0cnVlLCJjaXRlcHJvY1RleHQiOiIoQXNiYWhhbmkgZXQgYWwuLCAyMDE1OyBBeml6IGV0IGFsLiwgMjAxODsgU3RyYXRha29zICYjMzg7IEtvaWRpcywgMjAxNikiLCJtYW51YWxPdmVycmlkZVRleHQiOiIoQXNiYWhhbmkgZXQgYWwuLCAyMDE1OyBBeml6IGV0IGFsLiwgMjAxODsgU3RyYXRha29zIGFuZCBLb2lkaXMsIDIwMTYpIn0sImNpdGF0aW9uSXRlbXMiOlt7ImlkIjoiZDQ5ZTViZDktZDBhNC0zYTBhLTk2MjktYTJlZjQ3OWRlYmI0IiwiaXRlbURhdGEiOnsidHlwZSI6ImFydGljbGUtam91cm5hbCIsImlkIjoiZDQ5ZTViZDktZDBhNC0zYTBhLTk2MjktYTJlZjQ3OWRlYmI0IiwidGl0bGUiOiJFc3NlbnRpYWwgT2lsczogRXh0cmFjdGlvbiBUZWNobmlxdWVzLCBQaGFybWFjZXV0aWNhbCBBbmQgVGhlcmFwZXV0aWMgUG90ZW50aWFsIC0gQSBSZXZpZXciLCJhdXRob3IiOlt7ImZhbWlseSI6IkF6aXoiLCJnaXZlbiI6Ilphcml0aCBBc3lpa2luIEFiZHVsIiwicGFyc2UtbmFtZXMiOmZhbHNlLCJkcm9wcGluZy1wYXJ0aWNsZSI6IiIsIm5vbi1kcm9wcGluZy1wYXJ0aWNsZSI6IiJ9LHsiZmFtaWx5IjoiQWhtYWQiLCJnaXZlbiI6IkFraWwiLCJwYXJzZS1uYW1lcyI6ZmFsc2UsImRyb3BwaW5nLXBhcnRpY2xlIjoiIiwibm9uLWRyb3BwaW5nLXBhcnRpY2xlIjoiIn0seyJmYW1pbHkiOiJTZXRhcGFyIiwiZ2l2ZW4iOiJTaXRpIEhhbWlkYWggTW9oZCIsInBhcnNlLW5hbWVzIjpmYWxzZSwiZHJvcHBpbmctcGFydGljbGUiOiIiLCJub24tZHJvcHBpbmctcGFydGljbGUiOiIifSx7ImZhbWlseSI6IkthcmFrdWN1ayIsImdpdmVuIjoiQWxwdHVnIiwicGFyc2UtbmFtZXMiOmZhbHNlLCJkcm9wcGluZy1wYXJ0aWNsZSI6IiIsIm5vbi1kcm9wcGluZy1wYXJ0aWNsZSI6IiJ9LHsiZmFtaWx5IjoiQXppbSIsImdpdmVuIjoiTXVoYW1tYWQgTW9oc2luIiwicGFyc2UtbmFtZXMiOmZhbHNlLCJkcm9wcGluZy1wYXJ0aWNsZSI6IiIsIm5vbi1kcm9wcGluZy1wYXJ0aWNsZSI6IiJ9LHsiZmFtaWx5IjoiTG9raGF0IiwiZ2l2ZW4iOiJEYXZpZCIsInBhcnNlLW5hbWVzIjpmYWxzZSwiZHJvcHBpbmctcGFydGljbGUiOiIiLCJub24tZHJvcHBpbmctcGFydGljbGUiOiIifSx7ImZhbWlseSI6IlJhZmF0dWxsYWgiLCJnaXZlbiI6Ik1vaGQuIiwicGFyc2UtbmFtZXMiOmZhbHNlLCJkcm9wcGluZy1wYXJ0aWNsZSI6IiIsIm5vbi1kcm9wcGluZy1wYXJ0aWNsZSI6IiJ9LHsiZmFtaWx5IjoiR2FuYXNoIiwiZ2l2ZW4iOiJNYWdkYWgiLCJwYXJzZS1uYW1lcyI6ZmFsc2UsImRyb3BwaW5nLXBhcnRpY2xlIjoiIiwibm9uLWRyb3BwaW5nLXBhcnRpY2xlIjoiIn0seyJmYW1pbHkiOiJLYW1hbCIsImdpdmVuIjoiTW9oYW1tYWQgQS4iLCJwYXJzZS1uYW1lcyI6ZmFsc2UsImRyb3BwaW5nLXBhcnRpY2xlIjoiIiwibm9uLWRyb3BwaW5nLXBhcnRpY2xlIjoiIn0seyJmYW1pbHkiOiJBc2hyYWYiLCJnaXZlbiI6IkdodWxhbSBNZCIsInBhcnNlLW5hbWVzIjpmYWxzZSwiZHJvcHBpbmctcGFydGljbGUiOiIiLCJub24tZHJvcHBpbmctcGFydGljbGUiOiIifV0sImNvbnRhaW5lci10aXRsZSI6IkN1cnJlbnQgRHJ1ZyBNZXRhYm9saXNtIiwiY29udGFpbmVyLXRpdGxlLXNob3J0IjoiQ3Vyci4gRHJ1ZyBNZXRhYi4iLCJET0kiOiIxMC4yMTc0LzEzODkyMDAyMTk2NjYxODA3MjMxNDQ4NTAiLCJJU1NOIjoiMTM4OTIwMDIiLCJpc3N1ZWQiOnsiZGF0ZS1wYXJ0cyI6W1syMDE4LDExLDIzXV19LCJwYWdlIjoiMTEwMC0xMTEwIiwiaXNzdWUiOiIxMyIsInZvbHVtZSI6IjE5In0sImlzVGVtcG9yYXJ5IjpmYWxzZX0seyJpZCI6IjZlMzViNzFkLTQ5MDAtM2FkNS04ODhmLTZmMGJjNzFmYzg3MSIsIml0ZW1EYXRhIjp7InR5cGUiOiJhcnRpY2xlLWpvdXJuYWwiLCJpZCI6IjZlMzViNzFkLTQ5MDAtM2FkNS04ODhmLTZmMGJjNzFmYzg3MSIsInRpdGxlIjoiRXNzZW50aWFsIG9pbHM6IEZyb20gZXh0cmFjdGlvbiB0byBlbmNhcHN1bGF0aW9uIiwiYXV0aG9yIjpbeyJmYW1pbHkiOiJBc2JhaGFuaSIsImdpdmVuIjoiQS4iLCJwYXJzZS1uYW1lcyI6ZmFsc2UsImRyb3BwaW5nLXBhcnRpY2xlIjoiRWwiLCJub24tZHJvcHBpbmctcGFydGljbGUiOiIifSx7ImZhbWlseSI6Ik1pbGFkaSIsImdpdmVuIjoiSy4iLCJwYXJzZS1uYW1lcyI6ZmFsc2UsImRyb3BwaW5nLXBhcnRpY2xlIjoiIiwibm9uLWRyb3BwaW5nLXBhcnRpY2xlIjoiIn0seyJmYW1pbHkiOiJCYWRyaSIsImdpdmVuIjoiVy4iLCJwYXJzZS1uYW1lcyI6ZmFsc2UsImRyb3BwaW5nLXBhcnRpY2xlIjoiIiwibm9uLWRyb3BwaW5nLXBhcnRpY2xlIjoiIn0seyJmYW1pbHkiOiJTYWxhIiwiZ2l2ZW4iOiJNLiIsInBhcnNlLW5hbWVzIjpmYWxzZSwiZHJvcHBpbmctcGFydGljbGUiOiIiLCJub24tZHJvcHBpbmctcGFydGljbGUiOiIifSx7ImZhbWlseSI6IkFkZGkiLCJnaXZlbiI6IkUuSC4gQcOvdCIsInBhcnNlLW5hbWVzIjpmYWxzZSwiZHJvcHBpbmctcGFydGljbGUiOiIiLCJub24tZHJvcHBpbmctcGFydGljbGUiOiIifSx7ImZhbWlseSI6IkNhc2FiaWFuY2EiLCJnaXZlbiI6IkguIiwicGFyc2UtbmFtZXMiOmZhbHNlLCJkcm9wcGluZy1wYXJ0aWNsZSI6IiIsIm5vbi1kcm9wcGluZy1wYXJ0aWNsZSI6IiJ9LHsiZmFtaWx5IjoiTW91c2FkaWsiLCJnaXZlbiI6IkEuIiwicGFyc2UtbmFtZXMiOmZhbHNlLCJkcm9wcGluZy1wYXJ0aWNsZSI6IkVsIiwibm9uLWRyb3BwaW5nLXBhcnRpY2xlIjoiIn0seyJmYW1pbHkiOiJIYXJ0bWFubiIsImdpdmVuIjoiRC4iLCJwYXJzZS1uYW1lcyI6ZmFsc2UsImRyb3BwaW5nLXBhcnRpY2xlIjoiIiwibm9uLWRyb3BwaW5nLXBhcnRpY2xlIjoiIn0seyJmYW1pbHkiOiJKaWxhbGUiLCJnaXZlbiI6IkEuIiwicGFyc2UtbmFtZXMiOmZhbHNlLCJkcm9wcGluZy1wYXJ0aWNsZSI6IiIsIm5vbi1kcm9wcGluZy1wYXJ0aWNsZSI6IiJ9LHsiZmFtaWx5IjoiUmVuYXVkIiwiZ2l2ZW4iOiJGLk4uUi4iLCJwYXJzZS1uYW1lcyI6ZmFsc2UsImRyb3BwaW5nLXBhcnRpY2xlIjoiIiwibm9uLWRyb3BwaW5nLXBhcnRpY2xlIjoiIn0seyJmYW1pbHkiOiJFbGFpc3NhcmkiLCJnaXZlbiI6IkEuIiwicGFyc2UtbmFtZXMiOmZhbHNlLCJkcm9wcGluZy1wYXJ0aWNsZSI6IiIsIm5vbi1kcm9wcGluZy1wYXJ0aWNsZSI6IiJ9XSwiY29udGFpbmVyLXRpdGxlIjoiSW50ZXJuYXRpb25hbCBKb3VybmFsIG9mIFBoYXJtYWNldXRpY3MiLCJjb250YWluZXItdGl0bGUtc2hvcnQiOiJJbnQuIEouIFBoYXJtLiIsIkRPSSI6IjEwLjEwMTYvai5panBoYXJtLjIwMTQuMTIuMDY5IiwiSVNTTiI6IjAzNzg1MTczIiwiaXNzdWVkIjp7ImRhdGUtcGFydHMiOltbMjAxNSw0XV19LCJwYWdlIjoiMjIwLTI0MyIsImlzc3VlIjoiMS0yIiwidm9sdW1lIjoiNDgzIn0sImlzVGVtcG9yYXJ5IjpmYWxzZX0seyJpZCI6ImQ1ZTlkNDQxLWY1ZGItMzZhNS05NjNhLTk0NmY0Njk4NWFlOCIsIml0ZW1EYXRhIjp7InR5cGUiOiJjaGFwdGVyIiwiaWQiOiJkNWU5ZDQ0MS1mNWRiLTM2YTUtOTYzYS05NDZmNDY5ODVhZTgiLCJ0aXRsZSI6Ik1ldGhvZHMgZm9yIEV4dHJhY3RpbmcgRXNzZW50aWFsIE9pbHMiLCJhdXRob3IiOlt7ImZhbWlseSI6IlN0cmF0YWtvcyIsImdpdmVuIjoiQWxleGFuZHJvcyBDaCIsInBhcnNlLW5hbWVzIjpmYWxzZSwiZHJvcHBpbmctcGFydGljbGUiOiIiLCJub24tZHJvcHBpbmctcGFydGljbGUiOiIifSx7ImZhbWlseSI6IktvaWRpcyIsImdpdmVuIjoiQW5hc3Rhc2lvcyIsInBhcnNlLW5hbWVzIjpmYWxzZSwiZHJvcHBpbmctcGFydGljbGUiOiIiLCJub24tZHJvcHBpbmctcGFydGljbGUiOiIifV0sImNvbnRhaW5lci10aXRsZSI6IkVzc2VudGlhbCBPaWxzIGluIEZvb2QgUHJlc2VydmF0aW9uLCBGbGF2b3IgYW5kIFNhZmV0eSIsIkRPSSI6IjEwLjEwMTYvQjk3OC0wLTEyLTQxNjY0MS03LjAwMDA0LTMiLCJpc3N1ZWQiOnsiZGF0ZS1wYXJ0cyI6W1syMDE2XV19LCJwYWdlIjoiMzEtMzgiLCJwdWJsaXNoZXIiOiJFbHNldmllciIsImNvbnRhaW5lci10aXRsZS1zaG9ydCI6IiJ9LCJpc1RlbXBvcmFyeSI6ZmFsc2V9XX0="/>
          <w:id w:val="-394121329"/>
          <w:placeholder>
            <w:docPart w:val="DefaultPlaceholder_-1854013440"/>
          </w:placeholder>
        </w:sdtPr>
        <w:sdtEndPr/>
        <w:sdtContent>
          <w:r w:rsidR="00837D1F" w:rsidRPr="007753D9">
            <w:rPr>
              <w:rFonts w:ascii="Arial" w:eastAsia="Times New Roman" w:hAnsi="Arial" w:cs="Arial"/>
              <w:color w:val="000000"/>
              <w:sz w:val="20"/>
              <w:szCs w:val="20"/>
            </w:rPr>
            <w:t>(</w:t>
          </w:r>
          <w:proofErr w:type="spellStart"/>
          <w:r w:rsidR="00837D1F" w:rsidRPr="007753D9">
            <w:rPr>
              <w:rFonts w:ascii="Arial" w:eastAsia="Times New Roman" w:hAnsi="Arial" w:cs="Arial"/>
              <w:color w:val="000000"/>
              <w:sz w:val="20"/>
              <w:szCs w:val="20"/>
            </w:rPr>
            <w:t>Asbahani</w:t>
          </w:r>
          <w:proofErr w:type="spellEnd"/>
          <w:r w:rsidR="00837D1F" w:rsidRPr="007753D9">
            <w:rPr>
              <w:rFonts w:ascii="Arial" w:eastAsia="Times New Roman" w:hAnsi="Arial" w:cs="Arial"/>
              <w:color w:val="000000"/>
              <w:sz w:val="20"/>
              <w:szCs w:val="20"/>
            </w:rPr>
            <w:t xml:space="preserve"> et al., 2015; Aziz et al., 2018; Stratakos and Koidis, 2016)</w:t>
          </w:r>
        </w:sdtContent>
      </w:sdt>
      <w:r w:rsidR="000E4C09" w:rsidRPr="007753D9">
        <w:rPr>
          <w:rFonts w:ascii="Arial" w:hAnsi="Arial" w:cs="Arial"/>
          <w:color w:val="000000" w:themeColor="text1"/>
          <w:sz w:val="20"/>
          <w:szCs w:val="20"/>
        </w:rPr>
        <w:t>.</w:t>
      </w:r>
      <w:r w:rsidR="008E6292" w:rsidRPr="007753D9">
        <w:rPr>
          <w:rFonts w:ascii="Arial" w:hAnsi="Arial" w:cs="Arial"/>
          <w:color w:val="000000" w:themeColor="text1"/>
          <w:sz w:val="20"/>
          <w:szCs w:val="20"/>
        </w:rPr>
        <w:t xml:space="preserve"> Table 1 depicts data on the extraction yield of essential oil </w:t>
      </w:r>
      <w:r w:rsidR="00502D45" w:rsidRPr="007753D9">
        <w:rPr>
          <w:rFonts w:ascii="Arial" w:hAnsi="Arial" w:cs="Arial"/>
          <w:color w:val="000000" w:themeColor="text1"/>
          <w:sz w:val="20"/>
          <w:szCs w:val="20"/>
        </w:rPr>
        <w:t>obtained through</w:t>
      </w:r>
      <w:r w:rsidR="008E6292" w:rsidRPr="007753D9">
        <w:rPr>
          <w:rFonts w:ascii="Arial" w:hAnsi="Arial" w:cs="Arial"/>
          <w:color w:val="000000" w:themeColor="text1"/>
          <w:sz w:val="20"/>
          <w:szCs w:val="20"/>
        </w:rPr>
        <w:t xml:space="preserve"> </w:t>
      </w:r>
      <w:r w:rsidR="00E124E9" w:rsidRPr="007753D9">
        <w:rPr>
          <w:rFonts w:ascii="Arial" w:hAnsi="Arial" w:cs="Arial"/>
          <w:color w:val="000000" w:themeColor="text1"/>
          <w:sz w:val="20"/>
          <w:szCs w:val="20"/>
        </w:rPr>
        <w:t>nonthermal</w:t>
      </w:r>
      <w:r w:rsidR="008E6292" w:rsidRPr="007753D9">
        <w:rPr>
          <w:rFonts w:ascii="Arial" w:hAnsi="Arial" w:cs="Arial"/>
          <w:color w:val="000000" w:themeColor="text1"/>
          <w:sz w:val="20"/>
          <w:szCs w:val="20"/>
        </w:rPr>
        <w:t xml:space="preserve"> technology compared to the previously used conventional methods. </w:t>
      </w:r>
      <w:r w:rsidR="00601B27" w:rsidRPr="007753D9">
        <w:rPr>
          <w:rFonts w:ascii="Arial" w:hAnsi="Arial" w:cs="Arial"/>
          <w:color w:val="000000" w:themeColor="text1"/>
          <w:sz w:val="20"/>
          <w:szCs w:val="20"/>
        </w:rPr>
        <w:t xml:space="preserve">The findings indicated an improvement in the yield of essential oil obtained from different sources, </w:t>
      </w:r>
      <w:r w:rsidR="00502D45" w:rsidRPr="007753D9">
        <w:rPr>
          <w:rFonts w:ascii="Arial" w:hAnsi="Arial" w:cs="Arial"/>
          <w:color w:val="000000" w:themeColor="text1"/>
          <w:sz w:val="20"/>
          <w:szCs w:val="20"/>
        </w:rPr>
        <w:t xml:space="preserve">implying </w:t>
      </w:r>
      <w:r w:rsidR="00601B27" w:rsidRPr="007753D9">
        <w:rPr>
          <w:rFonts w:ascii="Arial" w:hAnsi="Arial" w:cs="Arial"/>
          <w:color w:val="000000" w:themeColor="text1"/>
          <w:sz w:val="20"/>
          <w:szCs w:val="20"/>
        </w:rPr>
        <w:t xml:space="preserve">that pulsed electric field treatment can effectively </w:t>
      </w:r>
      <w:r w:rsidR="00502D45" w:rsidRPr="007753D9">
        <w:rPr>
          <w:rFonts w:ascii="Arial" w:hAnsi="Arial" w:cs="Arial"/>
          <w:color w:val="000000" w:themeColor="text1"/>
          <w:sz w:val="20"/>
          <w:szCs w:val="20"/>
        </w:rPr>
        <w:t>improve</w:t>
      </w:r>
      <w:r w:rsidR="00601B27" w:rsidRPr="007753D9">
        <w:rPr>
          <w:rFonts w:ascii="Arial" w:hAnsi="Arial" w:cs="Arial"/>
          <w:color w:val="000000" w:themeColor="text1"/>
          <w:sz w:val="20"/>
          <w:szCs w:val="20"/>
        </w:rPr>
        <w:t xml:space="preserve"> the </w:t>
      </w:r>
      <w:r w:rsidR="00502D45" w:rsidRPr="007753D9">
        <w:rPr>
          <w:rFonts w:ascii="Arial" w:hAnsi="Arial" w:cs="Arial"/>
          <w:color w:val="000000" w:themeColor="text1"/>
          <w:sz w:val="20"/>
          <w:szCs w:val="20"/>
        </w:rPr>
        <w:t xml:space="preserve">extraction </w:t>
      </w:r>
      <w:r w:rsidR="00601B27" w:rsidRPr="007753D9">
        <w:rPr>
          <w:rFonts w:ascii="Arial" w:hAnsi="Arial" w:cs="Arial"/>
          <w:color w:val="000000" w:themeColor="text1"/>
          <w:sz w:val="20"/>
          <w:szCs w:val="20"/>
        </w:rPr>
        <w:t>yield of essential oil.</w:t>
      </w:r>
    </w:p>
    <w:p w14:paraId="3524849D" w14:textId="5F5BA4D8" w:rsidR="008E6292" w:rsidRPr="00211760" w:rsidRDefault="00211760" w:rsidP="00211760">
      <w:pPr>
        <w:pStyle w:val="ListParagraph"/>
        <w:numPr>
          <w:ilvl w:val="0"/>
          <w:numId w:val="13"/>
        </w:numPr>
        <w:spacing w:line="240" w:lineRule="auto"/>
        <w:jc w:val="both"/>
        <w:rPr>
          <w:rFonts w:ascii="Arial" w:hAnsi="Arial" w:cs="Arial"/>
          <w:b/>
          <w:bCs/>
          <w:color w:val="000000" w:themeColor="text1"/>
          <w:sz w:val="22"/>
          <w:lang w:val="en-US"/>
        </w:rPr>
      </w:pPr>
      <w:r w:rsidRPr="00211760">
        <w:rPr>
          <w:rFonts w:ascii="Arial" w:hAnsi="Arial" w:cs="Arial"/>
          <w:b/>
          <w:bCs/>
          <w:color w:val="000000" w:themeColor="text1"/>
          <w:sz w:val="22"/>
          <w:lang w:val="en-US"/>
        </w:rPr>
        <w:t>PULSE ELECTRIC FIELD TECHNOLOGY</w:t>
      </w:r>
    </w:p>
    <w:p w14:paraId="55003AE0" w14:textId="491CE47F" w:rsidR="005451E6" w:rsidRPr="007753D9" w:rsidRDefault="004F6FFC" w:rsidP="007753D9">
      <w:pPr>
        <w:spacing w:line="240" w:lineRule="auto"/>
        <w:ind w:firstLine="360"/>
        <w:jc w:val="both"/>
        <w:rPr>
          <w:rFonts w:ascii="Arial" w:hAnsi="Arial" w:cs="Arial"/>
          <w:color w:val="000000" w:themeColor="text1"/>
          <w:sz w:val="20"/>
          <w:szCs w:val="20"/>
        </w:rPr>
      </w:pPr>
      <w:r w:rsidRPr="007753D9">
        <w:rPr>
          <w:rFonts w:ascii="Arial" w:hAnsi="Arial" w:cs="Arial"/>
          <w:color w:val="000000" w:themeColor="text1"/>
          <w:sz w:val="20"/>
          <w:szCs w:val="20"/>
        </w:rPr>
        <w:t xml:space="preserve">Pulse electric field (PEF) is a </w:t>
      </w:r>
      <w:r w:rsidR="00672110" w:rsidRPr="007753D9">
        <w:rPr>
          <w:rFonts w:ascii="Arial" w:hAnsi="Arial" w:cs="Arial"/>
          <w:color w:val="000000" w:themeColor="text1"/>
          <w:sz w:val="20"/>
          <w:szCs w:val="20"/>
        </w:rPr>
        <w:t xml:space="preserve">technique employed </w:t>
      </w:r>
      <w:r w:rsidRPr="007753D9">
        <w:rPr>
          <w:rFonts w:ascii="Arial" w:hAnsi="Arial" w:cs="Arial"/>
          <w:color w:val="000000" w:themeColor="text1"/>
          <w:sz w:val="20"/>
          <w:szCs w:val="20"/>
        </w:rPr>
        <w:t xml:space="preserve">to extract valuable </w:t>
      </w:r>
      <w:r w:rsidR="00672110" w:rsidRPr="007753D9">
        <w:rPr>
          <w:rFonts w:ascii="Arial" w:hAnsi="Arial" w:cs="Arial"/>
          <w:color w:val="000000" w:themeColor="text1"/>
          <w:sz w:val="20"/>
          <w:szCs w:val="20"/>
        </w:rPr>
        <w:t>substances</w:t>
      </w:r>
      <w:r w:rsidRPr="007753D9">
        <w:rPr>
          <w:rFonts w:ascii="Arial" w:hAnsi="Arial" w:cs="Arial"/>
          <w:color w:val="000000" w:themeColor="text1"/>
          <w:sz w:val="20"/>
          <w:szCs w:val="20"/>
        </w:rPr>
        <w:t xml:space="preserve"> from samples. It is considered an auxiliary extraction method, involving exposing a sample to short electrical pulses with a direct current voltage </w:t>
      </w:r>
      <w:r w:rsidR="00672110" w:rsidRPr="007753D9">
        <w:rPr>
          <w:rFonts w:ascii="Arial" w:hAnsi="Arial" w:cs="Arial"/>
          <w:color w:val="000000" w:themeColor="text1"/>
          <w:sz w:val="20"/>
          <w:szCs w:val="20"/>
        </w:rPr>
        <w:t>with</w:t>
      </w:r>
      <w:r w:rsidRPr="007753D9">
        <w:rPr>
          <w:rFonts w:ascii="Arial" w:hAnsi="Arial" w:cs="Arial"/>
          <w:color w:val="000000" w:themeColor="text1"/>
          <w:sz w:val="20"/>
          <w:szCs w:val="20"/>
        </w:rPr>
        <w:t xml:space="preserve">in a chamber </w:t>
      </w:r>
      <w:r w:rsidR="00672110" w:rsidRPr="007753D9">
        <w:rPr>
          <w:rFonts w:ascii="Arial" w:hAnsi="Arial" w:cs="Arial"/>
          <w:color w:val="000000" w:themeColor="text1"/>
          <w:sz w:val="20"/>
          <w:szCs w:val="20"/>
        </w:rPr>
        <w:t>situated</w:t>
      </w:r>
      <w:r w:rsidRPr="007753D9">
        <w:rPr>
          <w:rFonts w:ascii="Arial" w:hAnsi="Arial" w:cs="Arial"/>
          <w:color w:val="000000" w:themeColor="text1"/>
          <w:sz w:val="20"/>
          <w:szCs w:val="20"/>
        </w:rPr>
        <w:t xml:space="preserve"> between two electrodes. The </w:t>
      </w:r>
      <w:r w:rsidR="00672110" w:rsidRPr="007753D9">
        <w:rPr>
          <w:rFonts w:ascii="Arial" w:hAnsi="Arial" w:cs="Arial"/>
          <w:color w:val="000000" w:themeColor="text1"/>
          <w:sz w:val="20"/>
          <w:szCs w:val="20"/>
        </w:rPr>
        <w:t>strength</w:t>
      </w:r>
      <w:r w:rsidRPr="007753D9">
        <w:rPr>
          <w:rFonts w:ascii="Arial" w:hAnsi="Arial" w:cs="Arial"/>
          <w:color w:val="000000" w:themeColor="text1"/>
          <w:sz w:val="20"/>
          <w:szCs w:val="20"/>
        </w:rPr>
        <w:t xml:space="preserve"> of the electric field </w:t>
      </w:r>
      <w:r w:rsidR="00672110" w:rsidRPr="007753D9">
        <w:rPr>
          <w:rFonts w:ascii="Arial" w:hAnsi="Arial" w:cs="Arial"/>
          <w:color w:val="000000" w:themeColor="text1"/>
          <w:sz w:val="20"/>
          <w:szCs w:val="20"/>
        </w:rPr>
        <w:t>is determined by the distance between the two electrodes as well as the input voltage</w:t>
      </w:r>
      <w:r w:rsidRPr="007753D9">
        <w:rPr>
          <w:rFonts w:ascii="Arial" w:hAnsi="Arial" w:cs="Arial"/>
          <w:color w:val="000000" w:themeColor="text1"/>
          <w:sz w:val="20"/>
          <w:szCs w:val="20"/>
        </w:rPr>
        <w:t>. The electrical pulses last for microseconds to milliseconds</w:t>
      </w:r>
      <w:r w:rsidR="00403DA4"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mEwYTM0OTQtMmI0OC00NzQ3LTljZjktOTRiNmFmZmRhYjU5IiwicHJvcGVydGllcyI6eyJub3RlSW5kZXgiOjB9LCJpc0VkaXRlZCI6ZmFsc2UsIm1hbnVhbE92ZXJyaWRlIjp7ImlzTWFudWFsbHlPdmVycmlkZGVuIjp0cnVlLCJjaXRlcHJvY1RleHQiOiIoSHVhbmcgJiMzODsgV2FuZywgMjAwOTsgTHVlbmdvIGV0IGFsLiwgMjAxMykiLCJtYW51YWxPdmVycmlkZVRleHQiOiIoSHVhbmcgYW5kIFdhbmcsIDIwMDk7IEx1ZW5nbyBldCBhbC4sIDIwMTMpIn0sImNpdGF0aW9uSXRlbXMiOlt7ImlkIjoiODA5NDM5OWItNTUyMi0zNDMzLWFhYWMtZDk5YjBkN2VmM2IzIiwiaXRlbURhdGEiOnsidHlwZSI6ImFydGljbGUtam91cm5hbCIsImlkIjoiODA5NDM5OWItNTUyMi0zNDMzLWFhYWMtZDk5YjBkN2VmM2IzIiwidGl0bGUiOiJEZXNpZ25zIG9mIHB1bHNlZCBlbGVjdHJpYyBmaWVsZHMgdHJlYXRtZW50IGNoYW1iZXJzIGZvciBsaXF1aWQgZm9vZHMgcGFzdGV1cml6YXRpb24gcHJvY2VzczogQSByZXZpZXciLCJhdXRob3IiOlt7ImZhbWlseSI6Ikh1YW5nIiwiZ2l2ZW4iOiJLYW5nIiwicGFyc2UtbmFtZXMiOmZhbHNlLCJkcm9wcGluZy1wYXJ0aWNsZSI6IiIsIm5vbi1kcm9wcGluZy1wYXJ0aWNsZSI6IiJ9LHsiZmFtaWx5IjoiV2FuZyIsImdpdmVuIjoiSmlhbnBpbmciLCJwYXJzZS1uYW1lcyI6ZmFsc2UsImRyb3BwaW5nLXBhcnRpY2xlIjoiIiwibm9uLWRyb3BwaW5nLXBhcnRpY2xlIjoiIn1dLCJjb250YWluZXItdGl0bGUiOiJKb3VybmFsIG9mIEZvb2QgRW5naW5lZXJpbmciLCJjb250YWluZXItdGl0bGUtc2hvcnQiOiJKLiBGb29kIEVuZy4iLCJET0kiOiIxMC4xMDE2L2ouamZvb2RlbmcuMjAwOS4wNi4wMTMiLCJJU1NOIjoiMDI2MDg3NzQiLCJpc3N1ZWQiOnsiZGF0ZS1wYXJ0cyI6W1syMDA5LDExXV19LCJwYWdlIjoiMjI3LTIzOSIsImlzc3VlIjoiMiIsInZvbHVtZSI6Ijk1In0sImlzVGVtcG9yYXJ5IjpmYWxzZX0seyJpZCI6ImY2OGRjYTk0LTUxZWQtM2VlNi05YjE1LWFjNGFiODQzYjVlYyIsIml0ZW1EYXRhIjp7InR5cGUiOiJhcnRpY2xlLWpvdXJuYWwiLCJpZCI6ImY2OGRjYTk0LTUxZWQtM2VlNi05YjE1LWFjNGFiODQzYjVlYyIsInRpdGxlIjoiSW1wcm92aW5nIHRoZSBwcmVzc2luZyBleHRyYWN0aW9uIG9mIHBvbHlwaGVub2xzIG9mIG9yYW5nZSBwZWVsIGJ5IHB1bHNlZCBlbGVjdHJpYyBmaWVsZHMiLCJhdXRob3IiOlt7ImZhbWlseSI6Ikx1ZW5nbyIsImdpdmVuIjoiRWxpc2EiLCJwYXJzZS1uYW1lcyI6ZmFsc2UsImRyb3BwaW5nLXBhcnRpY2xlIjoiIiwibm9uLWRyb3BwaW5nLXBhcnRpY2xlIjoiIn0seyJmYW1pbHkiOiLDgWx2YXJleiIsImdpdmVuIjoiSWduYWNpbyIsInBhcnNlLW5hbWVzIjpmYWxzZSwiZHJvcHBpbmctcGFydGljbGUiOiIiLCJub24tZHJvcHBpbmctcGFydGljbGUiOiIifSx7ImZhbWlseSI6IlJhc28iLCJnaXZlbiI6IkphdmllciIsInBhcnNlLW5hbWVzIjpmYWxzZSwiZHJvcHBpbmctcGFydGljbGUiOiIiLCJub24tZHJvcHBpbmctcGFydGljbGUiOiIifV0sImNvbnRhaW5lci10aXRsZSI6Iklubm92YXRpdmUgRm9vZCBTY2llbmNlICYgRW1lcmdpbmcgVGVjaG5vbG9naWVzIiwiRE9JIjoiMTAuMTAxNi9qLmlmc2V0LjIwMTIuMTAuMDA1IiwiSVNTTiI6IjE0NjY4NTY0IiwiaXNzdWVkIjp7ImRhdGUtcGFydHMiOltbMjAxMywxXV19LCJwYWdlIjoiNzktODQiLCJ2b2x1bWUiOiIxNyIsImNvbnRhaW5lci10aXRsZS1zaG9ydCI6IiJ9LCJpc1RlbXBvcmFyeSI6ZmFsc2V9XX0="/>
          <w:id w:val="-634408675"/>
          <w:placeholder>
            <w:docPart w:val="DefaultPlaceholder_-1854013440"/>
          </w:placeholder>
        </w:sdtPr>
        <w:sdtEndPr/>
        <w:sdtContent>
          <w:r w:rsidR="00837D1F" w:rsidRPr="007753D9">
            <w:rPr>
              <w:rFonts w:ascii="Arial" w:eastAsia="Times New Roman" w:hAnsi="Arial" w:cs="Arial"/>
              <w:color w:val="000000"/>
              <w:sz w:val="20"/>
              <w:szCs w:val="20"/>
            </w:rPr>
            <w:t>(Huang and Wang, 2009; Luengo et al., 2013)</w:t>
          </w:r>
        </w:sdtContent>
      </w:sdt>
      <w:r w:rsidRPr="007753D9">
        <w:rPr>
          <w:rFonts w:ascii="Arial" w:hAnsi="Arial" w:cs="Arial"/>
          <w:color w:val="000000" w:themeColor="text1"/>
          <w:sz w:val="20"/>
          <w:szCs w:val="20"/>
        </w:rPr>
        <w:t xml:space="preserve">. </w:t>
      </w:r>
      <w:r w:rsidR="00672110" w:rsidRPr="007753D9">
        <w:rPr>
          <w:rFonts w:ascii="Arial" w:hAnsi="Arial" w:cs="Arial"/>
          <w:color w:val="000000" w:themeColor="text1"/>
          <w:sz w:val="20"/>
          <w:szCs w:val="20"/>
        </w:rPr>
        <w:t>The PEF pretreatment procedure operates by introducing an electric field to a cell through brief pulses, resulting in the formation of temporary or permanent pores in the cell membrane, hence enhancing its permeability and ultimately leading to its collapse.</w:t>
      </w:r>
      <w:r w:rsidRPr="007753D9">
        <w:rPr>
          <w:rFonts w:ascii="Arial" w:hAnsi="Arial" w:cs="Arial"/>
          <w:color w:val="000000" w:themeColor="text1"/>
          <w:sz w:val="20"/>
          <w:szCs w:val="20"/>
        </w:rPr>
        <w:t xml:space="preserve"> This phenomenon is known as electroporation </w:t>
      </w:r>
      <w:sdt>
        <w:sdtPr>
          <w:rPr>
            <w:rFonts w:ascii="Arial" w:hAnsi="Arial" w:cs="Arial"/>
            <w:color w:val="000000"/>
            <w:sz w:val="20"/>
            <w:szCs w:val="20"/>
          </w:rPr>
          <w:tag w:val="MENDELEY_CITATION_v3_eyJjaXRhdGlvbklEIjoiTUVOREVMRVlfQ0lUQVRJT05fNmNhOGJlNGItODFhZS00ZmFhLTliOWEtZDJiNWI5ZjRlMmU5IiwicHJvcGVydGllcyI6eyJub3RlSW5kZXgiOjB9LCJpc0VkaXRlZCI6ZmFsc2UsIm1hbnVhbE92ZXJyaWRlIjp7ImlzTWFudWFsbHlPdmVycmlkZGVuIjpmYWxzZSwiY2l0ZXByb2NUZXh0IjoiKE1hbmRhbCBldCBhbC4sIDIwMTUpIiwibWFudWFsT3ZlcnJpZGVUZXh0IjoiIn0sImNpdGF0aW9uSXRlbXMiOlt7ImlkIjoiMWExYjM4ZTAtNjhjYy0zZTcxLWJhOTItYThlODZiNWIzMDRkIiwiaXRlbURhdGEiOnsidHlwZSI6ImNoYXB0ZXIiLCJpZCI6IjFhMWIzOGUwLTY4Y2MtM2U3MS1iYTkyLWE4ZTg2YjViMzA0ZCIsInRpdGxlIjoiQ2xhc3NpZmljYXRpb24gb2YgRXh0cmFjdGlvbiBNZXRob2RzOiBQcmluY2lwbGVzIGFuZCBhcHBsaWNhdGlvbnMiLCJhdXRob3IiOlt7ImZhbWlseSI6Ik1hbmRhbCIsImdpdmVuIjoiU3ViaGFzaCBDLiIsInBhcnNlLW5hbWVzIjpmYWxzZSwiZHJvcHBpbmctcGFydGljbGUiOiIiLCJub24tZHJvcHBpbmctcGFydGljbGUiOiIifSx7ImZhbWlseSI6Ik1hbmRhbCIsImdpdmVuIjoiVml2ZWthbmFuZGEiLCJwYXJzZS1uYW1lcyI6ZmFsc2UsImRyb3BwaW5nLXBhcnRpY2xlIjoiIiwibm9uLWRyb3BwaW5nLXBhcnRpY2xlIjoiIn0seyJmYW1pbHkiOiJEYXMiLCJnaXZlbiI6IkFudXAgS3VtYXIiLCJwYXJzZS1uYW1lcyI6ZmFsc2UsImRyb3BwaW5nLXBhcnRpY2xlIjoiIiwibm9uLWRyb3BwaW5nLXBhcnRpY2xlIjoiIn1dLCJjb250YWluZXItdGl0bGUiOiJFc3NlbnRpYWxzIG9mIEJvdGFuaWNhbCBFeHRyYWN0aW9uIiwiRE9JIjoiMTAuMTAxNi9COTc4LTAtMTItODAyMzI1LTkuMDAwMDYtOSIsImlzc3VlZCI6eyJkYXRlLXBhcnRzIjpbWzIwMTVdXX0sInBhZ2UiOiI4My0xMzYiLCJwdWJsaXNoZXIiOiJFbHNldmllciIsImNvbnRhaW5lci10aXRsZS1zaG9ydCI6IiJ9LCJpc1RlbXBvcmFyeSI6ZmFsc2UsInN1cHByZXNzLWF1dGhvciI6ZmFsc2UsImNvbXBvc2l0ZSI6ZmFsc2UsImF1dGhvci1vbmx5IjpmYWxzZX1dfQ=="/>
          <w:id w:val="565684593"/>
          <w:placeholder>
            <w:docPart w:val="DefaultPlaceholder_-1854013440"/>
          </w:placeholder>
        </w:sdtPr>
        <w:sdtEndPr/>
        <w:sdtContent>
          <w:r w:rsidR="00837D1F" w:rsidRPr="007753D9">
            <w:rPr>
              <w:rFonts w:ascii="Arial" w:hAnsi="Arial" w:cs="Arial"/>
              <w:color w:val="000000"/>
              <w:sz w:val="20"/>
              <w:szCs w:val="20"/>
            </w:rPr>
            <w:t>(Mandal et al., 2015)</w:t>
          </w:r>
        </w:sdtContent>
      </w:sdt>
      <w:r w:rsidRPr="007753D9">
        <w:rPr>
          <w:rFonts w:ascii="Arial" w:hAnsi="Arial" w:cs="Arial"/>
          <w:color w:val="000000" w:themeColor="text1"/>
          <w:sz w:val="20"/>
          <w:szCs w:val="20"/>
        </w:rPr>
        <w:t>.</w:t>
      </w:r>
      <w:r w:rsidR="00204629" w:rsidRPr="007753D9">
        <w:rPr>
          <w:rFonts w:ascii="Arial" w:hAnsi="Arial" w:cs="Arial"/>
          <w:color w:val="000000" w:themeColor="text1"/>
          <w:sz w:val="20"/>
          <w:szCs w:val="20"/>
        </w:rPr>
        <w:t xml:space="preserve"> Figure 1 </w:t>
      </w:r>
      <w:r w:rsidR="00FE4329" w:rsidRPr="007753D9">
        <w:rPr>
          <w:rFonts w:ascii="Arial" w:hAnsi="Arial" w:cs="Arial"/>
          <w:color w:val="000000" w:themeColor="text1"/>
          <w:sz w:val="20"/>
          <w:szCs w:val="20"/>
        </w:rPr>
        <w:t>illustrates</w:t>
      </w:r>
      <w:r w:rsidR="00204629" w:rsidRPr="007753D9">
        <w:rPr>
          <w:rFonts w:ascii="Arial" w:hAnsi="Arial" w:cs="Arial"/>
          <w:color w:val="000000" w:themeColor="text1"/>
          <w:sz w:val="20"/>
          <w:szCs w:val="20"/>
        </w:rPr>
        <w:t xml:space="preserve"> </w:t>
      </w:r>
      <w:r w:rsidR="00E124E9" w:rsidRPr="007753D9">
        <w:rPr>
          <w:rFonts w:ascii="Arial" w:hAnsi="Arial" w:cs="Arial"/>
          <w:color w:val="000000" w:themeColor="text1"/>
          <w:sz w:val="20"/>
          <w:szCs w:val="20"/>
        </w:rPr>
        <w:t xml:space="preserve">the </w:t>
      </w:r>
      <w:r w:rsidR="00FE4329" w:rsidRPr="007753D9">
        <w:rPr>
          <w:rFonts w:ascii="Arial" w:hAnsi="Arial" w:cs="Arial"/>
          <w:color w:val="000000" w:themeColor="text1"/>
          <w:sz w:val="20"/>
          <w:szCs w:val="20"/>
        </w:rPr>
        <w:t xml:space="preserve">electroporation </w:t>
      </w:r>
      <w:r w:rsidR="00204629" w:rsidRPr="007753D9">
        <w:rPr>
          <w:rFonts w:ascii="Arial" w:hAnsi="Arial" w:cs="Arial"/>
          <w:color w:val="000000" w:themeColor="text1"/>
          <w:sz w:val="20"/>
          <w:szCs w:val="20"/>
        </w:rPr>
        <w:t xml:space="preserve">process of </w:t>
      </w:r>
      <w:r w:rsidR="00FE4329" w:rsidRPr="007753D9">
        <w:rPr>
          <w:rFonts w:ascii="Arial" w:hAnsi="Arial" w:cs="Arial"/>
          <w:color w:val="000000" w:themeColor="text1"/>
          <w:sz w:val="20"/>
          <w:szCs w:val="20"/>
        </w:rPr>
        <w:t xml:space="preserve">the </w:t>
      </w:r>
      <w:r w:rsidR="00204629" w:rsidRPr="007753D9">
        <w:rPr>
          <w:rFonts w:ascii="Arial" w:hAnsi="Arial" w:cs="Arial"/>
          <w:color w:val="000000" w:themeColor="text1"/>
          <w:sz w:val="20"/>
          <w:szCs w:val="20"/>
        </w:rPr>
        <w:t>cell membrane.</w:t>
      </w:r>
      <w:r w:rsidRPr="007753D9">
        <w:rPr>
          <w:rFonts w:ascii="Arial" w:hAnsi="Arial" w:cs="Arial"/>
          <w:color w:val="000000" w:themeColor="text1"/>
          <w:sz w:val="20"/>
          <w:szCs w:val="20"/>
        </w:rPr>
        <w:t xml:space="preserve"> </w:t>
      </w:r>
      <w:r w:rsidR="00DD4C98" w:rsidRPr="007753D9">
        <w:rPr>
          <w:rFonts w:ascii="Arial" w:hAnsi="Arial" w:cs="Arial"/>
          <w:color w:val="000000" w:themeColor="text1"/>
          <w:sz w:val="20"/>
          <w:szCs w:val="20"/>
        </w:rPr>
        <w:t>People</w:t>
      </w:r>
      <w:r w:rsidRPr="007753D9">
        <w:rPr>
          <w:rFonts w:ascii="Arial" w:hAnsi="Arial" w:cs="Arial"/>
          <w:color w:val="000000" w:themeColor="text1"/>
          <w:sz w:val="20"/>
          <w:szCs w:val="20"/>
        </w:rPr>
        <w:t xml:space="preserve"> discovered the potential of this method for extracting plant compounds while preserving their structure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characteristics. Nowadays, PEF is commonly used for this purpose </w:t>
      </w:r>
      <w:sdt>
        <w:sdtPr>
          <w:rPr>
            <w:rFonts w:ascii="Arial" w:hAnsi="Arial" w:cs="Arial"/>
            <w:color w:val="000000"/>
            <w:sz w:val="20"/>
            <w:szCs w:val="20"/>
          </w:rPr>
          <w:tag w:val="MENDELEY_CITATION_v3_eyJjaXRhdGlvbklEIjoiTUVOREVMRVlfQ0lUQVRJT05fZjcxNGRhOTUtZDIyMi00Y2E5LWIyZTQtODRhODBjMjVjZDdkIiwicHJvcGVydGllcyI6eyJub3RlSW5kZXgiOjB9LCJpc0VkaXRlZCI6ZmFsc2UsIm1hbnVhbE92ZXJyaWRlIjp7ImlzTWFudWFsbHlPdmVycmlkZGVuIjpmYWxzZSwiY2l0ZXByb2NUZXh0IjoiKFJpY2NpIGV0IGFsLiwgMjAxOCkiLCJtYW51YWxPdmVycmlkZVRleHQiOiIifSwiY2l0YXRpb25JdGVtcyI6W3siaWQiOiIzMzRiOGE5OC1iNDFlLTNkYmQtOTdlZC1lODMxODZlMmRkZDciLCJpdGVtRGF0YSI6eyJ0eXBlIjoiYXJ0aWNsZS1qb3VybmFsIiwiaWQiOiIzMzRiOGE5OC1iNDFlLTNkYmQtOTdlZC1lODMxODZlMmRkZDciLCJ0aXRsZSI6IlJlY2VudCBBZHZhbmNlcyBhbmQgQXBwbGljYXRpb25zIG9mIFB1bHNlZCBFbGVjdHJpYyBGaWVsZHMgKFBFRikgdG8gSW1wcm92ZSBQb2x5cGhlbm9sIEV4dHJhY3Rpb24gYW5kIENvbG9yIFJlbGVhc2UgZHVyaW5nIFJlZCBXaW5lbWFraW5nIiwiYXV0aG9yIjpbeyJmYW1pbHkiOiJSaWNjaSIsImdpdmVuIjoiQXJpYW5uYSIsInBhcnNlLW5hbWVzIjpmYWxzZSwiZHJvcHBpbmctcGFydGljbGUiOiIiLCJub24tZHJvcHBpbmctcGFydGljbGUiOiIifSx7ImZhbWlseSI6IlBhcnBpbmVsbG8iLCJnaXZlbiI6IkdpdXNlcHBpbmEiLCJwYXJzZS1uYW1lcyI6ZmFsc2UsImRyb3BwaW5nLXBhcnRpY2xlIjoiIiwibm9uLWRyb3BwaW5nLXBhcnRpY2xlIjoiIn0seyJmYW1pbHkiOiJWZXJzYXJpIiwiZ2l2ZW4iOiJBbmRyZWEiLCJwYXJzZS1uYW1lcyI6ZmFsc2UsImRyb3BwaW5nLXBhcnRpY2xlIjoiIiwibm9uLWRyb3BwaW5nLXBhcnRpY2xlIjoiIn1dLCJjb250YWluZXItdGl0bGUiOiJCZXZlcmFnZXMiLCJET0kiOiIxMC4zMzkwL2JldmVyYWdlczQwMTAwMTgiLCJJU1NOIjoiMjMwNi01NzEwIiwiaXNzdWVkIjp7ImRhdGUtcGFydHMiOltbMjAxOCwzLDFdXX0sInBhZ2UiOiIxOCIsImFic3RyYWN0IjoiPHA+UHVsc2VkIGVsZWN0cmljIGZpZWxkcyAoUEVGKSB0ZWNobm9sb2d5IGlzIGFuIGlubm92YXRpdmUgZm9vZCBwcm9jZXNzaW5nIHN5c3RlbSBhbmQgaXQgaGFzIGJlZW4gaW50cm9kdWNlZCBpbiByZWxhdGl2ZWx5IHJlY2VudCB0aW1lcyBhcyBhIHByZS10cmVhdG1lbnQgb2YgbGlxdWlkIGFuZCBzZW1pLXNvbGlkIGZvb2QuIExvdyBjb3N0LWVxdWlwbWVudCBhbmQgc2hvcnQgcHJvY2Vzc2luZyB0aW1lLCBjb3VwbGVkIHRvIHRoZSBlZmZlY3RpdmVuZXNzIGluIGFzc2lzdGluZyB0aGUgZXh0cmFjdGlvbiBvZiB2YWx1YWJsZSBjb21wb3VuZHMgZnJvbSB2ZWdldGFibGUgdGlzc3VlcywgbWFrZXMgUEVGIGEgY2hhbGxlbmdpbmcgc29sdXRpb24gZm9yIHRoZSBpbmR1c3RyaWFsIHJlZCB3aW5lbWFraW5nOyBhIHRhaWxvcmVkIFBFRi1hc3Npc3RlZCBtYWNlcmF0aW9uIHdhcyBkZW1vbnN0cmF0ZWQgdG8gcHJvbW90ZSBhbiBpbmNyZWFzZSBpbiB3aW5lIGNvbG9yIHF1YWxpdHkgYW5kIGFuIGltcHJvdmVtZW50IGluIHRoZSBwb2x5cGhlbm9saWMgcHJvZmlsZS4gRGVzcGl0ZSB0aGUgYXBwbGljYXRpb24gb2YgUEVGIGhhcyBiZWVuIHN0dWRpZWQgYW5kIHRoZSBwb3NpdGl2ZSBlZmZlY3RzIGluIHNlbGVjdGVkIHdpbmUgdmFyaWV0aWVzIHdlcmUgZGVtb25zdHJhdGVkIG9uIGJhdGNoIGFuZCBwaWxvdC1zY2FsZSBzeXN0ZW1zLCB0aGVyZSBpcyBhIG5lZWQgZm9yIGEgbW9yZSBkZXRhaWxlZCBjaGFyYWN0ZXJpemF0aW9uIG9mIHRoZSBpbXBhY3QgaW4gZGlmZmVyZW50IGdyYXBlcywgYW5kIGZvciBhIGJldHRlciB1bmRlcnN0YW5kaW5nIG9mIHBvdGVudGlhbCB1bmRlc2lyYWJsZSBzaWRlLWVmZmVjdHMuIFRoaXMgcmV2aWV3IGFpbXMgdG8gc3VtbWFyaXplIHRoZSBzdGF0ZSBvZiB0aGUgYXJ0IGluIHZpZXcgb2YgYSBkZXRhaWxlZCBmZWFzaWJpbGl0eSBzdHVkeSwgdG8gcHJvbW90ZSB0aGUgaW50cm9kdWN0aW9uIG9mIFBFRiB0ZWNobm9sb2d5IGluIHRoZSBvZW5vbG9naWNhbCBpbmR1c3RyeS48L3A+IiwiaXNzdWUiOiIxIiwidm9sdW1lIjoiNCIsImNvbnRhaW5lci10aXRsZS1zaG9ydCI6IiJ9LCJpc1RlbXBvcmFyeSI6ZmFsc2UsInN1cHByZXNzLWF1dGhvciI6ZmFsc2UsImNvbXBvc2l0ZSI6ZmFsc2UsImF1dGhvci1vbmx5IjpmYWxzZX1dfQ=="/>
          <w:id w:val="911282630"/>
          <w:placeholder>
            <w:docPart w:val="DefaultPlaceholder_-1854013440"/>
          </w:placeholder>
        </w:sdtPr>
        <w:sdtEndPr/>
        <w:sdtContent>
          <w:r w:rsidR="00837D1F" w:rsidRPr="007753D9">
            <w:rPr>
              <w:rFonts w:ascii="Arial" w:hAnsi="Arial" w:cs="Arial"/>
              <w:color w:val="000000"/>
              <w:sz w:val="20"/>
              <w:szCs w:val="20"/>
            </w:rPr>
            <w:t>(Ricci et al., 2018)</w:t>
          </w:r>
        </w:sdtContent>
      </w:sdt>
      <w:r w:rsidRPr="007753D9">
        <w:rPr>
          <w:rFonts w:ascii="Arial" w:hAnsi="Arial" w:cs="Arial"/>
          <w:color w:val="000000" w:themeColor="text1"/>
          <w:sz w:val="20"/>
          <w:szCs w:val="20"/>
        </w:rPr>
        <w:t xml:space="preserve">. </w:t>
      </w:r>
    </w:p>
    <w:p w14:paraId="0D96EFDD" w14:textId="30CDED86" w:rsidR="00F4023E" w:rsidRPr="007753D9" w:rsidRDefault="00B65188" w:rsidP="007753D9">
      <w:pPr>
        <w:spacing w:line="240" w:lineRule="auto"/>
        <w:ind w:firstLine="360"/>
        <w:jc w:val="both"/>
        <w:rPr>
          <w:rFonts w:ascii="Arial" w:hAnsi="Arial" w:cs="Arial"/>
          <w:color w:val="000000" w:themeColor="text1"/>
          <w:sz w:val="20"/>
          <w:szCs w:val="20"/>
        </w:rPr>
      </w:pPr>
      <w:r w:rsidRPr="007753D9">
        <w:rPr>
          <w:rFonts w:ascii="Arial" w:hAnsi="Arial" w:cs="Arial"/>
          <w:color w:val="000000" w:themeColor="text1"/>
          <w:sz w:val="20"/>
          <w:szCs w:val="20"/>
        </w:rPr>
        <w:t xml:space="preserve">It has been proven that the use of pulsed electric field (PEF) technology can significantly </w:t>
      </w:r>
      <w:r w:rsidR="00FE4329" w:rsidRPr="007753D9">
        <w:rPr>
          <w:rFonts w:ascii="Arial" w:hAnsi="Arial" w:cs="Arial"/>
          <w:color w:val="000000" w:themeColor="text1"/>
          <w:sz w:val="20"/>
          <w:szCs w:val="20"/>
        </w:rPr>
        <w:t>enhance</w:t>
      </w:r>
      <w:r w:rsidRPr="007753D9">
        <w:rPr>
          <w:rFonts w:ascii="Arial" w:hAnsi="Arial" w:cs="Arial"/>
          <w:color w:val="000000" w:themeColor="text1"/>
          <w:sz w:val="20"/>
          <w:szCs w:val="20"/>
        </w:rPr>
        <w:t xml:space="preserve"> extraction efficiency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w:t>
      </w:r>
      <w:r w:rsidR="00FE4329" w:rsidRPr="007753D9">
        <w:rPr>
          <w:rFonts w:ascii="Arial" w:hAnsi="Arial" w:cs="Arial"/>
          <w:color w:val="000000" w:themeColor="text1"/>
          <w:sz w:val="20"/>
          <w:szCs w:val="20"/>
        </w:rPr>
        <w:t>decrease</w:t>
      </w:r>
      <w:r w:rsidRPr="007753D9">
        <w:rPr>
          <w:rFonts w:ascii="Arial" w:hAnsi="Arial" w:cs="Arial"/>
          <w:color w:val="000000" w:themeColor="text1"/>
          <w:sz w:val="20"/>
          <w:szCs w:val="20"/>
        </w:rPr>
        <w:t xml:space="preserve"> extraction time. Studies conducted on plants such as </w:t>
      </w:r>
      <w:r w:rsidRPr="007753D9">
        <w:rPr>
          <w:rFonts w:ascii="Arial" w:hAnsi="Arial" w:cs="Arial"/>
          <w:i/>
          <w:iCs/>
          <w:color w:val="000000" w:themeColor="text1"/>
          <w:sz w:val="20"/>
          <w:szCs w:val="20"/>
        </w:rPr>
        <w:t>Artemisia herba alba</w:t>
      </w:r>
      <w:r w:rsidRPr="007753D9">
        <w:rPr>
          <w:rFonts w:ascii="Arial" w:hAnsi="Arial" w:cs="Arial"/>
          <w:color w:val="000000" w:themeColor="text1"/>
          <w:sz w:val="20"/>
          <w:szCs w:val="20"/>
        </w:rPr>
        <w:t xml:space="preserve">, rose,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w:t>
      </w:r>
      <w:r w:rsidRPr="007753D9">
        <w:rPr>
          <w:rFonts w:ascii="Arial" w:hAnsi="Arial" w:cs="Arial"/>
          <w:i/>
          <w:iCs/>
          <w:color w:val="000000" w:themeColor="text1"/>
          <w:sz w:val="20"/>
          <w:szCs w:val="20"/>
        </w:rPr>
        <w:t>Mentha spicata</w:t>
      </w:r>
      <w:r w:rsidRPr="007753D9">
        <w:rPr>
          <w:rFonts w:ascii="Arial" w:hAnsi="Arial" w:cs="Arial"/>
          <w:color w:val="000000" w:themeColor="text1"/>
          <w:sz w:val="20"/>
          <w:szCs w:val="20"/>
        </w:rPr>
        <w:t xml:space="preserve"> L. </w:t>
      </w:r>
      <w:sdt>
        <w:sdtPr>
          <w:rPr>
            <w:rFonts w:ascii="Arial" w:hAnsi="Arial" w:cs="Arial"/>
            <w:color w:val="000000"/>
            <w:sz w:val="20"/>
            <w:szCs w:val="20"/>
          </w:rPr>
          <w:tag w:val="MENDELEY_CITATION_v3_eyJjaXRhdGlvbklEIjoiTUVOREVMRVlfQ0lUQVRJT05fMzNjNGU4NWEtN2RmYy00OTdhLTk5NzQtN2IxYmJmODU2YzQwIiwicHJvcGVydGllcyI6eyJub3RlSW5kZXgiOjB9LCJpc0VkaXRlZCI6ZmFsc2UsIm1hbnVhbE92ZXJyaWRlIjp7ImlzTWFudWFsbHlPdmVycmlkZGVuIjpmYWxzZSwiY2l0ZXByb2NUZXh0IjoiKE1pbG91ZGkgZXQgYWwuLCAyMDE4YiwgMjAyMjsgWWFqdW4gZXQgYWwuLCAyMDE3KSIsIm1hbnVhbE92ZXJyaWRlVGV4dCI6IiJ9LCJjaXRhdGlvbkl0ZW1zIjpbeyJpZCI6IjNkMjNhN2E3LTI2MTItMzZkZS04YjM2LWJhY2I4NTBjNDMyOSIsIml0ZW1EYXRhIjp7InR5cGUiOiJhcnRpY2xlLWpvdXJuYWwiLCJpZCI6IjNkMjNhN2E3LTI2MTItMzZkZS04YjM2LWJhY2I4NTBjNDMyOSIsInRpdGxlIjoiSW50ZW5zaWZpY2F0aW9uIG9mIEVzc2VudGlhbCBPaWwgRXh0cmFjdGlvbiBvZiB0aGUgTWFycnViaXVtIHZ1bGdhcmUgVXNpbmcgUHVsc2VkIEVsZWN0cmljIEZpZWxk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VubWltb3VuIiwiZ2l2ZW4iOiJZb3VjZWYiLCJwYXJzZS1uYW1lcyI6ZmFsc2UsImRyb3BwaW5nLXBhcnRpY2xlIjoiIiwibm9uLWRyb3BwaW5nLXBhcnRpY2xlIjoiIn0seyJmYW1pbHkiOiJCZWxsZWJuYSIsImdpdmVuIjoiWWFzc2luZSIsInBhcnNlLW5hbWVzIjpmYWxzZSwiZHJvcHBpbmctcGFydGljbGUiOiIiLCJub24tZHJvcHBpbmctcGFydGljbGUiOiIifSx7ImZhbWlseSI6IlRhaWJpIiwiZ2l2ZW4iOiJBaG1lZCIsInBhcnNlLW5hbWVzIjpmYWxzZSwiZHJvcHBpbmctcGFydGljbGUiOiIiLCJub24tZHJvcHBpbmctcGFydGljbGUiOiIifSx7ImZhbWlseSI6IlRpbG1hdGluZSIsImdpdmVuIjoiQW1hciIsInBhcnNlLW5hbWVzIjpmYWxzZSwiZHJvcHBpbmctcGFydGljbGUiOiIiLCJub24tZHJvcHBpbmctcGFydGljbGUiOiIifV0sImNvbnRhaW5lci10aXRsZSI6IkpvdXJuYWwgb2YgRXNzZW50aWFsIE9pbCBCZWFyaW5nIFBsYW50cyIsIkRPSSI6IjEwLjEwODAvMDk3MjA2MFguMjAxOC4xNDg0ODIwIiwiSVNTTiI6IjA5NzItMDYwWCIsImlzc3VlZCI6eyJkYXRlLXBhcnRzIjpbWzIwMTgsNSw0XV19LCJwYWdlIjoiODExLTgyNCIsImlzc3VlIjoiMyIsInZvbHVtZSI6IjIxIiwiY29udGFpbmVyLXRpdGxlLXNob3J0IjoiIn0sImlzVGVtcG9yYXJ5IjpmYWxzZX0seyJpZCI6ImFmNjkzYzljLTYzNDEtM2U4Zi1hMDg0LTJlZDc2OGJmZjg2YyIsIml0ZW1EYXRhIjp7InR5cGUiOiJhcnRpY2xlLWpvdXJuYWwiLCJpZCI6ImFmNjkzYzljLTYzNDEtM2U4Zi1hMDg0LTJlZDc2OGJmZjg2YyIsInRpdGxlIjoiRWZmZWN0cyBvZiBoaWdoIGludGVuc2l0eSBwdWxzZWQgZWxlY3RyaWMgZmllbGRzIG9uIHlpZWxkIGFuZCBjaGVtaWNhbCBjb21wb3NpdGlvbiBvZiByb3NlIGVzc2VudGlhbCBvaWwiLCJhdXRob3IiOlt7ImZhbWlseSI6IllhanVuIiwiZ2l2ZW4iOiJaaG91IiwicGFyc2UtbmFtZXMiOmZhbHNlLCJkcm9wcGluZy1wYXJ0aWNsZSI6IiIsIm5vbi1kcm9wcGluZy1wYXJ0aWNsZSI6IiJ9LHsiZmFtaWx5IjoiQ2hhbmdtZWkiLCJnaXZlbiI6Ilh1ZSIsInBhcnNlLW5hbWVzIjpmYWxzZSwiZHJvcHBpbmctcGFydGljbGUiOiIiLCJub24tZHJvcHBpbmctcGFydGljbGUiOiIifSx7ImZhbWlseSI6IlN1c3UiLCJnaXZlbiI6IlpoYW5nIiwicGFyc2UtbmFtZXMiOmZhbHNlLCJkcm9wcGluZy1wYXJ0aWNsZSI6IiIsIm5vbi1kcm9wcGluZy1wYXJ0aWNsZSI6IiJ9LHsiZmFtaWx5IjoiR3VhbmdtaW5nIiwiZ2l2ZW4iOiJZYW8iLCJwYXJzZS1uYW1lcyI6ZmFsc2UsImRyb3BwaW5nLXBhcnRpY2xlIjoiIiwibm9uLWRyb3BwaW5nLXBhcnRpY2xlIjoiIn0seyJmYW1pbHkiOiJMaW5nIiwiZ2l2ZW4iOiJaaGFuZyIsInBhcnNlLW5hbWVzIjpmYWxzZSwiZHJvcHBpbmctcGFydGljbGUiOiIiLCJub24tZHJvcHBpbmctcGFydGljbGUiOiIifSx7ImZhbWlseSI6IlNodWppZSIsImdpdmVuIjoiV2FuZyIsInBhcnNlLW5hbWVzIjpmYWxzZSwiZHJvcHBpbmctcGFydGljbGUiOiIiLCJub24tZHJvcHBpbmctcGFydGljbGUiOiIifV0sImlzc3VlZCI6eyJkYXRlLXBhcnRzIjpbWzIwMTddXX0sInBhZ2UiOiIyOTUtMzAxIiwiaXNzdWUiOiIzIiwidm9sdW1lIjoiMTAiLCJjb250YWluZXItdGl0bGUtc2hvcnQiOiIifSwiaXNUZW1wb3JhcnkiOmZhbHNlfSx7ImlkIjoiNTYzNjgwYWQtNGJkMy0zMGY3LTk3MmQtYTdjYzBhOGE1ODhiIiwiaXRlbURhdGEiOnsidHlwZSI6ImFydGljbGUtam91cm5hbCIsImlkIjoiNTYzNjgwYWQtNGJkMy0zMGY3LTk3MmQtYTdjYzBhOGE1ODhiIiwidGl0bGUiOiJJbXBhY3Qgb2YgcHVsc2VkIGVsZWN0cmljIGZpZWxkIHRyZWF0bWVudCBmb3IgZXh0cmFjdGluZyBlc3NlbnRpYWwgb2lsIGZyb20gTWVudGhhIFNwaWNhdGEgTC4iLCJhdXRob3IiOlt7ImZhbWlseSI6Ik1pbG91ZGkiLCJnaXZlbiI6IkthZGRvdXIiLCJwYXJzZS1uYW1lcyI6ZmFsc2UsImRyb3BwaW5nLXBhcnRpY2xlIjoiIiwibm9uLWRyb3BwaW5nLXBhcnRpY2xlIjoiIn0seyJmYW1pbHkiOiJIYW1pbWVkIiwiZ2l2ZW4iOiJBYmRlcnJhaG1hbmUiLCJwYXJzZS1uYW1lcyI6ZmFsc2UsImRyb3BwaW5nLXBhcnRpY2xlIjoiIiwibm9uLWRyb3BwaW5nLXBhcnRpY2xlIjoiIn0seyJmYW1pbHkiOiJCb3VoYWRkYSIsImdpdmVuIjoiWW91Y2VmIiwicGFyc2UtbmFtZXMiOmZhbHNlLCJkcm9wcGluZy1wYXJ0aWNsZSI6IiIsIm5vbi1kcm9wcGluZy1wYXJ0aWNsZSI6IiJ9LHsiZmFtaWx5IjoiQmVubWltb3VuIiwiZ2l2ZW4iOiJZb3VjZWYiLCJwYXJzZS1uYW1lcyI6ZmFsc2UsImRyb3BwaW5nLXBhcnRpY2xlIjoiIiwibm9uLWRyb3BwaW5nLXBhcnRpY2xlIjoiIn0seyJmYW1pbHkiOiJCZWxob3VhbGEiLCJnaXZlbiI6IktoYWRpZGphIiwicGFyc2UtbmFtZXMiOmZhbHNlLCJkcm9wcGluZy1wYXJ0aWNsZSI6IiIsIm5vbi1kcm9wcGluZy1wYXJ0aWNsZSI6IiJ9LHsiZmFtaWx5IjoiQmVuYXJiYSIsImdpdmVuIjoiQmFjaGlyIiwicGFyc2UtbmFtZXMiOmZhbHNlLCJkcm9wcGluZy1wYXJ0aWNsZSI6IiIsIm5vbi1kcm9wcGluZy1wYXJ0aWNsZSI6IiJ9XSwiY29udGFpbmVyLXRpdGxlIjoiSW50ZXJuYXRpb25hbCBKb3VybmFsIG9mIEVsZWN0cm9jaGVtaWNhbCBTY2llbmNlIiwiY29udGFpbmVyLXRpdGxlLXNob3J0IjoiSW50LiBKLiBFbGVjdHJvY2hlbS4gU2NpLiIsIkRPSSI6IjEwLjIwOTY0LzIwMjIuMDguNDEiLCJJU1NOIjoiMTQ1MjM5ODEiLCJpc3N1ZWQiOnsiZGF0ZS1wYXJ0cyI6W1syMDIyLDhdXX0sInBhZ2UiOiIyMjA4MjkiLCJpc3N1ZSI6IjgiLCJ2b2x1bWUiOiIxNyJ9LCJpc1RlbXBvcmFyeSI6ZmFsc2V9XX0="/>
          <w:id w:val="-1316492526"/>
          <w:placeholder>
            <w:docPart w:val="DefaultPlaceholder_-1854013440"/>
          </w:placeholder>
        </w:sdtPr>
        <w:sdtEndPr/>
        <w:sdtContent>
          <w:r w:rsidR="00837D1F" w:rsidRPr="007753D9">
            <w:rPr>
              <w:rFonts w:ascii="Arial" w:hAnsi="Arial" w:cs="Arial"/>
              <w:color w:val="000000"/>
              <w:sz w:val="20"/>
              <w:szCs w:val="20"/>
            </w:rPr>
            <w:t xml:space="preserve">(Miloudi et al., 2018b, 2022; </w:t>
          </w:r>
          <w:proofErr w:type="spellStart"/>
          <w:r w:rsidR="00837D1F" w:rsidRPr="007753D9">
            <w:rPr>
              <w:rFonts w:ascii="Arial" w:hAnsi="Arial" w:cs="Arial"/>
              <w:color w:val="000000"/>
              <w:sz w:val="20"/>
              <w:szCs w:val="20"/>
            </w:rPr>
            <w:t>Yajun</w:t>
          </w:r>
          <w:proofErr w:type="spellEnd"/>
          <w:r w:rsidR="00837D1F" w:rsidRPr="007753D9">
            <w:rPr>
              <w:rFonts w:ascii="Arial" w:hAnsi="Arial" w:cs="Arial"/>
              <w:color w:val="000000"/>
              <w:sz w:val="20"/>
              <w:szCs w:val="20"/>
            </w:rPr>
            <w:t xml:space="preserve"> et al., 2017)</w:t>
          </w:r>
        </w:sdtContent>
      </w:sdt>
      <w:r w:rsidRPr="007753D9">
        <w:rPr>
          <w:rFonts w:ascii="Arial" w:hAnsi="Arial" w:cs="Arial"/>
          <w:color w:val="000000" w:themeColor="text1"/>
          <w:sz w:val="20"/>
          <w:szCs w:val="20"/>
        </w:rPr>
        <w:t xml:space="preserve"> </w:t>
      </w:r>
      <w:r w:rsidR="00E124E9" w:rsidRPr="007753D9">
        <w:rPr>
          <w:rFonts w:ascii="Arial" w:hAnsi="Arial" w:cs="Arial"/>
          <w:color w:val="000000" w:themeColor="text1"/>
          <w:sz w:val="20"/>
          <w:szCs w:val="20"/>
        </w:rPr>
        <w:t xml:space="preserve">have </w:t>
      </w:r>
      <w:r w:rsidR="00FE4329" w:rsidRPr="007753D9">
        <w:rPr>
          <w:rFonts w:ascii="Arial" w:hAnsi="Arial" w:cs="Arial"/>
          <w:color w:val="000000" w:themeColor="text1"/>
          <w:sz w:val="20"/>
          <w:szCs w:val="20"/>
        </w:rPr>
        <w:t>indicated</w:t>
      </w:r>
      <w:r w:rsidRPr="007753D9">
        <w:rPr>
          <w:rFonts w:ascii="Arial" w:hAnsi="Arial" w:cs="Arial"/>
          <w:color w:val="000000" w:themeColor="text1"/>
          <w:sz w:val="20"/>
          <w:szCs w:val="20"/>
        </w:rPr>
        <w:t xml:space="preserve"> </w:t>
      </w:r>
      <w:r w:rsidR="00FE4329" w:rsidRPr="007753D9">
        <w:rPr>
          <w:rFonts w:ascii="Arial" w:hAnsi="Arial" w:cs="Arial"/>
          <w:color w:val="000000" w:themeColor="text1"/>
          <w:sz w:val="20"/>
          <w:szCs w:val="20"/>
        </w:rPr>
        <w:t>enhanced</w:t>
      </w:r>
      <w:r w:rsidRPr="007753D9">
        <w:rPr>
          <w:rFonts w:ascii="Arial" w:hAnsi="Arial" w:cs="Arial"/>
          <w:color w:val="000000" w:themeColor="text1"/>
          <w:sz w:val="20"/>
          <w:szCs w:val="20"/>
        </w:rPr>
        <w:t xml:space="preserve"> extraction yields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w:t>
      </w:r>
      <w:r w:rsidR="00FE4329" w:rsidRPr="007753D9">
        <w:rPr>
          <w:rFonts w:ascii="Arial" w:hAnsi="Arial" w:cs="Arial"/>
          <w:color w:val="000000" w:themeColor="text1"/>
          <w:sz w:val="20"/>
          <w:szCs w:val="20"/>
        </w:rPr>
        <w:t>diminished</w:t>
      </w:r>
      <w:r w:rsidRPr="007753D9">
        <w:rPr>
          <w:rFonts w:ascii="Arial" w:hAnsi="Arial" w:cs="Arial"/>
          <w:color w:val="000000" w:themeColor="text1"/>
          <w:sz w:val="20"/>
          <w:szCs w:val="20"/>
        </w:rPr>
        <w:t xml:space="preserve"> energy </w:t>
      </w:r>
      <w:r w:rsidR="00FE4329" w:rsidRPr="007753D9">
        <w:rPr>
          <w:rFonts w:ascii="Arial" w:hAnsi="Arial" w:cs="Arial"/>
          <w:color w:val="000000" w:themeColor="text1"/>
          <w:sz w:val="20"/>
          <w:szCs w:val="20"/>
        </w:rPr>
        <w:t>usage</w:t>
      </w:r>
      <w:r w:rsidRPr="007753D9">
        <w:rPr>
          <w:rFonts w:ascii="Arial" w:hAnsi="Arial" w:cs="Arial"/>
          <w:color w:val="000000" w:themeColor="text1"/>
          <w:sz w:val="20"/>
          <w:szCs w:val="20"/>
        </w:rPr>
        <w:t xml:space="preserve">, </w:t>
      </w:r>
      <w:r w:rsidR="00FE4329" w:rsidRPr="007753D9">
        <w:rPr>
          <w:rFonts w:ascii="Arial" w:hAnsi="Arial" w:cs="Arial"/>
          <w:color w:val="000000" w:themeColor="text1"/>
          <w:sz w:val="20"/>
          <w:szCs w:val="20"/>
        </w:rPr>
        <w:t xml:space="preserve">while </w:t>
      </w:r>
      <w:r w:rsidR="00E124E9" w:rsidRPr="007753D9">
        <w:rPr>
          <w:rFonts w:ascii="Arial" w:hAnsi="Arial" w:cs="Arial"/>
          <w:color w:val="000000" w:themeColor="text1"/>
          <w:sz w:val="20"/>
          <w:szCs w:val="20"/>
        </w:rPr>
        <w:t xml:space="preserve">maintaining </w:t>
      </w:r>
      <w:r w:rsidRPr="007753D9">
        <w:rPr>
          <w:rFonts w:ascii="Arial" w:hAnsi="Arial" w:cs="Arial"/>
          <w:color w:val="000000" w:themeColor="text1"/>
          <w:sz w:val="20"/>
          <w:szCs w:val="20"/>
        </w:rPr>
        <w:t>the quality of the essential oils. It is important to note, however, that PEF treatment may result in an increase in certain compounds like methyl eugenol in rose oil</w:t>
      </w:r>
      <w:r w:rsidR="005A7698"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YjAxZWYzNDQtZWM4OS00ZDE4LTk0NDAtZDE4OTYwZWQ2OTZj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
          <w:id w:val="-1093015871"/>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Yajun</w:t>
          </w:r>
          <w:proofErr w:type="spellEnd"/>
          <w:r w:rsidR="00837D1F" w:rsidRPr="007753D9">
            <w:rPr>
              <w:rFonts w:ascii="Arial" w:hAnsi="Arial" w:cs="Arial"/>
              <w:color w:val="000000"/>
              <w:sz w:val="20"/>
              <w:szCs w:val="20"/>
            </w:rPr>
            <w:t xml:space="preserve"> et al., 2017)</w:t>
          </w:r>
        </w:sdtContent>
      </w:sdt>
      <w:r w:rsidRPr="007753D9">
        <w:rPr>
          <w:rFonts w:ascii="Arial" w:hAnsi="Arial" w:cs="Arial"/>
          <w:color w:val="000000" w:themeColor="text1"/>
          <w:sz w:val="20"/>
          <w:szCs w:val="20"/>
        </w:rPr>
        <w:t xml:space="preserve">. Although PEF technology has promising benefits, </w:t>
      </w:r>
      <w:r w:rsidR="00FE4329" w:rsidRPr="007753D9">
        <w:rPr>
          <w:rFonts w:ascii="Arial" w:hAnsi="Arial" w:cs="Arial"/>
          <w:color w:val="000000" w:themeColor="text1"/>
          <w:sz w:val="20"/>
          <w:szCs w:val="20"/>
        </w:rPr>
        <w:t xml:space="preserve">additional </w:t>
      </w:r>
      <w:r w:rsidRPr="007753D9">
        <w:rPr>
          <w:rFonts w:ascii="Arial" w:hAnsi="Arial" w:cs="Arial"/>
          <w:color w:val="000000" w:themeColor="text1"/>
          <w:sz w:val="20"/>
          <w:szCs w:val="20"/>
        </w:rPr>
        <w:t xml:space="preserve">research is </w:t>
      </w:r>
      <w:r w:rsidR="00FE4329" w:rsidRPr="007753D9">
        <w:rPr>
          <w:rFonts w:ascii="Arial" w:hAnsi="Arial" w:cs="Arial"/>
          <w:color w:val="000000" w:themeColor="text1"/>
          <w:sz w:val="20"/>
          <w:szCs w:val="20"/>
        </w:rPr>
        <w:t>required</w:t>
      </w:r>
      <w:r w:rsidRPr="007753D9">
        <w:rPr>
          <w:rFonts w:ascii="Arial" w:hAnsi="Arial" w:cs="Arial"/>
          <w:color w:val="000000" w:themeColor="text1"/>
          <w:sz w:val="20"/>
          <w:szCs w:val="20"/>
        </w:rPr>
        <w:t xml:space="preserve"> to </w:t>
      </w:r>
      <w:r w:rsidR="00FE4329" w:rsidRPr="007753D9">
        <w:rPr>
          <w:rFonts w:ascii="Arial" w:hAnsi="Arial" w:cs="Arial"/>
          <w:color w:val="000000" w:themeColor="text1"/>
          <w:sz w:val="20"/>
          <w:szCs w:val="20"/>
        </w:rPr>
        <w:t>comprehend</w:t>
      </w:r>
      <w:r w:rsidRPr="007753D9">
        <w:rPr>
          <w:rFonts w:ascii="Arial" w:hAnsi="Arial" w:cs="Arial"/>
          <w:color w:val="000000" w:themeColor="text1"/>
          <w:sz w:val="20"/>
          <w:szCs w:val="20"/>
        </w:rPr>
        <w:t xml:space="preserve"> its impact on the chemical composition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quality of essential oils.</w:t>
      </w:r>
    </w:p>
    <w:p w14:paraId="727C989F" w14:textId="0E98EA12" w:rsidR="008E1155" w:rsidRPr="00211760" w:rsidRDefault="00211760" w:rsidP="00211760">
      <w:pPr>
        <w:pStyle w:val="ListParagraph"/>
        <w:numPr>
          <w:ilvl w:val="0"/>
          <w:numId w:val="13"/>
        </w:numPr>
        <w:spacing w:line="240" w:lineRule="auto"/>
        <w:jc w:val="both"/>
        <w:rPr>
          <w:rFonts w:ascii="Arial" w:hAnsi="Arial" w:cs="Arial"/>
          <w:b/>
          <w:bCs/>
          <w:color w:val="000000" w:themeColor="text1"/>
          <w:sz w:val="22"/>
        </w:rPr>
      </w:pPr>
      <w:r w:rsidRPr="00211760">
        <w:rPr>
          <w:rFonts w:ascii="Arial" w:hAnsi="Arial" w:cs="Arial"/>
          <w:b/>
          <w:bCs/>
          <w:color w:val="000000" w:themeColor="text1"/>
          <w:sz w:val="22"/>
        </w:rPr>
        <w:t xml:space="preserve">ROLE OF PEF IN THE EXTRACTION OF ESSENTIAL OIL </w:t>
      </w:r>
    </w:p>
    <w:p w14:paraId="774842E1" w14:textId="05E34959" w:rsidR="009C63B0" w:rsidRDefault="009C63B0" w:rsidP="007753D9">
      <w:pPr>
        <w:spacing w:line="240" w:lineRule="auto"/>
        <w:ind w:firstLine="360"/>
        <w:jc w:val="both"/>
        <w:rPr>
          <w:rFonts w:ascii="Arial" w:hAnsi="Arial" w:cs="Arial"/>
          <w:noProof/>
          <w:color w:val="000000" w:themeColor="text1"/>
          <w:sz w:val="20"/>
          <w:szCs w:val="20"/>
        </w:rPr>
      </w:pPr>
    </w:p>
    <w:p w14:paraId="266217FA" w14:textId="77777777" w:rsidR="009C63B0" w:rsidRDefault="009C63B0" w:rsidP="007753D9">
      <w:pPr>
        <w:spacing w:line="240" w:lineRule="auto"/>
        <w:ind w:firstLine="360"/>
        <w:jc w:val="both"/>
        <w:rPr>
          <w:rFonts w:ascii="Arial" w:hAnsi="Arial" w:cs="Arial"/>
          <w:noProof/>
          <w:color w:val="000000" w:themeColor="text1"/>
          <w:sz w:val="20"/>
          <w:szCs w:val="20"/>
        </w:rPr>
      </w:pPr>
    </w:p>
    <w:p w14:paraId="30F7F377" w14:textId="2A3AA1E8" w:rsidR="008E1155" w:rsidRPr="007753D9" w:rsidRDefault="00E70C9A" w:rsidP="007753D9">
      <w:pPr>
        <w:spacing w:line="240" w:lineRule="auto"/>
        <w:ind w:firstLine="360"/>
        <w:jc w:val="both"/>
        <w:rPr>
          <w:rFonts w:ascii="Arial" w:hAnsi="Arial" w:cs="Arial"/>
          <w:b/>
          <w:bCs/>
          <w:color w:val="000000" w:themeColor="text1"/>
          <w:sz w:val="20"/>
          <w:szCs w:val="20"/>
        </w:rPr>
      </w:pPr>
      <w:r w:rsidRPr="007753D9">
        <w:rPr>
          <w:rFonts w:ascii="Arial" w:hAnsi="Arial" w:cs="Arial"/>
          <w:noProof/>
          <w:color w:val="000000" w:themeColor="text1"/>
          <w:sz w:val="20"/>
          <w:szCs w:val="20"/>
        </w:rPr>
        <w:t>It has been demonstrated that the utilisation of Pulsed Electric Field (PEF) can greatly enhance the process of extracting essential oils from a wide variety of plant materials.</w:t>
      </w:r>
      <w:r w:rsidR="001773CC" w:rsidRPr="007753D9">
        <w:rPr>
          <w:rFonts w:ascii="Arial" w:hAnsi="Arial" w:cs="Arial"/>
          <w:color w:val="000000" w:themeColor="text1"/>
          <w:sz w:val="20"/>
          <w:szCs w:val="20"/>
        </w:rPr>
        <w:t xml:space="preserve"> </w:t>
      </w:r>
      <w:r w:rsidR="00C67AF1" w:rsidRPr="007753D9">
        <w:rPr>
          <w:rFonts w:ascii="Arial" w:hAnsi="Arial" w:cs="Arial"/>
          <w:color w:val="000000" w:themeColor="text1"/>
          <w:sz w:val="20"/>
          <w:szCs w:val="20"/>
        </w:rPr>
        <w:t xml:space="preserve">Figure </w:t>
      </w:r>
      <w:r w:rsidR="008E1155" w:rsidRPr="007753D9">
        <w:rPr>
          <w:rFonts w:ascii="Arial" w:hAnsi="Arial" w:cs="Arial"/>
          <w:color w:val="000000" w:themeColor="text1"/>
          <w:sz w:val="20"/>
          <w:szCs w:val="20"/>
        </w:rPr>
        <w:t>2</w:t>
      </w:r>
      <w:r w:rsidR="00C67AF1" w:rsidRPr="007753D9">
        <w:rPr>
          <w:rFonts w:ascii="Arial" w:hAnsi="Arial" w:cs="Arial"/>
          <w:color w:val="000000" w:themeColor="text1"/>
          <w:sz w:val="20"/>
          <w:szCs w:val="20"/>
        </w:rPr>
        <w:t xml:space="preserve"> shows the overall process of extracting essential oils using a pulse electric field. </w:t>
      </w:r>
      <w:sdt>
        <w:sdtPr>
          <w:rPr>
            <w:rFonts w:ascii="Arial" w:hAnsi="Arial" w:cs="Arial"/>
            <w:color w:val="000000"/>
            <w:sz w:val="20"/>
            <w:szCs w:val="20"/>
          </w:rPr>
          <w:tag w:val="MENDELEY_CITATION_v3_eyJjaXRhdGlvbklEIjoiTUVOREVMRVlfQ0lUQVRJT05fYjNmN2JjZDAtOTBhNi00YTBhLWIyZTktZjFkZWNhNzg0MDUzIiwicHJvcGVydGllcyI6eyJub3RlSW5kZXgiOjB9LCJpc0VkaXRlZCI6ZmFsc2UsIm1hbnVhbE92ZXJyaWRlIjp7ImlzTWFudWFsbHlPdmVycmlkZGVuIjp0cnVlLCJjaXRlcHJvY1RleHQiOiIoTWlsb3VkaSBldCBhbC4sIDIwMThhKSIsIm1hbnVhbE92ZXJyaWRlVGV4dCI6Ik1pbG91ZGkgZXQgYWwgKDIwMThhKSJ9LCJjaXRhdGlvbkl0ZW1zIjpbeyJpZCI6IjAyZjdkNTc2LTM3MTUtM2JjNi05YmY5LWE4MTRiMDE5ZTgzNyIsIml0ZW1EYXRhIjp7InR5cGUiOiJhcnRpY2xlLWpvdXJuYWwiLCJpZCI6IjAyZjdkNTc2LTM3MTUtM2JjNi05YmY5LWE4MTRiMDE5ZTgzNyIsInRpdGxlIjoiQXBwbGljYXRpb24gb2YgcHVsc2VkIGVsZWN0cmljIGZpZWxkIGZvciBpbnRlbnNpZmljYXRpb24gb2YgZXNzZW50aWFsIG9pbCBleHRyYWN0aW9u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VubWltb3VuIiwiZ2l2ZW4iOiJZb3VjZWYiLCJwYXJzZS1uYW1lcyI6ZmFsc2UsImRyb3BwaW5nLXBhcnRpY2xlIjoiIiwibm9uLWRyb3BwaW5nLXBhcnRpY2xlIjoiIn0seyJmYW1pbHkiOiJCZWxsZWJuYSIsImdpdmVuIjoiWWFzc2luZSIsInBhcnNlLW5hbWVzIjpmYWxzZSwiZHJvcHBpbmctcGFydGljbGUiOiIiLCJub24tZHJvcHBpbmctcGFydGljbGUiOiIifSx7ImZhbWlseSI6IlRhaWJpIiwiZ2l2ZW4iOiJBaG1lZCIsInBhcnNlLW5hbWVzIjpmYWxzZSwiZHJvcHBpbmctcGFydGljbGUiOiIiLCJub24tZHJvcHBpbmctcGFydGljbGUiOiIifSx7ImZhbWlseSI6IlRpbG1hdGluZSIsImdpdmVuIjoiQW1hciIsInBhcnNlLW5hbWVzIjpmYWxzZSwiZHJvcHBpbmctcGFydGljbGUiOiIiLCJub24tZHJvcHBpbmctcGFydGljbGUiOiIifV0sImNvbnRhaW5lci10aXRsZSI6IkNhcnBhdGhpYW4gSm91cm5hbCBvZiBGb29kIFNjaWVuY2UgYW5kIFRlY2hub2xvZ3kiLCJpc3N1ZWQiOnsiZGF0ZS1wYXJ0cyI6W1syMDE4LDRdXX0sInBhZ2UiOiIxMDQtMTEwIiwidm9sdW1lIjoiMTAiLCJjb250YWluZXItdGl0bGUtc2hvcnQiOiIifSwiaXNUZW1wb3JhcnkiOmZhbHNlLCJzdXBwcmVzcy1hdXRob3IiOmZhbHNlLCJjb21wb3NpdGUiOmZhbHNlLCJhdXRob3Itb25seSI6ZmFsc2V9XX0="/>
          <w:id w:val="290482355"/>
          <w:placeholder>
            <w:docPart w:val="DefaultPlaceholder_-1854013440"/>
          </w:placeholder>
        </w:sdtPr>
        <w:sdtEndPr/>
        <w:sdtContent>
          <w:r w:rsidR="00837D1F" w:rsidRPr="007753D9">
            <w:rPr>
              <w:rFonts w:ascii="Arial" w:hAnsi="Arial" w:cs="Arial"/>
              <w:color w:val="000000"/>
              <w:sz w:val="20"/>
              <w:szCs w:val="20"/>
            </w:rPr>
            <w:t>Miloudi et al (2018a)</w:t>
          </w:r>
        </w:sdtContent>
      </w:sdt>
      <w:r w:rsidR="001773CC"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discovered</w:t>
      </w:r>
      <w:r w:rsidR="001773CC" w:rsidRPr="007753D9">
        <w:rPr>
          <w:rFonts w:ascii="Arial" w:hAnsi="Arial" w:cs="Arial"/>
          <w:color w:val="000000" w:themeColor="text1"/>
          <w:sz w:val="20"/>
          <w:szCs w:val="20"/>
        </w:rPr>
        <w:t xml:space="preserve"> that PEF treatment </w:t>
      </w:r>
      <w:r w:rsidRPr="007753D9">
        <w:rPr>
          <w:rFonts w:ascii="Arial" w:hAnsi="Arial" w:cs="Arial"/>
          <w:color w:val="000000" w:themeColor="text1"/>
          <w:sz w:val="20"/>
          <w:szCs w:val="20"/>
        </w:rPr>
        <w:t>augmented</w:t>
      </w:r>
      <w:r w:rsidR="001773CC" w:rsidRPr="007753D9">
        <w:rPr>
          <w:rFonts w:ascii="Arial" w:hAnsi="Arial" w:cs="Arial"/>
          <w:color w:val="000000" w:themeColor="text1"/>
          <w:sz w:val="20"/>
          <w:szCs w:val="20"/>
        </w:rPr>
        <w:t xml:space="preserve"> the extraction yield of </w:t>
      </w:r>
      <w:proofErr w:type="spellStart"/>
      <w:r w:rsidR="001773CC" w:rsidRPr="007753D9">
        <w:rPr>
          <w:rFonts w:ascii="Arial" w:hAnsi="Arial" w:cs="Arial"/>
          <w:i/>
          <w:iCs/>
          <w:color w:val="000000" w:themeColor="text1"/>
          <w:sz w:val="20"/>
          <w:szCs w:val="20"/>
        </w:rPr>
        <w:t>Marrubium</w:t>
      </w:r>
      <w:proofErr w:type="spellEnd"/>
      <w:r w:rsidR="001773CC" w:rsidRPr="007753D9">
        <w:rPr>
          <w:rFonts w:ascii="Arial" w:hAnsi="Arial" w:cs="Arial"/>
          <w:i/>
          <w:iCs/>
          <w:color w:val="000000" w:themeColor="text1"/>
          <w:sz w:val="20"/>
          <w:szCs w:val="20"/>
        </w:rPr>
        <w:t xml:space="preserve"> vulgare</w:t>
      </w:r>
      <w:r w:rsidR="001773CC" w:rsidRPr="007753D9">
        <w:rPr>
          <w:rFonts w:ascii="Arial" w:hAnsi="Arial" w:cs="Arial"/>
          <w:color w:val="000000" w:themeColor="text1"/>
          <w:sz w:val="20"/>
          <w:szCs w:val="20"/>
        </w:rPr>
        <w:t xml:space="preserve"> essential oil by up to three times. Similarly, </w:t>
      </w:r>
      <w:sdt>
        <w:sdtPr>
          <w:rPr>
            <w:rFonts w:ascii="Arial" w:hAnsi="Arial" w:cs="Arial"/>
            <w:color w:val="000000"/>
            <w:sz w:val="20"/>
            <w:szCs w:val="20"/>
          </w:rPr>
          <w:tag w:val="MENDELEY_CITATION_v3_eyJjaXRhdGlvbklEIjoiTUVOREVMRVlfQ0lUQVRJT05fMzc0Yzc5NzktMGU5OS00OTg3LTk3NzktZTdhNDVjMDc0NGExIiwicHJvcGVydGllcyI6eyJub3RlSW5kZXgiOjB9LCJpc0VkaXRlZCI6ZmFsc2UsIm1hbnVhbE92ZXJyaWRlIjp7ImlzTWFudWFsbHlPdmVycmlkZGVuIjp0cnVlLCJjaXRlcHJvY1RleHQiOiIoQmFycm9zIGV0IGFsLiwgMjAyMikiLCJtYW51YWxPdmVycmlkZVRleHQiOiJCYXJyb3MgZXQgYWwgKDIwMjIp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
          <w:id w:val="-2114505003"/>
          <w:placeholder>
            <w:docPart w:val="DefaultPlaceholder_-1854013440"/>
          </w:placeholder>
        </w:sdtPr>
        <w:sdtEndPr/>
        <w:sdtContent>
          <w:r w:rsidR="00837D1F" w:rsidRPr="007753D9">
            <w:rPr>
              <w:rFonts w:ascii="Arial" w:hAnsi="Arial" w:cs="Arial"/>
              <w:color w:val="000000"/>
              <w:sz w:val="20"/>
              <w:szCs w:val="20"/>
            </w:rPr>
            <w:t>Barros et al (2022)</w:t>
          </w:r>
        </w:sdtContent>
      </w:sdt>
      <w:r w:rsidR="001773CC"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observed</w:t>
      </w:r>
      <w:r w:rsidR="001773CC" w:rsidRPr="007753D9">
        <w:rPr>
          <w:rFonts w:ascii="Arial" w:hAnsi="Arial" w:cs="Arial"/>
          <w:color w:val="000000" w:themeColor="text1"/>
          <w:sz w:val="20"/>
          <w:szCs w:val="20"/>
        </w:rPr>
        <w:t xml:space="preserve"> an average extraction yield </w:t>
      </w:r>
      <w:r w:rsidRPr="007753D9">
        <w:rPr>
          <w:rFonts w:ascii="Arial" w:hAnsi="Arial" w:cs="Arial"/>
          <w:color w:val="000000" w:themeColor="text1"/>
          <w:sz w:val="20"/>
          <w:szCs w:val="20"/>
        </w:rPr>
        <w:t>enhancement</w:t>
      </w:r>
      <w:r w:rsidR="001773CC" w:rsidRPr="007753D9">
        <w:rPr>
          <w:rFonts w:ascii="Arial" w:hAnsi="Arial" w:cs="Arial"/>
          <w:color w:val="000000" w:themeColor="text1"/>
          <w:sz w:val="20"/>
          <w:szCs w:val="20"/>
        </w:rPr>
        <w:t xml:space="preserve"> of 17% </w:t>
      </w:r>
      <w:r w:rsidRPr="007753D9">
        <w:rPr>
          <w:rFonts w:ascii="Arial" w:hAnsi="Arial" w:cs="Arial"/>
          <w:color w:val="000000" w:themeColor="text1"/>
          <w:sz w:val="20"/>
          <w:szCs w:val="20"/>
        </w:rPr>
        <w:t xml:space="preserve">for </w:t>
      </w:r>
      <w:r w:rsidR="00E124E9" w:rsidRPr="007753D9">
        <w:rPr>
          <w:rFonts w:ascii="Arial" w:hAnsi="Arial" w:cs="Arial"/>
          <w:color w:val="000000" w:themeColor="text1"/>
          <w:sz w:val="20"/>
          <w:szCs w:val="20"/>
        </w:rPr>
        <w:t xml:space="preserve">eucalyptus </w:t>
      </w:r>
      <w:r w:rsidRPr="007753D9">
        <w:rPr>
          <w:rFonts w:ascii="Arial" w:hAnsi="Arial" w:cs="Arial"/>
          <w:color w:val="000000" w:themeColor="text1"/>
          <w:sz w:val="20"/>
          <w:szCs w:val="20"/>
        </w:rPr>
        <w:t xml:space="preserve">essential oil </w:t>
      </w:r>
      <w:r w:rsidR="00B457C5" w:rsidRPr="007753D9">
        <w:rPr>
          <w:rFonts w:ascii="Arial" w:hAnsi="Arial" w:cs="Arial"/>
          <w:color w:val="000000" w:themeColor="text1"/>
          <w:sz w:val="20"/>
          <w:szCs w:val="20"/>
        </w:rPr>
        <w:t>and</w:t>
      </w:r>
      <w:r w:rsidR="001773CC" w:rsidRPr="007753D9">
        <w:rPr>
          <w:rFonts w:ascii="Arial" w:hAnsi="Arial" w:cs="Arial"/>
          <w:color w:val="000000" w:themeColor="text1"/>
          <w:sz w:val="20"/>
          <w:szCs w:val="20"/>
        </w:rPr>
        <w:t xml:space="preserve"> 11% for rosemary essential oils when</w:t>
      </w:r>
      <w:r w:rsidRPr="007753D9">
        <w:rPr>
          <w:rFonts w:ascii="Arial" w:hAnsi="Arial" w:cs="Arial"/>
          <w:color w:val="000000" w:themeColor="text1"/>
          <w:sz w:val="20"/>
          <w:szCs w:val="20"/>
        </w:rPr>
        <w:t xml:space="preserve"> employing</w:t>
      </w:r>
      <w:r w:rsidR="001773CC" w:rsidRPr="007753D9">
        <w:rPr>
          <w:rFonts w:ascii="Arial" w:hAnsi="Arial" w:cs="Arial"/>
          <w:color w:val="000000" w:themeColor="text1"/>
          <w:sz w:val="20"/>
          <w:szCs w:val="20"/>
        </w:rPr>
        <w:t xml:space="preserve"> PEF as a </w:t>
      </w:r>
      <w:r w:rsidR="00E124E9" w:rsidRPr="007753D9">
        <w:rPr>
          <w:rFonts w:ascii="Arial" w:hAnsi="Arial" w:cs="Arial"/>
          <w:color w:val="000000" w:themeColor="text1"/>
          <w:sz w:val="20"/>
          <w:szCs w:val="20"/>
        </w:rPr>
        <w:t>pretreatment</w:t>
      </w:r>
      <w:r w:rsidR="00636822"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 xml:space="preserve">The potential for future optimisation and industrial use makes it an interesting research topic for essential oil extraction. </w:t>
      </w:r>
    </w:p>
    <w:p w14:paraId="0489D685" w14:textId="389DC4F4" w:rsidR="009C63B0" w:rsidRDefault="009C63B0" w:rsidP="007753D9">
      <w:pPr>
        <w:spacing w:line="240" w:lineRule="auto"/>
        <w:ind w:firstLine="360"/>
        <w:jc w:val="both"/>
        <w:rPr>
          <w:rFonts w:ascii="Arial" w:hAnsi="Arial" w:cs="Arial"/>
          <w:color w:val="000000" w:themeColor="text1"/>
          <w:sz w:val="20"/>
          <w:szCs w:val="20"/>
        </w:rPr>
      </w:pPr>
    </w:p>
    <w:p w14:paraId="17998A2D" w14:textId="5F100AB0" w:rsidR="009C63B0" w:rsidRDefault="009C63B0" w:rsidP="007753D9">
      <w:pPr>
        <w:spacing w:line="240" w:lineRule="auto"/>
        <w:ind w:firstLine="360"/>
        <w:jc w:val="both"/>
        <w:rPr>
          <w:rFonts w:ascii="Arial" w:hAnsi="Arial" w:cs="Arial"/>
          <w:color w:val="000000" w:themeColor="text1"/>
          <w:sz w:val="20"/>
          <w:szCs w:val="20"/>
        </w:rPr>
      </w:pPr>
      <w:r w:rsidRPr="007753D9">
        <w:rPr>
          <w:rFonts w:ascii="Arial" w:hAnsi="Arial" w:cs="Arial"/>
          <w:noProof/>
          <w:color w:val="000000" w:themeColor="text1"/>
          <w:sz w:val="20"/>
          <w:szCs w:val="20"/>
        </w:rPr>
        <w:lastRenderedPageBreak/>
        <mc:AlternateContent>
          <mc:Choice Requires="wpg">
            <w:drawing>
              <wp:inline distT="0" distB="0" distL="0" distR="0" wp14:anchorId="0576E43F" wp14:editId="7B02A2A0">
                <wp:extent cx="5679546" cy="2704154"/>
                <wp:effectExtent l="0" t="19050" r="16510" b="0"/>
                <wp:docPr id="615464518" name="Group 116"/>
                <wp:cNvGraphicFramePr/>
                <a:graphic xmlns:a="http://schemas.openxmlformats.org/drawingml/2006/main">
                  <a:graphicData uri="http://schemas.microsoft.com/office/word/2010/wordprocessingGroup">
                    <wpg:wgp>
                      <wpg:cNvGrpSpPr/>
                      <wpg:grpSpPr>
                        <a:xfrm>
                          <a:off x="0" y="0"/>
                          <a:ext cx="5679546" cy="2704154"/>
                          <a:chOff x="0" y="0"/>
                          <a:chExt cx="5930900" cy="2836545"/>
                        </a:xfrm>
                      </wpg:grpSpPr>
                      <wpg:grpSp>
                        <wpg:cNvPr id="1817751320" name="Group 122">
                          <a:extLst>
                            <a:ext uri="{FF2B5EF4-FFF2-40B4-BE49-F238E27FC236}">
                              <a16:creationId xmlns:a16="http://schemas.microsoft.com/office/drawing/2014/main" id="{C6788E91-0B54-76C8-EBFD-C0720F04D517}"/>
                            </a:ext>
                          </a:extLst>
                        </wpg:cNvPr>
                        <wpg:cNvGrpSpPr/>
                        <wpg:grpSpPr>
                          <a:xfrm>
                            <a:off x="0" y="0"/>
                            <a:ext cx="5930900" cy="2836545"/>
                            <a:chOff x="0" y="0"/>
                            <a:chExt cx="6785884" cy="2628913"/>
                          </a:xfrm>
                        </wpg:grpSpPr>
                        <wpg:grpSp>
                          <wpg:cNvPr id="1491957400" name="Group 1491957400">
                            <a:extLst>
                              <a:ext uri="{FF2B5EF4-FFF2-40B4-BE49-F238E27FC236}">
                                <a16:creationId xmlns:a16="http://schemas.microsoft.com/office/drawing/2014/main" id="{8F6CFD68-2B30-71E3-98F8-E3605833B850}"/>
                              </a:ext>
                            </a:extLst>
                          </wpg:cNvPr>
                          <wpg:cNvGrpSpPr/>
                          <wpg:grpSpPr>
                            <a:xfrm>
                              <a:off x="0" y="143485"/>
                              <a:ext cx="6785884" cy="2485428"/>
                              <a:chOff x="0" y="88575"/>
                              <a:chExt cx="8782054" cy="4198330"/>
                            </a:xfrm>
                          </wpg:grpSpPr>
                          <wps:wsp>
                            <wps:cNvPr id="1692158366" name="Rectangle 1692158366">
                              <a:extLst>
                                <a:ext uri="{FF2B5EF4-FFF2-40B4-BE49-F238E27FC236}">
                                  <a16:creationId xmlns:a16="http://schemas.microsoft.com/office/drawing/2014/main" id="{0B7D8FB4-7EE2-F28D-8B18-D51C048EC99B}"/>
                                </a:ext>
                              </a:extLst>
                            </wps:cNvPr>
                            <wps:cNvSpPr/>
                            <wps:spPr>
                              <a:xfrm>
                                <a:off x="138795" y="88575"/>
                                <a:ext cx="1981201" cy="472043"/>
                              </a:xfrm>
                              <a:prstGeom prst="rect">
                                <a:avLst/>
                              </a:prstGeom>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7B8195B3" w14:textId="77777777" w:rsidR="009C63B0" w:rsidRPr="00211760" w:rsidRDefault="009C63B0" w:rsidP="009C63B0">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 + + + + +</w:t>
                                  </w:r>
                                </w:p>
                              </w:txbxContent>
                            </wps:txbx>
                            <wps:bodyPr rtlCol="0" anchor="ctr"/>
                          </wps:wsp>
                          <wps:wsp>
                            <wps:cNvPr id="1932081217" name="Rectangle 1932081217">
                              <a:extLst>
                                <a:ext uri="{FF2B5EF4-FFF2-40B4-BE49-F238E27FC236}">
                                  <a16:creationId xmlns:a16="http://schemas.microsoft.com/office/drawing/2014/main" id="{EACC3827-31BE-A7B2-F321-CC1B0FA39C69}"/>
                                </a:ext>
                              </a:extLst>
                            </wps:cNvPr>
                            <wps:cNvSpPr/>
                            <wps:spPr>
                              <a:xfrm>
                                <a:off x="138795" y="2977251"/>
                                <a:ext cx="1981201" cy="483750"/>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3558E0F9" w14:textId="77777777" w:rsidR="009C63B0" w:rsidRPr="00211760" w:rsidRDefault="009C63B0" w:rsidP="009C63B0">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xml:space="preserve">-  -  -  -  -  -  - </w:t>
                                  </w:r>
                                </w:p>
                              </w:txbxContent>
                            </wps:txbx>
                            <wps:bodyPr rtlCol="0" anchor="ctr"/>
                          </wps:wsp>
                          <wps:wsp>
                            <wps:cNvPr id="1589671024" name="Star: 7 Points 1589671024">
                              <a:extLst>
                                <a:ext uri="{FF2B5EF4-FFF2-40B4-BE49-F238E27FC236}">
                                  <a16:creationId xmlns:a16="http://schemas.microsoft.com/office/drawing/2014/main" id="{243008FF-6BA2-8455-0F32-317F45D6866A}"/>
                                </a:ext>
                              </a:extLst>
                            </wps:cNvPr>
                            <wps:cNvSpPr/>
                            <wps:spPr>
                              <a:xfrm>
                                <a:off x="3546026" y="189411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69786444" name="Group 1669786444">
                              <a:extLst>
                                <a:ext uri="{FF2B5EF4-FFF2-40B4-BE49-F238E27FC236}">
                                  <a16:creationId xmlns:a16="http://schemas.microsoft.com/office/drawing/2014/main" id="{75C3BB42-B830-B120-508A-141D3D51AFC1}"/>
                                </a:ext>
                              </a:extLst>
                            </wpg:cNvPr>
                            <wpg:cNvGrpSpPr/>
                            <wpg:grpSpPr>
                              <a:xfrm>
                                <a:off x="3703868" y="680358"/>
                                <a:ext cx="1872341" cy="2193474"/>
                                <a:chOff x="3703868" y="680358"/>
                                <a:chExt cx="1872341" cy="2193474"/>
                              </a:xfrm>
                            </wpg:grpSpPr>
                            <wps:wsp>
                              <wps:cNvPr id="2028029732" name="Oval 2028029732">
                                <a:extLst>
                                  <a:ext uri="{FF2B5EF4-FFF2-40B4-BE49-F238E27FC236}">
                                    <a16:creationId xmlns:a16="http://schemas.microsoft.com/office/drawing/2014/main" id="{6E89D95C-1939-C882-1128-F05F52E25BD1}"/>
                                  </a:ext>
                                </a:extLst>
                              </wps:cNvPr>
                              <wps:cNvSpPr/>
                              <wps:spPr>
                                <a:xfrm>
                                  <a:off x="3703868" y="968834"/>
                                  <a:ext cx="1632857" cy="1600200"/>
                                </a:xfrm>
                                <a:prstGeom prst="ellipse">
                                  <a:avLst/>
                                </a:prstGeom>
                                <a:ln w="57150">
                                  <a:prstDash val="lgDash"/>
                                </a:ln>
                              </wps:spPr>
                              <wps:style>
                                <a:lnRef idx="2">
                                  <a:schemeClr val="dk1"/>
                                </a:lnRef>
                                <a:fillRef idx="1">
                                  <a:schemeClr val="lt1"/>
                                </a:fillRef>
                                <a:effectRef idx="0">
                                  <a:schemeClr val="dk1"/>
                                </a:effectRef>
                                <a:fontRef idx="minor">
                                  <a:schemeClr val="dk1"/>
                                </a:fontRef>
                              </wps:style>
                              <wps:bodyPr rtlCol="0" anchor="ctr"/>
                            </wps:wsp>
                            <wps:wsp>
                              <wps:cNvPr id="143189630" name="Oval 143189630">
                                <a:extLst>
                                  <a:ext uri="{FF2B5EF4-FFF2-40B4-BE49-F238E27FC236}">
                                    <a16:creationId xmlns:a16="http://schemas.microsoft.com/office/drawing/2014/main" id="{2DD2EBB2-5690-C650-D785-EDEBBE16A36B}"/>
                                  </a:ext>
                                </a:extLst>
                              </wps:cNvPr>
                              <wps:cNvSpPr/>
                              <wps:spPr>
                                <a:xfrm flipV="1">
                                  <a:off x="4318910" y="680358"/>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2526281" name="Oval 452526281">
                                <a:extLst>
                                  <a:ext uri="{FF2B5EF4-FFF2-40B4-BE49-F238E27FC236}">
                                    <a16:creationId xmlns:a16="http://schemas.microsoft.com/office/drawing/2014/main" id="{D324B2E1-5137-550B-17C6-36F6C0989C9F}"/>
                                  </a:ext>
                                </a:extLst>
                              </wps:cNvPr>
                              <wps:cNvSpPr/>
                              <wps:spPr>
                                <a:xfrm flipV="1">
                                  <a:off x="3970565" y="1362892"/>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0243809" name="Oval 450243809">
                                <a:extLst>
                                  <a:ext uri="{FF2B5EF4-FFF2-40B4-BE49-F238E27FC236}">
                                    <a16:creationId xmlns:a16="http://schemas.microsoft.com/office/drawing/2014/main" id="{599CB99B-AF7B-4E49-7072-D633465A41C8}"/>
                                  </a:ext>
                                </a:extLst>
                              </wps:cNvPr>
                              <wps:cNvSpPr/>
                              <wps:spPr>
                                <a:xfrm flipV="1">
                                  <a:off x="4710792" y="1955074"/>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0343129" name="Oval 1010343129">
                                <a:extLst>
                                  <a:ext uri="{FF2B5EF4-FFF2-40B4-BE49-F238E27FC236}">
                                    <a16:creationId xmlns:a16="http://schemas.microsoft.com/office/drawing/2014/main" id="{0F6B4DA2-BC10-0829-CEC2-898F8169D5EE}"/>
                                  </a:ext>
                                </a:extLst>
                              </wps:cNvPr>
                              <wps:cNvSpPr/>
                              <wps:spPr>
                                <a:xfrm flipV="1">
                                  <a:off x="5325836" y="1481548"/>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0285223" name="Oval 480285223">
                                <a:extLst>
                                  <a:ext uri="{FF2B5EF4-FFF2-40B4-BE49-F238E27FC236}">
                                    <a16:creationId xmlns:a16="http://schemas.microsoft.com/office/drawing/2014/main" id="{47C2479D-D73E-2250-ACCA-AD0F8C6221D1}"/>
                                  </a:ext>
                                </a:extLst>
                              </wps:cNvPr>
                              <wps:cNvSpPr/>
                              <wps:spPr>
                                <a:xfrm flipV="1">
                                  <a:off x="3869875" y="246452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70117995" name="Oval 2070117995">
                                <a:extLst>
                                  <a:ext uri="{FF2B5EF4-FFF2-40B4-BE49-F238E27FC236}">
                                    <a16:creationId xmlns:a16="http://schemas.microsoft.com/office/drawing/2014/main" id="{B0A27F88-DD05-F4D0-D69E-B742ED47BE62}"/>
                                  </a:ext>
                                </a:extLst>
                              </wps:cNvPr>
                              <wps:cNvSpPr/>
                              <wps:spPr>
                                <a:xfrm flipV="1">
                                  <a:off x="4133849" y="1983377"/>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9092500" name="Oval 1559092500">
                                <a:extLst>
                                  <a:ext uri="{FF2B5EF4-FFF2-40B4-BE49-F238E27FC236}">
                                    <a16:creationId xmlns:a16="http://schemas.microsoft.com/office/drawing/2014/main" id="{23990369-F25C-43AB-90E1-2E850E85352D}"/>
                                  </a:ext>
                                </a:extLst>
                              </wps:cNvPr>
                              <wps:cNvSpPr/>
                              <wps:spPr>
                                <a:xfrm flipV="1">
                                  <a:off x="4566558" y="1246419"/>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0371973" name="Oval 1560371973">
                                <a:extLst>
                                  <a:ext uri="{FF2B5EF4-FFF2-40B4-BE49-F238E27FC236}">
                                    <a16:creationId xmlns:a16="http://schemas.microsoft.com/office/drawing/2014/main" id="{9BFED9E3-8AB4-2461-ECAA-E28DE9771325}"/>
                                  </a:ext>
                                </a:extLst>
                              </wps:cNvPr>
                              <wps:cNvSpPr/>
                              <wps:spPr>
                                <a:xfrm flipV="1">
                                  <a:off x="5203370" y="2195651"/>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233554" name="Oval 212233554">
                                <a:extLst>
                                  <a:ext uri="{FF2B5EF4-FFF2-40B4-BE49-F238E27FC236}">
                                    <a16:creationId xmlns:a16="http://schemas.microsoft.com/office/drawing/2014/main" id="{4D6AC378-4F93-3D70-04EE-DF0691E73154}"/>
                                  </a:ext>
                                </a:extLst>
                              </wps:cNvPr>
                              <wps:cNvSpPr/>
                              <wps:spPr>
                                <a:xfrm flipV="1">
                                  <a:off x="4346123" y="1624696"/>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2870791" name="Star: 7 Points 1222870791">
                                <a:extLst>
                                  <a:ext uri="{FF2B5EF4-FFF2-40B4-BE49-F238E27FC236}">
                                    <a16:creationId xmlns:a16="http://schemas.microsoft.com/office/drawing/2014/main" id="{AB1DD34C-BF10-2C14-B1AA-43F5FD97CC28}"/>
                                  </a:ext>
                                </a:extLst>
                              </wps:cNvPr>
                              <wps:cNvSpPr/>
                              <wps:spPr>
                                <a:xfrm>
                                  <a:off x="4166509" y="1469576"/>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8867467" name="Star: 7 Points 1548867467">
                                <a:extLst>
                                  <a:ext uri="{FF2B5EF4-FFF2-40B4-BE49-F238E27FC236}">
                                    <a16:creationId xmlns:a16="http://schemas.microsoft.com/office/drawing/2014/main" id="{ED1CE7D5-0609-3C60-59B4-B98449237780}"/>
                                  </a:ext>
                                </a:extLst>
                              </wps:cNvPr>
                              <wps:cNvSpPr/>
                              <wps:spPr>
                                <a:xfrm>
                                  <a:off x="4373337" y="23458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8519731" name="Star: 7 Points 1618519731">
                                <a:extLst>
                                  <a:ext uri="{FF2B5EF4-FFF2-40B4-BE49-F238E27FC236}">
                                    <a16:creationId xmlns:a16="http://schemas.microsoft.com/office/drawing/2014/main" id="{BD405FD9-75BD-89E8-A77B-C63033E6ED9D}"/>
                                  </a:ext>
                                </a:extLst>
                              </wps:cNvPr>
                              <wps:cNvSpPr/>
                              <wps:spPr>
                                <a:xfrm>
                                  <a:off x="4906737" y="166007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5184650" name="Star: 7 Points 695184650">
                                <a:extLst>
                                  <a:ext uri="{FF2B5EF4-FFF2-40B4-BE49-F238E27FC236}">
                                    <a16:creationId xmlns:a16="http://schemas.microsoft.com/office/drawing/2014/main" id="{63AC2F78-7345-74D8-73C9-9521DA697C66}"/>
                                  </a:ext>
                                </a:extLst>
                              </wps:cNvPr>
                              <wps:cNvSpPr/>
                              <wps:spPr>
                                <a:xfrm>
                                  <a:off x="4465865" y="20247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28085" name="Star: 7 Points 114628085">
                                <a:extLst>
                                  <a:ext uri="{FF2B5EF4-FFF2-40B4-BE49-F238E27FC236}">
                                    <a16:creationId xmlns:a16="http://schemas.microsoft.com/office/drawing/2014/main" id="{BD6ABC88-DD38-09D1-C004-825E339E30E8}"/>
                                  </a:ext>
                                </a:extLst>
                              </wps:cNvPr>
                              <wps:cNvSpPr/>
                              <wps:spPr>
                                <a:xfrm>
                                  <a:off x="4874083" y="26996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58060044" name="Star: 7 Points 558060044">
                                <a:extLst>
                                  <a:ext uri="{FF2B5EF4-FFF2-40B4-BE49-F238E27FC236}">
                                    <a16:creationId xmlns:a16="http://schemas.microsoft.com/office/drawing/2014/main" id="{59DCC8D3-DEB9-37FC-715C-2F4D5C4A8D3D}"/>
                                  </a:ext>
                                </a:extLst>
                              </wps:cNvPr>
                              <wps:cNvSpPr/>
                              <wps:spPr>
                                <a:xfrm>
                                  <a:off x="4003224" y="18233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669239" name="Star: 7 Points 146669239">
                                <a:extLst>
                                  <a:ext uri="{FF2B5EF4-FFF2-40B4-BE49-F238E27FC236}">
                                    <a16:creationId xmlns:a16="http://schemas.microsoft.com/office/drawing/2014/main" id="{B36C3658-6E87-4ABC-E40F-66887CD4C0B0}"/>
                                  </a:ext>
                                </a:extLst>
                              </wps:cNvPr>
                              <wps:cNvSpPr/>
                              <wps:spPr>
                                <a:xfrm>
                                  <a:off x="5129894" y="2394863"/>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4138003" name="Star: 7 Points 1174138003">
                                <a:extLst>
                                  <a:ext uri="{FF2B5EF4-FFF2-40B4-BE49-F238E27FC236}">
                                    <a16:creationId xmlns:a16="http://schemas.microsoft.com/office/drawing/2014/main" id="{FFD75027-DBBE-FA04-931F-CFB655C11ED5}"/>
                                  </a:ext>
                                </a:extLst>
                              </wps:cNvPr>
                              <wps:cNvSpPr/>
                              <wps:spPr>
                                <a:xfrm>
                                  <a:off x="5478238" y="171722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0404447" name="Star: 7 Points 1550404447">
                                <a:extLst>
                                  <a:ext uri="{FF2B5EF4-FFF2-40B4-BE49-F238E27FC236}">
                                    <a16:creationId xmlns:a16="http://schemas.microsoft.com/office/drawing/2014/main" id="{1BF47568-09FC-0BA6-157B-378172622967}"/>
                                  </a:ext>
                                </a:extLst>
                              </wps:cNvPr>
                              <wps:cNvSpPr/>
                              <wps:spPr>
                                <a:xfrm>
                                  <a:off x="4955726" y="1153890"/>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645311" name="Star: 7 Points 83645311">
                                <a:extLst>
                                  <a:ext uri="{FF2B5EF4-FFF2-40B4-BE49-F238E27FC236}">
                                    <a16:creationId xmlns:a16="http://schemas.microsoft.com/office/drawing/2014/main" id="{10CAD614-157A-54CF-0CFB-92040AAFCC9A}"/>
                                  </a:ext>
                                </a:extLst>
                              </wps:cNvPr>
                              <wps:cNvSpPr/>
                              <wps:spPr>
                                <a:xfrm>
                                  <a:off x="4416881" y="27758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3348818" name="Star: 7 Points 1743348818">
                                <a:extLst>
                                  <a:ext uri="{FF2B5EF4-FFF2-40B4-BE49-F238E27FC236}">
                                    <a16:creationId xmlns:a16="http://schemas.microsoft.com/office/drawing/2014/main" id="{BC082534-84FB-E3A4-EE59-9615E674054B}"/>
                                  </a:ext>
                                </a:extLst>
                              </wps:cNvPr>
                              <wps:cNvSpPr/>
                              <wps:spPr>
                                <a:xfrm>
                                  <a:off x="3752850" y="1034150"/>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6199556" name="Star: 7 Points 546199556">
                                <a:extLst>
                                  <a:ext uri="{FF2B5EF4-FFF2-40B4-BE49-F238E27FC236}">
                                    <a16:creationId xmlns:a16="http://schemas.microsoft.com/office/drawing/2014/main" id="{AE408ED8-EC04-9766-7E47-681C91046F98}"/>
                                  </a:ext>
                                </a:extLst>
                              </wps:cNvPr>
                              <wps:cNvSpPr/>
                              <wps:spPr>
                                <a:xfrm>
                                  <a:off x="5396597" y="1099462"/>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42809213" name="Star: 7 Points 1342809213">
                                <a:extLst>
                                  <a:ext uri="{FF2B5EF4-FFF2-40B4-BE49-F238E27FC236}">
                                    <a16:creationId xmlns:a16="http://schemas.microsoft.com/office/drawing/2014/main" id="{8840A657-5A42-FC67-D86F-3DFD1B5FD1E8}"/>
                                  </a:ext>
                                </a:extLst>
                              </wps:cNvPr>
                              <wps:cNvSpPr/>
                              <wps:spPr>
                                <a:xfrm>
                                  <a:off x="3720198" y="23839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350430852" name="Group 1350430852">
                              <a:extLst>
                                <a:ext uri="{FF2B5EF4-FFF2-40B4-BE49-F238E27FC236}">
                                  <a16:creationId xmlns:a16="http://schemas.microsoft.com/office/drawing/2014/main" id="{6AF5B450-396B-310E-04E4-E745BE235EFD}"/>
                                </a:ext>
                              </a:extLst>
                            </wpg:cNvPr>
                            <wpg:cNvGrpSpPr/>
                            <wpg:grpSpPr>
                              <a:xfrm>
                                <a:off x="6691992" y="707575"/>
                                <a:ext cx="2090060" cy="2090058"/>
                                <a:chOff x="6691992" y="707575"/>
                                <a:chExt cx="2090060" cy="2090058"/>
                              </a:xfrm>
                            </wpg:grpSpPr>
                            <wps:wsp>
                              <wps:cNvPr id="1391356663" name="Oval 1391356663">
                                <a:extLst>
                                  <a:ext uri="{FF2B5EF4-FFF2-40B4-BE49-F238E27FC236}">
                                    <a16:creationId xmlns:a16="http://schemas.microsoft.com/office/drawing/2014/main" id="{48BB81CD-8C85-E5C2-766A-BA1FAA61EBC6}"/>
                                  </a:ext>
                                </a:extLst>
                              </wps:cNvPr>
                              <wps:cNvSpPr/>
                              <wps:spPr>
                                <a:xfrm>
                                  <a:off x="6920596" y="968834"/>
                                  <a:ext cx="1632857" cy="1600200"/>
                                </a:xfrm>
                                <a:prstGeom prst="ellipse">
                                  <a:avLst/>
                                </a:prstGeom>
                                <a:ln w="57150">
                                  <a:prstDash val="dashDot"/>
                                </a:ln>
                              </wps:spPr>
                              <wps:style>
                                <a:lnRef idx="2">
                                  <a:schemeClr val="dk1"/>
                                </a:lnRef>
                                <a:fillRef idx="1">
                                  <a:schemeClr val="lt1"/>
                                </a:fillRef>
                                <a:effectRef idx="0">
                                  <a:schemeClr val="dk1"/>
                                </a:effectRef>
                                <a:fontRef idx="minor">
                                  <a:schemeClr val="dk1"/>
                                </a:fontRef>
                              </wps:style>
                              <wps:bodyPr rtlCol="0" anchor="ctr"/>
                            </wps:wsp>
                            <wps:wsp>
                              <wps:cNvPr id="1447052725" name="Oval 1447052725">
                                <a:extLst>
                                  <a:ext uri="{FF2B5EF4-FFF2-40B4-BE49-F238E27FC236}">
                                    <a16:creationId xmlns:a16="http://schemas.microsoft.com/office/drawing/2014/main" id="{79922735-44F5-72DE-F269-6EDBE9B1BC7C}"/>
                                  </a:ext>
                                </a:extLst>
                              </wps:cNvPr>
                              <wps:cNvSpPr/>
                              <wps:spPr>
                                <a:xfrm flipV="1">
                                  <a:off x="8226890" y="1779270"/>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3583865" name="Oval 1973583865">
                                <a:extLst>
                                  <a:ext uri="{FF2B5EF4-FFF2-40B4-BE49-F238E27FC236}">
                                    <a16:creationId xmlns:a16="http://schemas.microsoft.com/office/drawing/2014/main" id="{2B1F4135-8881-9171-0301-3E1A1F69ABEF}"/>
                                  </a:ext>
                                </a:extLst>
                              </wps:cNvPr>
                              <wps:cNvSpPr/>
                              <wps:spPr>
                                <a:xfrm flipV="1">
                                  <a:off x="7862208" y="1362892"/>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1926585" name="Oval 1921926585">
                                <a:extLst>
                                  <a:ext uri="{FF2B5EF4-FFF2-40B4-BE49-F238E27FC236}">
                                    <a16:creationId xmlns:a16="http://schemas.microsoft.com/office/drawing/2014/main" id="{BBAF38D5-2C79-0E12-D63C-6CDD1E883447}"/>
                                  </a:ext>
                                </a:extLst>
                              </wps:cNvPr>
                              <wps:cNvSpPr/>
                              <wps:spPr>
                                <a:xfrm flipV="1">
                                  <a:off x="7443113" y="131063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7260864" name="Oval 1567260864">
                                <a:extLst>
                                  <a:ext uri="{FF2B5EF4-FFF2-40B4-BE49-F238E27FC236}">
                                    <a16:creationId xmlns:a16="http://schemas.microsoft.com/office/drawing/2014/main" id="{1950C4E0-CF93-6667-FD9C-52D4438600B5}"/>
                                  </a:ext>
                                </a:extLst>
                              </wps:cNvPr>
                              <wps:cNvSpPr/>
                              <wps:spPr>
                                <a:xfrm flipV="1">
                                  <a:off x="7737024" y="2195651"/>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3635600" name="Oval 953635600">
                                <a:extLst>
                                  <a:ext uri="{FF2B5EF4-FFF2-40B4-BE49-F238E27FC236}">
                                    <a16:creationId xmlns:a16="http://schemas.microsoft.com/office/drawing/2014/main" id="{2B4AC6F6-0301-6F3C-D2B9-12E44DA5799F}"/>
                                  </a:ext>
                                </a:extLst>
                              </wps:cNvPr>
                              <wps:cNvSpPr/>
                              <wps:spPr>
                                <a:xfrm flipV="1">
                                  <a:off x="7911197" y="185383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9669896" name="Oval 1429669896">
                                <a:extLst>
                                  <a:ext uri="{FF2B5EF4-FFF2-40B4-BE49-F238E27FC236}">
                                    <a16:creationId xmlns:a16="http://schemas.microsoft.com/office/drawing/2014/main" id="{A2046978-24BB-6479-CFE9-6C38D4F4B5F4}"/>
                                  </a:ext>
                                </a:extLst>
                              </wps:cNvPr>
                              <wps:cNvSpPr/>
                              <wps:spPr>
                                <a:xfrm flipV="1">
                                  <a:off x="7530200" y="183152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9671799" name="Oval 1519671799">
                                <a:extLst>
                                  <a:ext uri="{FF2B5EF4-FFF2-40B4-BE49-F238E27FC236}">
                                    <a16:creationId xmlns:a16="http://schemas.microsoft.com/office/drawing/2014/main" id="{EC72BB86-C7FF-1139-0FC8-E2BC820C5BA9}"/>
                                  </a:ext>
                                </a:extLst>
                              </wps:cNvPr>
                              <wps:cNvSpPr/>
                              <wps:spPr>
                                <a:xfrm flipV="1">
                                  <a:off x="7595513" y="1537876"/>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2730155" name="Oval 852730155">
                                <a:extLst>
                                  <a:ext uri="{FF2B5EF4-FFF2-40B4-BE49-F238E27FC236}">
                                    <a16:creationId xmlns:a16="http://schemas.microsoft.com/office/drawing/2014/main" id="{E870BBA2-D3A0-225E-9D4E-C3FDDD8C9C31}"/>
                                  </a:ext>
                                </a:extLst>
                              </wps:cNvPr>
                              <wps:cNvSpPr/>
                              <wps:spPr>
                                <a:xfrm flipV="1">
                                  <a:off x="7138310" y="1619251"/>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0483823" name="Oval 1810483823">
                                <a:extLst>
                                  <a:ext uri="{FF2B5EF4-FFF2-40B4-BE49-F238E27FC236}">
                                    <a16:creationId xmlns:a16="http://schemas.microsoft.com/office/drawing/2014/main" id="{CFD8CA33-82BA-E2AB-2331-A792D1D82379}"/>
                                  </a:ext>
                                </a:extLst>
                              </wps:cNvPr>
                              <wps:cNvSpPr/>
                              <wps:spPr>
                                <a:xfrm flipV="1">
                                  <a:off x="7138311" y="1972492"/>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6530712" name="Star: 7 Points 1166530712">
                                <a:extLst>
                                  <a:ext uri="{FF2B5EF4-FFF2-40B4-BE49-F238E27FC236}">
                                    <a16:creationId xmlns:a16="http://schemas.microsoft.com/office/drawing/2014/main" id="{41E40B92-459F-5162-CA78-B4D87BFA43F0}"/>
                                  </a:ext>
                                </a:extLst>
                              </wps:cNvPr>
                              <wps:cNvSpPr/>
                              <wps:spPr>
                                <a:xfrm>
                                  <a:off x="6691992" y="1556660"/>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87488169" name="Star: 7 Points 1087488169">
                                <a:extLst>
                                  <a:ext uri="{FF2B5EF4-FFF2-40B4-BE49-F238E27FC236}">
                                    <a16:creationId xmlns:a16="http://schemas.microsoft.com/office/drawing/2014/main" id="{1805163D-8BD2-B179-8757-1FC4BE4F7121}"/>
                                  </a:ext>
                                </a:extLst>
                              </wps:cNvPr>
                              <wps:cNvSpPr/>
                              <wps:spPr>
                                <a:xfrm>
                                  <a:off x="6887936" y="2400306"/>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13531567" name="Star: 7 Points 1913531567">
                                <a:extLst>
                                  <a:ext uri="{FF2B5EF4-FFF2-40B4-BE49-F238E27FC236}">
                                    <a16:creationId xmlns:a16="http://schemas.microsoft.com/office/drawing/2014/main" id="{51F34E4A-F117-B96E-2A1F-FFD9A76E17D4}"/>
                                  </a:ext>
                                </a:extLst>
                              </wps:cNvPr>
                              <wps:cNvSpPr/>
                              <wps:spPr>
                                <a:xfrm>
                                  <a:off x="8509910" y="1115789"/>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1453035" name="Star: 7 Points 1461453035">
                                <a:extLst>
                                  <a:ext uri="{FF2B5EF4-FFF2-40B4-BE49-F238E27FC236}">
                                    <a16:creationId xmlns:a16="http://schemas.microsoft.com/office/drawing/2014/main" id="{DD3F5E46-271D-BCD2-6F1F-1F98AB0B1BE7}"/>
                                  </a:ext>
                                </a:extLst>
                              </wps:cNvPr>
                              <wps:cNvSpPr/>
                              <wps:spPr>
                                <a:xfrm>
                                  <a:off x="6904262" y="11647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2981794" name="Star: 7 Points 1312981794">
                                <a:extLst>
                                  <a:ext uri="{FF2B5EF4-FFF2-40B4-BE49-F238E27FC236}">
                                    <a16:creationId xmlns:a16="http://schemas.microsoft.com/office/drawing/2014/main" id="{3D31F6B1-9953-431D-5903-B646B595A082}"/>
                                  </a:ext>
                                </a:extLst>
                              </wps:cNvPr>
                              <wps:cNvSpPr/>
                              <wps:spPr>
                                <a:xfrm>
                                  <a:off x="7595508" y="7075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4013702" name="Star: 7 Points 1034013702">
                                <a:extLst>
                                  <a:ext uri="{FF2B5EF4-FFF2-40B4-BE49-F238E27FC236}">
                                    <a16:creationId xmlns:a16="http://schemas.microsoft.com/office/drawing/2014/main" id="{D48DD497-C116-1F60-1030-C8843A40B5BF}"/>
                                  </a:ext>
                                </a:extLst>
                              </wps:cNvPr>
                              <wps:cNvSpPr/>
                              <wps:spPr>
                                <a:xfrm>
                                  <a:off x="6724653" y="19757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9381636" name="Star: 7 Points 989381636">
                                <a:extLst>
                                  <a:ext uri="{FF2B5EF4-FFF2-40B4-BE49-F238E27FC236}">
                                    <a16:creationId xmlns:a16="http://schemas.microsoft.com/office/drawing/2014/main" id="{B66239B0-4C65-F2E1-07CB-30A5D025A75C}"/>
                                  </a:ext>
                                </a:extLst>
                              </wps:cNvPr>
                              <wps:cNvSpPr/>
                              <wps:spPr>
                                <a:xfrm>
                                  <a:off x="8504463" y="21771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5677744" name="Star: 7 Points 485677744">
                                <a:extLst>
                                  <a:ext uri="{FF2B5EF4-FFF2-40B4-BE49-F238E27FC236}">
                                    <a16:creationId xmlns:a16="http://schemas.microsoft.com/office/drawing/2014/main" id="{439A6BAB-AE52-B811-1769-0DC614CF2888}"/>
                                  </a:ext>
                                </a:extLst>
                              </wps:cNvPr>
                              <wps:cNvSpPr/>
                              <wps:spPr>
                                <a:xfrm>
                                  <a:off x="8656863" y="192405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9659904" name="Star: 7 Points 2019659904">
                                <a:extLst>
                                  <a:ext uri="{FF2B5EF4-FFF2-40B4-BE49-F238E27FC236}">
                                    <a16:creationId xmlns:a16="http://schemas.microsoft.com/office/drawing/2014/main" id="{3DC9DC50-F069-5CE4-56E0-8EFCEF74810E}"/>
                                  </a:ext>
                                </a:extLst>
                              </wps:cNvPr>
                              <wps:cNvSpPr/>
                              <wps:spPr>
                                <a:xfrm>
                                  <a:off x="7100205" y="827319"/>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6772055" name="Star: 7 Points 286772055">
                                <a:extLst>
                                  <a:ext uri="{FF2B5EF4-FFF2-40B4-BE49-F238E27FC236}">
                                    <a16:creationId xmlns:a16="http://schemas.microsoft.com/office/drawing/2014/main" id="{D989E223-CAD0-6371-F48B-34DE4A587DDB}"/>
                                  </a:ext>
                                </a:extLst>
                              </wps:cNvPr>
                              <wps:cNvSpPr/>
                              <wps:spPr>
                                <a:xfrm>
                                  <a:off x="8030939" y="77288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4870580" name="Star: 7 Points 1864870580">
                                <a:extLst>
                                  <a:ext uri="{FF2B5EF4-FFF2-40B4-BE49-F238E27FC236}">
                                    <a16:creationId xmlns:a16="http://schemas.microsoft.com/office/drawing/2014/main" id="{CA9D26E0-8B20-9206-C393-2CC407CD9AA0}"/>
                                  </a:ext>
                                </a:extLst>
                              </wps:cNvPr>
                              <wps:cNvSpPr/>
                              <wps:spPr>
                                <a:xfrm>
                                  <a:off x="8684081" y="1632862"/>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2552898" name="Star: 7 Points 1102552898">
                                <a:extLst>
                                  <a:ext uri="{FF2B5EF4-FFF2-40B4-BE49-F238E27FC236}">
                                    <a16:creationId xmlns:a16="http://schemas.microsoft.com/office/drawing/2014/main" id="{3FEBDA8C-80D1-7EB3-9227-9EB3DA981C6F}"/>
                                  </a:ext>
                                </a:extLst>
                              </wps:cNvPr>
                              <wps:cNvSpPr/>
                              <wps:spPr>
                                <a:xfrm>
                                  <a:off x="7900311" y="2699662"/>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2315789" name="Star: 7 Points 982315789">
                                <a:extLst>
                                  <a:ext uri="{FF2B5EF4-FFF2-40B4-BE49-F238E27FC236}">
                                    <a16:creationId xmlns:a16="http://schemas.microsoft.com/office/drawing/2014/main" id="{EF585FBD-E351-C802-E39B-8252AE3400C8}"/>
                                  </a:ext>
                                </a:extLst>
                              </wps:cNvPr>
                              <wps:cNvSpPr/>
                              <wps:spPr>
                                <a:xfrm>
                                  <a:off x="8281312" y="2525494"/>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5367188" name="Star: 7 Points 1885367188">
                                <a:extLst>
                                  <a:ext uri="{FF2B5EF4-FFF2-40B4-BE49-F238E27FC236}">
                                    <a16:creationId xmlns:a16="http://schemas.microsoft.com/office/drawing/2014/main" id="{E1CF6916-DF90-C3D5-398E-5D710DCE7A23}"/>
                                  </a:ext>
                                </a:extLst>
                              </wps:cNvPr>
                              <wps:cNvSpPr/>
                              <wps:spPr>
                                <a:xfrm>
                                  <a:off x="7345140" y="26343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60987761" name="Rectangle 1360987761">
                              <a:extLst>
                                <a:ext uri="{FF2B5EF4-FFF2-40B4-BE49-F238E27FC236}">
                                  <a16:creationId xmlns:a16="http://schemas.microsoft.com/office/drawing/2014/main" id="{94FCAED3-26FD-4343-9B4C-53846ABEDCC2}"/>
                                </a:ext>
                              </a:extLst>
                            </wps:cNvPr>
                            <wps:cNvSpPr/>
                            <wps:spPr>
                              <a:xfrm>
                                <a:off x="3546023" y="88575"/>
                                <a:ext cx="1981201" cy="476397"/>
                              </a:xfrm>
                              <a:prstGeom prst="rect">
                                <a:avLst/>
                              </a:prstGeom>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2DBB8E7E" w14:textId="77777777" w:rsidR="009C63B0" w:rsidRPr="00211760" w:rsidRDefault="009C63B0" w:rsidP="009C63B0">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xml:space="preserve">+ + + + + + + </w:t>
                                  </w:r>
                                </w:p>
                              </w:txbxContent>
                            </wps:txbx>
                            <wps:bodyPr rtlCol="0" anchor="ctr"/>
                          </wps:wsp>
                          <wps:wsp>
                            <wps:cNvPr id="534974077" name="Rectangle 534974077">
                              <a:extLst>
                                <a:ext uri="{FF2B5EF4-FFF2-40B4-BE49-F238E27FC236}">
                                  <a16:creationId xmlns:a16="http://schemas.microsoft.com/office/drawing/2014/main" id="{CE2A3CD6-7E90-798B-8B08-9DB2A5C4C87D}"/>
                                </a:ext>
                              </a:extLst>
                            </wps:cNvPr>
                            <wps:cNvSpPr/>
                            <wps:spPr>
                              <a:xfrm>
                                <a:off x="6724648" y="88575"/>
                                <a:ext cx="1981201" cy="482385"/>
                              </a:xfrm>
                              <a:prstGeom prst="rect">
                                <a:avLst/>
                              </a:prstGeom>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0F56500B" w14:textId="77777777" w:rsidR="009C63B0" w:rsidRPr="00211760" w:rsidRDefault="009C63B0" w:rsidP="009C63B0">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 + + + + +</w:t>
                                  </w:r>
                                </w:p>
                              </w:txbxContent>
                            </wps:txbx>
                            <wps:bodyPr rtlCol="0" anchor="ctr"/>
                          </wps:wsp>
                          <wps:wsp>
                            <wps:cNvPr id="1059738183" name="Rectangle 1059738183">
                              <a:extLst>
                                <a:ext uri="{FF2B5EF4-FFF2-40B4-BE49-F238E27FC236}">
                                  <a16:creationId xmlns:a16="http://schemas.microsoft.com/office/drawing/2014/main" id="{29AD59EC-8261-3112-0506-AEAB92359827}"/>
                                </a:ext>
                              </a:extLst>
                            </wps:cNvPr>
                            <wps:cNvSpPr/>
                            <wps:spPr>
                              <a:xfrm>
                                <a:off x="3546023" y="2977246"/>
                                <a:ext cx="1981201" cy="483755"/>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7D49686B" w14:textId="77777777" w:rsidR="009C63B0" w:rsidRPr="00211760" w:rsidRDefault="009C63B0" w:rsidP="009C63B0">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  -  -  -  -  -</w:t>
                                  </w:r>
                                </w:p>
                              </w:txbxContent>
                            </wps:txbx>
                            <wps:bodyPr rtlCol="0" anchor="ctr"/>
                          </wps:wsp>
                          <wps:wsp>
                            <wps:cNvPr id="1629731555" name="Rectangle 1629731555">
                              <a:extLst>
                                <a:ext uri="{FF2B5EF4-FFF2-40B4-BE49-F238E27FC236}">
                                  <a16:creationId xmlns:a16="http://schemas.microsoft.com/office/drawing/2014/main" id="{B6A96789-F5E2-BED3-AE54-651720677E46}"/>
                                </a:ext>
                              </a:extLst>
                            </wps:cNvPr>
                            <wps:cNvSpPr/>
                            <wps:spPr>
                              <a:xfrm>
                                <a:off x="6800853" y="2977249"/>
                                <a:ext cx="1981201" cy="483751"/>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0437DA72" w14:textId="77777777" w:rsidR="009C63B0" w:rsidRPr="00211760" w:rsidRDefault="009C63B0" w:rsidP="009C63B0">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xml:space="preserve">-  -  -  -  -  -  - </w:t>
                                  </w:r>
                                </w:p>
                              </w:txbxContent>
                            </wps:txbx>
                            <wps:bodyPr rtlCol="0" anchor="ctr"/>
                          </wps:wsp>
                          <wpg:grpSp>
                            <wpg:cNvPr id="1439788255" name="Group 1439788255">
                              <a:extLst>
                                <a:ext uri="{FF2B5EF4-FFF2-40B4-BE49-F238E27FC236}">
                                  <a16:creationId xmlns:a16="http://schemas.microsoft.com/office/drawing/2014/main" id="{5E0D6C37-A577-285D-0E7D-3872AD86DD10}"/>
                                </a:ext>
                              </a:extLst>
                            </wpg:cNvPr>
                            <wpg:cNvGrpSpPr/>
                            <wpg:grpSpPr>
                              <a:xfrm>
                                <a:off x="0" y="667840"/>
                                <a:ext cx="3840894" cy="2184225"/>
                                <a:chOff x="0" y="667840"/>
                                <a:chExt cx="3840894" cy="2184225"/>
                              </a:xfrm>
                            </wpg:grpSpPr>
                            <wps:wsp>
                              <wps:cNvPr id="1085123996" name="Oval 1085123996">
                                <a:extLst>
                                  <a:ext uri="{FF2B5EF4-FFF2-40B4-BE49-F238E27FC236}">
                                    <a16:creationId xmlns:a16="http://schemas.microsoft.com/office/drawing/2014/main" id="{98A18124-008D-0641-BCD6-8359C7ABC777}"/>
                                  </a:ext>
                                </a:extLst>
                              </wps:cNvPr>
                              <wps:cNvSpPr/>
                              <wps:spPr>
                                <a:xfrm>
                                  <a:off x="269425" y="968834"/>
                                  <a:ext cx="1632857" cy="1600200"/>
                                </a:xfrm>
                                <a:prstGeom prst="ellipse">
                                  <a:avLst/>
                                </a:prstGeom>
                                <a:ln w="57150"/>
                              </wps:spPr>
                              <wps:style>
                                <a:lnRef idx="2">
                                  <a:schemeClr val="dk1"/>
                                </a:lnRef>
                                <a:fillRef idx="1">
                                  <a:schemeClr val="lt1"/>
                                </a:fillRef>
                                <a:effectRef idx="0">
                                  <a:schemeClr val="dk1"/>
                                </a:effectRef>
                                <a:fontRef idx="minor">
                                  <a:schemeClr val="dk1"/>
                                </a:fontRef>
                              </wps:style>
                              <wps:bodyPr rtlCol="0" anchor="ctr"/>
                            </wps:wsp>
                            <wps:wsp>
                              <wps:cNvPr id="2022885473" name="Star: 7 Points 2022885473">
                                <a:extLst>
                                  <a:ext uri="{FF2B5EF4-FFF2-40B4-BE49-F238E27FC236}">
                                    <a16:creationId xmlns:a16="http://schemas.microsoft.com/office/drawing/2014/main" id="{91118B22-62B2-F810-2B57-D1C728DE9525}"/>
                                  </a:ext>
                                </a:extLst>
                              </wps:cNvPr>
                              <wps:cNvSpPr/>
                              <wps:spPr>
                                <a:xfrm>
                                  <a:off x="704853" y="1317176"/>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1445145" name="Star: 7 Points 1891445145">
                                <a:extLst>
                                  <a:ext uri="{FF2B5EF4-FFF2-40B4-BE49-F238E27FC236}">
                                    <a16:creationId xmlns:a16="http://schemas.microsoft.com/office/drawing/2014/main" id="{EB81A32C-88C3-F7FF-E1B3-BAECB485F204}"/>
                                  </a:ext>
                                </a:extLst>
                              </wps:cNvPr>
                              <wps:cNvSpPr/>
                              <wps:spPr>
                                <a:xfrm>
                                  <a:off x="802824" y="1649190"/>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1450826" name="Star: 7 Points 301450826">
                                <a:extLst>
                                  <a:ext uri="{FF2B5EF4-FFF2-40B4-BE49-F238E27FC236}">
                                    <a16:creationId xmlns:a16="http://schemas.microsoft.com/office/drawing/2014/main" id="{BE3318F1-E445-B05D-25F6-65251DA65A97}"/>
                                  </a:ext>
                                </a:extLst>
                              </wps:cNvPr>
                              <wps:cNvSpPr/>
                              <wps:spPr>
                                <a:xfrm>
                                  <a:off x="1053195" y="150767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0193117" name="Star: 7 Points 720193117">
                                <a:extLst>
                                  <a:ext uri="{FF2B5EF4-FFF2-40B4-BE49-F238E27FC236}">
                                    <a16:creationId xmlns:a16="http://schemas.microsoft.com/office/drawing/2014/main" id="{4644F8CA-C12A-D21E-805A-65FFA9346BB6}"/>
                                  </a:ext>
                                </a:extLst>
                              </wps:cNvPr>
                              <wps:cNvSpPr/>
                              <wps:spPr>
                                <a:xfrm>
                                  <a:off x="1004209" y="18723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657378" name="Star: 7 Points 124657378">
                                <a:extLst>
                                  <a:ext uri="{FF2B5EF4-FFF2-40B4-BE49-F238E27FC236}">
                                    <a16:creationId xmlns:a16="http://schemas.microsoft.com/office/drawing/2014/main" id="{8049125E-F9D6-ADA2-A5BE-CCFE497B6377}"/>
                                  </a:ext>
                                </a:extLst>
                              </wps:cNvPr>
                              <wps:cNvSpPr/>
                              <wps:spPr>
                                <a:xfrm>
                                  <a:off x="1292681" y="16981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7631918" name="Star: 7 Points 1547631918">
                                <a:extLst>
                                  <a:ext uri="{FF2B5EF4-FFF2-40B4-BE49-F238E27FC236}">
                                    <a16:creationId xmlns:a16="http://schemas.microsoft.com/office/drawing/2014/main" id="{F8876B74-658B-0B7C-C3E7-A4637AC21A28}"/>
                                  </a:ext>
                                </a:extLst>
                              </wps:cNvPr>
                              <wps:cNvSpPr/>
                              <wps:spPr>
                                <a:xfrm>
                                  <a:off x="1281795" y="2002974"/>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984746" name="Star: 7 Points 156984746">
                                <a:extLst>
                                  <a:ext uri="{FF2B5EF4-FFF2-40B4-BE49-F238E27FC236}">
                                    <a16:creationId xmlns:a16="http://schemas.microsoft.com/office/drawing/2014/main" id="{E62236C6-79EA-DD30-4297-7F2DE964F2D3}"/>
                                  </a:ext>
                                </a:extLst>
                              </wps:cNvPr>
                              <wps:cNvSpPr/>
                              <wps:spPr>
                                <a:xfrm>
                                  <a:off x="1450522" y="2242463"/>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2298184" name="Star: 7 Points 1682298184">
                                <a:extLst>
                                  <a:ext uri="{FF2B5EF4-FFF2-40B4-BE49-F238E27FC236}">
                                    <a16:creationId xmlns:a16="http://schemas.microsoft.com/office/drawing/2014/main" id="{813BE35C-8F32-18B0-7ECC-478EB3B34293}"/>
                                  </a:ext>
                                </a:extLst>
                              </wps:cNvPr>
                              <wps:cNvSpPr/>
                              <wps:spPr>
                                <a:xfrm>
                                  <a:off x="1129395" y="2340436"/>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3297795" name="Star: 7 Points 2013297795">
                                <a:extLst>
                                  <a:ext uri="{FF2B5EF4-FFF2-40B4-BE49-F238E27FC236}">
                                    <a16:creationId xmlns:a16="http://schemas.microsoft.com/office/drawing/2014/main" id="{02C2D425-7132-EC78-6949-B10F9DE170FA}"/>
                                  </a:ext>
                                </a:extLst>
                              </wps:cNvPr>
                              <wps:cNvSpPr/>
                              <wps:spPr>
                                <a:xfrm>
                                  <a:off x="786498" y="21771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5343232" name="Star: 7 Points 765343232">
                                <a:extLst>
                                  <a:ext uri="{FF2B5EF4-FFF2-40B4-BE49-F238E27FC236}">
                                    <a16:creationId xmlns:a16="http://schemas.microsoft.com/office/drawing/2014/main" id="{341EE55C-DD58-D898-6480-C9148E2790ED}"/>
                                  </a:ext>
                                </a:extLst>
                              </wps:cNvPr>
                              <wps:cNvSpPr/>
                              <wps:spPr>
                                <a:xfrm>
                                  <a:off x="617768" y="198120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4543564" name="Star: 7 Points 1164543564">
                                <a:extLst>
                                  <a:ext uri="{FF2B5EF4-FFF2-40B4-BE49-F238E27FC236}">
                                    <a16:creationId xmlns:a16="http://schemas.microsoft.com/office/drawing/2014/main" id="{1761AFC1-8A0D-DFFE-EF8D-F02FDDF0FE67}"/>
                                  </a:ext>
                                </a:extLst>
                              </wps:cNvPr>
                              <wps:cNvSpPr/>
                              <wps:spPr>
                                <a:xfrm>
                                  <a:off x="541568" y="16709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003128" name="Star: 7 Points 85003128">
                                <a:extLst>
                                  <a:ext uri="{FF2B5EF4-FFF2-40B4-BE49-F238E27FC236}">
                                    <a16:creationId xmlns:a16="http://schemas.microsoft.com/office/drawing/2014/main" id="{4B12BDF3-4DC8-D8C1-EFCF-3E1E500AA5EE}"/>
                                  </a:ext>
                                </a:extLst>
                              </wps:cNvPr>
                              <wps:cNvSpPr/>
                              <wps:spPr>
                                <a:xfrm>
                                  <a:off x="1668238" y="18723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6379176" name="Star: 7 Points 336379176">
                                <a:extLst>
                                  <a:ext uri="{FF2B5EF4-FFF2-40B4-BE49-F238E27FC236}">
                                    <a16:creationId xmlns:a16="http://schemas.microsoft.com/office/drawing/2014/main" id="{AFF1DCE3-6422-7434-2156-67EA2DD302EB}"/>
                                  </a:ext>
                                </a:extLst>
                              </wps:cNvPr>
                              <wps:cNvSpPr/>
                              <wps:spPr>
                                <a:xfrm>
                                  <a:off x="1570267" y="157571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9678030" name="Star: 7 Points 1139678030">
                                <a:extLst>
                                  <a:ext uri="{FF2B5EF4-FFF2-40B4-BE49-F238E27FC236}">
                                    <a16:creationId xmlns:a16="http://schemas.microsoft.com/office/drawing/2014/main" id="{92C13F3C-0E05-0579-0541-DDAC370E74AB}"/>
                                  </a:ext>
                                </a:extLst>
                              </wps:cNvPr>
                              <wps:cNvSpPr/>
                              <wps:spPr>
                                <a:xfrm>
                                  <a:off x="1363438" y="129540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9829629" name="Star: 7 Points 599829629">
                                <a:extLst>
                                  <a:ext uri="{FF2B5EF4-FFF2-40B4-BE49-F238E27FC236}">
                                    <a16:creationId xmlns:a16="http://schemas.microsoft.com/office/drawing/2014/main" id="{F85D0CCC-8599-D7A4-410C-EFA5160C196D}"/>
                                  </a:ext>
                                </a:extLst>
                              </wps:cNvPr>
                              <wps:cNvSpPr/>
                              <wps:spPr>
                                <a:xfrm>
                                  <a:off x="1036867" y="1197434"/>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9973798" name="Oval 569973798">
                                <a:extLst>
                                  <a:ext uri="{FF2B5EF4-FFF2-40B4-BE49-F238E27FC236}">
                                    <a16:creationId xmlns:a16="http://schemas.microsoft.com/office/drawing/2014/main" id="{75BC6322-4DDE-EF0A-9C2A-345D32A4CAB1}"/>
                                  </a:ext>
                                </a:extLst>
                              </wps:cNvPr>
                              <wps:cNvSpPr/>
                              <wps:spPr>
                                <a:xfrm flipV="1">
                                  <a:off x="0" y="150440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8281162" name="Oval 1478281162">
                                <a:extLst>
                                  <a:ext uri="{FF2B5EF4-FFF2-40B4-BE49-F238E27FC236}">
                                    <a16:creationId xmlns:a16="http://schemas.microsoft.com/office/drawing/2014/main" id="{F14D75EB-FA57-2F47-6047-C1F1E4D8B16F}"/>
                                  </a:ext>
                                </a:extLst>
                              </wps:cNvPr>
                              <wps:cNvSpPr/>
                              <wps:spPr>
                                <a:xfrm flipV="1">
                                  <a:off x="416380" y="852896"/>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8733292" name="Oval 578733292">
                                <a:extLst>
                                  <a:ext uri="{FF2B5EF4-FFF2-40B4-BE49-F238E27FC236}">
                                    <a16:creationId xmlns:a16="http://schemas.microsoft.com/office/drawing/2014/main" id="{8C363701-7056-A47C-9CDD-E4811E17B299}"/>
                                  </a:ext>
                                </a:extLst>
                              </wps:cNvPr>
                              <wps:cNvSpPr/>
                              <wps:spPr>
                                <a:xfrm flipV="1">
                                  <a:off x="1118507" y="667840"/>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6831676" name="Oval 1846831676">
                                <a:extLst>
                                  <a:ext uri="{FF2B5EF4-FFF2-40B4-BE49-F238E27FC236}">
                                    <a16:creationId xmlns:a16="http://schemas.microsoft.com/office/drawing/2014/main" id="{0309BDC0-4467-350C-3A8E-209EB1A3B61D}"/>
                                  </a:ext>
                                </a:extLst>
                              </wps:cNvPr>
                              <wps:cNvSpPr/>
                              <wps:spPr>
                                <a:xfrm flipV="1">
                                  <a:off x="1779817" y="1003664"/>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1697283" name="Oval 1931697283">
                                <a:extLst>
                                  <a:ext uri="{FF2B5EF4-FFF2-40B4-BE49-F238E27FC236}">
                                    <a16:creationId xmlns:a16="http://schemas.microsoft.com/office/drawing/2014/main" id="{BA3AC142-7AA2-9CDC-B277-8A91BF81D27B}"/>
                                  </a:ext>
                                </a:extLst>
                              </wps:cNvPr>
                              <wps:cNvSpPr/>
                              <wps:spPr>
                                <a:xfrm flipV="1">
                                  <a:off x="628652" y="2624003"/>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7675285" name="Oval 1407675285">
                                <a:extLst>
                                  <a:ext uri="{FF2B5EF4-FFF2-40B4-BE49-F238E27FC236}">
                                    <a16:creationId xmlns:a16="http://schemas.microsoft.com/office/drawing/2014/main" id="{C27FA981-D88D-EF71-F508-4242B507B85C}"/>
                                  </a:ext>
                                </a:extLst>
                              </wps:cNvPr>
                              <wps:cNvSpPr/>
                              <wps:spPr>
                                <a:xfrm flipV="1">
                                  <a:off x="2054679" y="1685106"/>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6740279" name="Oval 966740279">
                                <a:extLst>
                                  <a:ext uri="{FF2B5EF4-FFF2-40B4-BE49-F238E27FC236}">
                                    <a16:creationId xmlns:a16="http://schemas.microsoft.com/office/drawing/2014/main" id="{1D3A0096-C41C-7CC1-AA0A-48B33D31CD27}"/>
                                  </a:ext>
                                </a:extLst>
                              </wps:cNvPr>
                              <wps:cNvSpPr/>
                              <wps:spPr>
                                <a:xfrm flipV="1">
                                  <a:off x="1945824" y="2254433"/>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5031472" name="Oval 1605031472">
                                <a:extLst>
                                  <a:ext uri="{FF2B5EF4-FFF2-40B4-BE49-F238E27FC236}">
                                    <a16:creationId xmlns:a16="http://schemas.microsoft.com/office/drawing/2014/main" id="{0BA1888E-3696-BFAD-BADA-D71F7DA5A513}"/>
                                  </a:ext>
                                </a:extLst>
                              </wps:cNvPr>
                              <wps:cNvSpPr/>
                              <wps:spPr>
                                <a:xfrm flipV="1">
                                  <a:off x="43544" y="2303964"/>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2721328" name="Oval 1902721328">
                                <a:extLst>
                                  <a:ext uri="{FF2B5EF4-FFF2-40B4-BE49-F238E27FC236}">
                                    <a16:creationId xmlns:a16="http://schemas.microsoft.com/office/drawing/2014/main" id="{C114801B-F21A-792C-BCF5-95676E39CC2B}"/>
                                  </a:ext>
                                </a:extLst>
                              </wps:cNvPr>
                              <wps:cNvSpPr/>
                              <wps:spPr>
                                <a:xfrm flipV="1">
                                  <a:off x="1336223" y="265829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4122485" name="Straight Arrow Connector 934122485">
                                <a:extLst>
                                  <a:ext uri="{FF2B5EF4-FFF2-40B4-BE49-F238E27FC236}">
                                    <a16:creationId xmlns:a16="http://schemas.microsoft.com/office/drawing/2014/main" id="{04E6628E-453D-B9CE-77C8-335815592F77}"/>
                                  </a:ext>
                                </a:extLst>
                              </wps:cNvPr>
                              <wps:cNvCnPr/>
                              <wps:spPr>
                                <a:xfrm flipV="1">
                                  <a:off x="1928483" y="968834"/>
                                  <a:ext cx="441884" cy="632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72129552" name="Straight Arrow Connector 1772129552">
                                <a:extLst>
                                  <a:ext uri="{FF2B5EF4-FFF2-40B4-BE49-F238E27FC236}">
                                    <a16:creationId xmlns:a16="http://schemas.microsoft.com/office/drawing/2014/main" id="{4B8E7B50-4DD3-92D3-92A2-152752B57EAC}"/>
                                  </a:ext>
                                </a:extLst>
                              </wps:cNvPr>
                              <wps:cNvCnPr/>
                              <wps:spPr>
                                <a:xfrm>
                                  <a:off x="1721655" y="1909284"/>
                                  <a:ext cx="507197" cy="13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82275589" name="TextBox 89">
                                <a:extLst>
                                  <a:ext uri="{FF2B5EF4-FFF2-40B4-BE49-F238E27FC236}">
                                    <a16:creationId xmlns:a16="http://schemas.microsoft.com/office/drawing/2014/main" id="{1C728E64-AF72-F413-6CC6-07620C6E17EA}"/>
                                  </a:ext>
                                </a:extLst>
                              </wps:cNvPr>
                              <wps:cNvSpPr txBox="1"/>
                              <wps:spPr>
                                <a:xfrm>
                                  <a:off x="2190173" y="1864002"/>
                                  <a:ext cx="1650721" cy="436801"/>
                                </a:xfrm>
                                <a:prstGeom prst="rect">
                                  <a:avLst/>
                                </a:prstGeom>
                                <a:noFill/>
                              </wps:spPr>
                              <wps:txbx>
                                <w:txbxContent>
                                  <w:p w14:paraId="6DC3E768"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Plant Constituents</w:t>
                                    </w:r>
                                  </w:p>
                                </w:txbxContent>
                              </wps:txbx>
                              <wps:bodyPr wrap="square" rtlCol="0"/>
                            </wps:wsp>
                            <wps:wsp>
                              <wps:cNvPr id="204388183" name="TextBox 90">
                                <a:extLst>
                                  <a:ext uri="{FF2B5EF4-FFF2-40B4-BE49-F238E27FC236}">
                                    <a16:creationId xmlns:a16="http://schemas.microsoft.com/office/drawing/2014/main" id="{D76C25C3-A7C6-180F-416B-518D4CEAD7ED}"/>
                                  </a:ext>
                                </a:extLst>
                              </wps:cNvPr>
                              <wps:cNvSpPr txBox="1"/>
                              <wps:spPr>
                                <a:xfrm>
                                  <a:off x="2304444" y="754536"/>
                                  <a:ext cx="1127514" cy="393226"/>
                                </a:xfrm>
                                <a:prstGeom prst="rect">
                                  <a:avLst/>
                                </a:prstGeom>
                                <a:noFill/>
                              </wps:spPr>
                              <wps:txbx>
                                <w:txbxContent>
                                  <w:p w14:paraId="0F917021"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Solvent</w:t>
                                    </w:r>
                                  </w:p>
                                </w:txbxContent>
                              </wps:txbx>
                              <wps:bodyPr wrap="square" rtlCol="0"/>
                            </wps:wsp>
                          </wpg:grpSp>
                          <wps:wsp>
                            <wps:cNvPr id="956807293" name="TextBox 91">
                              <a:extLst>
                                <a:ext uri="{FF2B5EF4-FFF2-40B4-BE49-F238E27FC236}">
                                  <a16:creationId xmlns:a16="http://schemas.microsoft.com/office/drawing/2014/main" id="{6400029E-24EE-C76C-C975-13D97CD34C68}"/>
                                </a:ext>
                              </a:extLst>
                            </wps:cNvPr>
                            <wps:cNvSpPr txBox="1"/>
                            <wps:spPr>
                              <a:xfrm>
                                <a:off x="1167130" y="3649761"/>
                                <a:ext cx="999513" cy="637144"/>
                              </a:xfrm>
                              <a:prstGeom prst="rect">
                                <a:avLst/>
                              </a:prstGeom>
                              <a:noFill/>
                            </wps:spPr>
                            <wps:txbx>
                              <w:txbxContent>
                                <w:p w14:paraId="59875277"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w:t>
                                  </w:r>
                                </w:p>
                              </w:txbxContent>
                            </wps:txbx>
                            <wps:bodyPr wrap="square" rtlCol="0"/>
                          </wps:wsp>
                          <wps:wsp>
                            <wps:cNvPr id="1626297394" name="TextBox 92">
                              <a:extLst>
                                <a:ext uri="{FF2B5EF4-FFF2-40B4-BE49-F238E27FC236}">
                                  <a16:creationId xmlns:a16="http://schemas.microsoft.com/office/drawing/2014/main" id="{634AE15E-2751-20EA-A440-FCF0350A04AB}"/>
                                </a:ext>
                              </a:extLst>
                            </wps:cNvPr>
                            <wps:cNvSpPr txBox="1"/>
                            <wps:spPr>
                              <a:xfrm>
                                <a:off x="4049226" y="3657838"/>
                                <a:ext cx="1643083" cy="510944"/>
                              </a:xfrm>
                              <a:prstGeom prst="rect">
                                <a:avLst/>
                              </a:prstGeom>
                              <a:noFill/>
                            </wps:spPr>
                            <wps:txbx>
                              <w:txbxContent>
                                <w:p w14:paraId="37738D14"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 Raptured</w:t>
                                  </w:r>
                                </w:p>
                              </w:txbxContent>
                            </wps:txbx>
                            <wps:bodyPr wrap="square" rtlCol="0"/>
                          </wps:wsp>
                          <wps:wsp>
                            <wps:cNvPr id="1057595868" name="TextBox 93">
                              <a:extLst>
                                <a:ext uri="{FF2B5EF4-FFF2-40B4-BE49-F238E27FC236}">
                                  <a16:creationId xmlns:a16="http://schemas.microsoft.com/office/drawing/2014/main" id="{EA8DA96B-2CDD-5AF4-11BB-BD12EBE8B72D}"/>
                                </a:ext>
                              </a:extLst>
                            </wps:cNvPr>
                            <wps:cNvSpPr txBox="1"/>
                            <wps:spPr>
                              <a:xfrm>
                                <a:off x="6876054" y="3621695"/>
                                <a:ext cx="1877791" cy="637145"/>
                              </a:xfrm>
                              <a:prstGeom prst="rect">
                                <a:avLst/>
                              </a:prstGeom>
                              <a:noFill/>
                            </wps:spPr>
                            <wps:txbx>
                              <w:txbxContent>
                                <w:p w14:paraId="66F7F6AE" w14:textId="77777777" w:rsidR="009C63B0" w:rsidRPr="00211760" w:rsidRDefault="009C63B0" w:rsidP="009C63B0">
                                  <w:pPr>
                                    <w:rPr>
                                      <w:rFonts w:ascii="Arial" w:hAnsi="Arial" w:cs="Arial"/>
                                      <w:color w:val="000000" w:themeColor="text1"/>
                                      <w:kern w:val="24"/>
                                      <w:sz w:val="20"/>
                                      <w:szCs w:val="20"/>
                                      <w14:ligatures w14:val="none"/>
                                    </w:rPr>
                                  </w:pPr>
                                </w:p>
                              </w:txbxContent>
                            </wps:txbx>
                            <wps:bodyPr wrap="square" rtlCol="0"/>
                          </wps:wsp>
                        </wpg:grpSp>
                        <wps:wsp>
                          <wps:cNvPr id="1953154095" name="TextBox 1">
                            <a:extLst>
                              <a:ext uri="{FF2B5EF4-FFF2-40B4-BE49-F238E27FC236}">
                                <a16:creationId xmlns:a16="http://schemas.microsoft.com/office/drawing/2014/main" id="{F816494F-07C4-97E3-214D-3A1302C971F1}"/>
                              </a:ext>
                            </a:extLst>
                          </wps:cNvPr>
                          <wps:cNvSpPr txBox="1"/>
                          <wps:spPr>
                            <a:xfrm>
                              <a:off x="1674162" y="1635761"/>
                              <a:ext cx="1301364" cy="368935"/>
                            </a:xfrm>
                            <a:prstGeom prst="rect">
                              <a:avLst/>
                            </a:prstGeom>
                            <a:noFill/>
                          </wps:spPr>
                          <wps:txbx>
                            <w:txbxContent>
                              <w:p w14:paraId="51BF56D0"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 Membrane</w:t>
                                </w:r>
                              </w:p>
                            </w:txbxContent>
                          </wps:txbx>
                          <wps:bodyPr wrap="square" rtlCol="0"/>
                        </wps:wsp>
                        <wps:wsp>
                          <wps:cNvPr id="329696599" name="Straight Arrow Connector 329696599">
                            <a:extLst>
                              <a:ext uri="{FF2B5EF4-FFF2-40B4-BE49-F238E27FC236}">
                                <a16:creationId xmlns:a16="http://schemas.microsoft.com/office/drawing/2014/main" id="{FA4B3310-7559-C7F2-539D-8C3FEBE2D9D7}"/>
                              </a:ext>
                            </a:extLst>
                          </wps:cNvPr>
                          <wps:cNvCnPr/>
                          <wps:spPr>
                            <a:xfrm>
                              <a:off x="1167031" y="1569695"/>
                              <a:ext cx="536615" cy="1102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0984491" name="Straight Arrow Connector 270984491">
                            <a:extLst>
                              <a:ext uri="{FF2B5EF4-FFF2-40B4-BE49-F238E27FC236}">
                                <a16:creationId xmlns:a16="http://schemas.microsoft.com/office/drawing/2014/main" id="{49DB44D4-5429-0DE0-45A6-145E84C8C932}"/>
                              </a:ext>
                            </a:extLst>
                          </wps:cNvPr>
                          <wps:cNvCnPr/>
                          <wps:spPr>
                            <a:xfrm flipV="1">
                              <a:off x="4250030" y="1175314"/>
                              <a:ext cx="380483" cy="723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3430059" name="Straight Arrow Connector 423430059">
                            <a:extLst>
                              <a:ext uri="{FF2B5EF4-FFF2-40B4-BE49-F238E27FC236}">
                                <a16:creationId xmlns:a16="http://schemas.microsoft.com/office/drawing/2014/main" id="{C3249A00-D89B-EEFD-ABD6-447D6FFCAADA}"/>
                              </a:ext>
                            </a:extLst>
                          </wps:cNvPr>
                          <wps:cNvCnPr/>
                          <wps:spPr>
                            <a:xfrm>
                              <a:off x="4084407" y="339604"/>
                              <a:ext cx="501527" cy="636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4712647" name="TextBox 99">
                            <a:extLst>
                              <a:ext uri="{FF2B5EF4-FFF2-40B4-BE49-F238E27FC236}">
                                <a16:creationId xmlns:a16="http://schemas.microsoft.com/office/drawing/2014/main" id="{6E65DF9B-668F-5801-2AF4-D7FD3AED417C}"/>
                              </a:ext>
                            </a:extLst>
                          </wps:cNvPr>
                          <wps:cNvSpPr txBox="1"/>
                          <wps:spPr>
                            <a:xfrm>
                              <a:off x="4356833" y="976059"/>
                              <a:ext cx="997576" cy="294799"/>
                            </a:xfrm>
                            <a:prstGeom prst="rect">
                              <a:avLst/>
                            </a:prstGeom>
                            <a:noFill/>
                          </wps:spPr>
                          <wps:txbx>
                            <w:txbxContent>
                              <w:p w14:paraId="34724F17"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Electrodes</w:t>
                                </w:r>
                              </w:p>
                            </w:txbxContent>
                          </wps:txbx>
                          <wps:bodyPr wrap="square" rtlCol="0"/>
                        </wps:wsp>
                        <wps:wsp>
                          <wps:cNvPr id="633610598" name="Straight Connector 633610598">
                            <a:extLst>
                              <a:ext uri="{FF2B5EF4-FFF2-40B4-BE49-F238E27FC236}">
                                <a16:creationId xmlns:a16="http://schemas.microsoft.com/office/drawing/2014/main" id="{E9A8BE38-0E02-785E-3CE5-D811D6A06D9A}"/>
                              </a:ext>
                            </a:extLst>
                          </wps:cNvPr>
                          <wps:cNvCnPr/>
                          <wps:spPr>
                            <a:xfrm flipH="1" flipV="1">
                              <a:off x="839087" y="4"/>
                              <a:ext cx="939" cy="2231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01410520" name="Straight Connector 701410520">
                            <a:extLst>
                              <a:ext uri="{FF2B5EF4-FFF2-40B4-BE49-F238E27FC236}">
                                <a16:creationId xmlns:a16="http://schemas.microsoft.com/office/drawing/2014/main" id="{0665814F-5554-B252-3A6E-45B6B34C433E}"/>
                              </a:ext>
                            </a:extLst>
                          </wps:cNvPr>
                          <wps:cNvCnPr/>
                          <wps:spPr>
                            <a:xfrm flipH="1" flipV="1">
                              <a:off x="830146" y="2052410"/>
                              <a:ext cx="939" cy="2231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817898746" name="Straight Connector 817898746">
                            <a:extLst>
                              <a:ext uri="{FF2B5EF4-FFF2-40B4-BE49-F238E27FC236}">
                                <a16:creationId xmlns:a16="http://schemas.microsoft.com/office/drawing/2014/main" id="{C98BF510-E5A5-1118-CE4C-50287692414D}"/>
                              </a:ext>
                            </a:extLst>
                          </wps:cNvPr>
                          <wps:cNvCnPr/>
                          <wps:spPr>
                            <a:xfrm flipH="1" flipV="1">
                              <a:off x="3495204" y="0"/>
                              <a:ext cx="939" cy="2231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43768621" name="Straight Connector 1943768621">
                            <a:extLst>
                              <a:ext uri="{FF2B5EF4-FFF2-40B4-BE49-F238E27FC236}">
                                <a16:creationId xmlns:a16="http://schemas.microsoft.com/office/drawing/2014/main" id="{D5D53CBE-9EAB-7A70-3E4C-6960D09027B6}"/>
                              </a:ext>
                            </a:extLst>
                          </wps:cNvPr>
                          <wps:cNvCnPr/>
                          <wps:spPr>
                            <a:xfrm flipH="1" flipV="1">
                              <a:off x="3527850" y="2057406"/>
                              <a:ext cx="939" cy="2231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42462476" name="Straight Connector 1942462476">
                            <a:extLst>
                              <a:ext uri="{FF2B5EF4-FFF2-40B4-BE49-F238E27FC236}">
                                <a16:creationId xmlns:a16="http://schemas.microsoft.com/office/drawing/2014/main" id="{C17B6FF0-3026-C2F7-83CF-CA23D0B3BC2B}"/>
                              </a:ext>
                            </a:extLst>
                          </wps:cNvPr>
                          <wps:cNvCnPr/>
                          <wps:spPr>
                            <a:xfrm>
                              <a:off x="2848370"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1887877" name="Straight Connector 1101887877">
                            <a:extLst>
                              <a:ext uri="{FF2B5EF4-FFF2-40B4-BE49-F238E27FC236}">
                                <a16:creationId xmlns:a16="http://schemas.microsoft.com/office/drawing/2014/main" id="{B4645F98-3823-348D-200F-933B5B683A78}"/>
                              </a:ext>
                            </a:extLst>
                          </wps:cNvPr>
                          <wps:cNvCnPr/>
                          <wps:spPr>
                            <a:xfrm>
                              <a:off x="4122002"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0152881" name="Straight Connector 1910152881">
                            <a:extLst>
                              <a:ext uri="{FF2B5EF4-FFF2-40B4-BE49-F238E27FC236}">
                                <a16:creationId xmlns:a16="http://schemas.microsoft.com/office/drawing/2014/main" id="{C8026621-F2BF-A14D-C573-185141207CFA}"/>
                              </a:ext>
                            </a:extLst>
                          </wps:cNvPr>
                          <wps:cNvCnPr/>
                          <wps:spPr>
                            <a:xfrm>
                              <a:off x="5308540"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48296277" name="Straight Connector 2048296277">
                            <a:extLst>
                              <a:ext uri="{FF2B5EF4-FFF2-40B4-BE49-F238E27FC236}">
                                <a16:creationId xmlns:a16="http://schemas.microsoft.com/office/drawing/2014/main" id="{F5DF4A07-5293-C757-DAA3-C80C6B8EDF40}"/>
                              </a:ext>
                            </a:extLst>
                          </wps:cNvPr>
                          <wps:cNvCnPr/>
                          <wps:spPr>
                            <a:xfrm>
                              <a:off x="6636588" y="433821"/>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5199887" name="Straight Connector 1235199887">
                            <a:extLst>
                              <a:ext uri="{FF2B5EF4-FFF2-40B4-BE49-F238E27FC236}">
                                <a16:creationId xmlns:a16="http://schemas.microsoft.com/office/drawing/2014/main" id="{6F99619B-0E60-629C-E242-7FE51E02D835}"/>
                              </a:ext>
                            </a:extLst>
                          </wps:cNvPr>
                          <wps:cNvCnPr/>
                          <wps:spPr>
                            <a:xfrm>
                              <a:off x="5950797"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0555980" name="Straight Connector 1450555980">
                            <a:extLst>
                              <a:ext uri="{FF2B5EF4-FFF2-40B4-BE49-F238E27FC236}">
                                <a16:creationId xmlns:a16="http://schemas.microsoft.com/office/drawing/2014/main" id="{366659EA-B67A-2ACF-543B-ECAAA12A6642}"/>
                              </a:ext>
                            </a:extLst>
                          </wps:cNvPr>
                          <wps:cNvCnPr/>
                          <wps:spPr>
                            <a:xfrm>
                              <a:off x="5613346"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3356210" name="Straight Connector 443356210">
                            <a:extLst>
                              <a:ext uri="{FF2B5EF4-FFF2-40B4-BE49-F238E27FC236}">
                                <a16:creationId xmlns:a16="http://schemas.microsoft.com/office/drawing/2014/main" id="{2AC2E947-AC3C-0C00-64D0-A10BFE594899}"/>
                              </a:ext>
                            </a:extLst>
                          </wps:cNvPr>
                          <wps:cNvCnPr/>
                          <wps:spPr>
                            <a:xfrm>
                              <a:off x="6320911" y="433821"/>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6206915" name="Flowchart: Merge 1586206915">
                            <a:extLst>
                              <a:ext uri="{FF2B5EF4-FFF2-40B4-BE49-F238E27FC236}">
                                <a16:creationId xmlns:a16="http://schemas.microsoft.com/office/drawing/2014/main" id="{8B77CDB6-6171-1DBF-4885-458F5C54AB64}"/>
                              </a:ext>
                            </a:extLst>
                          </wps:cNvPr>
                          <wps:cNvSpPr/>
                          <wps:spPr>
                            <a:xfrm>
                              <a:off x="2772666" y="1046132"/>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2576830" name="Flowchart: Merge 1142576830">
                            <a:extLst>
                              <a:ext uri="{FF2B5EF4-FFF2-40B4-BE49-F238E27FC236}">
                                <a16:creationId xmlns:a16="http://schemas.microsoft.com/office/drawing/2014/main" id="{4A82E12E-ADBF-0F82-F114-32DCE997D359}"/>
                              </a:ext>
                            </a:extLst>
                          </wps:cNvPr>
                          <wps:cNvSpPr/>
                          <wps:spPr>
                            <a:xfrm>
                              <a:off x="4068067" y="1046128"/>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452256" name="Flowchart: Merge 83452256">
                            <a:extLst>
                              <a:ext uri="{FF2B5EF4-FFF2-40B4-BE49-F238E27FC236}">
                                <a16:creationId xmlns:a16="http://schemas.microsoft.com/office/drawing/2014/main" id="{04C0F84B-8A4D-58F8-D900-DDD1350E87BF}"/>
                              </a:ext>
                            </a:extLst>
                          </wps:cNvPr>
                          <wps:cNvSpPr/>
                          <wps:spPr>
                            <a:xfrm>
                              <a:off x="5243721" y="1067900"/>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1913385" name="Flowchart: Merge 1401913385">
                            <a:extLst>
                              <a:ext uri="{FF2B5EF4-FFF2-40B4-BE49-F238E27FC236}">
                                <a16:creationId xmlns:a16="http://schemas.microsoft.com/office/drawing/2014/main" id="{26AC483F-5D40-F67C-E17C-701542C082E7}"/>
                              </a:ext>
                            </a:extLst>
                          </wps:cNvPr>
                          <wps:cNvSpPr/>
                          <wps:spPr>
                            <a:xfrm>
                              <a:off x="5537637" y="1111440"/>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6590276" name="Flowchart: Merge 1656590276">
                            <a:extLst>
                              <a:ext uri="{FF2B5EF4-FFF2-40B4-BE49-F238E27FC236}">
                                <a16:creationId xmlns:a16="http://schemas.microsoft.com/office/drawing/2014/main" id="{69AD5B12-F237-450F-3B38-02CFC6A7AB94}"/>
                              </a:ext>
                            </a:extLst>
                          </wps:cNvPr>
                          <wps:cNvSpPr/>
                          <wps:spPr>
                            <a:xfrm>
                              <a:off x="5896861" y="1122323"/>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1024830" name="Flowchart: Merge 431024830">
                            <a:extLst>
                              <a:ext uri="{FF2B5EF4-FFF2-40B4-BE49-F238E27FC236}">
                                <a16:creationId xmlns:a16="http://schemas.microsoft.com/office/drawing/2014/main" id="{609E913F-6A47-2D60-2770-F70A2A710129}"/>
                              </a:ext>
                            </a:extLst>
                          </wps:cNvPr>
                          <wps:cNvSpPr/>
                          <wps:spPr>
                            <a:xfrm>
                              <a:off x="6245213" y="1122326"/>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5537577" name="Flowchart: Merge 1165537577">
                            <a:extLst>
                              <a:ext uri="{FF2B5EF4-FFF2-40B4-BE49-F238E27FC236}">
                                <a16:creationId xmlns:a16="http://schemas.microsoft.com/office/drawing/2014/main" id="{A1064F0C-8C4C-B614-D817-5CCB00386927}"/>
                              </a:ext>
                            </a:extLst>
                          </wps:cNvPr>
                          <wps:cNvSpPr/>
                          <wps:spPr>
                            <a:xfrm>
                              <a:off x="6582661" y="1111439"/>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09017743" name="Straight Arrow Connector 113"/>
                        <wps:cNvCnPr/>
                        <wps:spPr>
                          <a:xfrm flipH="1">
                            <a:off x="4321713" y="1380685"/>
                            <a:ext cx="238470" cy="1807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7669380" name="Straight Arrow Connector 113"/>
                        <wps:cNvCnPr/>
                        <wps:spPr>
                          <a:xfrm flipH="1">
                            <a:off x="4377983" y="1535430"/>
                            <a:ext cx="435610" cy="918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8695553" name="Text Box 114"/>
                        <wps:cNvSpPr txBox="1"/>
                        <wps:spPr>
                          <a:xfrm>
                            <a:off x="3917853" y="1493227"/>
                            <a:ext cx="571500" cy="324869"/>
                          </a:xfrm>
                          <a:prstGeom prst="rect">
                            <a:avLst/>
                          </a:prstGeom>
                          <a:noFill/>
                          <a:ln w="6350">
                            <a:noFill/>
                          </a:ln>
                        </wps:spPr>
                        <wps:txbx>
                          <w:txbxContent>
                            <w:p w14:paraId="205103EB" w14:textId="77777777" w:rsidR="009C63B0" w:rsidRPr="00211760" w:rsidRDefault="009C63B0" w:rsidP="009C63B0">
                              <w:pPr>
                                <w:rPr>
                                  <w:rFonts w:ascii="Arial" w:hAnsi="Arial" w:cs="Arial"/>
                                  <w:sz w:val="20"/>
                                  <w:szCs w:val="20"/>
                                </w:rPr>
                              </w:pPr>
                              <w:r w:rsidRPr="00211760">
                                <w:rPr>
                                  <w:rFonts w:ascii="Arial" w:hAnsi="Arial" w:cs="Arial"/>
                                  <w:sz w:val="20"/>
                                  <w:szCs w:val="20"/>
                                </w:rPr>
                                <w:t xml:space="preserve">Pulses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inline>
            </w:drawing>
          </mc:Choice>
          <mc:Fallback>
            <w:pict>
              <v:group w14:anchorId="0576E43F" id="Group 116" o:spid="_x0000_s1026" style="width:447.2pt;height:212.95pt;mso-position-horizontal-relative:char;mso-position-vertical-relative:line" coordsize="59309,2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5FkCcAAKqQAQAOAAAAZHJzL2Uyb0RvYy54bWzsXdly40aWfZ+I+QeG3tOV+6JouQPIBDwd&#10;4Wk77J7uZxZFLTEUqSFplzyO/vc5CYAAySIlUQXKmOp8cJkCwBV58m7nnvunPz89zEa/Tper+8X8&#10;6oJ9Qy9G0/lkcX0/v726+K+/lcRejFbr8fx6PFvMp1cXv01XF3/+9t//7U+fHi+nfHG3mF1PlyO8&#10;yHx1+enx6uJuvX68/PBhNbmbPoxX3ywep3OcvFksH8Zr/Lm8/XC9HH/Cqz/MPnBK9YdPi+X143Ix&#10;ma5WOBrqkxffVq9/czOdrH+4uVlN16PZ1QU+27r6d1n9+zH+++HbP40vb5fjx7v7SfMxxm/4FA/j&#10;+znetH2pMF6PR78s7z97qYf7yXKxWtysv5ksHj4sbm7uJ9PqO+DbMLr3bb5bLn55rL7L7eWn28f2&#10;Z8JPu/c7vfllJ3/99cfl6P766kIzJbVUDDdsPn7ArarefcSYjj/Sp8fbS1z73fLx58cfl82B2/qv&#10;+L2fbpYP8f/4RqOn6uf9rf15p0/r0QQHlTYO73ExmuAcN1TiHesbMLnDXfrseZO7YvNMJ6ijuH/V&#10;M63QSqr4zA+bN/4QP1/7cdo/2s/dfEdmmTGKCY6X2vmSnFd3D5/0+9U6fo/4mav793tZ8lwVpSQl&#10;HhFJc0nyQjpScmELbkrPhf5nfDbTl5PldLwGEv5yvVlLTL/uXjWrOq4C+aFaTdVN+d1rY23hGKG5&#10;ksRob0mRl4F4ajgtqQyKmX82PwU+c/WTbL5F9aNUN7j9Hb7s/h25C+PLl+4fvoSyVjb3T3PrmHjT&#10;/ZOOOWVkXAo796873ty8gd1GW2pfBm0JzwUlhhWCOFviXgpNlRUit4qe7TYyKaSt8FKv64jF3TuC&#10;05Lbg1i0VpnmuR0erbGcArwVHiVz+AbVVnoUj9jcV93+tXodJuLWfmhb/Plu/DittsVV3JM22NaO&#10;M/yWGhtMvTZ+wu4/nt/OpiPWnRvm+qC5CbbE1mKKgmNrsYHYnFkCeHsqbeGdy59ZH83vEGFePWz3&#10;6NXlCtt1/M57GzQTFpvxxQg78dYdjrteXB24oww7UXN/sdPIXbiOLx+Xq/V308XDKD64uljip652&#10;0PGvQF69M28uie8+m8d/54vyfjarz8Yj2KA2H7B6tP5tNq2v/ml6g/0Pn6Telyt3YOpny9GvYxjy&#10;8WQyna9l9Yaru/H1tD7MFMXGUL98+4xqR5zN8YLxlW/w/u1rs/oFoqvx+WvXL9NcH586rbyJ9sn0&#10;5Se3z6jeeTFft09+uJ8vlodeYLZmzRe4qa/f/Ej1TxN/pfXTxyd8uPjw4+L6N6z+5XrmF7V/M55P&#10;7hZwbybrZfU68Sogr778/BB0sKxYOcwcgGB3rvo1B2dpi8x7YbkhguUFyUwOHArOiPcsp2UmnNfu&#10;XBDkzhiuqlvfbdG7ILTCqM3i3mB5g7A/EIT6jCCsHE+YlDeBcPPk84GwctCqezZILCrrtGGUw0rX&#10;5vDn9Xh5OTKjHxf38/VqBFu5uWCYgORSUGrLkug848RKpQgFIoFPU0oFZ0rrrFdACgQnlMN9gFFk&#10;1knG9hDpjDONUawf1kbiCBwR9i5NBY8jRnG1mN1fR4sYf//V8vZja+A8DFlnyrYvO4chbezgWQxp&#10;a85qw1uttFcb0s2Tz4Phk6xnE122gVTrdGpnrJayRVkTNev2+DDBZZQXeS45yS0CkhzeHlHUZoRJ&#10;FgS8zqz07BlwVcmA6FiemBcQhgqrkWIAxLSlQjVBR+t4WsOFbDDGmRPS7KcIjr1EF52wIy/yR0Yn&#10;nHJLYeYF32zHP8CVHW0dHuY60YV1wSlPcC8c8dZywhi3pKSqVLzgKg/PrZPTA5Pt2+u0taK5/+0K&#10;0YIjJK1DE6YpRRawcZmP7MPT2ez+cRUDxvHlkZ14Nh99Qn7KIIKoLouOVRiv7uq4YnYbHzdv8iVx&#10;y/V/b3a0EwKSrZDgtD20e7c37J/dk48GIiftn++RAJACVlsjE9E4PBXCkPxojg4TYDwEXuQINpR2&#10;lHitKAnIlpEi4GjBdCZ0D5H/6AYY+Dvcmmp5N0na6pdh+LmObcZGMiMapDlhzJcD7bjLE4GsN2+w&#10;ddmX5QiSazOIxIBUXHGkfWHY61ikgmZ3dJjQDILLnBeMoGJgiFI0J8x4TYRGNpc667wrn/GRXmn7&#10;DkJTOEOVrvNzTMSEOY/2Zys5kLDZbGZtpm87N7ixs29KHWye/AazuWWsj+XvhmY2pUKOQFjq9rC5&#10;OTpMbCrnfI6kOMlKkxMZC3IGJTEStBBSq0wyb8+ETYmsigEeqzSBw7awCVFaFzVhM2Fz9c1JNfkj&#10;NS1wAgTcNL4LTtYdHiY6aalzGZC1yz2jhFqO0LHwSOLFoieKcUEVxZnQqQSPRcAandKCYrCfYkjo&#10;TOjsBZ0SGR2rOEeItO3VtkeHiU1pPJfGBYSZoiCcI+BE5SsjWaCl9Zpz1kdG57BXa7WzYBNEy8kj&#10;2YjvsRJYwmbCZi/Y5NRQxoyLHIctcG4dHiY6c5qBU2bB/AhUkVIGpIO0K0huJC+CNHmh+Zksp2RC&#10;WAlPI5a/IqXHmBRzIuRuYsiaj/IMZ2QTNqaYc4uQe8SvVcpRB9Ozl6vtDg8TnVw4R4WO5E+URKTI&#10;cuIoEkS8AH8P/wnFw7nQqbRWKJdV6IzGk7mEzoTOszAplabCMBQrd2wn6w4PE50uL4vgQK21GZiU&#10;wAgjhc8yUoBOWYBhBd63OhM6Faewl3UpBWVrpG4ra5Dyta/kWybbeaD947Dt5AwRp1CRfb3t2LZH&#10;h4lNGXTmhbFElk4QEQzSQrIoSCipdqwwAomaM2ET7HfNYpAe/VqNbcFV3MCEzYTNnV6zPvK1nHOL&#10;OoRrC537pMvugmHiNMtZCEJ6kpfI3HLP0O3EYEOlKFUZnPGe91BXid99Q0Jg8Gtj8SmiE9hUZg+d&#10;iXR5Almo7oxI1vTV1jTWB6w2UrctC/uI7S4YJmKLwHxhAsjRmjoivAaT08UmRWeldBxZHPtca9kr&#10;WQrbiBVGwNmtEAuypooZ3R1uQkJsQmzVzn2mPj9mVQxOj9pY3V4wTMTmQYI9G8BYAHsWNdHCot0I&#10;LAYP7qIQhUYQ20MWaRuxjmrTIBbmltL9zG5CbELs+RALp45ZkHLaZO+eie3ODxOvWmSel4hdDawd&#10;MTLER94Rp1ArzdDo4TUUAOpeIHCA9nvw32Bh8WPZhv2HDgH0QOxVYhJeE17Ph1eGOAzdKpAMaDJM&#10;e3jtzg8TrzlyTTlaVVBDFZZQF9DES6kklqtCCCSIUarpF68WkhS2zjBx7ZzWe9nfhNeE1/PhFWVB&#10;xH6060Hcw2t3fph4VS54b4MgaHlBBAtJHSikoL7KQX9QXmY41bM/TKngsTE65pwssukJr2hA3uhg&#10;vE0xI+WcXp9zkhrtweASHLOv7flh4jUX2kOCyxI0hxoiYWtJISn69NGuaXyQnub9ZpwUCNDox28y&#10;Tk5aXcnRdBWcZF+TfT2ffQWPENw4C6NxDLDdBcNEbFkGqMdA2yagp5SUGZxhJ1hJfJmDVOQZK0IP&#10;zIj43ZuqjpJQCBMNW8kwA5pxyhEnC/tuQlToypJwiJE3ORLCdhcME7EsL6VREAykDu4wzTNNmEKO&#10;GBQKoAksfWj39BvDopMNL1z7xEwJ66pm7GRjK2245BOfWb0RLVtSCQguHcZre3qgaKU+CxpcCWA0&#10;I0r6klDYVuKgnEgzaOl4169UlZQMzjZ+LUSwHJK2NkWwKYJ9R6FHI9FmjQXYikXvpZzgEG8uGCZi&#10;c4+uVCWQFJbAaSEySYpCoaYDGewCfBCo2/Ygu7LlEUO+Ec2CNUM4NvVGqaHEmkg5p3eSZoW0IUMz&#10;nGrFkfcA250fJl4zZJhsgcprAT1k4ozWkEqWhmjLvGNU6tL1W9NRwmnlapYTo86hJJbwmiLYd4tg&#10;BQTZ0SIHnfzDHjHrLhgmYqH3TzOtIJyUQWayxCADEqwuwf0vA8vBf2I9V2EFdMrRt9pkiS0klFLO&#10;KVV1ovh5NQijmg5SC5ZuPdyaHyCQMxJgPbQKnY2Ua3d8mEDTWalyqDgRWCwkiBgtYmsN/FkjVV5w&#10;geElz5VP3yrlihIWPIpaBgktD+2UiI0KEo8TW6DoV89siX9sxF7baSHHXqKTcj32In+klCsTmF6C&#10;blwUoZqtuRaa7A4Pc51Im+fwlsA49VFfUkGPB25URvKMlVmmWZH7fmlsqHFShWarmKQYiJTrNYRc&#10;w2LdkPWSlmuctzFI9Xqk7qniGIqwi7Hu8DAxBsERzo1QRMoSVFEeUG0DIwyV8pAXLme5N/7L0/YH&#10;xXUs5zom7StSi4FAXS3X2iXwk7gO2D6V/m0bxiTJSNRrn5tAd7gFOXZfQGStoihv9SBvHR4mOnnO&#10;SlTyFbFIXRLHDMaqCcqIKBhsoHZZXpxL0BVDAjhm49ToTIKuia5yRroKsgaOg5+1Zzu7w8NEZ55n&#10;pbBoZOTeOAJZnUrN1RPtQ8wVYBKA7KHkfdB2GgmRzZhqiYRQRFBa7KUOku1MthPjaPuQCMAUVK4p&#10;Zsbserbd4WGiE6I21MsCIwqigAeiX0PQwugJFK8AHgv+ed4DhewwOtG7WM2xisXuJK6TbOf5bKdT&#10;Ans/FvMOOLujw8Qmz2XmMZSg9mZ1KTwJHK0UjBcSMswKUenZ/FqHKWmbMhkE8GyynCcNGk1tEye0&#10;TYD0CAHhmFHcjjple3iY6MxAAovT4KBIl+dEQ3sZNrRATgjjRoMsJWph55K+MkpU87Eqv9ZCY2uf&#10;hp382uTX9uXXsjhOFKZmF52Q6mgODxOdhTccdRFNvMGoUQSBCD1LD54JRwsxp17lWQ9jfw/7tQqE&#10;nE3UqcDs3pe+SuhM6OwHnahqG2Q61W5KqDs6UGxCSw9ZIeSBRAYxOrTvExdkQbwoQwjWOy96GD55&#10;GJto+EIiqM4IgTr3+XTuNKogVVP6yQhZ8BdRTdmbI8K6w8NEpy8BwUxAbpnnUWQZYuhopWfQsnI8&#10;sIDvY85mOSt01u0PiD45dO52yZnJcibL2Y/lZFGfVFDDWlrYHnN664Jh4lQycKdzx4lUrsQsS82J&#10;zxCOYkKXNXmZQdq133b9bVoXXA7kilOrQyJiRiJmpBqhS2n09DA7Xw6XUcgxocCv20h0H7HdBcNE&#10;LLMUMBVg6uUBM/QQVBOIrBrCSi/zQpbYjHrwe+N3b9r1o3CHa4bmcQmhA5pEmBNi3w+xkVCL7ORx&#10;EebugmEiVrFSgHOdkRJiIZBe1pisB0oRgfCGy4wumAk95Hi3EItWQoe+pzo+ZWg7tnvjgJIkTqqT&#10;ntHGop0Q/foU1b4j7UndBcNELLQhS1VITbhhAXNqYWh1CcQyNBJmOQVVt+iBbbSFWO2ohHBHg1iU&#10;gVJ7UmrZf8eW/ThFGtoxUUatrp7ue8XdBcNErAiQrNI5iLvgY2AgCWCLKYKC5FrqHKWUDB39X86t&#10;30KsifWZhrN7qMMpmdhkYs9oYiESQVlkvh0DbHfBMAEbpA1BOkMgMAf5qhKTSaB8AQYhWoMhuAHC&#10;YN4DLWkLsGBWQjm9ofGi/dckVZxkYt/PxIKaJJB2inmUgxa2Oz9MvOZaQ5Q2p0R6jdnTHINtqfFo&#10;KaaZCpSrzKgemte28IogVsrYRlsRezGgM805SHh9P7xKi4yTQe/HEbx254eJVylcpnOUXbNCIU1s&#10;GSPMoNmUBo/o3JccbW69OsRo+NNRe7miEzokisEnSRpWScPqnQo7Ud4FmkzIoxwB7NYFw0SsCB6z&#10;DiDVEafeEuWh0qE0empsUfqiRNUK4h29ItYwCgIwknSwsBYUsP2h8SmETSHs+UJYjsmaEGXqWId7&#10;Kafu/DDhGuCxF5i2Db5EoEQL9IuXUFEhQgbUejD4MoR+RSItwmMX50IArvjlUJVN9rUVa0gazOcm&#10;TqApFYxbTBM6Yl9Zd8EwAeszF3hlUHNOo/oyaP0C7arce4lQFrXYrF+qk9VQuWt0mBH5Y0PbIyIm&#10;A5sM7PkMLGNIy0BXOKoeHkw5bV0wTMSKsshDZj2xFGP6TJELwBaDShwehQwFK/S19usRQ4iu0pmP&#10;OadqVl9CbKI6vRvVyYEWX7N1DgO2Oz9MvBYldGVKjK0uhMJYTUs5Hrk8ztbkWYGKFfU955y4hSJL&#10;TZvAeyiJAnbKOaWc0zvlnJiFqAEaWO1RC9tdMFDEMg9pMxRgQ+lQexUQWBLOFkQFJIeCL0zGRb8W&#10;FlOymaypiVwLKVJVJ1V1qqrOrg7ze7QCCE2dNZEH0Jjbn6aT9Xh+O5uOWHdumMB1svRZgbG4XJcB&#10;fCcJ1ziXUFwSVmLAdYGhuf3ynQSGQNDYhRiTxfYzQWdoqzNk2GtBZ2k0BNajJW6lmMeXj8vV+rvp&#10;4mEUH1xdLPFbV3qb41+/X63rSzeXxJ88yu+OL+eL8n42q89+iSDveDKZzteyFvi8G19Pa3FPzFmB&#10;mk/98l+YSqocD3zdG3zen6aVzMv05gZfEn+M7q+fri7ocXnRzZPbZ8TvfrOYd09+uJ8vlodeYLZu&#10;VWLq6ytF89Xlav3bRr93/fTxCR8BIU38qkNU9MWsHYexOqadyNchsTs1TCB69LYKH+LEEVhQ45AB&#10;tjm16EXPeYYB1R6J4F4taMVjkrVY6ItAjHM2qzJsAmKHpT8eiNWE4iECkUGT3YCnZLHR1zmjDolb&#10;54YJRe6yoFyBdBHX0O1l0AilClnerMjQ4SoUwud+WfvbNpE71GTkXmfcrlW0GPM1QDDqM1rF6vd4&#10;q1XcPPnMVrEyvoMEo8aiQkKoK5FugbE7N0ww5jqDtpN1BI004B9FVxVMJEm0wohaitIv2mv6tYuY&#10;wY1wvHJQazDuNb19DsaN5/R0s3yIv+LG//wDXdR/dTBW++PJYLy9PDy1ByQ4Y5F9bBvRmqk93fFh&#10;gkcVNEAB0BDIcxqC0ZABktcmEGENzzAoC5rXz5Uq3zq1p07LQL0XdcvdPCqiSmpjd9AkVkaYle3M&#10;9nZez+dP7ib1HHt665V2wf+Py/dK3mG3YKA07ytGdoeHuTbQgQj1Hy4JtjssCy1ZbFDUBOKqzpsM&#10;Q0RMv14OCmEyjlrBnf9DBvXE8DzuCKvHzdpoYtuYJGija34oOL7+780Wf0KheSuiPi2W797tDR5L&#10;9+Qm7t986y6O/7i4/u3H5Wi5nvnFLOYTRuP55G6xvLqYrJdVFiP+TO9HkeaUg4WkpGmDhX0KV3fB&#10;QLEEfWKbc3T38hxjCMGwJDyHlkZgEH60oXCoKfXqpBiIeW16kARGjOyLOiZGyAlArZN6G4S/KfG2&#10;efIbALu1TRxLvA0NsMw6JmP9pfWH9gC7dcEwAVugkSETHCG+9YKUUZW1YKCF5Fnhc0CrhJxyr4BF&#10;Ddty+D0wfkxLDDXcc4wSYBNgz0fhgiorZncinbXJxu3htTs/TLjmBTQfbckIRg0oklPEMVxhFIGG&#10;XWUBA4Az16+vihwl2hhqZxXFHYM8w24gk/Ca8Ho+vFZDppF4butYe3jtzg8Tr1JjNCV0W9GUzzOM&#10;CWEFqJcqA17LMnMCUhp5v0k7dCBJjPGt7SuSG4kOgpTIF1aiNz5tcoivH5eLyXS1up/fHplVGSUh&#10;MEDqKH+rPT9MvFoKlzQqn5cOGaAsQA09w1hv4jFDBBX1HF1JPdtXjuGBbUtDlAxKTb4Jr+9GkGZI&#10;Nmk4eOwoYLsLhonYEm17OjexDgamCM2NB+uyQKIfUhcm85xlvF+KNANF2jQeMUe/L3g2ySNOFvbd&#10;9JYVhnJJA2LE4ZYG6Lo254eJ1wKTmYX2oHe5Ah5xgEIVRooZYkqMb3da4n/9EqRjwK9409LAJRyQ&#10;iizUTWpPEWyKYM8XwTJteZSCtMdkNLYuGCZi0RGEtJNCirgUnKC8A1Zm4T2RxqJtMBeAb8+IhXam&#10;2FhYNDlJaHyhZpkQ+zD1M1TzEdEmxJ4PsWDdi8h3iivwYJvv1gXDRCzlHnOiuSIG34Rg5p4loBw4&#10;zDagiGshj07LrNeijoFUQeyKrrgsSVmugmhyid/LJTZQIZWCi2PSrd35YcJVYGZQoWBgQ1CWBOgL&#10;YG6tRfcgisu24MbRoueOB4YmrRquNYcz5ZxSzun9ck6o+yuJue9HPeLugmECFiwjlpWeEZvRgE7f&#10;siBFCe5gSTlGZZa0LHS/WWIlEdY3gNWGuqS0nIo670dLhHAwRFz4sRRxe3qYYJU543koMcMgYNA0&#10;hmiCPFH6koiCFfhiWaaKflUgMcIwdgmmEmyPzcCpBIugk374tFi+WIIVAoUPF4mwh6PX7vww8ZqV&#10;JYNQhoAPDB6xQSc+4bB+RJsi4zFfzIt+ZSAhEER5HIYWKYnowzesWm0p3ZTSTe8yQJOJ2NcHLdIj&#10;gGXdBcNErOOeiVJ4tFRRhQ5hDNCk8FgRzmZouUKflcx6Riy2OLmxsNwpSKOnBHHKN71Xvgmi6JY7&#10;9AsfAWx3fph4LdH+SD0qOBaflASTSSIZ9XCLMwzCpR667/3mmzCHCJMMGguLCfKw6QmvCa/vhlcI&#10;j4KT2Mm2/vDreDYCT6I5OkyUGpV7aBxjkHwIMb9EM+I8SMTQewuCZ9JneQ9jqUc3s/vHv8Pxrbo9&#10;mwHVdecxwjf5mWVlRrLYnhjblpkDG3Kj9nSk5X86w+uvptWrHxGmWi1m99dRlSreh9Xy9iOKnLWa&#10;VJymUE+zjyTe7rK3dq9u+tuqNzqLaFWKU18dp2L8lAWVjsUhrXWZtYLl1uFh4rJkMhhV5ATWElIC&#10;pTREU/zjWckKGWzO+tBQPohLCdHzKBcP7NmoQ71Hi0jY3OxjrW2t95EN7mtdukTjfzGHhAHnRoAE&#10;sQvN7ugwkYkOVqS+KITNKfJFmQQV2PkA8WRM+mFgPeTcuS+nPRxEZmx7R3dcBc1Dch8Jmgma49U3&#10;D/eT5WK1uFl/M1k8fIC3dT+ZVkndD683m5AjtYLpLr9bm83u8DDBGWft5MGD7Su1IUIh3hQZhJHR&#10;rFbkaEHPNesh6DwMTnC5wNmvE7woZWlUnnf4hAmdCZ09odMBmg5SJ62CS43O7vAw0ZlnIvNMot6S&#10;oeUNVtOTnEMpy2aO5ZBxCdz0kMI9iE6NMT6qoedrTLmke/T8BM4Ezp7ACUFkbRA4tcTeJuJsDw8T&#10;nJ4bNItbFFQsSEaYXInBeBCxQN+MhLgSNbntY1L0QXBinCDMddNOrqHvRlPMGRdJE0PWOuR17izF&#10;nF/m2DrETZKC7bqTDuqODhObLIiMgpBHvGSeGA92EabeZQSDK4UIgnlYznPFnE6qjZQS1COlFMly&#10;Jmyuri7u1uvHyw8fqg2pJ8upofstkJrdTQihWLg5PEx00hzSnhZRptCAaF5mAcJmAW2nhpUmZAr1&#10;zh5a1w5aThCc46j72BEjKBgeKeRM2DwPNh2MJkejV8vPbULO9vAwsekZulsoQx0FGg3oBocGYe5L&#10;RZxCbgtT7jBv51whJwMHEl3oNTqhGwEKUUoIJa/2HJYTGl+Mcwhpbrzan9fL8f3t3XqULZeLTyO/&#10;mM8x02ixHHVXDhOvVBYauZqCSCVgRp0viDFg1AuhLEYqOF6eJI3k5z8ukYTtdKjHl5FCcNCWMset&#10;jCk1WNNDitlSwsrD2EZSAigTqMPUlb4jnIRVcwva374O4I7QE+q5Wevx/ayYX4/Wvz1Ory7Wy/tq&#10;rFnzPq8cpPWKOPFwX/cz83X+KMLB+ql95+fFeuOdeF8VbTQ3cigIYFLzi5jbunSYoJO5LQxyPJEE&#10;FGc1V/8gQ8sURyILytpF5k8IL4+ALn73hvqDWSJMx/EOgBK0eSPwdk0j8k1g8DUEIGGBtgS2V03C&#10;2uDlDcrYQwYbvCcsRWXbtM3fpk/rfPE0wpFhYqqSoi+0JFlpoFEvGVpNPASJkAXm1GsQBYpT1RFG&#10;6yd85ZinP2DSttDFAamKPhfRBc0EENx20QXsUSCwhhd0T+AgPw+v5QtTH7t5j52ljY/aEYZVPjce&#10;abTVPy3Hj1cXq//5ZbycXmyNRnj/fRzK48JuT07brCxIhg9zZQWjPVfQUc8M1hOztASxWudEMRuk&#10;L7JgTm7kf/XKEiBrNgkHo+Ci7efpGVDKGh9JOPBKqwvaeTEnz2p6cWFVTtipC6sbW/NOQ2sQbVog&#10;zrX12naR1d4aNjNMU22W2+iX5f3Vxe9lCctblJKUeEQkzSXGcUFepUTXJ+QaSg+Bs3/GJcr05WQ5&#10;Ha/vF/O/XI+eHmYQrcHB18UZ18vxJ+isRmaI/PAwvp9fVCNHf4+7BlQHwZyQBYRJseQgFGEUYSI4&#10;44OQXp8qePjaRQayJhRlagKigOJLnPSLfWGrU845ZNQ2jrjBbIQz7142vv6piyxej+7p5obgr9fd&#10;kNh8eQJPR/Nqolyc8VTTW9uVVU/WGeDKEjIrGMRv41YBYg70+TIwwAm6pSkIOxk9vY/rtSsLIl8u&#10;bknR7RRQELbo7tpZWZCEEDSGgDHGQxnSnX1pVcPuhrm00GKnnLJREWJvaYmBWsYiswHjC3PCIyFT&#10;Zdg8GctzkgeGdt7C5oafyv567dLS0IdFFbtZWohuPkv2YWQ5Gqa3dq0qG3hG08iqmOnUtfXuthFz&#10;HzAsU9JOCG2zhQ3VNoKpBLMkS/jyXhJn0EXOQdcH0xBmi8NMgqN/Qrj8MwakvXaZwTTC16t5TKDp&#10;q89sIz4Bg9Gslxk8eyfOvszacGRwvj245ajIof1ws4MdTYt2Vw7T5y8ziUo/5pwhCHZwx+ARKuEC&#10;ARm9xM7GgwunEABekaHBSkMtts7QoInts/0Mvr9myOBULVqMgiT0vBOW0qEXuw0iX1eGhkMvykqM&#10;NXgRat2Vw4SadCGXMkiiIDlLaCiQFlUZAm2pCiu99QhrT9jdj0DtYAUCYpogpjZ9kZjRAC7Ern+K&#10;vqyqQhFBh6krtObiHPchEui+atBJDN4RlKqX7Vt35TBB5wWXDhS3qEuZk6IoA8lyzEaR0gRdlj4D&#10;n+bLQRe/e1OBwFxkBJ11t4YAcYbuIU3RWPzYeOuQEnzBjUpI+6qRhqSmYVxLrIi9WHio9QddaBVK&#10;gAk6cSVRSPETHgPiYEqQSYuABvtTanqnBClRddPCNFWF9BgWV0mO7fwd5K+QhYlWjDtp4J/HvH9d&#10;mo8YfVyu1t9NFw+j+ODq4ourD6zyTU+NhOP1Z0/gaZCEMP2wU41oQ5SWNzDqrhnm5l24zEK730Zl&#10;JvT2WOT2hC8U9nLGgs6oDq6HzbvymP4jVr8O+k5WOGrr/XxvK4fKf7PWOBINLxQkZvfzZ2UkZvPR&#10;J6xai9xYtWjjIlk9O+H8IB+jGxt+Aheje9KJzeXdE7+uoANd2JAUUiAHNLvyAfB01wwTPFSDGsiQ&#10;TFJKocLDFUceSUf+U64x9cKDb3+KcOhz4cZz4MEvWefF0YvD8aPuxh0JQl8rhNCxDCX4nUFPDXOw&#10;sz/dNcOEkHc2L1GtIQWo9sj4M0t8IT1RGAJutMNylqek/d8GISEdNqK6AJDQs9em9rWihzkpMONA&#10;Ry5NHRccsEBbFw0TP0EFJTzmj2JWWo7ebEMhWw38IOtLA43E/5PGB78RPwi3IW5SBQ2wQWjS2+OW&#10;JBv0FaMI8/I4ZoQ+j6LNRcNEkYf0D1JVwA50nokHUZ1YAQV4n3ERKEaYndZpcgRF8bs3KayKrQ5l&#10;vBhmQ8S6qfR1YTZD7b4pBEJzAaX8F8Ls50Ofil79hkhnt+hxQrSz+8QTI57dJ39dUQ9jFI0I0M5q&#10;k1GHjE530TDhkmNovSoxhEhgjAHkJqE5gDm3JXFC5Ah9rMjMKQSzl+ESO2QiEzbBBVvInn/2VcPF&#10;AQqQ44jjz5/x0dqLhgkXb2FV4GeC/pmXJIt0E6+MAP0XqWmGZiR/0rC9l+GiQIQDKyfBJa6HfyG4&#10;IIatZMeftS5bFw0TLiVqHzKjhij4ReDLQEM1ZBkeWfReoNsJZ2mv9UStQSi19TgepOwsIsJdZmly&#10;xpoiz1fmjHGhGJT6Y+nhuHXpLhomXHTpMO0NxUJaaErAKIdMPxhdGJdeKIaiTrBC9QoXRCPUxAa/&#10;FLv8S1kXkKgoCh0u6ksfh0t30TDhAuojWKVoXMi1yVBWR5SPUZPgrYCnkjGeQfqzB4pY/O5NqK80&#10;xCSaAk0K9Sd302po1CHZ7a/LukS1LQWv/zm0dNcMEyyABy/A8iAY04ThTR4kLy0DRQxDc5gXJ+1J&#10;etkvRy5Rm8FhulplW5Ir9i8DlpjvxCQPF1nptW0pZ4tPk7vxcn05+s/p8nY62rpkmGBBixK6K3PM&#10;IWTQ32QBsb60VoENYEvlFVrjtDzBEYusraZ1sU7ddhyrTRIZMhawZhVYGJWwM5/1ims09TY8fwzT&#10;wLXPkrVu8Jv7+JtXv3jVKHZQ8uQV+eS6g/FI7B3v3ypNVxnPJ3eL5dXFZL2s7ktDWnunvmaIa3FQ&#10;+Ww3VfBzyHWXDBNyMrO8QH8gySLaaGmh1oDvRQTHfFAMbwpC9TDPIX73lnqMZvDNnLIIOWiq7eYK&#10;0FmTIHdzA9GJn6Y3tfrtK8SJ3uD6zdYb4Yub5/WFRsv1zC9mVxfwxP5YyFlM5oIOa1sq/Qxw7QXD&#10;hBuVHhiTOUTfkcOGWcO0bBeJ/yEwtH8X1uRlrxYOdDZRiZ0g1QBhaYM3S3CrTfh7F1X/H8KNScoc&#10;gu9OWu8zwG1dMkzIcZ15tI0hSRGizoLGxCLID0FHGnUxyT2F/TulefRlp1IpsKJEnd0DHQ8CHQly&#10;jdecIPfiWDCoUyG7BtbZcRu3dckwIaddFlTO4EpyYRC9gdgg8tghwX3pdWay3PUbx0EaDTzEOunB&#10;wHQQEJ5NTmXVVZQg9yLkJKQFIB/7TBjXXTFQwGHAF+x0STQm8hEeUMbCZCFYO0MznhmwO3i/URz4&#10;igp62HXipALcHl+VpSgOXMQUxd2NH2NHWUzMTP76K6Re7q8RiET5UwFaQls2/tyt7C4ZJuSQwNey&#10;xIQ960EWx2Q9NJeiVYQo73PIGFh0XvTrVkYNdYCqgRzcSjT2JRv3Fdi4d9ec0uhqgCqzxPa9V4Xe&#10;10tn2OKxxhr0Hik+da2pEambNJ/gyOE3BgLCHZhrtbtaoeMoI327UtCBPCSkbOuwPAmKQ+T2PAm/&#10;AWscg9CttcNCOeuajENKmzWpMDsGHt/ODhpb92O1Oa5JB27pC8WeVdK4/6qp0yhNQPgLnspmTUZp&#10;vlHU3Yb13doXY0rotRJ2wqHlNL5izMfKqBFcafh2fSvKMMgg1WsQsjD4BM/vi6+Whxhf1t370M2r&#10;d5dOXTieakYI1IXSuOG36tWdDWgk7pYLyFLgI64eJ+U9NCq+H6/WP46X4+rgr9Pl+gf8c4NK6NXF&#10;onl0MUKd7n8PHY/XQxsWZy9Gu7rYs7/MoRrrqvzZaF39IZXheOPl9pmP22fmvzxUhQq4Sfh0m5rF&#10;VvniZrl4+AdEZrP4rnipTTljvXno16gn4sTNYjmZZln1GIOkH8fr7+c/P06iAkM0c1Gb429P/xgv&#10;HxuZjjXWxl8XPzf+7vhyr+xbX9v8yPXv2PwBkY3q0e3lp9v4aHx5C3nwu/tJGK/H239XV11O+eJu&#10;MbueLr/9PwAAAP//AwBQSwMEFAAGAAgAAAAhAFPQJ1reAAAABQEAAA8AAABkcnMvZG93bnJldi54&#10;bWxMj0FrwkAQhe+F/odlCr3VTWwsGrMRkbYnKaiF4m3MjkkwOxuyaxL/fbe9tJeBx3u89022Gk0j&#10;eupcbVlBPIlAEBdW11wq+Dy8Pc1BOI+ssbFMCm7kYJXf32WYajvwjvq9L0UoYZeigsr7NpXSFRUZ&#10;dBPbEgfvbDuDPsiulLrDIZSbRk6j6EUarDksVNjSpqLisr8aBe8DDuvn+LXfXs6b2/Ew+/jaxqTU&#10;48O4XoLwNPq/MPzgB3TIA9PJXlk70SgIj/jfG7z5IklAnBQk09kCZJ7J//T5NwAAAP//AwBQSwEC&#10;LQAUAAYACAAAACEAtoM4kv4AAADhAQAAEwAAAAAAAAAAAAAAAAAAAAAAW0NvbnRlbnRfVHlwZXNd&#10;LnhtbFBLAQItABQABgAIAAAAIQA4/SH/1gAAAJQBAAALAAAAAAAAAAAAAAAAAC8BAABfcmVscy8u&#10;cmVsc1BLAQItABQABgAIAAAAIQC6A55FkCcAAKqQAQAOAAAAAAAAAAAAAAAAAC4CAABkcnMvZTJv&#10;RG9jLnhtbFBLAQItABQABgAIAAAAIQBT0Cda3gAAAAUBAAAPAAAAAAAAAAAAAAAAAOopAABkcnMv&#10;ZG93bnJldi54bWxQSwUGAAAAAAQABADzAAAA9SoAAAAA&#10;">
                <v:group id="Group 122" o:spid="_x0000_s1027" style="position:absolute;width:59309;height:28365" coordsize="6785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zZzAAAAOMAAAAPAAAAZHJzL2Rvd25yZXYueG1sRI9Ba8JA&#10;EIXvhf6HZYTe6mYVq0RXEWlLD1KoFkpvQ3ZMgtnZkN0m8d93DoUeZ+bNe+/b7EbfqJ66WAe2YKYZ&#10;KOIiuJpLC5/nl8cVqJiQHTaBycKNIuy293cbzF0Y+IP6UyqVmHDM0UKVUptrHYuKPMZpaInldgmd&#10;xyRjV2rX4SDmvtGzLHvSHmuWhApbOlRUXE8/3sLrgMN+bp774/VyuH2fF+9fR0PWPkzG/RpUojH9&#10;i/++35zUX5nlcmHmM6EQJlmA3v4CAAD//wMAUEsBAi0AFAAGAAgAAAAhANvh9svuAAAAhQEAABMA&#10;AAAAAAAAAAAAAAAAAAAAAFtDb250ZW50X1R5cGVzXS54bWxQSwECLQAUAAYACAAAACEAWvQsW78A&#10;AAAVAQAACwAAAAAAAAAAAAAAAAAfAQAAX3JlbHMvLnJlbHNQSwECLQAUAAYACAAAACEAjDsM2cwA&#10;AADjAAAADwAAAAAAAAAAAAAAAAAHAgAAZHJzL2Rvd25yZXYueG1sUEsFBgAAAAADAAMAtwAAAAAD&#10;AAAAAA==&#10;">
                  <v:group id="Group 1491957400" o:spid="_x0000_s1028" style="position:absolute;top:1434;width:67858;height:24855" coordorigin=",885" coordsize="87820,4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hrzQAAAOMAAAAPAAAAZHJzL2Rvd25yZXYueG1sRI9Ba8JA&#10;EIXvhf6HZQq91U1atRpdRaQtPUhBLYi3ITsmwexsyG6T+O87h0KPM/Pmvfct14OrVUdtqDwbSEcJ&#10;KOLc24oLA9/H96cZqBCRLdaeycCNAqxX93dLzKzveU/dIRZKTDhkaKCMscm0DnlJDsPIN8Ryu/jW&#10;YZSxLbRtsRdzV+vnJJlqhxVLQokNbUvKr4cfZ+Cjx37zkr51u+tlezsfJ1+nXUrGPD4MmwWoSEP8&#10;F/99f1qpP56n88nrOBEKYZIF6NUvAAAA//8DAFBLAQItABQABgAIAAAAIQDb4fbL7gAAAIUBAAAT&#10;AAAAAAAAAAAAAAAAAAAAAABbQ29udGVudF9UeXBlc10ueG1sUEsBAi0AFAAGAAgAAAAhAFr0LFu/&#10;AAAAFQEAAAsAAAAAAAAAAAAAAAAAHwEAAF9yZWxzLy5yZWxzUEsBAi0AFAAGAAgAAAAhAIiUqGvN&#10;AAAA4wAAAA8AAAAAAAAAAAAAAAAABwIAAGRycy9kb3ducmV2LnhtbFBLBQYAAAAAAwADALcAAAAB&#10;AwAAAAA=&#10;">
                    <v:rect id="Rectangle 1692158366" o:spid="_x0000_s1029" style="position:absolute;left:1387;top:885;width:19812;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pDygAAAOMAAAAPAAAAZHJzL2Rvd25yZXYueG1sRE/NasJA&#10;EL4X+g7LFLyIbqI2aOoqRhDqxbYqlN6G7JiEZmdDdtX49l1B6HG+/5kvO1OLC7WusqwgHkYgiHOr&#10;Ky4UHA+bwRSE88gaa8uk4EYOlovnpzmm2l75iy57X4gQwi5FBaX3TSqly0sy6Ia2IQ7cybYGfTjb&#10;QuoWryHc1HIURYk0WHFoKLGhdUn57/5sFJy38e00+SjG20OW/WSzz37jv3dK9V661RsIT53/Fz/c&#10;7zrMT2aj+HU6ThK4/xQAkIs/AAAA//8DAFBLAQItABQABgAIAAAAIQDb4fbL7gAAAIUBAAATAAAA&#10;AAAAAAAAAAAAAAAAAABbQ29udGVudF9UeXBlc10ueG1sUEsBAi0AFAAGAAgAAAAhAFr0LFu/AAAA&#10;FQEAAAsAAAAAAAAAAAAAAAAAHwEAAF9yZWxzLy5yZWxzUEsBAi0AFAAGAAgAAAAhAGJ3ekPKAAAA&#10;4wAAAA8AAAAAAAAAAAAAAAAABwIAAGRycy9kb3ducmV2LnhtbFBLBQYAAAAAAwADALcAAAD+AgAA&#10;AAA=&#10;" fillcolor="#ffc000 [3207]" stroked="f" strokeweight="1pt">
                      <v:textbox>
                        <w:txbxContent>
                          <w:p w14:paraId="7B8195B3" w14:textId="77777777" w:rsidR="009C63B0" w:rsidRPr="00211760" w:rsidRDefault="009C63B0" w:rsidP="009C63B0">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 + + + + +</w:t>
                            </w:r>
                          </w:p>
                        </w:txbxContent>
                      </v:textbox>
                    </v:rect>
                    <v:rect id="Rectangle 1932081217" o:spid="_x0000_s1030" style="position:absolute;left:1387;top:29772;width:19812;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unygAAAOMAAAAPAAAAZHJzL2Rvd25yZXYueG1sRI9BSwMx&#10;EIXvQv9DGMGL2OyuYOvatBRBKF4Wa22vYzJuFjeTZRO78d8bQfA48968781qk1wvzjSGzrOCcl6A&#10;INbedNwqOLw+3SxBhIhssPdMCr4pwGY9u1hhbfzEL3Tex1bkEA41KrAxDrWUQVtyGOZ+IM7ahx8d&#10;xjyOrTQjTjnc9bIqijvpsONMsDjQoyX9uf9yGaKP01tDp3ebkHbPTdLXU6OVurpM2wcQkVL8N/9d&#10;70yuf39bFcuyKhfw+1NegFz/AAAA//8DAFBLAQItABQABgAIAAAAIQDb4fbL7gAAAIUBAAATAAAA&#10;AAAAAAAAAAAAAAAAAABbQ29udGVudF9UeXBlc10ueG1sUEsBAi0AFAAGAAgAAAAhAFr0LFu/AAAA&#10;FQEAAAsAAAAAAAAAAAAAAAAAHwEAAF9yZWxzLy5yZWxzUEsBAi0AFAAGAAgAAAAhAA4BK6fKAAAA&#10;4wAAAA8AAAAAAAAAAAAAAAAABwIAAGRycy9kb3ducmV2LnhtbFBLBQYAAAAAAwADALcAAAD+AgAA&#10;AAA=&#10;" fillcolor="#70ad47 [3209]" stroked="f" strokeweight="1pt">
                      <v:textbox>
                        <w:txbxContent>
                          <w:p w14:paraId="3558E0F9" w14:textId="77777777" w:rsidR="009C63B0" w:rsidRPr="00211760" w:rsidRDefault="009C63B0" w:rsidP="009C63B0">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xml:space="preserve">-  -  -  -  -  -  - </w:t>
                            </w:r>
                          </w:p>
                        </w:txbxContent>
                      </v:textbox>
                    </v:rect>
                    <v:shape id="Star: 7 Points 1589671024" o:spid="_x0000_s1031" style="position:absolute;left:35460;top:18941;width:979;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pxwAAAOMAAAAPAAAAZHJzL2Rvd25yZXYueG1sRE9fa8Iw&#10;EH8f7DuEE/Y2U4vWrhplbEz2NJkT9no0Z1JsLqXJbPftF0HY4/3+33o7ulZcqA+NZwWzaQaCuPa6&#10;YaPg+PX2WIIIEVlj65kU/FKA7eb+bo2V9gN/0uUQjUghHCpUYGPsKilDbclhmPqOOHEn3zuM6eyN&#10;1D0OKdy1Ms+yQjpsODVY7OjFUn0+/DgFr854a/OFKe33x255nMtdMeyVepiMzysQkcb4L76533Wa&#10;vyifiuUsy+dw/SkBIDd/AAAA//8DAFBLAQItABQABgAIAAAAIQDb4fbL7gAAAIUBAAATAAAAAAAA&#10;AAAAAAAAAAAAAABbQ29udGVudF9UeXBlc10ueG1sUEsBAi0AFAAGAAgAAAAhAFr0LFu/AAAAFQEA&#10;AAsAAAAAAAAAAAAAAAAAHwEAAF9yZWxzLy5yZWxzUEsBAi0AFAAGAAgAAAAhADaqX+n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group id="Group 1669786444" o:spid="_x0000_s1032" style="position:absolute;left:37038;top:6803;width:18724;height:21935" coordorigin="37038,6803" coordsize="18723,2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LHyQAAAOMAAAAPAAAAZHJzL2Rvd25yZXYueG1sRE9La8JA&#10;EL4X+h+WKfRWN2ljtKmriLTFgxR8gPQ2ZMckmJ0N2W0S/70rCD3O957ZYjC16Kh1lWUF8SgCQZxb&#10;XXGh4LD/epmCcB5ZY22ZFFzIwWL++DDDTNuet9TtfCFCCLsMFZTeN5mULi/JoBvZhjhwJ9sa9OFs&#10;C6lb7EO4qeVrFKXSYMWhocSGViXl592fUfDdY798iz+7zfm0uvzuxz/HTUxKPT8Nyw8Qngb/L767&#10;1zrMT9P3yTRNkgRuPwUA5PwKAAD//wMAUEsBAi0AFAAGAAgAAAAhANvh9svuAAAAhQEAABMAAAAA&#10;AAAAAAAAAAAAAAAAAFtDb250ZW50X1R5cGVzXS54bWxQSwECLQAUAAYACAAAACEAWvQsW78AAAAV&#10;AQAACwAAAAAAAAAAAAAAAAAfAQAAX3JlbHMvLnJlbHNQSwECLQAUAAYACAAAACEACOqCx8kAAADj&#10;AAAADwAAAAAAAAAAAAAAAAAHAgAAZHJzL2Rvd25yZXYueG1sUEsFBgAAAAADAAMAtwAAAP0CAAAA&#10;AA==&#10;">
                      <v:oval id="Oval 2028029732" o:spid="_x0000_s1033" style="position:absolute;left:37038;top:9688;width:16329;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iUywAAAOMAAAAPAAAAZHJzL2Rvd25yZXYueG1sRI9LSwMx&#10;FIX3Qv9DuIIbaRMj6jg2Lb4KIgi204XLy+R2MnRyM0xiO/77RhBcHs7j48yXo+/EgYbYBjZwNVMg&#10;iOtgW24MbKvVtAARE7LFLjAZ+KEIy8XkbI6lDUde02GTGpFHOJZowKXUl1LG2pHHOAs9cfZ2YfCY&#10;shwaaQc85nHfSa3UrfTYciY47OnZUb3ffPvM/aw+mvT6tCvktvjyN+7l8l1Vxlycj48PIBKN6T/8&#10;136zBrTShdL3d9cafj/lPyAXJwAAAP//AwBQSwECLQAUAAYACAAAACEA2+H2y+4AAACFAQAAEwAA&#10;AAAAAAAAAAAAAAAAAAAAW0NvbnRlbnRfVHlwZXNdLnhtbFBLAQItABQABgAIAAAAIQBa9CxbvwAA&#10;ABUBAAALAAAAAAAAAAAAAAAAAB8BAABfcmVscy8ucmVsc1BLAQItABQABgAIAAAAIQDRuRiUywAA&#10;AOMAAAAPAAAAAAAAAAAAAAAAAAcCAABkcnMvZG93bnJldi54bWxQSwUGAAAAAAMAAwC3AAAA/wIA&#10;AAAA&#10;" fillcolor="white [3201]" strokecolor="black [3200]" strokeweight="4.5pt">
                        <v:stroke dashstyle="longDash" joinstyle="miter"/>
                      </v:oval>
                      <v:oval id="Oval 143189630" o:spid="_x0000_s1034" style="position:absolute;left:43189;top:6803;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UkyQAAAOIAAAAPAAAAZHJzL2Rvd25yZXYueG1sRE9LT8JA&#10;EL6b+B82Y+LFwJbWEKwshJRgvHDgoXicdMe2oTvbdFeo/945mHD88r3ny8G16kJ9aDwbmIwTUMSl&#10;tw1XBo6HzWgGKkRki61nMvBLAZaL+7s55tZfeUeXfayUhHDI0UAdY5drHcqaHIax74iF+/a9wyiw&#10;r7Tt8SrhrtVpkky1w4alocaOiprK8/7HGSjeNqft6vD18ZQWbjhm23R98p/GPD4Mq1dQkYZ4E/+7&#10;363Mf84ms5dpJifkkmDQiz8AAAD//wMAUEsBAi0AFAAGAAgAAAAhANvh9svuAAAAhQEAABMAAAAA&#10;AAAAAAAAAAAAAAAAAFtDb250ZW50X1R5cGVzXS54bWxQSwECLQAUAAYACAAAACEAWvQsW78AAAAV&#10;AQAACwAAAAAAAAAAAAAAAAAfAQAAX3JlbHMvLnJlbHNQSwECLQAUAAYACAAAACEAUE9lJMkAAADi&#10;AAAADwAAAAAAAAAAAAAAAAAHAgAAZHJzL2Rvd25yZXYueG1sUEsFBgAAAAADAAMAtwAAAP0CAAAA&#10;AA==&#10;" fillcolor="#002060" strokecolor="#09101d [484]" strokeweight="1pt">
                        <v:stroke joinstyle="miter"/>
                      </v:oval>
                      <v:oval id="Oval 452526281" o:spid="_x0000_s1035" style="position:absolute;left:39705;top:13628;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yBywAAAOIAAAAPAAAAZHJzL2Rvd25yZXYueG1sRI9Ba8JA&#10;FITvhf6H5RW8lLpxrSLRVSRF8eKhatXjI/tMQrNvQ3bV+O+7hUKPw8x8w8wWna3FjVpfOdYw6Ccg&#10;iHNnKi40HPartwkIH5AN1o5Jw4M8LObPTzNMjbvzJ912oRARwj5FDWUITSqlz0uy6PuuIY7exbUW&#10;Q5RtIU2L9wi3tVRJMpYWK44LJTaUlZR/765WQ7ZenbbL/fnrVWW2Owy36uPkjlr3XrrlFESgLvyH&#10;/9obo+F9pEZqrCYD+L0U74Cc/wAAAP//AwBQSwECLQAUAAYACAAAACEA2+H2y+4AAACFAQAAEwAA&#10;AAAAAAAAAAAAAAAAAAAAW0NvbnRlbnRfVHlwZXNdLnhtbFBLAQItABQABgAIAAAAIQBa9CxbvwAA&#10;ABUBAAALAAAAAAAAAAAAAAAAAB8BAABfcmVscy8ucmVsc1BLAQItABQABgAIAAAAIQBfi6yBywAA&#10;AOIAAAAPAAAAAAAAAAAAAAAAAAcCAABkcnMvZG93bnJldi54bWxQSwUGAAAAAAMAAwC3AAAA/wIA&#10;AAAA&#10;" fillcolor="#002060" strokecolor="#09101d [484]" strokeweight="1pt">
                        <v:stroke joinstyle="miter"/>
                      </v:oval>
                      <v:oval id="Oval 450243809" o:spid="_x0000_s1036" style="position:absolute;left:47107;top:19550;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RKzAAAAOIAAAAPAAAAZHJzL2Rvd25yZXYueG1sRI9Ba8JA&#10;FITvQv/D8oRepO422qKpq0jE0ouHqtUeH9lnEpp9G7Krpv++WxA8DjPzDTNbdLYWF2p95VjD81CB&#10;IM6dqbjQsN+tnyYgfEA2WDsmDb/kYTF/6M0wNe7Kn3TZhkJECPsUNZQhNKmUPi/Joh+6hjh6J9da&#10;DFG2hTQtXiPc1jJR6lVarDgulNhQVlL+sz1bDdn7+rhZ7r6/Bklmu/1ok6yO7qD1Y79bvoEI1IV7&#10;+Nb+MBrGLyoZjyZqCv+X4h2Q8z8AAAD//wMAUEsBAi0AFAAGAAgAAAAhANvh9svuAAAAhQEAABMA&#10;AAAAAAAAAAAAAAAAAAAAAFtDb250ZW50X1R5cGVzXS54bWxQSwECLQAUAAYACAAAACEAWvQsW78A&#10;AAAVAQAACwAAAAAAAAAAAAAAAAAfAQAAX3JlbHMvLnJlbHNQSwECLQAUAAYACAAAACEA8DTESswA&#10;AADiAAAADwAAAAAAAAAAAAAAAAAHAgAAZHJzL2Rvd25yZXYueG1sUEsFBgAAAAADAAMAtwAAAAAD&#10;AAAAAA==&#10;" fillcolor="#002060" strokecolor="#09101d [484]" strokeweight="1pt">
                        <v:stroke joinstyle="miter"/>
                      </v:oval>
                      <v:oval id="Oval 1010343129" o:spid="_x0000_s1037" style="position:absolute;left:53258;top:14815;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vyQAAAOMAAAAPAAAAZHJzL2Rvd25yZXYueG1sRE/NasJA&#10;EL4X+g7LCL2UuptESpu6iqRYvHio2trjkB2T0OxsyG41vr0rCD3O9z/T+WBbcaTeN441JGMFgrh0&#10;puFKw267fHoB4QOywdYxaTiTh/ns/m6KuXEn/qTjJlQihrDPUUMdQpdL6cuaLPqx64gjd3C9xRDP&#10;vpKmx1MMt61MlXqWFhuODTV2VNRU/m7+rIbiY7lfL7Y/X49pYYddtk7f9+5b64fRsHgDEWgI/+Kb&#10;e2XifJWobJIl6Stcf4oAyNkFAAD//wMAUEsBAi0AFAAGAAgAAAAhANvh9svuAAAAhQEAABMAAAAA&#10;AAAAAAAAAAAAAAAAAFtDb250ZW50X1R5cGVzXS54bWxQSwECLQAUAAYACAAAACEAWvQsW78AAAAV&#10;AQAACwAAAAAAAAAAAAAAAAAfAQAAX3JlbHMvLnJlbHNQSwECLQAUAAYACAAAACEA/lSjr8kAAADj&#10;AAAADwAAAAAAAAAAAAAAAAAHAgAAZHJzL2Rvd25yZXYueG1sUEsFBgAAAAADAAMAtwAAAP0CAAAA&#10;AA==&#10;" fillcolor="#002060" strokecolor="#09101d [484]" strokeweight="1pt">
                        <v:stroke joinstyle="miter"/>
                      </v:oval>
                      <v:oval id="Oval 480285223" o:spid="_x0000_s1038" style="position:absolute;left:38698;top:24645;width:1742;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ugywAAAOIAAAAPAAAAZHJzL2Rvd25yZXYueG1sRI/NasMw&#10;EITvhb6D2EIuJZGrtMW4UUJwSOglh+b/uFhb29RaGUtJ3LePAoUeh5n5hpnMetuIC3W+dqzhZZSA&#10;IC6cqbnUsNsuhykIH5ANNo5Jwy95mE0fHyaYGXflL7psQikihH2GGqoQ2kxKX1Rk0Y9cSxy9b9dZ&#10;DFF2pTQdXiPcNlIlybu0WHNcqLClvKLiZ3O2GvLV8rieb0/7Z5Xbfjdeq8XRHbQePPXzDxCB+vAf&#10;/mt/Gg2vaaLSN6XGcL8U74Cc3gAAAP//AwBQSwECLQAUAAYACAAAACEA2+H2y+4AAACFAQAAEwAA&#10;AAAAAAAAAAAAAAAAAAAAW0NvbnRlbnRfVHlwZXNdLnhtbFBLAQItABQABgAIAAAAIQBa9CxbvwAA&#10;ABUBAAALAAAAAAAAAAAAAAAAAB8BAABfcmVscy8ucmVsc1BLAQItABQABgAIAAAAIQBEJGugywAA&#10;AOIAAAAPAAAAAAAAAAAAAAAAAAcCAABkcnMvZG93bnJldi54bWxQSwUGAAAAAAMAAwC3AAAA/wIA&#10;AAAA&#10;" fillcolor="#002060" strokecolor="#09101d [484]" strokeweight="1pt">
                        <v:stroke joinstyle="miter"/>
                      </v:oval>
                      <v:oval id="Oval 2070117995" o:spid="_x0000_s1039" style="position:absolute;left:41338;top:19833;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K8zAAAAOMAAAAPAAAAZHJzL2Rvd25yZXYueG1sRI/NasMw&#10;EITvgb6D2EIupZHs0iZxo4TgktJLDs3/cbG2tom1MpaauG9fFQo5DjPzDTNb9LYRF+p87VhDMlIg&#10;iAtnai417LarxwkIH5ANNo5Jww95WMzvBjPMjLvyJ102oRQRwj5DDVUIbSalLyqy6EeuJY7el+ss&#10;hii7UpoOrxFuG5kq9SIt1hwXKmwpr6g4b76thvx9dVwvt6f9Q5rbfve0Tt+O7qD18L5fvoII1Idb&#10;+L/9YTSkaqySZDydPsPfp/gH5PwXAAD//wMAUEsBAi0AFAAGAAgAAAAhANvh9svuAAAAhQEAABMA&#10;AAAAAAAAAAAAAAAAAAAAAFtDb250ZW50X1R5cGVzXS54bWxQSwECLQAUAAYACAAAACEAWvQsW78A&#10;AAAVAQAACwAAAAAAAAAAAAAAAAAfAQAAX3JlbHMvLnJlbHNQSwECLQAUAAYACAAAACEAqBnivMwA&#10;AADjAAAADwAAAAAAAAAAAAAAAAAHAgAAZHJzL2Rvd25yZXYueG1sUEsFBgAAAAADAAMAtwAAAAAD&#10;AAAAAA==&#10;" fillcolor="#002060" strokecolor="#09101d [484]" strokeweight="1pt">
                        <v:stroke joinstyle="miter"/>
                      </v:oval>
                      <v:oval id="Oval 1559092500" o:spid="_x0000_s1040" style="position:absolute;left:45665;top:12464;width:1742;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CSzQAAAOMAAAAPAAAAZHJzL2Rvd25yZXYueG1sRI9PT8Mw&#10;DMXvSHyHyEhcEEsoKmJl2TQVDXHZYX/YdrQa01Y0TtWErXx7fEDiaPv5vfebLUbfqTMNsQ1s4WFi&#10;QBFXwbVcW9jvVvfPoGJCdtgFJgs/FGExv76aYeHChTd03qZaiQnHAi00KfWF1rFqyGOchJ5Ybp9h&#10;8JhkHGrtBryIue90ZsyT9tiyJDTYU9lQ9bX99hbKt9VxvdydPu6y0o/7x3X2egwHa29vxuULqERj&#10;+hf/fb87qZ/nUzPNciMUwiQL0PNfAAAA//8DAFBLAQItABQABgAIAAAAIQDb4fbL7gAAAIUBAAAT&#10;AAAAAAAAAAAAAAAAAAAAAABbQ29udGVudF9UeXBlc10ueG1sUEsBAi0AFAAGAAgAAAAhAFr0LFu/&#10;AAAAFQEAAAsAAAAAAAAAAAAAAAAAHwEAAF9yZWxzLy5yZWxzUEsBAi0AFAAGAAgAAAAhABpTMJLN&#10;AAAA4wAAAA8AAAAAAAAAAAAAAAAABwIAAGRycy9kb3ducmV2LnhtbFBLBQYAAAAAAwADALcAAAAB&#10;AwAAAAA=&#10;" fillcolor="#002060" strokecolor="#09101d [484]" strokeweight="1pt">
                        <v:stroke joinstyle="miter"/>
                      </v:oval>
                      <v:oval id="Oval 1560371973" o:spid="_x0000_s1041" style="position:absolute;left:52033;top:21956;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iLyQAAAOMAAAAPAAAAZHJzL2Rvd25yZXYueG1sRE9La8JA&#10;EL4X/A/LCL0U3ZhQH9FVJMXSi4f6Pg7ZMQnNzobsVtN/3xUKPc73nsWqM7W4UesqywpGwwgEcW51&#10;xYWCw34zmIJwHlljbZkU/JCD1bL3tMBU2zt/0m3nCxFC2KWooPS+SaV0eUkG3dA2xIG72tagD2db&#10;SN3iPYSbWsZRNJYGKw4NJTaUlZR/7b6Ngux9c96u95fjS5yZ7pBs47ezPSn13O/WcxCeOv8v/nN/&#10;6DD/dRwlk9FsksDjpwCAXP4CAAD//wMAUEsBAi0AFAAGAAgAAAAhANvh9svuAAAAhQEAABMAAAAA&#10;AAAAAAAAAAAAAAAAAFtDb250ZW50X1R5cGVzXS54bWxQSwECLQAUAAYACAAAACEAWvQsW78AAAAV&#10;AQAACwAAAAAAAAAAAAAAAAAfAQAAX3JlbHMvLnJlbHNQSwECLQAUAAYACAAAACEAjU8Yi8kAAADj&#10;AAAADwAAAAAAAAAAAAAAAAAHAgAAZHJzL2Rvd25yZXYueG1sUEsFBgAAAAADAAMAtwAAAP0CAAAA&#10;AA==&#10;" fillcolor="#002060" strokecolor="#09101d [484]" strokeweight="1pt">
                        <v:stroke joinstyle="miter"/>
                      </v:oval>
                      <v:oval id="Oval 212233554" o:spid="_x0000_s1042" style="position:absolute;left:43461;top:16246;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jrywAAAOIAAAAPAAAAZHJzL2Rvd25yZXYueG1sRI/NasMw&#10;EITvgb6D2EIvIZEjNyG4UUJwSeklh/z3uFhb29RaGUtN3LevCoUch5n5hlmsetuIK3W+dqxhMk5A&#10;EBfO1FxqOB42ozkIH5ANNo5Jww95WC0fBgvMjLvxjq77UIoIYZ+hhiqENpPSFxVZ9GPXEkfv03UW&#10;Q5RdKU2Htwi3jVRJMpMWa44LFbaUV1R87b+thvxtc9muDx+nocptf0y36vXizlo/PfbrFxCB+nAP&#10;/7ffjQY1USpNp9Nn+LsU74Bc/gIAAP//AwBQSwECLQAUAAYACAAAACEA2+H2y+4AAACFAQAAEwAA&#10;AAAAAAAAAAAAAAAAAAAAW0NvbnRlbnRfVHlwZXNdLnhtbFBLAQItABQABgAIAAAAIQBa9CxbvwAA&#10;ABUBAAALAAAAAAAAAAAAAAAAAB8BAABfcmVscy8ucmVsc1BLAQItABQABgAIAAAAIQCX9djrywAA&#10;AOIAAAAPAAAAAAAAAAAAAAAAAAcCAABkcnMvZG93bnJldi54bWxQSwUGAAAAAAMAAwC3AAAA/wIA&#10;AAAA&#10;" fillcolor="#002060" strokecolor="#09101d [484]" strokeweight="1pt">
                        <v:stroke joinstyle="miter"/>
                      </v:oval>
                      <v:shape id="Star: 7 Points 1222870791" o:spid="_x0000_s1043" style="position:absolute;left:41665;top:14695;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FqxgAAAOMAAAAPAAAAZHJzL2Rvd25yZXYueG1sRE/dS8Mw&#10;EH8X/B/CCb65dGGutS4b4nD45NgH+Ho0Z1JsLqWJa/3vjSD4eL/vW20m34kLDbENrGE+K0AQN8G0&#10;bDWcTy93FYiYkA12gUnDN0XYrK+vVlibMPKBLsdkRQ7hWKMGl1JfSxkbRx7jLPTEmfsIg8eUz8FK&#10;M+CYw30nVVEspceWc4PDnp4dNZ/HL69h621wTt3byr2/7crzQu6W417r25vp6RFEoin9i//crybP&#10;V0pVZVE+zOH3pwyAXP8AAAD//wMAUEsBAi0AFAAGAAgAAAAhANvh9svuAAAAhQEAABMAAAAAAAAA&#10;AAAAAAAAAAAAAFtDb250ZW50X1R5cGVzXS54bWxQSwECLQAUAAYACAAAACEAWvQsW78AAAAVAQAA&#10;CwAAAAAAAAAAAAAAAAAfAQAAX3JlbHMvLnJlbHNQSwECLQAUAAYACAAAACEAsiWhas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548867467" o:spid="_x0000_s1044" style="position:absolute;left:43733;top:2345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mFxgAAAOMAAAAPAAAAZHJzL2Rvd25yZXYueG1sRE/dS8Mw&#10;EH8X/B/CCb651NG1pVs2xsThk7IP2OvR3JJicylNXOt/bwTBx/t932ozuU7caAitZwXPswwEceN1&#10;y0bB+fT6VIEIEVlj55kUfFOAzfr+boW19iMf6HaMRqQQDjUqsDH2tZShseQwzHxPnLirHxzGdA5G&#10;6gHHFO46Oc+yQjpsOTVY7Glnqfk8fjkFL854a+cLU9nL+74853JfjB9KPT5M2yWISFP8F/+533Sa&#10;v8irqijzooTfnxIAcv0DAAD//wMAUEsBAi0AFAAGAAgAAAAhANvh9svuAAAAhQEAABMAAAAAAAAA&#10;AAAAAAAAAAAAAFtDb250ZW50X1R5cGVzXS54bWxQSwECLQAUAAYACAAAACEAWvQsW78AAAAVAQAA&#10;CwAAAAAAAAAAAAAAAAAfAQAAX3JlbHMvLnJlbHNQSwECLQAUAAYACAAAACEAOIb5hc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618519731" o:spid="_x0000_s1045" style="position:absolute;left:49067;top:16600;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2YxwAAAOMAAAAPAAAAZHJzL2Rvd25yZXYueG1sRE9fS8Mw&#10;EH8X9h3CDXxzaafrurpsiOLwaeIc+Ho0t6TYXEoT1+7bL4Lg4/3+33o7ulacqQ+NZwX5LANBXHvd&#10;sFFw/Hy9K0GEiKyx9UwKLhRgu5ncrLHSfuAPOh+iESmEQ4UKbIxdJWWoLTkMM98RJ+7ke4cxnb2R&#10;uschhbtWzrOskA4bTg0WO3q2VH8ffpyCF2e8tfOFKe3Xfrc8PshdMbwrdTsdnx5BRBrjv/jP/abT&#10;/CIvF/lqeZ/D708JALm5AgAA//8DAFBLAQItABQABgAIAAAAIQDb4fbL7gAAAIUBAAATAAAAAAAA&#10;AAAAAAAAAAAAAABbQ29udGVudF9UeXBlc10ueG1sUEsBAi0AFAAGAAgAAAAhAFr0LFu/AAAAFQEA&#10;AAsAAAAAAAAAAAAAAAAAHwEAAF9yZWxzLy5yZWxzUEsBAi0AFAAGAAgAAAAhAHI2nZj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695184650" o:spid="_x0000_s1046" style="position:absolute;left:44658;top:20247;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oOyAAAAOIAAAAPAAAAZHJzL2Rvd25yZXYueG1sRI9da8Iw&#10;FIbvBf9DOMLuNFVs13VGGRuTXSlzwm4PzTEpNielyWz375eLgZcv7xfPZje6VtyoD41nBctFBoK4&#10;9rpho+D89T4vQYSIrLH1TAp+KcBuO51ssNJ+4E+6naIRaYRDhQpsjF0lZagtOQwL3xEn7+J7hzHJ&#10;3kjd45DGXStXWVZIhw2nB4sdvVqqr6cfp+DNGW/tKjel/T7sH89ruS+Go1IPs/HlGUSkMd7D/+0P&#10;raB4ypflusgTREJKOCC3fwAAAP//AwBQSwECLQAUAAYACAAAACEA2+H2y+4AAACFAQAAEwAAAAAA&#10;AAAAAAAAAAAAAAAAW0NvbnRlbnRfVHlwZXNdLnhtbFBLAQItABQABgAIAAAAIQBa9CxbvwAAABUB&#10;AAALAAAAAAAAAAAAAAAAAB8BAABfcmVscy8ucmVsc1BLAQItABQABgAIAAAAIQDNL6oOyAAAAOIA&#10;AAAPAAAAAAAAAAAAAAAAAAcCAABkcnMvZG93bnJldi54bWxQSwUGAAAAAAMAAwC3AAAA/A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4628085" o:spid="_x0000_s1047" style="position:absolute;left:48740;top:26996;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S/xQAAAOIAAAAPAAAAZHJzL2Rvd25yZXYueG1sRE9da8Iw&#10;FH0f7D+EO9jbTC3alc4oYzLxyaET9npp7pKy5qY00dZ/bwRhj4fzvViNrhVn6kPjWcF0koEgrr1u&#10;2Cg4fn++lCBCRNbYeiYFFwqwWj4+LLDSfuA9nQ/RiBTCoUIFNsaukjLUlhyGie+IE/fre4cxwd5I&#10;3eOQwl0r8ywrpMOGU4PFjj4s1X+Hk1OwdsZbm89NaX92m9fjTG6K4Uup56fx/Q1EpDH+i+/urU7z&#10;p7MiL7NyDrdLCYNcXgEAAP//AwBQSwECLQAUAAYACAAAACEA2+H2y+4AAACFAQAAEwAAAAAAAAAA&#10;AAAAAAAAAAAAW0NvbnRlbnRfVHlwZXNdLnhtbFBLAQItABQABgAIAAAAIQBa9CxbvwAAABUBAAAL&#10;AAAAAAAAAAAAAAAAAB8BAABfcmVscy8ucmVsc1BLAQItABQABgAIAAAAIQBhEYS/xQAAAOIAAAAP&#10;AAAAAAAAAAAAAAAAAAcCAABkcnMvZG93bnJldi54bWxQSwUGAAAAAAMAAwC3AAAA+Q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558060044" o:spid="_x0000_s1048" style="position:absolute;left:40032;top:18233;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u5yAAAAOIAAAAPAAAAZHJzL2Rvd25yZXYueG1sRI9RS8Mw&#10;FIXfBf9DuMLeXOJoa6nLxphs+KQ4B75emmtSbG5KE9f6740g+Hg453yHs97OvhcXGmMXWMPdUoEg&#10;boPp2Go4vx1uaxAxIRvsA5OGb4qw3VxfrbExYeJXupySFRnCsUENLqWhkTK2jjzGZRiIs/cRRo8p&#10;y9FKM+KU4b6XK6Uq6bHjvOBwoL2j9vP05TU8ehucW5W2du/Px/tzIY/V9KL14mbePYBINKf/8F/7&#10;yWgoy1pVShUF/F7Kd0BufgAAAP//AwBQSwECLQAUAAYACAAAACEA2+H2y+4AAACFAQAAEwAAAAAA&#10;AAAAAAAAAAAAAAAAW0NvbnRlbnRfVHlwZXNdLnhtbFBLAQItABQABgAIAAAAIQBa9CxbvwAAABUB&#10;AAALAAAAAAAAAAAAAAAAAB8BAABfcmVscy8ucmVsc1BLAQItABQABgAIAAAAIQBMTGu5yAAAAOIA&#10;AAAPAAAAAAAAAAAAAAAAAAcCAABkcnMvZG93bnJldi54bWxQSwUGAAAAAAMAAwC3AAAA/A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46669239" o:spid="_x0000_s1049" style="position:absolute;left:51298;top:2394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3qxQAAAOIAAAAPAAAAZHJzL2Rvd25yZXYueG1sRE9dS8Mw&#10;FH0X9h/CHfjmUuuMW102xsThk+I22OuluSbF5qY0ca3/3giCj4fzvdqMvhUX6mMTWMPtrABBXAfT&#10;sNVwOj7fLEDEhGywDUwavinCZj25WmFlwsDvdDkkK3IIxwo1uJS6SspYO/IYZ6EjztxH6D2mDHsr&#10;TY9DDvetLItCSY8N5waHHe0c1Z+HL6/hydvgXHlvF+78un84zeVeDW9aX0/H7SOIRGP6F/+5X0ye&#10;P1dKLcu7Jfxeyhjk+gcAAP//AwBQSwECLQAUAAYACAAAACEA2+H2y+4AAACFAQAAEwAAAAAAAAAA&#10;AAAAAAAAAAAAW0NvbnRlbnRfVHlwZXNdLnhtbFBLAQItABQABgAIAAAAIQBa9CxbvwAAABUBAAAL&#10;AAAAAAAAAAAAAAAAAB8BAABfcmVscy8ucmVsc1BLAQItABQABgAIAAAAIQC4Vr3qxQAAAOIAAAAP&#10;AAAAAAAAAAAAAAAAAAcCAABkcnMvZG93bnJldi54bWxQSwUGAAAAAAMAAwC3AAAA+Q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74138003" o:spid="_x0000_s1050" style="position:absolute;left:54782;top:17172;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OBxwAAAOMAAAAPAAAAZHJzL2Rvd25yZXYueG1sRE9LSwMx&#10;EL4L/Q9hCt5ssm1tl7VpEcXiydIHeB02Y7K4mSyb2F3/vREEj/O9Z7MbfSuu1McmsIZipkAQ18E0&#10;bDVczi93JYiYkA22gUnDN0XYbSc3G6xMGPhI11OyIodwrFCDS6mrpIy1I49xFjrizH2E3mPKZ2+l&#10;6XHI4b6Vc6VW0mPDucFhR0+O6s/Tl9fw7G1wbn5vS/f+tl9flnK/Gg5a307HxwcQicb0L/5zv5o8&#10;v1gvi0Wp1AJ+f8oAyO0PAAAA//8DAFBLAQItABQABgAIAAAAIQDb4fbL7gAAAIUBAAATAAAAAAAA&#10;AAAAAAAAAAAAAABbQ29udGVudF9UeXBlc10ueG1sUEsBAi0AFAAGAAgAAAAhAFr0LFu/AAAAFQEA&#10;AAsAAAAAAAAAAAAAAAAAHwEAAF9yZWxzLy5yZWxzUEsBAi0AFAAGAAgAAAAhAC1jk4H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550404447" o:spid="_x0000_s1051" style="position:absolute;left:49557;top:11538;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LyxgAAAOMAAAAPAAAAZHJzL2Rvd25yZXYueG1sRE/NSgMx&#10;EL4LvkMYwZtNLNm2bJsWUSyelNaC12EzTRY3k2UTu+vbG0HwON//bHZT6MSFhtRGNnA/UyCIm2hb&#10;dgZO7893KxApI1vsIpOBb0qw215fbbC2ceQDXY7ZiRLCqUYDPue+ljI1ngKmWeyJC3eOQ8BczsFJ&#10;O+BYwkMn50otZMCWS4PHnh49NZ/Hr2DgKbjo/bxyK//xul+etNwvxjdjbm+mhzWITFP+F/+5X2yZ&#10;X1VKK631En5/KgDI7Q8AAAD//wMAUEsBAi0AFAAGAAgAAAAhANvh9svuAAAAhQEAABMAAAAAAAAA&#10;AAAAAAAAAAAAAFtDb250ZW50X1R5cGVzXS54bWxQSwECLQAUAAYACAAAACEAWvQsW78AAAAVAQAA&#10;CwAAAAAAAAAAAAAAAAAfAQAAX3JlbHMvLnJlbHNQSwECLQAUAAYACAAAACEA63bi8s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83645311" o:spid="_x0000_s1052" style="position:absolute;left:44168;top:2775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KyQAAAOEAAAAPAAAAZHJzL2Rvd25yZXYueG1sRI9La8Mw&#10;EITvhf4HsYXeGtl5uMaJEkpLQ08NeUCvi7WRTK2VsdTY/fdVINDjMDPfMKvN6FpxoT40nhXkkwwE&#10;ce11w0bB6fj+VIIIEVlj65kU/FKAzfr+boWV9gPv6XKIRiQIhwoV2Bi7SspQW3IYJr4jTt7Z9w5j&#10;kr2RuschwV0rp1lWSIcNpwWLHb1aqr8PP07BmzPe2unClPbrc/t8msttMeyUenwYX5YgIo3xP3xr&#10;f2gF5ayYL2Z5DtdH6Q3I9R8AAAD//wMAUEsBAi0AFAAGAAgAAAAhANvh9svuAAAAhQEAABMAAAAA&#10;AAAAAAAAAAAAAAAAAFtDb250ZW50X1R5cGVzXS54bWxQSwECLQAUAAYACAAAACEAWvQsW78AAAAV&#10;AQAACwAAAAAAAAAAAAAAAAAfAQAAX3JlbHMvLnJlbHNQSwECLQAUAAYACAAAACEAPj1GCskAAADh&#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743348818" o:spid="_x0000_s1053" style="position:absolute;left:37528;top:1034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DxygAAAOMAAAAPAAAAZHJzL2Rvd25yZXYueG1sRI9BT8Mw&#10;DIXvSPyHyEjcWLqtbFW3bEIgJk4gxiSuVuMlFY1TNWEt/x4fkDja7/m9z9v9FDp1oSG1kQ3MZwUo&#10;4ibalp2B08fzXQUqZWSLXWQy8EMJ9rvrqy3WNo78TpdjdkpCONVowOfc11qnxlPANIs9sWjnOATM&#10;Mg5O2wFHCQ+dXhTFSgdsWRo89vToqfk6fgcDT8FF7xf3rvKfr4f1qdSH1fhmzO3N9LABlWnK/+a/&#10;6xcr+OtyuSyrai7Q8pMsQO9+AQAA//8DAFBLAQItABQABgAIAAAAIQDb4fbL7gAAAIUBAAATAAAA&#10;AAAAAAAAAAAAAAAAAABbQ29udGVudF9UeXBlc10ueG1sUEsBAi0AFAAGAAgAAAAhAFr0LFu/AAAA&#10;FQEAAAsAAAAAAAAAAAAAAAAAHwEAAF9yZWxzLy5yZWxzUEsBAi0AFAAGAAgAAAAhADp5UPH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546199556" o:spid="_x0000_s1054" style="position:absolute;left:53965;top:10994;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S9yQAAAOIAAAAPAAAAZHJzL2Rvd25yZXYueG1sRI9BawIx&#10;FITvgv8hvEJvmlXcrW6NIi2VnpRaodfH5jVZunlZNqm7/feNIHgcZuYbZr0dXCMu1IXas4LZNANB&#10;XHlds1Fw/nybLEGEiKyx8UwK/ijAdjMerbHUvucPupyiEQnCoUQFNsa2lDJUlhyGqW+Jk/ftO4cx&#10;yc5I3WGf4K6R8ywrpMOa04LFll4sVT+nX6fg1Rlv7Tw3S/t12D+dF3Jf9EelHh+G3TOISEO8h2/t&#10;d60gXxSz1SrPC7heSndAbv4BAAD//wMAUEsBAi0AFAAGAAgAAAAhANvh9svuAAAAhQEAABMAAAAA&#10;AAAAAAAAAAAAAAAAAFtDb250ZW50X1R5cGVzXS54bWxQSwECLQAUAAYACAAAACEAWvQsW78AAAAV&#10;AQAACwAAAAAAAAAAAAAAAAAfAQAAX3JlbHMvLnJlbHNQSwECLQAUAAYACAAAACEA/EyUvc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342809213" o:spid="_x0000_s1055" style="position:absolute;left:37201;top:23839;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orxwAAAOMAAAAPAAAAZHJzL2Rvd25yZXYueG1sRE/da8Iw&#10;EH8X9j+EG+xNU+vHus4oY2Pik6IT9no0t6SsuZQms91/vwwEH+/3favN4BpxoS7UnhVMJxkI4srr&#10;mo2C88f7uAARIrLGxjMp+KUAm/XdaIWl9j0f6XKKRqQQDiUqsDG2pZShsuQwTHxLnLgv3zmM6eyM&#10;1B32Kdw1Ms+ypXRYc2qw2NKrper79OMUvDnjrc0XprCf++3jeS63y/6g1MP98PIMItIQb+Kre6fT&#10;/Nk8L7KnfDqD/58SAHL9BwAA//8DAFBLAQItABQABgAIAAAAIQDb4fbL7gAAAIUBAAATAAAAAAAA&#10;AAAAAAAAAAAAAABbQ29udGVudF9UeXBlc10ueG1sUEsBAi0AFAAGAAgAAAAhAFr0LFu/AAAAFQEA&#10;AAsAAAAAAAAAAAAAAAAAHwEAAF9yZWxzLy5yZWxzUEsBAi0AFAAGAAgAAAAhAGLZCiv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group>
                    <v:group id="Group 1350430852" o:spid="_x0000_s1056" style="position:absolute;left:66919;top:7075;width:20901;height:20901" coordorigin="66919,7075" coordsize="20900,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iEyAAAAOMAAAAPAAAAZHJzL2Rvd25yZXYueG1sRE9fa8Iw&#10;EH8f7DuEG/g2k9p1SDWKiI49yGA6GL4dzdkWm0tpYlu//TIY7PF+/2+5Hm0jeup87VhDMlUgiAtn&#10;ai41fJ32z3MQPiAbbByThjt5WK8eH5aYGzfwJ/XHUIoYwj5HDVUIbS6lLyqy6KeuJY7cxXUWQzy7&#10;UpoOhxhuGzlT6lVarDk2VNjStqLierxZDW8DDps02fWH62V7P5+yj+9DQlpPnsbNAkSgMfyL/9zv&#10;Js5PM/WSqnk2g9+fIgBy9QMAAP//AwBQSwECLQAUAAYACAAAACEA2+H2y+4AAACFAQAAEwAAAAAA&#10;AAAAAAAAAAAAAAAAW0NvbnRlbnRfVHlwZXNdLnhtbFBLAQItABQABgAIAAAAIQBa9CxbvwAAABUB&#10;AAALAAAAAAAAAAAAAAAAAB8BAABfcmVscy8ucmVsc1BLAQItABQABgAIAAAAIQDQ7biEyAAAAOMA&#10;AAAPAAAAAAAAAAAAAAAAAAcCAABkcnMvZG93bnJldi54bWxQSwUGAAAAAAMAAwC3AAAA/AIAAAAA&#10;">
                      <v:oval id="Oval 1391356663" o:spid="_x0000_s1057" style="position:absolute;left:69205;top:9688;width:16329;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c7yAAAAOMAAAAPAAAAZHJzL2Rvd25yZXYueG1sRE/NasJA&#10;EL4LvsMygjfdaDDU1FWCIAhSiraH5jZkp0na7GzIrpr69G5B8Djf/6w2vWnEhTpXW1Ywm0YgiAur&#10;ay4VfH7sJi8gnEfW2FgmBX/kYLMeDlaYanvlI11OvhQhhF2KCirv21RKV1Rk0E1tSxy4b9sZ9OHs&#10;Sqk7vIZw08h5FCXSYM2hocKWthUVv6ezURAdbsvF3GVv24zfbZx/5T+7OldqPOqzVxCeev8UP9x7&#10;HebHy1m8SJIkhv+fAgByfQcAAP//AwBQSwECLQAUAAYACAAAACEA2+H2y+4AAACFAQAAEwAAAAAA&#10;AAAAAAAAAAAAAAAAW0NvbnRlbnRfVHlwZXNdLnhtbFBLAQItABQABgAIAAAAIQBa9CxbvwAAABUB&#10;AAALAAAAAAAAAAAAAAAAAB8BAABfcmVscy8ucmVsc1BLAQItABQABgAIAAAAIQDemUc7yAAAAOMA&#10;AAAPAAAAAAAAAAAAAAAAAAcCAABkcnMvZG93bnJldi54bWxQSwUGAAAAAAMAAwC3AAAA/AIAAAAA&#10;" fillcolor="white [3201]" strokecolor="black [3200]" strokeweight="4.5pt">
                        <v:stroke dashstyle="dashDot" joinstyle="miter"/>
                      </v:oval>
                      <v:oval id="Oval 1447052725" o:spid="_x0000_s1058" style="position:absolute;left:82268;top:17792;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uHyQAAAOMAAAAPAAAAZHJzL2Rvd25yZXYueG1sRE9La8JA&#10;EL4X+h+WKXgpunGrVaKrSIqlFw/1fRyy0yQ0OxuyW43/3i0UepzvPfNlZ2txodZXjjUMBwkI4tyZ&#10;igsN+926PwXhA7LB2jFpuJGH5eLxYY6pcVf+pMs2FCKGsE9RQxlCk0rp85Is+oFriCP35VqLIZ5t&#10;IU2L1xhua6mS5FVarDg2lNhQVlL+vf2xGrL39Wmz2p0Pzyqz3f5lo95O7qh176lbzUAE6sK/+M/9&#10;YeL80WiSjNVEjeH3pwiAXNwBAAD//wMAUEsBAi0AFAAGAAgAAAAhANvh9svuAAAAhQEAABMAAAAA&#10;AAAAAAAAAAAAAAAAAFtDb250ZW50X1R5cGVzXS54bWxQSwECLQAUAAYACAAAACEAWvQsW78AAAAV&#10;AQAACwAAAAAAAAAAAAAAAAAfAQAAX3JlbHMvLnJlbHNQSwECLQAUAAYACAAAACEAsy8rh8kAAADj&#10;AAAADwAAAAAAAAAAAAAAAAAHAgAAZHJzL2Rvd25yZXYueG1sUEsFBgAAAAADAAMAtwAAAP0CAAAA&#10;AA==&#10;" fillcolor="#002060" strokecolor="#09101d [484]" strokeweight="1pt">
                        <v:stroke joinstyle="miter"/>
                      </v:oval>
                      <v:oval id="Oval 1973583865" o:spid="_x0000_s1059" style="position:absolute;left:78622;top:13628;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7ZLygAAAOMAAAAPAAAAZHJzL2Rvd25yZXYueG1sRE/NasJA&#10;EL4LfYdlCl6kbpqgTVNXkYjixUPV1h6H7DQJzc6G7Krp23cFocf5/me26E0jLtS52rKC53EEgriw&#10;uuZSwfGwfkpBOI+ssbFMCn7JwWL+MJhhpu2V3+my96UIIewyVFB532ZSuqIig25sW+LAfdvOoA9n&#10;V0rd4TWEm0bGUTSVBmsODRW2lFdU/OzPRkG+WZ92y8PXxyjOTX9MdvHqZD+VGj72yzcQnnr/L767&#10;tzrMf31JJmmSTidw+ykAIOd/AAAA//8DAFBLAQItABQABgAIAAAAIQDb4fbL7gAAAIUBAAATAAAA&#10;AAAAAAAAAAAAAAAAAABbQ29udGVudF9UeXBlc10ueG1sUEsBAi0AFAAGAAgAAAAhAFr0LFu/AAAA&#10;FQEAAAsAAAAAAAAAAAAAAAAAHwEAAF9yZWxzLy5yZWxzUEsBAi0AFAAGAAgAAAAhAOzTtkvKAAAA&#10;4wAAAA8AAAAAAAAAAAAAAAAABwIAAGRycy9kb3ducmV2LnhtbFBLBQYAAAAAAwADALcAAAD+AgAA&#10;AAA=&#10;" fillcolor="#002060" strokecolor="#09101d [484]" strokeweight="1pt">
                        <v:stroke joinstyle="miter"/>
                      </v:oval>
                      <v:oval id="Oval 1921926585" o:spid="_x0000_s1060" style="position:absolute;left:74431;top:13106;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hvzAAAAOMAAAAPAAAAZHJzL2Rvd25yZXYueG1sRE9Na8JA&#10;EL0L/Q/LFLyIbkxRNHUViVh68eBHq8chO02C2dmQ3Sbpv+8WCsK7zLx5781bbXpTiZYaV1pWMJ1E&#10;IIgzq0vOFVzO+/EChPPIGivLpOCHHGzWT4MVJtp2fKT25HMRTNglqKDwvk6kdFlBBt3E1sSB+7KN&#10;QR/GJpe6wS6Ym0rGUTSXBksOCQXWlBaU3U/fRkH6tr8etufbxyhOTX95OcS7q/1Uavjcb19BeOr9&#10;4/hf/a7D+8s4YD5bzOCvU1iAXP8CAAD//wMAUEsBAi0AFAAGAAgAAAAhANvh9svuAAAAhQEAABMA&#10;AAAAAAAAAAAAAAAAAAAAAFtDb250ZW50X1R5cGVzXS54bWxQSwECLQAUAAYACAAAACEAWvQsW78A&#10;AAAVAQAACwAAAAAAAAAAAAAAAAAfAQAAX3JlbHMvLnJlbHNQSwECLQAUAAYACAAAACEAyCXYb8wA&#10;AADjAAAADwAAAAAAAAAAAAAAAAAHAgAAZHJzL2Rvd25yZXYueG1sUEsFBgAAAAADAAMAtwAAAAAD&#10;AAAAAA==&#10;" fillcolor="#002060" strokecolor="#09101d [484]" strokeweight="1pt">
                        <v:stroke joinstyle="miter"/>
                      </v:oval>
                      <v:oval id="Oval 1567260864" o:spid="_x0000_s1061" style="position:absolute;left:77370;top:21956;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LOyQAAAOMAAAAPAAAAZHJzL2Rvd25yZXYueG1sRE/NasJA&#10;EL4X+g7LCL1I3TTaVFJXkYjixUPV1h6H7JiEZmdDdtX49q4g9Djf/0xmnanFmVpXWVbwNohAEOdW&#10;V1wo2O+Wr2MQziNrrC2Tgis5mE2fnyaYanvhLzpvfSFCCLsUFZTeN6mULi/JoBvYhjhwR9sa9OFs&#10;C6lbvIRwU8s4ihJpsOLQUGJDWUn53/ZkFGSr5WEz3/1+9+PMdPvhJl4c7I9SL71u/gnCU+f/xQ/3&#10;Wof578lHnETjZAT3nwIAcnoDAAD//wMAUEsBAi0AFAAGAAgAAAAhANvh9svuAAAAhQEAABMAAAAA&#10;AAAAAAAAAAAAAAAAAFtDb250ZW50X1R5cGVzXS54bWxQSwECLQAUAAYACAAAACEAWvQsW78AAAAV&#10;AQAACwAAAAAAAAAAAAAAAAAfAQAAX3JlbHMvLnJlbHNQSwECLQAUAAYACAAAACEArxUCzskAAADj&#10;AAAADwAAAAAAAAAAAAAAAAAHAgAAZHJzL2Rvd25yZXYueG1sUEsFBgAAAAADAAMAtwAAAP0CAAAA&#10;AA==&#10;" fillcolor="#002060" strokecolor="#09101d [484]" strokeweight="1pt">
                        <v:stroke joinstyle="miter"/>
                      </v:oval>
                      <v:oval id="Oval 953635600" o:spid="_x0000_s1062" style="position:absolute;left:79111;top:18538;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rsygAAAOIAAAAPAAAAZHJzL2Rvd25yZXYueG1sRI/LasJA&#10;FIb3Bd9hOEI3pU6aYGijo0iK4saFl9YuD5ljEpo5EzKjxrd3FoLLn//GN533phEX6lxtWcHHKAJB&#10;XFhdc6ngsF++f4JwHlljY5kU3MjBfDZ4mWKm7ZW3dNn5UoQRdhkqqLxvMyldUZFBN7ItcfBOtjPo&#10;g+xKqTu8hnHTyDiKUmmw5vBQYUt5RcX/7mwU5KvlcbPY//28xbnpD8km/j7aX6Veh/1iAsJT75/h&#10;R3utFXyNkzQZp1GACEgBB+TsDgAA//8DAFBLAQItABQABgAIAAAAIQDb4fbL7gAAAIUBAAATAAAA&#10;AAAAAAAAAAAAAAAAAABbQ29udGVudF9UeXBlc10ueG1sUEsBAi0AFAAGAAgAAAAhAFr0LFu/AAAA&#10;FQEAAAsAAAAAAAAAAAAAAAAAHwEAAF9yZWxzLy5yZWxzUEsBAi0AFAAGAAgAAAAhAGaLKuzKAAAA&#10;4gAAAA8AAAAAAAAAAAAAAAAABwIAAGRycy9kb3ducmV2LnhtbFBLBQYAAAAAAwADALcAAAD+AgAA&#10;AAA=&#10;" fillcolor="#002060" strokecolor="#09101d [484]" strokeweight="1pt">
                        <v:stroke joinstyle="miter"/>
                      </v:oval>
                      <v:oval id="Oval 1429669896" o:spid="_x0000_s1063" style="position:absolute;left:75302;top:18315;width:1741;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GVyQAAAOMAAAAPAAAAZHJzL2Rvd25yZXYueG1sRE9La8JA&#10;EL4X+h+WEXopddO0BBNdRVIsXjz49jhkxyQ0OxuyW43/3hUKPc73nsmsN424UOdqywrehxEI4sLq&#10;mksFu+3ibQTCeWSNjWVScCMHs+nz0wQzba+8psvGlyKEsMtQQeV9m0npiooMuqFtiQN3tp1BH86u&#10;lLrDawg3jYyjKJEGaw4NFbaUV1T8bH6Ngvx7cVzNt6f9a5ybfvexir+O9qDUy6Cfj0F46v2/+M+9&#10;1GH+Z5wmSTpKE3j8FACQ0zsAAAD//wMAUEsBAi0AFAAGAAgAAAAhANvh9svuAAAAhQEAABMAAAAA&#10;AAAAAAAAAAAAAAAAAFtDb250ZW50X1R5cGVzXS54bWxQSwECLQAUAAYACAAAACEAWvQsW78AAAAV&#10;AQAACwAAAAAAAAAAAAAAAAAfAQAAX3JlbHMvLnJlbHNQSwECLQAUAAYACAAAACEAiEoRlckAAADj&#10;AAAADwAAAAAAAAAAAAAAAAAHAgAAZHJzL2Rvd25yZXYueG1sUEsFBgAAAAADAAMAtwAAAP0CAAAA&#10;AA==&#10;" fillcolor="#002060" strokecolor="#09101d [484]" strokeweight="1pt">
                        <v:stroke joinstyle="miter"/>
                      </v:oval>
                      <v:oval id="Oval 1519671799" o:spid="_x0000_s1064" style="position:absolute;left:75955;top:15378;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EWygAAAOMAAAAPAAAAZHJzL2Rvd25yZXYueG1sRE9La8JA&#10;EL4X+h+WEXopdZOI2qSuIimWXjz4aO1xyI5JaHY2ZFdN/31XEDzO957ZojeNOFPnassK4mEEgriw&#10;uuZSwX63enkF4TyyxsYyKfgjB4v548MMM20vvKHz1pcihLDLUEHlfZtJ6YqKDLqhbYkDd7SdQR/O&#10;rpS6w0sIN41MomgiDdYcGipsKa+o+N2ejIL8Y3VYL3c/X89Jbvr9aJ28H+y3Uk+DfvkGwlPv7+Kb&#10;+1OH+eM4nUzjaZrC9acAgJz/AwAA//8DAFBLAQItABQABgAIAAAAIQDb4fbL7gAAAIUBAAATAAAA&#10;AAAAAAAAAAAAAAAAAABbQ29udGVudF9UeXBlc10ueG1sUEsBAi0AFAAGAAgAAAAhAFr0LFu/AAAA&#10;FQEAAAsAAAAAAAAAAAAAAAAAHwEAAF9yZWxzLy5yZWxzUEsBAi0AFAAGAAgAAAAhAPaBwRbKAAAA&#10;4wAAAA8AAAAAAAAAAAAAAAAABwIAAGRycy9kb3ducmV2LnhtbFBLBQYAAAAAAwADALcAAAD+AgAA&#10;AAA=&#10;" fillcolor="#002060" strokecolor="#09101d [484]" strokeweight="1pt">
                        <v:stroke joinstyle="miter"/>
                      </v:oval>
                      <v:oval id="Oval 852730155" o:spid="_x0000_s1065" style="position:absolute;left:71383;top:16192;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8yzAAAAOIAAAAPAAAAZHJzL2Rvd25yZXYueG1sRI9Pa8JA&#10;FMTvQr/D8gpepG6MRCW6iqQovXjwT2uPj+wzCc2+DdlV47fvFgoeh5n5DbNYdaYWN2pdZVnBaBiB&#10;IM6trrhQcDpu3mYgnEfWWFsmBQ9ysFq+9BaYanvnPd0OvhABwi5FBaX3TSqly0sy6Ia2IQ7exbYG&#10;fZBtIXWL9wA3tYyjaCINVhwWSmwoKyn/OVyNgmy7Oe/Wx+/PQZyZ7jTexe9n+6VU/7Vbz0F46vwz&#10;/N/+0ApmSTwdR6Mkgb9L4Q7I5S8AAAD//wMAUEsBAi0AFAAGAAgAAAAhANvh9svuAAAAhQEAABMA&#10;AAAAAAAAAAAAAAAAAAAAAFtDb250ZW50X1R5cGVzXS54bWxQSwECLQAUAAYACAAAACEAWvQsW78A&#10;AAAVAQAACwAAAAAAAAAAAAAAAAAfAQAAX3JlbHMvLnJlbHNQSwECLQAUAAYACAAAACEAyh1/MswA&#10;AADiAAAADwAAAAAAAAAAAAAAAAAHAgAAZHJzL2Rvd25yZXYueG1sUEsFBgAAAAADAAMAtwAAAAAD&#10;AAAAAA==&#10;" fillcolor="#002060" strokecolor="#09101d [484]" strokeweight="1pt">
                        <v:stroke joinstyle="miter"/>
                      </v:oval>
                      <v:oval id="Oval 1810483823" o:spid="_x0000_s1066" style="position:absolute;left:71383;top:19724;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nxyAAAAOMAAAAPAAAAZHJzL2Rvd25yZXYueG1sRE9La8JA&#10;EL4X/A/LCL0U3ZiUEqKrSMTSiwffHofsmASzsyG71fTfd4VCj/O9Z7boTSPu1LnasoLJOAJBXFhd&#10;c6ngsF+PUhDOI2tsLJOCH3KwmA9eZphp++At3Xe+FCGEXYYKKu/bTEpXVGTQjW1LHLir7Qz6cHal&#10;1B0+QrhpZBxFH9JgzaGhwpbyiorb7tsoyD/X581yfzm+xbnpD8kmXp3tSanXYb+cgvDU+3/xn/tL&#10;h/npJHpPkzRO4PlTAEDOfwEAAP//AwBQSwECLQAUAAYACAAAACEA2+H2y+4AAACFAQAAEwAAAAAA&#10;AAAAAAAAAAAAAAAAW0NvbnRlbnRfVHlwZXNdLnhtbFBLAQItABQABgAIAAAAIQBa9CxbvwAAABUB&#10;AAALAAAAAAAAAAAAAAAAAB8BAABfcmVscy8ucmVsc1BLAQItABQABgAIAAAAIQDuOqnxyAAAAOMA&#10;AAAPAAAAAAAAAAAAAAAAAAcCAABkcnMvZG93bnJldi54bWxQSwUGAAAAAAMAAwC3AAAA/AIAAAAA&#10;" fillcolor="#002060" strokecolor="#09101d [484]" strokeweight="1pt">
                        <v:stroke joinstyle="miter"/>
                      </v:oval>
                      <v:shape id="Star: 7 Points 1166530712" o:spid="_x0000_s1067" style="position:absolute;left:66919;top:15566;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rMxgAAAOMAAAAPAAAAZHJzL2Rvd25yZXYueG1sRE9fS8Mw&#10;EH8X/A7hBN+2tNV1pS4bojh82tgs+Ho0Z1JsLqWJa/32RhB8vN//2+xm14sLjaHzrCBfZiCIW687&#10;Ngqat5dFBSJEZI29Z1LwTQF22+urDdbaT3yiyzkakUI41KjAxjjUUobWksOw9ANx4j786DCmczRS&#10;jzilcNfLIstK6bDj1GBxoCdL7ef5yyl4dsZbW6xMZd8P+3VzL/fldFTq9mZ+fAARaY7/4j/3q07z&#10;87Jc3WXrvIDfnxIAcvsDAAD//wMAUEsBAi0AFAAGAAgAAAAhANvh9svuAAAAhQEAABMAAAAAAAAA&#10;AAAAAAAAAAAAAFtDb250ZW50X1R5cGVzXS54bWxQSwECLQAUAAYACAAAACEAWvQsW78AAAAVAQAA&#10;CwAAAAAAAAAAAAAAAAAfAQAAX3JlbHMvLnJlbHNQSwECLQAUAAYACAAAACEAlFzazM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087488169" o:spid="_x0000_s1068" style="position:absolute;left:68879;top:24003;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U0xgAAAOMAAAAPAAAAZHJzL2Rvd25yZXYueG1sRE9fS8Mw&#10;EH8X9h3CDXxz6cbssm7ZGBOHT4pz4OvRnEmxuZQmrvXbG0Hw8X7/b7sffSuu1McmsIb5rABBXAfT&#10;sNVweXu8UyBiQjbYBiYN3xRhv5vcbLEyYeBXup6TFTmEY4UaXEpdJWWsHXmMs9ARZ+4j9B5TPnsr&#10;TY9DDvetXBRFKT02nBscdnR0VH+ev7yGB2+Dc4t7q9z782l1WcpTObxofTsdDxsQicb0L/5zP5k8&#10;v1CrpVLzcg2/P2UA5O4HAAD//wMAUEsBAi0AFAAGAAgAAAAhANvh9svuAAAAhQEAABMAAAAAAAAA&#10;AAAAAAAAAAAAAFtDb250ZW50X1R5cGVzXS54bWxQSwECLQAUAAYACAAAACEAWvQsW78AAAAVAQAA&#10;CwAAAAAAAAAAAAAAAAAfAQAAX3JlbHMvLnJlbHNQSwECLQAUAAYACAAAACEAPAJFNM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913531567" o:spid="_x0000_s1069" style="position:absolute;left:85099;top:11157;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BCxwAAAOMAAAAPAAAAZHJzL2Rvd25yZXYueG1sRE9fS8Mw&#10;EH8X9h3CDXxzaTfbbXXZGIrDJ8U52OvRnElZcylNXOu3N4Lg4/3+32Y3ulZcqQ+NZwX5LANBXHvd&#10;sFFw+ni+W4EIEVlj65kUfFOA3XZys8FK+4Hf6XqMRqQQDhUqsDF2lZShtuQwzHxHnLhP3zuM6eyN&#10;1D0OKdy1cp5lpXTYcGqw2NGjpfpy/HIKnpzx1s4Ls7Ln18PydC8P5fCm1O103D+AiDTGf/Gf+0Wn&#10;+et8USzyolzC708JALn9AQAA//8DAFBLAQItABQABgAIAAAAIQDb4fbL7gAAAIUBAAATAAAAAAAA&#10;AAAAAAAAAAAAAABbQ29udGVudF9UeXBlc10ueG1sUEsBAi0AFAAGAAgAAAAhAFr0LFu/AAAAFQEA&#10;AAsAAAAAAAAAAAAAAAAAHwEAAF9yZWxzLy5yZWxzUEsBAi0AFAAGAAgAAAAhAIcOgEL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461453035" o:spid="_x0000_s1070" style="position:absolute;left:69042;top:11647;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2yxwAAAOMAAAAPAAAAZHJzL2Rvd25yZXYueG1sRE9fa8Iw&#10;EH8f7DuEE/Y2U7XtpBplbEz2NJkT9no0Z1JsLqXJbPftF0HY4/3+33o7ulZcqA+NZwWzaQaCuPa6&#10;YaPg+PX2uAQRIrLG1jMp+KUA28393Ror7Qf+pMshGpFCOFSowMbYVVKG2pLDMPUdceJOvncY09kb&#10;qXscUrhr5TzLSumw4dRgsaMXS/X58OMUvDrjrZ0XZmm/P3ZPx1zuymGv1MNkfF6BiDTGf/HN/a7T&#10;/Lyc5cUiWxRw/SkBIDd/AAAA//8DAFBLAQItABQABgAIAAAAIQDb4fbL7gAAAIUBAAATAAAAAAAA&#10;AAAAAAAAAAAAAABbQ29udGVudF9UeXBlc10ueG1sUEsBAi0AFAAGAAgAAAAhAFr0LFu/AAAAFQEA&#10;AAsAAAAAAAAAAAAAAAAAHwEAAF9yZWxzLy5yZWxzUEsBAi0AFAAGAAgAAAAhADW4PbL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312981794" o:spid="_x0000_s1071" style="position:absolute;left:75955;top:7075;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SExwAAAOMAAAAPAAAAZHJzL2Rvd25yZXYueG1sRE9fS8Mw&#10;EH8X9h3CDXxzaevcurpsjInDJ8U52OvR3JJicylNXOu3N4Lg4/3+33o7ulZcqQ+NZwX5LANBXHvd&#10;sFFw+ni+K0GEiKyx9UwKvinAdjO5WWOl/cDvdD1GI1IIhwoV2Bi7SspQW3IYZr4jTtzF9w5jOnsj&#10;dY9DCnetLLJsIR02nBosdrS3VH8ev5yCJ2e8tcWDKe359bA8zeVhMbwpdTsdd48gIo3xX/znftFp&#10;/n1erMp8uZrD708JALn5AQAA//8DAFBLAQItABQABgAIAAAAIQDb4fbL7gAAAIUBAAATAAAAAAAA&#10;AAAAAAAAAAAAAABbQ29udGVudF9UeXBlc10ueG1sUEsBAi0AFAAGAAgAAAAhAFr0LFu/AAAAFQEA&#10;AAsAAAAAAAAAAAAAAAAAHwEAAF9yZWxzLy5yZWxzUEsBAi0AFAAGAAgAAAAhANyYhIT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034013702" o:spid="_x0000_s1072" style="position:absolute;left:67246;top:19757;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txgAAAOMAAAAPAAAAZHJzL2Rvd25yZXYueG1sRE/NagIx&#10;EL4X+g5hCr3VxNWqbI0ilkpPlVqh12EzJoubybJJ3fXtTaHQ43z/s1wPvhEX6mIdWMN4pEAQV8HU&#10;bDUcv96eFiBiQjbYBCYNV4qwXt3fLbE0oedPuhySFTmEY4kaXEptKWWsHHmMo9ASZ+4UOo8pn52V&#10;psM+h/tGFkrNpMeac4PDlraOqvPhx2t49TY4Vzzbhfv+2M2PU7mb9XutHx+GzQuIREP6F/+5302e&#10;ryZTNZ7MVQG/P2UA5OoGAAD//wMAUEsBAi0AFAAGAAgAAAAhANvh9svuAAAAhQEAABMAAAAAAAAA&#10;AAAAAAAAAAAAAFtDb250ZW50X1R5cGVzXS54bWxQSwECLQAUAAYACAAAACEAWvQsW78AAAAVAQAA&#10;CwAAAAAAAAAAAAAAAAAfAQAAX3JlbHMvLnJlbHNQSwECLQAUAAYACAAAACEA+PsGLc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989381636" o:spid="_x0000_s1073" style="position:absolute;left:85044;top:2177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0RygAAAOIAAAAPAAAAZHJzL2Rvd25yZXYueG1sRI9BS8NA&#10;FITvBf/D8gRvzaatjWnstohi6aliLXh9ZJ+7wezbkF2b+O9dodDjMDPfMOvt6Fpxpj40nhXMshwE&#10;ce11w0bB6eN1WoIIEVlj65kU/FKA7eZmssZK+4Hf6XyMRiQIhwoV2Bi7SspQW3IYMt8RJ+/L9w5j&#10;kr2RuschwV0r53leSIcNpwWLHT1bqr+PP07BizPe2vnSlPbzsHs43ctdMbwpdXc7Pj2CiDTGa/jS&#10;3msFq3K1KGfFooD/S+kOyM0fAAAA//8DAFBLAQItABQABgAIAAAAIQDb4fbL7gAAAIUBAAATAAAA&#10;AAAAAAAAAAAAAAAAAABbQ29udGVudF9UeXBlc10ueG1sUEsBAi0AFAAGAAgAAAAhAFr0LFu/AAAA&#10;FQEAAAsAAAAAAAAAAAAAAAAAHwEAAF9yZWxzLy5yZWxzUEsBAi0AFAAGAAgAAAAhAM/yTRHKAAAA&#10;4g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485677744" o:spid="_x0000_s1074" style="position:absolute;left:86568;top:19240;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zvyQAAAOIAAAAPAAAAZHJzL2Rvd25yZXYueG1sRI/NasMw&#10;EITvhb6D2EJvjdzg2MaJEkJKQ08t+YFcF2sjmVorY6mx+/ZVodDjMDPfMKvN5DpxoyG0nhU8zzIQ&#10;xI3XLRsF59PrUwUiRGSNnWdS8E0BNuv7uxXW2o98oNsxGpEgHGpUYGPsaylDY8lhmPmeOHlXPziM&#10;SQ5G6gHHBHednGdZIR22nBYs9rSz1Hwev5yCF2e8tfOFqezlfV+ec7kvxg+lHh+m7RJEpCn+h//a&#10;b1pBXi2KsizzHH4vpTsg1z8AAAD//wMAUEsBAi0AFAAGAAgAAAAhANvh9svuAAAAhQEAABMAAAAA&#10;AAAAAAAAAAAAAAAAAFtDb250ZW50X1R5cGVzXS54bWxQSwECLQAUAAYACAAAACEAWvQsW78AAAAV&#10;AQAACwAAAAAAAAAAAAAAAAAfAQAAX3JlbHMvLnJlbHNQSwECLQAUAAYACAAAACEAnasc78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2019659904" o:spid="_x0000_s1075" style="position:absolute;left:71002;top:8273;width:979;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vhygAAAOMAAAAPAAAAZHJzL2Rvd25yZXYueG1sRI9BSwMx&#10;FITvgv8hPMGbTbq0a3fbtIhi8WSxFrw+Nq/J4uZl2cTu+u+NIHgcZuYbZrObfCcuNMQ2sIb5TIEg&#10;boJp2Wo4vT/frUDEhGywC0wavinCbnt9tcHahJHf6HJMVmQIxxo1uJT6WsrYOPIYZ6Enzt45DB5T&#10;loOVZsAxw30nC6VK6bHlvOCwp0dHzefxy2t48jY4Vyztyn287u9PC7kvx4PWtzfTwxpEoin9h//a&#10;L0ZDoeZVuawqtYDfT/kPyO0PAAAA//8DAFBLAQItABQABgAIAAAAIQDb4fbL7gAAAIUBAAATAAAA&#10;AAAAAAAAAAAAAAAAAABbQ29udGVudF9UeXBlc10ueG1sUEsBAi0AFAAGAAgAAAAhAFr0LFu/AAAA&#10;FQEAAAsAAAAAAAAAAAAAAAAAHwEAAF9yZWxzLy5yZWxzUEsBAi0AFAAGAAgAAAAhAPjGq+H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286772055" o:spid="_x0000_s1076" style="position:absolute;left:80309;top:772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YWyQAAAOIAAAAPAAAAZHJzL2Rvd25yZXYueG1sRI9PSwMx&#10;FMTvQr9DeII3m3Vx/7A2LUVp8aRYC14fm9dk6eZl2aTd9dsbQfA4zMxvmNVmdr240hg6zwoelhkI&#10;4tbrjo2C4+fuvgYRIrLG3jMp+KYAm/XiZoWN9hN/0PUQjUgQDg0qsDEOjZShteQwLP1AnLyTHx3G&#10;JEcj9YhTgrte5llWSocdpwWLAz1bas+Hi1Pw4oy3Ni9Mbb/e9tXxUe7L6V2pu9t5+wQi0hz/w3/t&#10;V60gr8uqyrOigN9L6Q7I9Q8AAAD//wMAUEsBAi0AFAAGAAgAAAAhANvh9svuAAAAhQEAABMAAAAA&#10;AAAAAAAAAAAAAAAAAFtDb250ZW50X1R5cGVzXS54bWxQSwECLQAUAAYACAAAACEAWvQsW78AAAAV&#10;AQAACwAAAAAAAAAAAAAAAAAfAQAAX3JlbHMvLnJlbHNQSwECLQAUAAYACAAAACEAyKFmFs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864870580" o:spid="_x0000_s1077" style="position:absolute;left:86840;top:1632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19yQAAAOMAAAAPAAAAZHJzL2Rvd25yZXYueG1sRI9BT8Mw&#10;DIXvSPyHyEjcWMq0dVFZNiEQEycQYxJXqzFJReNUTVjLv8cHJI62n99733Y/x16dacxdYgu3iwoU&#10;cZtcx97C6f3pxoDKBdlhn5gs/FCG/e7yYouNSxO/0flYvBITzg1aCKUMjda5DRQxL9JALLfPNEYs&#10;Mo5euxEnMY+9XlZVrSN2LAkBB3oI1H4dv6OFx+hTCMu1N+Hj5bA5rfShnl6tvb6a7+9AFZrLv/jv&#10;+9lJfVOvzKZaG6EQJlmA3v0CAAD//wMAUEsBAi0AFAAGAAgAAAAhANvh9svuAAAAhQEAABMAAAAA&#10;AAAAAAAAAAAAAAAAAFtDb250ZW50X1R5cGVzXS54bWxQSwECLQAUAAYACAAAACEAWvQsW78AAAAV&#10;AQAACwAAAAAAAAAAAAAAAAAfAQAAX3JlbHMvLnJlbHNQSwECLQAUAAYACAAAACEArGX9fckAAADj&#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02552898" o:spid="_x0000_s1078" style="position:absolute;left:79003;top:26996;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lHyQAAAOMAAAAPAAAAZHJzL2Rvd25yZXYueG1sRI9BT8Mw&#10;DIXvSPyHyEjcWLqKjtItmxCIiROIMYmr1XhJReNUTVjLv8cHJI72e37v82Y3h16daUxdZAPLRQGK&#10;uI22Y2fg+PF8U4NKGdliH5kM/FCC3fbyYoONjRO/0/mQnZIQTg0a8DkPjdap9RQwLeJALNopjgGz&#10;jKPTdsRJwkOvy6JY6YAdS4PHgR49tV+H72DgKbjofVm52n++7u+Ot3q/mt6Mub6aH9agMs353/x3&#10;/WIFf1mUVVXW9wItP8kC9PYXAAD//wMAUEsBAi0AFAAGAAgAAAAhANvh9svuAAAAhQEAABMAAAAA&#10;AAAAAAAAAAAAAAAAAFtDb250ZW50X1R5cGVzXS54bWxQSwECLQAUAAYACAAAACEAWvQsW78AAAAV&#10;AQAACwAAAAAAAAAAAAAAAAAfAQAAX3JlbHMvLnJlbHNQSwECLQAUAAYACAAAACEADtcZR8kAAADj&#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982315789" o:spid="_x0000_s1079" style="position:absolute;left:82813;top:25254;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zygAAAOIAAAAPAAAAZHJzL2Rvd25yZXYueG1sRI9BawIx&#10;FITvhf6H8Areata16ro1SqlUPCm1Qq+PzWuydPOybKK7/feNUOhxmJlvmNVmcI24Uhdqzwom4wwE&#10;ceV1zUbB+ePtsQARIrLGxjMp+KEAm/X93QpL7Xt+p+spGpEgHEpUYGNsSylDZclhGPuWOHlfvnMY&#10;k+yM1B32Ce4amWfZXDqsOS1YbOnVUvV9ujgFW2e8tfnMFPbzsFucn+Ru3h+VGj0ML88gIg3xP/zX&#10;3msFyyKfTmaLYgm3S+kOyPUvAAAA//8DAFBLAQItABQABgAIAAAAIQDb4fbL7gAAAIUBAAATAAAA&#10;AAAAAAAAAAAAAAAAAABbQ29udGVudF9UeXBlc10ueG1sUEsBAi0AFAAGAAgAAAAhAFr0LFu/AAAA&#10;FQEAAAsAAAAAAAAAAAAAAAAAHwEAAF9yZWxzLy5yZWxzUEsBAi0AFAAGAAgAAAAhALgrz7PKAAAA&#10;4g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885367188" o:spid="_x0000_s1080" style="position:absolute;left:73451;top:26343;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GZyQAAAOMAAAAPAAAAZHJzL2Rvd25yZXYueG1sRE/RagIx&#10;EHwv9B/CCn2rOa2ex2mU0lLpU6VW8HW5rMnhZXNcUu/8+0YQ+jTszs7MzmozuEZcqAu1ZwWTcQaC&#10;uPK6ZqPg8PPxXIAIEVlj45kUXCnAZv34sMJS+56/6bKPRiQTDiUqsDG2pZShsuQwjH1LnLiT7xzG&#10;NHZG6g77ZO4aOc2yXDqsOSVYbOnNUnXe/zoF7854a6dzU9jj13ZxmMlt3u+UehoNr0sQkYb4f3xX&#10;f+r0flHMX/JFArh1SguQ6z8AAAD//wMAUEsBAi0AFAAGAAgAAAAhANvh9svuAAAAhQEAABMAAAAA&#10;AAAAAAAAAAAAAAAAAFtDb250ZW50X1R5cGVzXS54bWxQSwECLQAUAAYACAAAACEAWvQsW78AAAAV&#10;AQAACwAAAAAAAAAAAAAAAAAfAQAAX3JlbHMvLnJlbHNQSwECLQAUAAYACAAAACEAr7aRmckAAADj&#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group>
                    <v:rect id="Rectangle 1360987761" o:spid="_x0000_s1081" style="position:absolute;left:35460;top:885;width:19812;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34ygAAAOMAAAAPAAAAZHJzL2Rvd25yZXYueG1sRE/NasJA&#10;EL4X+g7LFLwU3UQlauoqRhD0YlsVSm9DdkxCs7Mhu2p8+25B6HG+/5kvO1OLK7WusqwgHkQgiHOr&#10;Ky4UnI6b/hSE88gaa8uk4E4Olovnpzmm2t74k64HX4gQwi5FBaX3TSqly0sy6Aa2IQ7c2bYGfTjb&#10;QuoWbyHc1HIYRYk0WHFoKLGhdUn5z+FiFFx28f08fi9Gu2OWfWezj9fGf+2V6r10qzcQnjr/L364&#10;tzrMHyXRbDqZJDH8/RQAkItfAAAA//8DAFBLAQItABQABgAIAAAAIQDb4fbL7gAAAIUBAAATAAAA&#10;AAAAAAAAAAAAAAAAAABbQ29udGVudF9UeXBlc10ueG1sUEsBAi0AFAAGAAgAAAAhAFr0LFu/AAAA&#10;FQEAAAsAAAAAAAAAAAAAAAAAHwEAAF9yZWxzLy5yZWxzUEsBAi0AFAAGAAgAAAAhAP7yXfjKAAAA&#10;4wAAAA8AAAAAAAAAAAAAAAAABwIAAGRycy9kb3ducmV2LnhtbFBLBQYAAAAAAwADALcAAAD+AgAA&#10;AAA=&#10;" fillcolor="#ffc000 [3207]" stroked="f" strokeweight="1pt">
                      <v:textbox>
                        <w:txbxContent>
                          <w:p w14:paraId="2DBB8E7E" w14:textId="77777777" w:rsidR="009C63B0" w:rsidRPr="00211760" w:rsidRDefault="009C63B0" w:rsidP="009C63B0">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xml:space="preserve">+ + + + + + + </w:t>
                            </w:r>
                          </w:p>
                        </w:txbxContent>
                      </v:textbox>
                    </v:rect>
                    <v:rect id="Rectangle 534974077" o:spid="_x0000_s1082" style="position:absolute;left:67246;top:885;width:19812;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58zAAAAOIAAAAPAAAAZHJzL2Rvd25yZXYueG1sRI9Ba8JA&#10;FITvhf6H5RW8FN2o0dTUVYwg1ItttVB6e2SfSTD7NmRXjf/eLRR6HGbmG2a+7EwtLtS6yrKC4SAC&#10;QZxbXXGh4Ouw6b+AcB5ZY22ZFNzIwXLx+DDHVNsrf9Jl7wsRIOxSVFB636RSurwkg25gG+LgHW1r&#10;0AfZFlK3eA1wU8tRFE2lwYrDQokNrUvKT/uzUXDeDm/H+L0Ybw9Z9pPNPp4b/71TqvfUrV5BeOr8&#10;f/iv/aYVTMbxLImjJIHfS+EOyMUdAAD//wMAUEsBAi0AFAAGAAgAAAAhANvh9svuAAAAhQEAABMA&#10;AAAAAAAAAAAAAAAAAAAAAFtDb250ZW50X1R5cGVzXS54bWxQSwECLQAUAAYACAAAACEAWvQsW78A&#10;AAAVAQAACwAAAAAAAAAAAAAAAAAfAQAAX3JlbHMvLnJlbHNQSwECLQAUAAYACAAAACEArIcufMwA&#10;AADiAAAADwAAAAAAAAAAAAAAAAAHAgAAZHJzL2Rvd25yZXYueG1sUEsFBgAAAAADAAMAtwAAAAAD&#10;AAAAAA==&#10;" fillcolor="#ffc000 [3207]" stroked="f" strokeweight="1pt">
                      <v:textbox>
                        <w:txbxContent>
                          <w:p w14:paraId="0F56500B" w14:textId="77777777" w:rsidR="009C63B0" w:rsidRPr="00211760" w:rsidRDefault="009C63B0" w:rsidP="009C63B0">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 + + + + +</w:t>
                            </w:r>
                          </w:p>
                        </w:txbxContent>
                      </v:textbox>
                    </v:rect>
                    <v:rect id="Rectangle 1059738183" o:spid="_x0000_s1083" style="position:absolute;left:35460;top:29772;width:19812;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XLywAAAOMAAAAPAAAAZHJzL2Rvd25yZXYueG1sRI9PSwMx&#10;EMXvgt8hjOBF2mwt2nVtWkQQipelf9TrmIybxc1k2cRu/PZNQfA4896835vlOrlOHGkIrWcFs2kB&#10;glh703Kj4LB/mZQgQkQ22HkmBb8UYL26vFhiZfzIWzruYiNyCIcKFdgY+0rKoC05DFPfE2ftyw8O&#10;Yx6HRpoBxxzuOnlbFPfSYcuZYLGnZ0v6e/fjMkS/j281fXzahLR5rZO+GWut1PVVenoEESnFf/Pf&#10;9cbk+sXdw2Jezso5nH/KC5CrEwAAAP//AwBQSwECLQAUAAYACAAAACEA2+H2y+4AAACFAQAAEwAA&#10;AAAAAAAAAAAAAAAAAAAAW0NvbnRlbnRfVHlwZXNdLnhtbFBLAQItABQABgAIAAAAIQBa9CxbvwAA&#10;ABUBAAALAAAAAAAAAAAAAAAAAB8BAABfcmVscy8ucmVsc1BLAQItABQABgAIAAAAIQBSwFXLywAA&#10;AOMAAAAPAAAAAAAAAAAAAAAAAAcCAABkcnMvZG93bnJldi54bWxQSwUGAAAAAAMAAwC3AAAA/wIA&#10;AAAA&#10;" fillcolor="#70ad47 [3209]" stroked="f" strokeweight="1pt">
                      <v:textbox>
                        <w:txbxContent>
                          <w:p w14:paraId="7D49686B" w14:textId="77777777" w:rsidR="009C63B0" w:rsidRPr="00211760" w:rsidRDefault="009C63B0" w:rsidP="009C63B0">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  -  -  -  -  -</w:t>
                            </w:r>
                          </w:p>
                        </w:txbxContent>
                      </v:textbox>
                    </v:rect>
                    <v:rect id="Rectangle 1629731555" o:spid="_x0000_s1084" style="position:absolute;left:68008;top:29772;width:19812;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fCywAAAOMAAAAPAAAAZHJzL2Rvd25yZXYueG1sRI9PSwMx&#10;EMXvgt8hjOBF2mwr2+q2aRFBKF4W67/rmEw3i5vJsond+O0boeBx5r15vzfrbXKdONIQWs8KZtMC&#10;BLH2puVGwdvr0+QORIjIBjvPpOCXAmw3lxdrrIwf+YWO+9iIHMKhQgU2xr6SMmhLDsPU98RZO/jB&#10;Yczj0Egz4JjDXSfnRbGQDlvOBIs9PVrS3/sflyH6Y3yv6fPLJqTdc530zVhrpa6v0sMKRKQU/83n&#10;653J9Rfz++XtrCxL+PspL0BuTgAAAP//AwBQSwECLQAUAAYACAAAACEA2+H2y+4AAACFAQAAEwAA&#10;AAAAAAAAAAAAAAAAAAAAW0NvbnRlbnRfVHlwZXNdLnhtbFBLAQItABQABgAIAAAAIQBa9CxbvwAA&#10;ABUBAAALAAAAAAAAAAAAAAAAAB8BAABfcmVscy8ucmVsc1BLAQItABQABgAIAAAAIQAmi4fCywAA&#10;AOMAAAAPAAAAAAAAAAAAAAAAAAcCAABkcnMvZG93bnJldi54bWxQSwUGAAAAAAMAAwC3AAAA/wIA&#10;AAAA&#10;" fillcolor="#70ad47 [3209]" stroked="f" strokeweight="1pt">
                      <v:textbox>
                        <w:txbxContent>
                          <w:p w14:paraId="0437DA72" w14:textId="77777777" w:rsidR="009C63B0" w:rsidRPr="00211760" w:rsidRDefault="009C63B0" w:rsidP="009C63B0">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xml:space="preserve">-  -  -  -  -  -  - </w:t>
                            </w:r>
                          </w:p>
                        </w:txbxContent>
                      </v:textbox>
                    </v:rect>
                    <v:group id="Group 1439788255" o:spid="_x0000_s1085" style="position:absolute;top:6678;width:38408;height:21842" coordorigin=",6678" coordsize="38408,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RgyQAAAOMAAAAPAAAAZHJzL2Rvd25yZXYueG1sRE/NasJA&#10;EL4XfIdlhN50EzVtjK4i0ooHKVQLpbchOybB7GzIbpP49t1Cocf5/me9HUwtOmpdZVlBPI1AEOdW&#10;V1wo+Li8TlIQziNrrC2Tgjs52G5GD2vMtO35nbqzL0QIYZehgtL7JpPS5SUZdFPbEAfualuDPpxt&#10;IXWLfQg3tZxF0ZM0WHFoKLGhfUn57fxtFBx67Hfz+KU73a77+9clefs8xaTU43jYrUB4Gvy/+M99&#10;1GH+Yr58TtNZksDvTwEAufkBAAD//wMAUEsBAi0AFAAGAAgAAAAhANvh9svuAAAAhQEAABMAAAAA&#10;AAAAAAAAAAAAAAAAAFtDb250ZW50X1R5cGVzXS54bWxQSwECLQAUAAYACAAAACEAWvQsW78AAAAV&#10;AQAACwAAAAAAAAAAAAAAAAAfAQAAX3JlbHMvLnJlbHNQSwECLQAUAAYACAAAACEAF9dEYMkAAADj&#10;AAAADwAAAAAAAAAAAAAAAAAHAgAAZHJzL2Rvd25yZXYueG1sUEsFBgAAAAADAAMAtwAAAP0CAAAA&#10;AA==&#10;">
                      <v:oval id="Oval 1085123996" o:spid="_x0000_s1086" style="position:absolute;left:2694;top:9688;width:1632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09byQAAAOMAAAAPAAAAZHJzL2Rvd25yZXYueG1sRE/NasJA&#10;EL4XfIdlhN7qRqWi0VVELAYPRaMXb2N2TILZ2ZDdJunbdwuFHuf7n9WmN5VoqXGlZQXjUQSCOLO6&#10;5FzB9fLxNgfhPLLGyjIp+CYHm/XgZYWxth2fqU19LkIIuxgVFN7XsZQuK8igG9maOHAP2xj04Wxy&#10;qRvsQrip5CSKZtJgyaGhwJp2BWXP9MsoaPf6nia3c7I7Hqbd7fOYn5LDSanXYb9dgvDU+3/xnzvR&#10;YX40fx9PpovFDH5/CgDI9Q8AAAD//wMAUEsBAi0AFAAGAAgAAAAhANvh9svuAAAAhQEAABMAAAAA&#10;AAAAAAAAAAAAAAAAAFtDb250ZW50X1R5cGVzXS54bWxQSwECLQAUAAYACAAAACEAWvQsW78AAAAV&#10;AQAACwAAAAAAAAAAAAAAAAAfAQAAX3JlbHMvLnJlbHNQSwECLQAUAAYACAAAACEAOnNPW8kAAADj&#10;AAAADwAAAAAAAAAAAAAAAAAHAgAAZHJzL2Rvd25yZXYueG1sUEsFBgAAAAADAAMAtwAAAP0CAAAA&#10;AA==&#10;" fillcolor="white [3201]" strokecolor="black [3200]" strokeweight="4.5pt">
                        <v:stroke joinstyle="miter"/>
                      </v:oval>
                      <v:shape id="Star: 7 Points 2022885473" o:spid="_x0000_s1087" style="position:absolute;left:7048;top:1317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AMygAAAOMAAAAPAAAAZHJzL2Rvd25yZXYueG1sRI9PSwMx&#10;FMTvBb9DeII3mzX2z7JtWkrF4kmxFrw+Nq/J4uZl2cTu+u2NIPQ4zMxvmPV29K24UB+bwBoepgUI&#10;4jqYhq2G08fzfQkiJmSDbWDS8EMRtpubyRorEwZ+p8sxWZEhHCvU4FLqKilj7chjnIaOOHvn0HtM&#10;WfZWmh6HDPetVEWxkB4bzgsOO9o7qr+O317Dk7fBOTW3pft8PSxPM3lYDG9a392OuxWIRGO6hv/b&#10;L0aDKpQqy/ls+Qh/n/IfkJtfAAAA//8DAFBLAQItABQABgAIAAAAIQDb4fbL7gAAAIUBAAATAAAA&#10;AAAAAAAAAAAAAAAAAABbQ29udGVudF9UeXBlc10ueG1sUEsBAi0AFAAGAAgAAAAhAFr0LFu/AAAA&#10;FQEAAAsAAAAAAAAAAAAAAAAAHwEAAF9yZWxzLy5yZWxzUEsBAi0AFAAGAAgAAAAhAJi/oAz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891445145" o:spid="_x0000_s1088" style="position:absolute;left:8028;top:16491;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pOxwAAAOMAAAAPAAAAZHJzL2Rvd25yZXYueG1sRE9fS8Mw&#10;EH8X9h3CCb65tKOdtVs2huLwSXEOfD2aW1JsLqWJa/32ZjDw8X7/b72dXCfONITWs4J8noEgbrxu&#10;2Sg4fr7cVyBCRNbYeSYFvxRgu5ndrLHWfuQPOh+iESmEQ40KbIx9LWVoLDkMc98TJ+7kB4cxnYOR&#10;esAxhbtOLrJsKR22nBos9vRkqfk+/DgFz854axelqezX2/7hWMj9cnxX6u522q1ARJriv/jqftVp&#10;fvWYF0WZFyVcfkoAyM0fAAAA//8DAFBLAQItABQABgAIAAAAIQDb4fbL7gAAAIUBAAATAAAAAAAA&#10;AAAAAAAAAAAAAABbQ29udGVudF9UeXBlc10ueG1sUEsBAi0AFAAGAAgAAAAhAFr0LFu/AAAAFQEA&#10;AAsAAAAAAAAAAAAAAAAAHwEAAF9yZWxzLy5yZWxzUEsBAi0AFAAGAAgAAAAhAF2xek7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301450826" o:spid="_x0000_s1089" style="position:absolute;left:10531;top:15076;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beyQAAAOIAAAAPAAAAZHJzL2Rvd25yZXYueG1sRI9BSwMx&#10;FITvQv9DeAVvNunarsvatJSKxZNiLXh9bJ7J4uZl2cTu+u+NIHgcZuYbZrObfCcuNMQ2sIblQoEg&#10;boJp2Wo4vz3eVCBiQjbYBSYN3xRht51dbbA2YeRXupySFRnCsUYNLqW+ljI2jjzGReiJs/cRBo8p&#10;y8FKM+CY4b6ThVKl9NhyXnDY08FR83n68hoevA3OFWtbuffn4915JY/l+KL19Xza34NINKX/8F/7&#10;yWi4VcvVWlVFCb+X8h2Q2x8AAAD//wMAUEsBAi0AFAAGAAgAAAAhANvh9svuAAAAhQEAABMAAAAA&#10;AAAAAAAAAAAAAAAAAFtDb250ZW50X1R5cGVzXS54bWxQSwECLQAUAAYACAAAACEAWvQsW78AAAAV&#10;AQAACwAAAAAAAAAAAAAAAAAfAQAAX3JlbHMvLnJlbHNQSwECLQAUAAYACAAAACEAh4iG3s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720193117" o:spid="_x0000_s1090" style="position:absolute;left:10042;top:18723;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XByQAAAOIAAAAPAAAAZHJzL2Rvd25yZXYueG1sRI9BS8NA&#10;FITvgv9heYI3u0lamzbttkjF4kmxFnp9ZF93g9m3Ibs26b93BcHjMDPfMOvt6FpxoT40nhXkkwwE&#10;ce11w0bB8fPlYQEiRGSNrWdScKUA283tzRor7Qf+oMshGpEgHCpUYGPsKilDbclhmPiOOHln3zuM&#10;SfZG6h6HBHetLLJsLh02nBYsdrSzVH8dvp2CZ2e8tcWjWdjT2748zuR+PrwrdX83Pq1ARBrjf/iv&#10;/aoVlEWWL6d5XsLvpXQH5OYHAAD//wMAUEsBAi0AFAAGAAgAAAAhANvh9svuAAAAhQEAABMAAAAA&#10;AAAAAAAAAAAAAAAAAFtDb250ZW50X1R5cGVzXS54bWxQSwECLQAUAAYACAAAACEAWvQsW78AAAAV&#10;AQAACwAAAAAAAAAAAAAAAAAfAQAAX3JlbHMvLnJlbHNQSwECLQAUAAYACAAAACEAEllFwc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24657378" o:spid="_x0000_s1091" style="position:absolute;left:12926;top:1698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1wxQAAAOIAAAAPAAAAZHJzL2Rvd25yZXYueG1sRE9NS8NA&#10;EL0L/odlBG92Y2yTErstolg8WawFr0N23A1mZ0N2beK/dw6Cx8f73uzm0KszjamLbOB2UYAibqPt&#10;2Bk4vT/frEGljGyxj0wGfijBbnt5scHGxonf6HzMTkkIpwYN+JyHRuvUegqYFnEgFu4zjgGzwNFp&#10;O+Ik4aHXZVFUOmDH0uBxoEdP7dfxOxh4Ci56X67c2n+87uvTUu+r6WDM9dX8cA8q05z/xX/uFyvz&#10;y2W1qu9q2SyXBIPe/gIAAP//AwBQSwECLQAUAAYACAAAACEA2+H2y+4AAACFAQAAEwAAAAAAAAAA&#10;AAAAAAAAAAAAW0NvbnRlbnRfVHlwZXNdLnhtbFBLAQItABQABgAIAAAAIQBa9CxbvwAAABUBAAAL&#10;AAAAAAAAAAAAAAAAAB8BAABfcmVscy8ucmVsc1BLAQItABQABgAIAAAAIQAgXR1wxQAAAOIAAAAP&#10;AAAAAAAAAAAAAAAAAAcCAABkcnMvZG93bnJldi54bWxQSwUGAAAAAAMAAwC3AAAA+Q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547631918" o:spid="_x0000_s1092" style="position:absolute;left:12817;top:20029;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zSygAAAOMAAAAPAAAAZHJzL2Rvd25yZXYueG1sRI9BT8Mw&#10;DIXvSPyHyEjcWNqxdaMsmxCIidMQYxJXqzFJReNUTVjLv8cHJI72e37v82Y3hU6daUhtZAPlrABF&#10;3ETbsjNwen++WYNKGdliF5kM/FCC3fbyYoO1jSO/0fmYnZIQTjUa8Dn3tdap8RQwzWJPLNpnHAJm&#10;GQen7YCjhIdOz4ui0gFblgaPPT16ar6O38HAU3DR+/nSrf3HYb86LfS+Gl+Nub6aHu5BZZryv/nv&#10;+sUK/nKxqm7Lu1Kg5SdZgN7+AgAA//8DAFBLAQItABQABgAIAAAAIQDb4fbL7gAAAIUBAAATAAAA&#10;AAAAAAAAAAAAAAAAAABbQ29udGVudF9UeXBlc10ueG1sUEsBAi0AFAAGAAgAAAAhAFr0LFu/AAAA&#10;FQEAAAsAAAAAAAAAAAAAAAAAHwEAAF9yZWxzLy5yZWxzUEsBAi0AFAAGAAgAAAAhAFA6HNL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56984746" o:spid="_x0000_s1093" style="position:absolute;left:14505;top:22424;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WsxgAAAOIAAAAPAAAAZHJzL2Rvd25yZXYueG1sRE9da8Iw&#10;FH0f7D+EO9jbTCe11mqU4Zj4tDEn7PXSXJNic1OaaLt/bwaDPR7O92ozulZcqQ+NZwXPkwwEce11&#10;w0bB8evtqQQRIrLG1jMp+KEAm/X93Qor7Qf+pOshGpFCOFSowMbYVVKG2pLDMPEdceJOvncYE+yN&#10;1D0OKdy1cpplhXTYcGqw2NHWUn0+XJyCV2e8tdOZKe33+25+zOWuGD6UenwYX5YgIo3xX/zn3us0&#10;f1YsynyeF/B7KWGQ6xsAAAD//wMAUEsBAi0AFAAGAAgAAAAhANvh9svuAAAAhQEAABMAAAAAAAAA&#10;AAAAAAAAAAAAAFtDb250ZW50X1R5cGVzXS54bWxQSwECLQAUAAYACAAAACEAWvQsW78AAAAVAQAA&#10;CwAAAAAAAAAAAAAAAAAfAQAAX3JlbHMvLnJlbHNQSwECLQAUAAYACAAAACEA1pYVrMYAAADi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682298184" o:spid="_x0000_s1094" style="position:absolute;left:11293;top:23404;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k5xgAAAOMAAAAPAAAAZHJzL2Rvd25yZXYueG1sRE9fS8Mw&#10;EH8X/A7hBN9curLVWJeNMXH45HAOfD2aMyk2l9LEtfv2RhB8vN//W20m34kzDbENrGE+K0AQN8G0&#10;bDWc3p/vFIiYkA12gUnDhSJs1tdXK6xNGPmNzsdkRQ7hWKMGl1JfSxkbRx7jLPTEmfsMg8eUz8FK&#10;M+CYw30ny6KopMeWc4PDnnaOmq/jt9fw5G1wrlxa5T5e9/enhdxX40Hr25tp+wgi0ZT+xX/uF5Pn&#10;V6osH9RcLeD3pwyAXP8AAAD//wMAUEsBAi0AFAAGAAgAAAAhANvh9svuAAAAhQEAABMAAAAAAAAA&#10;AAAAAAAAAAAAAFtDb250ZW50X1R5cGVzXS54bWxQSwECLQAUAAYACAAAACEAWvQsW78AAAAVAQAA&#10;CwAAAAAAAAAAAAAAAAAfAQAAX3JlbHMvLnJlbHNQSwECLQAUAAYACAAAACEAydWJOc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2013297795" o:spid="_x0000_s1095" style="position:absolute;left:7864;top:2177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dygAAAOMAAAAPAAAAZHJzL2Rvd25yZXYueG1sRI9PS8NA&#10;FMTvgt9heYI3u2k0TRu7LaIYPCn9A70+sq+7wezbkF2b+O1dQfA4zMxvmPV2cp240BBazwrmswwE&#10;ceN1y0bB8fB6twQRIrLGzjMp+KYA28311Ror7Ufe0WUfjUgQDhUqsDH2lZShseQwzHxPnLyzHxzG&#10;JAcj9YBjgrtO5lm2kA5bTgsWe3q21Hzuv5yCF2e8tXlhlvb0XpfHB1kvxg+lbm+mp0cQkab4H/5r&#10;v2kFeTa/z1dluSrg91P6A3LzAwAA//8DAFBLAQItABQABgAIAAAAIQDb4fbL7gAAAIUBAAATAAAA&#10;AAAAAAAAAAAAAAAAAABbQ29udGVudF9UeXBlc10ueG1sUEsBAi0AFAAGAAgAAAAhAFr0LFu/AAAA&#10;FQEAAAsAAAAAAAAAAAAAAAAAHwEAAF9yZWxzLy5yZWxzUEsBAi0AFAAGAAgAAAAhAAL83B3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765343232" o:spid="_x0000_s1096" style="position:absolute;left:6177;top:19812;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VyQAAAOIAAAAPAAAAZHJzL2Rvd25yZXYueG1sRI/NasMw&#10;EITvhb6D2EBvjRw7cYIbJZSWhp4a8gO9LtZGMrFWxlJj9+2rQqHHYWa+Ydbb0bXiRn1oPCuYTTMQ&#10;xLXXDRsF59Pb4wpEiMgaW8+k4JsCbDf3d2ustB/4QLdjNCJBOFSowMbYVVKG2pLDMPUdcfIuvncY&#10;k+yN1D0OCe5amWdZKR02nBYsdvRiqb4ev5yCV2e8tfnCrOznx255nstdOeyVepiMz08gIo3xP/zX&#10;ftcKluWimBd5kcPvpXQH5OYHAAD//wMAUEsBAi0AFAAGAAgAAAAhANvh9svuAAAAhQEAABMAAAAA&#10;AAAAAAAAAAAAAAAAAFtDb250ZW50X1R5cGVzXS54bWxQSwECLQAUAAYACAAAACEAWvQsW78AAAAV&#10;AQAACwAAAAAAAAAAAAAAAAAfAQAAX3JlbHMvLnJlbHNQSwECLQAUAAYACAAAACEACQA/lc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64543564" o:spid="_x0000_s1097" style="position:absolute;left:5415;top:16709;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pWxwAAAOMAAAAPAAAAZHJzL2Rvd25yZXYueG1sRE9fa8Iw&#10;EH8f7DuEG+xtprq2k84ookx82pgT9no0t6SsuZQm2u7bG0HY4/3+32I1ulacqQ+NZwXTSQaCuPa6&#10;YaPg+PX2NAcRIrLG1jMp+KMAq+X93QIr7Qf+pPMhGpFCOFSowMbYVVKG2pLDMPEdceJ+fO8wprM3&#10;Uvc4pHDXylmWldJhw6nBYkcbS/Xv4eQUbJ3x1s4KM7ff77uXYy535fCh1OPDuH4FEWmM/+Kbe6/T&#10;/GmZF/lzUeZw/SkBIJcXAAAA//8DAFBLAQItABQABgAIAAAAIQDb4fbL7gAAAIUBAAATAAAAAAAA&#10;AAAAAAAAAAAAAABbQ29udGVudF9UeXBlc10ueG1sUEsBAi0AFAAGAAgAAAAhAFr0LFu/AAAAFQEA&#10;AAsAAAAAAAAAAAAAAAAAHwEAAF9yZWxzLy5yZWxzUEsBAi0AFAAGAAgAAAAhAA7Cqlb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85003128" o:spid="_x0000_s1098" style="position:absolute;left:16682;top:18723;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iUxQAAAOEAAAAPAAAAZHJzL2Rvd25yZXYueG1sRE/Pa8Iw&#10;FL4P9j+EN9htJnbTlWqUsTHxNNEJXh/NMyk2L6XJbPffLwdhx4/v93I9+lZcqY9NYA3TiQJBXAfT&#10;sNVw/P58KkHEhGywDUwafinCenV/t8TKhIH3dD0kK3IIxwo1uJS6SspYO/IYJ6Ejztw59B5Thr2V&#10;pschh/tWFkrNpceGc4PDjt4d1ZfDj9fw4W1wrpjZ0p2+Nq/HF7mZDzutHx/GtwWIRGP6F9/cW6Oh&#10;nCn1PC3y5PwovwG5+gMAAP//AwBQSwECLQAUAAYACAAAACEA2+H2y+4AAACFAQAAEwAAAAAAAAAA&#10;AAAAAAAAAAAAW0NvbnRlbnRfVHlwZXNdLnhtbFBLAQItABQABgAIAAAAIQBa9CxbvwAAABUBAAAL&#10;AAAAAAAAAAAAAAAAAB8BAABfcmVscy8ucmVsc1BLAQItABQABgAIAAAAIQA0PMiUxQAAAOEAAAAP&#10;AAAAAAAAAAAAAAAAAAcCAABkcnMvZG93bnJldi54bWxQSwUGAAAAAAMAAwC3AAAA+Q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336379176" o:spid="_x0000_s1099" style="position:absolute;left:15702;top:15757;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f+ygAAAOIAAAAPAAAAZHJzL2Rvd25yZXYueG1sRI9BS8NA&#10;FITvQv/D8gre7KaNJm3stpSKxVPFWvD6yL7uBrNvQ3Zt4r93BcHjMDPfMOvt6FpxpT40nhXMZxkI&#10;4trrho2C8/vz3RJEiMgaW8+k4JsCbDeTmzVW2g/8RtdTNCJBOFSowMbYVVKG2pLDMPMdcfIuvncY&#10;k+yN1D0OCe5auciyQjpsOC1Y7Ghvqf48fTkFT854axcPZmk/jofyfC8PxfCq1O103D2CiDTG//Bf&#10;+0UryPMiL1fzsoDfS+kOyM0PAAAA//8DAFBLAQItABQABgAIAAAAIQDb4fbL7gAAAIUBAAATAAAA&#10;AAAAAAAAAAAAAAAAAABbQ29udGVudF9UeXBlc10ueG1sUEsBAi0AFAAGAAgAAAAhAFr0LFu/AAAA&#10;FQEAAAsAAAAAAAAAAAAAAAAAHwEAAF9yZWxzLy5yZWxzUEsBAi0AFAAGAAgAAAAhAF4Gx/7KAAAA&#10;4g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39678030" o:spid="_x0000_s1100" style="position:absolute;left:13634;top:12954;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elygAAAOMAAAAPAAAAZHJzL2Rvd25yZXYueG1sRI9BT8Mw&#10;DIXvSPyHyEjcWLoNuq4smxCIiROIMWlXqzFJReNUTVjLv8cHJI62n99732Y3hU6daUhtZAPzWQGK&#10;uIm2ZWfg+PF8U4FKGdliF5kM/FCC3fbyYoO1jSO/0/mQnRITTjUa8Dn3tdap8RQwzWJPLLfPOATM&#10;Mg5O2wFHMQ+dXhRFqQO2LAkee3r01HwdvoOBp+Ci94s7V/nT6351vNX7cnwz5vpqergHlWnK/+K/&#10;7xcr9efLdbmqiqVQCJMsQG9/AQAA//8DAFBLAQItABQABgAIAAAAIQDb4fbL7gAAAIUBAAATAAAA&#10;AAAAAAAAAAAAAAAAAABbQ29udGVudF9UeXBlc10ueG1sUEsBAi0AFAAGAAgAAAAhAFr0LFu/AAAA&#10;FQEAAAsAAAAAAAAAAAAAAAAAHwEAAF9yZWxzLy5yZWxzUEsBAi0AFAAGAAgAAAAhANYvp6X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599829629" o:spid="_x0000_s1101" style="position:absolute;left:10368;top:11974;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s0yQAAAOIAAAAPAAAAZHJzL2Rvd25yZXYueG1sRI9BS8NA&#10;FITvgv9heYI3uzHYNEm7LaVi8WRpLXh9ZF93g9m3Ibs28d+7guBxmJlvmNVmcp240hBazwoeZxkI&#10;4sbrlo2C8/vLQwkiRGSNnWdS8E0BNuvbmxXW2o98pOspGpEgHGpUYGPsaylDY8lhmPmeOHkXPziM&#10;SQ5G6gHHBHedzLOskA5bTgsWe9pZaj5PX07BszPe2nxuSvvxtl+cn+S+GA9K3d9N2yWISFP8D/+1&#10;X7WCeVWVeVXkFfxeSndArn8AAAD//wMAUEsBAi0AFAAGAAgAAAAhANvh9svuAAAAhQEAABMAAAAA&#10;AAAAAAAAAAAAAAAAAFtDb250ZW50X1R5cGVzXS54bWxQSwECLQAUAAYACAAAACEAWvQsW78AAAAV&#10;AQAACwAAAAAAAAAAAAAAAAAfAQAAX3JlbHMvLnJlbHNQSwECLQAUAAYACAAAACEAOWsrNM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oval id="Oval 569973798" o:spid="_x0000_s1102" style="position:absolute;top:15044;width:1741;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CiygAAAOIAAAAPAAAAZHJzL2Rvd25yZXYueG1sRE9Na8JA&#10;EL0L/odlBC9SNyZUm9RVJGLpxUPV1h6H7DQJZmdDdmvSf989FHp8vO/1djCNuFPnassKFvMIBHFh&#10;dc2lgsv58PAEwnlkjY1lUvBDDrab8WiNmbY9v9H95EsRQthlqKDyvs2kdEVFBt3ctsSB+7KdQR9g&#10;V0rdYR/CTSPjKFpKgzWHhgpbyisqbqdvoyB/OVyPu/Pn+yzOzXBJjvH+aj+Umk6G3TMIT4P/F/+5&#10;X7WCx2WarpJVGjaHS+EOyM0vAAAA//8DAFBLAQItABQABgAIAAAAIQDb4fbL7gAAAIUBAAATAAAA&#10;AAAAAAAAAAAAAAAAAABbQ29udGVudF9UeXBlc10ueG1sUEsBAi0AFAAGAAgAAAAhAFr0LFu/AAAA&#10;FQEAAAsAAAAAAAAAAAAAAAAAHwEAAF9yZWxzLy5yZWxzUEsBAi0AFAAGAAgAAAAhAGvDEKLKAAAA&#10;4gAAAA8AAAAAAAAAAAAAAAAABwIAAGRycy9kb3ducmV2LnhtbFBLBQYAAAAAAwADALcAAAD+AgAA&#10;AAA=&#10;" fillcolor="#002060" strokecolor="#09101d [484]" strokeweight="1pt">
                        <v:stroke joinstyle="miter"/>
                      </v:oval>
                      <v:oval id="Oval 1478281162" o:spid="_x0000_s1103" style="position:absolute;left:4163;top:8528;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pSygAAAOMAAAAPAAAAZHJzL2Rvd25yZXYueG1sRE9La8JA&#10;EL4X+h+WKfRS6ibbYkN0FUmx9OLBR9XjkB2T0OxsyG41/feuUOhxvvdM54NtxZl63zjWkI4SEMSl&#10;Mw1XGnbb5XMGwgdkg61j0vBLHuaz+7sp5sZdeE3nTahEDGGfo4Y6hC6X0pc1WfQj1xFH7uR6iyGe&#10;fSVNj5cYblupkmQsLTYcG2rsqKip/N78WA3Fx/KwWmyPX0+qsMPuZaXeD26v9ePDsJiACDSEf/Gf&#10;+9PE+a9vmcrSdKzg9lMEQM6uAAAA//8DAFBLAQItABQABgAIAAAAIQDb4fbL7gAAAIUBAAATAAAA&#10;AAAAAAAAAAAAAAAAAABbQ29udGVudF9UeXBlc10ueG1sUEsBAi0AFAAGAAgAAAAhAFr0LFu/AAAA&#10;FQEAAAsAAAAAAAAAAAAAAAAAHwEAAF9yZWxzLy5yZWxzUEsBAi0AFAAGAAgAAAAhADp96lLKAAAA&#10;4wAAAA8AAAAAAAAAAAAAAAAABwIAAGRycy9kb3ducmV2LnhtbFBLBQYAAAAAAwADALcAAAD+AgAA&#10;AAA=&#10;" fillcolor="#002060" strokecolor="#09101d [484]" strokeweight="1pt">
                        <v:stroke joinstyle="miter"/>
                      </v:oval>
                      <v:oval id="Oval 578733292" o:spid="_x0000_s1104" style="position:absolute;left:11185;top:6678;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FhzQAAAOIAAAAPAAAAZHJzL2Rvd25yZXYueG1sRI9Pa8JA&#10;FMTvhX6H5RV6KXXTDVYbXUVSLF48+Ke1x0f2mYRm34bsVuO3d4VCj8PM/IaZznvbiBN1vnas4WWQ&#10;gCAunKm51LDfLZ/HIHxANtg4Jg0X8jCf3d9NMTPuzBs6bUMpIoR9hhqqENpMSl9UZNEPXEscvaPr&#10;LIYou1KaDs8RbhupkuRVWqw5LlTYUl5R8bP9tRryj+Vhvdh9fz6p3Pb7dK3eD+5L68eHfjEBEagP&#10;/+G/9spoGI7GozRVbwpul+IdkLMrAAAA//8DAFBLAQItABQABgAIAAAAIQDb4fbL7gAAAIUBAAAT&#10;AAAAAAAAAAAAAAAAAAAAAABbQ29udGVudF9UeXBlc10ueG1sUEsBAi0AFAAGAAgAAAAhAFr0LFu/&#10;AAAAFQEAAAsAAAAAAAAAAAAAAAAAHwEAAF9yZWxzLy5yZWxzUEsBAi0AFAAGAAgAAAAhAM/HIWHN&#10;AAAA4gAAAA8AAAAAAAAAAAAAAAAABwIAAGRycy9kb3ducmV2LnhtbFBLBQYAAAAAAwADALcAAAAB&#10;AwAAAAA=&#10;" fillcolor="#002060" strokecolor="#09101d [484]" strokeweight="1pt">
                        <v:stroke joinstyle="miter"/>
                      </v:oval>
                      <v:oval id="Oval 1846831676" o:spid="_x0000_s1105" style="position:absolute;left:17798;top:10036;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3oyQAAAOMAAAAPAAAAZHJzL2Rvd25yZXYueG1sRE9La8JA&#10;EL4X/A/LFHopujGWGFJXkRSlFw8+WnscstMkmJ0N2VXTf+8KBY/zvWe26E0jLtS52rKC8SgCQVxY&#10;XXOp4LBfDVMQziNrbCyTgj9ysJgPnmaYaXvlLV12vhQhhF2GCirv20xKV1Rk0I1sSxy4X9sZ9OHs&#10;Sqk7vIZw08g4ihJpsObQUGFLeUXFaXc2CvL16rhZ7n++XuPc9IfJJv442m+lXp775TsIT71/iP/d&#10;nzrMT9+SdDJOpgncfwoAyPkNAAD//wMAUEsBAi0AFAAGAAgAAAAhANvh9svuAAAAhQEAABMAAAAA&#10;AAAAAAAAAAAAAAAAAFtDb250ZW50X1R5cGVzXS54bWxQSwECLQAUAAYACAAAACEAWvQsW78AAAAV&#10;AQAACwAAAAAAAAAAAAAAAAAfAQAAX3JlbHMvLnJlbHNQSwECLQAUAAYACAAAACEAL2gN6MkAAADj&#10;AAAADwAAAAAAAAAAAAAAAAAHAgAAZHJzL2Rvd25yZXYueG1sUEsFBgAAAAADAAMAtwAAAP0CAAAA&#10;AA==&#10;" fillcolor="#002060" strokecolor="#09101d [484]" strokeweight="1pt">
                        <v:stroke joinstyle="miter"/>
                      </v:oval>
                      <v:oval id="Oval 1931697283" o:spid="_x0000_s1106" style="position:absolute;left:6286;top:26240;width:1742;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gXyQAAAOMAAAAPAAAAZHJzL2Rvd25yZXYueG1sRE9La8JA&#10;EL4L/Q/LFHqRujEBq6mrSIrixYOPqschO01Cs7Mhu9X4711B6HG+90znnanFhVpXWVYwHEQgiHOr&#10;Ky4UHPbL9zEI55E11pZJwY0czGcvvSmm2l55S5edL0QIYZeigtL7JpXS5SUZdAPbEAfux7YGfTjb&#10;QuoWryHc1DKOopE0WHFoKLGhrKT8d/dnFGSr5Wmz2J+/+3FmukOyib9O9qjU22u3+AThqfP/4qd7&#10;rcP8STIcTT7icQKPnwIAcnYHAAD//wMAUEsBAi0AFAAGAAgAAAAhANvh9svuAAAAhQEAABMAAAAA&#10;AAAAAAAAAAAAAAAAAFtDb250ZW50X1R5cGVzXS54bWxQSwECLQAUAAYACAAAACEAWvQsW78AAAAV&#10;AQAACwAAAAAAAAAAAAAAAAAfAQAAX3JlbHMvLnJlbHNQSwECLQAUAAYACAAAACEAMGloF8kAAADj&#10;AAAADwAAAAAAAAAAAAAAAAAHAgAAZHJzL2Rvd25yZXYueG1sUEsFBgAAAAADAAMAtwAAAP0CAAAA&#10;AA==&#10;" fillcolor="#002060" strokecolor="#09101d [484]" strokeweight="1pt">
                        <v:stroke joinstyle="miter"/>
                      </v:oval>
                      <v:oval id="Oval 1407675285" o:spid="_x0000_s1107" style="position:absolute;left:20546;top:16851;width:1742;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pryQAAAOMAAAAPAAAAZHJzL2Rvd25yZXYueG1sRE9La8JA&#10;EL4X/A/LCF5K3Rjrg9RVJKL04qFq1eOQnSbB7GzIrhr/fVco9Djfe2aL1lTiRo0rLSsY9CMQxJnV&#10;JecKDvv12xSE88gaK8uk4EEOFvPOywwTbe/8Rbedz0UIYZeggsL7OpHSZQUZdH1bEwfuxzYGfTib&#10;XOoG7yHcVDKOorE0WHJoKLCmtKDssrsaBelmfdou9+fv1zg17WG4jVcne1Sq122XHyA8tf5f/Of+&#10;1GH+ezQZT0bxdATPnwIAcv4LAAD//wMAUEsBAi0AFAAGAAgAAAAhANvh9svuAAAAhQEAABMAAAAA&#10;AAAAAAAAAAAAAAAAAFtDb250ZW50X1R5cGVzXS54bWxQSwECLQAUAAYACAAAACEAWvQsW78AAAAV&#10;AQAACwAAAAAAAAAAAAAAAAAfAQAAX3JlbHMvLnJlbHNQSwECLQAUAAYACAAAACEAa7cqa8kAAADj&#10;AAAADwAAAAAAAAAAAAAAAAAHAgAAZHJzL2Rvd25yZXYueG1sUEsFBgAAAAADAAMAtwAAAP0CAAAA&#10;AA==&#10;" fillcolor="#002060" strokecolor="#09101d [484]" strokeweight="1pt">
                        <v:stroke joinstyle="miter"/>
                      </v:oval>
                      <v:oval id="Oval 966740279" o:spid="_x0000_s1108" style="position:absolute;left:19458;top:22544;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gbywAAAOIAAAAPAAAAZHJzL2Rvd25yZXYueG1sRI9Pa8JA&#10;FMTvhX6H5RV6KXVjKlFTV5EUixcP9f/xkX1Ngtm3IbvV9Nu7guBxmJnfMJNZZ2pxptZVlhX0exEI&#10;4tzqigsF283ifQTCeWSNtWVS8E8OZtPnpwmm2l74h85rX4gAYZeigtL7JpXS5SUZdD3bEAfv17YG&#10;fZBtIXWLlwA3tYyjKJEGKw4LJTaUlZSf1n9GQfa9OKzmm+PuLc5Mt/1YxV8Hu1fq9aWbf4Lw1PlH&#10;+N5eagXjJBkOong4htulcAfk9AoAAP//AwBQSwECLQAUAAYACAAAACEA2+H2y+4AAACFAQAAEwAA&#10;AAAAAAAAAAAAAAAAAAAAW0NvbnRlbnRfVHlwZXNdLnhtbFBLAQItABQABgAIAAAAIQBa9CxbvwAA&#10;ABUBAAALAAAAAAAAAAAAAAAAAB8BAABfcmVscy8ucmVsc1BLAQItABQABgAIAAAAIQBHUigbywAA&#10;AOIAAAAPAAAAAAAAAAAAAAAAAAcCAABkcnMvZG93bnJldi54bWxQSwUGAAAAAAMAAwC3AAAA/wIA&#10;AAAA&#10;" fillcolor="#002060" strokecolor="#09101d [484]" strokeweight="1pt">
                        <v:stroke joinstyle="miter"/>
                      </v:oval>
                      <v:oval id="Oval 1605031472" o:spid="_x0000_s1109" style="position:absolute;left:435;top:23039;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P2yQAAAOMAAAAPAAAAZHJzL2Rvd25yZXYueG1sRE9La8JA&#10;EL4L/Q/LFHopddfYqkRXkRSlFw/1fRyy0yQ0Oxuyq6b/vlsoeJzvPbNFZ2txpdZXjjUM+goEce5M&#10;xYWG/W71MgHhA7LB2jFp+CEPi/lDb4apcTf+pOs2FCKGsE9RQxlCk0rp85Is+r5riCP35VqLIZ5t&#10;IU2Ltxhua5koNZIWK44NJTaUlZR/by9WQ7ZenTbL3fnwnGS22w83yfvJHbV+euyWUxCBunAX/7s/&#10;TJw/Um9qOHgdJ/D3UwRAzn8BAAD//wMAUEsBAi0AFAAGAAgAAAAhANvh9svuAAAAhQEAABMAAAAA&#10;AAAAAAAAAAAAAAAAAFtDb250ZW50X1R5cGVzXS54bWxQSwECLQAUAAYACAAAACEAWvQsW78AAAAV&#10;AQAACwAAAAAAAAAAAAAAAAAfAQAAX3JlbHMvLnJlbHNQSwECLQAUAAYACAAAACEAhENj9skAAADj&#10;AAAADwAAAAAAAAAAAAAAAAAHAgAAZHJzL2Rvd25yZXYueG1sUEsFBgAAAAADAAMAtwAAAP0CAAAA&#10;AA==&#10;" fillcolor="#002060" strokecolor="#09101d [484]" strokeweight="1pt">
                        <v:stroke joinstyle="miter"/>
                      </v:oval>
                      <v:oval id="Oval 1902721328" o:spid="_x0000_s1110" style="position:absolute;left:13362;top:26582;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13zQAAAOMAAAAPAAAAZHJzL2Rvd25yZXYueG1sRI9Lb8Iw&#10;EITvlfgP1lbqpSoORuojYBBKRdULBx4tHFfxNomI11HsQvrvu4dKPe7O7My38+XgW3WhPjaBLUzG&#10;GSjiMriGKwuH/frhGVRMyA7bwGThhyIsF6ObOeYuXHlLl12qlIRwzNFCnVKXax3LmjzGceiIRfsK&#10;vcckY19p1+NVwn2rTZY9ao8NS0ONHRU1lefdt7dQvK2Pm9X+9HFvCj8cphvzegyf1t7dDqsZqERD&#10;+jf/Xb87wX/JzJOZTI1Ay0+yAL34BQAA//8DAFBLAQItABQABgAIAAAAIQDb4fbL7gAAAIUBAAAT&#10;AAAAAAAAAAAAAAAAAAAAAABbQ29udGVudF9UeXBlc10ueG1sUEsBAi0AFAAGAAgAAAAhAFr0LFu/&#10;AAAAFQEAAAsAAAAAAAAAAAAAAAAAHwEAAF9yZWxzLy5yZWxzUEsBAi0AFAAGAAgAAAAhAKkl/XfN&#10;AAAA4wAAAA8AAAAAAAAAAAAAAAAABwIAAGRycy9kb3ducmV2LnhtbFBLBQYAAAAAAwADALcAAAAB&#10;AwAAAAA=&#10;" fillcolor="#002060" strokecolor="#09101d [484]" strokeweight="1pt">
                        <v:stroke joinstyle="miter"/>
                      </v:oval>
                      <v:shapetype id="_x0000_t32" coordsize="21600,21600" o:spt="32" o:oned="t" path="m,l21600,21600e" filled="f">
                        <v:path arrowok="t" fillok="f" o:connecttype="none"/>
                        <o:lock v:ext="edit" shapetype="t"/>
                      </v:shapetype>
                      <v:shape id="Straight Arrow Connector 934122485" o:spid="_x0000_s1111" type="#_x0000_t32" style="position:absolute;left:19284;top:9688;width:4419;height: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QwzAAAAOIAAAAPAAAAZHJzL2Rvd25yZXYueG1sRI9BS8NA&#10;FITvgv9heYIXaTdNU6lpt6WmCF6tQuvtkX3Nps2+jdk1jf56VxA8DjPzDbNcD7YRPXW+dqxgMk5A&#10;EJdO11wpeHt9Gs1B+ICssXFMCr7Iw3p1fbXEXLsLv1C/C5WIEPY5KjAhtLmUvjRk0Y9dSxy9o+ss&#10;hii7SuoOLxFuG5kmyb20WHNcMNhSYag87z6tgvfjTPePxbYuzaGY7u+y74/TYavU7c2wWYAINIT/&#10;8F/7WSt4mGaTNM3mM/i9FO+AXP0AAAD//wMAUEsBAi0AFAAGAAgAAAAhANvh9svuAAAAhQEAABMA&#10;AAAAAAAAAAAAAAAAAAAAAFtDb250ZW50X1R5cGVzXS54bWxQSwECLQAUAAYACAAAACEAWvQsW78A&#10;AAAVAQAACwAAAAAAAAAAAAAAAAAfAQAAX3JlbHMvLnJlbHNQSwECLQAUAAYACAAAACEAZFT0MMwA&#10;AADiAAAADwAAAAAAAAAAAAAAAAAHAgAAZHJzL2Rvd25yZXYueG1sUEsFBgAAAAADAAMAtwAAAAAD&#10;AAAAAA==&#10;" strokecolor="#4472c4 [3204]" strokeweight=".5pt">
                        <v:stroke endarrow="block" joinstyle="miter"/>
                      </v:shape>
                      <v:shape id="Straight Arrow Connector 1772129552" o:spid="_x0000_s1112" type="#_x0000_t32" style="position:absolute;left:17216;top:19092;width:5072;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aOygAAAOMAAAAPAAAAZHJzL2Rvd25yZXYueG1sRI/NasMw&#10;EITvhb6D2EIvoZEt4vw4UUIplPZaNyk5LtbGMrEkY20T5+2rQqHH3Zmdb3azG10nLjTENngN+TQD&#10;Qb4OpvWNhv3n69MSRGT0BrvgScONIuy293cbLE24+g+6VNyIFOJjiRosc19KGWtLDuM09OSTdgqD&#10;Q07j0Egz4DWFu06qLJtLh61PBIs9vViqz9W3S1zaq0lVTFaz8xsejl+Wb7OctX58GJ/XIJhG/jf/&#10;Xb+bVH+xULlaFYWC35/SAuT2BwAA//8DAFBLAQItABQABgAIAAAAIQDb4fbL7gAAAIUBAAATAAAA&#10;AAAAAAAAAAAAAAAAAABbQ29udGVudF9UeXBlc10ueG1sUEsBAi0AFAAGAAgAAAAhAFr0LFu/AAAA&#10;FQEAAAsAAAAAAAAAAAAAAAAAHwEAAF9yZWxzLy5yZWxzUEsBAi0AFAAGAAgAAAAhAGys5o7KAAAA&#10;4wAAAA8AAAAAAAAAAAAAAAAABwIAAGRycy9kb3ducmV2LnhtbFBLBQYAAAAAAwADALcAAAD+AgAA&#10;AAA=&#10;" strokecolor="#4472c4 [3204]" strokeweight=".5pt">
                        <v:stroke endarrow="block" joinstyle="miter"/>
                      </v:shape>
                      <v:shapetype id="_x0000_t202" coordsize="21600,21600" o:spt="202" path="m,l,21600r21600,l21600,xe">
                        <v:stroke joinstyle="miter"/>
                        <v:path gradientshapeok="t" o:connecttype="rect"/>
                      </v:shapetype>
                      <v:shape id="TextBox 89" o:spid="_x0000_s1113" type="#_x0000_t202" style="position:absolute;left:21901;top:18640;width:165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vZxwAAAOMAAAAPAAAAZHJzL2Rvd25yZXYueG1sRE9La8JA&#10;EL4X/A/LCN7qrqGpMbpKaSn01OITvA3ZMQlmZ0N2Nem/7xYKPc73ntVmsI24U+drxxpmUwWCuHCm&#10;5lLDYf/+mIHwAdlg45g0fJOHzXr0sMLcuJ63dN+FUsQQ9jlqqEJocyl9UZFFP3UtceQurrMY4tmV&#10;0nTYx3DbyESpZ2mx5thQYUuvFRXX3c1qOH5ezqcn9VW+2bTt3aAk24XUejIeXpYgAg3hX/zn/jBx&#10;fpolyTxNswX8/hQBkOsfAAAA//8DAFBLAQItABQABgAIAAAAIQDb4fbL7gAAAIUBAAATAAAAAAAA&#10;AAAAAAAAAAAAAABbQ29udGVudF9UeXBlc10ueG1sUEsBAi0AFAAGAAgAAAAhAFr0LFu/AAAAFQEA&#10;AAsAAAAAAAAAAAAAAAAAHwEAAF9yZWxzLy5yZWxzUEsBAi0AFAAGAAgAAAAhAOMN+9nHAAAA4wAA&#10;AA8AAAAAAAAAAAAAAAAABwIAAGRycy9kb3ducmV2LnhtbFBLBQYAAAAAAwADALcAAAD7AgAAAAA=&#10;" filled="f" stroked="f">
                        <v:textbox>
                          <w:txbxContent>
                            <w:p w14:paraId="6DC3E768"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Plant Constituents</w:t>
                              </w:r>
                            </w:p>
                          </w:txbxContent>
                        </v:textbox>
                      </v:shape>
                      <v:shape id="TextBox 90" o:spid="_x0000_s1114" type="#_x0000_t202" style="position:absolute;left:23044;top:7545;width:1127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PgyQAAAOIAAAAPAAAAZHJzL2Rvd25yZXYueG1sRI9La8Mw&#10;EITvgfwHsYHeGimv4jpWQmgp9JSQ9AG5Ldb6QayVsdTY/fdVoJDjMDPfMNl2sI24UudrxxpmUwWC&#10;OHem5lLD58fbYwLCB2SDjWPS8EsetpvxKMPUuJ6PdD2FUkQI+xQ1VCG0qZQ+r8iin7qWOHqF6yyG&#10;KLtSmg77CLeNnCv1JC3WHBcqbOmlovxy+rEavvbF+XupDuWrXbW9G5Rk+yy1fpgMuzWIQEO4h//b&#10;70bDXC0XSTJLFnC7FO+A3PwBAAD//wMAUEsBAi0AFAAGAAgAAAAhANvh9svuAAAAhQEAABMAAAAA&#10;AAAAAAAAAAAAAAAAAFtDb250ZW50X1R5cGVzXS54bWxQSwECLQAUAAYACAAAACEAWvQsW78AAAAV&#10;AQAACwAAAAAAAAAAAAAAAAAfAQAAX3JlbHMvLnJlbHNQSwECLQAUAAYACAAAACEA2TMj4MkAAADi&#10;AAAADwAAAAAAAAAAAAAAAAAHAgAAZHJzL2Rvd25yZXYueG1sUEsFBgAAAAADAAMAtwAAAP0CAAAA&#10;AA==&#10;" filled="f" stroked="f">
                        <v:textbox>
                          <w:txbxContent>
                            <w:p w14:paraId="0F917021"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Solvent</w:t>
                              </w:r>
                            </w:p>
                          </w:txbxContent>
                        </v:textbox>
                      </v:shape>
                    </v:group>
                    <v:shape id="TextBox 91" o:spid="_x0000_s1115" type="#_x0000_t202" style="position:absolute;left:11671;top:36497;width:9995;height:6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aygAAAOIAAAAPAAAAZHJzL2Rvd25yZXYueG1sRI9Pa8JA&#10;FMTvQr/D8oTedFdb/yS6SmkpeKrUquDtkX0modm3Ibs18du7QsHjMDO/YZbrzlbiQo0vHWsYDRUI&#10;4syZknMN+5/PwRyED8gGK8ek4Uoe1qun3hJT41r+pssu5CJC2KeooQihTqX0WUEW/dDVxNE7u8Zi&#10;iLLJpWmwjXBbybFSU2mx5LhQYE3vBWW/uz+r4fB1Ph1f1Tb/sJO6dZ2SbBOp9XO/e1uACNSFR/i/&#10;vTEaksl0rmbj5AXul+IdkKsbAAAA//8DAFBLAQItABQABgAIAAAAIQDb4fbL7gAAAIUBAAATAAAA&#10;AAAAAAAAAAAAAAAAAABbQ29udGVudF9UeXBlc10ueG1sUEsBAi0AFAAGAAgAAAAhAFr0LFu/AAAA&#10;FQEAAAsAAAAAAAAAAAAAAAAAHwEAAF9yZWxzLy5yZWxzUEsBAi0AFAAGAAgAAAAhAA766drKAAAA&#10;4gAAAA8AAAAAAAAAAAAAAAAABwIAAGRycy9kb3ducmV2LnhtbFBLBQYAAAAAAwADALcAAAD+AgAA&#10;AAA=&#10;" filled="f" stroked="f">
                      <v:textbox>
                        <w:txbxContent>
                          <w:p w14:paraId="59875277"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w:t>
                            </w:r>
                          </w:p>
                        </w:txbxContent>
                      </v:textbox>
                    </v:shape>
                    <v:shape id="TextBox 92" o:spid="_x0000_s1116" type="#_x0000_t202" style="position:absolute;left:40492;top:36578;width:16431;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AzyAAAAOMAAAAPAAAAZHJzL2Rvd25yZXYueG1sRE9La8JA&#10;EL4L/odlCr3pblObNtFVSqXQk9L0Ad6G7JgEs7Mhu5r033eFQo/zvWe1GW0rLtT7xrGGu7kCQVw6&#10;03Cl4fPjdfYEwgdkg61j0vBDHjbr6WSFuXEDv9OlCJWIIexz1FCH0OVS+rImi37uOuLIHV1vMcSz&#10;r6TpcYjhtpWJUqm02HBsqLGjl5rKU3G2Gr52x8P3Qu2rrX3oBjcqyTaTWt/ejM9LEIHG8C/+c7+Z&#10;OD9N0iR7vM8WcP0pAiDXvwAAAP//AwBQSwECLQAUAAYACAAAACEA2+H2y+4AAACFAQAAEwAAAAAA&#10;AAAAAAAAAAAAAAAAW0NvbnRlbnRfVHlwZXNdLnhtbFBLAQItABQABgAIAAAAIQBa9CxbvwAAABUB&#10;AAALAAAAAAAAAAAAAAAAAB8BAABfcmVscy8ucmVsc1BLAQItABQABgAIAAAAIQC8WBAzyAAAAOMA&#10;AAAPAAAAAAAAAAAAAAAAAAcCAABkcnMvZG93bnJldi54bWxQSwUGAAAAAAMAAwC3AAAA/AIAAAAA&#10;" filled="f" stroked="f">
                      <v:textbox>
                        <w:txbxContent>
                          <w:p w14:paraId="37738D14"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 Raptured</w:t>
                            </w:r>
                          </w:p>
                        </w:txbxContent>
                      </v:textbox>
                    </v:shape>
                    <v:shape id="TextBox 93" o:spid="_x0000_s1117" type="#_x0000_t202" style="position:absolute;left:68760;top:36216;width:18778;height:6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n3ygAAAOMAAAAPAAAAZHJzL2Rvd25yZXYueG1sRI9Ba8JA&#10;EIXvQv/DMoXe6m6LsRpdpVQKPbVoVfA2ZMckmJ0N2a1J/33nUPA48968981yPfhGXamLdWALT2MD&#10;irgIrubSwv77/XEGKiZkh01gsvBLEdaru9EScxd63tJ1l0olIRxztFCl1OZax6Iij3EcWmLRzqHz&#10;mGTsSu067CXcN/rZmKn2WLM0VNjSW0XFZffjLRw+z6fjxHyVG5+1fRiMZj/X1j7cD68LUImGdDP/&#10;X384wTfZSzbPZlOBlp9kAXr1BwAA//8DAFBLAQItABQABgAIAAAAIQDb4fbL7gAAAIUBAAATAAAA&#10;AAAAAAAAAAAAAAAAAABbQ29udGVudF9UeXBlc10ueG1sUEsBAi0AFAAGAAgAAAAhAFr0LFu/AAAA&#10;FQEAAAsAAAAAAAAAAAAAAAAAHwEAAF9yZWxzLy5yZWxzUEsBAi0AFAAGAAgAAAAhAECWCffKAAAA&#10;4wAAAA8AAAAAAAAAAAAAAAAABwIAAGRycy9kb3ducmV2LnhtbFBLBQYAAAAAAwADALcAAAD+AgAA&#10;AAA=&#10;" filled="f" stroked="f">
                      <v:textbox>
                        <w:txbxContent>
                          <w:p w14:paraId="66F7F6AE" w14:textId="77777777" w:rsidR="009C63B0" w:rsidRPr="00211760" w:rsidRDefault="009C63B0" w:rsidP="009C63B0">
                            <w:pPr>
                              <w:rPr>
                                <w:rFonts w:ascii="Arial" w:hAnsi="Arial" w:cs="Arial"/>
                                <w:color w:val="000000" w:themeColor="text1"/>
                                <w:kern w:val="24"/>
                                <w:sz w:val="20"/>
                                <w:szCs w:val="20"/>
                                <w14:ligatures w14:val="none"/>
                              </w:rPr>
                            </w:pPr>
                          </w:p>
                        </w:txbxContent>
                      </v:textbox>
                    </v:shape>
                  </v:group>
                  <v:shape id="TextBox 1" o:spid="_x0000_s1118" type="#_x0000_t202" style="position:absolute;left:16741;top:16357;width:1301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rjxwAAAOMAAAAPAAAAZHJzL2Rvd25yZXYueG1sRE9fa8Iw&#10;EH8X/A7hhL3NRGdlrUaRjcGeJnab4NvRnG2xuZQms923X4SBj/f7f+vtYBtxpc7XjjXMpgoEceFM&#10;zaWGr8+3x2cQPiAbbByThl/ysN2MR2vMjOv5QNc8lCKGsM9QQxVCm0npi4os+qlriSN3dp3FEM+u&#10;lKbDPobbRs6VWkqLNceGClt6qai45D9Ww/fH+XRcqH35apO2d4OSbFOp9cNk2K1ABBrCXfzvfjdx&#10;fpo8zZKFShO4/RQBkJs/AAAA//8DAFBLAQItABQABgAIAAAAIQDb4fbL7gAAAIUBAAATAAAAAAAA&#10;AAAAAAAAAAAAAABbQ29udGVudF9UeXBlc10ueG1sUEsBAi0AFAAGAAgAAAAhAFr0LFu/AAAAFQEA&#10;AAsAAAAAAAAAAAAAAAAAHwEAAF9yZWxzLy5yZWxzUEsBAi0AFAAGAAgAAAAhALBJSuPHAAAA4wAA&#10;AA8AAAAAAAAAAAAAAAAABwIAAGRycy9kb3ducmV2LnhtbFBLBQYAAAAAAwADALcAAAD7AgAAAAA=&#10;" filled="f" stroked="f">
                    <v:textbox>
                      <w:txbxContent>
                        <w:p w14:paraId="51BF56D0"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 Membrane</w:t>
                          </w:r>
                        </w:p>
                      </w:txbxContent>
                    </v:textbox>
                  </v:shape>
                  <v:shape id="Straight Arrow Connector 329696599" o:spid="_x0000_s1119" type="#_x0000_t32" style="position:absolute;left:11670;top:15696;width:5366;height:1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jhyAAAAOIAAAAPAAAAZHJzL2Rvd25yZXYueG1sRI9fa8Iw&#10;FMXfB36HcAd7EU3ttCydUWQwttd1Kj5emrum2NyUJtP67ZfBYI+H8+fHWW9H14kLDaH1rGExz0AQ&#10;19603GjYf77OnkCEiGyw80wabhRgu5ncrbE0/sofdKliI9IIhxI12Bj7UspQW3IY5r4nTt6XHxzG&#10;JIdGmgGvadx1Ms+yQjpsOREs9vRiqT5X3y5xaZ9Pq9VULc9veDgdbbwtF1Hrh/tx9wwi0hj/w3/t&#10;d6PhMVeFKlZKwe+ldAfk5gcAAP//AwBQSwECLQAUAAYACAAAACEA2+H2y+4AAACFAQAAEwAAAAAA&#10;AAAAAAAAAAAAAAAAW0NvbnRlbnRfVHlwZXNdLnhtbFBLAQItABQABgAIAAAAIQBa9CxbvwAAABUB&#10;AAALAAAAAAAAAAAAAAAAAB8BAABfcmVscy8ucmVsc1BLAQItABQABgAIAAAAIQABDwjhyAAAAOIA&#10;AAAPAAAAAAAAAAAAAAAAAAcCAABkcnMvZG93bnJldi54bWxQSwUGAAAAAAMAAwC3AAAA/AIAAAAA&#10;" strokecolor="#4472c4 [3204]" strokeweight=".5pt">
                    <v:stroke endarrow="block" joinstyle="miter"/>
                  </v:shape>
                  <v:shape id="Straight Arrow Connector 270984491" o:spid="_x0000_s1120" type="#_x0000_t32" style="position:absolute;left:42500;top:11753;width:3805;height:7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8OzAAAAOIAAAAPAAAAZHJzL2Rvd25yZXYueG1sRI9BT8JA&#10;FITvJv6HzTPhYmQLVIXKQrDExKtoIt5euo9uofu2dJdS+fWuiYnHycx8k5kve1uLjlpfOVYwGiYg&#10;iAunKy4VfLy/3E1B+ICssXZMCr7Jw3JxfTXHTLszv1G3CaWIEPYZKjAhNJmUvjBk0Q9dQxy9nWst&#10;hijbUuoWzxFuazlOkgdpseK4YLCh3FBx2Jysgq/dve6e83VVmG0++bxNL8f9dq3U4KZfPYEI1If/&#10;8F/7VSsYPyazaZrORvB7Kd4BufgBAAD//wMAUEsBAi0AFAAGAAgAAAAhANvh9svuAAAAhQEAABMA&#10;AAAAAAAAAAAAAAAAAAAAAFtDb250ZW50X1R5cGVzXS54bWxQSwECLQAUAAYACAAAACEAWvQsW78A&#10;AAAVAQAACwAAAAAAAAAAAAAAAAAfAQAAX3JlbHMvLnJlbHNQSwECLQAUAAYACAAAACEAQtaPDswA&#10;AADiAAAADwAAAAAAAAAAAAAAAAAHAgAAZHJzL2Rvd25yZXYueG1sUEsFBgAAAAADAAMAtwAAAAAD&#10;AAAAAA==&#10;" strokecolor="#4472c4 [3204]" strokeweight=".5pt">
                    <v:stroke endarrow="block" joinstyle="miter"/>
                  </v:shape>
                  <v:shape id="Straight Arrow Connector 423430059" o:spid="_x0000_s1121" type="#_x0000_t32" style="position:absolute;left:40844;top:3396;width:5015;height:6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UOyAAAAOIAAAAPAAAAZHJzL2Rvd25yZXYueG1sRI9PS8NA&#10;EMXvgt9hGcFLsbtNU7Gx2yKC6NVYxeOQHbOh2dmQHdv027uC4PHx/vx4m90UenWkMXWRLSzmBhRx&#10;E13HrYX929PNHagkyA77yGThTAl228uLDVYunviVjrW0Ko9wqtCCFxkqrVPjKWCax4E4e19xDChZ&#10;jq12I57yeOh1YcytDthxJngc6NFTc6i/Q+bSvpjVq9m6PDzj++eHl3O5EGuvr6aHe1BCk/yH/9ov&#10;zkJZLMulMas1/F7Kd0BvfwAAAP//AwBQSwECLQAUAAYACAAAACEA2+H2y+4AAACFAQAAEwAAAAAA&#10;AAAAAAAAAAAAAAAAW0NvbnRlbnRfVHlwZXNdLnhtbFBLAQItABQABgAIAAAAIQBa9CxbvwAAABUB&#10;AAALAAAAAAAAAAAAAAAAAB8BAABfcmVscy8ucmVsc1BLAQItABQABgAIAAAAIQCSRaUOyAAAAOIA&#10;AAAPAAAAAAAAAAAAAAAAAAcCAABkcnMvZG93bnJldi54bWxQSwUGAAAAAAMAAwC3AAAA/AIAAAAA&#10;" strokecolor="#4472c4 [3204]" strokeweight=".5pt">
                    <v:stroke endarrow="block" joinstyle="miter"/>
                  </v:shape>
                  <v:shape id="TextBox 99" o:spid="_x0000_s1122" type="#_x0000_t202" style="position:absolute;left:43568;top:9760;width:9976;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jjygAAAOIAAAAPAAAAZHJzL2Rvd25yZXYueG1sRI9Pa8JA&#10;FMTvBb/D8gRvdTcS/zS6irQIniy1teDtkX0mwezbkF1N+u27QqHHYWZ+w6w2va3FnVpfOdaQjBUI&#10;4tyZigsNX5+75wUIH5AN1o5Jww952KwHTyvMjOv4g+7HUIgIYZ+hhjKEJpPS5yVZ9GPXEEfv4lqL&#10;Icq2kKbFLsJtLSdKzaTFiuNCiQ29lpRfjzer4XS4nL9T9V682WnTuV5Jti9S69Gw3y5BBOrDf/iv&#10;vTcapkk6TyazdA6PS/EOyPUvAAAA//8DAFBLAQItABQABgAIAAAAIQDb4fbL7gAAAIUBAAATAAAA&#10;AAAAAAAAAAAAAAAAAABbQ29udGVudF9UeXBlc10ueG1sUEsBAi0AFAAGAAgAAAAhAFr0LFu/AAAA&#10;FQEAAAsAAAAAAAAAAAAAAAAAHwEAAF9yZWxzLy5yZWxzUEsBAi0AFAAGAAgAAAAhAFFpiOPKAAAA&#10;4gAAAA8AAAAAAAAAAAAAAAAABwIAAGRycy9kb3ducmV2LnhtbFBLBQYAAAAAAwADALcAAAD+AgAA&#10;AAA=&#10;" filled="f" stroked="f">
                    <v:textbox>
                      <w:txbxContent>
                        <w:p w14:paraId="34724F17" w14:textId="77777777" w:rsidR="009C63B0" w:rsidRPr="00211760" w:rsidRDefault="009C63B0" w:rsidP="009C63B0">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Electrodes</w:t>
                          </w:r>
                        </w:p>
                      </w:txbxContent>
                    </v:textbox>
                  </v:shape>
                  <v:line id="Straight Connector 633610598" o:spid="_x0000_s1123" style="position:absolute;flip:x y;visibility:visible;mso-wrap-style:square" from="8390,0" to="8400,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6xwAAAOIAAAAPAAAAZHJzL2Rvd25yZXYueG1sRE/Pa8Iw&#10;FL4P/B/CE7zNVMvqVo2iwlg9bbqB12fzbEubl9Jkmv33y2Gw48f3e7UJphM3GlxjWcFsmoAgLq1u&#10;uFLw9fn6+AzCeWSNnWVS8EMONuvRwwpzbe98pNvJVyKGsMtRQe19n0vpypoMuqntiSN3tYNBH+FQ&#10;ST3gPYabTs6TJJMGG44NNfa0r6lsT99GwceuLYrFIbSX0B/e0y2f06x7U2oyDtslCE/B/4v/3IVW&#10;kKVpNkueXuLmeCneAbn+BQAA//8DAFBLAQItABQABgAIAAAAIQDb4fbL7gAAAIUBAAATAAAAAAAA&#10;AAAAAAAAAAAAAABbQ29udGVudF9UeXBlc10ueG1sUEsBAi0AFAAGAAgAAAAhAFr0LFu/AAAAFQEA&#10;AAsAAAAAAAAAAAAAAAAAHwEAAF9yZWxzLy5yZWxzUEsBAi0AFAAGAAgAAAAhAL72GnrHAAAA4gAA&#10;AA8AAAAAAAAAAAAAAAAABwIAAGRycy9kb3ducmV2LnhtbFBLBQYAAAAAAwADALcAAAD7AgAAAAA=&#10;" strokecolor="black [3200]" strokeweight="2.25pt">
                    <v:stroke joinstyle="miter"/>
                  </v:line>
                  <v:line id="Straight Connector 701410520" o:spid="_x0000_s1124" style="position:absolute;flip:x y;visibility:visible;mso-wrap-style:square" from="8301,20524" to="8310,2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aMyQAAAOIAAAAPAAAAZHJzL2Rvd25yZXYueG1sRI9dS8Mw&#10;FIbvBf9DOMLuXNJ9Sl02pjDWXalT8PbYHNvS5qQ02Zb9++VC8PLl/eJZbaLtxJkG3zjWkI0VCOLS&#10;mYYrDV+fu8cnED4gG+wck4Yredis7+9WmBt34Q86H0Ml0gj7HDXUIfS5lL6syaIfu544eb9usBiS&#10;HCppBrykcdvJiVILabHh9FBjT681le3xZDW8v7RFsTzE9if2h7fplr+ni26v9eghbp9BBIrhP/zX&#10;LoyGpcpmmZpPEkRCSjgg1zcAAAD//wMAUEsBAi0AFAAGAAgAAAAhANvh9svuAAAAhQEAABMAAAAA&#10;AAAAAAAAAAAAAAAAAFtDb250ZW50X1R5cGVzXS54bWxQSwECLQAUAAYACAAAACEAWvQsW78AAAAV&#10;AQAACwAAAAAAAAAAAAAAAAAfAQAAX3JlbHMvLnJlbHNQSwECLQAUAAYACAAAACEASHkGjMkAAADi&#10;AAAADwAAAAAAAAAAAAAAAAAHAgAAZHJzL2Rvd25yZXYueG1sUEsFBgAAAAADAAMAtwAAAP0CAAAA&#10;AA==&#10;" strokecolor="black [3200]" strokeweight="2.25pt">
                    <v:stroke joinstyle="miter"/>
                  </v:line>
                  <v:line id="Straight Connector 817898746" o:spid="_x0000_s1125" style="position:absolute;flip:x y;visibility:visible;mso-wrap-style:square" from="34952,0" to="34961,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OuywAAAOIAAAAPAAAAZHJzL2Rvd25yZXYueG1sRI9BS8NA&#10;FITvgv9heYI3u6mVJI3dliqI6alaC72+Zp9JSPZtyK7t+u+7QsHjMDPfMItVML040ehaywqmkwQE&#10;cWV1y7WC/dfbQw7CeWSNvWVS8EsOVsvbmwUW2p75k047X4sIYVeggsb7oZDSVQ0ZdBM7EEfv244G&#10;fZRjLfWI5wg3vXxMklQabDkuNDjQa0NVt/sxCj5eurLMNqE7hmGzna35MEv7d6Xu78L6GYSn4P/D&#10;13apFeTTLJ/n2VMKf5fiHZDLCwAAAP//AwBQSwECLQAUAAYACAAAACEA2+H2y+4AAACFAQAAEwAA&#10;AAAAAAAAAAAAAAAAAAAAW0NvbnRlbnRfVHlwZXNdLnhtbFBLAQItABQABgAIAAAAIQBa9CxbvwAA&#10;ABUBAAALAAAAAAAAAAAAAAAAAB8BAABfcmVscy8ucmVsc1BLAQItABQABgAIAAAAIQC9sDOuywAA&#10;AOIAAAAPAAAAAAAAAAAAAAAAAAcCAABkcnMvZG93bnJldi54bWxQSwUGAAAAAAMAAwC3AAAA/wIA&#10;AAAA&#10;" strokecolor="black [3200]" strokeweight="2.25pt">
                    <v:stroke joinstyle="miter"/>
                  </v:line>
                  <v:line id="Straight Connector 1943768621" o:spid="_x0000_s1126" style="position:absolute;flip:x y;visibility:visible;mso-wrap-style:square" from="35278,20574" to="35287,2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vByAAAAOMAAAAPAAAAZHJzL2Rvd25yZXYueG1sRE9fS8Mw&#10;EH8X/A7hhL25dKt0tS4bcyB2T+oUfD2bsy1tLqWJbfz2RhB8vN//2+6D6cVEo2stK1gtExDEldUt&#10;1wreXh+ucxDOI2vsLZOCb3Kw311ebLHQduYXms6+FjGEXYEKGu+HQkpXNWTQLe1AHLlPOxr08Rxr&#10;qUecY7jp5TpJMmmw5djQ4EDHhqru/GUUPN93Zbk5he4jDKen9MDvadY/KrW4Coc7EJ6C/xf/uUsd&#10;59/epJssz9Yr+P0pAiB3PwAAAP//AwBQSwECLQAUAAYACAAAACEA2+H2y+4AAACFAQAAEwAAAAAA&#10;AAAAAAAAAAAAAAAAW0NvbnRlbnRfVHlwZXNdLnhtbFBLAQItABQABgAIAAAAIQBa9CxbvwAAABUB&#10;AAALAAAAAAAAAAAAAAAAAB8BAABfcmVscy8ucmVsc1BLAQItABQABgAIAAAAIQBb4mvByAAAAOMA&#10;AAAPAAAAAAAAAAAAAAAAAAcCAABkcnMvZG93bnJldi54bWxQSwUGAAAAAAMAAwC3AAAA/AIAAAAA&#10;" strokecolor="black [3200]" strokeweight="2.25pt">
                    <v:stroke joinstyle="miter"/>
                  </v:line>
                  <v:line id="Straight Connector 1942462476" o:spid="_x0000_s1127" style="position:absolute;visibility:visible;mso-wrap-style:square" from="28483,4229" to="28642,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DTyAAAAOMAAAAPAAAAZHJzL2Rvd25yZXYueG1sRE/NSsNA&#10;EL4LvsMyQm92YwxJG7stIrT0JLTqobchO81Gs7Mxu03i27tCweN8/7PaTLYVA/W+cazgYZ6AIK6c&#10;brhW8P62vV+A8AFZY+uYFPyQh8369maFpXYjH2g4hlrEEPYlKjAhdKWUvjJk0c9dRxy5s+sthnj2&#10;tdQ9jjHctjJNklxabDg2GOzoxVD1dbxYBd9YbcmePnZDMprhMT93r8XnSanZ3fT8BCLQFP7FV/de&#10;x/nLLM3yNCty+PspAiDXvwAAAP//AwBQSwECLQAUAAYACAAAACEA2+H2y+4AAACFAQAAEwAAAAAA&#10;AAAAAAAAAAAAAAAAW0NvbnRlbnRfVHlwZXNdLnhtbFBLAQItABQABgAIAAAAIQBa9CxbvwAAABUB&#10;AAALAAAAAAAAAAAAAAAAAB8BAABfcmVscy8ucmVsc1BLAQItABQABgAIAAAAIQBpTiDTyAAAAOMA&#10;AAAPAAAAAAAAAAAAAAAAAAcCAABkcnMvZG93bnJldi54bWxQSwUGAAAAAAMAAwC3AAAA/AIAAAAA&#10;" strokecolor="#4472c4 [3204]" strokeweight=".5pt">
                    <v:stroke joinstyle="miter"/>
                  </v:line>
                  <v:line id="Straight Connector 1101887877" o:spid="_x0000_s1128" style="position:absolute;visibility:visible;mso-wrap-style:square" from="41220,4229" to="41378,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h6xwAAAOMAAAAPAAAAZHJzL2Rvd25yZXYueG1sRE9PS8Mw&#10;FL8LfofwBG8uqcJaumVjCBNPgpsedns0b0235qU2sa3f3gwGO77f/7dcT64VA/Wh8awhmykQxJU3&#10;DdcavvbbpwJEiMgGW8+k4Y8CrFf3d0ssjR/5k4ZdrEUK4VCiBhtjV0oZKksOw8x3xIk7+t5hTGdf&#10;S9PjmMJdK5+VmkuHDacGix29WqrOu1+n4QerLbnD99ugRju8zI/dR346aP34MG0WICJN8Sa+ut9N&#10;mp+prCjyIs/h8lMCQK7+AQAA//8DAFBLAQItABQABgAIAAAAIQDb4fbL7gAAAIUBAAATAAAAAAAA&#10;AAAAAAAAAAAAAABbQ29udGVudF9UeXBlc10ueG1sUEsBAi0AFAAGAAgAAAAhAFr0LFu/AAAAFQEA&#10;AAsAAAAAAAAAAAAAAAAAHwEAAF9yZWxzLy5yZWxzUEsBAi0AFAAGAAgAAAAhAGi1WHrHAAAA4wAA&#10;AA8AAAAAAAAAAAAAAAAABwIAAGRycy9kb3ducmV2LnhtbFBLBQYAAAAAAwADALcAAAD7AgAAAAA=&#10;" strokecolor="#4472c4 [3204]" strokeweight=".5pt">
                    <v:stroke joinstyle="miter"/>
                  </v:line>
                  <v:line id="Straight Connector 1910152881" o:spid="_x0000_s1129" style="position:absolute;visibility:visible;mso-wrap-style:square" from="53085,4229" to="53244,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VMyAAAAOMAAAAPAAAAZHJzL2Rvd25yZXYueG1sRE9PT8Iw&#10;FL+b+B2aZ+JN2mHEMSjEmGA8kYhy4PayPtbh+jrXuo1vT0lMPL7f/7dcj64RPXWh9qwhmygQxKU3&#10;NVcavj43DzmIEJENNp5Jw5kCrFe3N0ssjB/4g/pdrEQK4VCgBhtjW0gZSksOw8S3xIk7+s5hTGdX&#10;SdPhkMJdI6dKzaTDmlODxZZeLZXfu1+n4QfLDbnD/q1Xg+0fZ8d2+3w6aH1/N74sQEQa47/4z/1u&#10;0vx5prKnaZ5ncP0pASBXFwAAAP//AwBQSwECLQAUAAYACAAAACEA2+H2y+4AAACFAQAAEwAAAAAA&#10;AAAAAAAAAAAAAAAAW0NvbnRlbnRfVHlwZXNdLnhtbFBLAQItABQABgAIAAAAIQBa9CxbvwAAABUB&#10;AAALAAAAAAAAAAAAAAAAAB8BAABfcmVscy8ucmVsc1BLAQItABQABgAIAAAAIQC5XQVMyAAAAOMA&#10;AAAPAAAAAAAAAAAAAAAAAAcCAABkcnMvZG93bnJldi54bWxQSwUGAAAAAAMAAwC3AAAA/AIAAAAA&#10;" strokecolor="#4472c4 [3204]" strokeweight=".5pt">
                    <v:stroke joinstyle="miter"/>
                  </v:line>
                  <v:line id="Straight Connector 2048296277" o:spid="_x0000_s1130" style="position:absolute;visibility:visible;mso-wrap-style:square" from="66365,4338" to="66524,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KCywAAAOMAAAAPAAAAZHJzL2Rvd25yZXYueG1sRI9BS8NA&#10;FITvQv/D8gre7G6jJG3abSlCxZNg1UNvj+xrNpp9G7NrEv+9Kwgeh5n5htnuJ9eKgfrQeNawXCgQ&#10;xJU3DdcaXl+ONysQISIbbD2Thm8KsN/NrrZYGj/yMw2nWIsE4VCiBhtjV0oZKksOw8J3xMm7+N5h&#10;TLKvpelxTHDXykypXDpsOC1Y7OjeUvVx+nIaPrE6kju/PQxqtMNtfumeivez1tfz6bABEWmK/+G/&#10;9qPRkKm7VbbOs6KA30/pD8jdDwAAAP//AwBQSwECLQAUAAYACAAAACEA2+H2y+4AAACFAQAAEwAA&#10;AAAAAAAAAAAAAAAAAAAAW0NvbnRlbnRfVHlwZXNdLnhtbFBLAQItABQABgAIAAAAIQBa9CxbvwAA&#10;ABUBAAALAAAAAAAAAAAAAAAAAB8BAABfcmVscy8ucmVsc1BLAQItABQABgAIAAAAIQB5VsKCywAA&#10;AOMAAAAPAAAAAAAAAAAAAAAAAAcCAABkcnMvZG93bnJldi54bWxQSwUGAAAAAAMAAwC3AAAA/wIA&#10;AAAA&#10;" strokecolor="#4472c4 [3204]" strokeweight=".5pt">
                    <v:stroke joinstyle="miter"/>
                  </v:line>
                  <v:line id="Straight Connector 1235199887" o:spid="_x0000_s1131" style="position:absolute;visibility:visible;mso-wrap-style:square" from="59507,4229" to="59666,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J4yAAAAOMAAAAPAAAAZHJzL2Rvd25yZXYueG1sRE/NasJA&#10;EL4XfIdlhN7qRqUao6uUgtJTobYevA3ZMRvNzqbZNYlv7xYKHuf7n9Wmt5VoqfGlYwXjUQKCOHe6&#10;5ELBz/f2JQXhA7LGyjEpuJGHzXrwtMJMu46/qN2HQsQQ9hkqMCHUmZQ+N2TRj1xNHLmTayyGeDaF&#10;1A12MdxWcpIkM2mx5NhgsKZ3Q/llf7UKfjHfkj0edm3SmXY6O9Wf8/NRqedh/7YEEagPD/G/+0PH&#10;+ZPp63ixSNM5/P0UAZDrOwAAAP//AwBQSwECLQAUAAYACAAAACEA2+H2y+4AAACFAQAAEwAAAAAA&#10;AAAAAAAAAAAAAAAAW0NvbnRlbnRfVHlwZXNdLnhtbFBLAQItABQABgAIAAAAIQBa9CxbvwAAABUB&#10;AAALAAAAAAAAAAAAAAAAAB8BAABfcmVscy8ucmVsc1BLAQItABQABgAIAAAAIQABcdJ4yAAAAOMA&#10;AAAPAAAAAAAAAAAAAAAAAAcCAABkcnMvZG93bnJldi54bWxQSwUGAAAAAAMAAwC3AAAA/AIAAAAA&#10;" strokecolor="#4472c4 [3204]" strokeweight=".5pt">
                    <v:stroke joinstyle="miter"/>
                  </v:line>
                  <v:line id="Straight Connector 1450555980" o:spid="_x0000_s1132" style="position:absolute;visibility:visible;mso-wrap-style:square" from="56133,4229" to="56292,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5/9ywAAAOMAAAAPAAAAZHJzL2Rvd25yZXYueG1sRI9PT8Mw&#10;DMXvSHyHyEjcWMKfjq0smxDSECckBjvsZjVeU2ic0oS2fHt8QNrR9vN777faTKFVA/WpiWzhemZA&#10;EVfRNVxb+HjfXi1ApYzssI1MFn4pwWZ9frbC0sWR32jY5VqJCacSLficu1LrVHkKmGaxI5bbMfYB&#10;s4x9rV2Po5iHVt8YM9cBG5YEjx09eaq+dj/BwjdWWwqH/fNgRj/czo/d6/3nwdrLi+nxAVSmKZ/E&#10;/98vTurfFaYoiuVCKIRJFqDXfwAAAP//AwBQSwECLQAUAAYACAAAACEA2+H2y+4AAACFAQAAEwAA&#10;AAAAAAAAAAAAAAAAAAAAW0NvbnRlbnRfVHlwZXNdLnhtbFBLAQItABQABgAIAAAAIQBa9CxbvwAA&#10;ABUBAAALAAAAAAAAAAAAAAAAAB8BAABfcmVscy8ucmVsc1BLAQItABQABgAIAAAAIQA605/9ywAA&#10;AOMAAAAPAAAAAAAAAAAAAAAAAAcCAABkcnMvZG93bnJldi54bWxQSwUGAAAAAAMAAwC3AAAA/wIA&#10;AAAA&#10;" strokecolor="#4472c4 [3204]" strokeweight=".5pt">
                    <v:stroke joinstyle="miter"/>
                  </v:line>
                  <v:line id="Straight Connector 443356210" o:spid="_x0000_s1133" style="position:absolute;visibility:visible;mso-wrap-style:square" from="63209,4338" to="63367,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WQyQAAAOIAAAAPAAAAZHJzL2Rvd25yZXYueG1sRI/NasJA&#10;FIX3gu8wXKE7nWhslOgoUrB0VahtF+4umWsmmrmTZqZJfHtnUejycP74tvvB1qKj1leOFcxnCQji&#10;wumKSwVfn8fpGoQPyBprx6TgTh72u/Foi7l2PX9QdwqliCPsc1RgQmhyKX1hyKKfuYY4ehfXWgxR&#10;tqXULfZx3NZykSSZtFhxfDDY0Iuh4nb6tQp+sDiSPX+/dklvujS7NO+r61mpp8lw2IAINIT/8F/7&#10;TStYLtP0OVvMI0REijggdw8AAAD//wMAUEsBAi0AFAAGAAgAAAAhANvh9svuAAAAhQEAABMAAAAA&#10;AAAAAAAAAAAAAAAAAFtDb250ZW50X1R5cGVzXS54bWxQSwECLQAUAAYACAAAACEAWvQsW78AAAAV&#10;AQAACwAAAAAAAAAAAAAAAAAfAQAAX3JlbHMvLnJlbHNQSwECLQAUAAYACAAAACEAeGCVkMkAAADi&#10;AAAADwAAAAAAAAAAAAAAAAAHAgAAZHJzL2Rvd25yZXYueG1sUEsFBgAAAAADAAMAtwAAAP0CAAAA&#10;AA==&#10;" strokecolor="#4472c4 [3204]" strokeweight=".5pt">
                    <v:stroke joinstyle="miter"/>
                  </v:line>
                  <v:shapetype id="_x0000_t128" coordsize="21600,21600" o:spt="128" path="m,l21600,,10800,21600xe">
                    <v:stroke joinstyle="miter"/>
                    <v:path gradientshapeok="t" o:connecttype="custom" o:connectlocs="10800,0;5400,10800;10800,21600;16200,10800" textboxrect="5400,0,16200,10800"/>
                  </v:shapetype>
                  <v:shape id="Flowchart: Merge 1586206915" o:spid="_x0000_s1134" type="#_x0000_t128" style="position:absolute;left:27726;top:10461;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DyygAAAOMAAAAPAAAAZHJzL2Rvd25yZXYueG1sRE/NasJA&#10;EL4XfIdlhF5ENwoGTV2lCm2kh6LRg96G7DQJzc6m2a2mffquUPA43/8sVp2pxYVaV1lWMB5FIIhz&#10;qysuFBwPL8MZCOeRNdaWScEPOVgtew8LTLS98p4umS9ECGGXoILS+yaR0uUlGXQj2xAH7sO2Bn04&#10;20LqFq8h3NRyEkWxNFhxaCixoU1J+Wf2bRS49H2dndNd93b6HQxe0/mXzDNU6rHfPT+B8NT5u/jf&#10;vdVh/nQWT6J4Pp7C7acAgFz+AQAA//8DAFBLAQItABQABgAIAAAAIQDb4fbL7gAAAIUBAAATAAAA&#10;AAAAAAAAAAAAAAAAAABbQ29udGVudF9UeXBlc10ueG1sUEsBAi0AFAAGAAgAAAAhAFr0LFu/AAAA&#10;FQEAAAsAAAAAAAAAAAAAAAAAHwEAAF9yZWxzLy5yZWxzUEsBAi0AFAAGAAgAAAAhALA0gPLKAAAA&#10;4wAAAA8AAAAAAAAAAAAAAAAABwIAAGRycy9kb3ducmV2LnhtbFBLBQYAAAAAAwADALcAAAD+AgAA&#10;AAA=&#10;" fillcolor="#4472c4 [3204]" strokecolor="#09101d [484]" strokeweight="1pt"/>
                  <v:shape id="Flowchart: Merge 1142576830" o:spid="_x0000_s1135" type="#_x0000_t128" style="position:absolute;left:40680;top:10461;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fvzgAAAOMAAAAPAAAAZHJzL2Rvd25yZXYueG1sRI/NTsNA&#10;DITvSLzDykhcKrppoX+h2wqQIKgHRNMeys3KmiQi6w3ZpQ08PT4gcbQ9nplvue5do47UhdqzgdEw&#10;AUVceFtzaWC/e7yagwoR2WLjmQx8U4D16vxsian1J97SMY+lEhMOKRqoYmxTrUNRkcMw9C2x3N59&#10;5zDK2JXadngSc9focZJMtcOaJaHClh4qKj7yL2cgZC/3+Vv22m8OP4PBU7b41EWOxlxe9He3oCL1&#10;8V/89/1spf7oZjyZTefXQiFMsgC9+gUAAP//AwBQSwECLQAUAAYACAAAACEA2+H2y+4AAACFAQAA&#10;EwAAAAAAAAAAAAAAAAAAAAAAW0NvbnRlbnRfVHlwZXNdLnhtbFBLAQItABQABgAIAAAAIQBa9Cxb&#10;vwAAABUBAAALAAAAAAAAAAAAAAAAAB8BAABfcmVscy8ucmVsc1BLAQItABQABgAIAAAAIQCbv5fv&#10;zgAAAOMAAAAPAAAAAAAAAAAAAAAAAAcCAABkcnMvZG93bnJldi54bWxQSwUGAAAAAAMAAwC3AAAA&#10;AgMAAAAA&#10;" fillcolor="#4472c4 [3204]" strokecolor="#09101d [484]" strokeweight="1pt"/>
                  <v:shape id="Flowchart: Merge 83452256" o:spid="_x0000_s1136" type="#_x0000_t128" style="position:absolute;left:52437;top:10679;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1zQAAAOEAAAAPAAAAZHJzL2Rvd25yZXYueG1sRI9Ba8JA&#10;FITvhf6H5RW8iG5Mq2h0FVuoKT0UTXvQ2yP7moRm36bZrab++m5B8DjMzDfMYtWZWhypdZVlBaNh&#10;BII4t7riQsHH+/NgCsJ5ZI21ZVLwSw5Wy9ubBSbannhHx8wXIkDYJaig9L5JpHR5SQbd0DbEwfu0&#10;rUEfZFtI3eIpwE0t4yiaSIMVh4USG3oqKf/KfowCl749Zod0273uz/3+Jp19yzxDpXp33XoOwlPn&#10;r+FL+0UrmN4/jON4PIH/R+ENyOUfAAAA//8DAFBLAQItABQABgAIAAAAIQDb4fbL7gAAAIUBAAAT&#10;AAAAAAAAAAAAAAAAAAAAAABbQ29udGVudF9UeXBlc10ueG1sUEsBAi0AFAAGAAgAAAAhAFr0LFu/&#10;AAAAFQEAAAsAAAAAAAAAAAAAAAAAHwEAAF9yZWxzLy5yZWxzUEsBAi0AFAAGAAgAAAAhAJ9Y/7XN&#10;AAAA4QAAAA8AAAAAAAAAAAAAAAAABwIAAGRycy9kb3ducmV2LnhtbFBLBQYAAAAAAwADALcAAAAB&#10;AwAAAAA=&#10;" fillcolor="#4472c4 [3204]" strokecolor="#09101d [484]" strokeweight="1pt"/>
                  <v:shape id="Flowchart: Merge 1401913385" o:spid="_x0000_s1137" type="#_x0000_t128" style="position:absolute;left:55376;top:11114;width:1661;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68CywAAAOMAAAAPAAAAZHJzL2Rvd25yZXYueG1sRE9LT8JA&#10;EL6b8B82Q+KFwLa8ApWFiInWeCBQPeht0h3bxu5s6a5Q+fWuCYnH+d6z2nSmFidqXWVZQTyKQBDn&#10;VldcKHh7fRwuQDiPrLG2TAp+yMFm3btZYaLtmQ90ynwhQgi7BBWU3jeJlC4vyaAb2YY4cJ+2NejD&#10;2RZSt3gO4aaW4yiaS4MVh4YSG3ooKf/Kvo0Cl+622Ue6717eL4PBU7o8yjxDpW773f0dCE+d/xdf&#10;3c86zJ9G8TKeTBYz+PspACDXvwAAAP//AwBQSwECLQAUAAYACAAAACEA2+H2y+4AAACFAQAAEwAA&#10;AAAAAAAAAAAAAAAAAAAAW0NvbnRlbnRfVHlwZXNdLnhtbFBLAQItABQABgAIAAAAIQBa9CxbvwAA&#10;ABUBAAALAAAAAAAAAAAAAAAAAB8BAABfcmVscy8ucmVsc1BLAQItABQABgAIAAAAIQBk868CywAA&#10;AOMAAAAPAAAAAAAAAAAAAAAAAAcCAABkcnMvZG93bnJldi54bWxQSwUGAAAAAAMAAwC3AAAA/wIA&#10;AAAA&#10;" fillcolor="#4472c4 [3204]" strokecolor="#09101d [484]" strokeweight="1pt"/>
                  <v:shape id="Flowchart: Merge 1656590276" o:spid="_x0000_s1138" type="#_x0000_t128" style="position:absolute;left:58968;top:11223;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tygAAAOMAAAAPAAAAZHJzL2Rvd25yZXYueG1sRE/NasJA&#10;EL4LvsMyQi+imwqmGl2lFWqKh9KmPehtyI5JaHY2ZldN+/TdQsHjfP+zXHemFhdqXWVZwf04AkGc&#10;W11xoeDz43k0A+E8ssbaMin4JgfrVb+3xETbK7/TJfOFCCHsElRQet8kUrq8JINubBviwB1ta9CH&#10;sy2kbvEawk0tJ1EUS4MVh4YSG9qUlH9lZ6PApa9P2SF963b7n+Fwm85PMs9QqbtB97gA4anzN/G/&#10;+0WH+fE0ns6jyUMMfz8FAOTqFwAA//8DAFBLAQItABQABgAIAAAAIQDb4fbL7gAAAIUBAAATAAAA&#10;AAAAAAAAAAAAAAAAAABbQ29udGVudF9UeXBlc10ueG1sUEsBAi0AFAAGAAgAAAAhAFr0LFu/AAAA&#10;FQEAAAsAAAAAAAAAAAAAAAAAHwEAAF9yZWxzLy5yZWxzUEsBAi0AFAAGAAgAAAAhAOJ5Ui3KAAAA&#10;4wAAAA8AAAAAAAAAAAAAAAAABwIAAGRycy9kb3ducmV2LnhtbFBLBQYAAAAAAwADALcAAAD+AgAA&#10;AAA=&#10;" fillcolor="#4472c4 [3204]" strokecolor="#09101d [484]" strokeweight="1pt"/>
                  <v:shape id="Flowchart: Merge 431024830" o:spid="_x0000_s1139" type="#_x0000_t128" style="position:absolute;left:62452;top:11223;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OpywAAAOIAAAAPAAAAZHJzL2Rvd25yZXYueG1sRI/LasJA&#10;FIb3Bd9hOIIbqRMvFBsdpQo2xUXRtAvdHTLHJDRzJmZGTX16Z1Ho8ue/8c2XranElRpXWlYwHEQg&#10;iDOrS84VfH9tnqcgnEfWWFkmBb/kYLnoPM0x1vbGe7qmPhdhhF2MCgrv61hKlxVk0A1sTRy8k20M&#10;+iCbXOoGb2HcVHIURS/SYMnhocCa1gVlP+nFKHDJ5yo9Jrt2e7j3++/J61lmKSrV67ZvMxCeWv8f&#10;/mt/aAWT8TAaTabjABGQAg7IxQMAAP//AwBQSwECLQAUAAYACAAAACEA2+H2y+4AAACFAQAAEwAA&#10;AAAAAAAAAAAAAAAAAAAAW0NvbnRlbnRfVHlwZXNdLnhtbFBLAQItABQABgAIAAAAIQBa9CxbvwAA&#10;ABUBAAALAAAAAAAAAAAAAAAAAB8BAABfcmVscy8ucmVsc1BLAQItABQABgAIAAAAIQAETnOpywAA&#10;AOIAAAAPAAAAAAAAAAAAAAAAAAcCAABkcnMvZG93bnJldi54bWxQSwUGAAAAAAMAAwC3AAAA/wIA&#10;AAAA&#10;" fillcolor="#4472c4 [3204]" strokecolor="#09101d [484]" strokeweight="1pt"/>
                  <v:shape id="Flowchart: Merge 1165537577" o:spid="_x0000_s1140" type="#_x0000_t128" style="position:absolute;left:65826;top:11114;width:1661;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wUywAAAOMAAAAPAAAAZHJzL2Rvd25yZXYueG1sRE/NTsJA&#10;EL6b8A6bIfFCZIukVCoLUROt4UC0coDbpDu2jd3Z2l2g+vQuCYnH+f5nsepNI47Uudqygsk4AkFc&#10;WF1zqWD78XxzB8J5ZI2NZVLwQw5Wy8HVAlNtT/xOx9yXIoSwS1FB5X2bSumKigy6sW2JA/dpO4M+&#10;nF0pdYenEG4aeRtFM2mw5tBQYUtPFRVf+cEocNnmMd9nb/169zsavWTzb1nkqNT1sH+4B+Gp9//i&#10;i/tVh/mTWRxPkzhJ4PxTAEAu/wAAAP//AwBQSwECLQAUAAYACAAAACEA2+H2y+4AAACFAQAAEwAA&#10;AAAAAAAAAAAAAAAAAAAAW0NvbnRlbnRfVHlwZXNdLnhtbFBLAQItABQABgAIAAAAIQBa9CxbvwAA&#10;ABUBAAALAAAAAAAAAAAAAAAAAB8BAABfcmVscy8ucmVsc1BLAQItABQABgAIAAAAIQAj1xwUywAA&#10;AOMAAAAPAAAAAAAAAAAAAAAAAAcCAABkcnMvZG93bnJldi54bWxQSwUGAAAAAAMAAwC3AAAA/wIA&#10;AAAA&#10;" fillcolor="#4472c4 [3204]" strokecolor="#09101d [484]" strokeweight="1pt"/>
                </v:group>
                <v:shape id="Straight Arrow Connector 113" o:spid="_x0000_s1141" type="#_x0000_t32" style="position:absolute;left:43217;top:13806;width:2384;height:1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mIzAAAAOIAAAAPAAAAZHJzL2Rvd25yZXYueG1sRI9BTwIx&#10;FITvJvyH5pF4MdIiCLpSiC4x8SqSgLeX7WO7sH1dt3VZ/fXWxMTjZGa+ySxWvatFR22oPGsYjxQI&#10;4sKbiksN27fn6zsQISIbrD2Thi8KsFoOLhaYGX/mV+o2sRQJwiFDDTbGJpMyFJYchpFviJN38K3D&#10;mGRbStPiOcFdLW+UmkmHFacFiw3llorT5tNpeD/cmu4pX1eF3eeT3dX0++O4X2t9OewfH0BE6uN/&#10;+K/9YjTM1L0az+fTCfxeSndALn8AAAD//wMAUEsBAi0AFAAGAAgAAAAhANvh9svuAAAAhQEAABMA&#10;AAAAAAAAAAAAAAAAAAAAAFtDb250ZW50X1R5cGVzXS54bWxQSwECLQAUAAYACAAAACEAWvQsW78A&#10;AAAVAQAACwAAAAAAAAAAAAAAAAAfAQAAX3JlbHMvLnJlbHNQSwECLQAUAAYACAAAACEA/ZWZiMwA&#10;AADiAAAADwAAAAAAAAAAAAAAAAAHAgAAZHJzL2Rvd25yZXYueG1sUEsFBgAAAAADAAMAtwAAAAAD&#10;AAAAAA==&#10;" strokecolor="#4472c4 [3204]" strokeweight=".5pt">
                  <v:stroke endarrow="block" joinstyle="miter"/>
                </v:shape>
                <v:shape id="Straight Arrow Connector 113" o:spid="_x0000_s1142" type="#_x0000_t32" style="position:absolute;left:43779;top:15354;width:4356;height: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S+ywAAAOIAAAAPAAAAZHJzL2Rvd25yZXYueG1sRI/NTsJA&#10;FIX3Jr7D5Jq4MTJVsJTKQLSExK1oIuxuOpdOtXOndoZSfHpmQeLy5Pzlmy8H24ieOl87VvAwSkAQ&#10;l07XXCn4/FjfZyB8QNbYOCYFJ/KwXFxfzTHX7sjv1G9CJeII+xwVmBDaXEpfGrLoR64ljt7edRZD&#10;lF0ldYfHOG4b+ZgkqbRYc3ww2FJhqPzZHKyC3f5J96/Fqi7Nthh/3U3+fr+3K6Vub4aXZxCBhvAf&#10;vrTftIJpNk3T2TiLEBEp4oBcnAEAAP//AwBQSwECLQAUAAYACAAAACEA2+H2y+4AAACFAQAAEwAA&#10;AAAAAAAAAAAAAAAAAAAAW0NvbnRlbnRfVHlwZXNdLnhtbFBLAQItABQABgAIAAAAIQBa9CxbvwAA&#10;ABUBAAALAAAAAAAAAAAAAAAAAB8BAABfcmVscy8ucmVsc1BLAQItABQABgAIAAAAIQCvEkS+ywAA&#10;AOIAAAAPAAAAAAAAAAAAAAAAAAcCAABkcnMvZG93bnJldi54bWxQSwUGAAAAAAMAAwC3AAAA/wIA&#10;AAAA&#10;" strokecolor="#4472c4 [3204]" strokeweight=".5pt">
                  <v:stroke endarrow="block" joinstyle="miter"/>
                </v:shape>
                <v:shape id="Text Box 114" o:spid="_x0000_s1143" type="#_x0000_t202" style="position:absolute;left:39178;top:14932;width:5715;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o6yQAAAOMAAAAPAAAAZHJzL2Rvd25yZXYueG1sRE/NasJA&#10;EL4X+g7LFHqrG1MiMbqKBKQi9qD14m3MjklodjbNbjX69F1B6HG+/5nOe9OIM3WutqxgOIhAEBdW&#10;11wq2H8t31IQziNrbCyTgis5mM+en6aYaXvhLZ13vhQhhF2GCirv20xKV1Rk0A1sSxy4k+0M+nB2&#10;pdQdXkK4aWQcRSNpsObQUGFLeUXF9+7XKFjny0/cHmOT3pr8Y3NatD/7Q6LU60u/mIDw1Pt/8cO9&#10;0mH+ME5H4yRJ3uH+UwBAzv4AAAD//wMAUEsBAi0AFAAGAAgAAAAhANvh9svuAAAAhQEAABMAAAAA&#10;AAAAAAAAAAAAAAAAAFtDb250ZW50X1R5cGVzXS54bWxQSwECLQAUAAYACAAAACEAWvQsW78AAAAV&#10;AQAACwAAAAAAAAAAAAAAAAAfAQAAX3JlbHMvLnJlbHNQSwECLQAUAAYACAAAACEA6Q6KOskAAADj&#10;AAAADwAAAAAAAAAAAAAAAAAHAgAAZHJzL2Rvd25yZXYueG1sUEsFBgAAAAADAAMAtwAAAP0CAAAA&#10;AA==&#10;" filled="f" stroked="f" strokeweight=".5pt">
                  <v:textbox>
                    <w:txbxContent>
                      <w:p w14:paraId="205103EB" w14:textId="77777777" w:rsidR="009C63B0" w:rsidRPr="00211760" w:rsidRDefault="009C63B0" w:rsidP="009C63B0">
                        <w:pPr>
                          <w:rPr>
                            <w:rFonts w:ascii="Arial" w:hAnsi="Arial" w:cs="Arial"/>
                            <w:sz w:val="20"/>
                            <w:szCs w:val="20"/>
                          </w:rPr>
                        </w:pPr>
                        <w:r w:rsidRPr="00211760">
                          <w:rPr>
                            <w:rFonts w:ascii="Arial" w:hAnsi="Arial" w:cs="Arial"/>
                            <w:sz w:val="20"/>
                            <w:szCs w:val="20"/>
                          </w:rPr>
                          <w:t xml:space="preserve">Pulses </w:t>
                        </w:r>
                      </w:p>
                    </w:txbxContent>
                  </v:textbox>
                </v:shape>
                <w10:anchorlock/>
              </v:group>
            </w:pict>
          </mc:Fallback>
        </mc:AlternateContent>
      </w:r>
    </w:p>
    <w:p w14:paraId="2FADB214" w14:textId="2F25DE98" w:rsidR="009C63B0" w:rsidRDefault="009C63B0" w:rsidP="007753D9">
      <w:pPr>
        <w:spacing w:line="240" w:lineRule="auto"/>
        <w:ind w:firstLine="360"/>
        <w:jc w:val="both"/>
        <w:rPr>
          <w:rFonts w:ascii="Arial" w:hAnsi="Arial" w:cs="Arial"/>
          <w:color w:val="000000" w:themeColor="text1"/>
          <w:sz w:val="20"/>
          <w:szCs w:val="20"/>
        </w:rPr>
      </w:pPr>
      <w:r w:rsidRPr="009C63B0">
        <w:rPr>
          <w:rFonts w:ascii="Arial" w:hAnsi="Arial" w:cs="Arial"/>
          <w:color w:val="000000" w:themeColor="text1"/>
          <w:sz w:val="20"/>
          <w:szCs w:val="20"/>
        </w:rPr>
        <w:t>Figure 1. Mechanism of Electroporation for Extraction</w:t>
      </w:r>
    </w:p>
    <w:p w14:paraId="2FA84108" w14:textId="77777777" w:rsidR="009C63B0" w:rsidRDefault="009C63B0" w:rsidP="007753D9">
      <w:pPr>
        <w:spacing w:line="240" w:lineRule="auto"/>
        <w:ind w:firstLine="360"/>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52D9171" wp14:editId="52D8914F">
            <wp:extent cx="3609340" cy="3386272"/>
            <wp:effectExtent l="0" t="0" r="10160" b="62230"/>
            <wp:docPr id="158806401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6495FE4" w14:textId="67F06725" w:rsidR="009C63B0" w:rsidRDefault="009C63B0" w:rsidP="007753D9">
      <w:pPr>
        <w:spacing w:line="240" w:lineRule="auto"/>
        <w:ind w:firstLine="360"/>
        <w:jc w:val="both"/>
        <w:rPr>
          <w:rFonts w:ascii="Arial" w:hAnsi="Arial" w:cs="Arial"/>
          <w:color w:val="000000" w:themeColor="text1"/>
          <w:sz w:val="20"/>
          <w:szCs w:val="20"/>
        </w:rPr>
      </w:pPr>
    </w:p>
    <w:p w14:paraId="0CB1F4EC" w14:textId="4FE959E7" w:rsidR="009C63B0" w:rsidRDefault="009C63B0" w:rsidP="007753D9">
      <w:pPr>
        <w:spacing w:line="240" w:lineRule="auto"/>
        <w:ind w:firstLine="360"/>
        <w:jc w:val="both"/>
        <w:rPr>
          <w:rFonts w:ascii="Arial" w:hAnsi="Arial" w:cs="Arial"/>
          <w:color w:val="000000" w:themeColor="text1"/>
          <w:sz w:val="20"/>
          <w:szCs w:val="20"/>
        </w:rPr>
      </w:pPr>
      <w:r w:rsidRPr="009C63B0">
        <w:rPr>
          <w:rFonts w:ascii="Arial" w:hAnsi="Arial" w:cs="Arial"/>
          <w:color w:val="000000" w:themeColor="text1"/>
          <w:sz w:val="20"/>
          <w:szCs w:val="20"/>
        </w:rPr>
        <w:t>Figure 2. Process of extracting essential oils using pulsed electric fields (PEF)</w:t>
      </w:r>
    </w:p>
    <w:p w14:paraId="3343DEB1" w14:textId="64D3A40C" w:rsidR="008E1155" w:rsidRPr="007753D9" w:rsidRDefault="004F6FFC" w:rsidP="007753D9">
      <w:pPr>
        <w:spacing w:line="240" w:lineRule="auto"/>
        <w:ind w:firstLine="360"/>
        <w:jc w:val="both"/>
        <w:rPr>
          <w:rFonts w:ascii="Arial" w:hAnsi="Arial" w:cs="Arial"/>
          <w:color w:val="000000" w:themeColor="text1"/>
          <w:sz w:val="20"/>
          <w:szCs w:val="20"/>
        </w:rPr>
      </w:pPr>
      <w:r w:rsidRPr="007753D9">
        <w:rPr>
          <w:rFonts w:ascii="Arial" w:hAnsi="Arial" w:cs="Arial"/>
          <w:color w:val="000000" w:themeColor="text1"/>
          <w:sz w:val="20"/>
          <w:szCs w:val="20"/>
        </w:rPr>
        <w:t xml:space="preserve">Patchouli essential oil is a </w:t>
      </w:r>
      <w:r w:rsidR="00E70C9A" w:rsidRPr="007753D9">
        <w:rPr>
          <w:rFonts w:ascii="Arial" w:hAnsi="Arial" w:cs="Arial"/>
          <w:color w:val="000000" w:themeColor="text1"/>
          <w:sz w:val="20"/>
          <w:szCs w:val="20"/>
        </w:rPr>
        <w:t xml:space="preserve">favoured selection because </w:t>
      </w:r>
      <w:r w:rsidR="00E124E9" w:rsidRPr="007753D9">
        <w:rPr>
          <w:rFonts w:ascii="Arial" w:hAnsi="Arial" w:cs="Arial"/>
          <w:color w:val="000000" w:themeColor="text1"/>
          <w:sz w:val="20"/>
          <w:szCs w:val="20"/>
        </w:rPr>
        <w:t xml:space="preserve">of </w:t>
      </w:r>
      <w:r w:rsidR="00E70C9A" w:rsidRPr="007753D9">
        <w:rPr>
          <w:rFonts w:ascii="Arial" w:hAnsi="Arial" w:cs="Arial"/>
          <w:color w:val="000000" w:themeColor="text1"/>
          <w:sz w:val="20"/>
          <w:szCs w:val="20"/>
        </w:rPr>
        <w:t>its therapeutic and fragrant attributes.</w:t>
      </w:r>
      <w:r w:rsidRPr="007753D9">
        <w:rPr>
          <w:rFonts w:ascii="Arial" w:hAnsi="Arial" w:cs="Arial"/>
          <w:color w:val="000000" w:themeColor="text1"/>
          <w:sz w:val="20"/>
          <w:szCs w:val="20"/>
        </w:rPr>
        <w:t xml:space="preserve"> It is </w:t>
      </w:r>
      <w:r w:rsidR="00E70C9A" w:rsidRPr="007753D9">
        <w:rPr>
          <w:rFonts w:ascii="Arial" w:hAnsi="Arial" w:cs="Arial"/>
          <w:color w:val="000000" w:themeColor="text1"/>
          <w:sz w:val="20"/>
          <w:szCs w:val="20"/>
        </w:rPr>
        <w:t>utilised across multiple sectors</w:t>
      </w:r>
      <w:r w:rsidR="00E124E9" w:rsidRPr="007753D9">
        <w:rPr>
          <w:rFonts w:ascii="Arial" w:hAnsi="Arial" w:cs="Arial"/>
          <w:color w:val="000000" w:themeColor="text1"/>
          <w:sz w:val="20"/>
          <w:szCs w:val="20"/>
        </w:rPr>
        <w:t>,</w:t>
      </w:r>
      <w:r w:rsidRPr="007753D9">
        <w:rPr>
          <w:rFonts w:ascii="Arial" w:hAnsi="Arial" w:cs="Arial"/>
          <w:color w:val="000000" w:themeColor="text1"/>
          <w:sz w:val="20"/>
          <w:szCs w:val="20"/>
        </w:rPr>
        <w:t xml:space="preserve"> including food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pharmaceuticals</w:t>
      </w:r>
      <w:r w:rsidR="005C170F"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zQ4MTM3ODctMGZmMi00Zjc1LTlhMTgtYzY1ZWJiNDU5Mjg2IiwicHJvcGVydGllcyI6eyJub3RlSW5kZXgiOjB9LCJpc0VkaXRlZCI6ZmFsc2UsIm1hbnVhbE92ZXJyaWRlIjp7ImlzTWFudWFsbHlPdmVycmlkZGVuIjpmYWxzZSwiY2l0ZXByb2NUZXh0IjoiKFJhbXlhIGV0IGFsLiwgMjAxMykiLCJtYW51YWxPdmVycmlkZVRleHQiOiIifSwiY2l0YXRpb25JdGVtcyI6W3siaWQiOiIxMTdmMzY0OS04MzExLTMwMTMtYTAwMS1kZTNlNTgyMDQwOGQiLCJpdGVtRGF0YSI6eyJ0eXBlIjoicmVwb3J0IiwiaWQiOiIxMTdmMzY0OS04MzExLTMwMTMtYTAwMS1kZTNlNTgyMDQwOGQiLCJ0aXRsZSI6IkFuIGludHJvZHVjdGlvbiB0byBwYXRjaG91bGkgKFBvZ29zdGVtb24gY2FibGluIEJlbnRoLiktQSBtZWRpY2luYWwgYW5kIGFyb21hdGljIHBsYW50OiBJdCdzIGltcG9ydGFuY2UgdG8gbWFua2luZCIsImF1dGhvciI6W3siZmFtaWx5IjoiUmFteWEiLCJnaXZlbiI6IkguIEciLCJwYXJzZS1uYW1lcyI6ZmFsc2UsImRyb3BwaW5nLXBhcnRpY2xlIjoiIiwibm9uLWRyb3BwaW5nLXBhcnRpY2xlIjoiIn0seyJmYW1pbHkiOiJQYWxhbmltdXRodSIsImdpdmVuIjoiViIsInBhcnNlLW5hbWVzIjpmYWxzZSwiZHJvcHBpbmctcGFydGljbGUiOiIiLCJub24tZHJvcHBpbmctcGFydGljbGUiOiIifSx7ImZhbWlseSI6IlJhY2huYSIsImdpdmVuIjoiU2luZ2xhIiwicGFyc2UtbmFtZXMiOmZhbHNlLCJkcm9wcGluZy1wYXJ0aWNsZSI6IiIsIm5vbi1kcm9wcGluZy1wYXJ0aWNsZSI6IiJ9XSwiVVJMIjoiaHR0cDovL3d3dy5jaWdyam91cm5hbC5vcmciLCJpc3N1ZWQiOnsiZGF0ZS1wYXJ0cyI6W1syMDEzXV19LCJudW1iZXItb2YtcGFnZXMiOiIyNDMiLCJhYnN0cmFjdCI6IlBhdGNob3VsaSAoUG9nb3N0ZW1vbiBjYWJsaW4gQmVudGguKSBpcyBhIHBsYW50IGZyb20gTGFtaWFjZWFlIGZhbWlseSwgd2VsbCBrbm93biBmb3IgaXRzIG1lZGljaW5hbCBhbmQgYXJvbWF0aWMgcHJvcGVydGllcy4gUGF0Y2hvdWxpIGlzIGdyb3duIGZvciBpdHMgZXNzZW50aWFsIG9pbC4gUGF0Y2hvdWxpIGVzc2VudGlhbCBvaWwgaXMgbWFpbmx5IG9idGFpbmVkIGJ5IHN0ZWFtIGRpc3RpbGxhdGlvbiBvZiB0aGUgc2hhZGUgZHJpZWQgbGVhdmVzLiBJdCBpcyB3aWRlbHkgYXBwcmVjaWF0ZWQgZm9yIGl0cyBjaGFyYWN0ZXJpc3RpYyBwbGVhc2FudCBhbmQgbG9uZyBsYXN0aW5nIHdvb2R5LCBlYXJ0aHksIGNhbXBob3JhY2VvdXMgb2RvdXIuIEl0IGlzIGVzcGVjaWFsbHkgbm90YWJsZSBhcyB0aGUgZXNzZW50aWFsIG9pbCBleHRyYWN0ZWQgaXMgaW50ZXJuYXRpb25hbGx5IGltcG9ydGFudCBhbmQgdmFsdWFibGUsIHByaW5jaXBhbGx5IGZvciB0aGUgYXJvbWF0aGVyYXB5LCBwZXJmdW1lcnksIGNvc21ldGljcywgaW5jZW5zZSBzdGljayBwcm9kdWN0aW9uIGFuZCBmb29kIGZsYXZvdXJpbmcgaW5kdXN0cmllcy4gVGhpcyByZXZpZXcgYXR0ZW1wdGVkIHRvIGdpdmUgYW4gb3ZlcnZpZXcgb2YgdGhlIHJlbGF0aW9uc2hpcCBiZXR3ZWVuIGFyb21hdGhlcmFweSBhbmQgZXNzZW50aWFsIG9pbHMsIGltcG9ydGFuY2Ugb2YgcGF0Y2hvdWxpLCBoYXJ2ZXN0aW5nIHBhdHRlcm4gb2YgcGF0Y2hvdWxpLCBiYXNpY3MgYmVoaW5kIGRyeWluZyBhbmQgc3RlYW0gZGlzdGlsbGF0aW9uIG9mIHBhdGNob3VsaSBjcm9wLCBhcyB3ZWxsIGFzIHRyZW5kcyBleGlzdGluZyBpbiB0aGUgdmFyaW91cyBtYXJrZXRzIGZvciBlc3NlbnRpYWwgb2lsIGFwcGxpY2F0aW9uIGFuZCBpdHMgaW1wb3J0YW5jZSB0byBtYW5raW5kLiIsImlzc3VlIjoiMiIsInZvbHVtZSI6IjE1IiwiY29udGFpbmVyLXRpdGxlLXNob3J0IjoiIn0sImlzVGVtcG9yYXJ5IjpmYWxzZSwic3VwcHJlc3MtYXV0aG9yIjpmYWxzZSwiY29tcG9zaXRlIjpmYWxzZSwiYXV0aG9yLW9ubHkiOmZhbHNlfV19"/>
          <w:id w:val="-50010527"/>
          <w:placeholder>
            <w:docPart w:val="DefaultPlaceholder_-1854013440"/>
          </w:placeholder>
        </w:sdtPr>
        <w:sdtEndPr/>
        <w:sdtContent>
          <w:r w:rsidR="00837D1F" w:rsidRPr="007753D9">
            <w:rPr>
              <w:rFonts w:ascii="Arial" w:hAnsi="Arial" w:cs="Arial"/>
              <w:color w:val="000000"/>
              <w:sz w:val="20"/>
              <w:szCs w:val="20"/>
            </w:rPr>
            <w:t>(Ramya et al., 2013)</w:t>
          </w:r>
        </w:sdtContent>
      </w:sdt>
      <w:r w:rsidRPr="007753D9">
        <w:rPr>
          <w:rFonts w:ascii="Arial" w:hAnsi="Arial" w:cs="Arial"/>
          <w:color w:val="000000" w:themeColor="text1"/>
          <w:sz w:val="20"/>
          <w:szCs w:val="20"/>
        </w:rPr>
        <w:t xml:space="preserve">. </w:t>
      </w:r>
      <w:r w:rsidR="002D10F4" w:rsidRPr="007753D9">
        <w:rPr>
          <w:rFonts w:ascii="Arial" w:hAnsi="Arial" w:cs="Arial"/>
          <w:color w:val="000000" w:themeColor="text1"/>
          <w:sz w:val="20"/>
          <w:szCs w:val="20"/>
        </w:rPr>
        <w:t xml:space="preserve">Patchouli leaves contain glandular trichomes (GT) </w:t>
      </w:r>
      <w:r w:rsidR="00675E08" w:rsidRPr="007753D9">
        <w:rPr>
          <w:rFonts w:ascii="Arial" w:hAnsi="Arial" w:cs="Arial"/>
          <w:color w:val="000000" w:themeColor="text1"/>
          <w:sz w:val="20"/>
          <w:szCs w:val="20"/>
        </w:rPr>
        <w:t xml:space="preserve">that help with the retention </w:t>
      </w:r>
      <w:r w:rsidR="002D10F4" w:rsidRPr="007753D9">
        <w:rPr>
          <w:rFonts w:ascii="Arial" w:hAnsi="Arial" w:cs="Arial"/>
          <w:color w:val="000000" w:themeColor="text1"/>
          <w:sz w:val="20"/>
          <w:szCs w:val="20"/>
        </w:rPr>
        <w:t xml:space="preserve">of essential oils. This causes the extraction of these oils to be difficult. </w:t>
      </w:r>
      <w:r w:rsidRPr="007753D9">
        <w:rPr>
          <w:rFonts w:ascii="Arial" w:hAnsi="Arial" w:cs="Arial"/>
          <w:color w:val="000000" w:themeColor="text1"/>
          <w:sz w:val="20"/>
          <w:szCs w:val="20"/>
        </w:rPr>
        <w:t xml:space="preserve">To address this issue, researchers studied the </w:t>
      </w:r>
      <w:r w:rsidR="00675E08" w:rsidRPr="007753D9">
        <w:rPr>
          <w:rFonts w:ascii="Arial" w:hAnsi="Arial" w:cs="Arial"/>
          <w:color w:val="000000" w:themeColor="text1"/>
          <w:sz w:val="20"/>
          <w:szCs w:val="20"/>
        </w:rPr>
        <w:t>effect</w:t>
      </w:r>
      <w:r w:rsidRPr="007753D9">
        <w:rPr>
          <w:rFonts w:ascii="Arial" w:hAnsi="Arial" w:cs="Arial"/>
          <w:color w:val="000000" w:themeColor="text1"/>
          <w:sz w:val="20"/>
          <w:szCs w:val="20"/>
        </w:rPr>
        <w:t xml:space="preserve"> of Pulsed Electric Field (PEF) treatment on patchouli leaves. They wanted to see how it affected the cell walls of GT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the quality of patchouli </w:t>
      </w:r>
      <w:r w:rsidR="0042004E" w:rsidRPr="007753D9">
        <w:rPr>
          <w:rFonts w:ascii="Arial" w:hAnsi="Arial" w:cs="Arial"/>
          <w:color w:val="000000" w:themeColor="text1"/>
          <w:sz w:val="20"/>
          <w:szCs w:val="20"/>
        </w:rPr>
        <w:t>EO</w:t>
      </w:r>
      <w:r w:rsidRPr="007753D9">
        <w:rPr>
          <w:rFonts w:ascii="Arial" w:hAnsi="Arial" w:cs="Arial"/>
          <w:color w:val="000000" w:themeColor="text1"/>
          <w:sz w:val="20"/>
          <w:szCs w:val="20"/>
        </w:rPr>
        <w:t xml:space="preserve">s. </w:t>
      </w:r>
      <w:r w:rsidR="002D10F4" w:rsidRPr="007753D9">
        <w:rPr>
          <w:rFonts w:ascii="Arial" w:hAnsi="Arial" w:cs="Arial"/>
          <w:color w:val="000000" w:themeColor="text1"/>
          <w:sz w:val="20"/>
          <w:szCs w:val="20"/>
        </w:rPr>
        <w:t xml:space="preserve">The research entailed subjecting patchouli leaves to pulsed electric fields at intensities between 50 and 150 V/cm over a duration of 2-3 seconds. The results demonstrated that PEF treatment with electric field intensities of 100V/cm at 2 seconds increased oil output by 35% and destroyed over 95% of GT cell walls </w:t>
      </w:r>
      <w:sdt>
        <w:sdtPr>
          <w:rPr>
            <w:rFonts w:ascii="Arial" w:hAnsi="Arial" w:cs="Arial"/>
            <w:color w:val="000000"/>
            <w:sz w:val="20"/>
            <w:szCs w:val="20"/>
          </w:rPr>
          <w:tag w:val="MENDELEY_CITATION_v3_eyJjaXRhdGlvbklEIjoiTUVOREVMRVlfQ0lUQVRJT05fZTZmM2JiNzEtMjFhOC00ZGY3LWI5YmEtODU4YzdjMDE5ZmY2IiwicHJvcGVydGllcyI6eyJub3RlSW5kZXgiOjB9LCJpc0VkaXRlZCI6ZmFsc2UsIm1hbnVhbE92ZXJyaWRlIjp7ImlzTWFudWFsbHlPdmVycmlkZGVuIjp0cnVlLCJjaXRlcHJvY1RleHQiOiIoTWFlZGEgJiMzODsgTWl5YWtlLCAxOTk3OyBTdWthcmRpIGV0IGFsLiwgMjAxNSkiLCJtYW51YWxPdmVycmlkZVRleHQiOiIoTWFlZGEgYW5kIE1peWFrZSwgMTk5NzsgU3VrYXJkaSBldCBhbC4sIDIwMTUpIn0sImNpdGF0aW9uSXRlbXMiOlt7ImlkIjoiZmIyNWJmY2QtZDY5YS0zYzU1LTllYjYtYWQzY2Y4N2M5Y2E4IiwiaXRlbURhdGEiOnsidHlwZSI6ImFydGljbGUtam91cm5hbCIsImlkIjoiZmIyNWJmY2QtZDY5YS0zYzU1LTllYjYtYWQzY2Y4N2M5Y2E4IiwidGl0bGUiOiJMZWFmIEFuYXRvbXkgb2YgUGF0Y2hvdWxpIChQb2dvc3RlbW9uIHBhdGNob3VsaSkgd2l0aCBSZWZlcmVuY2UgdG8gdGhlIERpc3Bvc2l0aW9uIG9mIE1lc29waHlsbCBHbGFuZHMuIiwiYXV0aG9yIjpbeyJmYW1pbHkiOiJNYWVkYSIsImdpdmVuIjoiRWl6byIsInBhcnNlLW5hbWVzIjpmYWxzZSwiZHJvcHBpbmctcGFydGljbGUiOiIiLCJub24tZHJvcHBpbmctcGFydGljbGUiOiIifSx7ImZhbWlseSI6Ik1peWFrZSIsImdpdmVuIjoiSGlyb3NoaSIsInBhcnNlLW5hbWVzIjpmYWxzZSwiZHJvcHBpbmctcGFydGljbGUiOiIiLCJub24tZHJvcHBpbmctcGFydGljbGUiOiIifV0sImNvbnRhaW5lci10aXRsZSI6IkphcGFuZXNlIEpvdXJuYWwgb2YgQ3JvcCBTY2llbmNlIiwiRE9JIjoiMTAuMTYyNi9qY3MuNjYuMzA3IiwiSVNTTiI6IjAwMTEtMTg0OCIsImlzc3VlZCI6eyJkYXRlLXBhcnRzIjpbWzE5OTddXX0sInBhZ2UiOiIzMDctMzE3IiwiaXNzdWUiOiIyIiwidm9sdW1lIjoiNjYiLCJjb250YWluZXItdGl0bGUtc2hvcnQiOiIifSwiaXNUZW1wb3JhcnkiOmZhbHNlfSx7ImlkIjoiMGE3ODEyYTUtY2MzZC0zNzllLWI0MDYtNmU5ZTFhYjY2ZTdjIiwiaXRlbURhdGEiOnsidHlwZSI6ImFydGljbGUtam91cm5hbCIsImlkIjoiMGE3ODEyYTUtY2MzZC0zNzllLWI0MDYtNmU5ZTFhYjY2ZTdjIiwidGl0bGUiOiJUaGUgZWZmZWN0IG9mIG1vZGVyYXRlIHB1bHNlZCBlbGVjdHJpYyBmaWVsZCAoUEVGKSBvbiBtaWNyb3Njb3BpYyB2aXN1YWxpemF0aW9uIG9mIGdsYW5kdWxhciB0cmljaG9tZSBvZiBwYXRjaG91bGkgbGVhdmVzIiwiYXV0aG9yIjpbeyJmYW1pbHkiOiJTdWthcmRpIiwiZ2l2ZW4iOiIiLCJwYXJzZS1uYW1lcyI6ZmFsc2UsImRyb3BwaW5nLXBhcnRpY2xlIjoiIiwibm9uLWRyb3BwaW5nLXBhcnRpY2xlIjoiIn0seyJmYW1pbHkiOiJTb2VwYXJtYW4iLCJnaXZlbiI6IlN1ZGppdG8iLCJwYXJzZS1uYW1lcyI6ZmFsc2UsImRyb3BwaW5nLXBhcnRpY2xlIjoiIiwibm9uLWRyb3BwaW5nLXBhcnRpY2xlIjoiIn0seyJmYW1pbHkiOiJBcmdvIiwiZ2l2ZW4iOiJCYW1iYW5nIER3aSIsInBhcnNlLW5hbWVzIjpmYWxzZSwiZHJvcHBpbmctcGFydGljbGUiOiIiLCJub24tZHJvcHBpbmctcGFydGljbGUiOiIifSx7ImZhbWlseSI6IklyYXdhbiIsImdpdmVuIjoiWXVkeSBTdXJ5YSIsInBhcnNlLW5hbWVzIjpmYWxzZSwiZHJvcHBpbmctcGFydGljbGUiOiIiLCJub24tZHJvcHBpbmctcGFydGljbGUiOiIifV0sImNvbnRhaW5lci10aXRsZSI6IkpvdXJuYWwgb2YgRW5naW5lZXJpbmcgYW5kIEFwcGxpZWQgU2NpZW5jZXMiLCJpc3N1ZWQiOnsiZGF0ZS1wYXJ0cyI6W1syMDE1XV19LCJwYWdlIjoiNTgtNjUiLCJhYnN0cmFjdCI6IlBhdGNob3VsaSAoUG9nb3N0ZW1vbiBjYWJsaW4sIEJlbnRoKSBpcyBhbiBoZXJiYWwgcGxhbnQgYW5kIGJlY29tZSBhIGxlYWRpbmcgZXhwb3J0IGNvbW1vZGl0eS4gQWxtb3N0IDgwJSBvZiB0aGUgd29ybGQncyBwYXRjaG91bGkgb2lsIG5lZWRzIGFyZSBzdXBwbGllZCBmcm9tIHRoZSBJbmRvbmVzaWEuIFBhdGNob3VsaSBvaWwgaXMgc3RvcmVkIGluIHRoZSBHbGFuZHVsYXIgVHJpY2hvbWVzIChHVCkgd2hpY2ggZXhpc3QgaW4gYWxsIHBhcnRzIG9mIHRoZSBwbGFudC4gVGhlIHN0dWR5IGFpbWVkIHRvIGRldGVybWluZSB0aGUgZWZmZWN0cyBvZiBwdWxzZWQgZWxlY3RyaWMgZmllbGQgb24gdGhlIEdUIGNlbGxzIGRhbWFnZS4gVGhlIGRlc2lnbiBvZiByZXNlYXJjaCB3YXMgYSBjb21wbGV0ZWx5IHJhbmRvbWl6ZWQgZGVzaWduIGFuZCBmYWN0b3JpYWwgdHJlYXRtZW50cy4gVGhlIGZpcnN0IHN0dWR5IHdhcyBjb25kdWN0ZWQgYnkgdm9sdGFnZXMgb24gNTAwLTIwMDAgViwgZXhwb3N1cmUgdGltZXMgb2YgUEVGIDIgYW5kIDMgc2VjIGF0IGEgZnJlcXVlbmN5IG9mIDUwMCBIei4gVGhlIHNlY29uZCBzdHVkeSwgdHJlYXRtZW50IG9mIDUwMC0yMDAwIEh6IGZyZXF1ZW5jeSwgZXhwb3N1cmUgdGltZXMgUEVGIDIgYW5kIDMgc2VjIG9uIHRoZSB2b2x0YWdlIG9mIDUwMCBWLiBUaGUgdGhpcmQgc3R1ZHkgY29tYmluZWQgdHJlYXRtZW50IG1haW5zIHZvbHRhZ2VzIG9mIDUwMCwgNzUwLCAxMDAwIGFuZCAyMDAwIFYsIGZyZXF1ZW5jaWVzIDUwMCwxMDAwIGFuZCAyMDAwIEh6IGFuZCBleHBvc3VyZSB0aW1lcyBQRUYgMiBhbmQgMyBzZWMuIFRoZSByYXcgbWF0ZXJpYWwgaW4gdGhlIGZvcm0gb2YgZnJlc2ggcGF0Y2hvdWxpIGxlYXZlcyB0aGUgYWdlIG9mIDcgbW9udGhzIGFmdGVyIHBsYW50aW5nIGFuZCB0YWtlbiBsZWF2ZXMgb2Ygb2xkLiBEYXRhIGFuYWx5c2lzIGlzIHVzaW5nIHNvZnR3YXJlIG9mIFNQU1MgMTkgVmVyc2lvbiBhbmQgdG8gaW52ZXN0aWdhdGUgdGhlIGNoYW5nZXMgb2YgR1QgY2VsbHMgdXNlZCBTY2FubmluZyBFbGVjdHJvbiBNaWNyb2dyYXBoIChTRU0pLiBUaGUgcmVzdWx0cyBzaG93ZWQgdGhhdCB0aGUgbnVtYmVyIG9mIEdUIGNlbGxzIG9uIHRoZSBsb3dlciBzdXJmYWNlIG9mIGxlYXZlcyAoYWJheGlhbCkgYW5kIHRoZSB1cHBlciBzdXJmYWNlIG9mIHRoZSBsZWFmIChhZGF4aWFsKSBhcmUgMTYtMTkgYW5kIDYtOSBjZWxscywgcmVzcGVjdGl2ZWx5IHdpdGggYSBkaWFtZXRlciBvZiDCsTYwLTYzIHVybi4gSW4gdGhlIGFyZWEgb2YgMSBjbTIsIHRoZSBudW1iZXIgb2YgR1QgY2VsbCBvbiBhYmF4aWFsIGFuZCBhZGF4aWFsIGxlYXZlcyBhcmUgwrE4MDAgYW5kIMKxMzU1IGNlbGxzLCByZXNwZWN0aXZlbHkgb3IgbWVhbiBudW1iZXIgb2YgR1QgY2VsbHMgb24gd2hvbGUgbGVhdmVzIGlzIMKxMS4xNTUvY20yLiBUaGUgZWxlY3RyaWMgZmllbGQgc3RyZW5ndGggb2YgUEVGIHRyZWF0bWVudCBoYXMgZ3JlYXRlciBpbmZsdWVuY2Ugb24gR1QgY2VsbCBkYW1hZ2UgdGhhbiB0aGUgZnJlcXVlbmN5LiBQRUYgdHJlYXRtZW50IGJ5IGVsZWN0cmljIGZpZWxkIHN0cmVuZ3RoIG9mIDEyNSBWIGNtLTEgbWFrZXMgR1QgY2VsbHMgcGF0Y2hvdWxpIGRhbWFnZS4gUEVGIGZyZXF1ZW5jeSB0cmVhdG1lbnQgbWFrZXMgR1QgY2VsbHMgd3JpbmtsZWQgYW5kIFBFRiBzdHJlbmd0aCBtYWtlcyBHVCBjZWxsIHdhbGwgYXJlIGVydXB0ZWQuIiwiaXNzdWUiOiIzIiwidm9sdW1lIjoiMTAiLCJjb250YWluZXItdGl0bGUtc2hvcnQiOiIifSwiaXNUZW1wb3JhcnkiOmZhbHNlfV19"/>
          <w:id w:val="-1842461159"/>
          <w:placeholder>
            <w:docPart w:val="DefaultPlaceholder_-1854013440"/>
          </w:placeholder>
        </w:sdtPr>
        <w:sdtEndPr/>
        <w:sdtContent>
          <w:r w:rsidR="00837D1F" w:rsidRPr="007753D9">
            <w:rPr>
              <w:rFonts w:ascii="Arial" w:eastAsia="Times New Roman" w:hAnsi="Arial" w:cs="Arial"/>
              <w:color w:val="000000"/>
              <w:sz w:val="20"/>
              <w:szCs w:val="20"/>
            </w:rPr>
            <w:t xml:space="preserve">(Maeda and Miyake, 1997; </w:t>
          </w:r>
          <w:proofErr w:type="spellStart"/>
          <w:r w:rsidR="00837D1F" w:rsidRPr="007753D9">
            <w:rPr>
              <w:rFonts w:ascii="Arial" w:eastAsia="Times New Roman" w:hAnsi="Arial" w:cs="Arial"/>
              <w:color w:val="000000"/>
              <w:sz w:val="20"/>
              <w:szCs w:val="20"/>
            </w:rPr>
            <w:t>Sukardi</w:t>
          </w:r>
          <w:proofErr w:type="spellEnd"/>
          <w:r w:rsidR="00837D1F" w:rsidRPr="007753D9">
            <w:rPr>
              <w:rFonts w:ascii="Arial" w:eastAsia="Times New Roman" w:hAnsi="Arial" w:cs="Arial"/>
              <w:color w:val="000000"/>
              <w:sz w:val="20"/>
              <w:szCs w:val="20"/>
            </w:rPr>
            <w:t xml:space="preserve"> et al., 2015)</w:t>
          </w:r>
        </w:sdtContent>
      </w:sdt>
      <w:r w:rsidRPr="007753D9">
        <w:rPr>
          <w:rFonts w:ascii="Arial" w:hAnsi="Arial" w:cs="Arial"/>
          <w:color w:val="000000" w:themeColor="text1"/>
          <w:sz w:val="20"/>
          <w:szCs w:val="20"/>
        </w:rPr>
        <w:t>.</w:t>
      </w:r>
    </w:p>
    <w:p w14:paraId="4DC30A8F" w14:textId="39120415" w:rsidR="003E76CA" w:rsidRPr="007753D9" w:rsidRDefault="004F6FFC" w:rsidP="007753D9">
      <w:pPr>
        <w:spacing w:line="240" w:lineRule="auto"/>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Table 1. E</w:t>
      </w:r>
      <w:r w:rsidR="00E8226F" w:rsidRPr="007753D9">
        <w:rPr>
          <w:rFonts w:ascii="Arial" w:hAnsi="Arial" w:cs="Arial"/>
          <w:b/>
          <w:bCs/>
          <w:color w:val="000000" w:themeColor="text1"/>
          <w:sz w:val="20"/>
          <w:szCs w:val="20"/>
          <w:lang w:val="en-US"/>
        </w:rPr>
        <w:t>ffect of PEF on yield enhancement</w:t>
      </w:r>
    </w:p>
    <w:tbl>
      <w:tblPr>
        <w:tblStyle w:val="TableGrid"/>
        <w:tblW w:w="9180" w:type="dxa"/>
        <w:tblLook w:val="04A0" w:firstRow="1" w:lastRow="0" w:firstColumn="1" w:lastColumn="0" w:noHBand="0" w:noVBand="1"/>
      </w:tblPr>
      <w:tblGrid>
        <w:gridCol w:w="2263"/>
        <w:gridCol w:w="1418"/>
        <w:gridCol w:w="1984"/>
        <w:gridCol w:w="1543"/>
        <w:gridCol w:w="1972"/>
      </w:tblGrid>
      <w:tr w:rsidR="009C098E" w:rsidRPr="007753D9" w14:paraId="77582ADF" w14:textId="77777777" w:rsidTr="005F5721">
        <w:tc>
          <w:tcPr>
            <w:tcW w:w="2263" w:type="dxa"/>
            <w:vAlign w:val="center"/>
          </w:tcPr>
          <w:p w14:paraId="4E78FD1F" w14:textId="77777777" w:rsidR="00182497"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lastRenderedPageBreak/>
              <w:t>Essential oils</w:t>
            </w:r>
          </w:p>
        </w:tc>
        <w:tc>
          <w:tcPr>
            <w:tcW w:w="1418" w:type="dxa"/>
            <w:vAlign w:val="center"/>
          </w:tcPr>
          <w:p w14:paraId="12935AB1" w14:textId="77777777" w:rsidR="00182497"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PEF Treatment</w:t>
            </w:r>
          </w:p>
        </w:tc>
        <w:tc>
          <w:tcPr>
            <w:tcW w:w="1984" w:type="dxa"/>
            <w:vAlign w:val="center"/>
          </w:tcPr>
          <w:p w14:paraId="3A0AF644" w14:textId="77777777" w:rsidR="00182497"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Conventional method</w:t>
            </w:r>
          </w:p>
        </w:tc>
        <w:tc>
          <w:tcPr>
            <w:tcW w:w="1543" w:type="dxa"/>
            <w:vAlign w:val="center"/>
          </w:tcPr>
          <w:p w14:paraId="519670DC" w14:textId="77777777" w:rsidR="00182497"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Yield Increased</w:t>
            </w:r>
          </w:p>
        </w:tc>
        <w:tc>
          <w:tcPr>
            <w:tcW w:w="1972" w:type="dxa"/>
            <w:vAlign w:val="center"/>
          </w:tcPr>
          <w:p w14:paraId="13747FD1" w14:textId="77777777" w:rsidR="00182497"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Reference</w:t>
            </w:r>
          </w:p>
        </w:tc>
      </w:tr>
      <w:tr w:rsidR="009C098E" w:rsidRPr="007753D9" w14:paraId="072774A2" w14:textId="77777777" w:rsidTr="005F5721">
        <w:tc>
          <w:tcPr>
            <w:tcW w:w="2263" w:type="dxa"/>
            <w:vAlign w:val="center"/>
          </w:tcPr>
          <w:p w14:paraId="0C71A4D3" w14:textId="77777777" w:rsidR="00182497" w:rsidRPr="007753D9" w:rsidRDefault="004F6FFC" w:rsidP="007753D9">
            <w:pPr>
              <w:jc w:val="center"/>
              <w:rPr>
                <w:rFonts w:ascii="Arial" w:hAnsi="Arial" w:cs="Arial"/>
                <w:b/>
                <w:bCs/>
                <w:color w:val="000000" w:themeColor="text1"/>
                <w:sz w:val="20"/>
                <w:szCs w:val="20"/>
              </w:rPr>
            </w:pPr>
            <w:r w:rsidRPr="007753D9">
              <w:rPr>
                <w:rFonts w:ascii="Arial" w:hAnsi="Arial" w:cs="Arial"/>
                <w:b/>
                <w:bCs/>
                <w:color w:val="000000" w:themeColor="text1"/>
                <w:sz w:val="20"/>
                <w:szCs w:val="20"/>
              </w:rPr>
              <w:t xml:space="preserve">White Wormwood </w:t>
            </w:r>
            <w:r w:rsidRPr="007753D9">
              <w:rPr>
                <w:rFonts w:ascii="Arial" w:hAnsi="Arial" w:cs="Arial"/>
                <w:b/>
                <w:bCs/>
                <w:i/>
                <w:iCs/>
                <w:color w:val="000000" w:themeColor="text1"/>
                <w:sz w:val="20"/>
                <w:szCs w:val="20"/>
              </w:rPr>
              <w:t>(Artemisia herba alba)</w:t>
            </w:r>
          </w:p>
        </w:tc>
        <w:tc>
          <w:tcPr>
            <w:tcW w:w="1418" w:type="dxa"/>
            <w:vAlign w:val="center"/>
          </w:tcPr>
          <w:p w14:paraId="7ECCF735" w14:textId="67211765"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3kV/cm</w:t>
            </w:r>
          </w:p>
        </w:tc>
        <w:tc>
          <w:tcPr>
            <w:tcW w:w="1984" w:type="dxa"/>
            <w:vAlign w:val="center"/>
          </w:tcPr>
          <w:p w14:paraId="1834B42D"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Hydro-distillation</w:t>
            </w:r>
          </w:p>
        </w:tc>
        <w:tc>
          <w:tcPr>
            <w:tcW w:w="1543" w:type="dxa"/>
            <w:vAlign w:val="center"/>
          </w:tcPr>
          <w:p w14:paraId="38F0E901"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2.05%</w:t>
            </w:r>
          </w:p>
          <w:p w14:paraId="0D27B038"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(3 Times)</w:t>
            </w:r>
          </w:p>
        </w:tc>
        <w:tc>
          <w:tcPr>
            <w:tcW w:w="1972" w:type="dxa"/>
            <w:vAlign w:val="center"/>
          </w:tcPr>
          <w:p w14:paraId="46A01A8D" w14:textId="56177250" w:rsidR="00182497" w:rsidRPr="007753D9" w:rsidRDefault="00A009CA" w:rsidP="007753D9">
            <w:pPr>
              <w:jc w:val="center"/>
              <w:rPr>
                <w:rFonts w:ascii="Arial" w:hAnsi="Arial" w:cs="Arial"/>
                <w:color w:val="000000" w:themeColor="text1"/>
                <w:sz w:val="20"/>
                <w:szCs w:val="20"/>
              </w:rPr>
            </w:pPr>
            <w:sdt>
              <w:sdtPr>
                <w:rPr>
                  <w:rFonts w:ascii="Arial" w:hAnsi="Arial" w:cs="Arial"/>
                  <w:color w:val="000000"/>
                  <w:sz w:val="20"/>
                  <w:szCs w:val="20"/>
                </w:rPr>
                <w:tag w:val="MENDELEY_CITATION_v3_eyJjaXRhdGlvbklEIjoiTUVOREVMRVlfQ0lUQVRJT05fZjg1M2M3MGQtYzA4NS00MDk2LWFkZGItZjYwZjkyNTFhZWJlIiwicHJvcGVydGllcyI6eyJub3RlSW5kZXgiOjB9LCJpc0VkaXRlZCI6ZmFsc2UsIm1hbnVhbE92ZXJyaWRlIjp7ImlzTWFudWFsbHlPdmVycmlkZGVuIjpmYWxzZSwiY2l0ZXByb2NUZXh0IjoiKE1pbG91ZGkgZXQgYWwuLCAyMDE4YSkiLCJtYW51YWxPdmVycmlkZVRleHQiOiIifSwiY2l0YXRpb25JdGVtcyI6W3siaWQiOiIwMmY3ZDU3Ni0zNzE1LTNiYzYtOWJmOS1hODE0YjAxOWU4MzciLCJpdGVtRGF0YSI6eyJ0eXBlIjoiYXJ0aWNsZS1qb3VybmFsIiwiaWQiOiIwMmY3ZDU3Ni0zNzE1LTNiYzYtOWJmOS1hODE0YjAxOWU4MzciLCJ0aXRsZSI6IkFwcGxpY2F0aW9uIG9mIHB1bHNlZCBlbGVjdHJpYyBmaWVsZCBmb3IgaW50ZW5zaWZpY2F0aW9uIG9mIGVzc2VudGlhbCBvaWwgZXh0cmFjdGlvbiIsImF1dGhvciI6W3siZmFtaWx5IjoiTWlsb3VkaSIsImdpdmVuIjoiS2FkZG91ciIsInBhcnNlLW5hbWVzIjpmYWxzZSwiZHJvcHBpbmctcGFydGljbGUiOiIiLCJub24tZHJvcHBpbmctcGFydGljbGUiOiIifSx7ImZhbWlseSI6IkhhbWltZWQiLCJnaXZlbiI6IkFiZGVycmFobWFuZSIsInBhcnNlLW5hbWVzIjpmYWxzZSwiZHJvcHBpbmctcGFydGljbGUiOiIiLCJub24tZHJvcHBpbmctcGFydGljbGUiOiIifSx7ImZhbWlseSI6IkJlbm1pbW91biIsImdpdmVuIjoiWW91Y2VmIiwicGFyc2UtbmFtZXMiOmZhbHNlLCJkcm9wcGluZy1wYXJ0aWNsZSI6IiIsIm5vbi1kcm9wcGluZy1wYXJ0aWNsZSI6IiJ9LHsiZmFtaWx5IjoiQmVsbGVibmEiLCJnaXZlbiI6Illhc3NpbmUiLCJwYXJzZS1uYW1lcyI6ZmFsc2UsImRyb3BwaW5nLXBhcnRpY2xlIjoiIiwibm9uLWRyb3BwaW5nLXBhcnRpY2xlIjoiIn0seyJmYW1pbHkiOiJUYWliaSIsImdpdmVuIjoiQWhtZWQiLCJwYXJzZS1uYW1lcyI6ZmFsc2UsImRyb3BwaW5nLXBhcnRpY2xlIjoiIiwibm9uLWRyb3BwaW5nLXBhcnRpY2xlIjoiIn0seyJmYW1pbHkiOiJUaWxtYXRpbmUiLCJnaXZlbiI6IkFtYXIiLCJwYXJzZS1uYW1lcyI6ZmFsc2UsImRyb3BwaW5nLXBhcnRpY2xlIjoiIiwibm9uLWRyb3BwaW5nLXBhcnRpY2xlIjoiIn1dLCJjb250YWluZXItdGl0bGUiOiJDYXJwYXRoaWFuIEpvdXJuYWwgb2YgRm9vZCBTY2llbmNlIGFuZCBUZWNobm9sb2d5IiwiaXNzdWVkIjp7ImRhdGUtcGFydHMiOltbMjAxOCw0XV19LCJwYWdlIjoiMTA0LTExMCIsInZvbHVtZSI6IjEwIiwiY29udGFpbmVyLXRpdGxlLXNob3J0IjoiIn0sImlzVGVtcG9yYXJ5IjpmYWxzZSwic3VwcHJlc3MtYXV0aG9yIjpmYWxzZSwiY29tcG9zaXRlIjpmYWxzZSwiYXV0aG9yLW9ubHkiOmZhbHNlfV19"/>
                <w:id w:val="-968817494"/>
                <w:placeholder>
                  <w:docPart w:val="DefaultPlaceholder_-1854013440"/>
                </w:placeholder>
              </w:sdtPr>
              <w:sdtEndPr/>
              <w:sdtContent>
                <w:r w:rsidR="00837D1F" w:rsidRPr="007753D9">
                  <w:rPr>
                    <w:rFonts w:ascii="Arial" w:hAnsi="Arial" w:cs="Arial"/>
                    <w:color w:val="000000"/>
                    <w:sz w:val="20"/>
                    <w:szCs w:val="20"/>
                  </w:rPr>
                  <w:t>(Miloudi et al., 2018a)</w:t>
                </w:r>
              </w:sdtContent>
            </w:sdt>
          </w:p>
        </w:tc>
      </w:tr>
      <w:tr w:rsidR="009C098E" w:rsidRPr="007753D9" w14:paraId="500348F3" w14:textId="77777777" w:rsidTr="005F5721">
        <w:tc>
          <w:tcPr>
            <w:tcW w:w="2263" w:type="dxa"/>
            <w:vAlign w:val="center"/>
          </w:tcPr>
          <w:p w14:paraId="0FB2236D" w14:textId="77777777" w:rsidR="00182497" w:rsidRPr="007753D9" w:rsidRDefault="00A009CA" w:rsidP="007753D9">
            <w:pPr>
              <w:jc w:val="center"/>
              <w:rPr>
                <w:rFonts w:ascii="Arial" w:hAnsi="Arial" w:cs="Arial"/>
                <w:b/>
                <w:bCs/>
                <w:color w:val="000000" w:themeColor="text1"/>
                <w:sz w:val="20"/>
                <w:szCs w:val="20"/>
              </w:rPr>
            </w:pPr>
            <w:hyperlink r:id="rId15" w:tooltip="Learn more about Coriander from ScienceDirect's AI-generated Topic Pages" w:history="1">
              <w:r w:rsidR="004F6FFC" w:rsidRPr="007753D9">
                <w:rPr>
                  <w:rStyle w:val="Hyperlink"/>
                  <w:rFonts w:ascii="Arial" w:hAnsi="Arial" w:cs="Arial"/>
                  <w:b/>
                  <w:bCs/>
                  <w:color w:val="000000" w:themeColor="text1"/>
                  <w:sz w:val="20"/>
                  <w:szCs w:val="20"/>
                  <w:u w:val="none"/>
                </w:rPr>
                <w:t>Coriander</w:t>
              </w:r>
            </w:hyperlink>
            <w:r w:rsidR="004F6FFC" w:rsidRPr="007753D9">
              <w:rPr>
                <w:rFonts w:ascii="Arial" w:hAnsi="Arial" w:cs="Arial"/>
                <w:b/>
                <w:bCs/>
                <w:color w:val="000000" w:themeColor="text1"/>
                <w:sz w:val="20"/>
                <w:szCs w:val="20"/>
              </w:rPr>
              <w:t> seeds</w:t>
            </w:r>
          </w:p>
          <w:p w14:paraId="4005C565" w14:textId="4031B707" w:rsidR="005F5721" w:rsidRPr="007753D9" w:rsidRDefault="004F6FFC" w:rsidP="007753D9">
            <w:pPr>
              <w:jc w:val="center"/>
              <w:rPr>
                <w:rFonts w:ascii="Arial" w:hAnsi="Arial" w:cs="Arial"/>
                <w:b/>
                <w:bCs/>
                <w:i/>
                <w:iCs/>
                <w:color w:val="000000" w:themeColor="text1"/>
                <w:sz w:val="20"/>
                <w:szCs w:val="20"/>
                <w:lang w:val="en-US"/>
              </w:rPr>
            </w:pPr>
            <w:r w:rsidRPr="007753D9">
              <w:rPr>
                <w:rFonts w:ascii="Arial" w:hAnsi="Arial" w:cs="Arial"/>
                <w:b/>
                <w:bCs/>
                <w:i/>
                <w:iCs/>
                <w:color w:val="000000" w:themeColor="text1"/>
                <w:sz w:val="20"/>
                <w:szCs w:val="20"/>
                <w:lang w:val="en-US"/>
              </w:rPr>
              <w:t>(</w:t>
            </w:r>
            <w:r w:rsidRPr="007753D9">
              <w:rPr>
                <w:rFonts w:ascii="Arial" w:hAnsi="Arial" w:cs="Arial"/>
                <w:b/>
                <w:bCs/>
                <w:i/>
                <w:iCs/>
                <w:color w:val="000000" w:themeColor="text1"/>
                <w:sz w:val="20"/>
                <w:szCs w:val="20"/>
              </w:rPr>
              <w:t>Cori</w:t>
            </w:r>
            <w:r w:rsidR="00211760">
              <w:rPr>
                <w:rFonts w:ascii="Arial" w:hAnsi="Arial" w:cs="Arial"/>
                <w:b/>
                <w:bCs/>
                <w:i/>
                <w:iCs/>
                <w:color w:val="000000" w:themeColor="text1"/>
                <w:sz w:val="20"/>
                <w:szCs w:val="20"/>
              </w:rPr>
              <w:t>and</w:t>
            </w:r>
            <w:r w:rsidRPr="007753D9">
              <w:rPr>
                <w:rFonts w:ascii="Arial" w:hAnsi="Arial" w:cs="Arial"/>
                <w:b/>
                <w:bCs/>
                <w:i/>
                <w:iCs/>
                <w:color w:val="000000" w:themeColor="text1"/>
                <w:sz w:val="20"/>
                <w:szCs w:val="20"/>
              </w:rPr>
              <w:t>rum sativum</w:t>
            </w:r>
            <w:r w:rsidRPr="007753D9">
              <w:rPr>
                <w:rFonts w:ascii="Arial" w:hAnsi="Arial" w:cs="Arial"/>
                <w:b/>
                <w:bCs/>
                <w:i/>
                <w:iCs/>
                <w:color w:val="000000" w:themeColor="text1"/>
                <w:sz w:val="20"/>
                <w:szCs w:val="20"/>
                <w:lang w:val="en-US"/>
              </w:rPr>
              <w:t>)</w:t>
            </w:r>
          </w:p>
        </w:tc>
        <w:tc>
          <w:tcPr>
            <w:tcW w:w="1418" w:type="dxa"/>
            <w:vAlign w:val="center"/>
          </w:tcPr>
          <w:p w14:paraId="38728165"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 xml:space="preserve">1 kV/cm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55 pulses</w:t>
            </w:r>
          </w:p>
        </w:tc>
        <w:tc>
          <w:tcPr>
            <w:tcW w:w="1984" w:type="dxa"/>
            <w:vAlign w:val="center"/>
          </w:tcPr>
          <w:p w14:paraId="1BDAC108"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Hydro-distillation</w:t>
            </w:r>
          </w:p>
        </w:tc>
        <w:tc>
          <w:tcPr>
            <w:tcW w:w="1543" w:type="dxa"/>
            <w:vAlign w:val="center"/>
          </w:tcPr>
          <w:p w14:paraId="322C125E"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56%</w:t>
            </w:r>
          </w:p>
        </w:tc>
        <w:tc>
          <w:tcPr>
            <w:tcW w:w="1972" w:type="dxa"/>
            <w:vAlign w:val="center"/>
          </w:tcPr>
          <w:p w14:paraId="5FC97E68" w14:textId="3FA53B80" w:rsidR="00182497" w:rsidRPr="007753D9" w:rsidRDefault="00A009CA"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NmE2YzIyZGUtMTNhNC00ZDJjLWE3NDYtNGVhZDkyNzU2MjA2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
                <w:id w:val="48882449"/>
                <w:placeholder>
                  <w:docPart w:val="DefaultPlaceholder_-1854013440"/>
                </w:placeholder>
              </w:sdtPr>
              <w:sdtEndPr/>
              <w:sdtContent>
                <w:r w:rsidR="00837D1F" w:rsidRPr="007753D9">
                  <w:rPr>
                    <w:rFonts w:ascii="Arial" w:hAnsi="Arial" w:cs="Arial"/>
                    <w:color w:val="000000"/>
                    <w:sz w:val="20"/>
                    <w:szCs w:val="20"/>
                  </w:rPr>
                  <w:t>(Ghazanfari et al., 2023)</w:t>
                </w:r>
              </w:sdtContent>
            </w:sdt>
          </w:p>
        </w:tc>
      </w:tr>
      <w:tr w:rsidR="009C098E" w:rsidRPr="007753D9" w14:paraId="68343D42" w14:textId="77777777" w:rsidTr="005F5721">
        <w:tc>
          <w:tcPr>
            <w:tcW w:w="2263" w:type="dxa"/>
            <w:vAlign w:val="center"/>
          </w:tcPr>
          <w:p w14:paraId="29128512" w14:textId="77777777" w:rsidR="00182497" w:rsidRPr="007753D9" w:rsidRDefault="004F6FFC" w:rsidP="007753D9">
            <w:pPr>
              <w:jc w:val="center"/>
              <w:rPr>
                <w:rFonts w:ascii="Arial" w:hAnsi="Arial" w:cs="Arial"/>
                <w:b/>
                <w:bCs/>
                <w:color w:val="000000" w:themeColor="text1"/>
                <w:sz w:val="20"/>
                <w:szCs w:val="20"/>
              </w:rPr>
            </w:pPr>
            <w:r w:rsidRPr="007753D9">
              <w:rPr>
                <w:rFonts w:ascii="Arial" w:hAnsi="Arial" w:cs="Arial"/>
                <w:b/>
                <w:bCs/>
                <w:color w:val="000000" w:themeColor="text1"/>
                <w:sz w:val="20"/>
                <w:szCs w:val="20"/>
              </w:rPr>
              <w:t>Eucalyptus</w:t>
            </w:r>
          </w:p>
          <w:p w14:paraId="4687C181" w14:textId="77777777" w:rsidR="00431E90" w:rsidRPr="007753D9" w:rsidRDefault="004F6FFC" w:rsidP="007753D9">
            <w:pPr>
              <w:jc w:val="center"/>
              <w:rPr>
                <w:rFonts w:ascii="Arial" w:hAnsi="Arial" w:cs="Arial"/>
                <w:b/>
                <w:bCs/>
                <w:color w:val="000000" w:themeColor="text1"/>
                <w:sz w:val="20"/>
                <w:szCs w:val="20"/>
              </w:rPr>
            </w:pPr>
            <w:r w:rsidRPr="007753D9">
              <w:rPr>
                <w:rFonts w:ascii="Arial" w:hAnsi="Arial" w:cs="Arial"/>
                <w:b/>
                <w:bCs/>
                <w:i/>
                <w:iCs/>
                <w:color w:val="000000" w:themeColor="text1"/>
                <w:sz w:val="20"/>
                <w:szCs w:val="20"/>
              </w:rPr>
              <w:t xml:space="preserve">(Eucalyptus </w:t>
            </w:r>
            <w:proofErr w:type="spellStart"/>
            <w:r w:rsidRPr="007753D9">
              <w:rPr>
                <w:rFonts w:ascii="Arial" w:hAnsi="Arial" w:cs="Arial"/>
                <w:b/>
                <w:bCs/>
                <w:i/>
                <w:iCs/>
                <w:color w:val="000000" w:themeColor="text1"/>
                <w:sz w:val="20"/>
                <w:szCs w:val="20"/>
              </w:rPr>
              <w:t>teriticornis</w:t>
            </w:r>
            <w:proofErr w:type="spellEnd"/>
            <w:r w:rsidRPr="007753D9">
              <w:rPr>
                <w:rFonts w:ascii="Arial" w:hAnsi="Arial" w:cs="Arial"/>
                <w:b/>
                <w:bCs/>
                <w:i/>
                <w:iCs/>
                <w:color w:val="000000" w:themeColor="text1"/>
                <w:sz w:val="20"/>
                <w:szCs w:val="20"/>
              </w:rPr>
              <w:t>)</w:t>
            </w:r>
          </w:p>
        </w:tc>
        <w:tc>
          <w:tcPr>
            <w:tcW w:w="1418" w:type="dxa"/>
            <w:vAlign w:val="center"/>
          </w:tcPr>
          <w:p w14:paraId="61175405"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2 kV/cm</w:t>
            </w:r>
          </w:p>
          <w:p w14:paraId="56FF1BB5"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(30 minutes)</w:t>
            </w:r>
          </w:p>
        </w:tc>
        <w:tc>
          <w:tcPr>
            <w:tcW w:w="1984" w:type="dxa"/>
            <w:vAlign w:val="center"/>
          </w:tcPr>
          <w:p w14:paraId="13D6CB12"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Hydro-distillation</w:t>
            </w:r>
          </w:p>
        </w:tc>
        <w:tc>
          <w:tcPr>
            <w:tcW w:w="1543" w:type="dxa"/>
            <w:vAlign w:val="center"/>
          </w:tcPr>
          <w:p w14:paraId="32391CA0"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17 %</w:t>
            </w:r>
          </w:p>
        </w:tc>
        <w:tc>
          <w:tcPr>
            <w:tcW w:w="1972" w:type="dxa"/>
            <w:vAlign w:val="center"/>
          </w:tcPr>
          <w:p w14:paraId="540BEA9C" w14:textId="3DFD79A0" w:rsidR="00182497" w:rsidRPr="007753D9" w:rsidRDefault="00A009CA" w:rsidP="007753D9">
            <w:pPr>
              <w:jc w:val="center"/>
              <w:rPr>
                <w:rFonts w:ascii="Arial" w:hAnsi="Arial" w:cs="Arial"/>
                <w:color w:val="000000" w:themeColor="text1"/>
                <w:sz w:val="20"/>
                <w:szCs w:val="20"/>
              </w:rPr>
            </w:pPr>
            <w:sdt>
              <w:sdtPr>
                <w:rPr>
                  <w:rFonts w:ascii="Arial" w:hAnsi="Arial" w:cs="Arial"/>
                  <w:color w:val="000000"/>
                  <w:sz w:val="20"/>
                  <w:szCs w:val="20"/>
                </w:rPr>
                <w:tag w:val="MENDELEY_CITATION_v3_eyJjaXRhdGlvbklEIjoiTUVOREVMRVlfQ0lUQVRJT05fZWNlOGNmMWItMmYyNC00Nzg4LWFmZTEtNzhhNjU4N2Y0MTE5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
                <w:id w:val="746391008"/>
                <w:placeholder>
                  <w:docPart w:val="DefaultPlaceholder_-1854013440"/>
                </w:placeholder>
              </w:sdtPr>
              <w:sdtEndPr/>
              <w:sdtContent>
                <w:r w:rsidR="00837D1F" w:rsidRPr="007753D9">
                  <w:rPr>
                    <w:rFonts w:ascii="Arial" w:hAnsi="Arial" w:cs="Arial"/>
                    <w:color w:val="000000"/>
                    <w:sz w:val="20"/>
                    <w:szCs w:val="20"/>
                  </w:rPr>
                  <w:t>(Barros et al., 2022)</w:t>
                </w:r>
              </w:sdtContent>
            </w:sdt>
          </w:p>
        </w:tc>
      </w:tr>
      <w:tr w:rsidR="009C098E" w:rsidRPr="007753D9" w14:paraId="6CF5E295" w14:textId="77777777" w:rsidTr="005F5721">
        <w:tc>
          <w:tcPr>
            <w:tcW w:w="2263" w:type="dxa"/>
            <w:vAlign w:val="center"/>
          </w:tcPr>
          <w:p w14:paraId="371EFDF8" w14:textId="23785DE3" w:rsidR="00182497"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 xml:space="preserve">Lavender </w:t>
            </w:r>
            <w:r w:rsidRPr="007753D9">
              <w:rPr>
                <w:rFonts w:ascii="Arial" w:hAnsi="Arial" w:cs="Arial"/>
                <w:b/>
                <w:bCs/>
                <w:i/>
                <w:iCs/>
                <w:sz w:val="20"/>
                <w:szCs w:val="20"/>
                <w:lang w:val="en-US"/>
              </w:rPr>
              <w:t>(</w:t>
            </w:r>
            <w:r w:rsidRPr="007753D9">
              <w:rPr>
                <w:rFonts w:ascii="Arial" w:hAnsi="Arial" w:cs="Arial"/>
                <w:b/>
                <w:bCs/>
                <w:i/>
                <w:iCs/>
                <w:color w:val="000000" w:themeColor="text1"/>
                <w:sz w:val="20"/>
                <w:szCs w:val="20"/>
              </w:rPr>
              <w:t>Lav</w:t>
            </w:r>
            <w:r w:rsidR="00211760">
              <w:rPr>
                <w:rFonts w:ascii="Arial" w:hAnsi="Arial" w:cs="Arial"/>
                <w:b/>
                <w:bCs/>
                <w:i/>
                <w:iCs/>
                <w:color w:val="000000" w:themeColor="text1"/>
                <w:sz w:val="20"/>
                <w:szCs w:val="20"/>
              </w:rPr>
              <w:t>and</w:t>
            </w:r>
            <w:r w:rsidRPr="007753D9">
              <w:rPr>
                <w:rFonts w:ascii="Arial" w:hAnsi="Arial" w:cs="Arial"/>
                <w:b/>
                <w:bCs/>
                <w:i/>
                <w:iCs/>
                <w:color w:val="000000" w:themeColor="text1"/>
                <w:sz w:val="20"/>
                <w:szCs w:val="20"/>
              </w:rPr>
              <w:t>ula angustifolia</w:t>
            </w:r>
            <w:r w:rsidRPr="007753D9">
              <w:rPr>
                <w:rFonts w:ascii="Arial" w:hAnsi="Arial" w:cs="Arial"/>
                <w:b/>
                <w:bCs/>
                <w:i/>
                <w:iCs/>
                <w:color w:val="000000" w:themeColor="text1"/>
                <w:sz w:val="20"/>
                <w:szCs w:val="20"/>
                <w:lang w:val="en-US"/>
              </w:rPr>
              <w:t>)</w:t>
            </w:r>
          </w:p>
        </w:tc>
        <w:tc>
          <w:tcPr>
            <w:tcW w:w="1418" w:type="dxa"/>
            <w:vAlign w:val="center"/>
          </w:tcPr>
          <w:p w14:paraId="3B01E9A3"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lang w:val="en-US"/>
              </w:rPr>
              <w:t>2 kV/cm</w:t>
            </w:r>
          </w:p>
        </w:tc>
        <w:tc>
          <w:tcPr>
            <w:tcW w:w="1984" w:type="dxa"/>
            <w:vAlign w:val="center"/>
          </w:tcPr>
          <w:p w14:paraId="536CE42F"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Hydro-distillation</w:t>
            </w:r>
          </w:p>
        </w:tc>
        <w:tc>
          <w:tcPr>
            <w:tcW w:w="1543" w:type="dxa"/>
            <w:vAlign w:val="center"/>
          </w:tcPr>
          <w:p w14:paraId="137AD457"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lang w:val="en-US"/>
              </w:rPr>
              <w:t>50%</w:t>
            </w:r>
          </w:p>
        </w:tc>
        <w:tc>
          <w:tcPr>
            <w:tcW w:w="1972" w:type="dxa"/>
            <w:vAlign w:val="center"/>
          </w:tcPr>
          <w:p w14:paraId="6A30CB58" w14:textId="2DF7B22E" w:rsidR="00182497" w:rsidRPr="007753D9" w:rsidRDefault="00A009CA" w:rsidP="007753D9">
            <w:pPr>
              <w:jc w:val="center"/>
              <w:rPr>
                <w:rFonts w:ascii="Arial" w:hAnsi="Arial" w:cs="Arial"/>
                <w:color w:val="000000" w:themeColor="text1"/>
                <w:sz w:val="20"/>
                <w:szCs w:val="20"/>
                <w:lang w:val="en-US"/>
              </w:rPr>
            </w:pPr>
            <w:sdt>
              <w:sdtPr>
                <w:rPr>
                  <w:rFonts w:ascii="Arial" w:hAnsi="Arial" w:cs="Arial"/>
                  <w:color w:val="000000"/>
                  <w:sz w:val="20"/>
                  <w:szCs w:val="20"/>
                  <w:lang w:val="en-US"/>
                </w:rPr>
                <w:tag w:val="MENDELEY_CITATION_v3_eyJjaXRhdGlvbklEIjoiTUVOREVMRVlfQ0lUQVRJT05fZDNhMjA0MjgtNTQ3Yi00ZGZlLTllMDAtNTc2MzgwYmJhNDYy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
                <w:id w:val="-1436978075"/>
                <w:placeholder>
                  <w:docPart w:val="DefaultPlaceholder_-1854013440"/>
                </w:placeholder>
              </w:sdtPr>
              <w:sdtEndPr/>
              <w:sdtContent>
                <w:r w:rsidR="00837D1F" w:rsidRPr="007753D9">
                  <w:rPr>
                    <w:rFonts w:ascii="Arial" w:hAnsi="Arial" w:cs="Arial"/>
                    <w:color w:val="000000"/>
                    <w:sz w:val="20"/>
                    <w:szCs w:val="20"/>
                    <w:lang w:val="en-US"/>
                  </w:rPr>
                  <w:t>(Hadri et al., 2023)</w:t>
                </w:r>
              </w:sdtContent>
            </w:sdt>
          </w:p>
        </w:tc>
      </w:tr>
      <w:tr w:rsidR="009C098E" w:rsidRPr="007753D9" w14:paraId="3BAAB855" w14:textId="77777777" w:rsidTr="005F5721">
        <w:tc>
          <w:tcPr>
            <w:tcW w:w="2263" w:type="dxa"/>
            <w:vAlign w:val="center"/>
          </w:tcPr>
          <w:p w14:paraId="30025262" w14:textId="77777777" w:rsidR="00182497" w:rsidRPr="007753D9" w:rsidRDefault="004F6FFC" w:rsidP="007753D9">
            <w:pPr>
              <w:jc w:val="center"/>
              <w:rPr>
                <w:rFonts w:ascii="Arial" w:hAnsi="Arial" w:cs="Arial"/>
                <w:b/>
                <w:bCs/>
                <w:color w:val="000000" w:themeColor="text1"/>
                <w:sz w:val="20"/>
                <w:szCs w:val="20"/>
              </w:rPr>
            </w:pPr>
            <w:r w:rsidRPr="007753D9">
              <w:rPr>
                <w:rFonts w:ascii="Arial" w:hAnsi="Arial" w:cs="Arial"/>
                <w:b/>
                <w:bCs/>
                <w:color w:val="000000" w:themeColor="text1"/>
                <w:sz w:val="20"/>
                <w:szCs w:val="20"/>
              </w:rPr>
              <w:t>Lovage</w:t>
            </w:r>
            <w:r w:rsidRPr="007753D9">
              <w:rPr>
                <w:rFonts w:ascii="Arial" w:hAnsi="Arial" w:cs="Arial"/>
                <w:b/>
                <w:bCs/>
                <w:i/>
                <w:iCs/>
                <w:color w:val="000000" w:themeColor="text1"/>
                <w:sz w:val="20"/>
                <w:szCs w:val="20"/>
              </w:rPr>
              <w:t xml:space="preserve"> (Levisticum officinale</w:t>
            </w:r>
            <w:r w:rsidRPr="007753D9">
              <w:rPr>
                <w:rFonts w:ascii="Arial" w:hAnsi="Arial" w:cs="Arial"/>
                <w:b/>
                <w:bCs/>
                <w:color w:val="000000" w:themeColor="text1"/>
                <w:sz w:val="20"/>
                <w:szCs w:val="20"/>
              </w:rPr>
              <w:t xml:space="preserve"> Koch)</w:t>
            </w:r>
          </w:p>
        </w:tc>
        <w:tc>
          <w:tcPr>
            <w:tcW w:w="1418" w:type="dxa"/>
            <w:vAlign w:val="center"/>
          </w:tcPr>
          <w:p w14:paraId="641F54F0"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20 kJ/kg</w:t>
            </w:r>
          </w:p>
        </w:tc>
        <w:tc>
          <w:tcPr>
            <w:tcW w:w="1984" w:type="dxa"/>
            <w:vAlign w:val="center"/>
          </w:tcPr>
          <w:p w14:paraId="210A6523"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Water distillation unit (</w:t>
            </w:r>
            <w:proofErr w:type="spellStart"/>
            <w:r w:rsidRPr="007753D9">
              <w:rPr>
                <w:rFonts w:ascii="Arial" w:hAnsi="Arial" w:cs="Arial"/>
                <w:color w:val="000000" w:themeColor="text1"/>
                <w:sz w:val="20"/>
                <w:szCs w:val="20"/>
              </w:rPr>
              <w:t>Clevender</w:t>
            </w:r>
            <w:proofErr w:type="spellEnd"/>
            <w:r w:rsidRPr="007753D9">
              <w:rPr>
                <w:rFonts w:ascii="Arial" w:hAnsi="Arial" w:cs="Arial"/>
                <w:color w:val="000000" w:themeColor="text1"/>
                <w:sz w:val="20"/>
                <w:szCs w:val="20"/>
              </w:rPr>
              <w:t xml:space="preserve"> type)</w:t>
            </w:r>
          </w:p>
        </w:tc>
        <w:tc>
          <w:tcPr>
            <w:tcW w:w="1543" w:type="dxa"/>
            <w:vAlign w:val="center"/>
          </w:tcPr>
          <w:p w14:paraId="26D6C369"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67%</w:t>
            </w:r>
          </w:p>
        </w:tc>
        <w:tc>
          <w:tcPr>
            <w:tcW w:w="1972" w:type="dxa"/>
            <w:vAlign w:val="center"/>
          </w:tcPr>
          <w:p w14:paraId="181368DE" w14:textId="40C0B4AE" w:rsidR="00182497" w:rsidRPr="007753D9" w:rsidRDefault="00A009CA" w:rsidP="007753D9">
            <w:pPr>
              <w:jc w:val="center"/>
              <w:rPr>
                <w:rFonts w:ascii="Arial" w:hAnsi="Arial" w:cs="Arial"/>
                <w:color w:val="000000" w:themeColor="text1"/>
                <w:sz w:val="20"/>
                <w:szCs w:val="20"/>
              </w:rPr>
            </w:pPr>
            <w:sdt>
              <w:sdtPr>
                <w:rPr>
                  <w:rFonts w:ascii="Arial" w:hAnsi="Arial" w:cs="Arial"/>
                  <w:color w:val="000000"/>
                  <w:sz w:val="20"/>
                  <w:szCs w:val="20"/>
                </w:rPr>
                <w:tag w:val="MENDELEY_CITATION_v3_eyJjaXRhdGlvbklEIjoiTUVOREVMRVlfQ0lUQVRJT05fZjk3OThhM2MtNDk5ZS00NWQyLTgzOTMtMWNhZDhhMDAyY2IzIiwicHJvcGVydGllcyI6eyJub3RlSW5kZXgiOjB9LCJpc0VkaXRlZCI6ZmFsc2UsIm1hbnVhbE92ZXJyaWRlIjp7ImlzTWFudWFsbHlPdmVycmlkZGVuIjpmYWxzZSwiY2l0ZXByb2NUZXh0IjoiKERvYnJldmEgZXQgYWwuLCAyMDEzKSIsIm1hbnVhbE92ZXJyaWRlVGV4dCI6IiJ9LCJjaXRhdGlvbkl0ZW1zIjpbeyJpZCI6IjcxYjA3ZGZjLTZlZGUtMzkxYy1hZmYyLWZiMjc3YmE0OTQ2NyIsIml0ZW1EYXRhIjp7InR5cGUiOiJhcnRpY2xlLWpvdXJuYWwiLCJpZCI6IjcxYjA3ZGZjLTZlZGUtMzkxYy1hZmYyLWZiMjc3YmE0OTQ2NyIsInRpdGxlIjoiRUZGRUNUIE9GIFBVTFNFRCBFTEVDVFJJQyBGSUVMRFMgT04gRElTVElMTEFUSU9OIE9GIEVTU0VOVElBTCBPSUwgQ1JPUFMiLCJhdXRob3IiOlt7ImZhbWlseSI6IkRvYnJldmEiLCJnaXZlbiI6IkFuYSIsInBhcnNlLW5hbWVzIjpmYWxzZSwiZHJvcHBpbmctcGFydGljbGUiOiIiLCJub24tZHJvcHBpbmctcGFydGljbGUiOiIifSx7ImZhbWlseSI6IlRpbnRjaGV2IiwiZ2l2ZW4iOiJGaWxpcCIsInBhcnNlLW5hbWVzIjpmYWxzZSwiZHJvcHBpbmctcGFydGljbGUiOiIiLCJub24tZHJvcHBpbmctcGFydGljbGUiOiIifSx7ImZhbWlseSI6IkR6aHVybWFuc2tpIiwiZ2l2ZW4iOiJBbmF0b2xpIiwicGFyc2UtbmFtZXMiOmZhbHNlLCJkcm9wcGluZy1wYXJ0aWNsZSI6IiIsIm5vbi1kcm9wcGluZy1wYXJ0aWNsZSI6IiJ9LHsiZmFtaWx5IjoiVG9lcGZsIiwiZ2l2ZW4iOiJTdGVmYW4iLCJwYXJzZS1uYW1lcyI6ZmFsc2UsImRyb3BwaW5nLXBhcnRpY2xlIjoiIiwibm9uLWRyb3BwaW5nLXBhcnRpY2xlIjoiIn1dLCJjb250YWluZXItdGl0bGUiOiJDb21wdGVzIHJlbmR1cyBkZSBsJ0FjYWTDqW1pZSBidWxnYXJlIGRlcyBTY2llbmNlcyIsImlzc3VlZCI6eyJkYXRlLXBhcnRzIjpbWzIwMTMsNSwxM11dfSwicGFnZSI6IjEyNTUtMTI2MCIsImlzc3VlIjoiOSIsInZvbHVtZSI6IjY2IiwiY29udGFpbmVyLXRpdGxlLXNob3J0IjoiIn0sImlzVGVtcG9yYXJ5IjpmYWxzZSwic3VwcHJlc3MtYXV0aG9yIjpmYWxzZSwiY29tcG9zaXRlIjpmYWxzZSwiYXV0aG9yLW9ubHkiOmZhbHNlfV19"/>
                <w:id w:val="-261227715"/>
                <w:placeholder>
                  <w:docPart w:val="DefaultPlaceholder_-1854013440"/>
                </w:placeholder>
              </w:sdtPr>
              <w:sdtEndPr/>
              <w:sdtContent>
                <w:r w:rsidR="00837D1F" w:rsidRPr="007753D9">
                  <w:rPr>
                    <w:rFonts w:ascii="Arial" w:hAnsi="Arial" w:cs="Arial"/>
                    <w:color w:val="000000"/>
                    <w:sz w:val="20"/>
                    <w:szCs w:val="20"/>
                  </w:rPr>
                  <w:t>(Dobreva et al., 2013)</w:t>
                </w:r>
              </w:sdtContent>
            </w:sdt>
          </w:p>
        </w:tc>
      </w:tr>
      <w:tr w:rsidR="009C098E" w:rsidRPr="007753D9" w14:paraId="0BCBBB76" w14:textId="77777777" w:rsidTr="005F5721">
        <w:tc>
          <w:tcPr>
            <w:tcW w:w="2263" w:type="dxa"/>
            <w:vAlign w:val="center"/>
          </w:tcPr>
          <w:p w14:paraId="1F6E6AC0" w14:textId="77777777" w:rsidR="00182497" w:rsidRPr="007753D9" w:rsidRDefault="004F6FFC" w:rsidP="007753D9">
            <w:pPr>
              <w:jc w:val="center"/>
              <w:rPr>
                <w:rFonts w:ascii="Arial" w:hAnsi="Arial" w:cs="Arial"/>
                <w:b/>
                <w:bCs/>
                <w:i/>
                <w:iCs/>
                <w:color w:val="000000" w:themeColor="text1"/>
                <w:sz w:val="20"/>
                <w:szCs w:val="20"/>
                <w:lang w:val="en-US"/>
              </w:rPr>
            </w:pPr>
            <w:r w:rsidRPr="007753D9">
              <w:rPr>
                <w:rFonts w:ascii="Arial" w:hAnsi="Arial" w:cs="Arial"/>
                <w:b/>
                <w:bCs/>
                <w:color w:val="000000" w:themeColor="text1"/>
                <w:sz w:val="20"/>
                <w:szCs w:val="20"/>
              </w:rPr>
              <w:t xml:space="preserve">Horehound </w:t>
            </w:r>
            <w:r w:rsidRPr="007753D9">
              <w:rPr>
                <w:rFonts w:ascii="Arial" w:hAnsi="Arial" w:cs="Arial"/>
                <w:b/>
                <w:bCs/>
                <w:i/>
                <w:iCs/>
                <w:color w:val="000000" w:themeColor="text1"/>
                <w:sz w:val="20"/>
                <w:szCs w:val="20"/>
              </w:rPr>
              <w:t>(</w:t>
            </w:r>
            <w:proofErr w:type="spellStart"/>
            <w:r w:rsidRPr="007753D9">
              <w:rPr>
                <w:rFonts w:ascii="Arial" w:hAnsi="Arial" w:cs="Arial"/>
                <w:b/>
                <w:bCs/>
                <w:i/>
                <w:iCs/>
                <w:color w:val="000000" w:themeColor="text1"/>
                <w:sz w:val="20"/>
                <w:szCs w:val="20"/>
              </w:rPr>
              <w:t>Marrubium</w:t>
            </w:r>
            <w:proofErr w:type="spellEnd"/>
            <w:r w:rsidRPr="007753D9">
              <w:rPr>
                <w:rFonts w:ascii="Arial" w:hAnsi="Arial" w:cs="Arial"/>
                <w:b/>
                <w:bCs/>
                <w:i/>
                <w:iCs/>
                <w:color w:val="000000" w:themeColor="text1"/>
                <w:sz w:val="20"/>
                <w:szCs w:val="20"/>
              </w:rPr>
              <w:t xml:space="preserve"> vulgare)</w:t>
            </w:r>
          </w:p>
        </w:tc>
        <w:tc>
          <w:tcPr>
            <w:tcW w:w="1418" w:type="dxa"/>
            <w:vAlign w:val="center"/>
          </w:tcPr>
          <w:p w14:paraId="6A02015E"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0.8 kV/cm to 2.5 kV/cm</w:t>
            </w:r>
          </w:p>
        </w:tc>
        <w:tc>
          <w:tcPr>
            <w:tcW w:w="1984" w:type="dxa"/>
            <w:vAlign w:val="center"/>
          </w:tcPr>
          <w:p w14:paraId="69FB6723"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Hydro-distillation</w:t>
            </w:r>
          </w:p>
        </w:tc>
        <w:tc>
          <w:tcPr>
            <w:tcW w:w="1543" w:type="dxa"/>
            <w:vAlign w:val="center"/>
          </w:tcPr>
          <w:p w14:paraId="6CB08A72"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2.9 % to 6.8 %</w:t>
            </w:r>
          </w:p>
        </w:tc>
        <w:tc>
          <w:tcPr>
            <w:tcW w:w="1972" w:type="dxa"/>
            <w:vAlign w:val="center"/>
          </w:tcPr>
          <w:p w14:paraId="4BBC245C" w14:textId="334295BE" w:rsidR="00182497" w:rsidRPr="007753D9" w:rsidRDefault="00A009CA"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YjI4NDA1NDEtZjVjNS00ODEwLWExNzItNGNjOGY4YTBhMjY4IiwicHJvcGVydGllcyI6eyJub3RlSW5kZXgiOjB9LCJpc0VkaXRlZCI6ZmFsc2UsIm1hbnVhbE92ZXJyaWRlIjp7ImlzTWFudWFsbHlPdmVycmlkZGVuIjpmYWxzZSwiY2l0ZXByb2NUZXh0IjoiKE1pbG91ZGkgZXQgYWwuLCAyMDE4YikiLCJtYW51YWxPdmVycmlkZVRleHQiOiIifSwiY2l0YXRpb25JdGVtcyI6W3siaWQiOiIzZDIzYTdhNy0yNjEyLTM2ZGUtOGIzNi1iYWNiODUwYzQzMjkiLCJpdGVtRGF0YSI6eyJ0eXBlIjoiYXJ0aWNsZS1qb3VybmFsIiwiaWQiOiIzZDIzYTdhNy0yNjEyLTM2ZGUtOGIzNi1iYWNiODUwYzQzMjkiLCJ0aXRsZSI6IkludGVuc2lmaWNhdGlvbiBvZiBFc3NlbnRpYWwgT2lsIEV4dHJhY3Rpb24gb2YgdGhlIE1hcnJ1Yml1bSB2dWxnYXJlIFVzaW5nIFB1bHNlZCBFbGVjdHJpYyBGaWVsZCIsImF1dGhvciI6W3siZmFtaWx5IjoiTWlsb3VkaSIsImdpdmVuIjoiS2FkZG91ciIsInBhcnNlLW5hbWVzIjpmYWxzZSwiZHJvcHBpbmctcGFydGljbGUiOiIiLCJub24tZHJvcHBpbmctcGFydGljbGUiOiIifSx7ImZhbWlseSI6IkhhbWltZWQiLCJnaXZlbiI6IkFiZGVycmFobWFuZSIsInBhcnNlLW5hbWVzIjpmYWxzZSwiZHJvcHBpbmctcGFydGljbGUiOiIiLCJub24tZHJvcHBpbmctcGFydGljbGUiOiIifSx7ImZhbWlseSI6IkJlbm1pbW91biIsImdpdmVuIjoiWW91Y2VmIiwicGFyc2UtbmFtZXMiOmZhbHNlLCJkcm9wcGluZy1wYXJ0aWNsZSI6IiIsIm5vbi1kcm9wcGluZy1wYXJ0aWNsZSI6IiJ9LHsiZmFtaWx5IjoiQmVsbGVibmEiLCJnaXZlbiI6Illhc3NpbmUiLCJwYXJzZS1uYW1lcyI6ZmFsc2UsImRyb3BwaW5nLXBhcnRpY2xlIjoiIiwibm9uLWRyb3BwaW5nLXBhcnRpY2xlIjoiIn0seyJmYW1pbHkiOiJUYWliaSIsImdpdmVuIjoiQWhtZWQiLCJwYXJzZS1uYW1lcyI6ZmFsc2UsImRyb3BwaW5nLXBhcnRpY2xlIjoiIiwibm9uLWRyb3BwaW5nLXBhcnRpY2xlIjoiIn0seyJmYW1pbHkiOiJUaWxtYXRpbmUiLCJnaXZlbiI6IkFtYXIiLCJwYXJzZS1uYW1lcyI6ZmFsc2UsImRyb3BwaW5nLXBhcnRpY2xlIjoiIiwibm9uLWRyb3BwaW5nLXBhcnRpY2xlIjoiIn1dLCJjb250YWluZXItdGl0bGUiOiJKb3VybmFsIG9mIEVzc2VudGlhbCBPaWwgQmVhcmluZyBQbGFudHMiLCJET0kiOiIxMC4xMDgwLzA5NzIwNjBYLjIwMTguMTQ4NDgyMCIsIklTU04iOiIwOTcyLTA2MFgiLCJpc3N1ZWQiOnsiZGF0ZS1wYXJ0cyI6W1syMDE4LDUsNF1dfSwicGFnZSI6IjgxMS04MjQiLCJpc3N1ZSI6IjMiLCJ2b2x1bWUiOiIyMSIsImNvbnRhaW5lci10aXRsZS1zaG9ydCI6IiJ9LCJpc1RlbXBvcmFyeSI6ZmFsc2V9XX0="/>
                <w:id w:val="-709876838"/>
                <w:placeholder>
                  <w:docPart w:val="DefaultPlaceholder_-1854013440"/>
                </w:placeholder>
              </w:sdtPr>
              <w:sdtEndPr/>
              <w:sdtContent>
                <w:r w:rsidR="00837D1F" w:rsidRPr="007753D9">
                  <w:rPr>
                    <w:rFonts w:ascii="Arial" w:hAnsi="Arial" w:cs="Arial"/>
                    <w:color w:val="000000"/>
                    <w:sz w:val="20"/>
                    <w:szCs w:val="20"/>
                  </w:rPr>
                  <w:t>(Miloudi et al., 2018b)</w:t>
                </w:r>
              </w:sdtContent>
            </w:sdt>
          </w:p>
        </w:tc>
      </w:tr>
      <w:tr w:rsidR="009C098E" w:rsidRPr="007753D9" w14:paraId="3FF3A605" w14:textId="77777777" w:rsidTr="005F5721">
        <w:tc>
          <w:tcPr>
            <w:tcW w:w="2263" w:type="dxa"/>
            <w:vAlign w:val="center"/>
          </w:tcPr>
          <w:p w14:paraId="21E34FC6" w14:textId="77777777" w:rsidR="00182497"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rPr>
              <w:t>Peppermint (</w:t>
            </w:r>
            <w:r w:rsidRPr="007753D9">
              <w:rPr>
                <w:rFonts w:ascii="Arial" w:hAnsi="Arial" w:cs="Arial"/>
                <w:b/>
                <w:bCs/>
                <w:i/>
                <w:iCs/>
                <w:color w:val="000000" w:themeColor="text1"/>
                <w:sz w:val="20"/>
                <w:szCs w:val="20"/>
              </w:rPr>
              <w:t xml:space="preserve">Mentha </w:t>
            </w:r>
            <w:proofErr w:type="spellStart"/>
            <w:r w:rsidRPr="007753D9">
              <w:rPr>
                <w:rFonts w:ascii="Arial" w:hAnsi="Arial" w:cs="Arial"/>
                <w:b/>
                <w:bCs/>
                <w:i/>
                <w:iCs/>
                <w:color w:val="000000" w:themeColor="text1"/>
                <w:sz w:val="20"/>
                <w:szCs w:val="20"/>
              </w:rPr>
              <w:t>pipperita</w:t>
            </w:r>
            <w:proofErr w:type="spellEnd"/>
            <w:r w:rsidRPr="007753D9">
              <w:rPr>
                <w:rFonts w:ascii="Arial" w:hAnsi="Arial" w:cs="Arial"/>
                <w:b/>
                <w:bCs/>
                <w:i/>
                <w:iCs/>
                <w:color w:val="000000" w:themeColor="text1"/>
                <w:sz w:val="20"/>
                <w:szCs w:val="20"/>
              </w:rPr>
              <w:t> L.)</w:t>
            </w:r>
          </w:p>
        </w:tc>
        <w:tc>
          <w:tcPr>
            <w:tcW w:w="1418" w:type="dxa"/>
            <w:vAlign w:val="center"/>
          </w:tcPr>
          <w:p w14:paraId="2878115C"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2 kV/cm, 200 pulses</w:t>
            </w:r>
          </w:p>
          <w:p w14:paraId="213EB344"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(60 Minutes)</w:t>
            </w:r>
          </w:p>
        </w:tc>
        <w:tc>
          <w:tcPr>
            <w:tcW w:w="1984" w:type="dxa"/>
            <w:vAlign w:val="center"/>
          </w:tcPr>
          <w:p w14:paraId="7D6FFE0F"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lang w:val="en-US"/>
              </w:rPr>
              <w:t>Hydro</w:t>
            </w:r>
            <w:r w:rsidR="00B457C5" w:rsidRPr="007753D9">
              <w:rPr>
                <w:rFonts w:ascii="Arial" w:hAnsi="Arial" w:cs="Arial"/>
                <w:color w:val="000000" w:themeColor="text1"/>
                <w:sz w:val="20"/>
                <w:szCs w:val="20"/>
                <w:lang w:val="en-US"/>
              </w:rPr>
              <w:t>-</w:t>
            </w:r>
            <w:r w:rsidRPr="007753D9">
              <w:rPr>
                <w:rFonts w:ascii="Arial" w:hAnsi="Arial" w:cs="Arial"/>
                <w:color w:val="000000" w:themeColor="text1"/>
                <w:sz w:val="20"/>
                <w:szCs w:val="20"/>
                <w:lang w:val="en-US"/>
              </w:rPr>
              <w:t>distillation</w:t>
            </w:r>
          </w:p>
          <w:p w14:paraId="4C7274CB"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lang w:val="en-US"/>
              </w:rPr>
              <w:t>(120 Minutes)</w:t>
            </w:r>
          </w:p>
        </w:tc>
        <w:tc>
          <w:tcPr>
            <w:tcW w:w="1543" w:type="dxa"/>
            <w:vAlign w:val="center"/>
          </w:tcPr>
          <w:p w14:paraId="5DF76696"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lang w:val="en-US"/>
              </w:rPr>
              <w:t>Same</w:t>
            </w:r>
          </w:p>
        </w:tc>
        <w:tc>
          <w:tcPr>
            <w:tcW w:w="1972" w:type="dxa"/>
            <w:vAlign w:val="center"/>
          </w:tcPr>
          <w:p w14:paraId="77277656" w14:textId="15E525C3" w:rsidR="00182497" w:rsidRPr="007753D9" w:rsidRDefault="00A009CA"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YjBhMzQ5YzktZWNjNi00OTMyLWI4ZGMtZGUxZmZjMmQ4YzU0IiwicHJvcGVydGllcyI6eyJub3RlSW5kZXgiOjB9LCJpc0VkaXRlZCI6ZmFsc2UsIm1hbnVhbE92ZXJyaWRlIjp7ImlzTWFudWFsbHlPdmVycmlkZGVuIjpmYWxzZSwiY2l0ZXByb2NUZXh0IjoiKE1pbG91ZGkgZXQgYWwuLCAyMDIyKSIsIm1hbnVhbE92ZXJyaWRlVGV4dCI6IiJ9LCJjaXRhdGlvbkl0ZW1zIjpbeyJpZCI6IjU2MzY4MGFkLTRiZDMtMzBmNy05NzJkLWE3Y2MwYThhNTg4YiIsIml0ZW1EYXRhIjp7InR5cGUiOiJhcnRpY2xlLWpvdXJuYWwiLCJpZCI6IjU2MzY4MGFkLTRiZDMtMzBmNy05NzJkLWE3Y2MwYThhNTg4YiIsInRpdGxlIjoiSW1wYWN0IG9mIHB1bHNlZCBlbGVjdHJpYyBmaWVsZCB0cmVhdG1lbnQgZm9yIGV4dHJhY3RpbmcgZXNzZW50aWFsIG9pbCBmcm9tIE1lbnRoYSBTcGljYXRhIEwu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91aGFkZGEiLCJnaXZlbiI6IllvdWNlZiIsInBhcnNlLW5hbWVzIjpmYWxzZSwiZHJvcHBpbmctcGFydGljbGUiOiIiLCJub24tZHJvcHBpbmctcGFydGljbGUiOiIifSx7ImZhbWlseSI6IkJlbm1pbW91biIsImdpdmVuIjoiWW91Y2VmIiwicGFyc2UtbmFtZXMiOmZhbHNlLCJkcm9wcGluZy1wYXJ0aWNsZSI6IiIsIm5vbi1kcm9wcGluZy1wYXJ0aWNsZSI6IiJ9LHsiZmFtaWx5IjoiQmVsaG91YWxhIiwiZ2l2ZW4iOiJLaGFkaWRqYSIsInBhcnNlLW5hbWVzIjpmYWxzZSwiZHJvcHBpbmctcGFydGljbGUiOiIiLCJub24tZHJvcHBpbmctcGFydGljbGUiOiIifSx7ImZhbWlseSI6IkJlbmFyYmEiLCJnaXZlbiI6IkJhY2hpciIsInBhcnNlLW5hbWVzIjpmYWxzZSwiZHJvcHBpbmctcGFydGljbGUiOiIiLCJub24tZHJvcHBpbmctcGFydGljbGUiOiIifV0sImNvbnRhaW5lci10aXRsZSI6IkludGVybmF0aW9uYWwgSm91cm5hbCBvZiBFbGVjdHJvY2hlbWljYWwgU2NpZW5jZSIsImNvbnRhaW5lci10aXRsZS1zaG9ydCI6IkludC4gSi4gRWxlY3Ryb2NoZW0uIFNjaS4iLCJET0kiOiIxMC4yMDk2NC8yMDIyLjA4LjQxIiwiSVNTTiI6IjE0NTIzOTgxIiwiaXNzdWVkIjp7ImRhdGUtcGFydHMiOltbMjAyMiw4XV19LCJwYWdlIjoiMjIwODI5IiwiaXNzdWUiOiI4Iiwidm9sdW1lIjoiMTcifSwiaXNUZW1wb3JhcnkiOmZhbHNlfV19"/>
                <w:id w:val="83660619"/>
                <w:placeholder>
                  <w:docPart w:val="DefaultPlaceholder_-1854013440"/>
                </w:placeholder>
              </w:sdtPr>
              <w:sdtEndPr/>
              <w:sdtContent>
                <w:r w:rsidR="00837D1F" w:rsidRPr="007753D9">
                  <w:rPr>
                    <w:rFonts w:ascii="Arial" w:hAnsi="Arial" w:cs="Arial"/>
                    <w:color w:val="000000"/>
                    <w:sz w:val="20"/>
                    <w:szCs w:val="20"/>
                  </w:rPr>
                  <w:t>(Miloudi et al., 2022)</w:t>
                </w:r>
              </w:sdtContent>
            </w:sdt>
          </w:p>
        </w:tc>
      </w:tr>
      <w:tr w:rsidR="009C098E" w:rsidRPr="007753D9" w14:paraId="6FE8AF14" w14:textId="77777777" w:rsidTr="005F5721">
        <w:tc>
          <w:tcPr>
            <w:tcW w:w="2263" w:type="dxa"/>
            <w:vAlign w:val="center"/>
          </w:tcPr>
          <w:p w14:paraId="0134F380" w14:textId="77777777" w:rsidR="00431E90" w:rsidRPr="007753D9" w:rsidRDefault="004F6FFC" w:rsidP="007753D9">
            <w:pPr>
              <w:jc w:val="center"/>
              <w:rPr>
                <w:rFonts w:ascii="Arial" w:hAnsi="Arial" w:cs="Arial"/>
                <w:b/>
                <w:bCs/>
                <w:i/>
                <w:iCs/>
                <w:color w:val="000000" w:themeColor="text1"/>
                <w:sz w:val="20"/>
                <w:szCs w:val="20"/>
              </w:rPr>
            </w:pPr>
            <w:r w:rsidRPr="007753D9">
              <w:rPr>
                <w:rFonts w:ascii="Arial" w:hAnsi="Arial" w:cs="Arial"/>
                <w:b/>
                <w:bCs/>
                <w:color w:val="000000" w:themeColor="text1"/>
                <w:sz w:val="20"/>
                <w:szCs w:val="20"/>
              </w:rPr>
              <w:t>Damask rose</w:t>
            </w:r>
          </w:p>
          <w:p w14:paraId="676E1544" w14:textId="77777777" w:rsidR="00182497"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i/>
                <w:iCs/>
                <w:color w:val="000000" w:themeColor="text1"/>
                <w:sz w:val="20"/>
                <w:szCs w:val="20"/>
              </w:rPr>
              <w:t xml:space="preserve"> (Rosa </w:t>
            </w:r>
            <w:proofErr w:type="spellStart"/>
            <w:r w:rsidRPr="007753D9">
              <w:rPr>
                <w:rFonts w:ascii="Arial" w:hAnsi="Arial" w:cs="Arial"/>
                <w:b/>
                <w:bCs/>
                <w:i/>
                <w:iCs/>
                <w:color w:val="000000" w:themeColor="text1"/>
                <w:sz w:val="20"/>
                <w:szCs w:val="20"/>
              </w:rPr>
              <w:t>damascena</w:t>
            </w:r>
            <w:proofErr w:type="spellEnd"/>
            <w:r w:rsidRPr="007753D9">
              <w:rPr>
                <w:rFonts w:ascii="Arial" w:hAnsi="Arial" w:cs="Arial"/>
                <w:b/>
                <w:bCs/>
                <w:i/>
                <w:iCs/>
                <w:color w:val="000000" w:themeColor="text1"/>
                <w:sz w:val="20"/>
                <w:szCs w:val="20"/>
              </w:rPr>
              <w:t xml:space="preserve"> Mill)</w:t>
            </w:r>
          </w:p>
        </w:tc>
        <w:tc>
          <w:tcPr>
            <w:tcW w:w="1418" w:type="dxa"/>
            <w:vAlign w:val="center"/>
          </w:tcPr>
          <w:p w14:paraId="0532D283"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10 kJ/kg as well as 20 kJ/kg</w:t>
            </w:r>
          </w:p>
        </w:tc>
        <w:tc>
          <w:tcPr>
            <w:tcW w:w="1984" w:type="dxa"/>
            <w:vAlign w:val="center"/>
          </w:tcPr>
          <w:p w14:paraId="09C28D63"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Hydro-distillation</w:t>
            </w:r>
          </w:p>
        </w:tc>
        <w:tc>
          <w:tcPr>
            <w:tcW w:w="1543" w:type="dxa"/>
            <w:vAlign w:val="center"/>
          </w:tcPr>
          <w:p w14:paraId="07B6BF5F" w14:textId="77777777" w:rsidR="00182497"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2- 46 %</w:t>
            </w:r>
          </w:p>
        </w:tc>
        <w:tc>
          <w:tcPr>
            <w:tcW w:w="1972" w:type="dxa"/>
            <w:vAlign w:val="center"/>
          </w:tcPr>
          <w:p w14:paraId="08D86007" w14:textId="36E520D7" w:rsidR="00182497" w:rsidRPr="007753D9" w:rsidRDefault="00A009CA"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OWQ3ZTkxMWItNmU5OS00MmQxLWEzYTgtM2M1OTEwMGJhMDVkIiwicHJvcGVydGllcyI6eyJub3RlSW5kZXgiOjB9LCJpc0VkaXRlZCI6ZmFsc2UsIm1hbnVhbE92ZXJyaWRlIjp7ImlzTWFudWFsbHlPdmVycmlkZGVuIjpmYWxzZSwiY2l0ZXByb2NUZXh0IjoiKFRpbnRjaGV2IGV0IGFsLiwgMjAxMikiLCJtYW51YWxPdmVycmlkZVRleHQiOiIifSwiY2l0YXRpb25JdGVtcyI6W3siaWQiOiI2Y2JmN2VjYi1kMjY3LTMwNDEtOTAwNS01MzhkNGJkMWU2OTgiLCJpdGVtRGF0YSI6eyJ0eXBlIjoiYXJ0aWNsZS1qb3VybmFsIiwiaWQiOiI2Y2JmN2VjYi1kMjY3LTMwNDEtOTAwNS01MzhkNGJkMWU2OTgiLCJ0aXRsZSI6IkVmZmVjdCBvZiBQdWxzZWQgRWxlY3RyaWMgRmllbGRzIG9uIFlpZWxkIGFuZCBDaGVtaWNhbCBDb21wb3NpdGlvbiBvZiBSb3NlIE9pbCAoIDxpPlJvc2EgZGFtYXNjZW5hPC9pPiBNaWxsLikiLCJhdXRob3IiOlt7ImZhbWlseSI6IlRpbnRjaGV2IiwiZ2l2ZW4iOiJGaWxpcCIsInBhcnNlLW5hbWVzIjpmYWxzZSwiZHJvcHBpbmctcGFydGljbGUiOiIiLCJub24tZHJvcHBpbmctcGFydGljbGUiOiIifSx7ImZhbWlseSI6IkRvYnJldmEiLCJnaXZlbiI6IkFuYSIsInBhcnNlLW5hbWVzIjpmYWxzZSwiZHJvcHBpbmctcGFydGljbGUiOiIiLCJub24tZHJvcHBpbmctcGFydGljbGUiOiIifSx7ImZhbWlseSI6IlNjaHVseiIsImdpdmVuIjoiSGFydHdpZyIsInBhcnNlLW5hbWVzIjpmYWxzZSwiZHJvcHBpbmctcGFydGljbGUiOiIiLCJub24tZHJvcHBpbmctcGFydGljbGUiOiIifSx7ImZhbWlseSI6IlRvZXBmbCIsImdpdmVuIjoiU3RlZmFuIiwicGFyc2UtbmFtZXMiOmZhbHNlLCJkcm9wcGluZy1wYXJ0aWNsZSI6IiIsIm5vbi1kcm9wcGluZy1wYXJ0aWNsZSI6IiJ9XSwiY29udGFpbmVyLXRpdGxlIjoiSm91cm5hbCBvZiBFc3NlbnRpYWwgT2lsIEJlYXJpbmcgUGxhbnRzIiwiRE9JIjoiMTAuMTA4MC8wOTcyMDYwWC4yMDEyLjEwNjYyNTg5IiwiSVNTTiI6IjA5NzItMDYwWCIsImlzc3VlZCI6eyJkYXRlLXBhcnRzIjpbWzIwMTIsMV1dfSwicGFnZSI6Ijg3Ni04ODQiLCJpc3N1ZSI6IjYiLCJ2b2x1bWUiOiIxNSIsImNvbnRhaW5lci10aXRsZS1zaG9ydCI6IiJ9LCJpc1RlbXBvcmFyeSI6ZmFsc2UsInN1cHByZXNzLWF1dGhvciI6ZmFsc2UsImNvbXBvc2l0ZSI6ZmFsc2UsImF1dGhvci1vbmx5IjpmYWxzZX1dfQ=="/>
                <w:id w:val="252629860"/>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Tintchev</w:t>
                </w:r>
                <w:proofErr w:type="spellEnd"/>
                <w:r w:rsidR="00837D1F" w:rsidRPr="007753D9">
                  <w:rPr>
                    <w:rFonts w:ascii="Arial" w:hAnsi="Arial" w:cs="Arial"/>
                    <w:color w:val="000000"/>
                    <w:sz w:val="20"/>
                    <w:szCs w:val="20"/>
                  </w:rPr>
                  <w:t xml:space="preserve"> et al., 2012)</w:t>
                </w:r>
              </w:sdtContent>
            </w:sdt>
          </w:p>
        </w:tc>
      </w:tr>
      <w:tr w:rsidR="009C098E" w:rsidRPr="007753D9" w14:paraId="726A1D49" w14:textId="77777777" w:rsidTr="005F5721">
        <w:tc>
          <w:tcPr>
            <w:tcW w:w="2263" w:type="dxa"/>
            <w:vAlign w:val="center"/>
          </w:tcPr>
          <w:p w14:paraId="4C91777E" w14:textId="77777777" w:rsidR="00182497" w:rsidRPr="007753D9" w:rsidRDefault="004F6FFC" w:rsidP="007753D9">
            <w:pPr>
              <w:jc w:val="center"/>
              <w:rPr>
                <w:rFonts w:ascii="Arial" w:hAnsi="Arial" w:cs="Arial"/>
                <w:b/>
                <w:bCs/>
                <w:color w:val="000000" w:themeColor="text1"/>
                <w:sz w:val="20"/>
                <w:szCs w:val="20"/>
              </w:rPr>
            </w:pPr>
            <w:r w:rsidRPr="007753D9">
              <w:rPr>
                <w:rFonts w:ascii="Arial" w:hAnsi="Arial" w:cs="Arial"/>
                <w:b/>
                <w:bCs/>
                <w:color w:val="000000" w:themeColor="text1"/>
                <w:sz w:val="20"/>
                <w:szCs w:val="20"/>
              </w:rPr>
              <w:t>Rose EOs</w:t>
            </w:r>
          </w:p>
        </w:tc>
        <w:tc>
          <w:tcPr>
            <w:tcW w:w="1418" w:type="dxa"/>
            <w:vAlign w:val="center"/>
          </w:tcPr>
          <w:p w14:paraId="03A205E7"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10 kV/cm to 20 kV/cm</w:t>
            </w:r>
          </w:p>
        </w:tc>
        <w:tc>
          <w:tcPr>
            <w:tcW w:w="1984" w:type="dxa"/>
            <w:vAlign w:val="center"/>
          </w:tcPr>
          <w:p w14:paraId="79C91C52" w14:textId="091878C3"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Hydro</w:t>
            </w:r>
            <w:r w:rsidR="00D56542" w:rsidRPr="007753D9">
              <w:rPr>
                <w:rFonts w:ascii="Arial" w:hAnsi="Arial" w:cs="Arial"/>
                <w:color w:val="000000" w:themeColor="text1"/>
                <w:sz w:val="20"/>
                <w:szCs w:val="20"/>
              </w:rPr>
              <w:t>-</w:t>
            </w:r>
            <w:r w:rsidRPr="007753D9">
              <w:rPr>
                <w:rFonts w:ascii="Arial" w:hAnsi="Arial" w:cs="Arial"/>
                <w:color w:val="000000" w:themeColor="text1"/>
                <w:sz w:val="20"/>
                <w:szCs w:val="20"/>
              </w:rPr>
              <w:t>distillation</w:t>
            </w:r>
          </w:p>
          <w:p w14:paraId="335078D7" w14:textId="77777777" w:rsidR="00C614EB"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lang w:val="en-US"/>
              </w:rPr>
              <w:t>(120 Minutes)</w:t>
            </w:r>
          </w:p>
        </w:tc>
        <w:tc>
          <w:tcPr>
            <w:tcW w:w="1543" w:type="dxa"/>
            <w:vAlign w:val="center"/>
          </w:tcPr>
          <w:p w14:paraId="31389E1B" w14:textId="77777777" w:rsidR="007A21E4"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50%</w:t>
            </w:r>
          </w:p>
          <w:p w14:paraId="64164F04" w14:textId="77777777" w:rsidR="00182497" w:rsidRPr="007753D9" w:rsidRDefault="00182497" w:rsidP="007753D9">
            <w:pPr>
              <w:jc w:val="center"/>
              <w:rPr>
                <w:rFonts w:ascii="Arial" w:hAnsi="Arial" w:cs="Arial"/>
                <w:color w:val="000000" w:themeColor="text1"/>
                <w:sz w:val="20"/>
                <w:szCs w:val="20"/>
                <w:lang w:val="en-US"/>
              </w:rPr>
            </w:pPr>
          </w:p>
        </w:tc>
        <w:tc>
          <w:tcPr>
            <w:tcW w:w="1972" w:type="dxa"/>
            <w:vAlign w:val="center"/>
          </w:tcPr>
          <w:p w14:paraId="46E24B28" w14:textId="7B8B3E12" w:rsidR="00182497" w:rsidRPr="007753D9" w:rsidRDefault="00A009CA"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YmI5YjRhMzMtZTc4ZC00YTM2LWFiNWEtNWEyYWY1MWJkNTZm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
                <w:id w:val="1433627656"/>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Yajun</w:t>
                </w:r>
                <w:proofErr w:type="spellEnd"/>
                <w:r w:rsidR="00837D1F" w:rsidRPr="007753D9">
                  <w:rPr>
                    <w:rFonts w:ascii="Arial" w:hAnsi="Arial" w:cs="Arial"/>
                    <w:color w:val="000000"/>
                    <w:sz w:val="20"/>
                    <w:szCs w:val="20"/>
                  </w:rPr>
                  <w:t xml:space="preserve"> et al., 2017)</w:t>
                </w:r>
              </w:sdtContent>
            </w:sdt>
          </w:p>
        </w:tc>
      </w:tr>
      <w:tr w:rsidR="009C098E" w:rsidRPr="007753D9" w14:paraId="5937E08C" w14:textId="77777777" w:rsidTr="005F5721">
        <w:tc>
          <w:tcPr>
            <w:tcW w:w="2263" w:type="dxa"/>
            <w:vAlign w:val="center"/>
          </w:tcPr>
          <w:p w14:paraId="6BF27EF7" w14:textId="77777777" w:rsidR="00182497" w:rsidRPr="007753D9" w:rsidRDefault="004F6FFC" w:rsidP="007753D9">
            <w:pPr>
              <w:jc w:val="center"/>
              <w:rPr>
                <w:rFonts w:ascii="Arial" w:hAnsi="Arial" w:cs="Arial"/>
                <w:b/>
                <w:bCs/>
                <w:color w:val="000000" w:themeColor="text1"/>
                <w:sz w:val="20"/>
                <w:szCs w:val="20"/>
              </w:rPr>
            </w:pPr>
            <w:r w:rsidRPr="007753D9">
              <w:rPr>
                <w:rFonts w:ascii="Arial" w:hAnsi="Arial" w:cs="Arial"/>
                <w:b/>
                <w:bCs/>
                <w:color w:val="000000" w:themeColor="text1"/>
                <w:sz w:val="20"/>
                <w:szCs w:val="20"/>
              </w:rPr>
              <w:t>Rosemary</w:t>
            </w:r>
          </w:p>
        </w:tc>
        <w:tc>
          <w:tcPr>
            <w:tcW w:w="1418" w:type="dxa"/>
            <w:vAlign w:val="center"/>
          </w:tcPr>
          <w:p w14:paraId="50FDB6E6"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2 kV/cm</w:t>
            </w:r>
          </w:p>
          <w:p w14:paraId="305E886C"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(30 minutes)</w:t>
            </w:r>
          </w:p>
        </w:tc>
        <w:tc>
          <w:tcPr>
            <w:tcW w:w="1984" w:type="dxa"/>
            <w:vAlign w:val="center"/>
          </w:tcPr>
          <w:p w14:paraId="35A45C2B"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Hydro-distillation</w:t>
            </w:r>
          </w:p>
        </w:tc>
        <w:tc>
          <w:tcPr>
            <w:tcW w:w="1543" w:type="dxa"/>
            <w:vAlign w:val="center"/>
          </w:tcPr>
          <w:p w14:paraId="7D70BBA7" w14:textId="77777777" w:rsidR="00182497"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11%</w:t>
            </w:r>
          </w:p>
        </w:tc>
        <w:tc>
          <w:tcPr>
            <w:tcW w:w="1972" w:type="dxa"/>
            <w:vAlign w:val="center"/>
          </w:tcPr>
          <w:p w14:paraId="68DBF44B" w14:textId="61F1F820" w:rsidR="00182497" w:rsidRPr="007753D9" w:rsidRDefault="00A009CA" w:rsidP="007753D9">
            <w:pPr>
              <w:jc w:val="center"/>
              <w:rPr>
                <w:rFonts w:ascii="Arial" w:hAnsi="Arial" w:cs="Arial"/>
                <w:color w:val="000000" w:themeColor="text1"/>
                <w:sz w:val="20"/>
                <w:szCs w:val="20"/>
              </w:rPr>
            </w:pPr>
            <w:sdt>
              <w:sdtPr>
                <w:rPr>
                  <w:rFonts w:ascii="Arial" w:hAnsi="Arial" w:cs="Arial"/>
                  <w:color w:val="000000"/>
                  <w:sz w:val="20"/>
                  <w:szCs w:val="20"/>
                </w:rPr>
                <w:tag w:val="MENDELEY_CITATION_v3_eyJjaXRhdGlvbklEIjoiTUVOREVMRVlfQ0lUQVRJT05fMjc2OTcwZTUtYzU1OS00NWE4LWI0OGQtOWRiY2RkODEzYTYw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
                <w:id w:val="-1491784737"/>
                <w:placeholder>
                  <w:docPart w:val="DefaultPlaceholder_-1854013440"/>
                </w:placeholder>
              </w:sdtPr>
              <w:sdtEndPr/>
              <w:sdtContent>
                <w:r w:rsidR="00837D1F" w:rsidRPr="007753D9">
                  <w:rPr>
                    <w:rFonts w:ascii="Arial" w:hAnsi="Arial" w:cs="Arial"/>
                    <w:color w:val="000000"/>
                    <w:sz w:val="20"/>
                    <w:szCs w:val="20"/>
                  </w:rPr>
                  <w:t>(Barros et al., 2022)</w:t>
                </w:r>
              </w:sdtContent>
            </w:sdt>
          </w:p>
        </w:tc>
      </w:tr>
    </w:tbl>
    <w:p w14:paraId="4FAE4C00" w14:textId="77777777" w:rsidR="00232479" w:rsidRPr="007753D9" w:rsidRDefault="00232479" w:rsidP="007753D9">
      <w:pPr>
        <w:spacing w:line="240" w:lineRule="auto"/>
        <w:jc w:val="both"/>
        <w:rPr>
          <w:rFonts w:ascii="Arial" w:hAnsi="Arial" w:cs="Arial"/>
          <w:b/>
          <w:bCs/>
          <w:color w:val="000000" w:themeColor="text1"/>
          <w:sz w:val="20"/>
          <w:szCs w:val="20"/>
          <w:lang w:val="en-US"/>
        </w:rPr>
      </w:pPr>
    </w:p>
    <w:p w14:paraId="48CC6472" w14:textId="677ADAF1" w:rsidR="00BF7D1C" w:rsidRPr="007753D9" w:rsidRDefault="004F6FFC" w:rsidP="007753D9">
      <w:pPr>
        <w:spacing w:line="240" w:lineRule="auto"/>
        <w:jc w:val="both"/>
        <w:rPr>
          <w:rFonts w:ascii="Arial" w:hAnsi="Arial" w:cs="Arial"/>
          <w:color w:val="000000" w:themeColor="text1"/>
          <w:sz w:val="20"/>
          <w:szCs w:val="20"/>
        </w:rPr>
      </w:pPr>
      <w:r w:rsidRPr="007753D9">
        <w:rPr>
          <w:rFonts w:ascii="Arial" w:hAnsi="Arial" w:cs="Arial"/>
          <w:color w:val="000000" w:themeColor="text1"/>
          <w:sz w:val="20"/>
          <w:szCs w:val="20"/>
        </w:rPr>
        <w:t xml:space="preserve">Table 1 presents data comparing the efficacy of Pulsed Electric Field (PEF) treatment with conventional procedures, including </w:t>
      </w:r>
      <w:proofErr w:type="spellStart"/>
      <w:r w:rsidRPr="007753D9">
        <w:rPr>
          <w:rFonts w:ascii="Arial" w:hAnsi="Arial" w:cs="Arial"/>
          <w:color w:val="000000" w:themeColor="text1"/>
          <w:sz w:val="20"/>
          <w:szCs w:val="20"/>
        </w:rPr>
        <w:t>hydrodistillation</w:t>
      </w:r>
      <w:proofErr w:type="spellEnd"/>
      <w:r w:rsidRPr="007753D9">
        <w:rPr>
          <w:rFonts w:ascii="Arial" w:hAnsi="Arial" w:cs="Arial"/>
          <w:color w:val="000000" w:themeColor="text1"/>
          <w:sz w:val="20"/>
          <w:szCs w:val="20"/>
        </w:rPr>
        <w:t xml:space="preserve"> and water distillation, for </w:t>
      </w:r>
      <w:r w:rsidR="00861C1D" w:rsidRPr="007753D9">
        <w:rPr>
          <w:rFonts w:ascii="Arial" w:hAnsi="Arial" w:cs="Arial"/>
          <w:color w:val="000000" w:themeColor="text1"/>
          <w:sz w:val="20"/>
          <w:szCs w:val="20"/>
        </w:rPr>
        <w:t xml:space="preserve">getting </w:t>
      </w:r>
      <w:r w:rsidRPr="007753D9">
        <w:rPr>
          <w:rFonts w:ascii="Arial" w:hAnsi="Arial" w:cs="Arial"/>
          <w:color w:val="000000" w:themeColor="text1"/>
          <w:sz w:val="20"/>
          <w:szCs w:val="20"/>
        </w:rPr>
        <w:t xml:space="preserve">essential oils from </w:t>
      </w:r>
      <w:r w:rsidR="00861C1D" w:rsidRPr="007753D9">
        <w:rPr>
          <w:rFonts w:ascii="Arial" w:hAnsi="Arial" w:cs="Arial"/>
          <w:color w:val="000000" w:themeColor="text1"/>
          <w:sz w:val="20"/>
          <w:szCs w:val="20"/>
        </w:rPr>
        <w:t>different</w:t>
      </w:r>
      <w:r w:rsidRPr="007753D9">
        <w:rPr>
          <w:rFonts w:ascii="Arial" w:hAnsi="Arial" w:cs="Arial"/>
          <w:color w:val="000000" w:themeColor="text1"/>
          <w:sz w:val="20"/>
          <w:szCs w:val="20"/>
        </w:rPr>
        <w:t xml:space="preserve"> plants. PEF is a nonthermal </w:t>
      </w:r>
      <w:r w:rsidR="00861C1D" w:rsidRPr="007753D9">
        <w:rPr>
          <w:rFonts w:ascii="Arial" w:hAnsi="Arial" w:cs="Arial"/>
          <w:color w:val="000000" w:themeColor="text1"/>
          <w:sz w:val="20"/>
          <w:szCs w:val="20"/>
        </w:rPr>
        <w:t>method</w:t>
      </w:r>
      <w:r w:rsidRPr="007753D9">
        <w:rPr>
          <w:rFonts w:ascii="Arial" w:hAnsi="Arial" w:cs="Arial"/>
          <w:color w:val="000000" w:themeColor="text1"/>
          <w:sz w:val="20"/>
          <w:szCs w:val="20"/>
        </w:rPr>
        <w:t xml:space="preserve"> that </w:t>
      </w:r>
      <w:r w:rsidR="00861C1D" w:rsidRPr="007753D9">
        <w:rPr>
          <w:rFonts w:ascii="Arial" w:hAnsi="Arial" w:cs="Arial"/>
          <w:color w:val="000000" w:themeColor="text1"/>
          <w:sz w:val="20"/>
          <w:szCs w:val="20"/>
        </w:rPr>
        <w:t>speeds up</w:t>
      </w:r>
      <w:r w:rsidRPr="007753D9">
        <w:rPr>
          <w:rFonts w:ascii="Arial" w:hAnsi="Arial" w:cs="Arial"/>
          <w:color w:val="000000" w:themeColor="text1"/>
          <w:sz w:val="20"/>
          <w:szCs w:val="20"/>
        </w:rPr>
        <w:t xml:space="preserve"> the extraction process by sending short, high-voltage pulses to plant cells. This breaks down the cell walls and lets the oils out more easily</w:t>
      </w:r>
      <w:r w:rsidR="00F8250D" w:rsidRPr="007753D9">
        <w:rPr>
          <w:rFonts w:ascii="Arial" w:hAnsi="Arial" w:cs="Arial"/>
          <w:color w:val="000000" w:themeColor="text1"/>
          <w:sz w:val="20"/>
          <w:szCs w:val="20"/>
        </w:rPr>
        <w:t>. This technique significantly increases oil yields compared to traditional methods. For instance, PEF increased yields by 3 times in Artemisia herba alba, 56</w:t>
      </w:r>
      <w:r w:rsidR="00B303E6" w:rsidRPr="007753D9">
        <w:rPr>
          <w:rFonts w:ascii="Arial" w:hAnsi="Arial" w:cs="Arial"/>
          <w:color w:val="000000" w:themeColor="text1"/>
          <w:sz w:val="20"/>
          <w:szCs w:val="20"/>
        </w:rPr>
        <w:t xml:space="preserve"> </w:t>
      </w:r>
      <w:r w:rsidR="00F8250D" w:rsidRPr="007753D9">
        <w:rPr>
          <w:rFonts w:ascii="Arial" w:hAnsi="Arial" w:cs="Arial"/>
          <w:color w:val="000000" w:themeColor="text1"/>
          <w:sz w:val="20"/>
          <w:szCs w:val="20"/>
        </w:rPr>
        <w:t xml:space="preserve">% in Coriander seeds, 50% in Lavender, up to 46% in Rosa damascene and in Rosemary, </w:t>
      </w:r>
      <w:r w:rsidRPr="007753D9">
        <w:rPr>
          <w:rFonts w:ascii="Arial" w:hAnsi="Arial" w:cs="Arial"/>
          <w:color w:val="000000" w:themeColor="text1"/>
          <w:sz w:val="20"/>
          <w:szCs w:val="20"/>
        </w:rPr>
        <w:t>compared</w:t>
      </w:r>
      <w:r w:rsidR="00846429"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 xml:space="preserve">to regular hydro-distillation </w:t>
      </w:r>
      <w:r w:rsidR="00DF1D92" w:rsidRPr="007753D9">
        <w:rPr>
          <w:rFonts w:ascii="Arial" w:hAnsi="Arial" w:cs="Arial"/>
          <w:color w:val="000000" w:themeColor="text1"/>
          <w:sz w:val="20"/>
          <w:szCs w:val="20"/>
        </w:rPr>
        <w:t>pulse electric field</w:t>
      </w:r>
      <w:r w:rsidRPr="007753D9">
        <w:rPr>
          <w:rFonts w:ascii="Arial" w:hAnsi="Arial" w:cs="Arial"/>
          <w:color w:val="000000" w:themeColor="text1"/>
          <w:sz w:val="20"/>
          <w:szCs w:val="20"/>
        </w:rPr>
        <w:t xml:space="preserve"> treatment raised the yield by 11%</w:t>
      </w:r>
      <w:r w:rsidR="00F8250D" w:rsidRPr="007753D9">
        <w:rPr>
          <w:rFonts w:ascii="Arial" w:hAnsi="Arial" w:cs="Arial"/>
          <w:color w:val="000000" w:themeColor="text1"/>
          <w:sz w:val="20"/>
          <w:szCs w:val="20"/>
        </w:rPr>
        <w:t>. Overall, PEF is proven to be a more efficient alternative to standard methods, showing promise for enhancing essential oil production in industrial applications.</w:t>
      </w:r>
    </w:p>
    <w:p w14:paraId="4A9BB86A" w14:textId="59A9892C" w:rsidR="003E76CA" w:rsidRPr="00211760" w:rsidRDefault="004F6FFC" w:rsidP="00211760">
      <w:pPr>
        <w:pStyle w:val="ListParagraph"/>
        <w:numPr>
          <w:ilvl w:val="0"/>
          <w:numId w:val="13"/>
        </w:numPr>
        <w:spacing w:line="240" w:lineRule="auto"/>
        <w:jc w:val="both"/>
        <w:rPr>
          <w:rFonts w:ascii="Arial" w:hAnsi="Arial" w:cs="Arial"/>
          <w:b/>
          <w:bCs/>
          <w:color w:val="000000" w:themeColor="text1"/>
          <w:sz w:val="20"/>
          <w:szCs w:val="20"/>
          <w:lang w:val="en-US"/>
        </w:rPr>
      </w:pPr>
      <w:r w:rsidRPr="00211760">
        <w:rPr>
          <w:rFonts w:ascii="Arial" w:hAnsi="Arial" w:cs="Arial"/>
          <w:b/>
          <w:bCs/>
          <w:color w:val="000000" w:themeColor="text1"/>
          <w:sz w:val="20"/>
          <w:szCs w:val="20"/>
          <w:lang w:val="en-US"/>
        </w:rPr>
        <w:t>QU</w:t>
      </w:r>
      <w:r w:rsidR="002762D0" w:rsidRPr="00211760">
        <w:rPr>
          <w:rFonts w:ascii="Arial" w:hAnsi="Arial" w:cs="Arial"/>
          <w:b/>
          <w:bCs/>
          <w:color w:val="000000" w:themeColor="text1"/>
          <w:sz w:val="20"/>
          <w:szCs w:val="20"/>
          <w:lang w:val="en-US"/>
        </w:rPr>
        <w:t>A</w:t>
      </w:r>
      <w:r w:rsidRPr="00211760">
        <w:rPr>
          <w:rFonts w:ascii="Arial" w:hAnsi="Arial" w:cs="Arial"/>
          <w:b/>
          <w:bCs/>
          <w:color w:val="000000" w:themeColor="text1"/>
          <w:sz w:val="20"/>
          <w:szCs w:val="20"/>
          <w:lang w:val="en-US"/>
        </w:rPr>
        <w:t xml:space="preserve">LITY </w:t>
      </w:r>
      <w:r w:rsidR="002762D0" w:rsidRPr="00211760">
        <w:rPr>
          <w:rFonts w:ascii="Arial" w:hAnsi="Arial" w:cs="Arial"/>
          <w:b/>
          <w:bCs/>
          <w:color w:val="000000" w:themeColor="text1"/>
          <w:sz w:val="20"/>
          <w:szCs w:val="20"/>
          <w:lang w:val="en-US"/>
        </w:rPr>
        <w:t>IMPROVEMENT OF EO</w:t>
      </w:r>
      <w:r w:rsidR="00257EBB" w:rsidRPr="00211760">
        <w:rPr>
          <w:rFonts w:ascii="Arial" w:hAnsi="Arial" w:cs="Arial"/>
          <w:b/>
          <w:bCs/>
          <w:color w:val="000000" w:themeColor="text1"/>
          <w:sz w:val="20"/>
          <w:szCs w:val="20"/>
          <w:lang w:val="en-US"/>
        </w:rPr>
        <w:t>s</w:t>
      </w:r>
    </w:p>
    <w:p w14:paraId="52FE8A28" w14:textId="0751A320" w:rsidR="004B1D56" w:rsidRPr="007753D9" w:rsidRDefault="004F6FFC" w:rsidP="007753D9">
      <w:pPr>
        <w:spacing w:line="240" w:lineRule="auto"/>
        <w:jc w:val="both"/>
        <w:rPr>
          <w:rFonts w:ascii="Arial" w:hAnsi="Arial" w:cs="Arial"/>
          <w:color w:val="000000" w:themeColor="text1"/>
          <w:sz w:val="20"/>
          <w:szCs w:val="20"/>
        </w:rPr>
      </w:pPr>
      <w:r w:rsidRPr="007753D9">
        <w:rPr>
          <w:rFonts w:ascii="Arial" w:hAnsi="Arial" w:cs="Arial"/>
          <w:color w:val="000000" w:themeColor="text1"/>
          <w:sz w:val="20"/>
          <w:szCs w:val="20"/>
        </w:rPr>
        <w:t xml:space="preserve">Pulsed Electric Field (PEF) pretreatment has been shown to significantly improve the extraction yield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quality of essential oils from various plant materials. </w:t>
      </w:r>
      <w:r w:rsidR="00F95807" w:rsidRPr="007753D9">
        <w:rPr>
          <w:rFonts w:ascii="Arial" w:hAnsi="Arial" w:cs="Arial"/>
          <w:color w:val="000000" w:themeColor="text1"/>
          <w:sz w:val="20"/>
          <w:szCs w:val="20"/>
        </w:rPr>
        <w:t xml:space="preserve">The extraction efficiency of essential oils (EOs) </w:t>
      </w:r>
      <w:r w:rsidR="00B457C5" w:rsidRPr="007753D9">
        <w:rPr>
          <w:rFonts w:ascii="Arial" w:hAnsi="Arial" w:cs="Arial"/>
          <w:color w:val="000000" w:themeColor="text1"/>
          <w:sz w:val="20"/>
          <w:szCs w:val="20"/>
        </w:rPr>
        <w:t>and</w:t>
      </w:r>
      <w:r w:rsidR="00F95807" w:rsidRPr="007753D9">
        <w:rPr>
          <w:rFonts w:ascii="Arial" w:hAnsi="Arial" w:cs="Arial"/>
          <w:color w:val="000000" w:themeColor="text1"/>
          <w:sz w:val="20"/>
          <w:szCs w:val="20"/>
        </w:rPr>
        <w:t xml:space="preserve"> their </w:t>
      </w:r>
      <w:r w:rsidR="00031FB1" w:rsidRPr="007753D9">
        <w:rPr>
          <w:rFonts w:ascii="Arial" w:hAnsi="Arial" w:cs="Arial"/>
          <w:color w:val="000000" w:themeColor="text1"/>
          <w:sz w:val="20"/>
          <w:szCs w:val="20"/>
        </w:rPr>
        <w:t xml:space="preserve">important </w:t>
      </w:r>
      <w:r w:rsidR="00DF1D92" w:rsidRPr="007753D9">
        <w:rPr>
          <w:rFonts w:ascii="Arial" w:hAnsi="Arial" w:cs="Arial"/>
          <w:color w:val="000000" w:themeColor="text1"/>
          <w:sz w:val="20"/>
          <w:szCs w:val="20"/>
        </w:rPr>
        <w:t>constituents,</w:t>
      </w:r>
      <w:r w:rsidR="00031FB1" w:rsidRPr="007753D9">
        <w:rPr>
          <w:rFonts w:ascii="Arial" w:hAnsi="Arial" w:cs="Arial"/>
          <w:color w:val="000000" w:themeColor="text1"/>
          <w:sz w:val="20"/>
          <w:szCs w:val="20"/>
        </w:rPr>
        <w:t xml:space="preserve"> including phenolic compounds and oxygenated monoterpenes, enhances with the intensification of the electric field (ranging from 0.25 to 1 kV/cm) and the frequency of pulses (up to 55 pulses). The peak concentration of phenolic compounds was achieved at a voltage of 1 kV/cm, with 55 pulses yielding 0.199 mg GAE/100 g </w:t>
      </w:r>
      <w:sdt>
        <w:sdtPr>
          <w:rPr>
            <w:rFonts w:ascii="Arial" w:hAnsi="Arial" w:cs="Arial"/>
            <w:color w:val="000000"/>
            <w:sz w:val="20"/>
            <w:szCs w:val="20"/>
          </w:rPr>
          <w:tag w:val="MENDELEY_CITATION_v3_eyJjaXRhdGlvbklEIjoiTUVOREVMRVlfQ0lUQVRJT05fMzNkMDQ4N2UtZGEzMy00OTk3LTlmNmYtY2Q0YmMzMzgzMWEw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
          <w:id w:val="-1105569091"/>
          <w:placeholder>
            <w:docPart w:val="DefaultPlaceholder_-1854013440"/>
          </w:placeholder>
        </w:sdtPr>
        <w:sdtEndPr/>
        <w:sdtContent>
          <w:r w:rsidR="00837D1F" w:rsidRPr="007753D9">
            <w:rPr>
              <w:rFonts w:ascii="Arial" w:hAnsi="Arial" w:cs="Arial"/>
              <w:color w:val="000000"/>
              <w:sz w:val="20"/>
              <w:szCs w:val="20"/>
            </w:rPr>
            <w:t>(Ghazanfari et al., 2023)</w:t>
          </w:r>
        </w:sdtContent>
      </w:sdt>
      <w:r w:rsidR="00FF3262" w:rsidRPr="007753D9">
        <w:rPr>
          <w:rFonts w:ascii="Arial" w:hAnsi="Arial" w:cs="Arial"/>
          <w:color w:val="000000" w:themeColor="text1"/>
          <w:sz w:val="20"/>
          <w:szCs w:val="20"/>
        </w:rPr>
        <w:t>.</w:t>
      </w:r>
      <w:r w:rsidR="008957B5" w:rsidRPr="007753D9">
        <w:rPr>
          <w:rFonts w:ascii="Arial" w:hAnsi="Arial" w:cs="Arial"/>
          <w:color w:val="000000" w:themeColor="text1"/>
          <w:sz w:val="20"/>
          <w:szCs w:val="20"/>
        </w:rPr>
        <w:t xml:space="preserve"> </w:t>
      </w:r>
      <w:r w:rsidR="008F6224" w:rsidRPr="007753D9">
        <w:rPr>
          <w:rFonts w:ascii="Arial" w:hAnsi="Arial" w:cs="Arial"/>
          <w:color w:val="000000" w:themeColor="text1"/>
          <w:sz w:val="20"/>
          <w:szCs w:val="20"/>
        </w:rPr>
        <w:t xml:space="preserve">The principal constituents in </w:t>
      </w:r>
      <w:r w:rsidR="008F6224" w:rsidRPr="007753D9">
        <w:rPr>
          <w:rFonts w:ascii="Arial" w:hAnsi="Arial" w:cs="Arial"/>
          <w:i/>
          <w:iCs/>
          <w:color w:val="000000" w:themeColor="text1"/>
          <w:sz w:val="20"/>
          <w:szCs w:val="20"/>
        </w:rPr>
        <w:t>Lav</w:t>
      </w:r>
      <w:r w:rsidR="00211760">
        <w:rPr>
          <w:rFonts w:ascii="Arial" w:hAnsi="Arial" w:cs="Arial"/>
          <w:i/>
          <w:iCs/>
          <w:color w:val="000000" w:themeColor="text1"/>
          <w:sz w:val="20"/>
          <w:szCs w:val="20"/>
        </w:rPr>
        <w:t>and</w:t>
      </w:r>
      <w:r w:rsidR="008F6224" w:rsidRPr="007753D9">
        <w:rPr>
          <w:rFonts w:ascii="Arial" w:hAnsi="Arial" w:cs="Arial"/>
          <w:i/>
          <w:iCs/>
          <w:color w:val="000000" w:themeColor="text1"/>
          <w:sz w:val="20"/>
          <w:szCs w:val="20"/>
        </w:rPr>
        <w:t>ula angustifolia</w:t>
      </w:r>
      <w:r w:rsidR="008F6224" w:rsidRPr="007753D9">
        <w:rPr>
          <w:rFonts w:ascii="Arial" w:hAnsi="Arial" w:cs="Arial"/>
          <w:color w:val="000000" w:themeColor="text1"/>
          <w:sz w:val="20"/>
          <w:szCs w:val="20"/>
        </w:rPr>
        <w:t xml:space="preserve"> essential oil include linalool, linalool acetate, eucalyptol, fenchone, and borneol</w:t>
      </w:r>
      <w:r w:rsidR="00E124E9"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Y2I0YThmYTUtMmFlZC00NzYwLTlmNTItNTY0OGZjY2VkNWU0IiwicHJvcGVydGllcyI6eyJub3RlSW5kZXgiOjB9LCJpc0VkaXRlZCI6ZmFsc2UsIm1hbnVhbE92ZXJyaWRlIjp7ImlzTWFudWFsbHlPdmVycmlkZGVuIjpmYWxzZSwiY2l0ZXByb2NUZXh0IjoiKEFuZHJlaSBldCBhbC4sIDIwMTg7IEJvZ2RhbiBldCBhbC4sIDIwMjA7IFRhcmR1Z25vIGV0IGFsLiwgMjAxOSkiLCJtYW51YWxPdmVycmlkZVRleHQiOiIifSwiY2l0YXRpb25JdGVtcyI6W3siaWQiOiJjODNiYmI4MS02NDU5LTM2MWMtYWI1Ny1iZjkyZWYwNDdjMzIiLCJpdGVtRGF0YSI6eyJ0eXBlIjoiYXJ0aWNsZS1qb3VybmFsIiwiaWQiOiJjODNiYmI4MS02NDU5LTM2MWMtYWI1Ny1iZjkyZWYwNDdjMzIiLCJ0aXRsZSI6IkNoZW1pY2FsIENvbXBvc2l0aW9uIGFuZCB0aGUgUG90ZW50aWFsIG9mIExhdmFuZHVsYSBhbmd1c3RpZm9saWEgTC4gT2lsIGFzIGEgU2tpbiBEZXBpZ21lbnRhbnQiLCJhdXRob3IiOlt7ImZhbWlseSI6IkFuZHJlaSIsImdpdmVuIjoiRmVsaWNpYSIsInBhcnNlLW5hbWVzIjpmYWxzZSwiZHJvcHBpbmctcGFydGljbGUiOiIiLCJub24tZHJvcHBpbmctcGFydGljbGUiOiIifSx7ImZhbWlseSI6IkVyc2lsaWEiLCJnaXZlbiI6IkFsZXhhIiwicGFyc2UtbmFtZXMiOmZhbHNlLCJkcm9wcGluZy1wYXJ0aWNsZSI6IiIsIm5vbi1kcm9wcGluZy1wYXJ0aWNsZSI6IiJ9LHsiZmFtaWx5IjoiVHVsY2FuIiwiZ2l2ZW4iOiJDYW1lbGlhIiwicGFyc2UtbmFtZXMiOmZhbHNlLCJkcm9wcGluZy1wYXJ0aWNsZSI6IiIsIm5vbi1kcm9wcGluZy1wYXJ0aWNsZSI6IiJ9LHsiZmFtaWx5IjoiRHJhZ29taXJlc2N1IiwiZ2l2ZW4iOiJBbmNhIiwicGFyc2UtbmFtZXMiOmZhbHNlLCJkcm9wcGluZy1wYXJ0aWNsZSI6IiIsIm5vbi1kcm9wcGluZy1wYXJ0aWNsZSI6IiJ9XSwiY29udGFpbmVyLXRpdGxlIjoiUmVjb3JkcyBvZiBOYXR1cmFsIFByb2R1Y3RzIiwiRE9JIjoiMTAuMjUxMzUvcm5wLjM2LjE3LjEwLjA2MSIsIklTU04iOiIxMzA3NjE2NyIsImlzc3VlZCI6eyJkYXRlLXBhcnRzIjpbWzIwMTgsMSwyNF1dfSwicGFnZSI6IjM0MC0zNDkiLCJpc3N1ZSI6IjQiLCJ2b2x1bWUiOiIxMiIsImNvbnRhaW5lci10aXRsZS1zaG9ydCI6IiJ9LCJpc1RlbXBvcmFyeSI6ZmFsc2V9LHsiaWQiOiIwYTI5NjE5ZC0xZjk4LTNmNWYtYTJjZC0wYWNjNzgxZjk1NjkiLCJpdGVtRGF0YSI6eyJ0eXBlIjoiYXJ0aWNsZS1qb3VybmFsIiwiaWQiOiIwYTI5NjE5ZC0xZjk4LTNmNWYtYTJjZC0wYWNjNzgxZjk1NjkiLCJ0aXRsZSI6IlZhcmlhdGlvbnMgaW4gdGhlIENoZW1pY2FsIENvbXBvc2l0aW9uIG9mIHRoZSBFc3NlbnRpYWwgT2lsIG9mIExhdmFuZHVsYSBhbmd1c3RpZm9saWEgTWlsbC4sIE1vbGRvdmVhbmNhIDQgUm9tYW5pYW4gVmFyaWV0eSIsImF1dGhvciI6W3siZmFtaWx5IjoiQm9nZGFuIiwiZ2l2ZW4iOiJNaWhhZWxhIiwicGFyc2UtbmFtZXMiOmZhbHNlLCJkcm9wcGluZy1wYXJ0aWNsZSI6IiIsIm5vbi1kcm9wcGluZy1wYXJ0aWNsZSI6IiJ9LHsiZmFtaWx5IjoiQnVuZ2F1IiwiZ2l2ZW4iOiJTaW1vbmEiLCJwYXJzZS1uYW1lcyI6ZmFsc2UsImRyb3BwaW5nLXBhcnRpY2xlIjoiIiwibm9uLWRyb3BwaW5nLXBhcnRpY2xlIjoiIn0seyJmYW1pbHkiOiJUaXQiLCJnaXZlbiI6IkRlbGlhIE1pcmVsYSIsInBhcnNlLW5hbWVzIjpmYWxzZSwiZHJvcHBpbmctcGFydGljbGUiOiIiLCJub24tZHJvcHBpbmctcGFydGljbGUiOiIifSx7ImZhbWlseSI6IkNvcG9sb3ZpY2kiLCJnaXZlbiI6Ikx1Y2lhbiIsInBhcnNlLW5hbWVzIjpmYWxzZSwiZHJvcHBpbmctcGFydGljbGUiOiIiLCJub24tZHJvcHBpbmctcGFydGljbGUiOiIifSx7ImZhbWlseSI6IkJlaGwiLCJnaXZlbiI6IlRhcGFuIiwicGFyc2UtbmFtZXMiOmZhbHNlLCJkcm9wcGluZy1wYXJ0aWNsZSI6IiIsIm5vbi1kcm9wcGluZy1wYXJ0aWNsZSI6IiJ9LHsiZmFtaWx5IjoiT3RyaXNhbCIsImdpdmVuIjoiUGF2ZWwiLCJwYXJzZS1uYW1lcyI6ZmFsc2UsImRyb3BwaW5nLXBhcnRpY2xlIjoiIiwibm9uLWRyb3BwaW5nLXBhcnRpY2xlIjoiIn0seyJmYW1pbHkiOiJBbGV5YSIsImdpdmVuIjoiTG90ZmkiLCJwYXJzZS1uYW1lcyI6ZmFsc2UsImRyb3BwaW5nLXBhcnRpY2xlIjoiIiwibm9uLWRyb3BwaW5nLXBhcnRpY2xlIjoiIn0seyJmYW1pbHkiOiJDaW9jYSIsImdpdmVuIjoiR2FicmllbGEiLCJwYXJzZS1uYW1lcyI6ZmFsc2UsImRyb3BwaW5nLXBhcnRpY2xlIjoiIiwibm9uLWRyb3BwaW5nLXBhcnRpY2xlIjoiIn0seyJmYW1pbHkiOiJCZXJlc2N1IiwiZ2l2ZW4iOiJEb2luYSIsInBhcnNlLW5hbWVzIjpmYWxzZSwiZHJvcHBpbmctcGFydGljbGUiOiIiLCJub24tZHJvcHBpbmctcGFydGljbGUiOiIifSx7ImZhbWlseSI6IlVpdmFyb3NhbiIsImdpdmVuIjoiRGlhbmEiLCJwYXJzZS1uYW1lcyI6ZmFsc2UsImRyb3BwaW5nLXBhcnRpY2xlIjoiIiwibm9uLWRyb3BwaW5nLXBhcnRpY2xlIjoiIn0seyJmYW1pbHkiOiJDb3BvbG92aWNpIiwiZ2l2ZW4iOiJEYW5hIE1hcmlhIiwicGFyc2UtbmFtZXMiOmZhbHNlLCJkcm9wcGluZy1wYXJ0aWNsZSI6IiIsIm5vbi1kcm9wcGluZy1wYXJ0aWNsZSI6IiJ9XSwiY29udGFpbmVyLXRpdGxlIjoiUmV2aXN0YSBkZSBDaGltaWUiLCJET0kiOiIxMC4zNzM1OC9SQy4yMC43LjgyNDkiLCJJU1NOIjoiMDAzNC03NzUyIiwiaXNzdWVkIjp7ImRhdGUtcGFydHMiOltbMjAyMCw4LDRdXX0sInBhZ2UiOiIzMDctMzE1IiwiYWJzdHJhY3QiOiI8cD5JbiB0aGlzIHJlc2VhcmNoLCB0aGUgdmFyaWF0aW9ucyBpbiB0aGUgY2hlbWljYWwgY29tcG9zaXRpb24gb2YgdGhlIExhdmFuZHVsYSBhbmd1c3RpZm9saWEgTWlsbC4gZXNzZW50aWFsIG9pbCwgdGhlIFJvbWFuaWFuIHZhcmlldHkgTW9sZG92ZWFuY2EgNCwgb2J0YWluZWQgZnJvbSB0aGUgc2FtZSBjdWx0dXJlLCBpbiB0aGUgc2FtZSBoYXJ2ZXN0aW5nIGFuZCBleHRyYWN0aW9uIGNvbmRpdGlvbnMsIGR1cmluZyB0aGUgeWVhcnMgMjAxNi0yMDE4LCByZXByZXNlbnRpbmcgdGhlIHllYXJzIDItNCBvZiBjdWx0dXJlLiBMYXZhbmR1bGEgYW5ndXN0aWZvbGlhIE1pbGwuIGZsb3dlcnMgd2VyZSBzdXBwbGllZCBmcm9tIGFuIGVjb2xvZ2ljYWwtY3JvcHMgZnJvbSBOLUUgUm9tYW5pYSBhbmQgdGhlIGVzc2VudGlhbCBvaWxzIHdlcmUgb2J0YWluZWQgYnkgaHlkcm8gZGlzdGlsbGF0aW9uIG9mIGZyZXNobHkgaGFydmVzdGVkIGZsb3dlcnMuIFRvIGRldGVybWluZSB0aGUgY2hlbWljYWwgY29tcG9zaXRpb24sIHRoZSBlc3NlbnRpYWwgb2lsIHdhcyBzZW1pLXF1YW50aXRhdGl2ZWx5IGFuYWx5c2VkIGJ5IHVzaW5nIGdhcyBjaHJvbWF0b2dyYXBoeSBjb3VwbGVkIHdpdGggbWFzcyBzcGVjdHJvbWV0cnkgKEdDLU1TKS4gSW4gYWxsIHRoZSBzYW1wbGVzLCAzMCBvcmdhbmljIGNvbXBvdW5kcyB3ZXJlIGlkZW50aWZpZWQsIGxpbmFsb29sIGFuZCBsaW5hbHlsIGFjZXRhdGUgYmVpbmcgaW4gc2ltaWxhciBjb25jZW50cmF0aW9ucyAoMjMuNTEtMjcuMzklIGZvciBsaW5hbG9vbCBhbmQgMjYuNjAtNDAuNjYlIGZvciBsaW5hbHlsIGFjZXRhdGUpLiBDaGFuZ2VzIGluIGNoZW1pY2FsIGNvbXBvc2l0aW9uIHdlcmUgb2JzZXJ2ZWQgaW4gMjAxNyBhbmQgMjAxOC4gQWxzbywgaW4gMjAxNyB3YXMgZGV0ZXJtaW5lZCBhbiBpbmNyZWFzZSBpbiB0aGUgcXVhbnRpdHkgb2YgbGluYWx5bCBhY2V0YXRlIChmcm9tIDI2LjYwIHRvIDQwLjY2ICUpLCBhbmQgYSBzbGlnaHQgZGVjcmVhc2UgaW4gbGluYWxvb2wgY29udGVudDsgaW4gMjAxOCwgdGhlIGNvbmNlbnRyYXRpb24gaW4gbGluYWx5bCBhY2V0YXRlIHJlbWFpbmVkIGFwcHJveGltYXRlbHkgdGhlIHNhbWUgYXMgaW4gMjAxNyAoMzguMDMgdmVyc3VzIDQwLjY2ICUpIGFuZCB0aGVyZSB3YXMgYW4gaW5jcmVhc2UgaW4gbGluYWxvb2wgY29tcGFyZWQgdG8gdGhlIHByZXZpb3VzIHllYXJzICgyNy4zOSAlLCBjb21wYXJlZCB0byAyMy41MSAlIGluIDIwMTcgYW5kIDI2LjIyICUgaW4gMjAxNikuIFRoZSBjaGVtaWNhbCBjb21wb3NpdGlvbiBvZiB0aGUgZXNzZW50aWFsIG9pbHMgb2J0YWluZWQgZnJvbSBmbG93ZXJzIG9mIExhdmFuZHVsYSBhbmd1c3RpZm9saWEgTC4sIE1vbGRvdmVhbmNhIDQgdmFyaWV0eSwgc2hvd2VkIHN1YnN0YW50aWFsIGNoYW5nZXMgb2YgdGhlIGNoZW1pY2FsIHByb2ZpbGUgZGVzY3JpYmluZyB0aGUgY29tcG91bmRzIGR1cmluZyB0aGUgYW5hbHlzZWQgdGhyZWUgeWVhcnMsIGFzIHdhcyBkZXRlcm1pbmVkIGJ5IEdDLU1TIGFuYWx5c2VzLjwvcD4iLCJpc3N1ZSI6IjciLCJ2b2x1bWUiOiI3MSIsImNvbnRhaW5lci10aXRsZS1zaG9ydCI6IiJ9LCJpc1RlbXBvcmFyeSI6ZmFsc2V9LHsiaWQiOiJhMTZiNTVjYy0zYmNhLTM2ZmEtODlmMC00MDNjMzU2MDc5NDYiLCJpdGVtRGF0YSI6eyJ0eXBlIjoiYXJ0aWNsZS1qb3VybmFsIiwiaWQiOiJhMTZiNTVjYy0zYmNhLTM2ZmEtODlmMC00MDNjMzU2MDc5NDYiLCJ0aXRsZSI6IkxhdmFuZHVsYSB4IGludGVybWVkaWEgYW5kIExhdmFuZHVsYSBhbmd1c3RpZm9saWEgZXNzZW50aWFsIG9pbHM6IHBoeXRvY2hlbWljYWwgY29tcG9zaXRpb24gYW5kIGFudGltaWNyb2JpYWwgYWN0aXZpdHkgYWdhaW5zdCBmb29kYm9ybmUgcGF0aG9nZW5zIiwiYXV0aG9yIjpbeyJmYW1pbHkiOiJUYXJkdWdubyIsImdpdmVuIjoiUm9iZXJ0YSIsInBhcnNlLW5hbWVzIjpmYWxzZSwiZHJvcHBpbmctcGFydGljbGUiOiIiLCJub24tZHJvcHBpbmctcGFydGljbGUiOiIifSx7ImZhbWlseSI6IlNlcmlvIiwiZ2l2ZW4iOiJBbm5hbGlzYSIsInBhcnNlLW5hbWVzIjpmYWxzZSwiZHJvcHBpbmctcGFydGljbGUiOiIiLCJub24tZHJvcHBpbmctcGFydGljbGUiOiIifSx7ImZhbWlseSI6IlBlbGxhdGkiLCJnaXZlbiI6IkZlZGVyaWNhIiwicGFyc2UtbmFtZXMiOmZhbHNlLCJkcm9wcGluZy1wYXJ0aWNsZSI6IiIsIm5vbi1kcm9wcGluZy1wYXJ0aWNsZSI6IiJ9LHsiZmFtaWx5IjoiROKAmUFtYXRvIiwiZ2l2ZW4iOiJTZXJlbmEiLCJwYXJzZS1uYW1lcyI6ZmFsc2UsImRyb3BwaW5nLXBhcnRpY2xlIjoiIiwibm9uLWRyb3BwaW5nLXBhcnRpY2xlIjoiIn0seyJmYW1pbHkiOiJDaGF2ZXMgTMOzcGV6IiwiZ2l2ZW4iOiJDbGVtZW5jaWEiLCJwYXJzZS1uYW1lcyI6ZmFsc2UsImRyb3BwaW5nLXBhcnRpY2xlIjoiIiwibm9uLWRyb3BwaW5nLXBhcnRpY2xlIjoiIn0seyJmYW1pbHkiOiJCZWxsYXJkaSIsImdpdmVuIjoiTWFyaWEgR3JhemlhIiwicGFyc2UtbmFtZXMiOmZhbHNlLCJkcm9wcGluZy1wYXJ0aWNsZSI6IiIsIm5vbi1kcm9wcGluZy1wYXJ0aWNsZSI6IiJ9LHsiZmFtaWx5IjoiVml0byIsImdpdmVuIjoiTWF1cmEiLCJwYXJzZS1uYW1lcyI6ZmFsc2UsImRyb3BwaW5nLXBhcnRpY2xlIjoiIiwibm9uLWRyb3BwaW5nLXBhcnRpY2xlIjoiRGkifSx7ImZhbWlseSI6IlNhdmluaSIsImdpdmVuIjoiVmluY2Vuem8iLCJwYXJzZS1uYW1lcyI6ZmFsc2UsImRyb3BwaW5nLXBhcnRpY2xlIjoiIiwibm9uLWRyb3BwaW5nLXBhcnRpY2xlIjoiIn0seyJmYW1pbHkiOiJQYXBhcmVsbGEiLCJnaXZlbiI6IkFudG9uZWxsbyIsInBhcnNlLW5hbWVzIjpmYWxzZSwiZHJvcHBpbmctcGFydGljbGUiOiIiLCJub24tZHJvcHBpbmctcGFydGljbGUiOiIifSx7ImZhbWlseSI6IkJlbnZlbnV0aSIsImdpdmVuIjoiU3RlZmFuaWEiLCJwYXJzZS1uYW1lcyI6ZmFsc2UsImRyb3BwaW5nLXBhcnRpY2xlIjoiIiwibm9uLWRyb3BwaW5nLXBhcnRpY2xlIjoiIn1dLCJjb250YWluZXItdGl0bGUiOiJOYXR1cmFsIFByb2R1Y3QgUmVzZWFyY2giLCJjb250YWluZXItdGl0bGUtc2hvcnQiOiJOYXQuIFByb2QuIFJlcy4iLCJET0kiOiIxMC4xMDgwLzE0Nzg2NDE5LjIwMTguMTQ3NTM3NyIsIklTU04iOiIxNDc4LTY0MTkiLCJpc3N1ZWQiOnsiZGF0ZS1wYXJ0cyI6W1syMDE5LDExLDE3XV19LCJwYWdlIjoiMzMzMC0zMzM1IiwiaXNzdWUiOiIyMiIsInZvbHVtZSI6IjMzIn0sImlzVGVtcG9yYXJ5IjpmYWxzZX1dfQ=="/>
          <w:id w:val="-1651816853"/>
          <w:placeholder>
            <w:docPart w:val="DefaultPlaceholder_-1854013440"/>
          </w:placeholder>
        </w:sdtPr>
        <w:sdtEndPr/>
        <w:sdtContent>
          <w:r w:rsidR="00837D1F" w:rsidRPr="007753D9">
            <w:rPr>
              <w:rFonts w:ascii="Arial" w:hAnsi="Arial" w:cs="Arial"/>
              <w:color w:val="000000"/>
              <w:sz w:val="20"/>
              <w:szCs w:val="20"/>
            </w:rPr>
            <w:t>(Andrei et al., 2018; Bogdan et al., 2020; Tardugno et al., 2019)</w:t>
          </w:r>
        </w:sdtContent>
      </w:sdt>
      <w:r w:rsidR="00FF3262" w:rsidRPr="007753D9">
        <w:rPr>
          <w:rFonts w:ascii="Arial" w:hAnsi="Arial" w:cs="Arial"/>
          <w:color w:val="000000" w:themeColor="text1"/>
          <w:sz w:val="20"/>
          <w:szCs w:val="20"/>
        </w:rPr>
        <w:t xml:space="preserve">. </w:t>
      </w:r>
      <w:r w:rsidR="00861C1D" w:rsidRPr="007753D9">
        <w:rPr>
          <w:rFonts w:ascii="Arial" w:hAnsi="Arial" w:cs="Arial"/>
          <w:color w:val="000000" w:themeColor="text1"/>
          <w:sz w:val="20"/>
          <w:szCs w:val="20"/>
        </w:rPr>
        <w:t>This</w:t>
      </w:r>
      <w:r w:rsidR="00FF3262" w:rsidRPr="007753D9">
        <w:rPr>
          <w:rFonts w:ascii="Arial" w:hAnsi="Arial" w:cs="Arial"/>
          <w:color w:val="000000" w:themeColor="text1"/>
          <w:sz w:val="20"/>
          <w:szCs w:val="20"/>
        </w:rPr>
        <w:t xml:space="preserve"> chemical composition</w:t>
      </w:r>
      <w:r w:rsidR="00861C1D" w:rsidRPr="007753D9">
        <w:rPr>
          <w:rFonts w:ascii="Arial" w:hAnsi="Arial" w:cs="Arial"/>
          <w:color w:val="000000" w:themeColor="text1"/>
          <w:sz w:val="20"/>
          <w:szCs w:val="20"/>
        </w:rPr>
        <w:t xml:space="preserve"> </w:t>
      </w:r>
      <w:r w:rsidR="00846429" w:rsidRPr="007753D9">
        <w:rPr>
          <w:rFonts w:ascii="Arial" w:hAnsi="Arial" w:cs="Arial"/>
          <w:color w:val="000000" w:themeColor="text1"/>
          <w:sz w:val="20"/>
          <w:szCs w:val="20"/>
        </w:rPr>
        <w:t xml:space="preserve">affects the </w:t>
      </w:r>
      <w:r w:rsidR="00FF3262" w:rsidRPr="007753D9">
        <w:rPr>
          <w:rFonts w:ascii="Arial" w:hAnsi="Arial" w:cs="Arial"/>
          <w:color w:val="000000" w:themeColor="text1"/>
          <w:sz w:val="20"/>
          <w:szCs w:val="20"/>
        </w:rPr>
        <w:t xml:space="preserve">essential </w:t>
      </w:r>
      <w:r w:rsidR="00846429" w:rsidRPr="007753D9">
        <w:rPr>
          <w:rFonts w:ascii="Arial" w:hAnsi="Arial" w:cs="Arial"/>
          <w:color w:val="000000" w:themeColor="text1"/>
          <w:sz w:val="20"/>
          <w:szCs w:val="20"/>
        </w:rPr>
        <w:t xml:space="preserve">oil's </w:t>
      </w:r>
      <w:r w:rsidR="00FF3262" w:rsidRPr="007753D9">
        <w:rPr>
          <w:rFonts w:ascii="Arial" w:hAnsi="Arial" w:cs="Arial"/>
          <w:color w:val="000000" w:themeColor="text1"/>
          <w:sz w:val="20"/>
          <w:szCs w:val="20"/>
        </w:rPr>
        <w:t xml:space="preserve">biological properties </w:t>
      </w:r>
      <w:sdt>
        <w:sdtPr>
          <w:rPr>
            <w:rFonts w:ascii="Arial" w:hAnsi="Arial" w:cs="Arial"/>
            <w:color w:val="000000"/>
            <w:sz w:val="20"/>
            <w:szCs w:val="20"/>
          </w:rPr>
          <w:tag w:val="MENDELEY_CITATION_v3_eyJjaXRhdGlvbklEIjoiTUVOREVMRVlfQ0lUQVRJT05fYTI1OGQzYjgtMGI1MS00ZTFkLWE2NmMtZDA1ZTQ3NDhlYzRkIiwicHJvcGVydGllcyI6eyJub3RlSW5kZXgiOjB9LCJpc0VkaXRlZCI6ZmFsc2UsIm1hbnVhbE92ZXJyaWRlIjp7ImlzTWFudWFsbHlPdmVycmlkZGVuIjpmYWxzZSwiY2l0ZXByb2NUZXh0IjoiKEFuZHJlaSBldCBhbC4sIDIwMTgpIiwibWFudWFsT3ZlcnJpZGVUZXh0IjoiIn0sImNpdGF0aW9uSXRlbXMiOlt7ImlkIjoiYzgzYmJiODEtNjQ1OS0zNjFjLWFiNTctYmY5MmVmMDQ3YzMyIiwiaXRlbURhdGEiOnsidHlwZSI6ImFydGljbGUtam91cm5hbCIsImlkIjoiYzgzYmJiODEtNjQ1OS0zNjFjLWFiNTctYmY5MmVmMDQ3YzMyIiwidGl0bGUiOiJDaGVtaWNhbCBDb21wb3NpdGlvbiBhbmQgdGhlIFBvdGVudGlhbCBvZiBMYXZhbmR1bGEgYW5ndXN0aWZvbGlhIEwuIE9pbCBhcyBhIFNraW4gRGVwaWdtZW50YW50IiwiYXV0aG9yIjpbeyJmYW1pbHkiOiJBbmRyZWkiLCJnaXZlbiI6IkZlbGljaWEiLCJwYXJzZS1uYW1lcyI6ZmFsc2UsImRyb3BwaW5nLXBhcnRpY2xlIjoiIiwibm9uLWRyb3BwaW5nLXBhcnRpY2xlIjoiIn0seyJmYW1pbHkiOiJFcnNpbGlhIiwiZ2l2ZW4iOiJBbGV4YSIsInBhcnNlLW5hbWVzIjpmYWxzZSwiZHJvcHBpbmctcGFydGljbGUiOiIiLCJub24tZHJvcHBpbmctcGFydGljbGUiOiIifSx7ImZhbWlseSI6IlR1bGNhbiIsImdpdmVuIjoiQ2FtZWxpYSIsInBhcnNlLW5hbWVzIjpmYWxzZSwiZHJvcHBpbmctcGFydGljbGUiOiIiLCJub24tZHJvcHBpbmctcGFydGljbGUiOiIifSx7ImZhbWlseSI6IkRyYWdvbWlyZXNjdSIsImdpdmVuIjoiQW5jYSIsInBhcnNlLW5hbWVzIjpmYWxzZSwiZHJvcHBpbmctcGFydGljbGUiOiIiLCJub24tZHJvcHBpbmctcGFydGljbGUiOiIifV0sImNvbnRhaW5lci10aXRsZSI6IlJlY29yZHMgb2YgTmF0dXJhbCBQcm9kdWN0cyIsIkRPSSI6IjEwLjI1MTM1L3JucC4zNi4xNy4xMC4wNjEiLCJJU1NOIjoiMTMwNzYxNjciLCJpc3N1ZWQiOnsiZGF0ZS1wYXJ0cyI6W1syMDE4LDEsMjRdXX0sInBhZ2UiOiIzNDAtMzQ5IiwiaXNzdWUiOiI0Iiwidm9sdW1lIjoiMTIiLCJjb250YWluZXItdGl0bGUtc2hvcnQiOiIifSwiaXNUZW1wb3JhcnkiOmZhbHNlLCJzdXBwcmVzcy1hdXRob3IiOmZhbHNlLCJjb21wb3NpdGUiOmZhbHNlLCJhdXRob3Itb25seSI6ZmFsc2V9XX0="/>
          <w:id w:val="382907823"/>
          <w:placeholder>
            <w:docPart w:val="DefaultPlaceholder_-1854013440"/>
          </w:placeholder>
        </w:sdtPr>
        <w:sdtEndPr/>
        <w:sdtContent>
          <w:r w:rsidR="00837D1F" w:rsidRPr="007753D9">
            <w:rPr>
              <w:rFonts w:ascii="Arial" w:hAnsi="Arial" w:cs="Arial"/>
              <w:color w:val="000000"/>
              <w:sz w:val="20"/>
              <w:szCs w:val="20"/>
            </w:rPr>
            <w:t>(Andrei et al., 2018)</w:t>
          </w:r>
        </w:sdtContent>
      </w:sdt>
      <w:r w:rsidR="00FF3262" w:rsidRPr="007753D9">
        <w:rPr>
          <w:rFonts w:ascii="Arial" w:hAnsi="Arial" w:cs="Arial"/>
          <w:color w:val="000000" w:themeColor="text1"/>
          <w:sz w:val="20"/>
          <w:szCs w:val="20"/>
        </w:rPr>
        <w:t>. Linalool is formed at relatively low temperatures, while the quality of the lavender essential oil used in perfumery is determined by the concentration of Linalo</w:t>
      </w:r>
      <w:r w:rsidR="000B6924" w:rsidRPr="007753D9">
        <w:rPr>
          <w:rFonts w:ascii="Arial" w:hAnsi="Arial" w:cs="Arial"/>
          <w:color w:val="000000" w:themeColor="text1"/>
          <w:sz w:val="20"/>
          <w:szCs w:val="20"/>
        </w:rPr>
        <w:t>o</w:t>
      </w:r>
      <w:r w:rsidR="00FF3262" w:rsidRPr="007753D9">
        <w:rPr>
          <w:rFonts w:ascii="Arial" w:hAnsi="Arial" w:cs="Arial"/>
          <w:color w:val="000000" w:themeColor="text1"/>
          <w:sz w:val="20"/>
          <w:szCs w:val="20"/>
        </w:rPr>
        <w:t>l acetate, with larger quantities associated with better quality of perfume. After PEF treatment</w:t>
      </w:r>
      <w:r w:rsidR="00E124E9" w:rsidRPr="007753D9">
        <w:rPr>
          <w:rFonts w:ascii="Arial" w:hAnsi="Arial" w:cs="Arial"/>
          <w:color w:val="000000" w:themeColor="text1"/>
          <w:sz w:val="20"/>
          <w:szCs w:val="20"/>
        </w:rPr>
        <w:t>,</w:t>
      </w:r>
      <w:r w:rsidR="00FF3262" w:rsidRPr="007753D9">
        <w:rPr>
          <w:rFonts w:ascii="Arial" w:hAnsi="Arial" w:cs="Arial"/>
          <w:color w:val="000000" w:themeColor="text1"/>
          <w:sz w:val="20"/>
          <w:szCs w:val="20"/>
        </w:rPr>
        <w:t xml:space="preserve"> linalool </w:t>
      </w:r>
      <w:r w:rsidR="00B457C5" w:rsidRPr="007753D9">
        <w:rPr>
          <w:rFonts w:ascii="Arial" w:hAnsi="Arial" w:cs="Arial"/>
          <w:color w:val="000000" w:themeColor="text1"/>
          <w:sz w:val="20"/>
          <w:szCs w:val="20"/>
        </w:rPr>
        <w:t>and</w:t>
      </w:r>
      <w:r w:rsidR="00FF3262" w:rsidRPr="007753D9">
        <w:rPr>
          <w:rFonts w:ascii="Arial" w:hAnsi="Arial" w:cs="Arial"/>
          <w:color w:val="000000" w:themeColor="text1"/>
          <w:sz w:val="20"/>
          <w:szCs w:val="20"/>
        </w:rPr>
        <w:t xml:space="preserve"> Linalool acetate decrease</w:t>
      </w:r>
      <w:r w:rsidR="00E124E9" w:rsidRPr="007753D9">
        <w:rPr>
          <w:rFonts w:ascii="Arial" w:hAnsi="Arial" w:cs="Arial"/>
          <w:color w:val="000000" w:themeColor="text1"/>
          <w:sz w:val="20"/>
          <w:szCs w:val="20"/>
        </w:rPr>
        <w:t>,</w:t>
      </w:r>
      <w:r w:rsidR="00FF3262" w:rsidRPr="007753D9">
        <w:rPr>
          <w:rFonts w:ascii="Arial" w:hAnsi="Arial" w:cs="Arial"/>
          <w:color w:val="000000" w:themeColor="text1"/>
          <w:sz w:val="20"/>
          <w:szCs w:val="20"/>
        </w:rPr>
        <w:t xml:space="preserve"> </w:t>
      </w:r>
      <w:r w:rsidR="00E124E9" w:rsidRPr="007753D9">
        <w:rPr>
          <w:rFonts w:ascii="Arial" w:hAnsi="Arial" w:cs="Arial"/>
          <w:color w:val="000000" w:themeColor="text1"/>
          <w:sz w:val="20"/>
          <w:szCs w:val="20"/>
        </w:rPr>
        <w:t xml:space="preserve">which </w:t>
      </w:r>
      <w:r w:rsidR="00FF3262" w:rsidRPr="007753D9">
        <w:rPr>
          <w:rFonts w:ascii="Arial" w:hAnsi="Arial" w:cs="Arial"/>
          <w:color w:val="000000" w:themeColor="text1"/>
          <w:sz w:val="20"/>
          <w:szCs w:val="20"/>
        </w:rPr>
        <w:t>shows the increment in quality of</w:t>
      </w:r>
      <w:r w:rsidR="00353971" w:rsidRPr="007753D9">
        <w:rPr>
          <w:rFonts w:ascii="Arial" w:hAnsi="Arial" w:cs="Arial"/>
          <w:color w:val="000000" w:themeColor="text1"/>
          <w:sz w:val="20"/>
          <w:szCs w:val="20"/>
        </w:rPr>
        <w:t> </w:t>
      </w:r>
      <w:r w:rsidR="00FF3262" w:rsidRPr="007753D9">
        <w:rPr>
          <w:rFonts w:ascii="Arial" w:hAnsi="Arial" w:cs="Arial"/>
          <w:color w:val="000000" w:themeColor="text1"/>
          <w:sz w:val="20"/>
          <w:szCs w:val="20"/>
        </w:rPr>
        <w:t>Lav</w:t>
      </w:r>
      <w:r w:rsidR="00B457C5" w:rsidRPr="007753D9">
        <w:rPr>
          <w:rFonts w:ascii="Arial" w:hAnsi="Arial" w:cs="Arial"/>
          <w:color w:val="000000" w:themeColor="text1"/>
          <w:sz w:val="20"/>
          <w:szCs w:val="20"/>
        </w:rPr>
        <w:t>and</w:t>
      </w:r>
      <w:r w:rsidR="00FF3262" w:rsidRPr="007753D9">
        <w:rPr>
          <w:rFonts w:ascii="Arial" w:hAnsi="Arial" w:cs="Arial"/>
          <w:color w:val="000000" w:themeColor="text1"/>
          <w:sz w:val="20"/>
          <w:szCs w:val="20"/>
        </w:rPr>
        <w:t>ula angustifolia essential oil</w:t>
      </w:r>
      <w:r w:rsidR="00DF1D92" w:rsidRPr="007753D9">
        <w:rPr>
          <w:rFonts w:ascii="Arial" w:hAnsi="Arial" w:cs="Arial"/>
          <w:color w:val="000000" w:themeColor="text1"/>
          <w:sz w:val="20"/>
          <w:szCs w:val="20"/>
        </w:rPr>
        <w:t>;</w:t>
      </w:r>
      <w:r w:rsidR="000B6924" w:rsidRPr="007753D9">
        <w:rPr>
          <w:rFonts w:ascii="Arial" w:hAnsi="Arial" w:cs="Arial"/>
          <w:color w:val="000000" w:themeColor="text1"/>
          <w:sz w:val="20"/>
          <w:szCs w:val="20"/>
        </w:rPr>
        <w:t xml:space="preserve"> also</w:t>
      </w:r>
      <w:r w:rsidR="00DF1D92" w:rsidRPr="007753D9">
        <w:rPr>
          <w:rFonts w:ascii="Arial" w:hAnsi="Arial" w:cs="Arial"/>
          <w:color w:val="000000" w:themeColor="text1"/>
          <w:sz w:val="20"/>
          <w:szCs w:val="20"/>
        </w:rPr>
        <w:t>,</w:t>
      </w:r>
      <w:r w:rsidR="000B6924" w:rsidRPr="007753D9">
        <w:rPr>
          <w:rFonts w:ascii="Arial" w:hAnsi="Arial" w:cs="Arial"/>
          <w:color w:val="000000" w:themeColor="text1"/>
          <w:sz w:val="20"/>
          <w:szCs w:val="20"/>
        </w:rPr>
        <w:t xml:space="preserve"> </w:t>
      </w:r>
      <w:r w:rsidR="00DF1D92" w:rsidRPr="007753D9">
        <w:rPr>
          <w:rFonts w:ascii="Arial" w:hAnsi="Arial" w:cs="Arial"/>
          <w:color w:val="000000" w:themeColor="text1"/>
          <w:sz w:val="20"/>
          <w:szCs w:val="20"/>
        </w:rPr>
        <w:t xml:space="preserve">the </w:t>
      </w:r>
      <w:r w:rsidR="000B6924" w:rsidRPr="007753D9">
        <w:rPr>
          <w:rFonts w:ascii="Arial" w:hAnsi="Arial" w:cs="Arial"/>
          <w:color w:val="000000" w:themeColor="text1"/>
          <w:sz w:val="20"/>
          <w:szCs w:val="20"/>
        </w:rPr>
        <w:t xml:space="preserve">concentration of Linalool </w:t>
      </w:r>
      <w:r w:rsidR="00E124E9" w:rsidRPr="007753D9">
        <w:rPr>
          <w:rFonts w:ascii="Arial" w:hAnsi="Arial" w:cs="Arial"/>
          <w:color w:val="000000" w:themeColor="text1"/>
          <w:sz w:val="20"/>
          <w:szCs w:val="20"/>
        </w:rPr>
        <w:t xml:space="preserve">affects </w:t>
      </w:r>
      <w:r w:rsidR="000B6924" w:rsidRPr="007753D9">
        <w:rPr>
          <w:rFonts w:ascii="Arial" w:hAnsi="Arial" w:cs="Arial"/>
          <w:color w:val="000000" w:themeColor="text1"/>
          <w:sz w:val="20"/>
          <w:szCs w:val="20"/>
        </w:rPr>
        <w:t>the antimicrobial properties of EOs</w:t>
      </w:r>
      <w:r w:rsidR="00FF3262"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ZTY4Y2ZmMjYtODU4Yi00NjUxLWIzZTMtZmI0ZTY4MWJmYjM0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
          <w:id w:val="663753835"/>
          <w:placeholder>
            <w:docPart w:val="DefaultPlaceholder_-1854013440"/>
          </w:placeholder>
        </w:sdtPr>
        <w:sdtEndPr/>
        <w:sdtContent>
          <w:r w:rsidR="00837D1F" w:rsidRPr="007753D9">
            <w:rPr>
              <w:rFonts w:ascii="Arial" w:hAnsi="Arial" w:cs="Arial"/>
              <w:color w:val="000000"/>
              <w:sz w:val="20"/>
              <w:szCs w:val="20"/>
            </w:rPr>
            <w:t>(Hadri et al., 2023)</w:t>
          </w:r>
        </w:sdtContent>
      </w:sdt>
      <w:r w:rsidR="00FF3262" w:rsidRPr="007753D9">
        <w:rPr>
          <w:rFonts w:ascii="Arial" w:hAnsi="Arial" w:cs="Arial"/>
          <w:color w:val="000000" w:themeColor="text1"/>
          <w:sz w:val="20"/>
          <w:szCs w:val="20"/>
        </w:rPr>
        <w:t>.</w:t>
      </w:r>
      <w:r w:rsidR="008957B5" w:rsidRPr="007753D9">
        <w:rPr>
          <w:rFonts w:ascii="Arial" w:hAnsi="Arial" w:cs="Arial"/>
          <w:color w:val="000000" w:themeColor="text1"/>
          <w:sz w:val="20"/>
          <w:szCs w:val="20"/>
        </w:rPr>
        <w:t xml:space="preserve"> </w:t>
      </w:r>
      <w:r w:rsidR="008F6224" w:rsidRPr="007753D9">
        <w:rPr>
          <w:rFonts w:ascii="Arial" w:hAnsi="Arial" w:cs="Arial"/>
          <w:color w:val="000000" w:themeColor="text1"/>
          <w:sz w:val="20"/>
          <w:szCs w:val="20"/>
        </w:rPr>
        <w:t xml:space="preserve">The two ways of getting rose oil </w:t>
      </w:r>
      <w:r w:rsidR="00DF1D92" w:rsidRPr="007753D9">
        <w:rPr>
          <w:rFonts w:ascii="Arial" w:hAnsi="Arial" w:cs="Arial"/>
          <w:color w:val="000000" w:themeColor="text1"/>
          <w:sz w:val="20"/>
          <w:szCs w:val="20"/>
        </w:rPr>
        <w:t xml:space="preserve">are </w:t>
      </w:r>
      <w:r w:rsidR="008F6224" w:rsidRPr="007753D9">
        <w:rPr>
          <w:rFonts w:ascii="Arial" w:hAnsi="Arial" w:cs="Arial"/>
          <w:color w:val="000000" w:themeColor="text1"/>
          <w:sz w:val="20"/>
          <w:szCs w:val="20"/>
        </w:rPr>
        <w:t xml:space="preserve">made </w:t>
      </w:r>
      <w:r w:rsidR="00DF1D92" w:rsidRPr="007753D9">
        <w:rPr>
          <w:rFonts w:ascii="Arial" w:hAnsi="Arial" w:cs="Arial"/>
          <w:color w:val="000000" w:themeColor="text1"/>
          <w:sz w:val="20"/>
          <w:szCs w:val="20"/>
        </w:rPr>
        <w:t xml:space="preserve">from </w:t>
      </w:r>
      <w:r w:rsidR="008F6224" w:rsidRPr="007753D9">
        <w:rPr>
          <w:rFonts w:ascii="Arial" w:hAnsi="Arial" w:cs="Arial"/>
          <w:color w:val="000000" w:themeColor="text1"/>
          <w:sz w:val="20"/>
          <w:szCs w:val="20"/>
        </w:rPr>
        <w:t xml:space="preserve">different primary parts, such as </w:t>
      </w:r>
      <w:proofErr w:type="spellStart"/>
      <w:r w:rsidR="008F6224" w:rsidRPr="007753D9">
        <w:rPr>
          <w:rFonts w:ascii="Arial" w:hAnsi="Arial" w:cs="Arial"/>
          <w:color w:val="000000" w:themeColor="text1"/>
          <w:sz w:val="20"/>
          <w:szCs w:val="20"/>
        </w:rPr>
        <w:t>linalol</w:t>
      </w:r>
      <w:proofErr w:type="spellEnd"/>
      <w:r w:rsidR="008F6224" w:rsidRPr="007753D9">
        <w:rPr>
          <w:rFonts w:ascii="Arial" w:hAnsi="Arial" w:cs="Arial"/>
          <w:color w:val="000000" w:themeColor="text1"/>
          <w:sz w:val="20"/>
          <w:szCs w:val="20"/>
        </w:rPr>
        <w:t xml:space="preserve">, citronellol, </w:t>
      </w:r>
      <w:proofErr w:type="spellStart"/>
      <w:r w:rsidR="008F6224" w:rsidRPr="007753D9">
        <w:rPr>
          <w:rFonts w:ascii="Arial" w:hAnsi="Arial" w:cs="Arial"/>
          <w:color w:val="000000" w:themeColor="text1"/>
          <w:sz w:val="20"/>
          <w:szCs w:val="20"/>
        </w:rPr>
        <w:t>neral</w:t>
      </w:r>
      <w:proofErr w:type="spellEnd"/>
      <w:r w:rsidR="008F6224" w:rsidRPr="007753D9">
        <w:rPr>
          <w:rFonts w:ascii="Arial" w:hAnsi="Arial" w:cs="Arial"/>
          <w:color w:val="000000" w:themeColor="text1"/>
          <w:sz w:val="20"/>
          <w:szCs w:val="20"/>
        </w:rPr>
        <w:t xml:space="preserve">, geranial, rose oxide (cis + </w:t>
      </w:r>
      <w:r w:rsidR="00E124E9" w:rsidRPr="007753D9">
        <w:rPr>
          <w:rFonts w:ascii="Arial" w:hAnsi="Arial" w:cs="Arial"/>
          <w:color w:val="000000" w:themeColor="text1"/>
          <w:sz w:val="20"/>
          <w:szCs w:val="20"/>
        </w:rPr>
        <w:t>trans</w:t>
      </w:r>
      <w:r w:rsidR="008F6224" w:rsidRPr="007753D9">
        <w:rPr>
          <w:rFonts w:ascii="Arial" w:hAnsi="Arial" w:cs="Arial"/>
          <w:color w:val="000000" w:themeColor="text1"/>
          <w:sz w:val="20"/>
          <w:szCs w:val="20"/>
        </w:rPr>
        <w:t xml:space="preserve">), methyl eugenol, eugenol, and tetracosane. Rose oil is recognised for having a lot of fragrant compounds in it, like citronellol, linalool, rose oxide (cis + </w:t>
      </w:r>
      <w:r w:rsidR="00E124E9" w:rsidRPr="007753D9">
        <w:rPr>
          <w:rFonts w:ascii="Arial" w:hAnsi="Arial" w:cs="Arial"/>
          <w:color w:val="000000" w:themeColor="text1"/>
          <w:sz w:val="20"/>
          <w:szCs w:val="20"/>
        </w:rPr>
        <w:t>trans</w:t>
      </w:r>
      <w:r w:rsidR="008F6224" w:rsidRPr="007753D9">
        <w:rPr>
          <w:rFonts w:ascii="Arial" w:hAnsi="Arial" w:cs="Arial"/>
          <w:color w:val="000000" w:themeColor="text1"/>
          <w:sz w:val="20"/>
          <w:szCs w:val="20"/>
        </w:rPr>
        <w:t xml:space="preserve">), and eugenol. These parts make up most of the value of rose oil as a perfume. </w:t>
      </w:r>
      <w:r w:rsidRPr="007753D9">
        <w:rPr>
          <w:rFonts w:ascii="Arial" w:hAnsi="Arial" w:cs="Arial"/>
          <w:color w:val="000000" w:themeColor="text1"/>
          <w:sz w:val="20"/>
          <w:szCs w:val="20"/>
        </w:rPr>
        <w:t xml:space="preserve">A comparison between the essential oil of rose flowers extracted by hydro distillation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PEF-assisted distillation reveals that the latter has lower amounts of hydrocarbons, which can improve the quality of </w:t>
      </w:r>
      <w:r w:rsidRPr="007753D9">
        <w:rPr>
          <w:rFonts w:ascii="Arial" w:hAnsi="Arial" w:cs="Arial"/>
          <w:color w:val="000000" w:themeColor="text1"/>
          <w:sz w:val="20"/>
          <w:szCs w:val="20"/>
        </w:rPr>
        <w:lastRenderedPageBreak/>
        <w:t>rose oil. On the other h</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PEF-assisted distillation has a higher percentage of terpenes compounds due to the increased release of volatile components caused by the PEF treatmen</w:t>
      </w:r>
      <w:r w:rsidR="00791CFE" w:rsidRPr="007753D9">
        <w:rPr>
          <w:rFonts w:ascii="Arial" w:hAnsi="Arial" w:cs="Arial"/>
          <w:color w:val="000000" w:themeColor="text1"/>
          <w:sz w:val="20"/>
          <w:szCs w:val="20"/>
        </w:rPr>
        <w:t>t</w:t>
      </w:r>
      <w:r w:rsidR="00930220" w:rsidRPr="007753D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2VkZGZhNDItMGU2My00YjgxLThhNDEtYmEyMDQ4YzU5ZDI2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X1dfQ=="/>
          <w:id w:val="912595230"/>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Yajun</w:t>
          </w:r>
          <w:proofErr w:type="spellEnd"/>
          <w:r w:rsidR="00837D1F" w:rsidRPr="007753D9">
            <w:rPr>
              <w:rFonts w:ascii="Arial" w:hAnsi="Arial" w:cs="Arial"/>
              <w:color w:val="000000"/>
              <w:sz w:val="20"/>
              <w:szCs w:val="20"/>
            </w:rPr>
            <w:t xml:space="preserve"> et al., 2017)</w:t>
          </w:r>
        </w:sdtContent>
      </w:sdt>
      <w:r w:rsidRPr="007753D9">
        <w:rPr>
          <w:rStyle w:val="Hyperlink"/>
          <w:rFonts w:ascii="Arial" w:hAnsi="Arial" w:cs="Arial"/>
          <w:color w:val="000000" w:themeColor="text1"/>
          <w:sz w:val="20"/>
          <w:szCs w:val="20"/>
          <w:u w:val="none"/>
        </w:rPr>
        <w:t xml:space="preserve">. </w:t>
      </w:r>
      <w:r w:rsidRPr="007753D9">
        <w:rPr>
          <w:rFonts w:ascii="Arial" w:hAnsi="Arial" w:cs="Arial"/>
          <w:color w:val="000000" w:themeColor="text1"/>
          <w:sz w:val="20"/>
          <w:szCs w:val="20"/>
        </w:rPr>
        <w:t>These studies collectively suggest that PEF pretreatment can be a valuable technique for enhancing e</w:t>
      </w:r>
      <w:r w:rsidR="00257EBB" w:rsidRPr="007753D9">
        <w:rPr>
          <w:rFonts w:ascii="Arial" w:hAnsi="Arial" w:cs="Arial"/>
          <w:color w:val="000000" w:themeColor="text1"/>
          <w:sz w:val="20"/>
          <w:szCs w:val="20"/>
        </w:rPr>
        <w:t>ssential oils'</w:t>
      </w:r>
      <w:r w:rsidRPr="007753D9">
        <w:rPr>
          <w:rFonts w:ascii="Arial" w:hAnsi="Arial" w:cs="Arial"/>
          <w:color w:val="000000" w:themeColor="text1"/>
          <w:sz w:val="20"/>
          <w:szCs w:val="20"/>
        </w:rPr>
        <w:t xml:space="preserve"> extraction yield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quality. </w:t>
      </w:r>
    </w:p>
    <w:p w14:paraId="0A06FD99" w14:textId="77777777" w:rsidR="00E8226F" w:rsidRPr="007753D9" w:rsidRDefault="004F6FFC" w:rsidP="007753D9">
      <w:pPr>
        <w:spacing w:line="240" w:lineRule="auto"/>
        <w:jc w:val="both"/>
        <w:rPr>
          <w:rFonts w:ascii="Arial" w:hAnsi="Arial" w:cs="Arial"/>
          <w:b/>
          <w:bCs/>
          <w:color w:val="000000" w:themeColor="text1"/>
          <w:sz w:val="20"/>
          <w:szCs w:val="20"/>
        </w:rPr>
      </w:pPr>
      <w:r w:rsidRPr="007753D9">
        <w:rPr>
          <w:rFonts w:ascii="Arial" w:hAnsi="Arial" w:cs="Arial"/>
          <w:b/>
          <w:bCs/>
          <w:color w:val="000000" w:themeColor="text1"/>
          <w:sz w:val="20"/>
          <w:szCs w:val="20"/>
        </w:rPr>
        <w:t>Table 2. Increment in the constituents of different plant sources by pulse electric field</w:t>
      </w:r>
    </w:p>
    <w:tbl>
      <w:tblPr>
        <w:tblStyle w:val="TableGrid"/>
        <w:tblW w:w="0" w:type="auto"/>
        <w:jc w:val="center"/>
        <w:tblLook w:val="04A0" w:firstRow="1" w:lastRow="0" w:firstColumn="1" w:lastColumn="0" w:noHBand="0" w:noVBand="1"/>
      </w:tblPr>
      <w:tblGrid>
        <w:gridCol w:w="1801"/>
        <w:gridCol w:w="1815"/>
        <w:gridCol w:w="1823"/>
        <w:gridCol w:w="1779"/>
        <w:gridCol w:w="1798"/>
      </w:tblGrid>
      <w:tr w:rsidR="009C098E" w:rsidRPr="007753D9" w14:paraId="45C5F22A" w14:textId="77777777">
        <w:trPr>
          <w:jc w:val="center"/>
        </w:trPr>
        <w:tc>
          <w:tcPr>
            <w:tcW w:w="1801" w:type="dxa"/>
          </w:tcPr>
          <w:p w14:paraId="493B7A9F" w14:textId="77777777" w:rsidR="00325E6A" w:rsidRPr="007753D9" w:rsidRDefault="004F6FFC" w:rsidP="007753D9">
            <w:pPr>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Plant Source</w:t>
            </w:r>
          </w:p>
        </w:tc>
        <w:tc>
          <w:tcPr>
            <w:tcW w:w="1815" w:type="dxa"/>
          </w:tcPr>
          <w:p w14:paraId="09DC0DC4" w14:textId="77777777" w:rsidR="00325E6A" w:rsidRPr="007753D9" w:rsidRDefault="004F6FFC" w:rsidP="007753D9">
            <w:pPr>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Constituents</w:t>
            </w:r>
          </w:p>
        </w:tc>
        <w:tc>
          <w:tcPr>
            <w:tcW w:w="1823" w:type="dxa"/>
          </w:tcPr>
          <w:p w14:paraId="5A08D02C" w14:textId="77777777" w:rsidR="00325E6A"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Conventional</w:t>
            </w:r>
          </w:p>
        </w:tc>
        <w:tc>
          <w:tcPr>
            <w:tcW w:w="1779" w:type="dxa"/>
          </w:tcPr>
          <w:p w14:paraId="1F271C20" w14:textId="77777777" w:rsidR="00325E6A" w:rsidRPr="007753D9" w:rsidRDefault="004F6FFC" w:rsidP="007753D9">
            <w:pPr>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Pulse Electric Field</w:t>
            </w:r>
          </w:p>
        </w:tc>
        <w:tc>
          <w:tcPr>
            <w:tcW w:w="1798" w:type="dxa"/>
          </w:tcPr>
          <w:p w14:paraId="3A6EBFEE" w14:textId="77777777" w:rsidR="00325E6A" w:rsidRPr="007753D9" w:rsidRDefault="004F6FFC" w:rsidP="007753D9">
            <w:pPr>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References</w:t>
            </w:r>
          </w:p>
        </w:tc>
      </w:tr>
      <w:tr w:rsidR="009C098E" w:rsidRPr="007753D9" w14:paraId="05D7052A" w14:textId="77777777">
        <w:trPr>
          <w:jc w:val="center"/>
        </w:trPr>
        <w:tc>
          <w:tcPr>
            <w:tcW w:w="1801" w:type="dxa"/>
          </w:tcPr>
          <w:p w14:paraId="55E813E4" w14:textId="77777777" w:rsidR="00325E6A" w:rsidRPr="007753D9" w:rsidRDefault="004F6FFC" w:rsidP="007753D9">
            <w:pPr>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 xml:space="preserve">Eucalyptus </w:t>
            </w:r>
          </w:p>
        </w:tc>
        <w:tc>
          <w:tcPr>
            <w:tcW w:w="1815" w:type="dxa"/>
          </w:tcPr>
          <w:p w14:paraId="434FFB7A" w14:textId="77777777" w:rsidR="00325E6A" w:rsidRPr="007753D9" w:rsidRDefault="004F6FFC" w:rsidP="007753D9">
            <w:pPr>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Total Phenolic Content</w:t>
            </w:r>
          </w:p>
        </w:tc>
        <w:tc>
          <w:tcPr>
            <w:tcW w:w="1823" w:type="dxa"/>
          </w:tcPr>
          <w:p w14:paraId="6E6F5581" w14:textId="77777777" w:rsidR="00325E6A"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lang w:val="en-US"/>
              </w:rPr>
              <w:t>0.15mg/g</w:t>
            </w:r>
          </w:p>
        </w:tc>
        <w:tc>
          <w:tcPr>
            <w:tcW w:w="1779" w:type="dxa"/>
          </w:tcPr>
          <w:p w14:paraId="40301C11" w14:textId="77777777" w:rsidR="00325E6A"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lang w:val="en-US"/>
              </w:rPr>
              <w:t>0.19 mg/g</w:t>
            </w:r>
          </w:p>
        </w:tc>
        <w:tc>
          <w:tcPr>
            <w:tcW w:w="1798" w:type="dxa"/>
          </w:tcPr>
          <w:p w14:paraId="10B188BA" w14:textId="786556CC" w:rsidR="00325E6A" w:rsidRPr="007753D9" w:rsidRDefault="00A009CA" w:rsidP="007753D9">
            <w:pPr>
              <w:jc w:val="both"/>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MGVlNmU0YzAtMGU2MC00Yjc5LWFkMGQtZWE1YzVkNzE0NGQx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
                <w:id w:val="368653894"/>
                <w:placeholder>
                  <w:docPart w:val="DefaultPlaceholder_-1854013440"/>
                </w:placeholder>
              </w:sdtPr>
              <w:sdtEndPr/>
              <w:sdtContent>
                <w:r w:rsidR="00837D1F" w:rsidRPr="007753D9">
                  <w:rPr>
                    <w:rFonts w:ascii="Arial" w:hAnsi="Arial" w:cs="Arial"/>
                    <w:color w:val="000000"/>
                    <w:sz w:val="20"/>
                    <w:szCs w:val="20"/>
                  </w:rPr>
                  <w:t>(Barros et al., 2022)</w:t>
                </w:r>
              </w:sdtContent>
            </w:sdt>
          </w:p>
        </w:tc>
      </w:tr>
      <w:tr w:rsidR="009C098E" w:rsidRPr="007753D9" w14:paraId="4EF8A145" w14:textId="77777777">
        <w:trPr>
          <w:trHeight w:val="173"/>
          <w:jc w:val="center"/>
        </w:trPr>
        <w:tc>
          <w:tcPr>
            <w:tcW w:w="1801" w:type="dxa"/>
            <w:vMerge w:val="restart"/>
          </w:tcPr>
          <w:p w14:paraId="24EDDB93" w14:textId="77777777" w:rsidR="00325E6A" w:rsidRPr="007753D9" w:rsidRDefault="004F6FFC" w:rsidP="007753D9">
            <w:pPr>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 xml:space="preserve">Coriender seed </w:t>
            </w:r>
          </w:p>
        </w:tc>
        <w:tc>
          <w:tcPr>
            <w:tcW w:w="1815" w:type="dxa"/>
          </w:tcPr>
          <w:p w14:paraId="540D5C89" w14:textId="77777777" w:rsidR="00325E6A" w:rsidRPr="007753D9" w:rsidRDefault="004F6FFC" w:rsidP="007753D9">
            <w:pPr>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TPC</w:t>
            </w:r>
          </w:p>
        </w:tc>
        <w:tc>
          <w:tcPr>
            <w:tcW w:w="1823" w:type="dxa"/>
            <w:vMerge w:val="restart"/>
            <w:vAlign w:val="center"/>
          </w:tcPr>
          <w:p w14:paraId="1FA3CE36" w14:textId="77777777" w:rsidR="00325E6A"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lang w:val="en-US"/>
              </w:rPr>
              <w:t>NA</w:t>
            </w:r>
          </w:p>
        </w:tc>
        <w:tc>
          <w:tcPr>
            <w:tcW w:w="1779" w:type="dxa"/>
          </w:tcPr>
          <w:p w14:paraId="6A2AAA4F" w14:textId="77777777" w:rsidR="00325E6A"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0.19 mg GAE/100 g</w:t>
            </w:r>
          </w:p>
        </w:tc>
        <w:tc>
          <w:tcPr>
            <w:tcW w:w="1798" w:type="dxa"/>
            <w:vMerge w:val="restart"/>
          </w:tcPr>
          <w:p w14:paraId="01D4777D" w14:textId="3807D8E5" w:rsidR="00325E6A" w:rsidRPr="007753D9" w:rsidRDefault="00A009CA" w:rsidP="007753D9">
            <w:pPr>
              <w:jc w:val="both"/>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MDI3ZTIzZWItNzcyMi00MTRlLTgyNDUtYjQ0MjViZGZlYzBi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
                <w:id w:val="-830834650"/>
                <w:placeholder>
                  <w:docPart w:val="DefaultPlaceholder_-1854013440"/>
                </w:placeholder>
              </w:sdtPr>
              <w:sdtEndPr/>
              <w:sdtContent>
                <w:r w:rsidR="00837D1F" w:rsidRPr="007753D9">
                  <w:rPr>
                    <w:rFonts w:ascii="Arial" w:hAnsi="Arial" w:cs="Arial"/>
                    <w:color w:val="000000"/>
                    <w:sz w:val="20"/>
                    <w:szCs w:val="20"/>
                  </w:rPr>
                  <w:t>(Ghazanfari et al., 2023)</w:t>
                </w:r>
              </w:sdtContent>
            </w:sdt>
          </w:p>
        </w:tc>
      </w:tr>
      <w:tr w:rsidR="009C098E" w:rsidRPr="007753D9" w14:paraId="3BA303EF" w14:textId="77777777">
        <w:trPr>
          <w:trHeight w:val="173"/>
          <w:jc w:val="center"/>
        </w:trPr>
        <w:tc>
          <w:tcPr>
            <w:tcW w:w="1801" w:type="dxa"/>
            <w:vMerge/>
          </w:tcPr>
          <w:p w14:paraId="334FAA03" w14:textId="77777777" w:rsidR="00325E6A" w:rsidRPr="007753D9" w:rsidRDefault="00325E6A" w:rsidP="007753D9">
            <w:pPr>
              <w:jc w:val="both"/>
              <w:rPr>
                <w:rFonts w:ascii="Arial" w:hAnsi="Arial" w:cs="Arial"/>
                <w:b/>
                <w:bCs/>
                <w:color w:val="000000" w:themeColor="text1"/>
                <w:sz w:val="20"/>
                <w:szCs w:val="20"/>
                <w:lang w:val="en-US"/>
              </w:rPr>
            </w:pPr>
          </w:p>
        </w:tc>
        <w:tc>
          <w:tcPr>
            <w:tcW w:w="1815" w:type="dxa"/>
          </w:tcPr>
          <w:p w14:paraId="123A0CAF" w14:textId="77777777" w:rsidR="00325E6A" w:rsidRPr="007753D9" w:rsidRDefault="004F6FFC" w:rsidP="007753D9">
            <w:pPr>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Antioxidant activity</w:t>
            </w:r>
          </w:p>
        </w:tc>
        <w:tc>
          <w:tcPr>
            <w:tcW w:w="1823" w:type="dxa"/>
            <w:vMerge/>
          </w:tcPr>
          <w:p w14:paraId="58055603" w14:textId="77777777" w:rsidR="00325E6A" w:rsidRPr="007753D9" w:rsidRDefault="00325E6A" w:rsidP="007753D9">
            <w:pPr>
              <w:jc w:val="center"/>
              <w:rPr>
                <w:rFonts w:ascii="Arial" w:hAnsi="Arial" w:cs="Arial"/>
                <w:color w:val="000000" w:themeColor="text1"/>
                <w:sz w:val="20"/>
                <w:szCs w:val="20"/>
                <w:lang w:val="en-US"/>
              </w:rPr>
            </w:pPr>
          </w:p>
        </w:tc>
        <w:tc>
          <w:tcPr>
            <w:tcW w:w="1779" w:type="dxa"/>
          </w:tcPr>
          <w:p w14:paraId="5FC19305" w14:textId="77777777" w:rsidR="00325E6A"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20.732 mg/ml</w:t>
            </w:r>
          </w:p>
        </w:tc>
        <w:tc>
          <w:tcPr>
            <w:tcW w:w="1798" w:type="dxa"/>
            <w:vMerge/>
          </w:tcPr>
          <w:p w14:paraId="2032102B" w14:textId="77777777" w:rsidR="00325E6A" w:rsidRPr="007753D9" w:rsidRDefault="00325E6A" w:rsidP="007753D9">
            <w:pPr>
              <w:jc w:val="both"/>
              <w:rPr>
                <w:rFonts w:ascii="Arial" w:hAnsi="Arial" w:cs="Arial"/>
                <w:color w:val="000000" w:themeColor="text1"/>
                <w:sz w:val="20"/>
                <w:szCs w:val="20"/>
              </w:rPr>
            </w:pPr>
          </w:p>
        </w:tc>
      </w:tr>
      <w:tr w:rsidR="009C098E" w:rsidRPr="007753D9" w14:paraId="5D373679" w14:textId="77777777">
        <w:trPr>
          <w:jc w:val="center"/>
        </w:trPr>
        <w:tc>
          <w:tcPr>
            <w:tcW w:w="1801" w:type="dxa"/>
            <w:vMerge w:val="restart"/>
          </w:tcPr>
          <w:p w14:paraId="77DAB825" w14:textId="77777777" w:rsidR="00325E6A" w:rsidRPr="007753D9" w:rsidRDefault="004F6FFC" w:rsidP="007753D9">
            <w:pPr>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Lavender</w:t>
            </w:r>
          </w:p>
        </w:tc>
        <w:tc>
          <w:tcPr>
            <w:tcW w:w="1815" w:type="dxa"/>
          </w:tcPr>
          <w:p w14:paraId="1CD758DB" w14:textId="77777777" w:rsidR="00325E6A" w:rsidRPr="007753D9" w:rsidRDefault="004F6FFC" w:rsidP="007753D9">
            <w:pPr>
              <w:jc w:val="both"/>
              <w:rPr>
                <w:rFonts w:ascii="Arial" w:hAnsi="Arial" w:cs="Arial"/>
                <w:color w:val="000000" w:themeColor="text1"/>
                <w:sz w:val="20"/>
                <w:szCs w:val="20"/>
                <w:lang w:val="en-US"/>
              </w:rPr>
            </w:pPr>
            <w:r w:rsidRPr="007753D9">
              <w:rPr>
                <w:rFonts w:ascii="Arial" w:hAnsi="Arial" w:cs="Arial"/>
                <w:color w:val="000000" w:themeColor="text1"/>
                <w:sz w:val="20"/>
                <w:szCs w:val="20"/>
              </w:rPr>
              <w:t>linalool</w:t>
            </w:r>
          </w:p>
        </w:tc>
        <w:tc>
          <w:tcPr>
            <w:tcW w:w="1823" w:type="dxa"/>
          </w:tcPr>
          <w:p w14:paraId="0C789551" w14:textId="77777777" w:rsidR="00325E6A"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13.05 %</w:t>
            </w:r>
          </w:p>
        </w:tc>
        <w:tc>
          <w:tcPr>
            <w:tcW w:w="1779" w:type="dxa"/>
          </w:tcPr>
          <w:p w14:paraId="0904EA0B" w14:textId="77777777" w:rsidR="00325E6A"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10.50%</w:t>
            </w:r>
          </w:p>
        </w:tc>
        <w:tc>
          <w:tcPr>
            <w:tcW w:w="1798" w:type="dxa"/>
            <w:vMerge w:val="restart"/>
          </w:tcPr>
          <w:p w14:paraId="1C936285" w14:textId="488E6071" w:rsidR="00325E6A" w:rsidRPr="007753D9" w:rsidRDefault="00A009CA" w:rsidP="007753D9">
            <w:pPr>
              <w:jc w:val="both"/>
              <w:rPr>
                <w:rFonts w:ascii="Arial" w:hAnsi="Arial" w:cs="Arial"/>
                <w:color w:val="000000" w:themeColor="text1"/>
                <w:sz w:val="20"/>
                <w:szCs w:val="20"/>
                <w:lang w:val="en-US"/>
              </w:rPr>
            </w:pPr>
            <w:sdt>
              <w:sdtPr>
                <w:rPr>
                  <w:rFonts w:ascii="Arial" w:hAnsi="Arial" w:cs="Arial"/>
                  <w:color w:val="000000"/>
                  <w:sz w:val="20"/>
                  <w:szCs w:val="20"/>
                  <w:lang w:val="en-US"/>
                </w:rPr>
                <w:tag w:val="MENDELEY_CITATION_v3_eyJjaXRhdGlvbklEIjoiTUVOREVMRVlfQ0lUQVRJT05fOGIyMjdmMzktYTg2OS00YWJiLWIxNGYtNDM3MDk0YWJhZTNk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
                <w:id w:val="1949810219"/>
                <w:placeholder>
                  <w:docPart w:val="DefaultPlaceholder_-1854013440"/>
                </w:placeholder>
              </w:sdtPr>
              <w:sdtEndPr/>
              <w:sdtContent>
                <w:r w:rsidR="00837D1F" w:rsidRPr="007753D9">
                  <w:rPr>
                    <w:rFonts w:ascii="Arial" w:hAnsi="Arial" w:cs="Arial"/>
                    <w:color w:val="000000"/>
                    <w:sz w:val="20"/>
                    <w:szCs w:val="20"/>
                    <w:lang w:val="en-US"/>
                  </w:rPr>
                  <w:t>(Hadri et al., 2023)</w:t>
                </w:r>
              </w:sdtContent>
            </w:sdt>
          </w:p>
        </w:tc>
      </w:tr>
      <w:tr w:rsidR="009C098E" w:rsidRPr="007753D9" w14:paraId="5882841A" w14:textId="77777777">
        <w:trPr>
          <w:jc w:val="center"/>
        </w:trPr>
        <w:tc>
          <w:tcPr>
            <w:tcW w:w="1801" w:type="dxa"/>
            <w:vMerge/>
          </w:tcPr>
          <w:p w14:paraId="2A31959A" w14:textId="77777777" w:rsidR="00325E6A" w:rsidRPr="007753D9" w:rsidRDefault="00325E6A" w:rsidP="007753D9">
            <w:pPr>
              <w:jc w:val="both"/>
              <w:rPr>
                <w:rFonts w:ascii="Arial" w:hAnsi="Arial" w:cs="Arial"/>
                <w:b/>
                <w:bCs/>
                <w:color w:val="000000" w:themeColor="text1"/>
                <w:sz w:val="20"/>
                <w:szCs w:val="20"/>
                <w:lang w:val="en-US"/>
              </w:rPr>
            </w:pPr>
          </w:p>
        </w:tc>
        <w:tc>
          <w:tcPr>
            <w:tcW w:w="1815" w:type="dxa"/>
          </w:tcPr>
          <w:p w14:paraId="4B450006" w14:textId="77777777" w:rsidR="00325E6A" w:rsidRPr="007753D9" w:rsidRDefault="004F6FFC" w:rsidP="007753D9">
            <w:pPr>
              <w:jc w:val="both"/>
              <w:rPr>
                <w:rFonts w:ascii="Arial" w:hAnsi="Arial" w:cs="Arial"/>
                <w:color w:val="000000" w:themeColor="text1"/>
                <w:sz w:val="20"/>
                <w:szCs w:val="20"/>
                <w:lang w:val="en-US"/>
              </w:rPr>
            </w:pPr>
            <w:r w:rsidRPr="007753D9">
              <w:rPr>
                <w:rFonts w:ascii="Arial" w:hAnsi="Arial" w:cs="Arial"/>
                <w:color w:val="000000" w:themeColor="text1"/>
                <w:sz w:val="20"/>
                <w:szCs w:val="20"/>
              </w:rPr>
              <w:t>linalool acetate</w:t>
            </w:r>
          </w:p>
        </w:tc>
        <w:tc>
          <w:tcPr>
            <w:tcW w:w="1823" w:type="dxa"/>
          </w:tcPr>
          <w:p w14:paraId="311EC02B" w14:textId="77777777" w:rsidR="00325E6A"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5.93 %</w:t>
            </w:r>
          </w:p>
        </w:tc>
        <w:tc>
          <w:tcPr>
            <w:tcW w:w="1779" w:type="dxa"/>
          </w:tcPr>
          <w:p w14:paraId="03BF113C" w14:textId="77777777" w:rsidR="00325E6A" w:rsidRPr="007753D9" w:rsidRDefault="004F6FFC" w:rsidP="007753D9">
            <w:pPr>
              <w:jc w:val="center"/>
              <w:rPr>
                <w:rFonts w:ascii="Arial" w:hAnsi="Arial" w:cs="Arial"/>
                <w:color w:val="000000" w:themeColor="text1"/>
                <w:sz w:val="20"/>
                <w:szCs w:val="20"/>
                <w:lang w:val="en-US"/>
              </w:rPr>
            </w:pPr>
            <w:r w:rsidRPr="007753D9">
              <w:rPr>
                <w:rFonts w:ascii="Arial" w:hAnsi="Arial" w:cs="Arial"/>
                <w:color w:val="000000" w:themeColor="text1"/>
                <w:sz w:val="20"/>
                <w:szCs w:val="20"/>
              </w:rPr>
              <w:t>7.60%</w:t>
            </w:r>
          </w:p>
        </w:tc>
        <w:tc>
          <w:tcPr>
            <w:tcW w:w="1798" w:type="dxa"/>
            <w:vMerge/>
          </w:tcPr>
          <w:p w14:paraId="5404D594" w14:textId="77777777" w:rsidR="00325E6A" w:rsidRPr="007753D9" w:rsidRDefault="00325E6A" w:rsidP="007753D9">
            <w:pPr>
              <w:jc w:val="both"/>
              <w:rPr>
                <w:rFonts w:ascii="Arial" w:hAnsi="Arial" w:cs="Arial"/>
                <w:color w:val="000000" w:themeColor="text1"/>
                <w:sz w:val="20"/>
                <w:szCs w:val="20"/>
                <w:lang w:val="en-US"/>
              </w:rPr>
            </w:pPr>
          </w:p>
        </w:tc>
      </w:tr>
      <w:tr w:rsidR="009C098E" w:rsidRPr="007753D9" w14:paraId="14D3A812" w14:textId="77777777">
        <w:trPr>
          <w:jc w:val="center"/>
        </w:trPr>
        <w:tc>
          <w:tcPr>
            <w:tcW w:w="1801" w:type="dxa"/>
            <w:vMerge w:val="restart"/>
          </w:tcPr>
          <w:p w14:paraId="2212C485" w14:textId="77777777" w:rsidR="00325E6A" w:rsidRPr="007753D9" w:rsidRDefault="004F6FFC" w:rsidP="007753D9">
            <w:pPr>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rPr>
              <w:t>Rose EOs</w:t>
            </w:r>
          </w:p>
        </w:tc>
        <w:tc>
          <w:tcPr>
            <w:tcW w:w="1815" w:type="dxa"/>
          </w:tcPr>
          <w:p w14:paraId="4509EB72" w14:textId="77777777" w:rsidR="00325E6A" w:rsidRPr="007753D9" w:rsidRDefault="004F6FFC" w:rsidP="007753D9">
            <w:pPr>
              <w:jc w:val="both"/>
              <w:rPr>
                <w:rFonts w:ascii="Arial" w:hAnsi="Arial" w:cs="Arial"/>
                <w:color w:val="000000" w:themeColor="text1"/>
                <w:sz w:val="20"/>
                <w:szCs w:val="20"/>
              </w:rPr>
            </w:pPr>
            <w:r w:rsidRPr="007753D9">
              <w:rPr>
                <w:rFonts w:ascii="Arial" w:hAnsi="Arial" w:cs="Arial"/>
                <w:color w:val="000000" w:themeColor="text1"/>
                <w:sz w:val="20"/>
                <w:szCs w:val="20"/>
              </w:rPr>
              <w:t xml:space="preserve">Neral </w:t>
            </w:r>
          </w:p>
        </w:tc>
        <w:tc>
          <w:tcPr>
            <w:tcW w:w="1823" w:type="dxa"/>
          </w:tcPr>
          <w:p w14:paraId="289A590B" w14:textId="77777777" w:rsidR="00325E6A"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1.82 %</w:t>
            </w:r>
          </w:p>
        </w:tc>
        <w:tc>
          <w:tcPr>
            <w:tcW w:w="1779" w:type="dxa"/>
          </w:tcPr>
          <w:p w14:paraId="4456D2AA" w14:textId="77777777" w:rsidR="00325E6A"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3.17 %</w:t>
            </w:r>
          </w:p>
        </w:tc>
        <w:tc>
          <w:tcPr>
            <w:tcW w:w="1798" w:type="dxa"/>
            <w:vMerge w:val="restart"/>
          </w:tcPr>
          <w:p w14:paraId="51DC8B2A" w14:textId="7BC1CEAB" w:rsidR="00325E6A" w:rsidRPr="007753D9" w:rsidRDefault="00A009CA" w:rsidP="007753D9">
            <w:pPr>
              <w:jc w:val="both"/>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YzdiZDBmYWYtNjBmZi00MDhkLWI4ZDgtZDc1NWE4NzA2YmJj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
                <w:id w:val="1380121942"/>
                <w:placeholder>
                  <w:docPart w:val="DefaultPlaceholder_-1854013440"/>
                </w:placeholder>
              </w:sdtPr>
              <w:sdtEndPr/>
              <w:sdtContent>
                <w:r w:rsidR="00837D1F" w:rsidRPr="007753D9">
                  <w:rPr>
                    <w:rFonts w:ascii="Arial" w:hAnsi="Arial" w:cs="Arial"/>
                    <w:color w:val="000000"/>
                    <w:sz w:val="20"/>
                    <w:szCs w:val="20"/>
                  </w:rPr>
                  <w:t>(</w:t>
                </w:r>
                <w:proofErr w:type="spellStart"/>
                <w:r w:rsidR="00837D1F" w:rsidRPr="007753D9">
                  <w:rPr>
                    <w:rFonts w:ascii="Arial" w:hAnsi="Arial" w:cs="Arial"/>
                    <w:color w:val="000000"/>
                    <w:sz w:val="20"/>
                    <w:szCs w:val="20"/>
                  </w:rPr>
                  <w:t>Yajun</w:t>
                </w:r>
                <w:proofErr w:type="spellEnd"/>
                <w:r w:rsidR="00837D1F" w:rsidRPr="007753D9">
                  <w:rPr>
                    <w:rFonts w:ascii="Arial" w:hAnsi="Arial" w:cs="Arial"/>
                    <w:color w:val="000000"/>
                    <w:sz w:val="20"/>
                    <w:szCs w:val="20"/>
                  </w:rPr>
                  <w:t xml:space="preserve"> et al., 2017)</w:t>
                </w:r>
              </w:sdtContent>
            </w:sdt>
          </w:p>
        </w:tc>
      </w:tr>
      <w:tr w:rsidR="009C098E" w:rsidRPr="007753D9" w14:paraId="521B26DF" w14:textId="77777777">
        <w:trPr>
          <w:jc w:val="center"/>
        </w:trPr>
        <w:tc>
          <w:tcPr>
            <w:tcW w:w="1801" w:type="dxa"/>
            <w:vMerge/>
          </w:tcPr>
          <w:p w14:paraId="16E37DE7" w14:textId="77777777" w:rsidR="00325E6A" w:rsidRPr="007753D9" w:rsidRDefault="00325E6A" w:rsidP="007753D9">
            <w:pPr>
              <w:jc w:val="both"/>
              <w:rPr>
                <w:rFonts w:ascii="Arial" w:hAnsi="Arial" w:cs="Arial"/>
                <w:b/>
                <w:bCs/>
                <w:color w:val="000000" w:themeColor="text1"/>
                <w:sz w:val="20"/>
                <w:szCs w:val="20"/>
                <w:lang w:val="en-US"/>
              </w:rPr>
            </w:pPr>
          </w:p>
        </w:tc>
        <w:tc>
          <w:tcPr>
            <w:tcW w:w="1815" w:type="dxa"/>
          </w:tcPr>
          <w:p w14:paraId="3061C5B6" w14:textId="77777777" w:rsidR="00325E6A" w:rsidRPr="007753D9" w:rsidRDefault="004F6FFC" w:rsidP="007753D9">
            <w:pPr>
              <w:jc w:val="both"/>
              <w:rPr>
                <w:rFonts w:ascii="Arial" w:hAnsi="Arial" w:cs="Arial"/>
                <w:color w:val="000000" w:themeColor="text1"/>
                <w:sz w:val="20"/>
                <w:szCs w:val="20"/>
              </w:rPr>
            </w:pPr>
            <w:proofErr w:type="spellStart"/>
            <w:r w:rsidRPr="007753D9">
              <w:rPr>
                <w:rFonts w:ascii="Arial" w:hAnsi="Arial" w:cs="Arial"/>
                <w:color w:val="000000" w:themeColor="text1"/>
                <w:sz w:val="20"/>
                <w:szCs w:val="20"/>
              </w:rPr>
              <w:t>Linalol</w:t>
            </w:r>
            <w:proofErr w:type="spellEnd"/>
            <w:r w:rsidRPr="007753D9">
              <w:rPr>
                <w:rFonts w:ascii="Arial" w:hAnsi="Arial" w:cs="Arial"/>
                <w:color w:val="000000" w:themeColor="text1"/>
                <w:sz w:val="20"/>
                <w:szCs w:val="20"/>
              </w:rPr>
              <w:t xml:space="preserve"> </w:t>
            </w:r>
          </w:p>
        </w:tc>
        <w:tc>
          <w:tcPr>
            <w:tcW w:w="1823" w:type="dxa"/>
          </w:tcPr>
          <w:p w14:paraId="31EA92D6" w14:textId="77777777" w:rsidR="00325E6A"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4.4 %</w:t>
            </w:r>
          </w:p>
        </w:tc>
        <w:tc>
          <w:tcPr>
            <w:tcW w:w="1779" w:type="dxa"/>
          </w:tcPr>
          <w:p w14:paraId="0F0FECAB" w14:textId="77777777" w:rsidR="00325E6A"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2.02 %</w:t>
            </w:r>
          </w:p>
        </w:tc>
        <w:tc>
          <w:tcPr>
            <w:tcW w:w="1798" w:type="dxa"/>
            <w:vMerge/>
          </w:tcPr>
          <w:p w14:paraId="70F71630" w14:textId="77777777" w:rsidR="00325E6A" w:rsidRPr="007753D9" w:rsidRDefault="00325E6A" w:rsidP="007753D9">
            <w:pPr>
              <w:jc w:val="both"/>
              <w:rPr>
                <w:rFonts w:ascii="Arial" w:hAnsi="Arial" w:cs="Arial"/>
                <w:color w:val="000000" w:themeColor="text1"/>
                <w:sz w:val="20"/>
                <w:szCs w:val="20"/>
                <w:lang w:val="en-US"/>
              </w:rPr>
            </w:pPr>
          </w:p>
        </w:tc>
      </w:tr>
      <w:tr w:rsidR="009C098E" w:rsidRPr="007753D9" w14:paraId="0E530327" w14:textId="77777777">
        <w:trPr>
          <w:jc w:val="center"/>
        </w:trPr>
        <w:tc>
          <w:tcPr>
            <w:tcW w:w="1801" w:type="dxa"/>
            <w:vMerge/>
          </w:tcPr>
          <w:p w14:paraId="76AF2787" w14:textId="77777777" w:rsidR="00325E6A" w:rsidRPr="007753D9" w:rsidRDefault="00325E6A" w:rsidP="007753D9">
            <w:pPr>
              <w:jc w:val="both"/>
              <w:rPr>
                <w:rFonts w:ascii="Arial" w:hAnsi="Arial" w:cs="Arial"/>
                <w:b/>
                <w:bCs/>
                <w:color w:val="000000" w:themeColor="text1"/>
                <w:sz w:val="20"/>
                <w:szCs w:val="20"/>
                <w:lang w:val="en-US"/>
              </w:rPr>
            </w:pPr>
          </w:p>
        </w:tc>
        <w:tc>
          <w:tcPr>
            <w:tcW w:w="1815" w:type="dxa"/>
          </w:tcPr>
          <w:p w14:paraId="388C632D" w14:textId="77777777" w:rsidR="00325E6A" w:rsidRPr="007753D9" w:rsidRDefault="004F6FFC" w:rsidP="007753D9">
            <w:pPr>
              <w:jc w:val="both"/>
              <w:rPr>
                <w:rFonts w:ascii="Arial" w:hAnsi="Arial" w:cs="Arial"/>
                <w:color w:val="000000" w:themeColor="text1"/>
                <w:sz w:val="20"/>
                <w:szCs w:val="20"/>
              </w:rPr>
            </w:pPr>
            <w:r w:rsidRPr="007753D9">
              <w:rPr>
                <w:rFonts w:ascii="Arial" w:hAnsi="Arial" w:cs="Arial"/>
                <w:color w:val="000000" w:themeColor="text1"/>
                <w:sz w:val="20"/>
                <w:szCs w:val="20"/>
              </w:rPr>
              <w:t xml:space="preserve">Geranial </w:t>
            </w:r>
          </w:p>
        </w:tc>
        <w:tc>
          <w:tcPr>
            <w:tcW w:w="1823" w:type="dxa"/>
          </w:tcPr>
          <w:p w14:paraId="7CC57602" w14:textId="77777777" w:rsidR="00325E6A"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1.31 %</w:t>
            </w:r>
          </w:p>
        </w:tc>
        <w:tc>
          <w:tcPr>
            <w:tcW w:w="1779" w:type="dxa"/>
          </w:tcPr>
          <w:p w14:paraId="3E4D2190" w14:textId="77777777" w:rsidR="00325E6A"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2.01 %</w:t>
            </w:r>
          </w:p>
        </w:tc>
        <w:tc>
          <w:tcPr>
            <w:tcW w:w="1798" w:type="dxa"/>
            <w:vMerge/>
          </w:tcPr>
          <w:p w14:paraId="300D6E73" w14:textId="77777777" w:rsidR="00325E6A" w:rsidRPr="007753D9" w:rsidRDefault="00325E6A" w:rsidP="007753D9">
            <w:pPr>
              <w:jc w:val="both"/>
              <w:rPr>
                <w:rFonts w:ascii="Arial" w:hAnsi="Arial" w:cs="Arial"/>
                <w:color w:val="000000" w:themeColor="text1"/>
                <w:sz w:val="20"/>
                <w:szCs w:val="20"/>
                <w:lang w:val="en-US"/>
              </w:rPr>
            </w:pPr>
          </w:p>
        </w:tc>
      </w:tr>
      <w:tr w:rsidR="009C098E" w:rsidRPr="007753D9" w14:paraId="1693231D" w14:textId="77777777">
        <w:trPr>
          <w:jc w:val="center"/>
        </w:trPr>
        <w:tc>
          <w:tcPr>
            <w:tcW w:w="1801" w:type="dxa"/>
            <w:vMerge/>
          </w:tcPr>
          <w:p w14:paraId="21ACACB0" w14:textId="77777777" w:rsidR="00325E6A" w:rsidRPr="007753D9" w:rsidRDefault="00325E6A" w:rsidP="007753D9">
            <w:pPr>
              <w:jc w:val="both"/>
              <w:rPr>
                <w:rFonts w:ascii="Arial" w:hAnsi="Arial" w:cs="Arial"/>
                <w:b/>
                <w:bCs/>
                <w:color w:val="000000" w:themeColor="text1"/>
                <w:sz w:val="20"/>
                <w:szCs w:val="20"/>
                <w:lang w:val="en-US"/>
              </w:rPr>
            </w:pPr>
          </w:p>
        </w:tc>
        <w:tc>
          <w:tcPr>
            <w:tcW w:w="1815" w:type="dxa"/>
          </w:tcPr>
          <w:p w14:paraId="78699448" w14:textId="77777777" w:rsidR="00325E6A" w:rsidRPr="007753D9" w:rsidRDefault="004F6FFC" w:rsidP="007753D9">
            <w:pPr>
              <w:jc w:val="both"/>
              <w:rPr>
                <w:rFonts w:ascii="Arial" w:hAnsi="Arial" w:cs="Arial"/>
                <w:color w:val="000000" w:themeColor="text1"/>
                <w:sz w:val="20"/>
                <w:szCs w:val="20"/>
              </w:rPr>
            </w:pPr>
            <w:r w:rsidRPr="007753D9">
              <w:rPr>
                <w:rFonts w:ascii="Arial" w:hAnsi="Arial" w:cs="Arial"/>
                <w:color w:val="000000" w:themeColor="text1"/>
                <w:sz w:val="20"/>
                <w:szCs w:val="20"/>
              </w:rPr>
              <w:t xml:space="preserve">Methyl eugenol </w:t>
            </w:r>
          </w:p>
        </w:tc>
        <w:tc>
          <w:tcPr>
            <w:tcW w:w="1823" w:type="dxa"/>
          </w:tcPr>
          <w:p w14:paraId="056A7EC7" w14:textId="77777777" w:rsidR="00325E6A"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7.6 %</w:t>
            </w:r>
          </w:p>
        </w:tc>
        <w:tc>
          <w:tcPr>
            <w:tcW w:w="1779" w:type="dxa"/>
          </w:tcPr>
          <w:p w14:paraId="618E4C11" w14:textId="77777777" w:rsidR="00325E6A" w:rsidRPr="007753D9" w:rsidRDefault="004F6FFC" w:rsidP="007753D9">
            <w:pPr>
              <w:jc w:val="center"/>
              <w:rPr>
                <w:rFonts w:ascii="Arial" w:hAnsi="Arial" w:cs="Arial"/>
                <w:color w:val="000000" w:themeColor="text1"/>
                <w:sz w:val="20"/>
                <w:szCs w:val="20"/>
              </w:rPr>
            </w:pPr>
            <w:r w:rsidRPr="007753D9">
              <w:rPr>
                <w:rFonts w:ascii="Arial" w:hAnsi="Arial" w:cs="Arial"/>
                <w:color w:val="000000" w:themeColor="text1"/>
                <w:sz w:val="20"/>
                <w:szCs w:val="20"/>
              </w:rPr>
              <w:t>14.49 %</w:t>
            </w:r>
          </w:p>
        </w:tc>
        <w:tc>
          <w:tcPr>
            <w:tcW w:w="1798" w:type="dxa"/>
            <w:vMerge/>
          </w:tcPr>
          <w:p w14:paraId="2B0915B9" w14:textId="77777777" w:rsidR="00325E6A" w:rsidRPr="007753D9" w:rsidRDefault="00325E6A" w:rsidP="007753D9">
            <w:pPr>
              <w:jc w:val="both"/>
              <w:rPr>
                <w:rFonts w:ascii="Arial" w:hAnsi="Arial" w:cs="Arial"/>
                <w:color w:val="000000" w:themeColor="text1"/>
                <w:sz w:val="20"/>
                <w:szCs w:val="20"/>
                <w:lang w:val="en-US"/>
              </w:rPr>
            </w:pPr>
          </w:p>
        </w:tc>
      </w:tr>
    </w:tbl>
    <w:p w14:paraId="25B6DF43" w14:textId="77777777" w:rsidR="00325E6A" w:rsidRPr="007753D9" w:rsidRDefault="004F6FFC" w:rsidP="007753D9">
      <w:pPr>
        <w:spacing w:line="240" w:lineRule="auto"/>
        <w:jc w:val="both"/>
        <w:rPr>
          <w:rStyle w:val="Hyperlink"/>
          <w:rFonts w:ascii="Arial" w:hAnsi="Arial" w:cs="Arial"/>
          <w:color w:val="000000" w:themeColor="text1"/>
          <w:sz w:val="20"/>
          <w:szCs w:val="20"/>
          <w:u w:val="none"/>
        </w:rPr>
      </w:pPr>
      <w:r w:rsidRPr="007753D9">
        <w:rPr>
          <w:rStyle w:val="Hyperlink"/>
          <w:rFonts w:ascii="Arial" w:hAnsi="Arial" w:cs="Arial"/>
          <w:color w:val="000000" w:themeColor="text1"/>
          <w:sz w:val="20"/>
          <w:szCs w:val="20"/>
          <w:u w:val="none"/>
        </w:rPr>
        <w:t xml:space="preserve"> </w:t>
      </w:r>
    </w:p>
    <w:p w14:paraId="739FCB01" w14:textId="77777777" w:rsidR="00F8250D" w:rsidRPr="007753D9" w:rsidRDefault="004F6FFC" w:rsidP="007753D9">
      <w:pPr>
        <w:spacing w:line="240" w:lineRule="auto"/>
        <w:jc w:val="both"/>
        <w:rPr>
          <w:rFonts w:ascii="Arial" w:hAnsi="Arial" w:cs="Arial"/>
          <w:color w:val="000000" w:themeColor="text1"/>
          <w:sz w:val="20"/>
          <w:szCs w:val="20"/>
        </w:rPr>
      </w:pPr>
      <w:r w:rsidRPr="007753D9">
        <w:rPr>
          <w:rFonts w:ascii="Arial" w:hAnsi="Arial" w:cs="Arial"/>
          <w:color w:val="000000" w:themeColor="text1"/>
          <w:sz w:val="20"/>
          <w:szCs w:val="20"/>
        </w:rPr>
        <w:t>Table 2 presents the improvements in essential oil constituents achieved through PEF treatment compared to conventional methods. For instance, Eucalyptus exhibited an increase in Total Phenolic Content (TPC) from 0.150 mg/g to 0.19 mg/g after PEF treatment. Coriander seeds also showed an increase in TPC, reaching 0.199 mg GAE/100 g. Lavender demonstrated a slight decrease in linalool content with PEF treatment, but an increase in linalool acetate from 5.93% to 7.60%. Significant improvements were observed in constituents of Rose essential oils, such as Neral (from 1.82% to 3.17%) and Methyl eugenol (from 7.6% to 14.49%).</w:t>
      </w:r>
    </w:p>
    <w:p w14:paraId="543BD202" w14:textId="3A878F2D" w:rsidR="00F47D2D" w:rsidRPr="007753D9" w:rsidRDefault="004F6FFC" w:rsidP="007753D9">
      <w:pPr>
        <w:spacing w:line="240" w:lineRule="auto"/>
        <w:jc w:val="both"/>
        <w:rPr>
          <w:rFonts w:ascii="Arial" w:hAnsi="Arial" w:cs="Arial"/>
          <w:b/>
          <w:bCs/>
          <w:color w:val="000000" w:themeColor="text1"/>
          <w:sz w:val="20"/>
          <w:szCs w:val="20"/>
          <w:lang w:val="en-US"/>
        </w:rPr>
      </w:pPr>
      <w:r w:rsidRPr="007753D9">
        <w:rPr>
          <w:rFonts w:ascii="Arial" w:hAnsi="Arial" w:cs="Arial"/>
          <w:color w:val="000000" w:themeColor="text1"/>
          <w:sz w:val="20"/>
          <w:szCs w:val="20"/>
        </w:rPr>
        <w:t>These findings indicate that PEF treatment can selectively enhance or influence the</w:t>
      </w:r>
      <w:r w:rsidR="00FE2552" w:rsidRPr="007753D9">
        <w:rPr>
          <w:rFonts w:ascii="Arial" w:hAnsi="Arial" w:cs="Arial"/>
          <w:color w:val="000000" w:themeColor="text1"/>
          <w:sz w:val="20"/>
          <w:szCs w:val="20"/>
        </w:rPr>
        <w:t xml:space="preserve"> </w:t>
      </w:r>
      <w:r w:rsidRPr="007753D9">
        <w:rPr>
          <w:rFonts w:ascii="Arial" w:hAnsi="Arial" w:cs="Arial"/>
          <w:color w:val="000000" w:themeColor="text1"/>
          <w:sz w:val="20"/>
          <w:szCs w:val="20"/>
        </w:rPr>
        <w:t>concentrations of specific bioactive compounds in essential oils, depending on the plant and compound.</w:t>
      </w:r>
    </w:p>
    <w:p w14:paraId="15F47F41" w14:textId="405FD13B" w:rsidR="002762D0" w:rsidRPr="00211760" w:rsidRDefault="004F6FFC" w:rsidP="00211760">
      <w:pPr>
        <w:pStyle w:val="ListParagraph"/>
        <w:numPr>
          <w:ilvl w:val="0"/>
          <w:numId w:val="13"/>
        </w:numPr>
        <w:spacing w:line="240" w:lineRule="auto"/>
        <w:rPr>
          <w:rFonts w:ascii="Arial" w:hAnsi="Arial" w:cs="Arial"/>
          <w:b/>
          <w:bCs/>
          <w:color w:val="000000" w:themeColor="text1"/>
          <w:sz w:val="20"/>
          <w:szCs w:val="20"/>
          <w:lang w:val="en-US"/>
        </w:rPr>
      </w:pPr>
      <w:r w:rsidRPr="00211760">
        <w:rPr>
          <w:rFonts w:ascii="Arial" w:hAnsi="Arial" w:cs="Arial"/>
          <w:b/>
          <w:bCs/>
          <w:color w:val="000000" w:themeColor="text1"/>
          <w:sz w:val="20"/>
          <w:szCs w:val="20"/>
          <w:lang w:val="en-US"/>
        </w:rPr>
        <w:t>STABILITY ENHANCEMENT</w:t>
      </w:r>
    </w:p>
    <w:p w14:paraId="5FC2A300" w14:textId="4085D5D5" w:rsidR="00AB2A0E" w:rsidRPr="007753D9" w:rsidRDefault="004F6FFC" w:rsidP="007753D9">
      <w:pPr>
        <w:spacing w:line="240" w:lineRule="auto"/>
        <w:ind w:firstLine="360"/>
        <w:jc w:val="both"/>
        <w:rPr>
          <w:rFonts w:ascii="Arial" w:hAnsi="Arial" w:cs="Arial"/>
          <w:color w:val="000000" w:themeColor="text1"/>
          <w:sz w:val="20"/>
          <w:szCs w:val="20"/>
        </w:rPr>
      </w:pPr>
      <w:r w:rsidRPr="007753D9">
        <w:rPr>
          <w:rFonts w:ascii="Arial" w:hAnsi="Arial" w:cs="Arial"/>
          <w:color w:val="000000" w:themeColor="text1"/>
          <w:sz w:val="20"/>
          <w:szCs w:val="20"/>
          <w:lang w:val="en-US"/>
        </w:rPr>
        <w:t xml:space="preserve">A variety of essential oils showed antibacterial and anti-inflammatory effects when treated with pulsed electric fields. </w:t>
      </w:r>
      <w:r w:rsidR="00342AA1" w:rsidRPr="007753D9">
        <w:rPr>
          <w:rFonts w:ascii="Arial" w:hAnsi="Arial" w:cs="Arial"/>
          <w:color w:val="000000" w:themeColor="text1"/>
          <w:sz w:val="20"/>
          <w:szCs w:val="20"/>
          <w:lang w:val="en-US"/>
        </w:rPr>
        <w:t xml:space="preserve">Pulse electric field intensifies the properties of essential oil, which further </w:t>
      </w:r>
      <w:r w:rsidR="00E124E9" w:rsidRPr="007753D9">
        <w:rPr>
          <w:rFonts w:ascii="Arial" w:hAnsi="Arial" w:cs="Arial"/>
          <w:color w:val="000000" w:themeColor="text1"/>
          <w:sz w:val="20"/>
          <w:szCs w:val="20"/>
          <w:lang w:val="en-US"/>
        </w:rPr>
        <w:t xml:space="preserve">increases </w:t>
      </w:r>
      <w:r w:rsidR="00342AA1" w:rsidRPr="007753D9">
        <w:rPr>
          <w:rFonts w:ascii="Arial" w:hAnsi="Arial" w:cs="Arial"/>
          <w:color w:val="000000" w:themeColor="text1"/>
          <w:sz w:val="20"/>
          <w:szCs w:val="20"/>
          <w:lang w:val="en-US"/>
        </w:rPr>
        <w:t xml:space="preserve">the stability of essential oil. </w:t>
      </w:r>
      <w:r w:rsidR="00E92D02" w:rsidRPr="007753D9">
        <w:rPr>
          <w:rFonts w:ascii="Arial" w:hAnsi="Arial" w:cs="Arial"/>
          <w:color w:val="000000" w:themeColor="text1"/>
          <w:sz w:val="20"/>
          <w:szCs w:val="20"/>
          <w:lang w:val="en-US"/>
        </w:rPr>
        <w:t>T</w:t>
      </w:r>
      <w:r w:rsidR="00B80923" w:rsidRPr="007753D9">
        <w:rPr>
          <w:rFonts w:ascii="Arial" w:hAnsi="Arial" w:cs="Arial"/>
          <w:color w:val="000000" w:themeColor="text1"/>
          <w:sz w:val="20"/>
          <w:szCs w:val="20"/>
          <w:lang w:val="en-US"/>
        </w:rPr>
        <w:t xml:space="preserve">he study explored the impact of PEF </w:t>
      </w:r>
      <w:r w:rsidR="00B457C5" w:rsidRPr="007753D9">
        <w:rPr>
          <w:rFonts w:ascii="Arial" w:hAnsi="Arial" w:cs="Arial"/>
          <w:color w:val="000000" w:themeColor="text1"/>
          <w:sz w:val="20"/>
          <w:szCs w:val="20"/>
          <w:lang w:val="en-US"/>
        </w:rPr>
        <w:t>and</w:t>
      </w:r>
      <w:r w:rsidR="00B80923" w:rsidRPr="007753D9">
        <w:rPr>
          <w:rFonts w:ascii="Arial" w:hAnsi="Arial" w:cs="Arial"/>
          <w:color w:val="000000" w:themeColor="text1"/>
          <w:sz w:val="20"/>
          <w:szCs w:val="20"/>
          <w:lang w:val="en-US"/>
        </w:rPr>
        <w:t xml:space="preserve"> heat treatments on </w:t>
      </w:r>
      <w:proofErr w:type="spellStart"/>
      <w:r w:rsidR="00E124E9" w:rsidRPr="007753D9">
        <w:rPr>
          <w:rFonts w:ascii="Arial" w:hAnsi="Arial" w:cs="Arial"/>
          <w:color w:val="000000" w:themeColor="text1"/>
          <w:sz w:val="20"/>
          <w:szCs w:val="20"/>
          <w:lang w:val="en-US"/>
        </w:rPr>
        <w:t>Liquorice</w:t>
      </w:r>
      <w:proofErr w:type="spellEnd"/>
      <w:r w:rsidR="00E124E9" w:rsidRPr="007753D9">
        <w:rPr>
          <w:rFonts w:ascii="Arial" w:hAnsi="Arial" w:cs="Arial"/>
          <w:color w:val="000000" w:themeColor="text1"/>
          <w:sz w:val="20"/>
          <w:szCs w:val="20"/>
          <w:lang w:val="en-US"/>
        </w:rPr>
        <w:t xml:space="preserve"> </w:t>
      </w:r>
      <w:r w:rsidR="00B80923" w:rsidRPr="007753D9">
        <w:rPr>
          <w:rFonts w:ascii="Arial" w:hAnsi="Arial" w:cs="Arial"/>
          <w:color w:val="000000" w:themeColor="text1"/>
          <w:sz w:val="20"/>
          <w:szCs w:val="20"/>
          <w:lang w:val="en-US"/>
        </w:rPr>
        <w:t xml:space="preserve">Root Drink (LRD). </w:t>
      </w:r>
      <w:r w:rsidR="00C11C1E" w:rsidRPr="007753D9">
        <w:rPr>
          <w:rFonts w:ascii="Arial" w:hAnsi="Arial" w:cs="Arial"/>
          <w:color w:val="000000" w:themeColor="text1"/>
          <w:sz w:val="20"/>
          <w:szCs w:val="20"/>
          <w:lang w:val="en-US"/>
        </w:rPr>
        <w:t>The</w:t>
      </w:r>
      <w:r w:rsidR="00503031" w:rsidRPr="007753D9">
        <w:rPr>
          <w:rFonts w:ascii="Arial" w:hAnsi="Arial" w:cs="Arial"/>
          <w:color w:val="000000" w:themeColor="text1"/>
          <w:sz w:val="20"/>
          <w:szCs w:val="20"/>
          <w:lang w:val="en-US"/>
        </w:rPr>
        <w:t xml:space="preserve"> combi</w:t>
      </w:r>
      <w:r w:rsidR="008054DF" w:rsidRPr="007753D9">
        <w:rPr>
          <w:rFonts w:ascii="Arial" w:hAnsi="Arial" w:cs="Arial"/>
          <w:color w:val="000000" w:themeColor="text1"/>
          <w:sz w:val="20"/>
          <w:szCs w:val="20"/>
          <w:lang w:val="en-US"/>
        </w:rPr>
        <w:t>nation</w:t>
      </w:r>
      <w:r w:rsidR="00C11C1E" w:rsidRPr="007753D9">
        <w:rPr>
          <w:rFonts w:ascii="Arial" w:hAnsi="Arial" w:cs="Arial"/>
          <w:color w:val="000000" w:themeColor="text1"/>
          <w:sz w:val="20"/>
          <w:szCs w:val="20"/>
          <w:lang w:val="en-US"/>
        </w:rPr>
        <w:t xml:space="preserve"> of mild heat and PEF showed no substantial alterations in diverse quality metrics, whereas heat treatments revealed considerable discrepancies in comparison to control samples. </w:t>
      </w:r>
      <w:r w:rsidR="00B80923" w:rsidRPr="007753D9">
        <w:rPr>
          <w:rFonts w:ascii="Arial" w:hAnsi="Arial" w:cs="Arial"/>
          <w:color w:val="000000" w:themeColor="text1"/>
          <w:sz w:val="20"/>
          <w:szCs w:val="20"/>
          <w:lang w:val="en-US"/>
        </w:rPr>
        <w:t xml:space="preserve">Importantly, microbial inactivation, including bacteria </w:t>
      </w:r>
      <w:r w:rsidR="00B457C5" w:rsidRPr="007753D9">
        <w:rPr>
          <w:rFonts w:ascii="Arial" w:hAnsi="Arial" w:cs="Arial"/>
          <w:color w:val="000000" w:themeColor="text1"/>
          <w:sz w:val="20"/>
          <w:szCs w:val="20"/>
          <w:lang w:val="en-US"/>
        </w:rPr>
        <w:t>and</w:t>
      </w:r>
      <w:r w:rsidR="00B80923" w:rsidRPr="007753D9">
        <w:rPr>
          <w:rFonts w:ascii="Arial" w:hAnsi="Arial" w:cs="Arial"/>
          <w:color w:val="000000" w:themeColor="text1"/>
          <w:sz w:val="20"/>
          <w:szCs w:val="20"/>
          <w:lang w:val="en-US"/>
        </w:rPr>
        <w:t xml:space="preserve"> </w:t>
      </w:r>
      <w:proofErr w:type="spellStart"/>
      <w:r w:rsidR="00E124E9" w:rsidRPr="007753D9">
        <w:rPr>
          <w:rFonts w:ascii="Arial" w:hAnsi="Arial" w:cs="Arial"/>
          <w:color w:val="000000" w:themeColor="text1"/>
          <w:sz w:val="20"/>
          <w:szCs w:val="20"/>
          <w:lang w:val="en-US"/>
        </w:rPr>
        <w:t>moulds</w:t>
      </w:r>
      <w:proofErr w:type="spellEnd"/>
      <w:r w:rsidR="00B80923" w:rsidRPr="007753D9">
        <w:rPr>
          <w:rFonts w:ascii="Arial" w:hAnsi="Arial" w:cs="Arial"/>
          <w:color w:val="000000" w:themeColor="text1"/>
          <w:sz w:val="20"/>
          <w:szCs w:val="20"/>
          <w:lang w:val="en-US"/>
        </w:rPr>
        <w:t xml:space="preserve">, significantly increased with higher electric field strengths </w:t>
      </w:r>
      <w:r w:rsidR="00B457C5" w:rsidRPr="007753D9">
        <w:rPr>
          <w:rFonts w:ascii="Arial" w:hAnsi="Arial" w:cs="Arial"/>
          <w:color w:val="000000" w:themeColor="text1"/>
          <w:sz w:val="20"/>
          <w:szCs w:val="20"/>
          <w:lang w:val="en-US"/>
        </w:rPr>
        <w:t>and</w:t>
      </w:r>
      <w:r w:rsidR="00B80923" w:rsidRPr="007753D9">
        <w:rPr>
          <w:rFonts w:ascii="Arial" w:hAnsi="Arial" w:cs="Arial"/>
          <w:color w:val="000000" w:themeColor="text1"/>
          <w:sz w:val="20"/>
          <w:szCs w:val="20"/>
          <w:lang w:val="en-US"/>
        </w:rPr>
        <w:t xml:space="preserve"> temperatures. </w:t>
      </w:r>
      <w:r w:rsidR="00C11C1E" w:rsidRPr="007753D9">
        <w:rPr>
          <w:rFonts w:ascii="Arial" w:hAnsi="Arial" w:cs="Arial"/>
          <w:color w:val="000000" w:themeColor="text1"/>
          <w:sz w:val="20"/>
          <w:szCs w:val="20"/>
          <w:lang w:val="en-US"/>
        </w:rPr>
        <w:t xml:space="preserve">The optimal treatment for microbiological safety was determined to be the combination of mild heat and pulsed electric fields (PEF). </w:t>
      </w:r>
      <w:r w:rsidR="00B80923" w:rsidRPr="007753D9">
        <w:rPr>
          <w:rFonts w:ascii="Arial" w:hAnsi="Arial" w:cs="Arial"/>
          <w:color w:val="000000" w:themeColor="text1"/>
          <w:sz w:val="20"/>
          <w:szCs w:val="20"/>
          <w:lang w:val="en-US"/>
        </w:rPr>
        <w:t xml:space="preserve">These findings underscore the potential of this combined approach for preserving LRD, ensuring both quality maintenance </w:t>
      </w:r>
      <w:r w:rsidR="00B457C5" w:rsidRPr="007753D9">
        <w:rPr>
          <w:rFonts w:ascii="Arial" w:hAnsi="Arial" w:cs="Arial"/>
          <w:color w:val="000000" w:themeColor="text1"/>
          <w:sz w:val="20"/>
          <w:szCs w:val="20"/>
          <w:lang w:val="en-US"/>
        </w:rPr>
        <w:t>and</w:t>
      </w:r>
      <w:r w:rsidR="00B80923" w:rsidRPr="007753D9">
        <w:rPr>
          <w:rFonts w:ascii="Arial" w:hAnsi="Arial" w:cs="Arial"/>
          <w:color w:val="000000" w:themeColor="text1"/>
          <w:sz w:val="20"/>
          <w:szCs w:val="20"/>
          <w:lang w:val="en-US"/>
        </w:rPr>
        <w:t xml:space="preserve"> microbial safety </w:t>
      </w:r>
      <w:sdt>
        <w:sdtPr>
          <w:rPr>
            <w:rFonts w:ascii="Arial" w:hAnsi="Arial" w:cs="Arial"/>
            <w:color w:val="000000"/>
            <w:sz w:val="20"/>
            <w:szCs w:val="20"/>
            <w:lang w:val="en-US"/>
          </w:rPr>
          <w:tag w:val="MENDELEY_CITATION_v3_eyJjaXRhdGlvbklEIjoiTUVOREVMRVlfQ0lUQVRJT05fYjUwZjhiNDItM2I4Ny00Mzg5LThiMmEtNzRkYzAzYTU2ZjNhIiwicHJvcGVydGllcyI6eyJub3RlSW5kZXgiOjB9LCJpc0VkaXRlZCI6ZmFsc2UsIm1hbnVhbE92ZXJyaWRlIjp7ImlzTWFudWFsbHlPdmVycmlkZGVuIjp0cnVlLCJjaXRlcHJvY1RleHQiOiIoREVNxLBSIGV0IGFsLiwgMjAyMjsgVXp1bmVyICYjMzg7IEV2cmVuZGlsZWssIDIwMTcpIiwibWFudWFsT3ZlcnJpZGVUZXh0IjoiKERFTcSwUiBldCBhbC4sIDIwMjI7IFV6dW5lciBhbmQgRXZyZW5kaWxlaywgMjAxNykifSwiY2l0YXRpb25JdGVtcyI6W3siaWQiOiJiOGNmYmI5Yi00NjJhLTNkOTAtOGNmZC00NWU2NjE1N2VhZDkiLCJpdGVtRGF0YSI6eyJ0eXBlIjoicGFwZXItY29uZmVyZW5jZSIsImlkIjoiYjhjZmJiOWItNDYyYS0zZDkwLThjZmQtNDVlNjYxNTdlYWQ5IiwidGl0bGUiOiJFZmZlY3RpdmVuZXNzIG9mIHB1bHNlZCBlbGVjdHJpYyBmaWVsZCB0cmVhdG1lbnQgYW5kIHBsYW50IGVzc2VudGlhbCBvaWxzIG9uIHF1YWxpdHkgYW5kIHNoZWxmLWxpZmUgZXh0ZW5zaW9uIG9mIGxpY29yaWNlIHJvb3QgZHJpbmsuICIsImF1dGhvciI6W3siZmFtaWx5IjoiREVNxLBSIiwiZ2l2ZW4iOiJJcmVtIiwicGFyc2UtbmFtZXMiOmZhbHNlLCJkcm9wcGluZy1wYXJ0aWNsZSI6IiIsIm5vbi1kcm9wcGluZy1wYXJ0aWNsZSI6IiJ9LHsiZmFtaWx5IjoiQXRtYWNhIiwiZ2l2ZW4iOiJCYWhhciIsInBhcnNlLW5hbWVzIjpmYWxzZSwiZHJvcHBpbmctcGFydGljbGUiOiIiLCJub24tZHJvcHBpbmctcGFydGljbGUiOiIifSx7ImZhbWlseSI6IkFrZGVtaXIgRXZyZW5kaWxlayIsImdpdmVuIjoiR3Vsc3VuIiwicGFyc2UtbmFtZXMiOmZhbHNlLCJkcm9wcGluZy1wYXJ0aWNsZSI6IiIsIm5vbi1kcm9wcGluZy1wYXJ0aWNsZSI6IiJ9LHsiZmFtaWx5IjoiVXp1bmVyIiwiZ2l2ZW4iOiJTaWJlbCIsInBhcnNlLW5hbWVzIjpmYWxzZSwiZHJvcHBpbmctcGFydGljbGUiOiIiLCJub24tZHJvcHBpbmctcGFydGljbGUiOiIifV0sImNvbnRhaW5lci10aXRsZSI6IlByb2NlZWRpbmcgb2YgdGhlIFhJSUkgSW50ZXJuYXRpb25hbCBTY2llbnRpZmljIEFncmljdWx0dXJlIFN5bXBvc2l1bSAg4oCcQUdST1NZTSAyMDIy4oCdICIsImlzc3VlZCI6eyJkYXRlLXBhcnRzIjpbWzIwMjIsMTBdXX0sInBhZ2UiOiI1ODktNTk1IiwiY29udGFpbmVyLXRpdGxlLXNob3J0IjoiIn0sImlzVGVtcG9yYXJ5IjpmYWxzZSwic3VwcHJlc3MtYXV0aG9yIjpmYWxzZSwiY29tcG9zaXRlIjpmYWxzZSwiYXV0aG9yLW9ubHkiOmZhbHNlfSx7ImlkIjoiOTM2YWU2OGMtZTY3My0zM2IwLThjMmEtNWYzZDk1ZjYxMmMwIiwiaXRlbURhdGEiOnsidHlwZSI6ImFydGljbGUtam91cm5hbCIsImlkIjoiOTM2YWU2OGMtZTY3My0zM2IwLThjMmEtNWYzZDk1ZjYxMmMwIiwidGl0bGUiOiJJbXBhY3Qgb2YgcHVsc2VkIGVsZWN0cmljIGZpZWxkcyBhbmQgaGVhdCB0cmVhdG1lbnQgb24gcXVhbGl0eSBvZiBsaWNvcmljZSBkcmluazogQSBjb21wYXJhdGl2ZSBzdHVkeSIsImF1dGhvciI6W3siZmFtaWx5IjoiVXp1bmVyIiwiZ2l2ZW4iOiJTaWJlbCIsInBhcnNlLW5hbWVzIjpmYWxzZSwiZHJvcHBpbmctcGFydGljbGUiOiIiLCJub24tZHJvcHBpbmctcGFydGljbGUiOiIifSx7ImZhbWlseSI6IkV2cmVuZGlsZWsiLCJnaXZlbiI6Ikd1bHN1biBBa2RlbWlyIiwicGFyc2UtbmFtZXMiOmZhbHNlLCJkcm9wcGluZy1wYXJ0aWNsZSI6IiIsIm5vbi1kcm9wcGluZy1wYXJ0aWNsZSI6IiJ9XSwiY29udGFpbmVyLXRpdGxlIjoiSW50ZXJuYXRpb25hbCBKb3VybmFsIG9mIEZvb2QgYW5kIEJpb3N5c3RlbXMgRW5naW5lZXJpbmciLCJpc3N1ZWQiOnsiZGF0ZS1wYXJ0cyI6W1syMDE3XV19LCJwYWdlIjoiOTctMTAzIiwiaXNzdWUiOiIxIiwidm9sdW1lIjoiNCIsImNvbnRhaW5lci10aXRsZS1zaG9ydCI6IiJ9LCJpc1RlbXBvcmFyeSI6ZmFsc2V9XX0="/>
          <w:id w:val="1157040672"/>
          <w:placeholder>
            <w:docPart w:val="DefaultPlaceholder_-1854013440"/>
          </w:placeholder>
        </w:sdtPr>
        <w:sdtEndPr/>
        <w:sdtContent>
          <w:r w:rsidR="00837D1F" w:rsidRPr="007753D9">
            <w:rPr>
              <w:rFonts w:ascii="Arial" w:eastAsia="Times New Roman" w:hAnsi="Arial" w:cs="Arial"/>
              <w:color w:val="000000"/>
              <w:sz w:val="20"/>
              <w:szCs w:val="20"/>
            </w:rPr>
            <w:t xml:space="preserve">(DEMİR et al., 2022; </w:t>
          </w:r>
          <w:proofErr w:type="spellStart"/>
          <w:r w:rsidR="00837D1F" w:rsidRPr="007753D9">
            <w:rPr>
              <w:rFonts w:ascii="Arial" w:eastAsia="Times New Roman" w:hAnsi="Arial" w:cs="Arial"/>
              <w:color w:val="000000"/>
              <w:sz w:val="20"/>
              <w:szCs w:val="20"/>
            </w:rPr>
            <w:t>Uzuner</w:t>
          </w:r>
          <w:proofErr w:type="spellEnd"/>
          <w:r w:rsidR="00837D1F" w:rsidRPr="007753D9">
            <w:rPr>
              <w:rFonts w:ascii="Arial" w:eastAsia="Times New Roman" w:hAnsi="Arial" w:cs="Arial"/>
              <w:color w:val="000000"/>
              <w:sz w:val="20"/>
              <w:szCs w:val="20"/>
            </w:rPr>
            <w:t xml:space="preserve"> and </w:t>
          </w:r>
          <w:proofErr w:type="spellStart"/>
          <w:r w:rsidR="00837D1F" w:rsidRPr="007753D9">
            <w:rPr>
              <w:rFonts w:ascii="Arial" w:eastAsia="Times New Roman" w:hAnsi="Arial" w:cs="Arial"/>
              <w:color w:val="000000"/>
              <w:sz w:val="20"/>
              <w:szCs w:val="20"/>
            </w:rPr>
            <w:t>Evrendilek</w:t>
          </w:r>
          <w:proofErr w:type="spellEnd"/>
          <w:r w:rsidR="00837D1F" w:rsidRPr="007753D9">
            <w:rPr>
              <w:rFonts w:ascii="Arial" w:eastAsia="Times New Roman" w:hAnsi="Arial" w:cs="Arial"/>
              <w:color w:val="000000"/>
              <w:sz w:val="20"/>
              <w:szCs w:val="20"/>
            </w:rPr>
            <w:t>, 2017)</w:t>
          </w:r>
        </w:sdtContent>
      </w:sdt>
      <w:r w:rsidR="00B80923" w:rsidRPr="007753D9">
        <w:rPr>
          <w:rFonts w:ascii="Arial" w:hAnsi="Arial" w:cs="Arial"/>
          <w:color w:val="000000" w:themeColor="text1"/>
          <w:sz w:val="20"/>
          <w:szCs w:val="20"/>
        </w:rPr>
        <w:t>.</w:t>
      </w:r>
      <w:r w:rsidRPr="007753D9">
        <w:rPr>
          <w:rFonts w:ascii="Arial" w:hAnsi="Arial" w:cs="Arial"/>
          <w:color w:val="000000" w:themeColor="text1"/>
          <w:sz w:val="20"/>
          <w:szCs w:val="20"/>
        </w:rPr>
        <w:t xml:space="preserve"> </w:t>
      </w:r>
    </w:p>
    <w:p w14:paraId="03A9B8AA" w14:textId="3F1756D3" w:rsidR="008054DF" w:rsidRPr="007753D9" w:rsidRDefault="004F6FFC" w:rsidP="007753D9">
      <w:pPr>
        <w:spacing w:line="240" w:lineRule="auto"/>
        <w:ind w:firstLine="360"/>
        <w:jc w:val="both"/>
        <w:rPr>
          <w:rFonts w:ascii="Arial" w:hAnsi="Arial" w:cs="Arial"/>
          <w:b/>
          <w:bCs/>
          <w:color w:val="000000" w:themeColor="text1"/>
          <w:sz w:val="20"/>
          <w:szCs w:val="20"/>
          <w:lang w:val="en-US"/>
        </w:rPr>
      </w:pPr>
      <w:r w:rsidRPr="007753D9">
        <w:rPr>
          <w:rFonts w:ascii="Arial" w:hAnsi="Arial" w:cs="Arial"/>
          <w:color w:val="000000" w:themeColor="text1"/>
          <w:sz w:val="20"/>
          <w:szCs w:val="20"/>
        </w:rPr>
        <w:t>The extracted cori</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er </w:t>
      </w:r>
      <w:r w:rsidR="00E124E9" w:rsidRPr="007753D9">
        <w:rPr>
          <w:rFonts w:ascii="Arial" w:hAnsi="Arial" w:cs="Arial"/>
          <w:color w:val="000000" w:themeColor="text1"/>
          <w:sz w:val="20"/>
          <w:szCs w:val="20"/>
        </w:rPr>
        <w:t xml:space="preserve">seeds' </w:t>
      </w:r>
      <w:r w:rsidR="00C11C1E" w:rsidRPr="007753D9">
        <w:rPr>
          <w:rFonts w:ascii="Arial" w:hAnsi="Arial" w:cs="Arial"/>
          <w:color w:val="000000" w:themeColor="text1"/>
          <w:sz w:val="20"/>
          <w:szCs w:val="20"/>
        </w:rPr>
        <w:t>essential oil</w:t>
      </w:r>
      <w:r w:rsidRPr="007753D9">
        <w:rPr>
          <w:rFonts w:ascii="Arial" w:hAnsi="Arial" w:cs="Arial"/>
          <w:color w:val="000000" w:themeColor="text1"/>
          <w:sz w:val="20"/>
          <w:szCs w:val="20"/>
        </w:rPr>
        <w:t xml:space="preserve"> </w:t>
      </w:r>
      <w:r w:rsidR="00C11C1E" w:rsidRPr="007753D9">
        <w:rPr>
          <w:rFonts w:ascii="Arial" w:hAnsi="Arial" w:cs="Arial"/>
          <w:color w:val="000000" w:themeColor="text1"/>
          <w:sz w:val="20"/>
          <w:szCs w:val="20"/>
        </w:rPr>
        <w:t>exhibited a notable inhibitory effect on C. albicans PTCC 5027 and showed sensitivity towards both resistant Gram-</w:t>
      </w:r>
      <w:r w:rsidR="00147A61" w:rsidRPr="007753D9">
        <w:rPr>
          <w:rFonts w:ascii="Arial" w:hAnsi="Arial" w:cs="Arial"/>
          <w:color w:val="000000" w:themeColor="text1"/>
          <w:sz w:val="20"/>
          <w:szCs w:val="20"/>
        </w:rPr>
        <w:t>positive</w:t>
      </w:r>
      <w:r w:rsidR="00C11C1E" w:rsidRPr="007753D9">
        <w:rPr>
          <w:rFonts w:ascii="Arial" w:hAnsi="Arial" w:cs="Arial"/>
          <w:color w:val="000000" w:themeColor="text1"/>
          <w:sz w:val="20"/>
          <w:szCs w:val="20"/>
        </w:rPr>
        <w:t xml:space="preserve"> and </w:t>
      </w:r>
      <w:r w:rsidR="00147A61" w:rsidRPr="007753D9">
        <w:rPr>
          <w:rFonts w:ascii="Arial" w:hAnsi="Arial" w:cs="Arial"/>
          <w:color w:val="000000" w:themeColor="text1"/>
          <w:sz w:val="20"/>
          <w:szCs w:val="20"/>
        </w:rPr>
        <w:t>Gram-negative</w:t>
      </w:r>
      <w:r w:rsidR="00C11C1E" w:rsidRPr="007753D9">
        <w:rPr>
          <w:rFonts w:ascii="Arial" w:hAnsi="Arial" w:cs="Arial"/>
          <w:color w:val="000000" w:themeColor="text1"/>
          <w:sz w:val="20"/>
          <w:szCs w:val="20"/>
        </w:rPr>
        <w:t xml:space="preserve"> bacteria. </w:t>
      </w:r>
      <w:r w:rsidRPr="007753D9">
        <w:rPr>
          <w:rFonts w:ascii="Arial" w:hAnsi="Arial" w:cs="Arial"/>
          <w:color w:val="000000" w:themeColor="text1"/>
          <w:sz w:val="20"/>
          <w:szCs w:val="20"/>
        </w:rPr>
        <w:t xml:space="preserve">The observed inhibition occurred at the cell wall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bacterial membrane sites. These </w:t>
      </w:r>
      <w:r w:rsidR="00147A61" w:rsidRPr="007753D9">
        <w:rPr>
          <w:rFonts w:ascii="Arial" w:hAnsi="Arial" w:cs="Arial"/>
          <w:color w:val="000000" w:themeColor="text1"/>
          <w:sz w:val="20"/>
          <w:szCs w:val="20"/>
        </w:rPr>
        <w:t>results emphasise</w:t>
      </w:r>
      <w:r w:rsidRPr="007753D9">
        <w:rPr>
          <w:rFonts w:ascii="Arial" w:hAnsi="Arial" w:cs="Arial"/>
          <w:color w:val="000000" w:themeColor="text1"/>
          <w:sz w:val="20"/>
          <w:szCs w:val="20"/>
        </w:rPr>
        <w:t xml:space="preserve"> the potential of PEF as an effective </w:t>
      </w:r>
      <w:r w:rsidR="00147A61" w:rsidRPr="007753D9">
        <w:rPr>
          <w:rFonts w:ascii="Arial" w:hAnsi="Arial" w:cs="Arial"/>
          <w:color w:val="000000" w:themeColor="text1"/>
          <w:sz w:val="20"/>
          <w:szCs w:val="20"/>
        </w:rPr>
        <w:t>method</w:t>
      </w:r>
      <w:r w:rsidRPr="007753D9">
        <w:rPr>
          <w:rFonts w:ascii="Arial" w:hAnsi="Arial" w:cs="Arial"/>
          <w:color w:val="000000" w:themeColor="text1"/>
          <w:sz w:val="20"/>
          <w:szCs w:val="20"/>
        </w:rPr>
        <w:t xml:space="preserve"> for enhancing EO extraction from cori</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er seeds </w:t>
      </w:r>
      <w:r w:rsidR="00B457C5" w:rsidRPr="007753D9">
        <w:rPr>
          <w:rFonts w:ascii="Arial" w:hAnsi="Arial" w:cs="Arial"/>
          <w:color w:val="000000" w:themeColor="text1"/>
          <w:sz w:val="20"/>
          <w:szCs w:val="20"/>
        </w:rPr>
        <w:t>and</w:t>
      </w:r>
      <w:r w:rsidRPr="007753D9">
        <w:rPr>
          <w:rFonts w:ascii="Arial" w:hAnsi="Arial" w:cs="Arial"/>
          <w:color w:val="000000" w:themeColor="text1"/>
          <w:sz w:val="20"/>
          <w:szCs w:val="20"/>
        </w:rPr>
        <w:t xml:space="preserve"> highlight the antibacterial properties of the extracted EO against various microbial strains </w:t>
      </w:r>
      <w:sdt>
        <w:sdtPr>
          <w:rPr>
            <w:rFonts w:ascii="Arial" w:hAnsi="Arial" w:cs="Arial"/>
            <w:color w:val="000000"/>
            <w:sz w:val="20"/>
            <w:szCs w:val="20"/>
          </w:rPr>
          <w:tag w:val="MENDELEY_CITATION_v3_eyJjaXRhdGlvbklEIjoiTUVOREVMRVlfQ0lUQVRJT05fZDczNjkxMzQtYTFkMC00NTI1LWIzMjctNzZmMzlhMDg1MGQy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
          <w:id w:val="-1394266680"/>
          <w:placeholder>
            <w:docPart w:val="DefaultPlaceholder_-1854013440"/>
          </w:placeholder>
        </w:sdtPr>
        <w:sdtEndPr/>
        <w:sdtContent>
          <w:r w:rsidR="00837D1F" w:rsidRPr="007753D9">
            <w:rPr>
              <w:rFonts w:ascii="Arial" w:hAnsi="Arial" w:cs="Arial"/>
              <w:color w:val="000000"/>
              <w:sz w:val="20"/>
              <w:szCs w:val="20"/>
            </w:rPr>
            <w:t>(Ghazanfari et al., 2023)</w:t>
          </w:r>
        </w:sdtContent>
      </w:sdt>
      <w:r w:rsidR="00BD1C28" w:rsidRPr="007753D9">
        <w:rPr>
          <w:rFonts w:ascii="Arial" w:hAnsi="Arial" w:cs="Arial"/>
          <w:color w:val="000000" w:themeColor="text1"/>
          <w:sz w:val="20"/>
          <w:szCs w:val="20"/>
        </w:rPr>
        <w:t xml:space="preserve">. </w:t>
      </w:r>
      <w:r w:rsidR="0047051A" w:rsidRPr="007753D9">
        <w:rPr>
          <w:rFonts w:ascii="Arial" w:hAnsi="Arial" w:cs="Arial"/>
          <w:color w:val="000000" w:themeColor="text1"/>
          <w:sz w:val="20"/>
          <w:szCs w:val="20"/>
        </w:rPr>
        <w:t xml:space="preserve">The research findings highlight a non-linear relationship between PEF treatment efficacy </w:t>
      </w:r>
      <w:r w:rsidR="00B457C5" w:rsidRPr="007753D9">
        <w:rPr>
          <w:rFonts w:ascii="Arial" w:hAnsi="Arial" w:cs="Arial"/>
          <w:color w:val="000000" w:themeColor="text1"/>
          <w:sz w:val="20"/>
          <w:szCs w:val="20"/>
        </w:rPr>
        <w:t>and</w:t>
      </w:r>
      <w:r w:rsidR="0047051A" w:rsidRPr="007753D9">
        <w:rPr>
          <w:rFonts w:ascii="Arial" w:hAnsi="Arial" w:cs="Arial"/>
          <w:color w:val="000000" w:themeColor="text1"/>
          <w:sz w:val="20"/>
          <w:szCs w:val="20"/>
        </w:rPr>
        <w:t xml:space="preserve"> the energy delivered to bacterial cells, indicating distinct </w:t>
      </w:r>
      <w:r w:rsidR="00E124E9" w:rsidRPr="007753D9">
        <w:rPr>
          <w:rFonts w:ascii="Arial" w:hAnsi="Arial" w:cs="Arial"/>
          <w:color w:val="000000" w:themeColor="text1"/>
          <w:sz w:val="20"/>
          <w:szCs w:val="20"/>
        </w:rPr>
        <w:t xml:space="preserve">polarisation </w:t>
      </w:r>
      <w:r w:rsidR="0047051A" w:rsidRPr="007753D9">
        <w:rPr>
          <w:rFonts w:ascii="Arial" w:hAnsi="Arial" w:cs="Arial"/>
          <w:color w:val="000000" w:themeColor="text1"/>
          <w:sz w:val="20"/>
          <w:szCs w:val="20"/>
        </w:rPr>
        <w:t xml:space="preserve">responses in </w:t>
      </w:r>
      <w:r w:rsidR="0047051A" w:rsidRPr="007753D9">
        <w:rPr>
          <w:rFonts w:ascii="Arial" w:hAnsi="Arial" w:cs="Arial"/>
          <w:i/>
          <w:iCs/>
          <w:color w:val="000000" w:themeColor="text1"/>
          <w:sz w:val="20"/>
          <w:szCs w:val="20"/>
        </w:rPr>
        <w:t>S. typhimurium</w:t>
      </w:r>
      <w:r w:rsidR="0047051A" w:rsidRPr="007753D9">
        <w:rPr>
          <w:rFonts w:ascii="Arial" w:hAnsi="Arial" w:cs="Arial"/>
          <w:color w:val="000000" w:themeColor="text1"/>
          <w:sz w:val="20"/>
          <w:szCs w:val="20"/>
        </w:rPr>
        <w:t xml:space="preserve"> </w:t>
      </w:r>
      <w:r w:rsidR="00B457C5" w:rsidRPr="007753D9">
        <w:rPr>
          <w:rFonts w:ascii="Arial" w:hAnsi="Arial" w:cs="Arial"/>
          <w:color w:val="000000" w:themeColor="text1"/>
          <w:sz w:val="20"/>
          <w:szCs w:val="20"/>
        </w:rPr>
        <w:t>and</w:t>
      </w:r>
      <w:r w:rsidR="0047051A" w:rsidRPr="007753D9">
        <w:rPr>
          <w:rFonts w:ascii="Arial" w:hAnsi="Arial" w:cs="Arial"/>
          <w:color w:val="000000" w:themeColor="text1"/>
          <w:sz w:val="20"/>
          <w:szCs w:val="20"/>
        </w:rPr>
        <w:t xml:space="preserve"> </w:t>
      </w:r>
      <w:r w:rsidR="0047051A" w:rsidRPr="007753D9">
        <w:rPr>
          <w:rFonts w:ascii="Arial" w:hAnsi="Arial" w:cs="Arial"/>
          <w:i/>
          <w:iCs/>
          <w:color w:val="000000" w:themeColor="text1"/>
          <w:sz w:val="20"/>
          <w:szCs w:val="20"/>
        </w:rPr>
        <w:t xml:space="preserve">L. </w:t>
      </w:r>
      <w:proofErr w:type="spellStart"/>
      <w:r w:rsidR="0047051A" w:rsidRPr="007753D9">
        <w:rPr>
          <w:rFonts w:ascii="Arial" w:hAnsi="Arial" w:cs="Arial"/>
          <w:i/>
          <w:iCs/>
          <w:color w:val="000000" w:themeColor="text1"/>
          <w:sz w:val="20"/>
          <w:szCs w:val="20"/>
        </w:rPr>
        <w:t>innocua</w:t>
      </w:r>
      <w:proofErr w:type="spellEnd"/>
      <w:r w:rsidR="0047051A" w:rsidRPr="007753D9">
        <w:rPr>
          <w:rFonts w:ascii="Arial" w:hAnsi="Arial" w:cs="Arial"/>
          <w:color w:val="000000" w:themeColor="text1"/>
          <w:sz w:val="20"/>
          <w:szCs w:val="20"/>
        </w:rPr>
        <w:t xml:space="preserve"> within the sub-microsecond range. The introduction of mild thermal treatment </w:t>
      </w:r>
      <w:r w:rsidR="00C11C1E" w:rsidRPr="007753D9">
        <w:rPr>
          <w:rFonts w:ascii="Arial" w:hAnsi="Arial" w:cs="Arial"/>
          <w:color w:val="000000" w:themeColor="text1"/>
          <w:sz w:val="20"/>
          <w:szCs w:val="20"/>
        </w:rPr>
        <w:t xml:space="preserve">significantly enhanced the efficacy of </w:t>
      </w:r>
      <w:r w:rsidR="0047051A" w:rsidRPr="007753D9">
        <w:rPr>
          <w:rFonts w:ascii="Arial" w:hAnsi="Arial" w:cs="Arial"/>
          <w:color w:val="000000" w:themeColor="text1"/>
          <w:sz w:val="20"/>
          <w:szCs w:val="20"/>
        </w:rPr>
        <w:t>nisin-loaded nanoparticles, enabling the inactivation of both bacteria even during their stationary growth phase. Moreover, this approach facilitated the control of PEF energy density within the 50</w:t>
      </w:r>
      <w:r w:rsidR="008B4218" w:rsidRPr="007753D9">
        <w:rPr>
          <w:rFonts w:ascii="Arial" w:hAnsi="Arial" w:cs="Arial"/>
          <w:color w:val="000000" w:themeColor="text1"/>
          <w:sz w:val="20"/>
          <w:szCs w:val="20"/>
        </w:rPr>
        <w:t xml:space="preserve"> to </w:t>
      </w:r>
      <w:r w:rsidR="0047051A" w:rsidRPr="007753D9">
        <w:rPr>
          <w:rFonts w:ascii="Arial" w:hAnsi="Arial" w:cs="Arial"/>
          <w:color w:val="000000" w:themeColor="text1"/>
          <w:sz w:val="20"/>
          <w:szCs w:val="20"/>
        </w:rPr>
        <w:t xml:space="preserve">90 kJ/L </w:t>
      </w:r>
      <w:sdt>
        <w:sdtPr>
          <w:rPr>
            <w:rFonts w:ascii="Arial" w:hAnsi="Arial" w:cs="Arial"/>
            <w:color w:val="000000"/>
            <w:sz w:val="20"/>
            <w:szCs w:val="20"/>
          </w:rPr>
          <w:tag w:val="MENDELEY_CITATION_v3_eyJjaXRhdGlvbklEIjoiTUVOREVMRVlfQ0lUQVRJT05fNGQwNTlkNTEtYWM0OC00MWMzLThkMjQtNjU3NDZlYjA4MmEyIiwicHJvcGVydGllcyI6eyJub3RlSW5kZXgiOjB9LCJpc0VkaXRlZCI6ZmFsc2UsIm1hbnVhbE92ZXJyaWRlIjp7ImlzTWFudWFsbHlPdmVycmlkZGVuIjpmYWxzZSwiY2l0ZXByb2NUZXh0IjoiKE5vdmlja2lqIGV0IGFsLiwgMjAyMCkiLCJtYW51YWxPdmVycmlkZVRleHQiOiIifSwiY2l0YXRpb25JdGVtcyI6W3siaWQiOiIyNDliNTUxNy00OTQ4LTNjNGItOTFlOC1mYzhlZmMyZGU5MjUiLCJpdGVtRGF0YSI6eyJ0eXBlIjoiYXJ0aWNsZS1qb3VybmFsIiwiaWQiOiIyNDliNTUxNy00OTQ4LTNjNGItOTFlOC1mYzhlZmMyZGU5MjUiLCJ0aXRsZSI6IkVmZmVjdHMgb2YgcHVsc2VkIGVsZWN0cmljIGZpZWxkcyBhbmQgbWlsZCB0aGVybWFsIHRyZWF0bWVudCBvbiBhbnRpbWljcm9iaWFsIGVmZmljYWN5IG9mIG5pc2luLWxvYWRlZCBwZWN0aW4gbmFub3BhcnRpY2xlcyBmb3IgZm9vZCBwcmVzZXJ2YXRpb24iLCJhdXRob3IiOlt7ImZhbWlseSI6Ik5vdmlja2lqIiwiZ2l2ZW4iOiJWaXRhbGlqIiwicGFyc2UtbmFtZXMiOmZhbHNlLCJkcm9wcGluZy1wYXJ0aWNsZSI6IiIsIm5vbi1kcm9wcGluZy1wYXJ0aWNsZSI6IiJ9LHsiZmFtaWx5IjoiU3RhbmV2acSNaWVuxJciLCJnaXZlbiI6IlJhbXVuxJciLCJwYXJzZS1uYW1lcyI6ZmFsc2UsImRyb3BwaW5nLXBhcnRpY2xlIjoiIiwibm9uLWRyb3BwaW5nLXBhcnRpY2xlIjoiIn0seyJmYW1pbHkiOiJTdGFpZ3ZpbGEiLCJnaXZlbiI6IkdlZGltaW5hcyIsInBhcnNlLW5hbWVzIjpmYWxzZSwiZHJvcHBpbmctcGFydGljbGUiOiIiLCJub24tZHJvcHBpbmctcGFydGljbGUiOiIifSx7ImZhbWlseSI6IkdydcWha2llbsSXIiwiZ2l2ZW4iOiJSxat0YSIsInBhcnNlLW5hbWVzIjpmYWxzZSwiZHJvcHBpbmctcGFydGljbGUiOiIiLCJub24tZHJvcHBpbmctcGFydGljbGUiOiIifSx7ImZhbWlseSI6IlNlcmVpa2FpdMSXIiwiZ2l2ZW4iOiJKb2xhbnRhIiwicGFyc2UtbmFtZXMiOmZhbHNlLCJkcm9wcGluZy1wYXJ0aWNsZSI6IiIsIm5vbi1kcm9wcGluZy1wYXJ0aWNsZSI6IiJ9LHsiZmFtaWx5IjoiR2lya29udGFpdMSXIiwiZ2l2ZW4iOiJJcnV0xJciLCJwYXJzZS1uYW1lcyI6ZmFsc2UsImRyb3BwaW5nLXBhcnRpY2xlIjoiIiwibm9uLWRyb3BwaW5nLXBhcnRpY2xlIjoiIn0seyJmYW1pbHkiOiJOb3ZpY2tpaiIsImdpdmVuIjoiSnVyaWoiLCJwYXJzZS1uYW1lcyI6ZmFsc2UsImRyb3BwaW5nLXBhcnRpY2xlIjoiIiwibm9uLWRyb3BwaW5nLXBhcnRpY2xlIjoiIn0seyJmYW1pbHkiOiJTZXJ2aWVuxJciLCJnaXZlbiI6IkVsZW5hIiwicGFyc2UtbmFtZXMiOmZhbHNlLCJkcm9wcGluZy1wYXJ0aWNsZSI6IiIsIm5vbi1kcm9wcGluZy1wYXJ0aWNsZSI6IiJ9XSwiY29udGFpbmVyLXRpdGxlIjoiTFdUIiwiRE9JIjoiMTAuMTAxNi9qLmx3dC4yMDE5LjEwODkxNSIsIklTU04iOiIwMDIzNjQzOCIsImlzc3VlZCI6eyJkYXRlLXBhcnRzIjpbWzIwMjAsMl1dfSwicGFnZSI6IjEwODkxNSIsInZvbHVtZSI6IjEyMCIsImNvbnRhaW5lci10aXRsZS1zaG9ydCI6IiJ9LCJpc1RlbXBvcmFyeSI6ZmFsc2UsInN1cHByZXNzLWF1dGhvciI6ZmFsc2UsImNvbXBvc2l0ZSI6ZmFsc2UsImF1dGhvci1vbmx5IjpmYWxzZX1dfQ=="/>
          <w:id w:val="1727336767"/>
          <w:placeholder>
            <w:docPart w:val="DefaultPlaceholder_-1854013440"/>
          </w:placeholder>
        </w:sdtPr>
        <w:sdtEndPr/>
        <w:sdtContent>
          <w:r w:rsidR="00837D1F" w:rsidRPr="007753D9">
            <w:rPr>
              <w:rFonts w:ascii="Arial" w:hAnsi="Arial" w:cs="Arial"/>
              <w:color w:val="000000"/>
              <w:sz w:val="20"/>
              <w:szCs w:val="20"/>
            </w:rPr>
            <w:t>(Novickij et al., 2020)</w:t>
          </w:r>
        </w:sdtContent>
      </w:sdt>
      <w:r w:rsidR="0047051A" w:rsidRPr="007753D9">
        <w:rPr>
          <w:rFonts w:ascii="Arial" w:hAnsi="Arial" w:cs="Arial"/>
          <w:color w:val="000000" w:themeColor="text1"/>
          <w:sz w:val="20"/>
          <w:szCs w:val="20"/>
        </w:rPr>
        <w:t xml:space="preserve">. </w:t>
      </w:r>
      <w:r w:rsidR="00C11C1E" w:rsidRPr="007753D9">
        <w:rPr>
          <w:rFonts w:ascii="Arial" w:hAnsi="Arial" w:cs="Arial"/>
          <w:color w:val="000000" w:themeColor="text1"/>
          <w:sz w:val="20"/>
          <w:szCs w:val="20"/>
        </w:rPr>
        <w:t>After being subjected to Pulsed Electric Field (PEF) treatment, the EO</w:t>
      </w:r>
      <w:r w:rsidR="001C4D1F" w:rsidRPr="007753D9">
        <w:rPr>
          <w:rFonts w:ascii="Arial" w:hAnsi="Arial" w:cs="Arial"/>
          <w:color w:val="000000" w:themeColor="text1"/>
          <w:sz w:val="20"/>
          <w:szCs w:val="20"/>
        </w:rPr>
        <w:t>s</w:t>
      </w:r>
      <w:r w:rsidR="00C11C1E" w:rsidRPr="007753D9">
        <w:rPr>
          <w:rFonts w:ascii="Arial" w:hAnsi="Arial" w:cs="Arial"/>
          <w:color w:val="000000" w:themeColor="text1"/>
          <w:sz w:val="20"/>
          <w:szCs w:val="20"/>
        </w:rPr>
        <w:t xml:space="preserve"> that </w:t>
      </w:r>
      <w:r w:rsidR="001C4D1F" w:rsidRPr="007753D9">
        <w:rPr>
          <w:rFonts w:ascii="Arial" w:hAnsi="Arial" w:cs="Arial"/>
          <w:color w:val="000000" w:themeColor="text1"/>
          <w:sz w:val="20"/>
          <w:szCs w:val="20"/>
        </w:rPr>
        <w:t>were</w:t>
      </w:r>
      <w:r w:rsidR="00C11C1E" w:rsidRPr="007753D9">
        <w:rPr>
          <w:rFonts w:ascii="Arial" w:hAnsi="Arial" w:cs="Arial"/>
          <w:color w:val="000000" w:themeColor="text1"/>
          <w:sz w:val="20"/>
          <w:szCs w:val="20"/>
        </w:rPr>
        <w:t xml:space="preserve"> extracted from </w:t>
      </w:r>
      <w:r w:rsidR="00C11C1E" w:rsidRPr="007753D9">
        <w:rPr>
          <w:rFonts w:ascii="Arial" w:hAnsi="Arial" w:cs="Arial"/>
          <w:i/>
          <w:iCs/>
          <w:color w:val="000000" w:themeColor="text1"/>
          <w:sz w:val="20"/>
          <w:szCs w:val="20"/>
        </w:rPr>
        <w:t>Lav</w:t>
      </w:r>
      <w:r w:rsidR="00211760">
        <w:rPr>
          <w:rFonts w:ascii="Arial" w:hAnsi="Arial" w:cs="Arial"/>
          <w:i/>
          <w:iCs/>
          <w:color w:val="000000" w:themeColor="text1"/>
          <w:sz w:val="20"/>
          <w:szCs w:val="20"/>
        </w:rPr>
        <w:t>and</w:t>
      </w:r>
      <w:r w:rsidR="00C11C1E" w:rsidRPr="007753D9">
        <w:rPr>
          <w:rFonts w:ascii="Arial" w:hAnsi="Arial" w:cs="Arial"/>
          <w:i/>
          <w:iCs/>
          <w:color w:val="000000" w:themeColor="text1"/>
          <w:sz w:val="20"/>
          <w:szCs w:val="20"/>
        </w:rPr>
        <w:t>ula angustifolia</w:t>
      </w:r>
      <w:r w:rsidR="00C11C1E" w:rsidRPr="007753D9">
        <w:rPr>
          <w:rFonts w:ascii="Arial" w:hAnsi="Arial" w:cs="Arial"/>
          <w:color w:val="000000" w:themeColor="text1"/>
          <w:sz w:val="20"/>
          <w:szCs w:val="20"/>
        </w:rPr>
        <w:t xml:space="preserve"> </w:t>
      </w:r>
      <w:r w:rsidR="008B4218" w:rsidRPr="007753D9">
        <w:rPr>
          <w:rFonts w:ascii="Arial" w:hAnsi="Arial" w:cs="Arial"/>
          <w:color w:val="000000" w:themeColor="text1"/>
          <w:sz w:val="20"/>
          <w:szCs w:val="20"/>
        </w:rPr>
        <w:t>were</w:t>
      </w:r>
      <w:r w:rsidR="00C11C1E" w:rsidRPr="007753D9">
        <w:rPr>
          <w:rFonts w:ascii="Arial" w:hAnsi="Arial" w:cs="Arial"/>
          <w:color w:val="000000" w:themeColor="text1"/>
          <w:sz w:val="20"/>
          <w:szCs w:val="20"/>
        </w:rPr>
        <w:t xml:space="preserve"> the primary focus of the Gas Chromatography-Mass Spectrometry (GC-MS) analysis investigation. </w:t>
      </w:r>
      <w:r w:rsidR="002849E1" w:rsidRPr="007753D9">
        <w:rPr>
          <w:rFonts w:ascii="Arial" w:hAnsi="Arial" w:cs="Arial"/>
          <w:color w:val="000000" w:themeColor="text1"/>
          <w:sz w:val="20"/>
          <w:szCs w:val="20"/>
        </w:rPr>
        <w:t xml:space="preserve">The results indicated a high-quality EO composition, featuring key compounds crucial for the plant's pharmacological properties </w:t>
      </w:r>
      <w:r w:rsidR="00B457C5" w:rsidRPr="007753D9">
        <w:rPr>
          <w:rFonts w:ascii="Arial" w:hAnsi="Arial" w:cs="Arial"/>
          <w:color w:val="000000" w:themeColor="text1"/>
          <w:sz w:val="20"/>
          <w:szCs w:val="20"/>
        </w:rPr>
        <w:t>and</w:t>
      </w:r>
      <w:r w:rsidR="002849E1" w:rsidRPr="007753D9">
        <w:rPr>
          <w:rFonts w:ascii="Arial" w:hAnsi="Arial" w:cs="Arial"/>
          <w:color w:val="000000" w:themeColor="text1"/>
          <w:sz w:val="20"/>
          <w:szCs w:val="20"/>
        </w:rPr>
        <w:t xml:space="preserve"> industrial applications. </w:t>
      </w:r>
      <w:r w:rsidR="002849E1" w:rsidRPr="007753D9">
        <w:rPr>
          <w:rFonts w:ascii="Arial" w:hAnsi="Arial" w:cs="Arial"/>
          <w:i/>
          <w:iCs/>
          <w:color w:val="000000" w:themeColor="text1"/>
          <w:sz w:val="20"/>
          <w:szCs w:val="20"/>
        </w:rPr>
        <w:t>Lav</w:t>
      </w:r>
      <w:r w:rsidR="00211760">
        <w:rPr>
          <w:rFonts w:ascii="Arial" w:hAnsi="Arial" w:cs="Arial"/>
          <w:i/>
          <w:iCs/>
          <w:color w:val="000000" w:themeColor="text1"/>
          <w:sz w:val="20"/>
          <w:szCs w:val="20"/>
        </w:rPr>
        <w:t>and</w:t>
      </w:r>
      <w:r w:rsidR="002849E1" w:rsidRPr="007753D9">
        <w:rPr>
          <w:rFonts w:ascii="Arial" w:hAnsi="Arial" w:cs="Arial"/>
          <w:i/>
          <w:iCs/>
          <w:color w:val="000000" w:themeColor="text1"/>
          <w:sz w:val="20"/>
          <w:szCs w:val="20"/>
        </w:rPr>
        <w:t xml:space="preserve">ula </w:t>
      </w:r>
      <w:proofErr w:type="spellStart"/>
      <w:r w:rsidR="002849E1" w:rsidRPr="007753D9">
        <w:rPr>
          <w:rFonts w:ascii="Arial" w:hAnsi="Arial" w:cs="Arial"/>
          <w:i/>
          <w:iCs/>
          <w:color w:val="000000" w:themeColor="text1"/>
          <w:sz w:val="20"/>
          <w:szCs w:val="20"/>
        </w:rPr>
        <w:t>angustifolia's</w:t>
      </w:r>
      <w:proofErr w:type="spellEnd"/>
      <w:r w:rsidR="002849E1" w:rsidRPr="007753D9">
        <w:rPr>
          <w:rFonts w:ascii="Arial" w:hAnsi="Arial" w:cs="Arial"/>
          <w:color w:val="000000" w:themeColor="text1"/>
          <w:sz w:val="20"/>
          <w:szCs w:val="20"/>
        </w:rPr>
        <w:t xml:space="preserve"> variable EO </w:t>
      </w:r>
      <w:r w:rsidR="002849E1" w:rsidRPr="007753D9">
        <w:rPr>
          <w:rFonts w:ascii="Arial" w:hAnsi="Arial" w:cs="Arial"/>
          <w:color w:val="000000" w:themeColor="text1"/>
          <w:sz w:val="20"/>
          <w:szCs w:val="20"/>
        </w:rPr>
        <w:lastRenderedPageBreak/>
        <w:t xml:space="preserve">composition suggests potential biological </w:t>
      </w:r>
      <w:r w:rsidR="00B457C5" w:rsidRPr="007753D9">
        <w:rPr>
          <w:rFonts w:ascii="Arial" w:hAnsi="Arial" w:cs="Arial"/>
          <w:color w:val="000000" w:themeColor="text1"/>
          <w:sz w:val="20"/>
          <w:szCs w:val="20"/>
        </w:rPr>
        <w:t>and</w:t>
      </w:r>
      <w:r w:rsidR="002849E1" w:rsidRPr="007753D9">
        <w:rPr>
          <w:rFonts w:ascii="Arial" w:hAnsi="Arial" w:cs="Arial"/>
          <w:color w:val="000000" w:themeColor="text1"/>
          <w:sz w:val="20"/>
          <w:szCs w:val="20"/>
        </w:rPr>
        <w:t xml:space="preserve"> antioxidant activities, highlighting its versatility. These findings </w:t>
      </w:r>
      <w:r w:rsidR="008B4218" w:rsidRPr="007753D9">
        <w:rPr>
          <w:rFonts w:ascii="Arial" w:hAnsi="Arial" w:cs="Arial"/>
          <w:color w:val="000000" w:themeColor="text1"/>
          <w:sz w:val="20"/>
          <w:szCs w:val="20"/>
        </w:rPr>
        <w:t>emphasize</w:t>
      </w:r>
      <w:r w:rsidR="002849E1" w:rsidRPr="007753D9">
        <w:rPr>
          <w:rFonts w:ascii="Arial" w:hAnsi="Arial" w:cs="Arial"/>
          <w:color w:val="000000" w:themeColor="text1"/>
          <w:sz w:val="20"/>
          <w:szCs w:val="20"/>
        </w:rPr>
        <w:t xml:space="preserve"> the efficacy of PEF treatment in preserving EO quality </w:t>
      </w:r>
      <w:r w:rsidR="00B457C5" w:rsidRPr="007753D9">
        <w:rPr>
          <w:rFonts w:ascii="Arial" w:hAnsi="Arial" w:cs="Arial"/>
          <w:color w:val="000000" w:themeColor="text1"/>
          <w:sz w:val="20"/>
          <w:szCs w:val="20"/>
        </w:rPr>
        <w:t>and</w:t>
      </w:r>
      <w:r w:rsidR="002849E1" w:rsidRPr="007753D9">
        <w:rPr>
          <w:rFonts w:ascii="Arial" w:hAnsi="Arial" w:cs="Arial"/>
          <w:color w:val="000000" w:themeColor="text1"/>
          <w:sz w:val="20"/>
          <w:szCs w:val="20"/>
        </w:rPr>
        <w:t xml:space="preserve"> </w:t>
      </w:r>
      <w:r w:rsidR="00E124E9" w:rsidRPr="007753D9">
        <w:rPr>
          <w:rFonts w:ascii="Arial" w:hAnsi="Arial" w:cs="Arial"/>
          <w:color w:val="000000" w:themeColor="text1"/>
          <w:sz w:val="20"/>
          <w:szCs w:val="20"/>
        </w:rPr>
        <w:t xml:space="preserve">emphasize </w:t>
      </w:r>
      <w:r w:rsidR="002849E1" w:rsidRPr="007753D9">
        <w:rPr>
          <w:rFonts w:ascii="Arial" w:hAnsi="Arial" w:cs="Arial"/>
          <w:i/>
          <w:iCs/>
          <w:color w:val="000000" w:themeColor="text1"/>
          <w:sz w:val="20"/>
          <w:szCs w:val="20"/>
        </w:rPr>
        <w:t>Lav</w:t>
      </w:r>
      <w:r w:rsidR="00211760">
        <w:rPr>
          <w:rFonts w:ascii="Arial" w:hAnsi="Arial" w:cs="Arial"/>
          <w:i/>
          <w:iCs/>
          <w:color w:val="000000" w:themeColor="text1"/>
          <w:sz w:val="20"/>
          <w:szCs w:val="20"/>
        </w:rPr>
        <w:t>and</w:t>
      </w:r>
      <w:r w:rsidR="002849E1" w:rsidRPr="007753D9">
        <w:rPr>
          <w:rFonts w:ascii="Arial" w:hAnsi="Arial" w:cs="Arial"/>
          <w:i/>
          <w:iCs/>
          <w:color w:val="000000" w:themeColor="text1"/>
          <w:sz w:val="20"/>
          <w:szCs w:val="20"/>
        </w:rPr>
        <w:t xml:space="preserve">ula </w:t>
      </w:r>
      <w:proofErr w:type="spellStart"/>
      <w:r w:rsidR="002849E1" w:rsidRPr="007753D9">
        <w:rPr>
          <w:rFonts w:ascii="Arial" w:hAnsi="Arial" w:cs="Arial"/>
          <w:i/>
          <w:iCs/>
          <w:color w:val="000000" w:themeColor="text1"/>
          <w:sz w:val="20"/>
          <w:szCs w:val="20"/>
        </w:rPr>
        <w:t>angustifolia's</w:t>
      </w:r>
      <w:proofErr w:type="spellEnd"/>
      <w:r w:rsidR="002849E1" w:rsidRPr="007753D9">
        <w:rPr>
          <w:rFonts w:ascii="Arial" w:hAnsi="Arial" w:cs="Arial"/>
          <w:color w:val="000000" w:themeColor="text1"/>
          <w:sz w:val="20"/>
          <w:szCs w:val="20"/>
        </w:rPr>
        <w:t xml:space="preserve"> specific potential in diverse applications, addressing both pharmaceutical </w:t>
      </w:r>
      <w:r w:rsidR="00B457C5" w:rsidRPr="007753D9">
        <w:rPr>
          <w:rFonts w:ascii="Arial" w:hAnsi="Arial" w:cs="Arial"/>
          <w:color w:val="000000" w:themeColor="text1"/>
          <w:sz w:val="20"/>
          <w:szCs w:val="20"/>
        </w:rPr>
        <w:t>and</w:t>
      </w:r>
      <w:r w:rsidR="002849E1" w:rsidRPr="007753D9">
        <w:rPr>
          <w:rFonts w:ascii="Arial" w:hAnsi="Arial" w:cs="Arial"/>
          <w:color w:val="000000" w:themeColor="text1"/>
          <w:sz w:val="20"/>
          <w:szCs w:val="20"/>
        </w:rPr>
        <w:t xml:space="preserve"> industrial requirements with its unique chemical profile </w:t>
      </w:r>
      <w:sdt>
        <w:sdtPr>
          <w:rPr>
            <w:rFonts w:ascii="Arial" w:hAnsi="Arial" w:cs="Arial"/>
            <w:color w:val="000000"/>
            <w:sz w:val="20"/>
            <w:szCs w:val="20"/>
          </w:rPr>
          <w:tag w:val="MENDELEY_CITATION_v3_eyJjaXRhdGlvbklEIjoiTUVOREVMRVlfQ0lUQVRJT05fNGZmNjcyNzItZjgzNy00ZmEwLTlmMDktZmRkOTQ5MzYyMjg4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
          <w:id w:val="184791045"/>
          <w:placeholder>
            <w:docPart w:val="DefaultPlaceholder_-1854013440"/>
          </w:placeholder>
        </w:sdtPr>
        <w:sdtEndPr/>
        <w:sdtContent>
          <w:r w:rsidR="00837D1F" w:rsidRPr="007753D9">
            <w:rPr>
              <w:rFonts w:ascii="Arial" w:hAnsi="Arial" w:cs="Arial"/>
              <w:color w:val="000000"/>
              <w:sz w:val="20"/>
              <w:szCs w:val="20"/>
            </w:rPr>
            <w:t>(Hadri et al., 2023)</w:t>
          </w:r>
        </w:sdtContent>
      </w:sdt>
      <w:r w:rsidR="002849E1" w:rsidRPr="007753D9">
        <w:rPr>
          <w:rFonts w:ascii="Arial" w:hAnsi="Arial" w:cs="Arial"/>
          <w:color w:val="000000" w:themeColor="text1"/>
          <w:sz w:val="20"/>
          <w:szCs w:val="20"/>
        </w:rPr>
        <w:t>.</w:t>
      </w:r>
    </w:p>
    <w:p w14:paraId="55D51E2C" w14:textId="08A09EF9" w:rsidR="00E93667" w:rsidRPr="007753D9" w:rsidRDefault="004F6FFC" w:rsidP="00211760">
      <w:pPr>
        <w:pStyle w:val="ListParagraph"/>
        <w:numPr>
          <w:ilvl w:val="0"/>
          <w:numId w:val="13"/>
        </w:numPr>
        <w:spacing w:line="240" w:lineRule="auto"/>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FACTORS AFFECTING PEF E</w:t>
      </w:r>
      <w:r w:rsidR="005B28F3" w:rsidRPr="007753D9">
        <w:rPr>
          <w:rFonts w:ascii="Arial" w:hAnsi="Arial" w:cs="Arial"/>
          <w:b/>
          <w:bCs/>
          <w:color w:val="000000" w:themeColor="text1"/>
          <w:sz w:val="20"/>
          <w:szCs w:val="20"/>
          <w:lang w:val="en-US"/>
        </w:rPr>
        <w:t>FFICIENCY</w:t>
      </w:r>
    </w:p>
    <w:p w14:paraId="6BF37066" w14:textId="77777777" w:rsidR="0054389F" w:rsidRPr="007753D9" w:rsidRDefault="004F6FFC" w:rsidP="007753D9">
      <w:pPr>
        <w:spacing w:line="240" w:lineRule="auto"/>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 xml:space="preserve">The factors affecting the efficiency of pulse electric field are sample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solvent characteristics, electric field strength, temperature, </w:t>
      </w:r>
      <w:r w:rsidR="00E124E9" w:rsidRPr="007753D9">
        <w:rPr>
          <w:rFonts w:ascii="Arial" w:hAnsi="Arial" w:cs="Arial"/>
          <w:color w:val="000000" w:themeColor="text1"/>
          <w:sz w:val="20"/>
          <w:szCs w:val="20"/>
          <w:lang w:val="en-US"/>
        </w:rPr>
        <w:t xml:space="preserve">and </w:t>
      </w:r>
      <w:r w:rsidRPr="007753D9">
        <w:rPr>
          <w:rFonts w:ascii="Arial" w:hAnsi="Arial" w:cs="Arial"/>
          <w:color w:val="000000" w:themeColor="text1"/>
          <w:sz w:val="20"/>
          <w:szCs w:val="20"/>
          <w:lang w:val="en-US"/>
        </w:rPr>
        <w:t xml:space="preserve">time of extraction. </w:t>
      </w:r>
    </w:p>
    <w:p w14:paraId="752BE0E7" w14:textId="77777777" w:rsidR="0095673D" w:rsidRPr="007753D9" w:rsidRDefault="004F6FFC" w:rsidP="007753D9">
      <w:pPr>
        <w:pStyle w:val="ListParagraph"/>
        <w:numPr>
          <w:ilvl w:val="0"/>
          <w:numId w:val="5"/>
        </w:numPr>
        <w:spacing w:line="240" w:lineRule="auto"/>
        <w:jc w:val="both"/>
        <w:rPr>
          <w:rFonts w:ascii="Arial" w:hAnsi="Arial" w:cs="Arial"/>
          <w:b/>
          <w:bCs/>
          <w:color w:val="000000" w:themeColor="text1"/>
          <w:sz w:val="20"/>
          <w:szCs w:val="20"/>
        </w:rPr>
      </w:pPr>
      <w:r w:rsidRPr="007753D9">
        <w:rPr>
          <w:rFonts w:ascii="Arial" w:hAnsi="Arial" w:cs="Arial"/>
          <w:b/>
          <w:bCs/>
          <w:color w:val="000000" w:themeColor="text1"/>
          <w:sz w:val="20"/>
          <w:szCs w:val="20"/>
        </w:rPr>
        <w:t xml:space="preserve">Sample </w:t>
      </w:r>
      <w:r w:rsidR="00B457C5" w:rsidRPr="007753D9">
        <w:rPr>
          <w:rFonts w:ascii="Arial" w:hAnsi="Arial" w:cs="Arial"/>
          <w:b/>
          <w:bCs/>
          <w:color w:val="000000" w:themeColor="text1"/>
          <w:sz w:val="20"/>
          <w:szCs w:val="20"/>
        </w:rPr>
        <w:t>and</w:t>
      </w:r>
      <w:r w:rsidRPr="007753D9">
        <w:rPr>
          <w:rFonts w:ascii="Arial" w:hAnsi="Arial" w:cs="Arial"/>
          <w:b/>
          <w:bCs/>
          <w:color w:val="000000" w:themeColor="text1"/>
          <w:sz w:val="20"/>
          <w:szCs w:val="20"/>
        </w:rPr>
        <w:t xml:space="preserve"> solvent characteristics</w:t>
      </w:r>
    </w:p>
    <w:p w14:paraId="2F5FF4D5" w14:textId="4E51CAE4" w:rsidR="00FB1E11" w:rsidRPr="007753D9" w:rsidRDefault="004F6FFC" w:rsidP="007753D9">
      <w:pPr>
        <w:spacing w:line="240" w:lineRule="auto"/>
        <w:ind w:firstLine="360"/>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 xml:space="preserve">The PEF extraction system works better or worse depending on a number of </w:t>
      </w:r>
      <w:r w:rsidR="008054DF" w:rsidRPr="007753D9">
        <w:rPr>
          <w:rFonts w:ascii="Arial" w:hAnsi="Arial" w:cs="Arial"/>
          <w:color w:val="000000" w:themeColor="text1"/>
          <w:sz w:val="20"/>
          <w:szCs w:val="20"/>
          <w:lang w:val="en-US"/>
        </w:rPr>
        <w:t xml:space="preserve">factors, </w:t>
      </w:r>
      <w:r w:rsidRPr="007753D9">
        <w:rPr>
          <w:rFonts w:ascii="Arial" w:hAnsi="Arial" w:cs="Arial"/>
          <w:color w:val="000000" w:themeColor="text1"/>
          <w:sz w:val="20"/>
          <w:szCs w:val="20"/>
          <w:lang w:val="en-US"/>
        </w:rPr>
        <w:t xml:space="preserve">such as the </w:t>
      </w:r>
      <w:r w:rsidR="008054DF" w:rsidRPr="007753D9">
        <w:rPr>
          <w:rFonts w:ascii="Arial" w:hAnsi="Arial" w:cs="Arial"/>
          <w:color w:val="000000" w:themeColor="text1"/>
          <w:sz w:val="20"/>
          <w:szCs w:val="20"/>
          <w:lang w:val="en-US"/>
        </w:rPr>
        <w:t xml:space="preserve">amount </w:t>
      </w:r>
      <w:r w:rsidRPr="007753D9">
        <w:rPr>
          <w:rFonts w:ascii="Arial" w:hAnsi="Arial" w:cs="Arial"/>
          <w:color w:val="000000" w:themeColor="text1"/>
          <w:sz w:val="20"/>
          <w:szCs w:val="20"/>
          <w:lang w:val="en-US"/>
        </w:rPr>
        <w:t xml:space="preserve">and </w:t>
      </w:r>
      <w:r w:rsidR="008054DF" w:rsidRPr="007753D9">
        <w:rPr>
          <w:rFonts w:ascii="Arial" w:hAnsi="Arial" w:cs="Arial"/>
          <w:color w:val="000000" w:themeColor="text1"/>
          <w:sz w:val="20"/>
          <w:szCs w:val="20"/>
          <w:lang w:val="en-US"/>
        </w:rPr>
        <w:t>site</w:t>
      </w:r>
      <w:r w:rsidRPr="007753D9">
        <w:rPr>
          <w:rFonts w:ascii="Arial" w:hAnsi="Arial" w:cs="Arial"/>
          <w:color w:val="000000" w:themeColor="text1"/>
          <w:sz w:val="20"/>
          <w:szCs w:val="20"/>
          <w:lang w:val="en-US"/>
        </w:rPr>
        <w:t xml:space="preserve"> of the extracted component in the cytoplasm or vacuoles, as well as the properties of the solvent and sample composition, such as shape, size, pH level, and conductivity. The efficacy of PEF-assisted extraction is also greatly affected by the properties of the tissues and cells that are being extracted.</w:t>
      </w:r>
    </w:p>
    <w:p w14:paraId="0F404D0C" w14:textId="7B233C4E" w:rsidR="0095673D" w:rsidRPr="007753D9" w:rsidRDefault="004F6FFC" w:rsidP="007753D9">
      <w:pPr>
        <w:spacing w:line="240" w:lineRule="auto"/>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 xml:space="preserve"> The extraction approach </w:t>
      </w:r>
      <w:r w:rsidR="0076558E" w:rsidRPr="007753D9">
        <w:rPr>
          <w:rFonts w:ascii="Arial" w:hAnsi="Arial" w:cs="Arial"/>
          <w:color w:val="000000" w:themeColor="text1"/>
          <w:sz w:val="20"/>
          <w:szCs w:val="20"/>
          <w:lang w:val="en-US"/>
        </w:rPr>
        <w:t xml:space="preserve">effective </w:t>
      </w:r>
      <w:r w:rsidRPr="007753D9">
        <w:rPr>
          <w:rFonts w:ascii="Arial" w:hAnsi="Arial" w:cs="Arial"/>
          <w:color w:val="000000" w:themeColor="text1"/>
          <w:sz w:val="20"/>
          <w:szCs w:val="20"/>
          <w:lang w:val="en-US"/>
        </w:rPr>
        <w:t xml:space="preserve">when the ionic strength is low, </w:t>
      </w:r>
      <w:r w:rsidR="0076558E" w:rsidRPr="007753D9">
        <w:rPr>
          <w:rFonts w:ascii="Arial" w:hAnsi="Arial" w:cs="Arial"/>
          <w:color w:val="000000" w:themeColor="text1"/>
          <w:sz w:val="20"/>
          <w:szCs w:val="20"/>
          <w:lang w:val="en-US"/>
        </w:rPr>
        <w:t>(</w:t>
      </w:r>
      <w:r w:rsidRPr="007753D9">
        <w:rPr>
          <w:rFonts w:ascii="Arial" w:hAnsi="Arial" w:cs="Arial"/>
          <w:color w:val="000000" w:themeColor="text1"/>
          <w:sz w:val="20"/>
          <w:szCs w:val="20"/>
          <w:lang w:val="en-US"/>
        </w:rPr>
        <w:t>0.5 M of salt in water</w:t>
      </w:r>
      <w:r w:rsidR="0076558E" w:rsidRPr="007753D9">
        <w:rPr>
          <w:rFonts w:ascii="Arial" w:hAnsi="Arial" w:cs="Arial"/>
          <w:color w:val="000000" w:themeColor="text1"/>
          <w:sz w:val="20"/>
          <w:szCs w:val="20"/>
          <w:lang w:val="en-US"/>
        </w:rPr>
        <w:t>)</w:t>
      </w:r>
      <w:r w:rsidRPr="007753D9">
        <w:rPr>
          <w:rFonts w:ascii="Arial" w:hAnsi="Arial" w:cs="Arial"/>
          <w:color w:val="000000" w:themeColor="text1"/>
          <w:sz w:val="20"/>
          <w:szCs w:val="20"/>
          <w:lang w:val="en-US"/>
        </w:rPr>
        <w:t xml:space="preserve">. Ionic strength has an effect on both cell compression and electroporation, which </w:t>
      </w:r>
      <w:r w:rsidR="0076558E" w:rsidRPr="007753D9">
        <w:rPr>
          <w:rFonts w:ascii="Arial" w:hAnsi="Arial" w:cs="Arial"/>
          <w:color w:val="000000" w:themeColor="text1"/>
          <w:sz w:val="20"/>
          <w:szCs w:val="20"/>
          <w:lang w:val="en-US"/>
        </w:rPr>
        <w:t xml:space="preserve">affect the </w:t>
      </w:r>
      <w:r w:rsidRPr="007753D9">
        <w:rPr>
          <w:rFonts w:ascii="Arial" w:hAnsi="Arial" w:cs="Arial"/>
          <w:color w:val="000000" w:themeColor="text1"/>
          <w:sz w:val="20"/>
          <w:szCs w:val="20"/>
          <w:lang w:val="en-US"/>
        </w:rPr>
        <w:t xml:space="preserve">cytoplasm. The </w:t>
      </w:r>
      <w:proofErr w:type="spellStart"/>
      <w:r w:rsidR="001C4D1F" w:rsidRPr="007753D9">
        <w:rPr>
          <w:rFonts w:ascii="Arial" w:hAnsi="Arial" w:cs="Arial"/>
          <w:color w:val="000000" w:themeColor="text1"/>
          <w:sz w:val="20"/>
          <w:szCs w:val="20"/>
          <w:lang w:val="en-US"/>
        </w:rPr>
        <w:t>behaviour</w:t>
      </w:r>
      <w:proofErr w:type="spellEnd"/>
      <w:r w:rsidRPr="007753D9">
        <w:rPr>
          <w:rFonts w:ascii="Arial" w:hAnsi="Arial" w:cs="Arial"/>
          <w:color w:val="000000" w:themeColor="text1"/>
          <w:sz w:val="20"/>
          <w:szCs w:val="20"/>
          <w:lang w:val="en-US"/>
        </w:rPr>
        <w:t xml:space="preserve"> of the electric field as it moves through the matrix, on the other hand, depends a lot on how well the matrix conducts electricity </w:t>
      </w:r>
      <w:sdt>
        <w:sdtPr>
          <w:rPr>
            <w:rFonts w:ascii="Arial" w:hAnsi="Arial" w:cs="Arial"/>
            <w:color w:val="000000"/>
            <w:sz w:val="20"/>
            <w:szCs w:val="20"/>
            <w:lang w:val="en-US"/>
          </w:rPr>
          <w:tag w:val="MENDELEY_CITATION_v3_eyJjaXRhdGlvbklEIjoiTUVOREVMRVlfQ0lUQVRJT05fNzAwODA2MDgtYzBiMi00YzJiLWE4Y2EtM2E3MTVkZGQzOTNlIiwicHJvcGVydGllcyI6eyJub3RlSW5kZXgiOjB9LCJpc0VkaXRlZCI6ZmFsc2UsIm1hbnVhbE92ZXJyaWRlIjp7ImlzTWFudWFsbHlPdmVycmlkZGVuIjpmYWxzZSwiY2l0ZXByb2NUZXh0IjoiKFppYSBldCBhbC4sIDIwMjIpIiwibWFudWFsT3ZlcnJpZGVUZXh0IjoiIn0sImNpdGF0aW9uSXRlbXMiOlt7ImlkIjoiMjI4NDU2ZDUtODRlOC0zMmFjLWFjNzEtNGMyMGZkMzgzY2QxIiwiaXRlbURhdGEiOnsidHlwZSI6ImFydGljbGUtam91cm5hbCIsImlkIjoiMjI4NDU2ZDUtODRlOC0zMmFjLWFjNzEtNGMyMGZkMzgzY2QxIiwidGl0bGUiOiJBbiBJbmNsdXNpdmUgT3ZlcnZpZXcgb2YgQWR2YW5jZWQgVGhlcm1hbCBhbmQgTm9udGhlcm1hbCBFeHRyYWN0aW9uIFRlY2huaXF1ZXMgZm9yIEJpb2FjdGl2ZSBDb21wb3VuZHMgaW4gRm9vZCBhbmQgRm9vZC1yZWxhdGVkIE1hdHJpY2VzIiwiYXV0aG9yIjpbeyJmYW1pbHkiOiJaaWEiLCJnaXZlbiI6IlNhbmlhIiwicGFyc2UtbmFtZXMiOmZhbHNlLCJkcm9wcGluZy1wYXJ0aWNsZSI6IiIsIm5vbi1kcm9wcGluZy1wYXJ0aWNsZSI6IiJ9LHsiZmFtaWx5IjoiS2hhbiIsImdpdmVuIjoiTW9henphbSBSYWZpcSIsInBhcnNlLW5hbWVzIjpmYWxzZSwiZHJvcHBpbmctcGFydGljbGUiOiIiLCJub24tZHJvcHBpbmctcGFydGljbGUiOiIifSx7ImZhbWlseSI6IlNoYWJiaXIiLCJnaXZlbiI6Ik11aGFtbWFkIEFzaW0iLCJwYXJzZS1uYW1lcyI6ZmFsc2UsImRyb3BwaW5nLXBhcnRpY2xlIjoiIiwibm9uLWRyb3BwaW5nLXBhcnRpY2xlIjoiIn0seyJmYW1pbHkiOiJBc2xhbSBNYWFuIiwiZ2l2ZW4iOiJBYmlkIiwicGFyc2UtbmFtZXMiOmZhbHNlLCJkcm9wcGluZy1wYXJ0aWNsZSI6IiIsIm5vbi1kcm9wcGluZy1wYXJ0aWNsZSI6IiJ9LHsiZmFtaWx5IjoiS2hhbiIsImdpdmVuIjoiTXVoYW1tYWQgS2FzaGlmIElxYmFsIiwicGFyc2UtbmFtZXMiOmZhbHNlLCJkcm9wcGluZy1wYXJ0aWNsZSI6IiIsIm5vbi1kcm9wcGluZy1wYXJ0aWNsZSI6IiJ9LHsiZmFtaWx5IjoiTmFkZWVtIiwiZ2l2ZW4iOiJNdWhhbW1hZCIsInBhcnNlLW5hbWVzIjpmYWxzZSwiZHJvcHBpbmctcGFydGljbGUiOiIiLCJub24tZHJvcHBpbmctcGFydGljbGUiOiIifSx7ImZhbWlseSI6IktoYWxpbCIsImdpdmVuIjoiQW5lZXMgQWhtZWQiLCJwYXJzZS1uYW1lcyI6ZmFsc2UsImRyb3BwaW5nLXBhcnRpY2xlIjoiIiwibm9uLWRyb3BwaW5nLXBhcnRpY2xlIjoiIn0seyJmYW1pbHkiOiJEaW4iLCJnaXZlbiI6IkFobWFkIiwicGFyc2UtbmFtZXMiOmZhbHNlLCJkcm9wcGluZy1wYXJ0aWNsZSI6IiIsIm5vbi1kcm9wcGluZy1wYXJ0aWNsZSI6IiJ9LHsiZmFtaWx5IjoiQWFkaWwiLCJnaXZlbiI6IlJhbmEgTXVoYW1tYWQiLCJwYXJzZS1uYW1lcyI6ZmFsc2UsImRyb3BwaW5nLXBhcnRpY2xlIjoiIiwibm9uLWRyb3BwaW5nLXBhcnRpY2xlIjoiIn1dLCJjb250YWluZXItdGl0bGUiOiJGb29kIFJldmlld3MgSW50ZXJuYXRpb25hbCIsIkRPSSI6IjEwLjEwODAvODc1NTkxMjkuMjAyMC4xNzcyMjgzIiwiSVNTTiI6Ijg3NTUtOTEyOSIsImlzc3VlZCI6eyJkYXRlLXBhcnRzIjpbWzIwMjIsOCwxOF1dfSwicGFnZSI6IjExNjYtMTE5NiIsImlzc3VlIjoiNiIsInZvbHVtZSI6IjM4IiwiY29udGFpbmVyLXRpdGxlLXNob3J0IjoiIn0sImlzVGVtcG9yYXJ5IjpmYWxzZSwic3VwcHJlc3MtYXV0aG9yIjpmYWxzZSwiY29tcG9zaXRlIjpmYWxzZSwiYXV0aG9yLW9ubHkiOmZhbHNlfV19"/>
          <w:id w:val="540943995"/>
          <w:placeholder>
            <w:docPart w:val="DefaultPlaceholder_-1854013440"/>
          </w:placeholder>
        </w:sdtPr>
        <w:sdtEndPr/>
        <w:sdtContent>
          <w:r w:rsidR="00837D1F" w:rsidRPr="007753D9">
            <w:rPr>
              <w:rFonts w:ascii="Arial" w:hAnsi="Arial" w:cs="Arial"/>
              <w:color w:val="000000"/>
              <w:sz w:val="20"/>
              <w:szCs w:val="20"/>
              <w:lang w:val="en-US"/>
            </w:rPr>
            <w:t>(Zia et al., 2022)</w:t>
          </w:r>
        </w:sdtContent>
      </w:sdt>
      <w:r w:rsidR="001C4D1F" w:rsidRPr="007753D9">
        <w:rPr>
          <w:rFonts w:ascii="Arial" w:hAnsi="Arial" w:cs="Arial"/>
          <w:color w:val="000000" w:themeColor="text1"/>
          <w:sz w:val="20"/>
          <w:szCs w:val="20"/>
          <w:lang w:val="en-US"/>
        </w:rPr>
        <w:t>.</w:t>
      </w:r>
    </w:p>
    <w:p w14:paraId="30D88BA5" w14:textId="77777777" w:rsidR="0095673D" w:rsidRPr="007753D9" w:rsidRDefault="004F6FFC" w:rsidP="007753D9">
      <w:pPr>
        <w:pStyle w:val="ListParagraph"/>
        <w:numPr>
          <w:ilvl w:val="0"/>
          <w:numId w:val="5"/>
        </w:numPr>
        <w:spacing w:line="240" w:lineRule="auto"/>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Electric Field Strength</w:t>
      </w:r>
    </w:p>
    <w:p w14:paraId="7E71FAF3" w14:textId="05670699" w:rsidR="0095673D" w:rsidRPr="007753D9" w:rsidRDefault="004F6FFC" w:rsidP="007753D9">
      <w:pPr>
        <w:spacing w:line="240" w:lineRule="auto"/>
        <w:ind w:firstLine="360"/>
        <w:jc w:val="both"/>
        <w:rPr>
          <w:rFonts w:ascii="Arial" w:hAnsi="Arial" w:cs="Arial"/>
          <w:b/>
          <w:bCs/>
          <w:color w:val="000000" w:themeColor="text1"/>
          <w:sz w:val="20"/>
          <w:szCs w:val="20"/>
          <w:lang w:val="en-US"/>
        </w:rPr>
      </w:pPr>
      <w:r w:rsidRPr="007753D9">
        <w:rPr>
          <w:rFonts w:ascii="Arial" w:hAnsi="Arial" w:cs="Arial"/>
          <w:color w:val="000000" w:themeColor="text1"/>
          <w:sz w:val="20"/>
          <w:szCs w:val="20"/>
          <w:shd w:val="clear" w:color="auto" w:fill="FFFFFF"/>
        </w:rPr>
        <w:t xml:space="preserve">A range of electric field strength </w:t>
      </w:r>
      <w:r w:rsidR="00846429" w:rsidRPr="007753D9">
        <w:rPr>
          <w:rFonts w:ascii="Arial" w:hAnsi="Arial" w:cs="Arial"/>
          <w:color w:val="000000" w:themeColor="text1"/>
          <w:sz w:val="20"/>
          <w:szCs w:val="20"/>
          <w:shd w:val="clear" w:color="auto" w:fill="FFFFFF"/>
        </w:rPr>
        <w:t>from</w:t>
      </w:r>
      <w:r w:rsidRPr="007753D9">
        <w:rPr>
          <w:rFonts w:ascii="Arial" w:hAnsi="Arial" w:cs="Arial"/>
          <w:color w:val="000000" w:themeColor="text1"/>
          <w:sz w:val="20"/>
          <w:szCs w:val="20"/>
          <w:shd w:val="clear" w:color="auto" w:fill="FFFFFF"/>
        </w:rPr>
        <w:t xml:space="preserve"> 12 </w:t>
      </w:r>
      <w:r w:rsidR="00846429" w:rsidRPr="007753D9">
        <w:rPr>
          <w:rFonts w:ascii="Arial" w:hAnsi="Arial" w:cs="Arial"/>
          <w:color w:val="000000" w:themeColor="text1"/>
          <w:sz w:val="20"/>
          <w:szCs w:val="20"/>
          <w:shd w:val="clear" w:color="auto" w:fill="FFFFFF"/>
        </w:rPr>
        <w:t xml:space="preserve">to </w:t>
      </w:r>
      <w:r w:rsidRPr="007753D9">
        <w:rPr>
          <w:rFonts w:ascii="Arial" w:hAnsi="Arial" w:cs="Arial"/>
          <w:color w:val="000000" w:themeColor="text1"/>
          <w:sz w:val="20"/>
          <w:szCs w:val="20"/>
          <w:shd w:val="clear" w:color="auto" w:fill="FFFFFF"/>
        </w:rPr>
        <w:t xml:space="preserve">45 kV/cm is considered adequate for the extraction of </w:t>
      </w:r>
      <w:r w:rsidR="0076558E" w:rsidRPr="007753D9">
        <w:rPr>
          <w:rFonts w:ascii="Arial" w:hAnsi="Arial" w:cs="Arial"/>
          <w:color w:val="000000" w:themeColor="text1"/>
          <w:sz w:val="20"/>
          <w:szCs w:val="20"/>
          <w:shd w:val="clear" w:color="auto" w:fill="FFFFFF"/>
        </w:rPr>
        <w:t>beneficial</w:t>
      </w:r>
      <w:r w:rsidRPr="007753D9">
        <w:rPr>
          <w:rFonts w:ascii="Arial" w:hAnsi="Arial" w:cs="Arial"/>
          <w:color w:val="000000" w:themeColor="text1"/>
          <w:sz w:val="20"/>
          <w:szCs w:val="20"/>
          <w:shd w:val="clear" w:color="auto" w:fill="FFFFFF"/>
        </w:rPr>
        <w:t xml:space="preserve"> compounds from food products. The strength of the electric field </w:t>
      </w:r>
      <w:r w:rsidR="00846429" w:rsidRPr="007753D9">
        <w:rPr>
          <w:rFonts w:ascii="Arial" w:hAnsi="Arial" w:cs="Arial"/>
          <w:color w:val="000000" w:themeColor="text1"/>
          <w:sz w:val="20"/>
          <w:szCs w:val="20"/>
          <w:shd w:val="clear" w:color="auto" w:fill="FFFFFF"/>
        </w:rPr>
        <w:t>is a vital parameter</w:t>
      </w:r>
      <w:r w:rsidRPr="007753D9">
        <w:rPr>
          <w:rFonts w:ascii="Arial" w:hAnsi="Arial" w:cs="Arial"/>
          <w:color w:val="000000" w:themeColor="text1"/>
          <w:sz w:val="20"/>
          <w:szCs w:val="20"/>
          <w:shd w:val="clear" w:color="auto" w:fill="FFFFFF"/>
        </w:rPr>
        <w:t xml:space="preserve"> in </w:t>
      </w:r>
      <w:r w:rsidR="00846429" w:rsidRPr="007753D9">
        <w:rPr>
          <w:rFonts w:ascii="Arial" w:hAnsi="Arial" w:cs="Arial"/>
          <w:color w:val="000000" w:themeColor="text1"/>
          <w:sz w:val="20"/>
          <w:szCs w:val="20"/>
          <w:shd w:val="clear" w:color="auto" w:fill="FFFFFF"/>
        </w:rPr>
        <w:t>assessing</w:t>
      </w:r>
      <w:r w:rsidRPr="007753D9">
        <w:rPr>
          <w:rFonts w:ascii="Arial" w:hAnsi="Arial" w:cs="Arial"/>
          <w:color w:val="000000" w:themeColor="text1"/>
          <w:sz w:val="20"/>
          <w:szCs w:val="20"/>
          <w:shd w:val="clear" w:color="auto" w:fill="FFFFFF"/>
        </w:rPr>
        <w:t xml:space="preserve"> the </w:t>
      </w:r>
      <w:r w:rsidR="00846429" w:rsidRPr="007753D9">
        <w:rPr>
          <w:rFonts w:ascii="Arial" w:hAnsi="Arial" w:cs="Arial"/>
          <w:color w:val="000000" w:themeColor="text1"/>
          <w:sz w:val="20"/>
          <w:szCs w:val="20"/>
          <w:shd w:val="clear" w:color="auto" w:fill="FFFFFF"/>
        </w:rPr>
        <w:t>extent</w:t>
      </w:r>
      <w:r w:rsidRPr="007753D9">
        <w:rPr>
          <w:rFonts w:ascii="Arial" w:hAnsi="Arial" w:cs="Arial"/>
          <w:color w:val="000000" w:themeColor="text1"/>
          <w:sz w:val="20"/>
          <w:szCs w:val="20"/>
          <w:shd w:val="clear" w:color="auto" w:fill="FFFFFF"/>
        </w:rPr>
        <w:t xml:space="preserve"> of extraction, as it significantly affects the physical properties of the molecule, including surface tension, diffusivity, solubility, and viscosity </w:t>
      </w:r>
      <w:sdt>
        <w:sdtPr>
          <w:rPr>
            <w:rFonts w:ascii="Arial" w:hAnsi="Arial" w:cs="Arial"/>
            <w:color w:val="000000"/>
            <w:sz w:val="20"/>
            <w:szCs w:val="20"/>
            <w:shd w:val="clear" w:color="auto" w:fill="FFFFFF"/>
          </w:rPr>
          <w:tag w:val="MENDELEY_CITATION_v3_eyJjaXRhdGlvbklEIjoiTUVOREVMRVlfQ0lUQVRJT05fMjUwY2ZkMTAtM2Q1Yy00YTRjLTlhZDEtMjU3NjUxNTBlZDIzIiwicHJvcGVydGllcyI6eyJub3RlSW5kZXgiOjB9LCJpc0VkaXRlZCI6ZmFsc2UsIm1hbnVhbE92ZXJyaWRlIjp7ImlzTWFudWFsbHlPdmVycmlkZGVuIjpmYWxzZSwiY2l0ZXByb2NUZXh0IjoiKFJhbmpoYSBldCBhbC4sIDIwMjEpIiwibWFudWFsT3ZlcnJpZGVUZXh0IjoiIn0sImNpdGF0aW9uSXRlbXMiOlt7ImlkIjoiY2IzYzExZmYtZjQzMS0zYjdjLWIzZDAtYzk1OWQ1NGQ3YTM5IiwiaXRlbURhdGEiOnsidHlwZSI6ImFydGljbGUtam91cm5hbCIsImlkIjoiY2IzYzExZmYtZjQzMS0zYjdjLWIzZDAtYzk1OWQ1NGQ3YTM5IiwidGl0bGUiOiJBIENyaXRpY2FsIFJldmlldyBvbiBQdWxzZWQgRWxlY3RyaWMgRmllbGQ6IEEgTm92ZWwgVGVjaG5vbG9neSBmb3IgdGhlIEV4dHJhY3Rpb24gb2YgUGh5dG9jb25zdGl0dWVudHMiLCJhdXRob3IiOlt7ImZhbWlseSI6IlJhbmpoYSIsImdpdmVuIjoiTXVoYW1tYWQgTW9kYXNzYXIgQS4gTi4iLCJwYXJzZS1uYW1lcyI6ZmFsc2UsImRyb3BwaW5nLXBhcnRpY2xlIjoiIiwibm9uLWRyb3BwaW5nLXBhcnRpY2xlIjoiIn0seyJmYW1pbHkiOiJLYW53YWwiLCJnaXZlbiI6IlJhYmlhIiwicGFyc2UtbmFtZXMiOmZhbHNlLCJkcm9wcGluZy1wYXJ0aWNsZSI6IiIsIm5vbi1kcm9wcGluZy1wYXJ0aWNsZSI6IiJ9LHsiZmFtaWx5IjoiU2hhZmlxdWUiLCJnaXZlbiI6IkJha2h0YXdhciIsInBhcnNlLW5hbWVzIjpmYWxzZSwiZHJvcHBpbmctcGFydGljbGUiOiIiLCJub24tZHJvcHBpbmctcGFydGljbGUiOiIifSx7ImZhbWlseSI6IkFyc2hhZCIsImdpdmVuIjoiUmFpIE5hdmVlZCIsInBhcnNlLW5hbWVzIjpmYWxzZSwiZHJvcHBpbmctcGFydGljbGUiOiIiLCJub24tZHJvcHBpbmctcGFydGljbGUiOiIifSx7ImZhbWlseSI6IklyZmFuIiwiZ2l2ZW4iOiJTaGFmZWVxYSIsInBhcnNlLW5hbWVzIjpmYWxzZSwiZHJvcHBpbmctcGFydGljbGUiOiIiLCJub24tZHJvcHBpbmctcGFydGljbGUiOiIifSx7ImZhbWlseSI6IktpZWxpc3playIsImdpdmVuIjoiTWFyZWsiLCJwYXJzZS1uYW1lcyI6ZmFsc2UsImRyb3BwaW5nLXBhcnRpY2xlIjoiIiwibm9uLWRyb3BwaW5nLXBhcnRpY2xlIjoiIn0seyJmYW1pbHkiOiJLb3dhbGN6ZXdza2kiLCJnaXZlbiI6IlByemVteXPFgmF3IMWBdWthc3oiLCJwYXJzZS1uYW1lcyI6ZmFsc2UsImRyb3BwaW5nLXBhcnRpY2xlIjoiIiwibm9uLWRyb3BwaW5nLXBhcnRpY2xlIjoiIn0seyJmYW1pbHkiOiJJcmZhbiIsImdpdmVuIjoiTXVoYW1tYWQiLCJwYXJzZS1uYW1lcyI6ZmFsc2UsImRyb3BwaW5nLXBhcnRpY2xlIjoiIiwibm9uLWRyb3BwaW5nLXBhcnRpY2xlIjoiIn0seyJmYW1pbHkiOiJLaGFsaWQiLCJnaXZlbiI6Ik11aGFtbWFkIFp1YmFpciIsInBhcnNlLW5hbWVzIjpmYWxzZSwiZHJvcHBpbmctcGFydGljbGUiOiIiLCJub24tZHJvcHBpbmctcGFydGljbGUiOiIifSx7ImZhbWlseSI6IlJvb2JhYiIsImdpdmVuIjoiVW1lIiwicGFyc2UtbmFtZXMiOmZhbHNlLCJkcm9wcGluZy1wYXJ0aWNsZSI6IiIsIm5vbi1kcm9wcGluZy1wYXJ0aWNsZSI6IiJ9LHsiZmFtaWx5IjoiQWFkaWwiLCJnaXZlbiI6IlJhbmEgTXVoYW1tYWQiLCJwYXJzZS1uYW1lcyI6ZmFsc2UsImRyb3BwaW5nLXBhcnRpY2xlIjoiIiwibm9uLWRyb3BwaW5nLXBhcnRpY2xlIjoiIn1dLCJjb250YWluZXItdGl0bGUiOiJNb2xlY3VsZXMiLCJET0kiOiIxMC4zMzkwL21vbGVjdWxlczI2MTY0ODkzIiwiSVNTTiI6IjE0MjAtMzA0OSIsImlzc3VlZCI6eyJkYXRlLXBhcnRzIjpbWzIwMjEsOCwxMl1dfSwicGFnZSI6IjQ4OTMiLCJhYnN0cmFjdCI6IjxwPkRpZmZlcmVudCBwYXJ0cyBvZiBhIHBsYW50IChzZWVkcywgZnJ1aXRzLCBmbG93ZXIsIGxlYXZlcywgc3RlbSwgYW5kIHJvb3RzKSBjb250YWluIG51bWVyb3VzIGJpb2xvZ2ljYWxseSBhY3RpdmUgY29tcG91bmRzIGNhbGxlZCDigJxwaHl0b2NvbnN0aXR1ZW50c+KAnSB0aGF0IGNvbnNpc3Qgb2YgcGhlbm9saWNzLCBtaW5lcmFscywgYW1pbm8gYWNpZHMsIGFuZCB2aXRhbWlucy4gVGhlIGNvbnZlbnRpb25hbCB0ZWNobmlxdWVzIGFwcGxpZWQgdG8gZXh0cmFjdCB0aGVzZSBwaHl0b2NvbnN0aXR1ZW50cyBoYXZlIHNldmVyYWwgZHJhd2JhY2tzIGluY2x1ZGluZyBwb29yIHBlcmZvcm1hbmNlLCBsb3cgeWllbGRzLCBtb3JlIHNvbHZlbnQgdXNlLCBsb25nIHByb2Nlc3NpbmcgdGltZSwgYW5kIHRoZXJtYWxseSBkZWdyYWRpbmcgYnktcHJvZHVjdHMuIEluIGNvbnRyYXN0LCBtb2Rlcm4gYW5kIGFkdmFuY2VkIGV4dHJhY3Rpb24gbm9udGhlcm1hbCB0ZWNobm9sb2dpZXMgc3VjaCBhcyBwdWxzZWQgZWxlY3RyaWMgZmllbGQgKFBFRikgYXNzaXN0IGluIGVhc2llciBhbmQgZWZmaWNpZW50IGlkZW50aWZpY2F0aW9uLCBjaGFyYWN0ZXJpemF0aW9uLCBhbmQgYW5hbHlzaXMgb2YgYmlvYWN0aXZlIGluZ3JlZGllbnRzLiBPdGhlciBhZHZhbnRhZ2VzIG9mIFBFRiBpbmNsdWRlIGNvc3QtZWZmaWNhY3ksIGxlc3MgdGltZSwgYW5kIHNvbHZlbnQgY29uc3VtcHRpb24gd2l0aCBpbXByb3ZlZCB5aWVsZHMuIFRoaXMgcmV2aWV3IGNvdmVycyB0aGUgYXBwbGljYXRpb25zIG9mIFBFRiB0byBvYnRhaW4gYmlvYWN0aXZlIGNvbXBvbmVudHMsIGVzc2VudGlhbCBvaWxzLCBwcm90ZWlucywgcGVjdGluLCBhbmQgb3RoZXIgaW1wb3J0YW50IG1hdGVyaWFscyBmcm9tIHZhcmlvdXMgcGFydHMgb2YgdGhlIHBsYW50LiBOdW1lcm91cyBzdHVkaWVzIGNvbXBpbGVkIGluIHRoZSBjdXJyZW50IGV2YWx1YXRpb24gY29uY2x1ZGVkIFBFRiBhcyB0aGUgYmVzdCBzb2x1dGlvbiB0byBleHRyYWN0IHBoeXRvY29uc3RpdHVlbnRzIHVzZWQgaW4gdGhlIGZvb2QgYW5kIHBoYXJtYWNldXRpY2FsIGluZHVzdHJpZXMuIFBFRi1hc3Npc3RlZCBleHRyYWN0aW9uIGxlYWRzIHRvIGEgaGlnaGVyIHlpZWxkLCB1dGlsaXplcyBsZXNzIHNvbHZlbnRzIGFuZCBlbmVyZ3ksIGFuZCBpdCBzYXZlcyBhIGxvdCBvZiB0aW1lIGNvbXBhcmVkIHRvIHRyYWRpdGlvbmFsIGV4dHJhY3Rpb24gbWV0aG9kcy4gUEVGIGV4dHJhY3Rpb24gZGVzaWduIHNob3VsZCBiZSBzYWZlIGFuZCBlZmZpY2llbnQgZW5vdWdoIHRvIHByZXZlbnQgdGhlIGRlZ3JhZGF0aW9uIG9mIHBoeXRvY29uc3RpdHVlbnRzIGFuZCBvaWxzLjwvcD4iLCJpc3N1ZSI6IjE2Iiwidm9sdW1lIjoiMjYiLCJjb250YWluZXItdGl0bGUtc2hvcnQiOiIifSwiaXNUZW1wb3JhcnkiOmZhbHNlLCJzdXBwcmVzcy1hdXRob3IiOmZhbHNlLCJjb21wb3NpdGUiOmZhbHNlLCJhdXRob3Itb25seSI6ZmFsc2V9XX0="/>
          <w:id w:val="-605269623"/>
          <w:placeholder>
            <w:docPart w:val="DefaultPlaceholder_-1854013440"/>
          </w:placeholder>
        </w:sdtPr>
        <w:sdtEndPr/>
        <w:sdtContent>
          <w:r w:rsidR="00837D1F" w:rsidRPr="007753D9">
            <w:rPr>
              <w:rFonts w:ascii="Arial" w:hAnsi="Arial" w:cs="Arial"/>
              <w:color w:val="000000"/>
              <w:sz w:val="20"/>
              <w:szCs w:val="20"/>
              <w:shd w:val="clear" w:color="auto" w:fill="FFFFFF"/>
            </w:rPr>
            <w:t>(Ranjha et al., 2021)</w:t>
          </w:r>
        </w:sdtContent>
      </w:sdt>
      <w:r w:rsidRPr="007753D9">
        <w:rPr>
          <w:rFonts w:ascii="Arial" w:hAnsi="Arial" w:cs="Arial"/>
          <w:color w:val="000000" w:themeColor="text1"/>
          <w:sz w:val="20"/>
          <w:szCs w:val="20"/>
          <w:shd w:val="clear" w:color="auto" w:fill="FFFFFF"/>
        </w:rPr>
        <w:t xml:space="preserve">. The PEF technique </w:t>
      </w:r>
      <w:r w:rsidR="00846429" w:rsidRPr="007753D9">
        <w:rPr>
          <w:rFonts w:ascii="Arial" w:hAnsi="Arial" w:cs="Arial"/>
          <w:color w:val="000000" w:themeColor="text1"/>
          <w:sz w:val="20"/>
          <w:szCs w:val="20"/>
          <w:shd w:val="clear" w:color="auto" w:fill="FFFFFF"/>
        </w:rPr>
        <w:t>employs</w:t>
      </w:r>
      <w:r w:rsidRPr="007753D9">
        <w:rPr>
          <w:rFonts w:ascii="Arial" w:hAnsi="Arial" w:cs="Arial"/>
          <w:color w:val="000000" w:themeColor="text1"/>
          <w:sz w:val="20"/>
          <w:szCs w:val="20"/>
          <w:shd w:val="clear" w:color="auto" w:fill="FFFFFF"/>
        </w:rPr>
        <w:t xml:space="preserve"> electric waves distinguished by a significant voltage amplitude. The application of </w:t>
      </w:r>
      <w:r w:rsidR="00257736" w:rsidRPr="007753D9">
        <w:rPr>
          <w:rFonts w:ascii="Arial" w:hAnsi="Arial" w:cs="Arial"/>
          <w:color w:val="000000" w:themeColor="text1"/>
          <w:sz w:val="20"/>
          <w:szCs w:val="20"/>
          <w:shd w:val="clear" w:color="auto" w:fill="FFFFFF"/>
        </w:rPr>
        <w:t>high</w:t>
      </w:r>
      <w:r w:rsidRPr="007753D9">
        <w:rPr>
          <w:rFonts w:ascii="Arial" w:hAnsi="Arial" w:cs="Arial"/>
          <w:color w:val="000000" w:themeColor="text1"/>
          <w:sz w:val="20"/>
          <w:szCs w:val="20"/>
          <w:shd w:val="clear" w:color="auto" w:fill="FFFFFF"/>
        </w:rPr>
        <w:t xml:space="preserve"> voltage impulses, specifically at 15 kV/cm, compromise</w:t>
      </w:r>
      <w:r w:rsidR="00257736" w:rsidRPr="007753D9">
        <w:rPr>
          <w:rFonts w:ascii="Arial" w:hAnsi="Arial" w:cs="Arial"/>
          <w:color w:val="000000" w:themeColor="text1"/>
          <w:sz w:val="20"/>
          <w:szCs w:val="20"/>
          <w:shd w:val="clear" w:color="auto" w:fill="FFFFFF"/>
        </w:rPr>
        <w:t>s</w:t>
      </w:r>
      <w:r w:rsidRPr="007753D9">
        <w:rPr>
          <w:rFonts w:ascii="Arial" w:hAnsi="Arial" w:cs="Arial"/>
          <w:color w:val="000000" w:themeColor="text1"/>
          <w:sz w:val="20"/>
          <w:szCs w:val="20"/>
          <w:shd w:val="clear" w:color="auto" w:fill="FFFFFF"/>
        </w:rPr>
        <w:t xml:space="preserve"> the</w:t>
      </w:r>
      <w:r w:rsidR="00257736" w:rsidRPr="007753D9">
        <w:rPr>
          <w:rFonts w:ascii="Arial" w:hAnsi="Arial" w:cs="Arial"/>
          <w:color w:val="000000" w:themeColor="text1"/>
          <w:sz w:val="20"/>
          <w:szCs w:val="20"/>
          <w:shd w:val="clear" w:color="auto" w:fill="FFFFFF"/>
        </w:rPr>
        <w:t xml:space="preserve"> integrity of the</w:t>
      </w:r>
      <w:r w:rsidRPr="007753D9">
        <w:rPr>
          <w:rFonts w:ascii="Arial" w:hAnsi="Arial" w:cs="Arial"/>
          <w:color w:val="000000" w:themeColor="text1"/>
          <w:sz w:val="20"/>
          <w:szCs w:val="20"/>
          <w:shd w:val="clear" w:color="auto" w:fill="FFFFFF"/>
        </w:rPr>
        <w:t xml:space="preserve"> cell membranes, thereby allowing small molecules to permeate </w:t>
      </w:r>
      <w:sdt>
        <w:sdtPr>
          <w:rPr>
            <w:rFonts w:ascii="Arial" w:hAnsi="Arial" w:cs="Arial"/>
            <w:color w:val="000000"/>
            <w:sz w:val="20"/>
            <w:szCs w:val="20"/>
            <w:shd w:val="clear" w:color="auto" w:fill="FFFFFF"/>
          </w:rPr>
          <w:tag w:val="MENDELEY_CITATION_v3_eyJjaXRhdGlvbklEIjoiTUVOREVMRVlfQ0lUQVRJT05fZTcxNDIyYzEtNTAwOS00MDZlLThiZGItNWEwZTU3NWNiMTM2IiwicHJvcGVydGllcyI6eyJub3RlSW5kZXgiOjB9LCJpc0VkaXRlZCI6ZmFsc2UsIm1hbnVhbE92ZXJyaWRlIjp7ImlzTWFudWFsbHlPdmVycmlkZGVuIjpmYWxzZSwiY2l0ZXByb2NUZXh0IjoiKEdvbGJlcmcgZXQgYWwuLCAyMDE2KSIsIm1hbnVhbE92ZXJyaWRlVGV4dCI6IiJ9LCJjaXRhdGlvbkl0ZW1zIjpbeyJpZCI6IjVjZDU0NjVhLTViMjctMzU0YS1iYzNkLWY5YjBiZGZjZDI4YiIsIml0ZW1EYXRhIjp7InR5cGUiOiJhcnRpY2xlLWpvdXJuYWwiLCJpZCI6IjVjZDU0NjVhLTViMjctMzU0YS1iYzNkLWY5YjBiZGZjZDI4YiIsInRpdGxlIjoiRW5lcmd5LWVmZmljaWVudCBiaW9tYXNzIHByb2Nlc3Npbmcgd2l0aCBwdWxzZWQgZWxlY3RyaWMgZmllbGRzIGZvciBiaW9lY29ub215IGFuZCBzdXN0YWluYWJsZSBkZXZlbG9wbWVudCIsImF1dGhvciI6W3siZmFtaWx5IjoiR29sYmVyZyIsImdpdmVuIjoiQWxleGFuZGVyIiwicGFyc2UtbmFtZXMiOmZhbHNlLCJkcm9wcGluZy1wYXJ0aWNsZSI6IiIsIm5vbi1kcm9wcGluZy1wYXJ0aWNsZSI6IiJ9LHsiZmFtaWx5IjoiU2FjayIsImdpdmVuIjoiTWFydGluIiwicGFyc2UtbmFtZXMiOmZhbHNlLCJkcm9wcGluZy1wYXJ0aWNsZSI6IiIsIm5vbi1kcm9wcGluZy1wYXJ0aWNsZSI6IiJ9LHsiZmFtaWx5IjoiVGVpc3NpZSIsImdpdmVuIjoiSnVzdGluIiwicGFyc2UtbmFtZXMiOmZhbHNlLCJkcm9wcGluZy1wYXJ0aWNsZSI6IiIsIm5vbi1kcm9wcGluZy1wYXJ0aWNsZSI6IiJ9LHsiZmFtaWx5IjoiUGF0YXJvIiwiZ2l2ZW4iOiJHaWFucGllcm8iLCJwYXJzZS1uYW1lcyI6ZmFsc2UsImRyb3BwaW5nLXBhcnRpY2xlIjoiIiwibm9uLWRyb3BwaW5nLXBhcnRpY2xlIjoiIn0seyJmYW1pbHkiOiJQbGlxdWV0dCIsImdpdmVuIjoiVXdlIiwicGFyc2UtbmFtZXMiOmZhbHNlLCJkcm9wcGluZy1wYXJ0aWNsZSI6IiIsIm5vbi1kcm9wcGluZy1wYXJ0aWNsZSI6IiJ9LHsiZmFtaWx5IjoiU2F1bGlzIiwiZ2l2ZW4iOiJHaW50YXV0YXMiLCJwYXJzZS1uYW1lcyI6ZmFsc2UsImRyb3BwaW5nLXBhcnRpY2xlIjoiIiwibm9uLWRyb3BwaW5nLXBhcnRpY2xlIjoiIn0seyJmYW1pbHkiOiJTdGVmYW4iLCJnaXZlbiI6IlTDtnBmbCIsInBhcnNlLW5hbWVzIjpmYWxzZSwiZHJvcHBpbmctcGFydGljbGUiOiIiLCJub24tZHJvcHBpbmctcGFydGljbGUiOiIifSx7ImZhbWlseSI6Ik1pa2xhdmNpYyIsImdpdmVuIjoiRGFtaWphbiIsInBhcnNlLW5hbWVzIjpmYWxzZSwiZHJvcHBpbmctcGFydGljbGUiOiIiLCJub24tZHJvcHBpbmctcGFydGljbGUiOiIifSx7ImZhbWlseSI6IlZvcm9iaWV2IiwiZ2l2ZW4iOiJFdWdlbmUiLCJwYXJzZS1uYW1lcyI6ZmFsc2UsImRyb3BwaW5nLXBhcnRpY2xlIjoiIiwibm9uLWRyb3BwaW5nLXBhcnRpY2xlIjoiIn0seyJmYW1pbHkiOiJGcmV5IiwiZ2l2ZW4iOiJXb2xmZ2FuZyIsInBhcnNlLW5hbWVzIjpmYWxzZSwiZHJvcHBpbmctcGFydGljbGUiOiIiLCJub24tZHJvcHBpbmctcGFydGljbGUiOiIifV0sImNvbnRhaW5lci10aXRsZSI6IkJpb3RlY2hub2xvZ3kgZm9yIEJpb2Z1ZWxzIiwiY29udGFpbmVyLXRpdGxlLXNob3J0IjoiQmlvdGVjaG5vbC4gQmlvZnVlbHMiLCJET0kiOiIxMC4xMTg2L3MxMzA2OC0wMTYtMDUwOC16IiwiSVNTTiI6IjE3NTQtNjgzNCIsImlzc3VlZCI6eyJkYXRlLXBhcnRzIjpbWzIwMTYsMTIsMjddXX0sInBhZ2UiOiI5NCIsImlzc3VlIjoiMSIsInZvbHVtZSI6IjkifSwiaXNUZW1wb3JhcnkiOmZhbHNlLCJzdXBwcmVzcy1hdXRob3IiOmZhbHNlLCJjb21wb3NpdGUiOmZhbHNlLCJhdXRob3Itb25seSI6ZmFsc2V9XX0="/>
          <w:id w:val="378516242"/>
          <w:placeholder>
            <w:docPart w:val="DefaultPlaceholder_-1854013440"/>
          </w:placeholder>
        </w:sdtPr>
        <w:sdtEndPr/>
        <w:sdtContent>
          <w:r w:rsidR="00837D1F" w:rsidRPr="007753D9">
            <w:rPr>
              <w:rFonts w:ascii="Arial" w:hAnsi="Arial" w:cs="Arial"/>
              <w:color w:val="000000"/>
              <w:sz w:val="20"/>
              <w:szCs w:val="20"/>
              <w:shd w:val="clear" w:color="auto" w:fill="FFFFFF"/>
            </w:rPr>
            <w:t>(Golberg et al., 2016)</w:t>
          </w:r>
        </w:sdtContent>
      </w:sdt>
      <w:r w:rsidRPr="007753D9">
        <w:rPr>
          <w:rFonts w:ascii="Arial" w:hAnsi="Arial" w:cs="Arial"/>
          <w:color w:val="000000" w:themeColor="text1"/>
          <w:sz w:val="20"/>
          <w:szCs w:val="20"/>
          <w:shd w:val="clear" w:color="auto" w:fill="FFFFFF"/>
        </w:rPr>
        <w:t xml:space="preserve">. This phenomenon arises from the inherent instability of the phospholipid bilayer and </w:t>
      </w:r>
      <w:r w:rsidR="00257736" w:rsidRPr="007753D9">
        <w:rPr>
          <w:rFonts w:ascii="Arial" w:hAnsi="Arial" w:cs="Arial"/>
          <w:color w:val="000000" w:themeColor="text1"/>
          <w:sz w:val="20"/>
          <w:szCs w:val="20"/>
          <w:shd w:val="clear" w:color="auto" w:fill="FFFFFF"/>
        </w:rPr>
        <w:t>related</w:t>
      </w:r>
      <w:r w:rsidRPr="007753D9">
        <w:rPr>
          <w:rFonts w:ascii="Arial" w:hAnsi="Arial" w:cs="Arial"/>
          <w:color w:val="000000" w:themeColor="text1"/>
          <w:sz w:val="20"/>
          <w:szCs w:val="20"/>
          <w:shd w:val="clear" w:color="auto" w:fill="FFFFFF"/>
        </w:rPr>
        <w:t xml:space="preserve"> proteins, </w:t>
      </w:r>
      <w:r w:rsidR="00257736" w:rsidRPr="007753D9">
        <w:rPr>
          <w:rFonts w:ascii="Arial" w:hAnsi="Arial" w:cs="Arial"/>
          <w:color w:val="000000" w:themeColor="text1"/>
          <w:sz w:val="20"/>
          <w:szCs w:val="20"/>
          <w:shd w:val="clear" w:color="auto" w:fill="FFFFFF"/>
        </w:rPr>
        <w:t>which enhance</w:t>
      </w:r>
      <w:r w:rsidRPr="007753D9">
        <w:rPr>
          <w:rFonts w:ascii="Arial" w:hAnsi="Arial" w:cs="Arial"/>
          <w:color w:val="000000" w:themeColor="text1"/>
          <w:sz w:val="20"/>
          <w:szCs w:val="20"/>
          <w:shd w:val="clear" w:color="auto" w:fill="FFFFFF"/>
        </w:rPr>
        <w:t xml:space="preserve"> the creation of pores and an increase in membrane permeability. The colloid osmotic pressure present in the cytoplasm </w:t>
      </w:r>
      <w:r w:rsidR="00257736" w:rsidRPr="007753D9">
        <w:rPr>
          <w:rFonts w:ascii="Arial" w:hAnsi="Arial" w:cs="Arial"/>
          <w:color w:val="000000" w:themeColor="text1"/>
          <w:sz w:val="20"/>
          <w:szCs w:val="20"/>
          <w:shd w:val="clear" w:color="auto" w:fill="FFFFFF"/>
        </w:rPr>
        <w:t>promotes</w:t>
      </w:r>
      <w:r w:rsidRPr="007753D9">
        <w:rPr>
          <w:rFonts w:ascii="Arial" w:hAnsi="Arial" w:cs="Arial"/>
          <w:color w:val="000000" w:themeColor="text1"/>
          <w:sz w:val="20"/>
          <w:szCs w:val="20"/>
          <w:shd w:val="clear" w:color="auto" w:fill="FFFFFF"/>
        </w:rPr>
        <w:t xml:space="preserve"> t</w:t>
      </w:r>
      <w:r w:rsidR="00257736" w:rsidRPr="007753D9">
        <w:rPr>
          <w:rFonts w:ascii="Arial" w:hAnsi="Arial" w:cs="Arial"/>
          <w:color w:val="000000" w:themeColor="text1"/>
          <w:sz w:val="20"/>
          <w:szCs w:val="20"/>
          <w:shd w:val="clear" w:color="auto" w:fill="FFFFFF"/>
        </w:rPr>
        <w:t>he translocation of small molecules through the cell membrane, resulting in cellular enlargement,</w:t>
      </w:r>
      <w:r w:rsidRPr="007753D9">
        <w:rPr>
          <w:rFonts w:ascii="Arial" w:hAnsi="Arial" w:cs="Arial"/>
          <w:color w:val="000000" w:themeColor="text1"/>
          <w:sz w:val="20"/>
          <w:szCs w:val="20"/>
          <w:shd w:val="clear" w:color="auto" w:fill="FFFFFF"/>
        </w:rPr>
        <w:t xml:space="preserve"> membrane rupture, and ultimately, cell death </w:t>
      </w:r>
      <w:sdt>
        <w:sdtPr>
          <w:rPr>
            <w:rFonts w:ascii="Arial" w:hAnsi="Arial" w:cs="Arial"/>
            <w:color w:val="000000"/>
            <w:sz w:val="20"/>
            <w:szCs w:val="20"/>
            <w:shd w:val="clear" w:color="auto" w:fill="FFFFFF"/>
          </w:rPr>
          <w:tag w:val="MENDELEY_CITATION_v3_eyJjaXRhdGlvbklEIjoiTUVOREVMRVlfQ0lUQVRJT05fN2ZiMWZlYzktMGQ1NS00YWVhLWJkZGUtMjkwMDU2ZGFlMzk1IiwicHJvcGVydGllcyI6eyJub3RlSW5kZXgiOjB9LCJpc0VkaXRlZCI6ZmFsc2UsIm1hbnVhbE92ZXJyaWRlIjp7ImlzTWFudWFsbHlPdmVycmlkZGVuIjpmYWxzZSwiY2l0ZXByb2NUZXh0IjoiKFdhbmcgZXQgYWwuLCAyMDE4KSIsIm1hbnVhbE92ZXJyaWRlVGV4dCI6IiJ9LCJjaXRhdGlvbkl0ZW1zIjpbeyJpZCI6IjE2OTRlNWI4LWFjOTUtMzMyMy1iYTFkLTE3N2Y0ODc0OTEwNyIsIml0ZW1EYXRhIjp7InR5cGUiOiJhcnRpY2xlLWpvdXJuYWwiLCJpZCI6IjE2OTRlNWI4LWFjOTUtMzMyMy1iYTFkLTE3N2Y0ODc0OTEwNyIsInRpdGxlIjoiRW5oYW5jaW5nIEZvb2QgUHJvY2Vzc2luZyBieSBQdWxzZWQgYW5kIEhpZ2ggVm9sdGFnZSBFbGVjdHJpYyBGaWVsZHM6IFByaW5jaXBsZXMgYW5kIEFwcGxpY2F0aW9ucyIsImF1dGhvciI6W3siZmFtaWx5IjoiV2FuZyIsImdpdmVuIjoiUWlqdW4iLCJwYXJzZS1uYW1lcyI6ZmFsc2UsImRyb3BwaW5nLXBhcnRpY2xlIjoiIiwibm9uLWRyb3BwaW5nLXBhcnRpY2xlIjoiIn0seyJmYW1pbHkiOiJMaSIsImdpdmVuIjoiWWlmZWkiLCJwYXJzZS1uYW1lcyI6ZmFsc2UsImRyb3BwaW5nLXBhcnRpY2xlIjoiIiwibm9uLWRyb3BwaW5nLXBhcnRpY2xlIjoiIn0seyJmYW1pbHkiOiJTdW4iLCJnaXZlbiI6IkRhLVdlbiIsInBhcnNlLW5hbWVzIjpmYWxzZSwiZHJvcHBpbmctcGFydGljbGUiOiIiLCJub24tZHJvcHBpbmctcGFydGljbGUiOiIifSx7ImZhbWlseSI6IlpodSIsImdpdmVuIjoiWmhpd2VpIiwicGFyc2UtbmFtZXMiOmZhbHNlLCJkcm9wcGluZy1wYXJ0aWNsZSI6IiIsIm5vbi1kcm9wcGluZy1wYXJ0aWNsZSI6IiJ9XSwiY29udGFpbmVyLXRpdGxlIjoiQ3JpdGljYWwgUmV2aWV3cyBpbiBGb29kIFNjaWVuY2UgYW5kIE51dHJpdGlvbiIsImNvbnRhaW5lci10aXRsZS1zaG9ydCI6IkNyaXQuIFJldi4gRm9vZCBTY2kuIE51dHIuIiwiRE9JIjoiMTAuMTA4MC8xMDQwODM5OC4yMDE4LjE0MzQ2MDkiLCJJU1NOIjoiMTA0MC04Mzk4IiwiaXNzdWVkIjp7ImRhdGUtcGFydHMiOltbMjAxOCw5LDJdXX0sInBhZ2UiOiIyMjg1LTIyOTgiLCJpc3N1ZSI6IjEzIiwidm9sdW1lIjoiNTgifSwiaXNUZW1wb3JhcnkiOmZhbHNlfV19"/>
          <w:id w:val="1002394350"/>
          <w:placeholder>
            <w:docPart w:val="DefaultPlaceholder_-1854013440"/>
          </w:placeholder>
        </w:sdtPr>
        <w:sdtEndPr/>
        <w:sdtContent>
          <w:r w:rsidR="00837D1F" w:rsidRPr="007753D9">
            <w:rPr>
              <w:rFonts w:ascii="Arial" w:hAnsi="Arial" w:cs="Arial"/>
              <w:color w:val="000000"/>
              <w:sz w:val="20"/>
              <w:szCs w:val="20"/>
              <w:shd w:val="clear" w:color="auto" w:fill="FFFFFF"/>
            </w:rPr>
            <w:t>(Wang et al., 2018)</w:t>
          </w:r>
        </w:sdtContent>
      </w:sdt>
      <w:r w:rsidRPr="007753D9">
        <w:rPr>
          <w:rFonts w:ascii="Arial" w:hAnsi="Arial" w:cs="Arial"/>
          <w:color w:val="000000" w:themeColor="text1"/>
          <w:sz w:val="20"/>
          <w:szCs w:val="20"/>
          <w:shd w:val="clear" w:color="auto" w:fill="FFFFFF"/>
        </w:rPr>
        <w:t>.</w:t>
      </w:r>
    </w:p>
    <w:p w14:paraId="75B53D73" w14:textId="77777777" w:rsidR="0095673D" w:rsidRPr="007753D9" w:rsidRDefault="004F6FFC" w:rsidP="007753D9">
      <w:pPr>
        <w:pStyle w:val="ListParagraph"/>
        <w:numPr>
          <w:ilvl w:val="0"/>
          <w:numId w:val="5"/>
        </w:numPr>
        <w:spacing w:line="240" w:lineRule="auto"/>
        <w:jc w:val="both"/>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t xml:space="preserve">Temperature </w:t>
      </w:r>
      <w:r w:rsidR="00B457C5" w:rsidRPr="007753D9">
        <w:rPr>
          <w:rFonts w:ascii="Arial" w:hAnsi="Arial" w:cs="Arial"/>
          <w:b/>
          <w:bCs/>
          <w:color w:val="000000" w:themeColor="text1"/>
          <w:sz w:val="20"/>
          <w:szCs w:val="20"/>
          <w:lang w:val="en-US"/>
        </w:rPr>
        <w:t>and</w:t>
      </w:r>
      <w:r w:rsidRPr="007753D9">
        <w:rPr>
          <w:rFonts w:ascii="Arial" w:hAnsi="Arial" w:cs="Arial"/>
          <w:b/>
          <w:bCs/>
          <w:color w:val="000000" w:themeColor="text1"/>
          <w:sz w:val="20"/>
          <w:szCs w:val="20"/>
          <w:lang w:val="en-US"/>
        </w:rPr>
        <w:t xml:space="preserve"> Time of </w:t>
      </w:r>
      <w:r w:rsidR="00A7392F" w:rsidRPr="007753D9">
        <w:rPr>
          <w:rFonts w:ascii="Arial" w:hAnsi="Arial" w:cs="Arial"/>
          <w:b/>
          <w:bCs/>
          <w:color w:val="000000" w:themeColor="text1"/>
          <w:sz w:val="20"/>
          <w:szCs w:val="20"/>
          <w:lang w:val="en-US"/>
        </w:rPr>
        <w:t>Extraction</w:t>
      </w:r>
    </w:p>
    <w:p w14:paraId="45036AAD" w14:textId="6D363432" w:rsidR="0095673D" w:rsidRPr="007753D9" w:rsidRDefault="004F6FFC" w:rsidP="007753D9">
      <w:pPr>
        <w:spacing w:line="240" w:lineRule="auto"/>
        <w:ind w:firstLine="360"/>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 xml:space="preserve">Temperature </w:t>
      </w:r>
      <w:r w:rsidR="00257736" w:rsidRPr="007753D9">
        <w:rPr>
          <w:rFonts w:ascii="Arial" w:hAnsi="Arial" w:cs="Arial"/>
          <w:color w:val="000000" w:themeColor="text1"/>
          <w:sz w:val="20"/>
          <w:szCs w:val="20"/>
          <w:lang w:val="en-US"/>
        </w:rPr>
        <w:t>substantially influences</w:t>
      </w:r>
      <w:r w:rsidRPr="007753D9">
        <w:rPr>
          <w:rFonts w:ascii="Arial" w:hAnsi="Arial" w:cs="Arial"/>
          <w:color w:val="000000" w:themeColor="text1"/>
          <w:sz w:val="20"/>
          <w:szCs w:val="20"/>
          <w:lang w:val="en-US"/>
        </w:rPr>
        <w:t xml:space="preserve"> the PEF extraction process. Due to the nonthermal </w:t>
      </w:r>
      <w:r w:rsidR="00257736" w:rsidRPr="007753D9">
        <w:rPr>
          <w:rFonts w:ascii="Arial" w:hAnsi="Arial" w:cs="Arial"/>
          <w:color w:val="000000" w:themeColor="text1"/>
          <w:sz w:val="20"/>
          <w:szCs w:val="20"/>
          <w:lang w:val="en-US"/>
        </w:rPr>
        <w:t>properties</w:t>
      </w:r>
      <w:r w:rsidRPr="007753D9">
        <w:rPr>
          <w:rFonts w:ascii="Arial" w:hAnsi="Arial" w:cs="Arial"/>
          <w:color w:val="000000" w:themeColor="text1"/>
          <w:sz w:val="20"/>
          <w:szCs w:val="20"/>
          <w:lang w:val="en-US"/>
        </w:rPr>
        <w:t xml:space="preserve"> of PEF extraction, it is </w:t>
      </w:r>
      <w:r w:rsidR="00257736" w:rsidRPr="007753D9">
        <w:rPr>
          <w:rFonts w:ascii="Arial" w:hAnsi="Arial" w:cs="Arial"/>
          <w:color w:val="000000" w:themeColor="text1"/>
          <w:sz w:val="20"/>
          <w:szCs w:val="20"/>
          <w:lang w:val="en-US"/>
        </w:rPr>
        <w:t xml:space="preserve">frequently conducted </w:t>
      </w:r>
      <w:r w:rsidRPr="007753D9">
        <w:rPr>
          <w:rFonts w:ascii="Arial" w:hAnsi="Arial" w:cs="Arial"/>
          <w:color w:val="000000" w:themeColor="text1"/>
          <w:sz w:val="20"/>
          <w:szCs w:val="20"/>
          <w:lang w:val="en-US"/>
        </w:rPr>
        <w:t xml:space="preserve">at ambient temperature. </w:t>
      </w:r>
      <w:r w:rsidR="001D40D5" w:rsidRPr="007753D9">
        <w:rPr>
          <w:rFonts w:ascii="Arial" w:hAnsi="Arial" w:cs="Arial"/>
          <w:color w:val="000000" w:themeColor="text1"/>
          <w:sz w:val="20"/>
          <w:szCs w:val="20"/>
          <w:lang w:val="en-US"/>
        </w:rPr>
        <w:t>T</w:t>
      </w:r>
      <w:r w:rsidRPr="007753D9">
        <w:rPr>
          <w:rFonts w:ascii="Arial" w:hAnsi="Arial" w:cs="Arial"/>
          <w:color w:val="000000" w:themeColor="text1"/>
          <w:sz w:val="20"/>
          <w:szCs w:val="20"/>
          <w:lang w:val="en-US"/>
        </w:rPr>
        <w:t>emperatures</w:t>
      </w:r>
      <w:r w:rsidR="001D40D5" w:rsidRPr="007753D9">
        <w:rPr>
          <w:rFonts w:ascii="Arial" w:hAnsi="Arial" w:cs="Arial"/>
          <w:color w:val="000000" w:themeColor="text1"/>
          <w:sz w:val="20"/>
          <w:szCs w:val="20"/>
          <w:lang w:val="en-US"/>
        </w:rPr>
        <w:t xml:space="preserve"> over</w:t>
      </w:r>
      <w:r w:rsidRPr="007753D9">
        <w:rPr>
          <w:rFonts w:ascii="Arial" w:hAnsi="Arial" w:cs="Arial"/>
          <w:color w:val="000000" w:themeColor="text1"/>
          <w:sz w:val="20"/>
          <w:szCs w:val="20"/>
          <w:lang w:val="en-US"/>
        </w:rPr>
        <w:t xml:space="preserve"> 90 °C</w:t>
      </w:r>
      <w:r w:rsidR="001D40D5" w:rsidRPr="007753D9">
        <w:rPr>
          <w:rFonts w:ascii="Arial" w:hAnsi="Arial" w:cs="Arial"/>
          <w:color w:val="000000" w:themeColor="text1"/>
          <w:sz w:val="20"/>
          <w:szCs w:val="20"/>
          <w:lang w:val="en-US"/>
        </w:rPr>
        <w:t xml:space="preserve"> generally result in a reduction of liquid solvent</w:t>
      </w:r>
      <w:r w:rsidRPr="007753D9">
        <w:rPr>
          <w:rFonts w:ascii="Arial" w:hAnsi="Arial" w:cs="Arial"/>
          <w:color w:val="000000" w:themeColor="text1"/>
          <w:sz w:val="20"/>
          <w:szCs w:val="20"/>
          <w:lang w:val="en-US"/>
        </w:rPr>
        <w:t xml:space="preserve"> v</w:t>
      </w:r>
      <w:r w:rsidR="001D40D5" w:rsidRPr="007753D9">
        <w:rPr>
          <w:rFonts w:ascii="Arial" w:hAnsi="Arial" w:cs="Arial"/>
          <w:color w:val="000000" w:themeColor="text1"/>
          <w:sz w:val="20"/>
          <w:szCs w:val="20"/>
          <w:lang w:val="en-US"/>
        </w:rPr>
        <w:t xml:space="preserve">iscosity, thus impacting the extraction process's efficacy </w:t>
      </w:r>
      <w:sdt>
        <w:sdtPr>
          <w:rPr>
            <w:rFonts w:ascii="Arial" w:hAnsi="Arial" w:cs="Arial"/>
            <w:color w:val="000000"/>
            <w:sz w:val="20"/>
            <w:szCs w:val="20"/>
            <w:lang w:val="en-US"/>
          </w:rPr>
          <w:tag w:val="MENDELEY_CITATION_v3_eyJjaXRhdGlvbklEIjoiTUVOREVMRVlfQ0lUQVRJT05fZGI0NWUxYWUtZTJjOC00MGZmLTg5YTktNjNkMTY3NWE4NjNmIiwicHJvcGVydGllcyI6eyJub3RlSW5kZXgiOjB9LCJpc0VkaXRlZCI6ZmFsc2UsIm1hbnVhbE92ZXJyaWRlIjp7ImlzTWFudWFsbHlPdmVycmlkZGVuIjpmYWxzZSwiY2l0ZXByb2NUZXh0IjoiKFpoYW8gZXQgYWwuLCAyMDIxKSIsIm1hbnVhbE92ZXJyaWRlVGV4dCI6IiJ9LCJjaXRhdGlvbkl0ZW1zIjpbeyJpZCI6ImM5MWUxNjZjLWE5YWYtMzk1Mi05MDNkLTBkYjMzMTFkMDQ1MiIsIml0ZW1EYXRhIjp7InR5cGUiOiJhcnRpY2xlLWpvdXJuYWwiLCJpZCI6ImM5MWUxNjZjLWE5YWYtMzk1Mi05MDNkLTBkYjMzMTFkMDQ1MiIsInRpdGxlIjoiRWZmZWN0aXZlIGFsdW1pbnVtIGV4dHJhY3Rpb24gdXNpbmcgcHJlc3N1cmUgbGVhY2hpbmcgb2YgYmF1eGl0ZSByZWFjdGlvbiByZXNpZHVlIGZyb20gY29hZ3VsYW50IGluZHVzdHJ5IGFuZCBsZWFjaGluZyBraW5ldGljcyBzdHVkeSIsImF1dGhvciI6W3siZmFtaWx5IjoiWmhhbyIsImdpdmVuIjoiWXVubG9uZyIsInBhcnNlLW5hbWVzIjpmYWxzZSwiZHJvcHBpbmctcGFydGljbGUiOiIiLCJub24tZHJvcHBpbmctcGFydGljbGUiOiIifSx7ImZhbWlseSI6IlpoZW5nIiwiZ2l2ZW4iOiJZYWppZSIsInBhcnNlLW5hbWVzIjpmYWxzZSwiZHJvcHBpbmctcGFydGljbGUiOiIiLCJub24tZHJvcHBpbmctcGFydGljbGUiOiIifSx7ImZhbWlseSI6IkhlIiwiZ2l2ZW4iOiJIYW5iaW5nIiwicGFyc2UtbmFtZXMiOmZhbHNlLCJkcm9wcGluZy1wYXJ0aWNsZSI6IiIsIm5vbi1kcm9wcGluZy1wYXJ0aWNsZSI6IiJ9LHsiZmFtaWx5IjoiU3VuIiwiZ2l2ZW4iOiJaaGFvbWluZyIsInBhcnNlLW5hbWVzIjpmYWxzZSwiZHJvcHBpbmctcGFydGljbGUiOiIiLCJub24tZHJvcHBpbmctcGFydGljbGUiOiIifSx7ImZhbWlseSI6IkxpIiwiZ2l2ZW4iOiJBbiIsInBhcnNlLW5hbWVzIjpmYWxzZSwiZHJvcHBpbmctcGFydGljbGUiOiIiLCJub24tZHJvcHBpbmctcGFydGljbGUiOiIifV0sImNvbnRhaW5lci10aXRsZSI6IkpvdXJuYWwgb2YgRW52aXJvbm1lbnRhbCBDaGVtaWNhbCBFbmdpbmVlcmluZyIsImNvbnRhaW5lci10aXRsZS1zaG9ydCI6IkouIEVudmlyb24uIENoZW0uIEVuZy4iLCJET0kiOiIxMC4xMDE2L2ouamVjZS4yMDIwLjEwNDc3MCIsIklTU04iOiIyMjEzMzQzNyIsImlzc3VlZCI6eyJkYXRlLXBhcnRzIjpbWzIwMjEsNF1dfSwicGFnZSI6IjEwNDc3MCIsImlzc3VlIjoiMiIsInZvbHVtZSI6IjkifSwiaXNUZW1wb3JhcnkiOmZhbHNlLCJzdXBwcmVzcy1hdXRob3IiOmZhbHNlLCJjb21wb3NpdGUiOmZhbHNlLCJhdXRob3Itb25seSI6ZmFsc2V9XX0="/>
          <w:id w:val="-1081442457"/>
          <w:placeholder>
            <w:docPart w:val="DefaultPlaceholder_-1854013440"/>
          </w:placeholder>
        </w:sdtPr>
        <w:sdtEndPr/>
        <w:sdtContent>
          <w:r w:rsidR="00837D1F" w:rsidRPr="007753D9">
            <w:rPr>
              <w:rFonts w:ascii="Arial" w:hAnsi="Arial" w:cs="Arial"/>
              <w:color w:val="000000"/>
              <w:sz w:val="20"/>
              <w:szCs w:val="20"/>
              <w:lang w:val="en-US"/>
            </w:rPr>
            <w:t>(Zhao et al., 2021)</w:t>
          </w:r>
        </w:sdtContent>
      </w:sdt>
      <w:r w:rsidRPr="007753D9">
        <w:rPr>
          <w:rFonts w:ascii="Arial" w:hAnsi="Arial" w:cs="Arial"/>
          <w:color w:val="000000" w:themeColor="text1"/>
          <w:sz w:val="20"/>
          <w:szCs w:val="20"/>
          <w:lang w:val="en-US"/>
        </w:rPr>
        <w:t>.</w:t>
      </w:r>
    </w:p>
    <w:p w14:paraId="2F20391A" w14:textId="4ACB1D73" w:rsidR="0058022F" w:rsidRPr="007753D9" w:rsidRDefault="004F6FFC" w:rsidP="007753D9">
      <w:pPr>
        <w:spacing w:line="240" w:lineRule="auto"/>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 xml:space="preserve">The treatment duration, encompassing factors like the number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width of pulses, is an additional parameter for evaluating the efficacy of PEF. </w:t>
      </w:r>
      <w:r w:rsidR="00C77684" w:rsidRPr="007753D9">
        <w:rPr>
          <w:rFonts w:ascii="Arial" w:hAnsi="Arial" w:cs="Arial"/>
          <w:color w:val="000000" w:themeColor="text1"/>
          <w:sz w:val="20"/>
          <w:szCs w:val="20"/>
          <w:lang w:val="en-US"/>
        </w:rPr>
        <w:t xml:space="preserve">Nonetheless, extended durations of treatment may lead to </w:t>
      </w:r>
      <w:r w:rsidR="00E93916" w:rsidRPr="007753D9">
        <w:rPr>
          <w:rFonts w:ascii="Arial" w:hAnsi="Arial" w:cs="Arial"/>
          <w:color w:val="000000" w:themeColor="text1"/>
          <w:sz w:val="20"/>
          <w:szCs w:val="20"/>
          <w:lang w:val="en-US"/>
        </w:rPr>
        <w:t>an increase</w:t>
      </w:r>
      <w:r w:rsidR="00C77684" w:rsidRPr="007753D9">
        <w:rPr>
          <w:rFonts w:ascii="Arial" w:hAnsi="Arial" w:cs="Arial"/>
          <w:color w:val="000000" w:themeColor="text1"/>
          <w:sz w:val="20"/>
          <w:szCs w:val="20"/>
          <w:lang w:val="en-US"/>
        </w:rPr>
        <w:t xml:space="preserve"> in the temperature of the product. Optimal extraction of polyphenols from fresh tea leaves was </w:t>
      </w:r>
      <w:r w:rsidR="001C4D1F" w:rsidRPr="007753D9">
        <w:rPr>
          <w:rFonts w:ascii="Arial" w:hAnsi="Arial" w:cs="Arial"/>
          <w:color w:val="000000" w:themeColor="text1"/>
          <w:sz w:val="20"/>
          <w:szCs w:val="20"/>
          <w:lang w:val="en-US"/>
        </w:rPr>
        <w:t>released</w:t>
      </w:r>
      <w:r w:rsidR="00A7392F" w:rsidRPr="007753D9">
        <w:rPr>
          <w:rFonts w:ascii="Arial" w:hAnsi="Arial" w:cs="Arial"/>
          <w:color w:val="000000" w:themeColor="text1"/>
          <w:sz w:val="20"/>
          <w:szCs w:val="20"/>
          <w:lang w:val="en-US"/>
        </w:rPr>
        <w:t xml:space="preserve"> </w:t>
      </w:r>
      <w:r w:rsidR="00C77684" w:rsidRPr="007753D9">
        <w:rPr>
          <w:rFonts w:ascii="Arial" w:hAnsi="Arial" w:cs="Arial"/>
          <w:color w:val="000000" w:themeColor="text1"/>
          <w:sz w:val="20"/>
          <w:szCs w:val="20"/>
          <w:lang w:val="en-US"/>
        </w:rPr>
        <w:t xml:space="preserve">through the application of extended pulses at intensities of 0.9 kV/cm for 0.5 seconds and 1.1 kV/cm for 3 seconds </w:t>
      </w:r>
      <w:sdt>
        <w:sdtPr>
          <w:rPr>
            <w:rFonts w:ascii="Arial" w:hAnsi="Arial" w:cs="Arial"/>
            <w:color w:val="000000"/>
            <w:sz w:val="20"/>
            <w:szCs w:val="20"/>
            <w:lang w:val="en-US"/>
          </w:rPr>
          <w:tag w:val="MENDELEY_CITATION_v3_eyJjaXRhdGlvbklEIjoiTUVOREVMRVlfQ0lUQVRJT05fZmY0YzIxYzEtYWQ0Ni00NmJjLThjNzAtMDhiZDdkZmFkOTMxIiwicHJvcGVydGllcyI6eyJub3RlSW5kZXgiOjB9LCJpc0VkaXRlZCI6ZmFsc2UsIm1hbnVhbE92ZXJyaWRlIjp7ImlzTWFudWFsbHlPdmVycmlkZGVuIjp0cnVlLCJjaXRlcHJvY1RleHQiOiIoWmRlcmljICYjMzg7IFpvbmRlcnZhbiwgMjAxNikiLCJtYW51YWxPdmVycmlkZVRleHQiOiIoWmRlcmljIGFuZCBab25kZXJ2YW4sIDIwMTYpIn0sImNpdGF0aW9uSXRlbXMiOlt7ImlkIjoiZGYxY2Y4OGQtZmU1Yy0zZjkyLWE1YTItNmY3ZWQwOGU0OTZiIiwiaXRlbURhdGEiOnsidHlwZSI6ImFydGljbGUtam91cm5hbCIsImlkIjoiZGYxY2Y4OGQtZmU1Yy0zZjkyLWE1YTItNmY3ZWQwOGU0OTZiIiwidGl0bGUiOiJQb2x5cGhlbm9sIGV4dHJhY3Rpb24gZnJvbSBmcmVzaCB0ZWEgbGVhdmVzIGJ5IHB1bHNlZCBlbGVjdHJpYyBmaWVsZDogQSBzdHVkeSBvZiBtZWNoYW5pc21zIiwiYXV0aG9yIjpbeyJmYW1pbHkiOiJaZGVyaWMiLCJnaXZlbiI6IkFsZWtzYW5kcmEiLCJwYXJzZS1uYW1lcyI6ZmFsc2UsImRyb3BwaW5nLXBhcnRpY2xlIjoiIiwibm9uLWRyb3BwaW5nLXBhcnRpY2xlIjoiIn0seyJmYW1pbHkiOiJab25kZXJ2YW4iLCJnaXZlbiI6IkVkd2luIiwicGFyc2UtbmFtZXMiOmZhbHNlLCJkcm9wcGluZy1wYXJ0aWNsZSI6IiIsIm5vbi1kcm9wcGluZy1wYXJ0aWNsZSI6IiJ9XSwiY29udGFpbmVyLXRpdGxlIjoiQ2hlbWljYWwgRW5naW5lZXJpbmcgUmVzZWFyY2ggYW5kIERlc2lnbiIsIkRPSSI6IjEwLjEwMTYvai5jaGVyZC4yMDE2LjAzLjAxMCIsIklTU04iOiIwMjYzODc2MiIsImlzc3VlZCI6eyJkYXRlLXBhcnRzIjpbWzIwMTYsNV1dfSwicGFnZSI6IjU4Ni01OTIiLCJ2b2x1bWUiOiIxMDkiLCJjb250YWluZXItdGl0bGUtc2hvcnQiOiIifSwiaXNUZW1wb3JhcnkiOmZhbHNlLCJzdXBwcmVzcy1hdXRob3IiOmZhbHNlLCJjb21wb3NpdGUiOmZhbHNlLCJhdXRob3Itb25seSI6ZmFsc2V9XX0="/>
          <w:id w:val="-1800524618"/>
          <w:placeholder>
            <w:docPart w:val="DefaultPlaceholder_-1854013440"/>
          </w:placeholder>
        </w:sdtPr>
        <w:sdtEndPr/>
        <w:sdtContent>
          <w:r w:rsidR="00837D1F" w:rsidRPr="007753D9">
            <w:rPr>
              <w:rFonts w:ascii="Arial" w:eastAsia="Times New Roman" w:hAnsi="Arial" w:cs="Arial"/>
              <w:color w:val="000000"/>
              <w:sz w:val="20"/>
              <w:szCs w:val="20"/>
            </w:rPr>
            <w:t>(</w:t>
          </w:r>
          <w:proofErr w:type="spellStart"/>
          <w:r w:rsidR="00837D1F" w:rsidRPr="007753D9">
            <w:rPr>
              <w:rFonts w:ascii="Arial" w:eastAsia="Times New Roman" w:hAnsi="Arial" w:cs="Arial"/>
              <w:color w:val="000000"/>
              <w:sz w:val="20"/>
              <w:szCs w:val="20"/>
            </w:rPr>
            <w:t>Zderic</w:t>
          </w:r>
          <w:proofErr w:type="spellEnd"/>
          <w:r w:rsidR="00837D1F" w:rsidRPr="007753D9">
            <w:rPr>
              <w:rFonts w:ascii="Arial" w:eastAsia="Times New Roman" w:hAnsi="Arial" w:cs="Arial"/>
              <w:color w:val="000000"/>
              <w:sz w:val="20"/>
              <w:szCs w:val="20"/>
            </w:rPr>
            <w:t xml:space="preserve"> and Zondervan, 2016)</w:t>
          </w:r>
        </w:sdtContent>
      </w:sdt>
      <w:r w:rsidRPr="007753D9">
        <w:rPr>
          <w:rFonts w:ascii="Arial" w:hAnsi="Arial" w:cs="Arial"/>
          <w:color w:val="000000" w:themeColor="text1"/>
          <w:sz w:val="20"/>
          <w:szCs w:val="20"/>
          <w:lang w:val="en-US"/>
        </w:rPr>
        <w:t>.</w:t>
      </w:r>
    </w:p>
    <w:p w14:paraId="023B7483" w14:textId="1357E1DA" w:rsidR="0058022F" w:rsidRPr="00211760" w:rsidRDefault="00211760" w:rsidP="00211760">
      <w:pPr>
        <w:pStyle w:val="ListParagraph"/>
        <w:numPr>
          <w:ilvl w:val="0"/>
          <w:numId w:val="13"/>
        </w:numPr>
        <w:spacing w:line="240" w:lineRule="auto"/>
        <w:jc w:val="both"/>
        <w:rPr>
          <w:rFonts w:ascii="Arial" w:hAnsi="Arial" w:cs="Arial"/>
          <w:b/>
          <w:bCs/>
          <w:color w:val="000000" w:themeColor="text1"/>
          <w:sz w:val="22"/>
          <w:lang w:val="en-US"/>
        </w:rPr>
      </w:pPr>
      <w:r w:rsidRPr="00211760">
        <w:rPr>
          <w:rFonts w:ascii="Arial" w:hAnsi="Arial" w:cs="Arial"/>
          <w:b/>
          <w:bCs/>
          <w:color w:val="000000" w:themeColor="text1"/>
          <w:sz w:val="22"/>
          <w:lang w:val="en-US"/>
        </w:rPr>
        <w:t>CONCLUSION</w:t>
      </w:r>
    </w:p>
    <w:p w14:paraId="3DF185CE" w14:textId="2F550E5D" w:rsidR="0058022F" w:rsidRPr="007753D9" w:rsidRDefault="004F6FFC" w:rsidP="007753D9">
      <w:pPr>
        <w:spacing w:line="240" w:lineRule="auto"/>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 xml:space="preserve">In summary, the exploration of essential oils, known for their distinct aromas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versatile applications, has been significantly advanced by the innovative application of Pulsed Electric Field (PEF) technology. PEF serves as a nonthermal pretreatment method that not only improves the extraction efficiency of essential oils but also enhances the overall quality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stability of the extracted compounds. This comprehensive review underscores the diverse applications of essential oils in pharmaceuticals, cosmetics,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the food industry, </w:t>
      </w:r>
      <w:r w:rsidR="000608C9" w:rsidRPr="007753D9">
        <w:rPr>
          <w:rFonts w:ascii="Arial" w:hAnsi="Arial" w:cs="Arial"/>
          <w:color w:val="000000" w:themeColor="text1"/>
          <w:sz w:val="20"/>
          <w:szCs w:val="20"/>
          <w:lang w:val="en-US"/>
        </w:rPr>
        <w:t>emphasizing</w:t>
      </w:r>
      <w:r w:rsidR="00A7392F" w:rsidRPr="007753D9">
        <w:rPr>
          <w:rFonts w:ascii="Arial" w:hAnsi="Arial" w:cs="Arial"/>
          <w:color w:val="000000" w:themeColor="text1"/>
          <w:sz w:val="20"/>
          <w:szCs w:val="20"/>
          <w:lang w:val="en-US"/>
        </w:rPr>
        <w:t xml:space="preserve"> </w:t>
      </w:r>
      <w:r w:rsidRPr="007753D9">
        <w:rPr>
          <w:rFonts w:ascii="Arial" w:hAnsi="Arial" w:cs="Arial"/>
          <w:color w:val="000000" w:themeColor="text1"/>
          <w:sz w:val="20"/>
          <w:szCs w:val="20"/>
          <w:lang w:val="en-US"/>
        </w:rPr>
        <w:t xml:space="preserve">the pivotal role of PEF in </w:t>
      </w:r>
      <w:r w:rsidR="000608C9" w:rsidRPr="007753D9">
        <w:rPr>
          <w:rFonts w:ascii="Arial" w:hAnsi="Arial" w:cs="Arial"/>
          <w:color w:val="000000" w:themeColor="text1"/>
          <w:sz w:val="20"/>
          <w:szCs w:val="20"/>
          <w:lang w:val="en-US"/>
        </w:rPr>
        <w:t>optimizing the</w:t>
      </w:r>
      <w:r w:rsidR="009638C5" w:rsidRPr="007753D9">
        <w:rPr>
          <w:rFonts w:ascii="Arial" w:hAnsi="Arial" w:cs="Arial"/>
          <w:color w:val="000000" w:themeColor="text1"/>
          <w:sz w:val="20"/>
          <w:szCs w:val="20"/>
          <w:lang w:val="en-US"/>
        </w:rPr>
        <w:t xml:space="preserve"> </w:t>
      </w:r>
      <w:r w:rsidRPr="007753D9">
        <w:rPr>
          <w:rFonts w:ascii="Arial" w:hAnsi="Arial" w:cs="Arial"/>
          <w:color w:val="000000" w:themeColor="text1"/>
          <w:sz w:val="20"/>
          <w:szCs w:val="20"/>
          <w:lang w:val="en-US"/>
        </w:rPr>
        <w:t>extraction processes.</w:t>
      </w:r>
    </w:p>
    <w:p w14:paraId="75A6FCDD" w14:textId="77777777" w:rsidR="0058022F" w:rsidRPr="007753D9" w:rsidRDefault="004F6FFC" w:rsidP="007753D9">
      <w:pPr>
        <w:spacing w:line="240" w:lineRule="auto"/>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 xml:space="preserve">The potential benefits of PEF, including accelerated extraction kinetics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reduced energy consumption, are evident in various studies on plants such as </w:t>
      </w:r>
      <w:r w:rsidRPr="007753D9">
        <w:rPr>
          <w:rFonts w:ascii="Arial" w:hAnsi="Arial" w:cs="Arial"/>
          <w:i/>
          <w:iCs/>
          <w:color w:val="000000" w:themeColor="text1"/>
          <w:sz w:val="20"/>
          <w:szCs w:val="20"/>
          <w:lang w:val="en-US"/>
        </w:rPr>
        <w:t>Artemisia herba alba</w:t>
      </w:r>
      <w:r w:rsidRPr="007753D9">
        <w:rPr>
          <w:rFonts w:ascii="Arial" w:hAnsi="Arial" w:cs="Arial"/>
          <w:color w:val="000000" w:themeColor="text1"/>
          <w:sz w:val="20"/>
          <w:szCs w:val="20"/>
          <w:lang w:val="en-US"/>
        </w:rPr>
        <w:t xml:space="preserve">, rose,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w:t>
      </w:r>
      <w:r w:rsidRPr="007753D9">
        <w:rPr>
          <w:rFonts w:ascii="Arial" w:hAnsi="Arial" w:cs="Arial"/>
          <w:i/>
          <w:iCs/>
          <w:color w:val="000000" w:themeColor="text1"/>
          <w:sz w:val="20"/>
          <w:szCs w:val="20"/>
          <w:lang w:val="en-US"/>
        </w:rPr>
        <w:t>Mentha spicata L.</w:t>
      </w:r>
      <w:r w:rsidRPr="007753D9">
        <w:rPr>
          <w:rFonts w:ascii="Arial" w:hAnsi="Arial" w:cs="Arial"/>
          <w:color w:val="000000" w:themeColor="text1"/>
          <w:sz w:val="20"/>
          <w:szCs w:val="20"/>
          <w:lang w:val="en-US"/>
        </w:rPr>
        <w:t xml:space="preserve"> The technology's impact on extraction yields, microbial inactivation,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the chemical composition of essential oils is carefully examined. Furthermore, the review sheds light on the critical </w:t>
      </w:r>
      <w:r w:rsidRPr="007753D9">
        <w:rPr>
          <w:rFonts w:ascii="Arial" w:hAnsi="Arial" w:cs="Arial"/>
          <w:color w:val="000000" w:themeColor="text1"/>
          <w:sz w:val="20"/>
          <w:szCs w:val="20"/>
          <w:lang w:val="en-US"/>
        </w:rPr>
        <w:lastRenderedPageBreak/>
        <w:t xml:space="preserve">factors affecting PEF efficiency, ranging from sample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solvent characteristics to electric field strength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extraction temperature.</w:t>
      </w:r>
    </w:p>
    <w:p w14:paraId="223F90A4" w14:textId="0315F10E" w:rsidR="0058022F" w:rsidRPr="007753D9" w:rsidRDefault="004F6FFC" w:rsidP="007753D9">
      <w:pPr>
        <w:spacing w:line="240" w:lineRule="auto"/>
        <w:jc w:val="both"/>
        <w:rPr>
          <w:rFonts w:ascii="Arial" w:hAnsi="Arial" w:cs="Arial"/>
          <w:color w:val="000000" w:themeColor="text1"/>
          <w:sz w:val="20"/>
          <w:szCs w:val="20"/>
          <w:lang w:val="en-US"/>
        </w:rPr>
      </w:pPr>
      <w:r w:rsidRPr="007753D9">
        <w:rPr>
          <w:rFonts w:ascii="Arial" w:hAnsi="Arial" w:cs="Arial"/>
          <w:color w:val="000000" w:themeColor="text1"/>
          <w:sz w:val="20"/>
          <w:szCs w:val="20"/>
          <w:lang w:val="en-US"/>
        </w:rPr>
        <w:t xml:space="preserve">As PEF technology continues to evolve, its promising role in improving the stability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bioactive properties of essential oils becomes more apparent. The potential environmental benefits, such as reduced CO</w:t>
      </w:r>
      <w:r w:rsidRPr="007753D9">
        <w:rPr>
          <w:rFonts w:ascii="Arial" w:hAnsi="Arial" w:cs="Arial"/>
          <w:color w:val="000000" w:themeColor="text1"/>
          <w:sz w:val="20"/>
          <w:szCs w:val="20"/>
          <w:vertAlign w:val="subscript"/>
          <w:lang w:val="en-US"/>
        </w:rPr>
        <w:t xml:space="preserve">2 </w:t>
      </w:r>
      <w:r w:rsidRPr="007753D9">
        <w:rPr>
          <w:rFonts w:ascii="Arial" w:hAnsi="Arial" w:cs="Arial"/>
          <w:color w:val="000000" w:themeColor="text1"/>
          <w:sz w:val="20"/>
          <w:szCs w:val="20"/>
          <w:lang w:val="en-US"/>
        </w:rPr>
        <w:t>emissions, further highlight</w:t>
      </w:r>
      <w:r w:rsidR="000608C9" w:rsidRPr="007753D9">
        <w:rPr>
          <w:rFonts w:ascii="Arial" w:hAnsi="Arial" w:cs="Arial"/>
          <w:color w:val="000000" w:themeColor="text1"/>
          <w:sz w:val="20"/>
          <w:szCs w:val="20"/>
          <w:lang w:val="en-US"/>
        </w:rPr>
        <w:t>s</w:t>
      </w:r>
      <w:r w:rsidRPr="007753D9">
        <w:rPr>
          <w:rFonts w:ascii="Arial" w:hAnsi="Arial" w:cs="Arial"/>
          <w:color w:val="000000" w:themeColor="text1"/>
          <w:sz w:val="20"/>
          <w:szCs w:val="20"/>
          <w:lang w:val="en-US"/>
        </w:rPr>
        <w:t xml:space="preserve"> the sustainability of PEF-assisted extraction. In essence, this review provides a comprehensive underst</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ing of the intricate relationship between PEF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essential oil extraction, paving the way for continued advancements in the field </w:t>
      </w:r>
      <w:r w:rsidR="00B457C5" w:rsidRPr="007753D9">
        <w:rPr>
          <w:rFonts w:ascii="Arial" w:hAnsi="Arial" w:cs="Arial"/>
          <w:color w:val="000000" w:themeColor="text1"/>
          <w:sz w:val="20"/>
          <w:szCs w:val="20"/>
          <w:lang w:val="en-US"/>
        </w:rPr>
        <w:t>and</w:t>
      </w:r>
      <w:r w:rsidRPr="007753D9">
        <w:rPr>
          <w:rFonts w:ascii="Arial" w:hAnsi="Arial" w:cs="Arial"/>
          <w:color w:val="000000" w:themeColor="text1"/>
          <w:sz w:val="20"/>
          <w:szCs w:val="20"/>
          <w:lang w:val="en-US"/>
        </w:rPr>
        <w:t xml:space="preserve"> the potential integration of PEF into mainstream industrial practices.</w:t>
      </w:r>
    </w:p>
    <w:p w14:paraId="7B9C9BD9" w14:textId="77777777" w:rsidR="005752A7" w:rsidRPr="007753D9" w:rsidRDefault="005752A7" w:rsidP="007753D9">
      <w:pPr>
        <w:spacing w:line="240" w:lineRule="auto"/>
        <w:jc w:val="both"/>
        <w:rPr>
          <w:rFonts w:ascii="Arial" w:hAnsi="Arial" w:cs="Arial"/>
          <w:color w:val="000000" w:themeColor="text1"/>
          <w:sz w:val="20"/>
          <w:szCs w:val="20"/>
          <w:lang w:val="en-US"/>
        </w:rPr>
      </w:pPr>
    </w:p>
    <w:p w14:paraId="4213BD7B" w14:textId="77777777" w:rsidR="0058022F" w:rsidRPr="007753D9" w:rsidRDefault="0058022F" w:rsidP="007753D9">
      <w:pPr>
        <w:spacing w:line="240" w:lineRule="auto"/>
        <w:jc w:val="both"/>
        <w:rPr>
          <w:rFonts w:ascii="Arial" w:hAnsi="Arial" w:cs="Arial"/>
          <w:color w:val="000000" w:themeColor="text1"/>
          <w:sz w:val="20"/>
          <w:szCs w:val="20"/>
          <w:lang w:val="en-US"/>
        </w:rPr>
      </w:pPr>
    </w:p>
    <w:p w14:paraId="18BA4EBB" w14:textId="77777777" w:rsidR="000608C9" w:rsidRPr="007753D9" w:rsidRDefault="000608C9" w:rsidP="007753D9">
      <w:pPr>
        <w:spacing w:line="240" w:lineRule="auto"/>
        <w:jc w:val="both"/>
        <w:rPr>
          <w:rFonts w:ascii="Arial" w:hAnsi="Arial" w:cs="Arial"/>
          <w:color w:val="000000" w:themeColor="text1"/>
          <w:sz w:val="20"/>
          <w:szCs w:val="20"/>
          <w:lang w:val="en-US"/>
        </w:rPr>
      </w:pPr>
    </w:p>
    <w:p w14:paraId="2CF5D869" w14:textId="77777777" w:rsidR="000608C9" w:rsidRPr="007753D9" w:rsidRDefault="000608C9" w:rsidP="007753D9">
      <w:pPr>
        <w:spacing w:line="240" w:lineRule="auto"/>
        <w:jc w:val="both"/>
        <w:rPr>
          <w:rFonts w:ascii="Arial" w:hAnsi="Arial" w:cs="Arial"/>
          <w:color w:val="000000" w:themeColor="text1"/>
          <w:sz w:val="20"/>
          <w:szCs w:val="20"/>
          <w:lang w:val="en-US"/>
        </w:rPr>
      </w:pPr>
    </w:p>
    <w:p w14:paraId="2839EDD5" w14:textId="77777777" w:rsidR="000608C9" w:rsidRPr="007753D9" w:rsidRDefault="000608C9" w:rsidP="007753D9">
      <w:pPr>
        <w:spacing w:line="240" w:lineRule="auto"/>
        <w:jc w:val="both"/>
        <w:rPr>
          <w:rFonts w:ascii="Arial" w:hAnsi="Arial" w:cs="Arial"/>
          <w:color w:val="000000" w:themeColor="text1"/>
          <w:sz w:val="20"/>
          <w:szCs w:val="20"/>
          <w:lang w:val="en-US"/>
        </w:rPr>
      </w:pPr>
    </w:p>
    <w:p w14:paraId="4A223200" w14:textId="77777777" w:rsidR="000608C9" w:rsidRPr="007753D9" w:rsidRDefault="000608C9" w:rsidP="007753D9">
      <w:pPr>
        <w:spacing w:line="240" w:lineRule="auto"/>
        <w:jc w:val="both"/>
        <w:rPr>
          <w:rFonts w:ascii="Arial" w:hAnsi="Arial" w:cs="Arial"/>
          <w:color w:val="000000" w:themeColor="text1"/>
          <w:sz w:val="20"/>
          <w:szCs w:val="20"/>
          <w:lang w:val="en-US"/>
        </w:rPr>
      </w:pPr>
    </w:p>
    <w:p w14:paraId="127CBBC7" w14:textId="77777777" w:rsidR="001F1097" w:rsidRPr="007753D9" w:rsidRDefault="001F1097" w:rsidP="007753D9">
      <w:pPr>
        <w:spacing w:line="240" w:lineRule="auto"/>
        <w:rPr>
          <w:rFonts w:ascii="Arial" w:hAnsi="Arial" w:cs="Arial"/>
          <w:b/>
          <w:bCs/>
          <w:color w:val="000000" w:themeColor="text1"/>
          <w:sz w:val="20"/>
          <w:szCs w:val="20"/>
          <w:lang w:val="en-US"/>
        </w:rPr>
      </w:pPr>
      <w:r w:rsidRPr="007753D9">
        <w:rPr>
          <w:rFonts w:ascii="Arial" w:hAnsi="Arial" w:cs="Arial"/>
          <w:b/>
          <w:bCs/>
          <w:color w:val="000000" w:themeColor="text1"/>
          <w:sz w:val="20"/>
          <w:szCs w:val="20"/>
          <w:lang w:val="en-US"/>
        </w:rPr>
        <w:br w:type="page"/>
      </w:r>
    </w:p>
    <w:p w14:paraId="4974EE86" w14:textId="6478D8B5" w:rsidR="006C3CA7" w:rsidRPr="00211760" w:rsidRDefault="00211760" w:rsidP="007753D9">
      <w:pPr>
        <w:spacing w:line="240" w:lineRule="auto"/>
        <w:rPr>
          <w:rFonts w:ascii="Arial" w:hAnsi="Arial" w:cs="Arial"/>
          <w:b/>
          <w:bCs/>
          <w:color w:val="000000" w:themeColor="text1"/>
          <w:sz w:val="22"/>
          <w:lang w:val="en-US"/>
        </w:rPr>
      </w:pPr>
      <w:r w:rsidRPr="00211760">
        <w:rPr>
          <w:rFonts w:ascii="Arial" w:hAnsi="Arial" w:cs="Arial"/>
          <w:b/>
          <w:bCs/>
          <w:color w:val="000000" w:themeColor="text1"/>
          <w:sz w:val="22"/>
          <w:lang w:val="en-US"/>
        </w:rPr>
        <w:lastRenderedPageBreak/>
        <w:t>REFERENCES</w:t>
      </w:r>
    </w:p>
    <w:sdt>
      <w:sdtPr>
        <w:rPr>
          <w:rFonts w:ascii="Arial" w:hAnsi="Arial" w:cs="Arial"/>
          <w:bCs/>
          <w:sz w:val="20"/>
          <w:szCs w:val="20"/>
          <w:lang w:val="en-US"/>
        </w:rPr>
        <w:tag w:val="MENDELEY_BIBLIOGRAPHY"/>
        <w:id w:val="-1650740730"/>
        <w:placeholder>
          <w:docPart w:val="DefaultPlaceholder_-1854013440"/>
        </w:placeholder>
      </w:sdtPr>
      <w:sdtEndPr/>
      <w:sdtContent>
        <w:p w14:paraId="596A831C" w14:textId="3038D567" w:rsidR="00B42A13" w:rsidRPr="007753D9" w:rsidRDefault="00B42A13" w:rsidP="007753D9">
          <w:pPr>
            <w:pStyle w:val="ListParagraph"/>
            <w:numPr>
              <w:ilvl w:val="0"/>
              <w:numId w:val="11"/>
            </w:numPr>
            <w:autoSpaceDE w:val="0"/>
            <w:autoSpaceDN w:val="0"/>
            <w:spacing w:line="240" w:lineRule="auto"/>
            <w:ind w:left="0"/>
            <w:jc w:val="both"/>
            <w:divId w:val="915745565"/>
            <w:rPr>
              <w:rFonts w:ascii="Arial" w:eastAsia="Times New Roman" w:hAnsi="Arial" w:cs="Arial"/>
              <w:bCs/>
              <w:color w:val="000000"/>
              <w:kern w:val="0"/>
              <w:sz w:val="20"/>
              <w:szCs w:val="20"/>
              <w14:ligatures w14:val="none"/>
            </w:rPr>
          </w:pPr>
          <w:r w:rsidRPr="007753D9">
            <w:rPr>
              <w:rFonts w:ascii="Arial" w:eastAsia="Times New Roman" w:hAnsi="Arial" w:cs="Arial"/>
              <w:bCs/>
              <w:color w:val="000000"/>
              <w:sz w:val="20"/>
              <w:szCs w:val="20"/>
            </w:rPr>
            <w:t xml:space="preserve">AFNOR. (2000). Agence Française de Normalisation or AFNOR. In </w:t>
          </w:r>
          <w:r w:rsidRPr="007753D9">
            <w:rPr>
              <w:rFonts w:ascii="Arial" w:eastAsia="Times New Roman" w:hAnsi="Arial" w:cs="Arial"/>
              <w:bCs/>
              <w:i/>
              <w:iCs/>
              <w:color w:val="000000"/>
              <w:sz w:val="20"/>
              <w:szCs w:val="20"/>
            </w:rPr>
            <w:t>Tome</w:t>
          </w:r>
          <w:r w:rsidRPr="007753D9">
            <w:rPr>
              <w:rFonts w:ascii="Arial" w:eastAsia="Times New Roman" w:hAnsi="Arial" w:cs="Arial"/>
              <w:bCs/>
              <w:color w:val="000000"/>
              <w:sz w:val="20"/>
              <w:szCs w:val="20"/>
            </w:rPr>
            <w:t xml:space="preserve"> 1</w:t>
          </w:r>
          <w:r w:rsidR="00211760">
            <w:rPr>
              <w:rFonts w:ascii="Arial" w:eastAsia="Times New Roman" w:hAnsi="Arial" w:cs="Arial"/>
              <w:bCs/>
              <w:color w:val="000000"/>
              <w:sz w:val="20"/>
              <w:szCs w:val="20"/>
            </w:rPr>
            <w:t>(</w:t>
          </w:r>
          <w:r w:rsidRPr="007753D9">
            <w:rPr>
              <w:rFonts w:ascii="Arial" w:eastAsia="Times New Roman" w:hAnsi="Arial" w:cs="Arial"/>
              <w:bCs/>
              <w:color w:val="000000"/>
              <w:sz w:val="20"/>
              <w:szCs w:val="20"/>
            </w:rPr>
            <w:t>2).</w:t>
          </w:r>
        </w:p>
        <w:p w14:paraId="6634B0A5" w14:textId="60B567BD" w:rsidR="00B42A13" w:rsidRPr="007753D9" w:rsidRDefault="00B42A13" w:rsidP="007753D9">
          <w:pPr>
            <w:pStyle w:val="ListParagraph"/>
            <w:numPr>
              <w:ilvl w:val="0"/>
              <w:numId w:val="11"/>
            </w:numPr>
            <w:autoSpaceDE w:val="0"/>
            <w:autoSpaceDN w:val="0"/>
            <w:spacing w:line="240" w:lineRule="auto"/>
            <w:ind w:left="0"/>
            <w:jc w:val="both"/>
            <w:divId w:val="2072191423"/>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Andrei, F., Ersilia, A., Tulcan, C.,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Dragomirescu</w:t>
          </w:r>
          <w:proofErr w:type="spellEnd"/>
          <w:r w:rsidRPr="007753D9">
            <w:rPr>
              <w:rFonts w:ascii="Arial" w:eastAsia="Times New Roman" w:hAnsi="Arial" w:cs="Arial"/>
              <w:bCs/>
              <w:color w:val="000000"/>
              <w:sz w:val="20"/>
              <w:szCs w:val="20"/>
            </w:rPr>
            <w:t xml:space="preserve">, A. (2018). Chemical Composition and the Potential of Lavandula angustifolia L. Oil as a Skin </w:t>
          </w:r>
          <w:proofErr w:type="spellStart"/>
          <w:r w:rsidRPr="007753D9">
            <w:rPr>
              <w:rFonts w:ascii="Arial" w:eastAsia="Times New Roman" w:hAnsi="Arial" w:cs="Arial"/>
              <w:bCs/>
              <w:color w:val="000000"/>
              <w:sz w:val="20"/>
              <w:szCs w:val="20"/>
            </w:rPr>
            <w:t>Depigmentant</w:t>
          </w:r>
          <w:proofErr w:type="spellEnd"/>
          <w:r w:rsidRPr="007753D9">
            <w:rPr>
              <w:rFonts w:ascii="Arial" w:eastAsia="Times New Roman" w:hAnsi="Arial" w:cs="Arial"/>
              <w:bCs/>
              <w:color w:val="000000"/>
              <w:sz w:val="20"/>
              <w:szCs w:val="20"/>
            </w:rPr>
            <w:t xml:space="preserve">. </w:t>
          </w:r>
          <w:r w:rsidRPr="007753D9">
            <w:rPr>
              <w:rFonts w:ascii="Arial" w:eastAsia="Times New Roman" w:hAnsi="Arial" w:cs="Arial"/>
              <w:bCs/>
              <w:i/>
              <w:iCs/>
              <w:color w:val="000000"/>
              <w:sz w:val="20"/>
              <w:szCs w:val="20"/>
            </w:rPr>
            <w:t>Records of Natural Products</w:t>
          </w:r>
          <w:r w:rsidRPr="007753D9">
            <w:rPr>
              <w:rFonts w:ascii="Arial" w:eastAsia="Times New Roman" w:hAnsi="Arial" w:cs="Arial"/>
              <w:bCs/>
              <w:color w:val="000000"/>
              <w:sz w:val="20"/>
              <w:szCs w:val="20"/>
            </w:rPr>
            <w:t xml:space="preserve">, </w:t>
          </w:r>
          <w:r w:rsidRPr="007753D9">
            <w:rPr>
              <w:rFonts w:ascii="Arial" w:eastAsia="Times New Roman" w:hAnsi="Arial" w:cs="Arial"/>
              <w:bCs/>
              <w:i/>
              <w:iCs/>
              <w:color w:val="000000"/>
              <w:sz w:val="20"/>
              <w:szCs w:val="20"/>
            </w:rPr>
            <w:t>12</w:t>
          </w:r>
          <w:r w:rsidRPr="007753D9">
            <w:rPr>
              <w:rFonts w:ascii="Arial" w:eastAsia="Times New Roman" w:hAnsi="Arial" w:cs="Arial"/>
              <w:bCs/>
              <w:color w:val="000000"/>
              <w:sz w:val="20"/>
              <w:szCs w:val="20"/>
            </w:rPr>
            <w:t>(4)</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340–349. </w:t>
          </w:r>
          <w:hyperlink r:id="rId16" w:history="1">
            <w:r w:rsidR="004F4A51" w:rsidRPr="007753D9">
              <w:rPr>
                <w:rStyle w:val="Hyperlink"/>
                <w:rFonts w:ascii="Arial" w:eastAsia="Times New Roman" w:hAnsi="Arial" w:cs="Arial"/>
                <w:bCs/>
                <w:sz w:val="20"/>
                <w:szCs w:val="20"/>
              </w:rPr>
              <w:t>https://doi.org/10.25135/rnp.36.17.10.061</w:t>
            </w:r>
          </w:hyperlink>
          <w:r w:rsidR="004F4A51" w:rsidRPr="007753D9">
            <w:rPr>
              <w:rFonts w:ascii="Arial" w:eastAsia="Times New Roman" w:hAnsi="Arial" w:cs="Arial"/>
              <w:bCs/>
              <w:color w:val="000000"/>
              <w:sz w:val="20"/>
              <w:szCs w:val="20"/>
            </w:rPr>
            <w:t xml:space="preserve"> </w:t>
          </w:r>
        </w:p>
        <w:p w14:paraId="0E69A43A" w14:textId="4E0F6D64" w:rsidR="00B42A13" w:rsidRPr="007753D9" w:rsidRDefault="00B42A13" w:rsidP="007753D9">
          <w:pPr>
            <w:pStyle w:val="ListParagraph"/>
            <w:numPr>
              <w:ilvl w:val="0"/>
              <w:numId w:val="11"/>
            </w:numPr>
            <w:autoSpaceDE w:val="0"/>
            <w:autoSpaceDN w:val="0"/>
            <w:spacing w:line="240" w:lineRule="auto"/>
            <w:ind w:left="0"/>
            <w:jc w:val="both"/>
            <w:divId w:val="1989168005"/>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Asbahani</w:t>
          </w:r>
          <w:proofErr w:type="spellEnd"/>
          <w:r w:rsidRPr="007753D9">
            <w:rPr>
              <w:rFonts w:ascii="Arial" w:eastAsia="Times New Roman" w:hAnsi="Arial" w:cs="Arial"/>
              <w:bCs/>
              <w:color w:val="000000"/>
              <w:sz w:val="20"/>
              <w:szCs w:val="20"/>
            </w:rPr>
            <w:t xml:space="preserve">, A. El, Miladi, K., Badri, W., Sala, M., Addi, E. H. A., Casabianca, H., </w:t>
          </w:r>
          <w:proofErr w:type="spellStart"/>
          <w:r w:rsidRPr="007753D9">
            <w:rPr>
              <w:rFonts w:ascii="Arial" w:eastAsia="Times New Roman" w:hAnsi="Arial" w:cs="Arial"/>
              <w:bCs/>
              <w:color w:val="000000"/>
              <w:sz w:val="20"/>
              <w:szCs w:val="20"/>
            </w:rPr>
            <w:t>Mousadik</w:t>
          </w:r>
          <w:proofErr w:type="spellEnd"/>
          <w:r w:rsidRPr="007753D9">
            <w:rPr>
              <w:rFonts w:ascii="Arial" w:eastAsia="Times New Roman" w:hAnsi="Arial" w:cs="Arial"/>
              <w:bCs/>
              <w:color w:val="000000"/>
              <w:sz w:val="20"/>
              <w:szCs w:val="20"/>
            </w:rPr>
            <w:t xml:space="preserve">, A. El, Hartmann, D., </w:t>
          </w:r>
          <w:proofErr w:type="spellStart"/>
          <w:r w:rsidRPr="007753D9">
            <w:rPr>
              <w:rFonts w:ascii="Arial" w:eastAsia="Times New Roman" w:hAnsi="Arial" w:cs="Arial"/>
              <w:bCs/>
              <w:color w:val="000000"/>
              <w:sz w:val="20"/>
              <w:szCs w:val="20"/>
            </w:rPr>
            <w:t>Jilale</w:t>
          </w:r>
          <w:proofErr w:type="spellEnd"/>
          <w:r w:rsidRPr="007753D9">
            <w:rPr>
              <w:rFonts w:ascii="Arial" w:eastAsia="Times New Roman" w:hAnsi="Arial" w:cs="Arial"/>
              <w:bCs/>
              <w:color w:val="000000"/>
              <w:sz w:val="20"/>
              <w:szCs w:val="20"/>
            </w:rPr>
            <w:t xml:space="preserve">, A., Renaud, F. N. R.,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Elaissari</w:t>
          </w:r>
          <w:proofErr w:type="spellEnd"/>
          <w:r w:rsidRPr="007753D9">
            <w:rPr>
              <w:rFonts w:ascii="Arial" w:eastAsia="Times New Roman" w:hAnsi="Arial" w:cs="Arial"/>
              <w:bCs/>
              <w:color w:val="000000"/>
              <w:sz w:val="20"/>
              <w:szCs w:val="20"/>
            </w:rPr>
            <w:t xml:space="preserve">, A. (2015). Essential oils: From extraction to encapsulation. </w:t>
          </w:r>
          <w:r w:rsidRPr="007753D9">
            <w:rPr>
              <w:rFonts w:ascii="Arial" w:eastAsia="Times New Roman" w:hAnsi="Arial" w:cs="Arial"/>
              <w:bCs/>
              <w:i/>
              <w:iCs/>
              <w:color w:val="000000"/>
              <w:sz w:val="20"/>
              <w:szCs w:val="20"/>
            </w:rPr>
            <w:t>International Journal of Pharmaceutics</w:t>
          </w:r>
          <w:r w:rsidRPr="007753D9">
            <w:rPr>
              <w:rFonts w:ascii="Arial" w:eastAsia="Times New Roman" w:hAnsi="Arial" w:cs="Arial"/>
              <w:bCs/>
              <w:color w:val="000000"/>
              <w:sz w:val="20"/>
              <w:szCs w:val="20"/>
            </w:rPr>
            <w:t xml:space="preserve">, </w:t>
          </w:r>
          <w:r w:rsidRPr="007753D9">
            <w:rPr>
              <w:rFonts w:ascii="Arial" w:eastAsia="Times New Roman" w:hAnsi="Arial" w:cs="Arial"/>
              <w:bCs/>
              <w:i/>
              <w:iCs/>
              <w:color w:val="000000"/>
              <w:sz w:val="20"/>
              <w:szCs w:val="20"/>
            </w:rPr>
            <w:t>483</w:t>
          </w:r>
          <w:r w:rsidRPr="007753D9">
            <w:rPr>
              <w:rFonts w:ascii="Arial" w:eastAsia="Times New Roman" w:hAnsi="Arial" w:cs="Arial"/>
              <w:bCs/>
              <w:color w:val="000000"/>
              <w:sz w:val="20"/>
              <w:szCs w:val="20"/>
            </w:rPr>
            <w:t>(1–2)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220–243. </w:t>
          </w:r>
          <w:hyperlink r:id="rId17" w:history="1">
            <w:r w:rsidR="004F4A51" w:rsidRPr="007753D9">
              <w:rPr>
                <w:rStyle w:val="Hyperlink"/>
                <w:rFonts w:ascii="Arial" w:eastAsia="Times New Roman" w:hAnsi="Arial" w:cs="Arial"/>
                <w:bCs/>
                <w:sz w:val="20"/>
                <w:szCs w:val="20"/>
              </w:rPr>
              <w:t>https://doi.org/10.1016/j.ijpharm.2014.12.069</w:t>
            </w:r>
          </w:hyperlink>
          <w:r w:rsidR="004F4A51" w:rsidRPr="007753D9">
            <w:rPr>
              <w:rFonts w:ascii="Arial" w:eastAsia="Times New Roman" w:hAnsi="Arial" w:cs="Arial"/>
              <w:bCs/>
              <w:color w:val="000000"/>
              <w:sz w:val="20"/>
              <w:szCs w:val="20"/>
            </w:rPr>
            <w:t xml:space="preserve"> </w:t>
          </w:r>
        </w:p>
        <w:p w14:paraId="05CE0955" w14:textId="653EECE9" w:rsidR="00B42A13" w:rsidRPr="007753D9" w:rsidRDefault="00B42A13" w:rsidP="007753D9">
          <w:pPr>
            <w:pStyle w:val="ListParagraph"/>
            <w:numPr>
              <w:ilvl w:val="0"/>
              <w:numId w:val="11"/>
            </w:numPr>
            <w:autoSpaceDE w:val="0"/>
            <w:autoSpaceDN w:val="0"/>
            <w:spacing w:line="240" w:lineRule="auto"/>
            <w:ind w:left="0"/>
            <w:jc w:val="both"/>
            <w:divId w:val="1085884879"/>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Aziz, Z. A. A., Ahmad, A., </w:t>
          </w:r>
          <w:proofErr w:type="spellStart"/>
          <w:r w:rsidRPr="007753D9">
            <w:rPr>
              <w:rFonts w:ascii="Arial" w:eastAsia="Times New Roman" w:hAnsi="Arial" w:cs="Arial"/>
              <w:bCs/>
              <w:color w:val="000000"/>
              <w:sz w:val="20"/>
              <w:szCs w:val="20"/>
            </w:rPr>
            <w:t>Setapar</w:t>
          </w:r>
          <w:proofErr w:type="spellEnd"/>
          <w:r w:rsidRPr="007753D9">
            <w:rPr>
              <w:rFonts w:ascii="Arial" w:eastAsia="Times New Roman" w:hAnsi="Arial" w:cs="Arial"/>
              <w:bCs/>
              <w:color w:val="000000"/>
              <w:sz w:val="20"/>
              <w:szCs w:val="20"/>
            </w:rPr>
            <w:t xml:space="preserve">, S. H. M., </w:t>
          </w:r>
          <w:proofErr w:type="spellStart"/>
          <w:r w:rsidRPr="007753D9">
            <w:rPr>
              <w:rFonts w:ascii="Arial" w:eastAsia="Times New Roman" w:hAnsi="Arial" w:cs="Arial"/>
              <w:bCs/>
              <w:color w:val="000000"/>
              <w:sz w:val="20"/>
              <w:szCs w:val="20"/>
            </w:rPr>
            <w:t>Karakucuk</w:t>
          </w:r>
          <w:proofErr w:type="spellEnd"/>
          <w:r w:rsidRPr="007753D9">
            <w:rPr>
              <w:rFonts w:ascii="Arial" w:eastAsia="Times New Roman" w:hAnsi="Arial" w:cs="Arial"/>
              <w:bCs/>
              <w:color w:val="000000"/>
              <w:sz w:val="20"/>
              <w:szCs w:val="20"/>
            </w:rPr>
            <w:t xml:space="preserve">, A., Azim, M. M., </w:t>
          </w:r>
          <w:proofErr w:type="spellStart"/>
          <w:r w:rsidRPr="007753D9">
            <w:rPr>
              <w:rFonts w:ascii="Arial" w:eastAsia="Times New Roman" w:hAnsi="Arial" w:cs="Arial"/>
              <w:bCs/>
              <w:color w:val="000000"/>
              <w:sz w:val="20"/>
              <w:szCs w:val="20"/>
            </w:rPr>
            <w:t>Lokhat</w:t>
          </w:r>
          <w:proofErr w:type="spellEnd"/>
          <w:r w:rsidRPr="007753D9">
            <w:rPr>
              <w:rFonts w:ascii="Arial" w:eastAsia="Times New Roman" w:hAnsi="Arial" w:cs="Arial"/>
              <w:bCs/>
              <w:color w:val="000000"/>
              <w:sz w:val="20"/>
              <w:szCs w:val="20"/>
            </w:rPr>
            <w:t xml:space="preserve">, D., </w:t>
          </w:r>
          <w:proofErr w:type="spellStart"/>
          <w:r w:rsidRPr="007753D9">
            <w:rPr>
              <w:rFonts w:ascii="Arial" w:eastAsia="Times New Roman" w:hAnsi="Arial" w:cs="Arial"/>
              <w:bCs/>
              <w:color w:val="000000"/>
              <w:sz w:val="20"/>
              <w:szCs w:val="20"/>
            </w:rPr>
            <w:t>Rafatullah</w:t>
          </w:r>
          <w:proofErr w:type="spellEnd"/>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Mohd</w:t>
          </w:r>
          <w:proofErr w:type="spellEnd"/>
          <w:r w:rsidRPr="007753D9">
            <w:rPr>
              <w:rFonts w:ascii="Arial" w:eastAsia="Times New Roman" w:hAnsi="Arial" w:cs="Arial"/>
              <w:bCs/>
              <w:color w:val="000000"/>
              <w:sz w:val="20"/>
              <w:szCs w:val="20"/>
            </w:rPr>
            <w:t>., Ganash, M., Kamal, M. A</w:t>
          </w:r>
          <w:r w:rsidRPr="00211760">
            <w:rPr>
              <w:rFonts w:ascii="Arial" w:eastAsia="Times New Roman" w:hAnsi="Arial" w:cs="Arial"/>
              <w:bCs/>
              <w:color w:val="000000"/>
              <w:sz w:val="20"/>
              <w:szCs w:val="20"/>
            </w:rPr>
            <w:t xml:space="preserve">., </w:t>
          </w:r>
          <w:r w:rsidR="00211760" w:rsidRPr="00211760">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Ashraf, G. M. (2018). Essential Oils: Extraction Techniques, Pharmaceutical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Therapeutic Potential - A Review. </w:t>
          </w:r>
          <w:r w:rsidRPr="007753D9">
            <w:rPr>
              <w:rFonts w:ascii="Arial" w:eastAsia="Times New Roman" w:hAnsi="Arial" w:cs="Arial"/>
              <w:bCs/>
              <w:i/>
              <w:iCs/>
              <w:color w:val="000000"/>
              <w:sz w:val="20"/>
              <w:szCs w:val="20"/>
            </w:rPr>
            <w:t>Current Drug Metabolism</w:t>
          </w:r>
          <w:r w:rsidRPr="007753D9">
            <w:rPr>
              <w:rFonts w:ascii="Arial" w:eastAsia="Times New Roman" w:hAnsi="Arial" w:cs="Arial"/>
              <w:bCs/>
              <w:color w:val="000000"/>
              <w:sz w:val="20"/>
              <w:szCs w:val="20"/>
            </w:rPr>
            <w:t xml:space="preserve">, </w:t>
          </w:r>
          <w:r w:rsidRPr="007753D9">
            <w:rPr>
              <w:rFonts w:ascii="Arial" w:eastAsia="Times New Roman" w:hAnsi="Arial" w:cs="Arial"/>
              <w:bCs/>
              <w:i/>
              <w:iCs/>
              <w:color w:val="000000"/>
              <w:sz w:val="20"/>
              <w:szCs w:val="20"/>
            </w:rPr>
            <w:t>19</w:t>
          </w:r>
          <w:r w:rsidRPr="007753D9">
            <w:rPr>
              <w:rFonts w:ascii="Arial" w:eastAsia="Times New Roman" w:hAnsi="Arial" w:cs="Arial"/>
              <w:bCs/>
              <w:color w:val="000000"/>
              <w:sz w:val="20"/>
              <w:szCs w:val="20"/>
            </w:rPr>
            <w:t>(13)</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1100–1110. </w:t>
          </w:r>
          <w:hyperlink r:id="rId18" w:history="1">
            <w:r w:rsidR="004F4A51" w:rsidRPr="007753D9">
              <w:rPr>
                <w:rStyle w:val="Hyperlink"/>
                <w:rFonts w:ascii="Arial" w:eastAsia="Times New Roman" w:hAnsi="Arial" w:cs="Arial"/>
                <w:bCs/>
                <w:sz w:val="20"/>
                <w:szCs w:val="20"/>
              </w:rPr>
              <w:t>https://doi.org/10.2174/1389200219666180723144850</w:t>
            </w:r>
          </w:hyperlink>
          <w:r w:rsidR="004F4A51" w:rsidRPr="007753D9">
            <w:rPr>
              <w:rFonts w:ascii="Arial" w:eastAsia="Times New Roman" w:hAnsi="Arial" w:cs="Arial"/>
              <w:bCs/>
              <w:color w:val="000000"/>
              <w:sz w:val="20"/>
              <w:szCs w:val="20"/>
            </w:rPr>
            <w:t xml:space="preserve"> </w:t>
          </w:r>
        </w:p>
        <w:p w14:paraId="4C48C790" w14:textId="193AA676" w:rsidR="00B42A13" w:rsidRPr="007753D9" w:rsidRDefault="00B42A13" w:rsidP="007753D9">
          <w:pPr>
            <w:pStyle w:val="ListParagraph"/>
            <w:numPr>
              <w:ilvl w:val="0"/>
              <w:numId w:val="11"/>
            </w:numPr>
            <w:autoSpaceDE w:val="0"/>
            <w:autoSpaceDN w:val="0"/>
            <w:spacing w:line="240" w:lineRule="auto"/>
            <w:ind w:left="0"/>
            <w:jc w:val="both"/>
            <w:divId w:val="1748914682"/>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Azmir, J., </w:t>
          </w:r>
          <w:proofErr w:type="spellStart"/>
          <w:r w:rsidRPr="007753D9">
            <w:rPr>
              <w:rFonts w:ascii="Arial" w:eastAsia="Times New Roman" w:hAnsi="Arial" w:cs="Arial"/>
              <w:bCs/>
              <w:color w:val="000000"/>
              <w:sz w:val="20"/>
              <w:szCs w:val="20"/>
            </w:rPr>
            <w:t>Zaidul</w:t>
          </w:r>
          <w:proofErr w:type="spellEnd"/>
          <w:r w:rsidRPr="007753D9">
            <w:rPr>
              <w:rFonts w:ascii="Arial" w:eastAsia="Times New Roman" w:hAnsi="Arial" w:cs="Arial"/>
              <w:bCs/>
              <w:color w:val="000000"/>
              <w:sz w:val="20"/>
              <w:szCs w:val="20"/>
            </w:rPr>
            <w:t xml:space="preserve">, I. S. M., Rahman, M. M., Sharif, K. M., Mohamed, A., </w:t>
          </w:r>
          <w:proofErr w:type="spellStart"/>
          <w:r w:rsidRPr="007753D9">
            <w:rPr>
              <w:rFonts w:ascii="Arial" w:eastAsia="Times New Roman" w:hAnsi="Arial" w:cs="Arial"/>
              <w:bCs/>
              <w:color w:val="000000"/>
              <w:sz w:val="20"/>
              <w:szCs w:val="20"/>
            </w:rPr>
            <w:t>Sahena</w:t>
          </w:r>
          <w:proofErr w:type="spellEnd"/>
          <w:r w:rsidRPr="007753D9">
            <w:rPr>
              <w:rFonts w:ascii="Arial" w:eastAsia="Times New Roman" w:hAnsi="Arial" w:cs="Arial"/>
              <w:bCs/>
              <w:color w:val="000000"/>
              <w:sz w:val="20"/>
              <w:szCs w:val="20"/>
            </w:rPr>
            <w:t xml:space="preserve">, F., Jahurul, M. H. A., Ghafoor, K., </w:t>
          </w:r>
          <w:proofErr w:type="spellStart"/>
          <w:r w:rsidRPr="007753D9">
            <w:rPr>
              <w:rFonts w:ascii="Arial" w:eastAsia="Times New Roman" w:hAnsi="Arial" w:cs="Arial"/>
              <w:bCs/>
              <w:color w:val="000000"/>
              <w:sz w:val="20"/>
              <w:szCs w:val="20"/>
            </w:rPr>
            <w:t>Norulaini</w:t>
          </w:r>
          <w:proofErr w:type="spellEnd"/>
          <w:r w:rsidRPr="007753D9">
            <w:rPr>
              <w:rFonts w:ascii="Arial" w:eastAsia="Times New Roman" w:hAnsi="Arial" w:cs="Arial"/>
              <w:bCs/>
              <w:color w:val="000000"/>
              <w:sz w:val="20"/>
              <w:szCs w:val="20"/>
            </w:rPr>
            <w:t xml:space="preserve">, N. A. N., </w:t>
          </w:r>
          <w:r w:rsidR="00211760">
            <w:rPr>
              <w:rFonts w:ascii="Arial" w:eastAsia="Times New Roman" w:hAnsi="Arial" w:cs="Arial"/>
              <w:bCs/>
              <w:i/>
              <w:iCs/>
              <w:color w:val="000000"/>
              <w:sz w:val="20"/>
              <w:szCs w:val="20"/>
            </w:rPr>
            <w:t>and</w:t>
          </w:r>
          <w:r w:rsidRPr="007753D9">
            <w:rPr>
              <w:rFonts w:ascii="Arial" w:eastAsia="Times New Roman" w:hAnsi="Arial" w:cs="Arial"/>
              <w:bCs/>
              <w:color w:val="000000"/>
              <w:sz w:val="20"/>
              <w:szCs w:val="20"/>
            </w:rPr>
            <w:t xml:space="preserve"> Omar, A. K. M. (2013). Techniques for extraction of bioactive compounds from plant materials: A review. </w:t>
          </w:r>
          <w:r w:rsidRPr="007753D9">
            <w:rPr>
              <w:rFonts w:ascii="Arial" w:eastAsia="Times New Roman" w:hAnsi="Arial" w:cs="Arial"/>
              <w:bCs/>
              <w:i/>
              <w:iCs/>
              <w:color w:val="000000"/>
              <w:sz w:val="20"/>
              <w:szCs w:val="20"/>
            </w:rPr>
            <w:t>Journal of Food Engineering</w:t>
          </w:r>
          <w:r w:rsidRPr="007753D9">
            <w:rPr>
              <w:rFonts w:ascii="Arial" w:eastAsia="Times New Roman" w:hAnsi="Arial" w:cs="Arial"/>
              <w:bCs/>
              <w:color w:val="000000"/>
              <w:sz w:val="20"/>
              <w:szCs w:val="20"/>
            </w:rPr>
            <w:t xml:space="preserve">, </w:t>
          </w:r>
          <w:r w:rsidRPr="007753D9">
            <w:rPr>
              <w:rFonts w:ascii="Arial" w:eastAsia="Times New Roman" w:hAnsi="Arial" w:cs="Arial"/>
              <w:bCs/>
              <w:i/>
              <w:iCs/>
              <w:color w:val="000000"/>
              <w:sz w:val="20"/>
              <w:szCs w:val="20"/>
            </w:rPr>
            <w:t>117</w:t>
          </w:r>
          <w:r w:rsidRPr="007753D9">
            <w:rPr>
              <w:rFonts w:ascii="Arial" w:eastAsia="Times New Roman" w:hAnsi="Arial" w:cs="Arial"/>
              <w:bCs/>
              <w:color w:val="000000"/>
              <w:sz w:val="20"/>
              <w:szCs w:val="20"/>
            </w:rPr>
            <w:t>(4)</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426–436. </w:t>
          </w:r>
          <w:hyperlink r:id="rId19" w:history="1">
            <w:r w:rsidR="004F4A51" w:rsidRPr="007753D9">
              <w:rPr>
                <w:rStyle w:val="Hyperlink"/>
                <w:rFonts w:ascii="Arial" w:eastAsia="Times New Roman" w:hAnsi="Arial" w:cs="Arial"/>
                <w:bCs/>
                <w:sz w:val="20"/>
                <w:szCs w:val="20"/>
              </w:rPr>
              <w:t>https://doi.org/10.1016/j.jfoodeng.2013.01.014</w:t>
            </w:r>
          </w:hyperlink>
          <w:r w:rsidR="004F4A51" w:rsidRPr="007753D9">
            <w:rPr>
              <w:rFonts w:ascii="Arial" w:eastAsia="Times New Roman" w:hAnsi="Arial" w:cs="Arial"/>
              <w:bCs/>
              <w:color w:val="000000"/>
              <w:sz w:val="20"/>
              <w:szCs w:val="20"/>
            </w:rPr>
            <w:t xml:space="preserve"> </w:t>
          </w:r>
        </w:p>
        <w:p w14:paraId="1F1CB64E" w14:textId="71BC3E6D" w:rsidR="00B42A13" w:rsidRPr="007753D9" w:rsidRDefault="00B42A13" w:rsidP="007753D9">
          <w:pPr>
            <w:pStyle w:val="ListParagraph"/>
            <w:numPr>
              <w:ilvl w:val="0"/>
              <w:numId w:val="11"/>
            </w:numPr>
            <w:autoSpaceDE w:val="0"/>
            <w:autoSpaceDN w:val="0"/>
            <w:spacing w:line="240" w:lineRule="auto"/>
            <w:ind w:left="0"/>
            <w:jc w:val="both"/>
            <w:divId w:val="1525820960"/>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Babu, K. G. D., </w:t>
          </w:r>
          <w:r w:rsidR="004F4A51" w:rsidRPr="00211760">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Kaul, V. K. (2005). Variation in essential oil composition of rose-scented geranium (Pelargonium sp.) distilled by different distillation techniques. </w:t>
          </w:r>
          <w:r w:rsidRPr="007753D9">
            <w:rPr>
              <w:rFonts w:ascii="Arial" w:eastAsia="Times New Roman" w:hAnsi="Arial" w:cs="Arial"/>
              <w:bCs/>
              <w:i/>
              <w:iCs/>
              <w:color w:val="000000"/>
              <w:sz w:val="20"/>
              <w:szCs w:val="20"/>
            </w:rPr>
            <w:t xml:space="preserve">Flavour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Fragrance Journal</w:t>
          </w:r>
          <w:r w:rsidRPr="007753D9">
            <w:rPr>
              <w:rFonts w:ascii="Arial" w:eastAsia="Times New Roman" w:hAnsi="Arial" w:cs="Arial"/>
              <w:bCs/>
              <w:color w:val="000000"/>
              <w:sz w:val="20"/>
              <w:szCs w:val="20"/>
            </w:rPr>
            <w:t xml:space="preserve">, </w:t>
          </w:r>
          <w:r w:rsidRPr="007753D9">
            <w:rPr>
              <w:rFonts w:ascii="Arial" w:eastAsia="Times New Roman" w:hAnsi="Arial" w:cs="Arial"/>
              <w:bCs/>
              <w:i/>
              <w:iCs/>
              <w:color w:val="000000"/>
              <w:sz w:val="20"/>
              <w:szCs w:val="20"/>
            </w:rPr>
            <w:t>20</w:t>
          </w:r>
          <w:r w:rsidRPr="007753D9">
            <w:rPr>
              <w:rFonts w:ascii="Arial" w:eastAsia="Times New Roman" w:hAnsi="Arial" w:cs="Arial"/>
              <w:bCs/>
              <w:color w:val="000000"/>
              <w:sz w:val="20"/>
              <w:szCs w:val="20"/>
            </w:rPr>
            <w:t>(2)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222–231. </w:t>
          </w:r>
          <w:hyperlink r:id="rId20" w:history="1">
            <w:r w:rsidR="004F4A51" w:rsidRPr="007753D9">
              <w:rPr>
                <w:rStyle w:val="Hyperlink"/>
                <w:rFonts w:ascii="Arial" w:eastAsia="Times New Roman" w:hAnsi="Arial" w:cs="Arial"/>
                <w:bCs/>
                <w:sz w:val="20"/>
                <w:szCs w:val="20"/>
              </w:rPr>
              <w:t>https://doi.org/10.1002/ffj.1414</w:t>
            </w:r>
          </w:hyperlink>
          <w:r w:rsidR="004F4A51" w:rsidRPr="007753D9">
            <w:rPr>
              <w:rFonts w:ascii="Arial" w:eastAsia="Times New Roman" w:hAnsi="Arial" w:cs="Arial"/>
              <w:bCs/>
              <w:color w:val="000000"/>
              <w:sz w:val="20"/>
              <w:szCs w:val="20"/>
            </w:rPr>
            <w:t xml:space="preserve"> </w:t>
          </w:r>
        </w:p>
        <w:p w14:paraId="2B8AA3C1" w14:textId="35BCE5FB" w:rsidR="00B42A13" w:rsidRPr="007753D9" w:rsidRDefault="00B42A13" w:rsidP="007753D9">
          <w:pPr>
            <w:pStyle w:val="ListParagraph"/>
            <w:numPr>
              <w:ilvl w:val="0"/>
              <w:numId w:val="11"/>
            </w:numPr>
            <w:autoSpaceDE w:val="0"/>
            <w:autoSpaceDN w:val="0"/>
            <w:spacing w:line="240" w:lineRule="auto"/>
            <w:ind w:left="0"/>
            <w:jc w:val="both"/>
            <w:divId w:val="339284988"/>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Barros, M., Redondo, L., Rego, D., Serra, C., </w:t>
          </w:r>
          <w:r w:rsidR="00211760">
            <w:rPr>
              <w:rFonts w:ascii="Arial" w:eastAsia="Times New Roman" w:hAnsi="Arial" w:cs="Arial"/>
              <w:bCs/>
              <w:i/>
              <w:iCs/>
              <w:color w:val="000000"/>
              <w:sz w:val="20"/>
              <w:szCs w:val="20"/>
            </w:rPr>
            <w:t>and</w:t>
          </w:r>
          <w:r w:rsidRPr="007753D9">
            <w:rPr>
              <w:rFonts w:ascii="Arial" w:eastAsia="Times New Roman" w:hAnsi="Arial" w:cs="Arial"/>
              <w:bCs/>
              <w:color w:val="000000"/>
              <w:sz w:val="20"/>
              <w:szCs w:val="20"/>
            </w:rPr>
            <w:t xml:space="preserve"> Miloudi, K. (2022). Extraction of Essential Oils from Plants by </w:t>
          </w:r>
          <w:proofErr w:type="spellStart"/>
          <w:r w:rsidRPr="007753D9">
            <w:rPr>
              <w:rFonts w:ascii="Arial" w:eastAsia="Times New Roman" w:hAnsi="Arial" w:cs="Arial"/>
              <w:bCs/>
              <w:color w:val="000000"/>
              <w:sz w:val="20"/>
              <w:szCs w:val="20"/>
            </w:rPr>
            <w:t>Hydrodistillation</w:t>
          </w:r>
          <w:proofErr w:type="spellEnd"/>
          <w:r w:rsidRPr="007753D9">
            <w:rPr>
              <w:rFonts w:ascii="Arial" w:eastAsia="Times New Roman" w:hAnsi="Arial" w:cs="Arial"/>
              <w:bCs/>
              <w:color w:val="000000"/>
              <w:sz w:val="20"/>
              <w:szCs w:val="20"/>
            </w:rPr>
            <w:t xml:space="preserve"> with Pulsed Electric Fields (PEF) Pre-Treatment. </w:t>
          </w:r>
          <w:r w:rsidRPr="007753D9">
            <w:rPr>
              <w:rFonts w:ascii="Arial" w:eastAsia="Times New Roman" w:hAnsi="Arial" w:cs="Arial"/>
              <w:bCs/>
              <w:i/>
              <w:iCs/>
              <w:color w:val="000000"/>
              <w:sz w:val="20"/>
              <w:szCs w:val="20"/>
            </w:rPr>
            <w:t>Applied Sciences</w:t>
          </w:r>
          <w:r w:rsidRPr="007753D9">
            <w:rPr>
              <w:rFonts w:ascii="Arial" w:eastAsia="Times New Roman" w:hAnsi="Arial" w:cs="Arial"/>
              <w:bCs/>
              <w:color w:val="000000"/>
              <w:sz w:val="20"/>
              <w:szCs w:val="20"/>
            </w:rPr>
            <w:t xml:space="preserve">, </w:t>
          </w:r>
          <w:r w:rsidRPr="007753D9">
            <w:rPr>
              <w:rFonts w:ascii="Arial" w:eastAsia="Times New Roman" w:hAnsi="Arial" w:cs="Arial"/>
              <w:bCs/>
              <w:i/>
              <w:iCs/>
              <w:color w:val="000000"/>
              <w:sz w:val="20"/>
              <w:szCs w:val="20"/>
            </w:rPr>
            <w:t>12</w:t>
          </w:r>
          <w:r w:rsidRPr="007753D9">
            <w:rPr>
              <w:rFonts w:ascii="Arial" w:eastAsia="Times New Roman" w:hAnsi="Arial" w:cs="Arial"/>
              <w:bCs/>
              <w:color w:val="000000"/>
              <w:sz w:val="20"/>
              <w:szCs w:val="20"/>
            </w:rPr>
            <w:t>(16)</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8107. </w:t>
          </w:r>
          <w:hyperlink r:id="rId21" w:history="1">
            <w:r w:rsidR="004F4A51" w:rsidRPr="007753D9">
              <w:rPr>
                <w:rStyle w:val="Hyperlink"/>
                <w:rFonts w:ascii="Arial" w:eastAsia="Times New Roman" w:hAnsi="Arial" w:cs="Arial"/>
                <w:bCs/>
                <w:sz w:val="20"/>
                <w:szCs w:val="20"/>
              </w:rPr>
              <w:t>https://doi.org/10.3390/app12168107</w:t>
            </w:r>
          </w:hyperlink>
          <w:r w:rsidR="004F4A51" w:rsidRPr="007753D9">
            <w:rPr>
              <w:rFonts w:ascii="Arial" w:eastAsia="Times New Roman" w:hAnsi="Arial" w:cs="Arial"/>
              <w:bCs/>
              <w:color w:val="000000"/>
              <w:sz w:val="20"/>
              <w:szCs w:val="20"/>
            </w:rPr>
            <w:t xml:space="preserve"> </w:t>
          </w:r>
        </w:p>
        <w:p w14:paraId="00B8FFA7" w14:textId="7BBB5C5B" w:rsidR="00B42A13" w:rsidRPr="007753D9" w:rsidRDefault="00B42A13" w:rsidP="007753D9">
          <w:pPr>
            <w:pStyle w:val="ListParagraph"/>
            <w:numPr>
              <w:ilvl w:val="0"/>
              <w:numId w:val="11"/>
            </w:numPr>
            <w:autoSpaceDE w:val="0"/>
            <w:autoSpaceDN w:val="0"/>
            <w:spacing w:line="240" w:lineRule="auto"/>
            <w:ind w:left="0"/>
            <w:jc w:val="both"/>
            <w:divId w:val="527569242"/>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Bhat, S. V., Nagasampagi, B. A., </w:t>
          </w:r>
          <w:r w:rsidR="00211760">
            <w:rPr>
              <w:rFonts w:ascii="Arial" w:eastAsia="Times New Roman" w:hAnsi="Arial" w:cs="Arial"/>
              <w:bCs/>
              <w:i/>
              <w:iCs/>
              <w:color w:val="000000"/>
              <w:sz w:val="20"/>
              <w:szCs w:val="20"/>
            </w:rPr>
            <w:t>and</w:t>
          </w:r>
          <w:r w:rsidRPr="007753D9">
            <w:rPr>
              <w:rFonts w:ascii="Arial" w:eastAsia="Times New Roman" w:hAnsi="Arial" w:cs="Arial"/>
              <w:bCs/>
              <w:color w:val="000000"/>
              <w:sz w:val="20"/>
              <w:szCs w:val="20"/>
            </w:rPr>
            <w:t xml:space="preserve"> Sivakumar, M. (2005). </w:t>
          </w:r>
          <w:r w:rsidRPr="007753D9">
            <w:rPr>
              <w:rFonts w:ascii="Arial" w:eastAsia="Times New Roman" w:hAnsi="Arial" w:cs="Arial"/>
              <w:bCs/>
              <w:i/>
              <w:iCs/>
              <w:color w:val="000000"/>
              <w:sz w:val="20"/>
              <w:szCs w:val="20"/>
            </w:rPr>
            <w:t>Chemistry of Natural Products</w:t>
          </w:r>
          <w:r w:rsidRPr="007753D9">
            <w:rPr>
              <w:rFonts w:ascii="Arial" w:eastAsia="Times New Roman" w:hAnsi="Arial" w:cs="Arial"/>
              <w:bCs/>
              <w:color w:val="000000"/>
              <w:sz w:val="20"/>
              <w:szCs w:val="20"/>
            </w:rPr>
            <w:t xml:space="preserve"> (Revised). </w:t>
          </w:r>
          <w:proofErr w:type="spellStart"/>
          <w:r w:rsidRPr="007753D9">
            <w:rPr>
              <w:rFonts w:ascii="Arial" w:eastAsia="Times New Roman" w:hAnsi="Arial" w:cs="Arial"/>
              <w:bCs/>
              <w:color w:val="000000"/>
              <w:sz w:val="20"/>
              <w:szCs w:val="20"/>
            </w:rPr>
            <w:t>Narosa</w:t>
          </w:r>
          <w:proofErr w:type="spellEnd"/>
          <w:r w:rsidRPr="007753D9">
            <w:rPr>
              <w:rFonts w:ascii="Arial" w:eastAsia="Times New Roman" w:hAnsi="Arial" w:cs="Arial"/>
              <w:bCs/>
              <w:color w:val="000000"/>
              <w:sz w:val="20"/>
              <w:szCs w:val="20"/>
            </w:rPr>
            <w:t xml:space="preserve"> Publishing House.</w:t>
          </w:r>
        </w:p>
        <w:p w14:paraId="543469A8" w14:textId="057EA932" w:rsidR="00B42A13" w:rsidRPr="007753D9" w:rsidRDefault="00B42A13" w:rsidP="007753D9">
          <w:pPr>
            <w:pStyle w:val="ListParagraph"/>
            <w:numPr>
              <w:ilvl w:val="0"/>
              <w:numId w:val="11"/>
            </w:numPr>
            <w:autoSpaceDE w:val="0"/>
            <w:autoSpaceDN w:val="0"/>
            <w:spacing w:line="240" w:lineRule="auto"/>
            <w:ind w:left="0"/>
            <w:jc w:val="both"/>
            <w:divId w:val="1936211366"/>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Bogdan, M., </w:t>
          </w:r>
          <w:proofErr w:type="spellStart"/>
          <w:r w:rsidRPr="007753D9">
            <w:rPr>
              <w:rFonts w:ascii="Arial" w:eastAsia="Times New Roman" w:hAnsi="Arial" w:cs="Arial"/>
              <w:bCs/>
              <w:color w:val="000000"/>
              <w:sz w:val="20"/>
              <w:szCs w:val="20"/>
            </w:rPr>
            <w:t>Bungau</w:t>
          </w:r>
          <w:proofErr w:type="spellEnd"/>
          <w:r w:rsidRPr="007753D9">
            <w:rPr>
              <w:rFonts w:ascii="Arial" w:eastAsia="Times New Roman" w:hAnsi="Arial" w:cs="Arial"/>
              <w:bCs/>
              <w:color w:val="000000"/>
              <w:sz w:val="20"/>
              <w:szCs w:val="20"/>
            </w:rPr>
            <w:t xml:space="preserve">, S., Tit, D. M., </w:t>
          </w:r>
          <w:proofErr w:type="spellStart"/>
          <w:r w:rsidRPr="007753D9">
            <w:rPr>
              <w:rFonts w:ascii="Arial" w:eastAsia="Times New Roman" w:hAnsi="Arial" w:cs="Arial"/>
              <w:bCs/>
              <w:color w:val="000000"/>
              <w:sz w:val="20"/>
              <w:szCs w:val="20"/>
            </w:rPr>
            <w:t>Copolovici</w:t>
          </w:r>
          <w:proofErr w:type="spellEnd"/>
          <w:r w:rsidRPr="007753D9">
            <w:rPr>
              <w:rFonts w:ascii="Arial" w:eastAsia="Times New Roman" w:hAnsi="Arial" w:cs="Arial"/>
              <w:bCs/>
              <w:color w:val="000000"/>
              <w:sz w:val="20"/>
              <w:szCs w:val="20"/>
            </w:rPr>
            <w:t xml:space="preserve">, L., Behl, T., </w:t>
          </w:r>
          <w:proofErr w:type="spellStart"/>
          <w:r w:rsidRPr="007753D9">
            <w:rPr>
              <w:rFonts w:ascii="Arial" w:eastAsia="Times New Roman" w:hAnsi="Arial" w:cs="Arial"/>
              <w:bCs/>
              <w:color w:val="000000"/>
              <w:sz w:val="20"/>
              <w:szCs w:val="20"/>
            </w:rPr>
            <w:t>Otrisal</w:t>
          </w:r>
          <w:proofErr w:type="spellEnd"/>
          <w:r w:rsidRPr="007753D9">
            <w:rPr>
              <w:rFonts w:ascii="Arial" w:eastAsia="Times New Roman" w:hAnsi="Arial" w:cs="Arial"/>
              <w:bCs/>
              <w:color w:val="000000"/>
              <w:sz w:val="20"/>
              <w:szCs w:val="20"/>
            </w:rPr>
            <w:t xml:space="preserve">, P., Aleya, L., </w:t>
          </w:r>
          <w:proofErr w:type="spellStart"/>
          <w:r w:rsidRPr="007753D9">
            <w:rPr>
              <w:rFonts w:ascii="Arial" w:eastAsia="Times New Roman" w:hAnsi="Arial" w:cs="Arial"/>
              <w:bCs/>
              <w:color w:val="000000"/>
              <w:sz w:val="20"/>
              <w:szCs w:val="20"/>
            </w:rPr>
            <w:t>Cioca</w:t>
          </w:r>
          <w:proofErr w:type="spellEnd"/>
          <w:r w:rsidRPr="007753D9">
            <w:rPr>
              <w:rFonts w:ascii="Arial" w:eastAsia="Times New Roman" w:hAnsi="Arial" w:cs="Arial"/>
              <w:bCs/>
              <w:color w:val="000000"/>
              <w:sz w:val="20"/>
              <w:szCs w:val="20"/>
            </w:rPr>
            <w:t xml:space="preserve">, G., Berescu, D., </w:t>
          </w:r>
          <w:proofErr w:type="spellStart"/>
          <w:r w:rsidRPr="007753D9">
            <w:rPr>
              <w:rFonts w:ascii="Arial" w:eastAsia="Times New Roman" w:hAnsi="Arial" w:cs="Arial"/>
              <w:bCs/>
              <w:color w:val="000000"/>
              <w:sz w:val="20"/>
              <w:szCs w:val="20"/>
            </w:rPr>
            <w:t>Uivarosan</w:t>
          </w:r>
          <w:proofErr w:type="spellEnd"/>
          <w:r w:rsidRPr="007753D9">
            <w:rPr>
              <w:rFonts w:ascii="Arial" w:eastAsia="Times New Roman" w:hAnsi="Arial" w:cs="Arial"/>
              <w:bCs/>
              <w:color w:val="000000"/>
              <w:sz w:val="20"/>
              <w:szCs w:val="20"/>
            </w:rPr>
            <w:t xml:space="preserve">, D., </w:t>
          </w:r>
          <w:r w:rsidR="00211760">
            <w:rPr>
              <w:rFonts w:ascii="Arial" w:eastAsia="Times New Roman" w:hAnsi="Arial" w:cs="Arial"/>
              <w:bCs/>
              <w:i/>
              <w:i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Copolovici</w:t>
          </w:r>
          <w:proofErr w:type="spellEnd"/>
          <w:r w:rsidRPr="007753D9">
            <w:rPr>
              <w:rFonts w:ascii="Arial" w:eastAsia="Times New Roman" w:hAnsi="Arial" w:cs="Arial"/>
              <w:bCs/>
              <w:color w:val="000000"/>
              <w:sz w:val="20"/>
              <w:szCs w:val="20"/>
            </w:rPr>
            <w:t xml:space="preserve">, D. M. (2020). Variations in the Chemical Composition of the Essential Oil of Lavandula angustifolia Mill., </w:t>
          </w:r>
          <w:proofErr w:type="spellStart"/>
          <w:r w:rsidRPr="007753D9">
            <w:rPr>
              <w:rFonts w:ascii="Arial" w:eastAsia="Times New Roman" w:hAnsi="Arial" w:cs="Arial"/>
              <w:bCs/>
              <w:color w:val="000000"/>
              <w:sz w:val="20"/>
              <w:szCs w:val="20"/>
            </w:rPr>
            <w:t>Moldoveanca</w:t>
          </w:r>
          <w:proofErr w:type="spellEnd"/>
          <w:r w:rsidRPr="007753D9">
            <w:rPr>
              <w:rFonts w:ascii="Arial" w:eastAsia="Times New Roman" w:hAnsi="Arial" w:cs="Arial"/>
              <w:bCs/>
              <w:color w:val="000000"/>
              <w:sz w:val="20"/>
              <w:szCs w:val="20"/>
            </w:rPr>
            <w:t xml:space="preserve"> 4 Romanian Variety. </w:t>
          </w:r>
          <w:r w:rsidRPr="007753D9">
            <w:rPr>
              <w:rFonts w:ascii="Arial" w:eastAsia="Times New Roman" w:hAnsi="Arial" w:cs="Arial"/>
              <w:bCs/>
              <w:i/>
              <w:iCs/>
              <w:color w:val="000000"/>
              <w:sz w:val="20"/>
              <w:szCs w:val="20"/>
            </w:rPr>
            <w:t>Revista de Chimie</w:t>
          </w:r>
          <w:r w:rsidRPr="007753D9">
            <w:rPr>
              <w:rFonts w:ascii="Arial" w:eastAsia="Times New Roman" w:hAnsi="Arial" w:cs="Arial"/>
              <w:bCs/>
              <w:color w:val="000000"/>
              <w:sz w:val="20"/>
              <w:szCs w:val="20"/>
            </w:rPr>
            <w:t>, 71(7)</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307–315. </w:t>
          </w:r>
          <w:hyperlink r:id="rId22" w:history="1">
            <w:r w:rsidRPr="007753D9">
              <w:rPr>
                <w:rStyle w:val="Hyperlink"/>
                <w:rFonts w:ascii="Arial" w:eastAsia="Times New Roman" w:hAnsi="Arial" w:cs="Arial"/>
                <w:bCs/>
                <w:sz w:val="20"/>
                <w:szCs w:val="20"/>
              </w:rPr>
              <w:t>https://doi.org/10.37358/RC.20.7.8249</w:t>
            </w:r>
          </w:hyperlink>
          <w:r w:rsidRPr="007753D9">
            <w:rPr>
              <w:rFonts w:ascii="Arial" w:eastAsia="Times New Roman" w:hAnsi="Arial" w:cs="Arial"/>
              <w:bCs/>
              <w:color w:val="000000"/>
              <w:sz w:val="20"/>
              <w:szCs w:val="20"/>
            </w:rPr>
            <w:t xml:space="preserve"> </w:t>
          </w:r>
        </w:p>
        <w:p w14:paraId="79C63084" w14:textId="5BDBF908" w:rsidR="00B42A13" w:rsidRPr="007753D9" w:rsidRDefault="00B42A13" w:rsidP="007753D9">
          <w:pPr>
            <w:pStyle w:val="ListParagraph"/>
            <w:numPr>
              <w:ilvl w:val="0"/>
              <w:numId w:val="11"/>
            </w:numPr>
            <w:autoSpaceDE w:val="0"/>
            <w:autoSpaceDN w:val="0"/>
            <w:spacing w:line="240" w:lineRule="auto"/>
            <w:ind w:left="0"/>
            <w:jc w:val="both"/>
            <w:divId w:val="1088379666"/>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Bouyahya</w:t>
          </w:r>
          <w:proofErr w:type="spellEnd"/>
          <w:r w:rsidRPr="007753D9">
            <w:rPr>
              <w:rFonts w:ascii="Arial" w:eastAsia="Times New Roman" w:hAnsi="Arial" w:cs="Arial"/>
              <w:bCs/>
              <w:color w:val="000000"/>
              <w:sz w:val="20"/>
              <w:szCs w:val="20"/>
            </w:rPr>
            <w:t>, A., Et-</w:t>
          </w:r>
          <w:proofErr w:type="spellStart"/>
          <w:r w:rsidRPr="007753D9">
            <w:rPr>
              <w:rFonts w:ascii="Arial" w:eastAsia="Times New Roman" w:hAnsi="Arial" w:cs="Arial"/>
              <w:bCs/>
              <w:color w:val="000000"/>
              <w:sz w:val="20"/>
              <w:szCs w:val="20"/>
            </w:rPr>
            <w:t>Touys</w:t>
          </w:r>
          <w:proofErr w:type="spellEnd"/>
          <w:r w:rsidRPr="007753D9">
            <w:rPr>
              <w:rFonts w:ascii="Arial" w:eastAsia="Times New Roman" w:hAnsi="Arial" w:cs="Arial"/>
              <w:bCs/>
              <w:color w:val="000000"/>
              <w:sz w:val="20"/>
              <w:szCs w:val="20"/>
            </w:rPr>
            <w:t xml:space="preserve">, A., Bakri, Y., </w:t>
          </w:r>
          <w:proofErr w:type="spellStart"/>
          <w:r w:rsidRPr="007753D9">
            <w:rPr>
              <w:rFonts w:ascii="Arial" w:eastAsia="Times New Roman" w:hAnsi="Arial" w:cs="Arial"/>
              <w:bCs/>
              <w:color w:val="000000"/>
              <w:sz w:val="20"/>
              <w:szCs w:val="20"/>
            </w:rPr>
            <w:t>Talbaui</w:t>
          </w:r>
          <w:proofErr w:type="spellEnd"/>
          <w:r w:rsidRPr="007753D9">
            <w:rPr>
              <w:rFonts w:ascii="Arial" w:eastAsia="Times New Roman" w:hAnsi="Arial" w:cs="Arial"/>
              <w:bCs/>
              <w:color w:val="000000"/>
              <w:sz w:val="20"/>
              <w:szCs w:val="20"/>
            </w:rPr>
            <w:t xml:space="preserve">, A., Fellah, H., </w:t>
          </w:r>
          <w:proofErr w:type="spellStart"/>
          <w:r w:rsidRPr="007753D9">
            <w:rPr>
              <w:rFonts w:ascii="Arial" w:eastAsia="Times New Roman" w:hAnsi="Arial" w:cs="Arial"/>
              <w:bCs/>
              <w:color w:val="000000"/>
              <w:sz w:val="20"/>
              <w:szCs w:val="20"/>
            </w:rPr>
            <w:t>Abrini</w:t>
          </w:r>
          <w:proofErr w:type="spellEnd"/>
          <w:r w:rsidRPr="007753D9">
            <w:rPr>
              <w:rFonts w:ascii="Arial" w:eastAsia="Times New Roman" w:hAnsi="Arial" w:cs="Arial"/>
              <w:bCs/>
              <w:color w:val="000000"/>
              <w:sz w:val="20"/>
              <w:szCs w:val="20"/>
            </w:rPr>
            <w:t xml:space="preserve">, J., </w:t>
          </w:r>
          <w:r w:rsidR="00211760">
            <w:rPr>
              <w:rFonts w:ascii="Arial" w:eastAsia="Times New Roman" w:hAnsi="Arial" w:cs="Arial"/>
              <w:bCs/>
              <w:i/>
              <w:i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Dakka</w:t>
          </w:r>
          <w:proofErr w:type="spellEnd"/>
          <w:r w:rsidRPr="007753D9">
            <w:rPr>
              <w:rFonts w:ascii="Arial" w:eastAsia="Times New Roman" w:hAnsi="Arial" w:cs="Arial"/>
              <w:bCs/>
              <w:color w:val="000000"/>
              <w:sz w:val="20"/>
              <w:szCs w:val="20"/>
            </w:rPr>
            <w:t xml:space="preserve">, N. (2017). Chemical composition of Mentha </w:t>
          </w:r>
          <w:proofErr w:type="spellStart"/>
          <w:r w:rsidRPr="007753D9">
            <w:rPr>
              <w:rFonts w:ascii="Arial" w:eastAsia="Times New Roman" w:hAnsi="Arial" w:cs="Arial"/>
              <w:bCs/>
              <w:color w:val="000000"/>
              <w:sz w:val="20"/>
              <w:szCs w:val="20"/>
            </w:rPr>
            <w:t>pulegium</w:t>
          </w:r>
          <w:proofErr w:type="spellEnd"/>
          <w:r w:rsidRPr="007753D9">
            <w:rPr>
              <w:rFonts w:ascii="Arial" w:eastAsia="Times New Roman" w:hAnsi="Arial" w:cs="Arial"/>
              <w:bCs/>
              <w:color w:val="000000"/>
              <w:sz w:val="20"/>
              <w:szCs w:val="20"/>
            </w:rPr>
            <w:t xml:space="preserve"> and Rosmarinus officinalis essential oils and their antileishmanial, antibacterial and antioxidant activities. </w:t>
          </w:r>
          <w:r w:rsidRPr="007753D9">
            <w:rPr>
              <w:rFonts w:ascii="Arial" w:eastAsia="Times New Roman" w:hAnsi="Arial" w:cs="Arial"/>
              <w:bCs/>
              <w:i/>
              <w:iCs/>
              <w:color w:val="000000"/>
              <w:sz w:val="20"/>
              <w:szCs w:val="20"/>
            </w:rPr>
            <w:t xml:space="preserve">Microbial Pathogenesis, </w:t>
          </w:r>
          <w:r w:rsidRPr="007753D9">
            <w:rPr>
              <w:rFonts w:ascii="Arial" w:eastAsia="Times New Roman" w:hAnsi="Arial" w:cs="Arial"/>
              <w:bCs/>
              <w:color w:val="000000"/>
              <w:sz w:val="20"/>
              <w:szCs w:val="20"/>
            </w:rPr>
            <w:t>111</w:t>
          </w:r>
          <w:r w:rsidR="00F45909" w:rsidRPr="007753D9">
            <w:rPr>
              <w:rFonts w:ascii="Arial" w:eastAsia="Times New Roman" w:hAnsi="Arial" w:cs="Arial"/>
              <w:bCs/>
              <w:i/>
              <w:iCs/>
              <w:color w:val="000000"/>
              <w:sz w:val="20"/>
              <w:szCs w:val="20"/>
            </w:rPr>
            <w:t>:</w:t>
          </w:r>
          <w:r w:rsidRPr="007753D9">
            <w:rPr>
              <w:rFonts w:ascii="Arial" w:eastAsia="Times New Roman" w:hAnsi="Arial" w:cs="Arial"/>
              <w:bCs/>
              <w:color w:val="000000"/>
              <w:sz w:val="20"/>
              <w:szCs w:val="20"/>
            </w:rPr>
            <w:t xml:space="preserve"> 41–49. </w:t>
          </w:r>
          <w:hyperlink r:id="rId23" w:history="1">
            <w:r w:rsidRPr="007753D9">
              <w:rPr>
                <w:rStyle w:val="Hyperlink"/>
                <w:rFonts w:ascii="Arial" w:eastAsia="Times New Roman" w:hAnsi="Arial" w:cs="Arial"/>
                <w:bCs/>
                <w:sz w:val="20"/>
                <w:szCs w:val="20"/>
              </w:rPr>
              <w:t>https://doi.org/10.1016/j.micpath.2017.08.015</w:t>
            </w:r>
          </w:hyperlink>
          <w:r w:rsidRPr="007753D9">
            <w:rPr>
              <w:rFonts w:ascii="Arial" w:eastAsia="Times New Roman" w:hAnsi="Arial" w:cs="Arial"/>
              <w:bCs/>
              <w:color w:val="000000"/>
              <w:sz w:val="20"/>
              <w:szCs w:val="20"/>
            </w:rPr>
            <w:t xml:space="preserve"> </w:t>
          </w:r>
        </w:p>
        <w:p w14:paraId="43401F21" w14:textId="557A0CD2" w:rsidR="00B42A13" w:rsidRPr="007753D9" w:rsidRDefault="00B42A13" w:rsidP="007753D9">
          <w:pPr>
            <w:pStyle w:val="ListParagraph"/>
            <w:numPr>
              <w:ilvl w:val="0"/>
              <w:numId w:val="11"/>
            </w:numPr>
            <w:autoSpaceDE w:val="0"/>
            <w:autoSpaceDN w:val="0"/>
            <w:spacing w:line="240" w:lineRule="auto"/>
            <w:ind w:left="0"/>
            <w:jc w:val="both"/>
            <w:divId w:val="492110423"/>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Charles, D. J., </w:t>
          </w:r>
          <w:r w:rsidR="00211760">
            <w:rPr>
              <w:rFonts w:ascii="Arial" w:eastAsia="Times New Roman" w:hAnsi="Arial" w:cs="Arial"/>
              <w:bCs/>
              <w:i/>
              <w:iCs/>
              <w:color w:val="000000"/>
              <w:sz w:val="20"/>
              <w:szCs w:val="20"/>
            </w:rPr>
            <w:t>and</w:t>
          </w:r>
          <w:r w:rsidRPr="007753D9">
            <w:rPr>
              <w:rFonts w:ascii="Arial" w:eastAsia="Times New Roman" w:hAnsi="Arial" w:cs="Arial"/>
              <w:bCs/>
              <w:color w:val="000000"/>
              <w:sz w:val="20"/>
              <w:szCs w:val="20"/>
            </w:rPr>
            <w:t xml:space="preserve"> Simon, J. E. (1990). Comparison of Extraction Methods for the Rapid Determination of Essential Oil Content and Composition of Basil. </w:t>
          </w:r>
          <w:r w:rsidRPr="007753D9">
            <w:rPr>
              <w:rFonts w:ascii="Arial" w:eastAsia="Times New Roman" w:hAnsi="Arial" w:cs="Arial"/>
              <w:bCs/>
              <w:i/>
              <w:iCs/>
              <w:color w:val="000000"/>
              <w:sz w:val="20"/>
              <w:szCs w:val="20"/>
            </w:rPr>
            <w:t>Journal of the American Society for Horticultural Science</w:t>
          </w:r>
          <w:r w:rsidRPr="007753D9">
            <w:rPr>
              <w:rFonts w:ascii="Arial" w:eastAsia="Times New Roman" w:hAnsi="Arial" w:cs="Arial"/>
              <w:bCs/>
              <w:color w:val="000000"/>
              <w:sz w:val="20"/>
              <w:szCs w:val="20"/>
            </w:rPr>
            <w:t>, 115(3)</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458–462. </w:t>
          </w:r>
          <w:hyperlink r:id="rId24" w:history="1">
            <w:r w:rsidRPr="007753D9">
              <w:rPr>
                <w:rStyle w:val="Hyperlink"/>
                <w:rFonts w:ascii="Arial" w:eastAsia="Times New Roman" w:hAnsi="Arial" w:cs="Arial"/>
                <w:bCs/>
                <w:sz w:val="20"/>
                <w:szCs w:val="20"/>
              </w:rPr>
              <w:t>https://doi.org/10.21273/JASHS.115.3.458</w:t>
            </w:r>
          </w:hyperlink>
          <w:r w:rsidRPr="007753D9">
            <w:rPr>
              <w:rFonts w:ascii="Arial" w:eastAsia="Times New Roman" w:hAnsi="Arial" w:cs="Arial"/>
              <w:bCs/>
              <w:color w:val="000000"/>
              <w:sz w:val="20"/>
              <w:szCs w:val="20"/>
            </w:rPr>
            <w:t xml:space="preserve"> </w:t>
          </w:r>
        </w:p>
        <w:p w14:paraId="0DF7137A" w14:textId="0163F5F9" w:rsidR="00B42A13" w:rsidRPr="007753D9" w:rsidRDefault="00B42A13" w:rsidP="007753D9">
          <w:pPr>
            <w:pStyle w:val="ListParagraph"/>
            <w:numPr>
              <w:ilvl w:val="0"/>
              <w:numId w:val="11"/>
            </w:numPr>
            <w:autoSpaceDE w:val="0"/>
            <w:autoSpaceDN w:val="0"/>
            <w:spacing w:line="240" w:lineRule="auto"/>
            <w:ind w:left="0"/>
            <w:jc w:val="both"/>
            <w:divId w:val="1043018822"/>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Chen, P., Liu, X., Wang, L., Wang, C.,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Fu, J. (2021). Weighing paper</w:t>
          </w:r>
          <w:r w:rsidRPr="007753D9">
            <w:rPr>
              <w:rFonts w:ascii="Cambria Math" w:eastAsia="Times New Roman" w:hAnsi="Cambria Math" w:cs="Cambria Math"/>
              <w:bCs/>
              <w:color w:val="000000"/>
              <w:sz w:val="20"/>
              <w:szCs w:val="20"/>
            </w:rPr>
            <w:t>‐</w:t>
          </w:r>
          <w:r w:rsidRPr="007753D9">
            <w:rPr>
              <w:rFonts w:ascii="Arial" w:eastAsia="Times New Roman" w:hAnsi="Arial" w:cs="Arial"/>
              <w:bCs/>
              <w:color w:val="000000"/>
              <w:sz w:val="20"/>
              <w:szCs w:val="20"/>
            </w:rPr>
            <w:t>assisted magnetic ionic liquid headspace single</w:t>
          </w:r>
          <w:r w:rsidRPr="007753D9">
            <w:rPr>
              <w:rFonts w:ascii="Cambria Math" w:eastAsia="Times New Roman" w:hAnsi="Cambria Math" w:cs="Cambria Math"/>
              <w:bCs/>
              <w:color w:val="000000"/>
              <w:sz w:val="20"/>
              <w:szCs w:val="20"/>
            </w:rPr>
            <w:t>‐</w:t>
          </w:r>
          <w:r w:rsidRPr="007753D9">
            <w:rPr>
              <w:rFonts w:ascii="Arial" w:eastAsia="Times New Roman" w:hAnsi="Arial" w:cs="Arial"/>
              <w:bCs/>
              <w:color w:val="000000"/>
              <w:sz w:val="20"/>
              <w:szCs w:val="20"/>
            </w:rPr>
            <w:t xml:space="preserve">drop microextraction using microwave distillation followed by gas chromatography–mass spectrometry for the determination of essential oil components in lavender. </w:t>
          </w:r>
          <w:r w:rsidRPr="007753D9">
            <w:rPr>
              <w:rFonts w:ascii="Arial" w:eastAsia="Times New Roman" w:hAnsi="Arial" w:cs="Arial"/>
              <w:bCs/>
              <w:i/>
              <w:iCs/>
              <w:color w:val="000000"/>
              <w:sz w:val="20"/>
              <w:szCs w:val="20"/>
            </w:rPr>
            <w:t>Journal of Separation Science</w:t>
          </w:r>
          <w:r w:rsidRPr="007753D9">
            <w:rPr>
              <w:rFonts w:ascii="Arial" w:eastAsia="Times New Roman" w:hAnsi="Arial" w:cs="Arial"/>
              <w:bCs/>
              <w:color w:val="000000"/>
              <w:sz w:val="20"/>
              <w:szCs w:val="20"/>
            </w:rPr>
            <w:t>, 44(2)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585–599. </w:t>
          </w:r>
          <w:hyperlink r:id="rId25" w:history="1">
            <w:r w:rsidRPr="007753D9">
              <w:rPr>
                <w:rStyle w:val="Hyperlink"/>
                <w:rFonts w:ascii="Arial" w:eastAsia="Times New Roman" w:hAnsi="Arial" w:cs="Arial"/>
                <w:bCs/>
                <w:sz w:val="20"/>
                <w:szCs w:val="20"/>
              </w:rPr>
              <w:t>https://doi.org/10.1002/jssc.202000751</w:t>
            </w:r>
          </w:hyperlink>
          <w:r w:rsidRPr="007753D9">
            <w:rPr>
              <w:rFonts w:ascii="Arial" w:eastAsia="Times New Roman" w:hAnsi="Arial" w:cs="Arial"/>
              <w:bCs/>
              <w:color w:val="000000"/>
              <w:sz w:val="20"/>
              <w:szCs w:val="20"/>
            </w:rPr>
            <w:t xml:space="preserve"> </w:t>
          </w:r>
        </w:p>
        <w:p w14:paraId="5AB2E4AB" w14:textId="123B8B89" w:rsidR="00B42A13" w:rsidRPr="007753D9" w:rsidRDefault="00B42A13" w:rsidP="007753D9">
          <w:pPr>
            <w:pStyle w:val="ListParagraph"/>
            <w:numPr>
              <w:ilvl w:val="0"/>
              <w:numId w:val="11"/>
            </w:numPr>
            <w:autoSpaceDE w:val="0"/>
            <w:autoSpaceDN w:val="0"/>
            <w:spacing w:line="240" w:lineRule="auto"/>
            <w:ind w:left="0"/>
            <w:jc w:val="both"/>
            <w:divId w:val="206139263"/>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DEMİR, I., Atmaca, B., Akdemir Evrendilek, G.,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Uzuner</w:t>
          </w:r>
          <w:proofErr w:type="spellEnd"/>
          <w:r w:rsidRPr="007753D9">
            <w:rPr>
              <w:rFonts w:ascii="Arial" w:eastAsia="Times New Roman" w:hAnsi="Arial" w:cs="Arial"/>
              <w:bCs/>
              <w:color w:val="000000"/>
              <w:sz w:val="20"/>
              <w:szCs w:val="20"/>
            </w:rPr>
            <w:t xml:space="preserve">, S. (2022). Effectiveness of pulsed electric field treatment and plant essential oils on quality and shelf-life extension of </w:t>
          </w:r>
          <w:proofErr w:type="spellStart"/>
          <w:r w:rsidRPr="007753D9">
            <w:rPr>
              <w:rFonts w:ascii="Arial" w:eastAsia="Times New Roman" w:hAnsi="Arial" w:cs="Arial"/>
              <w:bCs/>
              <w:color w:val="000000"/>
              <w:sz w:val="20"/>
              <w:szCs w:val="20"/>
            </w:rPr>
            <w:t>licorice</w:t>
          </w:r>
          <w:proofErr w:type="spellEnd"/>
          <w:r w:rsidRPr="007753D9">
            <w:rPr>
              <w:rFonts w:ascii="Arial" w:eastAsia="Times New Roman" w:hAnsi="Arial" w:cs="Arial"/>
              <w:bCs/>
              <w:color w:val="000000"/>
              <w:sz w:val="20"/>
              <w:szCs w:val="20"/>
            </w:rPr>
            <w:t xml:space="preserve"> root drink. </w:t>
          </w:r>
          <w:r w:rsidRPr="007753D9">
            <w:rPr>
              <w:rFonts w:ascii="Arial" w:eastAsia="Times New Roman" w:hAnsi="Arial" w:cs="Arial"/>
              <w:bCs/>
              <w:i/>
              <w:iCs/>
              <w:color w:val="000000"/>
              <w:sz w:val="20"/>
              <w:szCs w:val="20"/>
            </w:rPr>
            <w:t>Proceeding of the XIII International Scientific Agriculture Symposium “AGROSYM 2022”</w:t>
          </w:r>
          <w:r w:rsidRPr="007753D9">
            <w:rPr>
              <w:rFonts w:ascii="Arial" w:eastAsia="Times New Roman" w:hAnsi="Arial" w:cs="Arial"/>
              <w:bCs/>
              <w:color w:val="000000"/>
              <w:sz w:val="20"/>
              <w:szCs w:val="20"/>
            </w:rPr>
            <w:t>, 589–595.</w:t>
          </w:r>
        </w:p>
        <w:p w14:paraId="1BFB5A8D" w14:textId="1597A89B" w:rsidR="00B42A13" w:rsidRPr="007753D9" w:rsidRDefault="00B42A13" w:rsidP="007753D9">
          <w:pPr>
            <w:pStyle w:val="ListParagraph"/>
            <w:numPr>
              <w:ilvl w:val="0"/>
              <w:numId w:val="11"/>
            </w:numPr>
            <w:autoSpaceDE w:val="0"/>
            <w:autoSpaceDN w:val="0"/>
            <w:spacing w:line="240" w:lineRule="auto"/>
            <w:ind w:left="0"/>
            <w:jc w:val="both"/>
            <w:divId w:val="1781728499"/>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Dhifi, W., Bellili, S., </w:t>
          </w:r>
          <w:proofErr w:type="spellStart"/>
          <w:r w:rsidRPr="007753D9">
            <w:rPr>
              <w:rFonts w:ascii="Arial" w:eastAsia="Times New Roman" w:hAnsi="Arial" w:cs="Arial"/>
              <w:bCs/>
              <w:color w:val="000000"/>
              <w:sz w:val="20"/>
              <w:szCs w:val="20"/>
            </w:rPr>
            <w:t>Jazi</w:t>
          </w:r>
          <w:proofErr w:type="spellEnd"/>
          <w:r w:rsidRPr="007753D9">
            <w:rPr>
              <w:rFonts w:ascii="Arial" w:eastAsia="Times New Roman" w:hAnsi="Arial" w:cs="Arial"/>
              <w:bCs/>
              <w:color w:val="000000"/>
              <w:sz w:val="20"/>
              <w:szCs w:val="20"/>
            </w:rPr>
            <w:t xml:space="preserve">, S., Bahloul, N.,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Mnif</w:t>
          </w:r>
          <w:proofErr w:type="spellEnd"/>
          <w:r w:rsidRPr="007753D9">
            <w:rPr>
              <w:rFonts w:ascii="Arial" w:eastAsia="Times New Roman" w:hAnsi="Arial" w:cs="Arial"/>
              <w:bCs/>
              <w:color w:val="000000"/>
              <w:sz w:val="20"/>
              <w:szCs w:val="20"/>
            </w:rPr>
            <w:t xml:space="preserve">, W. (2016). Essential Oils’ Chemical Characterization and Investigation of Some Biological Activities: A Critical Review. </w:t>
          </w:r>
          <w:r w:rsidRPr="007753D9">
            <w:rPr>
              <w:rFonts w:ascii="Arial" w:eastAsia="Times New Roman" w:hAnsi="Arial" w:cs="Arial"/>
              <w:bCs/>
              <w:i/>
              <w:iCs/>
              <w:color w:val="000000"/>
              <w:sz w:val="20"/>
              <w:szCs w:val="20"/>
            </w:rPr>
            <w:t>Medicines</w:t>
          </w:r>
          <w:r w:rsidRPr="007753D9">
            <w:rPr>
              <w:rFonts w:ascii="Arial" w:eastAsia="Times New Roman" w:hAnsi="Arial" w:cs="Arial"/>
              <w:bCs/>
              <w:color w:val="000000"/>
              <w:sz w:val="20"/>
              <w:szCs w:val="20"/>
            </w:rPr>
            <w:t>, 3(4)</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25. </w:t>
          </w:r>
          <w:hyperlink r:id="rId26" w:history="1">
            <w:r w:rsidRPr="007753D9">
              <w:rPr>
                <w:rStyle w:val="Hyperlink"/>
                <w:rFonts w:ascii="Arial" w:eastAsia="Times New Roman" w:hAnsi="Arial" w:cs="Arial"/>
                <w:bCs/>
                <w:sz w:val="20"/>
                <w:szCs w:val="20"/>
              </w:rPr>
              <w:t>https://doi.org/10.3390/medicines3040025</w:t>
            </w:r>
          </w:hyperlink>
          <w:r w:rsidRPr="007753D9">
            <w:rPr>
              <w:rFonts w:ascii="Arial" w:eastAsia="Times New Roman" w:hAnsi="Arial" w:cs="Arial"/>
              <w:bCs/>
              <w:color w:val="000000"/>
              <w:sz w:val="20"/>
              <w:szCs w:val="20"/>
            </w:rPr>
            <w:t xml:space="preserve"> </w:t>
          </w:r>
        </w:p>
        <w:p w14:paraId="14CD9251" w14:textId="3C378071" w:rsidR="00B42A13" w:rsidRPr="007753D9" w:rsidRDefault="00B42A13" w:rsidP="007753D9">
          <w:pPr>
            <w:pStyle w:val="ListParagraph"/>
            <w:numPr>
              <w:ilvl w:val="0"/>
              <w:numId w:val="11"/>
            </w:numPr>
            <w:autoSpaceDE w:val="0"/>
            <w:autoSpaceDN w:val="0"/>
            <w:spacing w:line="240" w:lineRule="auto"/>
            <w:ind w:left="0"/>
            <w:jc w:val="both"/>
            <w:divId w:val="1136142719"/>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Djilani</w:t>
          </w:r>
          <w:proofErr w:type="spellEnd"/>
          <w:r w:rsidRPr="007753D9">
            <w:rPr>
              <w:rFonts w:ascii="Arial" w:eastAsia="Times New Roman" w:hAnsi="Arial" w:cs="Arial"/>
              <w:bCs/>
              <w:color w:val="000000"/>
              <w:sz w:val="20"/>
              <w:szCs w:val="20"/>
            </w:rPr>
            <w:t xml:space="preserve">, A.,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Dicko, A. (2012). The Therapeutic Benefits of Essential Oils. In </w:t>
          </w:r>
          <w:r w:rsidRPr="007753D9">
            <w:rPr>
              <w:rFonts w:ascii="Arial" w:eastAsia="Times New Roman" w:hAnsi="Arial" w:cs="Arial"/>
              <w:bCs/>
              <w:i/>
              <w:iCs/>
              <w:color w:val="000000"/>
              <w:sz w:val="20"/>
              <w:szCs w:val="20"/>
            </w:rPr>
            <w:t xml:space="preserve">Nutrition, Well-Being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Health</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InTech</w:t>
          </w:r>
          <w:proofErr w:type="spellEnd"/>
          <w:r w:rsidRPr="007753D9">
            <w:rPr>
              <w:rFonts w:ascii="Arial" w:eastAsia="Times New Roman" w:hAnsi="Arial" w:cs="Arial"/>
              <w:bCs/>
              <w:color w:val="000000"/>
              <w:sz w:val="20"/>
              <w:szCs w:val="20"/>
            </w:rPr>
            <w:t xml:space="preserve">. </w:t>
          </w:r>
          <w:hyperlink r:id="rId27" w:history="1">
            <w:r w:rsidRPr="007753D9">
              <w:rPr>
                <w:rStyle w:val="Hyperlink"/>
                <w:rFonts w:ascii="Arial" w:eastAsia="Times New Roman" w:hAnsi="Arial" w:cs="Arial"/>
                <w:bCs/>
                <w:sz w:val="20"/>
                <w:szCs w:val="20"/>
              </w:rPr>
              <w:t>https://doi.org/10.5772/25344</w:t>
            </w:r>
          </w:hyperlink>
          <w:r w:rsidRPr="007753D9">
            <w:rPr>
              <w:rFonts w:ascii="Arial" w:eastAsia="Times New Roman" w:hAnsi="Arial" w:cs="Arial"/>
              <w:bCs/>
              <w:color w:val="000000"/>
              <w:sz w:val="20"/>
              <w:szCs w:val="20"/>
            </w:rPr>
            <w:t xml:space="preserve"> </w:t>
          </w:r>
        </w:p>
        <w:p w14:paraId="2D72DEA8" w14:textId="1163DBF8" w:rsidR="00B42A13" w:rsidRPr="007753D9" w:rsidRDefault="00B42A13" w:rsidP="007753D9">
          <w:pPr>
            <w:pStyle w:val="ListParagraph"/>
            <w:numPr>
              <w:ilvl w:val="0"/>
              <w:numId w:val="11"/>
            </w:numPr>
            <w:autoSpaceDE w:val="0"/>
            <w:autoSpaceDN w:val="0"/>
            <w:spacing w:line="240" w:lineRule="auto"/>
            <w:ind w:left="0"/>
            <w:jc w:val="both"/>
            <w:divId w:val="182205015"/>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Dobreva, A., Tintchev, F., Dzhurmanski, A.,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Toepfl</w:t>
          </w:r>
          <w:proofErr w:type="spellEnd"/>
          <w:r w:rsidRPr="007753D9">
            <w:rPr>
              <w:rFonts w:ascii="Arial" w:eastAsia="Times New Roman" w:hAnsi="Arial" w:cs="Arial"/>
              <w:bCs/>
              <w:color w:val="000000"/>
              <w:sz w:val="20"/>
              <w:szCs w:val="20"/>
            </w:rPr>
            <w:t xml:space="preserve">, S. (2013). Effect of pulsed electric fields on distillation of essential oil crops. </w:t>
          </w:r>
          <w:proofErr w:type="spellStart"/>
          <w:r w:rsidRPr="007753D9">
            <w:rPr>
              <w:rFonts w:ascii="Arial" w:eastAsia="Times New Roman" w:hAnsi="Arial" w:cs="Arial"/>
              <w:bCs/>
              <w:i/>
              <w:iCs/>
              <w:color w:val="000000"/>
              <w:sz w:val="20"/>
              <w:szCs w:val="20"/>
            </w:rPr>
            <w:t>Comptes</w:t>
          </w:r>
          <w:proofErr w:type="spellEnd"/>
          <w:r w:rsidRPr="007753D9">
            <w:rPr>
              <w:rFonts w:ascii="Arial" w:eastAsia="Times New Roman" w:hAnsi="Arial" w:cs="Arial"/>
              <w:bCs/>
              <w:i/>
              <w:iCs/>
              <w:color w:val="000000"/>
              <w:sz w:val="20"/>
              <w:szCs w:val="20"/>
            </w:rPr>
            <w:t xml:space="preserve"> </w:t>
          </w:r>
          <w:proofErr w:type="spellStart"/>
          <w:r w:rsidRPr="007753D9">
            <w:rPr>
              <w:rFonts w:ascii="Arial" w:eastAsia="Times New Roman" w:hAnsi="Arial" w:cs="Arial"/>
              <w:bCs/>
              <w:i/>
              <w:iCs/>
              <w:color w:val="000000"/>
              <w:sz w:val="20"/>
              <w:szCs w:val="20"/>
            </w:rPr>
            <w:t>Rendus</w:t>
          </w:r>
          <w:proofErr w:type="spellEnd"/>
          <w:r w:rsidRPr="007753D9">
            <w:rPr>
              <w:rFonts w:ascii="Arial" w:eastAsia="Times New Roman" w:hAnsi="Arial" w:cs="Arial"/>
              <w:bCs/>
              <w:i/>
              <w:iCs/>
              <w:color w:val="000000"/>
              <w:sz w:val="20"/>
              <w:szCs w:val="20"/>
            </w:rPr>
            <w:t xml:space="preserve"> de </w:t>
          </w:r>
          <w:proofErr w:type="spellStart"/>
          <w:r w:rsidRPr="007753D9">
            <w:rPr>
              <w:rFonts w:ascii="Arial" w:eastAsia="Times New Roman" w:hAnsi="Arial" w:cs="Arial"/>
              <w:bCs/>
              <w:i/>
              <w:iCs/>
              <w:color w:val="000000"/>
              <w:sz w:val="20"/>
              <w:szCs w:val="20"/>
            </w:rPr>
            <w:t>l’Académie</w:t>
          </w:r>
          <w:proofErr w:type="spellEnd"/>
          <w:r w:rsidRPr="007753D9">
            <w:rPr>
              <w:rFonts w:ascii="Arial" w:eastAsia="Times New Roman" w:hAnsi="Arial" w:cs="Arial"/>
              <w:bCs/>
              <w:i/>
              <w:iCs/>
              <w:color w:val="000000"/>
              <w:sz w:val="20"/>
              <w:szCs w:val="20"/>
            </w:rPr>
            <w:t xml:space="preserve"> </w:t>
          </w:r>
          <w:proofErr w:type="spellStart"/>
          <w:r w:rsidRPr="007753D9">
            <w:rPr>
              <w:rFonts w:ascii="Arial" w:eastAsia="Times New Roman" w:hAnsi="Arial" w:cs="Arial"/>
              <w:bCs/>
              <w:i/>
              <w:iCs/>
              <w:color w:val="000000"/>
              <w:sz w:val="20"/>
              <w:szCs w:val="20"/>
            </w:rPr>
            <w:t>Bulgare</w:t>
          </w:r>
          <w:proofErr w:type="spellEnd"/>
          <w:r w:rsidRPr="007753D9">
            <w:rPr>
              <w:rFonts w:ascii="Arial" w:eastAsia="Times New Roman" w:hAnsi="Arial" w:cs="Arial"/>
              <w:bCs/>
              <w:i/>
              <w:iCs/>
              <w:color w:val="000000"/>
              <w:sz w:val="20"/>
              <w:szCs w:val="20"/>
            </w:rPr>
            <w:t xml:space="preserve"> </w:t>
          </w:r>
          <w:proofErr w:type="gramStart"/>
          <w:r w:rsidRPr="007753D9">
            <w:rPr>
              <w:rFonts w:ascii="Arial" w:eastAsia="Times New Roman" w:hAnsi="Arial" w:cs="Arial"/>
              <w:bCs/>
              <w:i/>
              <w:iCs/>
              <w:color w:val="000000"/>
              <w:sz w:val="20"/>
              <w:szCs w:val="20"/>
            </w:rPr>
            <w:t>Des</w:t>
          </w:r>
          <w:proofErr w:type="gramEnd"/>
          <w:r w:rsidRPr="007753D9">
            <w:rPr>
              <w:rFonts w:ascii="Arial" w:eastAsia="Times New Roman" w:hAnsi="Arial" w:cs="Arial"/>
              <w:bCs/>
              <w:i/>
              <w:iCs/>
              <w:color w:val="000000"/>
              <w:sz w:val="20"/>
              <w:szCs w:val="20"/>
            </w:rPr>
            <w:t xml:space="preserve"> Sciences</w:t>
          </w:r>
          <w:r w:rsidRPr="007753D9">
            <w:rPr>
              <w:rFonts w:ascii="Arial" w:eastAsia="Times New Roman" w:hAnsi="Arial" w:cs="Arial"/>
              <w:bCs/>
              <w:color w:val="000000"/>
              <w:sz w:val="20"/>
              <w:szCs w:val="20"/>
            </w:rPr>
            <w:t>, 66(9)</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1255–1260.</w:t>
          </w:r>
        </w:p>
        <w:p w14:paraId="2AD49379" w14:textId="27D37255" w:rsidR="00B42A13" w:rsidRPr="007753D9" w:rsidRDefault="00B42A13" w:rsidP="007753D9">
          <w:pPr>
            <w:pStyle w:val="ListParagraph"/>
            <w:numPr>
              <w:ilvl w:val="0"/>
              <w:numId w:val="11"/>
            </w:numPr>
            <w:autoSpaceDE w:val="0"/>
            <w:autoSpaceDN w:val="0"/>
            <w:spacing w:line="240" w:lineRule="auto"/>
            <w:ind w:left="0"/>
            <w:jc w:val="both"/>
            <w:divId w:val="846677398"/>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Erenler</w:t>
          </w:r>
          <w:proofErr w:type="spellEnd"/>
          <w:r w:rsidRPr="007753D9">
            <w:rPr>
              <w:rFonts w:ascii="Arial" w:eastAsia="Times New Roman" w:hAnsi="Arial" w:cs="Arial"/>
              <w:bCs/>
              <w:color w:val="000000"/>
              <w:sz w:val="20"/>
              <w:szCs w:val="20"/>
            </w:rPr>
            <w:t xml:space="preserve">, R., Demirtas, I., Karan, T., Gul, F., </w:t>
          </w:r>
          <w:proofErr w:type="spellStart"/>
          <w:r w:rsidRPr="007753D9">
            <w:rPr>
              <w:rFonts w:ascii="Arial" w:eastAsia="Times New Roman" w:hAnsi="Arial" w:cs="Arial"/>
              <w:bCs/>
              <w:color w:val="000000"/>
              <w:sz w:val="20"/>
              <w:szCs w:val="20"/>
            </w:rPr>
            <w:t>Kayir</w:t>
          </w:r>
          <w:proofErr w:type="spellEnd"/>
          <w:r w:rsidRPr="007753D9">
            <w:rPr>
              <w:rFonts w:ascii="Arial" w:eastAsia="Times New Roman" w:hAnsi="Arial" w:cs="Arial"/>
              <w:bCs/>
              <w:color w:val="000000"/>
              <w:sz w:val="20"/>
              <w:szCs w:val="20"/>
            </w:rPr>
            <w:t xml:space="preserve">, O.,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Karakoc</w:t>
          </w:r>
          <w:proofErr w:type="spellEnd"/>
          <w:r w:rsidRPr="007753D9">
            <w:rPr>
              <w:rFonts w:ascii="Arial" w:eastAsia="Times New Roman" w:hAnsi="Arial" w:cs="Arial"/>
              <w:bCs/>
              <w:color w:val="000000"/>
              <w:sz w:val="20"/>
              <w:szCs w:val="20"/>
            </w:rPr>
            <w:t xml:space="preserve">, O. (2018). Chemical constituents, quantitative analysis and insecticidal activities of plant extract and essential oil from </w:t>
          </w:r>
          <w:proofErr w:type="spellStart"/>
          <w:r w:rsidRPr="007753D9">
            <w:rPr>
              <w:rFonts w:ascii="Arial" w:eastAsia="Times New Roman" w:hAnsi="Arial" w:cs="Arial"/>
              <w:bCs/>
              <w:color w:val="000000"/>
              <w:sz w:val="20"/>
              <w:szCs w:val="20"/>
            </w:rPr>
            <w:t>Origanum</w:t>
          </w:r>
          <w:proofErr w:type="spellEnd"/>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onites</w:t>
          </w:r>
          <w:proofErr w:type="spellEnd"/>
          <w:r w:rsidRPr="007753D9">
            <w:rPr>
              <w:rFonts w:ascii="Arial" w:eastAsia="Times New Roman" w:hAnsi="Arial" w:cs="Arial"/>
              <w:bCs/>
              <w:color w:val="000000"/>
              <w:sz w:val="20"/>
              <w:szCs w:val="20"/>
            </w:rPr>
            <w:t xml:space="preserve"> L. </w:t>
          </w:r>
          <w:r w:rsidRPr="007753D9">
            <w:rPr>
              <w:rFonts w:ascii="Arial" w:eastAsia="Times New Roman" w:hAnsi="Arial" w:cs="Arial"/>
              <w:bCs/>
              <w:i/>
              <w:iCs/>
              <w:color w:val="000000"/>
              <w:sz w:val="20"/>
              <w:szCs w:val="20"/>
            </w:rPr>
            <w:t>Trends in Phytochemical Research</w:t>
          </w:r>
          <w:r w:rsidRPr="007753D9">
            <w:rPr>
              <w:rFonts w:ascii="Arial" w:eastAsia="Times New Roman" w:hAnsi="Arial" w:cs="Arial"/>
              <w:bCs/>
              <w:color w:val="000000"/>
              <w:sz w:val="20"/>
              <w:szCs w:val="20"/>
            </w:rPr>
            <w:t>, 2(2)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91–96.</w:t>
          </w:r>
        </w:p>
        <w:p w14:paraId="382A4487" w14:textId="2DE0A4C7" w:rsidR="00B42A13" w:rsidRPr="007753D9" w:rsidRDefault="00B42A13" w:rsidP="007753D9">
          <w:pPr>
            <w:pStyle w:val="ListParagraph"/>
            <w:numPr>
              <w:ilvl w:val="0"/>
              <w:numId w:val="11"/>
            </w:numPr>
            <w:autoSpaceDE w:val="0"/>
            <w:autoSpaceDN w:val="0"/>
            <w:spacing w:line="240" w:lineRule="auto"/>
            <w:ind w:left="0"/>
            <w:jc w:val="both"/>
            <w:divId w:val="1900701476"/>
            <w:rPr>
              <w:rFonts w:ascii="Arial" w:eastAsia="Times New Roman" w:hAnsi="Arial" w:cs="Arial"/>
              <w:bCs/>
              <w:color w:val="000000"/>
              <w:sz w:val="20"/>
              <w:szCs w:val="20"/>
            </w:rPr>
          </w:pPr>
          <w:r w:rsidRPr="007753D9">
            <w:rPr>
              <w:rFonts w:ascii="Arial" w:eastAsia="Times New Roman" w:hAnsi="Arial" w:cs="Arial"/>
              <w:bCs/>
              <w:color w:val="000000"/>
              <w:sz w:val="20"/>
              <w:szCs w:val="20"/>
            </w:rPr>
            <w:lastRenderedPageBreak/>
            <w:t xml:space="preserve">Ferhat, M. A., </w:t>
          </w:r>
          <w:proofErr w:type="spellStart"/>
          <w:r w:rsidRPr="007753D9">
            <w:rPr>
              <w:rFonts w:ascii="Arial" w:eastAsia="Times New Roman" w:hAnsi="Arial" w:cs="Arial"/>
              <w:bCs/>
              <w:color w:val="000000"/>
              <w:sz w:val="20"/>
              <w:szCs w:val="20"/>
            </w:rPr>
            <w:t>Meklati</w:t>
          </w:r>
          <w:proofErr w:type="spellEnd"/>
          <w:r w:rsidRPr="007753D9">
            <w:rPr>
              <w:rFonts w:ascii="Arial" w:eastAsia="Times New Roman" w:hAnsi="Arial" w:cs="Arial"/>
              <w:bCs/>
              <w:color w:val="000000"/>
              <w:sz w:val="20"/>
              <w:szCs w:val="20"/>
            </w:rPr>
            <w:t xml:space="preserve">, B. Y., </w:t>
          </w:r>
          <w:proofErr w:type="spellStart"/>
          <w:r w:rsidRPr="007753D9">
            <w:rPr>
              <w:rFonts w:ascii="Arial" w:eastAsia="Times New Roman" w:hAnsi="Arial" w:cs="Arial"/>
              <w:bCs/>
              <w:color w:val="000000"/>
              <w:sz w:val="20"/>
              <w:szCs w:val="20"/>
            </w:rPr>
            <w:t>Smadja</w:t>
          </w:r>
          <w:proofErr w:type="spellEnd"/>
          <w:r w:rsidRPr="007753D9">
            <w:rPr>
              <w:rFonts w:ascii="Arial" w:eastAsia="Times New Roman" w:hAnsi="Arial" w:cs="Arial"/>
              <w:bCs/>
              <w:color w:val="000000"/>
              <w:sz w:val="20"/>
              <w:szCs w:val="20"/>
            </w:rPr>
            <w:t xml:space="preserve">, J.,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Chemat</w:t>
          </w:r>
          <w:proofErr w:type="spellEnd"/>
          <w:r w:rsidRPr="007753D9">
            <w:rPr>
              <w:rFonts w:ascii="Arial" w:eastAsia="Times New Roman" w:hAnsi="Arial" w:cs="Arial"/>
              <w:bCs/>
              <w:color w:val="000000"/>
              <w:sz w:val="20"/>
              <w:szCs w:val="20"/>
            </w:rPr>
            <w:t xml:space="preserve">, F. (2006). An improved microwave Clevenger apparatus for distillation of essential oils from orange peel. </w:t>
          </w:r>
          <w:r w:rsidRPr="007753D9">
            <w:rPr>
              <w:rFonts w:ascii="Arial" w:eastAsia="Times New Roman" w:hAnsi="Arial" w:cs="Arial"/>
              <w:bCs/>
              <w:i/>
              <w:iCs/>
              <w:color w:val="000000"/>
              <w:sz w:val="20"/>
              <w:szCs w:val="20"/>
            </w:rPr>
            <w:t>Journal of Chromatography A</w:t>
          </w:r>
          <w:r w:rsidRPr="007753D9">
            <w:rPr>
              <w:rFonts w:ascii="Arial" w:eastAsia="Times New Roman" w:hAnsi="Arial" w:cs="Arial"/>
              <w:bCs/>
              <w:color w:val="000000"/>
              <w:sz w:val="20"/>
              <w:szCs w:val="20"/>
            </w:rPr>
            <w:t>, 1112(1–2)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121–126. </w:t>
          </w:r>
          <w:hyperlink r:id="rId28" w:history="1">
            <w:r w:rsidRPr="007753D9">
              <w:rPr>
                <w:rStyle w:val="Hyperlink"/>
                <w:rFonts w:ascii="Arial" w:eastAsia="Times New Roman" w:hAnsi="Arial" w:cs="Arial"/>
                <w:bCs/>
                <w:sz w:val="20"/>
                <w:szCs w:val="20"/>
              </w:rPr>
              <w:t>https://doi.org/10.1016/j.chroma.2005.12.030</w:t>
            </w:r>
          </w:hyperlink>
          <w:r w:rsidRPr="007753D9">
            <w:rPr>
              <w:rFonts w:ascii="Arial" w:eastAsia="Times New Roman" w:hAnsi="Arial" w:cs="Arial"/>
              <w:bCs/>
              <w:color w:val="000000"/>
              <w:sz w:val="20"/>
              <w:szCs w:val="20"/>
            </w:rPr>
            <w:t xml:space="preserve"> </w:t>
          </w:r>
        </w:p>
        <w:p w14:paraId="4893B207" w14:textId="04FA5ECB" w:rsidR="00B42A13" w:rsidRPr="007753D9" w:rsidRDefault="00B42A13" w:rsidP="007753D9">
          <w:pPr>
            <w:pStyle w:val="ListParagraph"/>
            <w:numPr>
              <w:ilvl w:val="0"/>
              <w:numId w:val="11"/>
            </w:numPr>
            <w:autoSpaceDE w:val="0"/>
            <w:autoSpaceDN w:val="0"/>
            <w:spacing w:line="240" w:lineRule="auto"/>
            <w:ind w:left="0"/>
            <w:jc w:val="both"/>
            <w:divId w:val="212933907"/>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Ghazanfari, N., Tabatabaei Yazdi, F., Mortazavi, S. A.,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Mohammadi, M. (2023). Using pulsed electric field pre-treatment to optimize coriander seeds essential oil extraction and evaluate antimicrobial properties, antioxidant activity, and essential oil compositions. </w:t>
          </w:r>
          <w:r w:rsidRPr="007753D9">
            <w:rPr>
              <w:rFonts w:ascii="Arial" w:eastAsia="Times New Roman" w:hAnsi="Arial" w:cs="Arial"/>
              <w:bCs/>
              <w:i/>
              <w:iCs/>
              <w:color w:val="000000"/>
              <w:sz w:val="20"/>
              <w:szCs w:val="20"/>
            </w:rPr>
            <w:t>LWT</w:t>
          </w:r>
          <w:r w:rsidRPr="007753D9">
            <w:rPr>
              <w:rFonts w:ascii="Arial" w:eastAsia="Times New Roman" w:hAnsi="Arial" w:cs="Arial"/>
              <w:bCs/>
              <w:color w:val="000000"/>
              <w:sz w:val="20"/>
              <w:szCs w:val="20"/>
            </w:rPr>
            <w:t>, 182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114852. </w:t>
          </w:r>
          <w:hyperlink r:id="rId29" w:history="1">
            <w:r w:rsidRPr="007753D9">
              <w:rPr>
                <w:rStyle w:val="Hyperlink"/>
                <w:rFonts w:ascii="Arial" w:eastAsia="Times New Roman" w:hAnsi="Arial" w:cs="Arial"/>
                <w:bCs/>
                <w:sz w:val="20"/>
                <w:szCs w:val="20"/>
              </w:rPr>
              <w:t>https://doi.org/10.1016/j.lwt.2023.114852</w:t>
            </w:r>
          </w:hyperlink>
          <w:r w:rsidRPr="007753D9">
            <w:rPr>
              <w:rFonts w:ascii="Arial" w:eastAsia="Times New Roman" w:hAnsi="Arial" w:cs="Arial"/>
              <w:bCs/>
              <w:color w:val="000000"/>
              <w:sz w:val="20"/>
              <w:szCs w:val="20"/>
            </w:rPr>
            <w:t xml:space="preserve"> </w:t>
          </w:r>
        </w:p>
        <w:p w14:paraId="65219F37" w14:textId="41453989" w:rsidR="00B42A13" w:rsidRPr="007753D9" w:rsidRDefault="00B42A13" w:rsidP="007753D9">
          <w:pPr>
            <w:pStyle w:val="ListParagraph"/>
            <w:numPr>
              <w:ilvl w:val="0"/>
              <w:numId w:val="11"/>
            </w:numPr>
            <w:autoSpaceDE w:val="0"/>
            <w:autoSpaceDN w:val="0"/>
            <w:spacing w:line="240" w:lineRule="auto"/>
            <w:ind w:left="0"/>
            <w:jc w:val="both"/>
            <w:divId w:val="839350751"/>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Golberg, A., Sack, M., </w:t>
          </w:r>
          <w:proofErr w:type="spellStart"/>
          <w:r w:rsidRPr="007753D9">
            <w:rPr>
              <w:rFonts w:ascii="Arial" w:eastAsia="Times New Roman" w:hAnsi="Arial" w:cs="Arial"/>
              <w:bCs/>
              <w:color w:val="000000"/>
              <w:sz w:val="20"/>
              <w:szCs w:val="20"/>
            </w:rPr>
            <w:t>Teissie</w:t>
          </w:r>
          <w:proofErr w:type="spellEnd"/>
          <w:r w:rsidRPr="007753D9">
            <w:rPr>
              <w:rFonts w:ascii="Arial" w:eastAsia="Times New Roman" w:hAnsi="Arial" w:cs="Arial"/>
              <w:bCs/>
              <w:color w:val="000000"/>
              <w:sz w:val="20"/>
              <w:szCs w:val="20"/>
            </w:rPr>
            <w:t xml:space="preserve">, J., </w:t>
          </w:r>
          <w:proofErr w:type="spellStart"/>
          <w:r w:rsidRPr="007753D9">
            <w:rPr>
              <w:rFonts w:ascii="Arial" w:eastAsia="Times New Roman" w:hAnsi="Arial" w:cs="Arial"/>
              <w:bCs/>
              <w:color w:val="000000"/>
              <w:sz w:val="20"/>
              <w:szCs w:val="20"/>
            </w:rPr>
            <w:t>Pataro</w:t>
          </w:r>
          <w:proofErr w:type="spellEnd"/>
          <w:r w:rsidRPr="007753D9">
            <w:rPr>
              <w:rFonts w:ascii="Arial" w:eastAsia="Times New Roman" w:hAnsi="Arial" w:cs="Arial"/>
              <w:bCs/>
              <w:color w:val="000000"/>
              <w:sz w:val="20"/>
              <w:szCs w:val="20"/>
            </w:rPr>
            <w:t xml:space="preserve">, G., Pliquett, U., Saulis, G., Stefan, T., Miklavcic, D., </w:t>
          </w:r>
          <w:proofErr w:type="spellStart"/>
          <w:r w:rsidRPr="007753D9">
            <w:rPr>
              <w:rFonts w:ascii="Arial" w:eastAsia="Times New Roman" w:hAnsi="Arial" w:cs="Arial"/>
              <w:bCs/>
              <w:color w:val="000000"/>
              <w:sz w:val="20"/>
              <w:szCs w:val="20"/>
            </w:rPr>
            <w:t>Vorobiev</w:t>
          </w:r>
          <w:proofErr w:type="spellEnd"/>
          <w:r w:rsidRPr="007753D9">
            <w:rPr>
              <w:rFonts w:ascii="Arial" w:eastAsia="Times New Roman" w:hAnsi="Arial" w:cs="Arial"/>
              <w:bCs/>
              <w:color w:val="000000"/>
              <w:sz w:val="20"/>
              <w:szCs w:val="20"/>
            </w:rPr>
            <w:t xml:space="preserve">, E.,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Frey, W. (2016). Energy-efficient biomass processing with pulsed electric fields for bioeconomy and sustainable development. </w:t>
          </w:r>
          <w:r w:rsidRPr="007753D9">
            <w:rPr>
              <w:rFonts w:ascii="Arial" w:eastAsia="Times New Roman" w:hAnsi="Arial" w:cs="Arial"/>
              <w:bCs/>
              <w:i/>
              <w:iCs/>
              <w:color w:val="000000"/>
              <w:sz w:val="20"/>
              <w:szCs w:val="20"/>
            </w:rPr>
            <w:t>Biotechnology for Biofuels</w:t>
          </w:r>
          <w:r w:rsidRPr="007753D9">
            <w:rPr>
              <w:rFonts w:ascii="Arial" w:eastAsia="Times New Roman" w:hAnsi="Arial" w:cs="Arial"/>
              <w:bCs/>
              <w:color w:val="000000"/>
              <w:sz w:val="20"/>
              <w:szCs w:val="20"/>
            </w:rPr>
            <w:t>, 9(1)</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94. </w:t>
          </w:r>
          <w:hyperlink r:id="rId30" w:history="1">
            <w:r w:rsidRPr="007753D9">
              <w:rPr>
                <w:rStyle w:val="Hyperlink"/>
                <w:rFonts w:ascii="Arial" w:eastAsia="Times New Roman" w:hAnsi="Arial" w:cs="Arial"/>
                <w:bCs/>
                <w:sz w:val="20"/>
                <w:szCs w:val="20"/>
              </w:rPr>
              <w:t>https://doi.org/10.1186/s13068-016-0508-z</w:t>
            </w:r>
          </w:hyperlink>
          <w:r w:rsidRPr="007753D9">
            <w:rPr>
              <w:rFonts w:ascii="Arial" w:eastAsia="Times New Roman" w:hAnsi="Arial" w:cs="Arial"/>
              <w:bCs/>
              <w:color w:val="000000"/>
              <w:sz w:val="20"/>
              <w:szCs w:val="20"/>
            </w:rPr>
            <w:t xml:space="preserve"> </w:t>
          </w:r>
        </w:p>
        <w:p w14:paraId="55E5F7AA" w14:textId="220081C9" w:rsidR="00B42A13" w:rsidRPr="007753D9" w:rsidRDefault="00B42A13" w:rsidP="007753D9">
          <w:pPr>
            <w:pStyle w:val="ListParagraph"/>
            <w:numPr>
              <w:ilvl w:val="0"/>
              <w:numId w:val="11"/>
            </w:numPr>
            <w:autoSpaceDE w:val="0"/>
            <w:autoSpaceDN w:val="0"/>
            <w:spacing w:line="240" w:lineRule="auto"/>
            <w:ind w:left="0"/>
            <w:jc w:val="both"/>
            <w:divId w:val="600841440"/>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Hadri, A. M., Benmimoun, Y., Miloudi, K., </w:t>
          </w:r>
          <w:proofErr w:type="spellStart"/>
          <w:r w:rsidRPr="007753D9">
            <w:rPr>
              <w:rFonts w:ascii="Arial" w:eastAsia="Times New Roman" w:hAnsi="Arial" w:cs="Arial"/>
              <w:bCs/>
              <w:color w:val="000000"/>
              <w:sz w:val="20"/>
              <w:szCs w:val="20"/>
            </w:rPr>
            <w:t>Bouhadda</w:t>
          </w:r>
          <w:proofErr w:type="spellEnd"/>
          <w:r w:rsidRPr="007753D9">
            <w:rPr>
              <w:rFonts w:ascii="Arial" w:eastAsia="Times New Roman" w:hAnsi="Arial" w:cs="Arial"/>
              <w:bCs/>
              <w:color w:val="000000"/>
              <w:sz w:val="20"/>
              <w:szCs w:val="20"/>
            </w:rPr>
            <w:t xml:space="preserve">, Y., Elsayed, S. T.,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Hamimed</w:t>
          </w:r>
          <w:proofErr w:type="spellEnd"/>
          <w:r w:rsidRPr="007753D9">
            <w:rPr>
              <w:rFonts w:ascii="Arial" w:eastAsia="Times New Roman" w:hAnsi="Arial" w:cs="Arial"/>
              <w:bCs/>
              <w:color w:val="000000"/>
              <w:sz w:val="20"/>
              <w:szCs w:val="20"/>
            </w:rPr>
            <w:t>, A. (2023). Effect of pulsed electric field treatment on the extraction of essential oil from lavender (</w:t>
          </w:r>
          <w:r w:rsidRPr="007753D9">
            <w:rPr>
              <w:rFonts w:ascii="Arial" w:eastAsia="Times New Roman" w:hAnsi="Arial" w:cs="Arial"/>
              <w:bCs/>
              <w:i/>
              <w:iCs/>
              <w:color w:val="000000"/>
              <w:sz w:val="20"/>
              <w:szCs w:val="20"/>
            </w:rPr>
            <w:t>Lav</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ula angustifolia mill.). In</w:t>
          </w:r>
          <w:r w:rsidRPr="007753D9">
            <w:rPr>
              <w:rFonts w:ascii="Arial" w:eastAsia="Times New Roman" w:hAnsi="Arial" w:cs="Arial"/>
              <w:bCs/>
              <w:color w:val="000000"/>
              <w:sz w:val="20"/>
              <w:szCs w:val="20"/>
            </w:rPr>
            <w:t xml:space="preserve"> </w:t>
          </w:r>
          <w:r w:rsidRPr="007753D9">
            <w:rPr>
              <w:rFonts w:ascii="Arial" w:eastAsia="Times New Roman" w:hAnsi="Arial" w:cs="Arial"/>
              <w:bCs/>
              <w:i/>
              <w:iCs/>
              <w:color w:val="000000"/>
              <w:sz w:val="20"/>
              <w:szCs w:val="20"/>
            </w:rPr>
            <w:t>int. J. Biol. Biotech</w:t>
          </w:r>
          <w:r w:rsidRPr="007753D9">
            <w:rPr>
              <w:rFonts w:ascii="Arial" w:eastAsia="Times New Roman" w:hAnsi="Arial" w:cs="Arial"/>
              <w:bCs/>
              <w:color w:val="000000"/>
              <w:sz w:val="20"/>
              <w:szCs w:val="20"/>
            </w:rPr>
            <w:t xml:space="preserve"> (Vol. 20, Number 1).</w:t>
          </w:r>
        </w:p>
        <w:p w14:paraId="725B2A2B" w14:textId="4C97AAA7" w:rsidR="00B42A13" w:rsidRPr="007753D9" w:rsidRDefault="00B42A13" w:rsidP="007753D9">
          <w:pPr>
            <w:pStyle w:val="ListParagraph"/>
            <w:numPr>
              <w:ilvl w:val="0"/>
              <w:numId w:val="11"/>
            </w:numPr>
            <w:autoSpaceDE w:val="0"/>
            <w:autoSpaceDN w:val="0"/>
            <w:spacing w:line="240" w:lineRule="auto"/>
            <w:ind w:left="0"/>
            <w:jc w:val="both"/>
            <w:divId w:val="602156541"/>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Huang, K.,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Wang, J. (2009). Designs of pulsed electric fields treatment chambers for liquid foods pasteurization process: A review. </w:t>
          </w:r>
          <w:r w:rsidRPr="007753D9">
            <w:rPr>
              <w:rFonts w:ascii="Arial" w:eastAsia="Times New Roman" w:hAnsi="Arial" w:cs="Arial"/>
              <w:bCs/>
              <w:i/>
              <w:iCs/>
              <w:color w:val="000000"/>
              <w:sz w:val="20"/>
              <w:szCs w:val="20"/>
            </w:rPr>
            <w:t>Journal of Food Engineering</w:t>
          </w:r>
          <w:r w:rsidRPr="007753D9">
            <w:rPr>
              <w:rFonts w:ascii="Arial" w:eastAsia="Times New Roman" w:hAnsi="Arial" w:cs="Arial"/>
              <w:bCs/>
              <w:color w:val="000000"/>
              <w:sz w:val="20"/>
              <w:szCs w:val="20"/>
            </w:rPr>
            <w:t>, 95(2)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227–239. </w:t>
          </w:r>
          <w:hyperlink r:id="rId31" w:history="1">
            <w:r w:rsidRPr="007753D9">
              <w:rPr>
                <w:rStyle w:val="Hyperlink"/>
                <w:rFonts w:ascii="Arial" w:eastAsia="Times New Roman" w:hAnsi="Arial" w:cs="Arial"/>
                <w:bCs/>
                <w:sz w:val="20"/>
                <w:szCs w:val="20"/>
              </w:rPr>
              <w:t>https://doi.org/10.1016/j.jfoodeng.2009.06.013</w:t>
            </w:r>
          </w:hyperlink>
          <w:r w:rsidRPr="007753D9">
            <w:rPr>
              <w:rFonts w:ascii="Arial" w:eastAsia="Times New Roman" w:hAnsi="Arial" w:cs="Arial"/>
              <w:bCs/>
              <w:color w:val="000000"/>
              <w:sz w:val="20"/>
              <w:szCs w:val="20"/>
            </w:rPr>
            <w:t xml:space="preserve"> </w:t>
          </w:r>
        </w:p>
        <w:p w14:paraId="2E6DA5AA" w14:textId="29B25C50" w:rsidR="00B42A13" w:rsidRPr="007753D9" w:rsidRDefault="00B42A13" w:rsidP="007753D9">
          <w:pPr>
            <w:pStyle w:val="ListParagraph"/>
            <w:numPr>
              <w:ilvl w:val="0"/>
              <w:numId w:val="11"/>
            </w:numPr>
            <w:autoSpaceDE w:val="0"/>
            <w:autoSpaceDN w:val="0"/>
            <w:spacing w:line="240" w:lineRule="auto"/>
            <w:ind w:left="0"/>
            <w:jc w:val="both"/>
            <w:divId w:val="1208570955"/>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Katekar</w:t>
          </w:r>
          <w:proofErr w:type="spellEnd"/>
          <w:r w:rsidRPr="007753D9">
            <w:rPr>
              <w:rFonts w:ascii="Arial" w:eastAsia="Times New Roman" w:hAnsi="Arial" w:cs="Arial"/>
              <w:bCs/>
              <w:color w:val="000000"/>
              <w:sz w:val="20"/>
              <w:szCs w:val="20"/>
            </w:rPr>
            <w:t xml:space="preserve">, V. P., Rao, A. B.,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Sardeshpande</w:t>
          </w:r>
          <w:proofErr w:type="spellEnd"/>
          <w:r w:rsidRPr="007753D9">
            <w:rPr>
              <w:rFonts w:ascii="Arial" w:eastAsia="Times New Roman" w:hAnsi="Arial" w:cs="Arial"/>
              <w:bCs/>
              <w:color w:val="000000"/>
              <w:sz w:val="20"/>
              <w:szCs w:val="20"/>
            </w:rPr>
            <w:t xml:space="preserve">, V. R. (2023). A </w:t>
          </w:r>
          <w:proofErr w:type="spellStart"/>
          <w:r w:rsidRPr="007753D9">
            <w:rPr>
              <w:rFonts w:ascii="Arial" w:eastAsia="Times New Roman" w:hAnsi="Arial" w:cs="Arial"/>
              <w:bCs/>
              <w:color w:val="000000"/>
              <w:sz w:val="20"/>
              <w:szCs w:val="20"/>
            </w:rPr>
            <w:t>hydrodistillation</w:t>
          </w:r>
          <w:proofErr w:type="spellEnd"/>
          <w:r w:rsidRPr="007753D9">
            <w:rPr>
              <w:rFonts w:ascii="Arial" w:eastAsia="Times New Roman" w:hAnsi="Arial" w:cs="Arial"/>
              <w:bCs/>
              <w:color w:val="000000"/>
              <w:sz w:val="20"/>
              <w:szCs w:val="20"/>
            </w:rPr>
            <w:t xml:space="preserve">-based essential oils extraction: A quest for the most effective and cleaner technology. </w:t>
          </w:r>
          <w:r w:rsidRPr="007753D9">
            <w:rPr>
              <w:rFonts w:ascii="Arial" w:eastAsia="Times New Roman" w:hAnsi="Arial" w:cs="Arial"/>
              <w:bCs/>
              <w:i/>
              <w:iCs/>
              <w:color w:val="000000"/>
              <w:sz w:val="20"/>
              <w:szCs w:val="20"/>
            </w:rPr>
            <w:t xml:space="preserve">Sustainable Chemistry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Pharmacy</w:t>
          </w:r>
          <w:r w:rsidRPr="007753D9">
            <w:rPr>
              <w:rFonts w:ascii="Arial" w:eastAsia="Times New Roman" w:hAnsi="Arial" w:cs="Arial"/>
              <w:bCs/>
              <w:color w:val="000000"/>
              <w:sz w:val="20"/>
              <w:szCs w:val="20"/>
            </w:rPr>
            <w:t>, 36</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101270. </w:t>
          </w:r>
          <w:hyperlink r:id="rId32" w:history="1">
            <w:r w:rsidRPr="007753D9">
              <w:rPr>
                <w:rStyle w:val="Hyperlink"/>
                <w:rFonts w:ascii="Arial" w:eastAsia="Times New Roman" w:hAnsi="Arial" w:cs="Arial"/>
                <w:bCs/>
                <w:sz w:val="20"/>
                <w:szCs w:val="20"/>
              </w:rPr>
              <w:t>https://doi.org/10.1016/j.scp.2023.101270</w:t>
            </w:r>
          </w:hyperlink>
          <w:r w:rsidRPr="007753D9">
            <w:rPr>
              <w:rFonts w:ascii="Arial" w:eastAsia="Times New Roman" w:hAnsi="Arial" w:cs="Arial"/>
              <w:bCs/>
              <w:color w:val="000000"/>
              <w:sz w:val="20"/>
              <w:szCs w:val="20"/>
            </w:rPr>
            <w:t xml:space="preserve"> </w:t>
          </w:r>
        </w:p>
        <w:p w14:paraId="3F792FEB" w14:textId="1F9FF350" w:rsidR="00B42A13" w:rsidRPr="007753D9" w:rsidRDefault="00B42A13" w:rsidP="007753D9">
          <w:pPr>
            <w:pStyle w:val="ListParagraph"/>
            <w:numPr>
              <w:ilvl w:val="0"/>
              <w:numId w:val="11"/>
            </w:numPr>
            <w:autoSpaceDE w:val="0"/>
            <w:autoSpaceDN w:val="0"/>
            <w:spacing w:line="240" w:lineRule="auto"/>
            <w:ind w:left="0"/>
            <w:jc w:val="both"/>
            <w:divId w:val="382095008"/>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Li, X.-M., Tian, S.-L., Pang, Z.-C., Shi, J.-Y., Feng, Z.-S.,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Zhang, Y.-M. (2009). Extraction of Cuminum cyminum essential oil by combination technology of organic solvent with low boiling point and steam distillation. </w:t>
          </w:r>
          <w:r w:rsidRPr="007753D9">
            <w:rPr>
              <w:rFonts w:ascii="Arial" w:eastAsia="Times New Roman" w:hAnsi="Arial" w:cs="Arial"/>
              <w:bCs/>
              <w:i/>
              <w:iCs/>
              <w:color w:val="000000"/>
              <w:sz w:val="20"/>
              <w:szCs w:val="20"/>
            </w:rPr>
            <w:t>Food Chemistry</w:t>
          </w:r>
          <w:r w:rsidRPr="007753D9">
            <w:rPr>
              <w:rFonts w:ascii="Arial" w:eastAsia="Times New Roman" w:hAnsi="Arial" w:cs="Arial"/>
              <w:bCs/>
              <w:color w:val="000000"/>
              <w:sz w:val="20"/>
              <w:szCs w:val="20"/>
            </w:rPr>
            <w:t>, 115(3)</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1114–1119. </w:t>
          </w:r>
          <w:hyperlink r:id="rId33" w:history="1">
            <w:r w:rsidRPr="007753D9">
              <w:rPr>
                <w:rStyle w:val="Hyperlink"/>
                <w:rFonts w:ascii="Arial" w:eastAsia="Times New Roman" w:hAnsi="Arial" w:cs="Arial"/>
                <w:bCs/>
                <w:sz w:val="20"/>
                <w:szCs w:val="20"/>
              </w:rPr>
              <w:t>https://doi.org/10.1016/j.foodchem.2008.12.091</w:t>
            </w:r>
          </w:hyperlink>
          <w:r w:rsidRPr="007753D9">
            <w:rPr>
              <w:rFonts w:ascii="Arial" w:eastAsia="Times New Roman" w:hAnsi="Arial" w:cs="Arial"/>
              <w:bCs/>
              <w:color w:val="000000"/>
              <w:sz w:val="20"/>
              <w:szCs w:val="20"/>
            </w:rPr>
            <w:t xml:space="preserve"> </w:t>
          </w:r>
        </w:p>
        <w:p w14:paraId="273016F3" w14:textId="5724A48F" w:rsidR="00B42A13" w:rsidRPr="007753D9" w:rsidRDefault="00B42A13" w:rsidP="007753D9">
          <w:pPr>
            <w:pStyle w:val="ListParagraph"/>
            <w:numPr>
              <w:ilvl w:val="0"/>
              <w:numId w:val="11"/>
            </w:numPr>
            <w:autoSpaceDE w:val="0"/>
            <w:autoSpaceDN w:val="0"/>
            <w:spacing w:line="240" w:lineRule="auto"/>
            <w:ind w:left="0"/>
            <w:jc w:val="both"/>
            <w:divId w:val="22630543"/>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López, N., </w:t>
          </w:r>
          <w:proofErr w:type="spellStart"/>
          <w:r w:rsidRPr="007753D9">
            <w:rPr>
              <w:rFonts w:ascii="Arial" w:eastAsia="Times New Roman" w:hAnsi="Arial" w:cs="Arial"/>
              <w:bCs/>
              <w:color w:val="000000"/>
              <w:sz w:val="20"/>
              <w:szCs w:val="20"/>
            </w:rPr>
            <w:t>Puértolas</w:t>
          </w:r>
          <w:proofErr w:type="spellEnd"/>
          <w:r w:rsidRPr="007753D9">
            <w:rPr>
              <w:rFonts w:ascii="Arial" w:eastAsia="Times New Roman" w:hAnsi="Arial" w:cs="Arial"/>
              <w:bCs/>
              <w:color w:val="000000"/>
              <w:sz w:val="20"/>
              <w:szCs w:val="20"/>
            </w:rPr>
            <w:t xml:space="preserve">, E., </w:t>
          </w:r>
          <w:proofErr w:type="spellStart"/>
          <w:r w:rsidRPr="007753D9">
            <w:rPr>
              <w:rFonts w:ascii="Arial" w:eastAsia="Times New Roman" w:hAnsi="Arial" w:cs="Arial"/>
              <w:bCs/>
              <w:color w:val="000000"/>
              <w:sz w:val="20"/>
              <w:szCs w:val="20"/>
            </w:rPr>
            <w:t>Condón</w:t>
          </w:r>
          <w:proofErr w:type="spellEnd"/>
          <w:r w:rsidRPr="007753D9">
            <w:rPr>
              <w:rFonts w:ascii="Arial" w:eastAsia="Times New Roman" w:hAnsi="Arial" w:cs="Arial"/>
              <w:bCs/>
              <w:color w:val="000000"/>
              <w:sz w:val="20"/>
              <w:szCs w:val="20"/>
            </w:rPr>
            <w:t xml:space="preserve">, S., Raso, J.,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Alvarez, I. (2009). Enhancement of the extraction of </w:t>
          </w:r>
          <w:proofErr w:type="spellStart"/>
          <w:r w:rsidRPr="007753D9">
            <w:rPr>
              <w:rFonts w:ascii="Arial" w:eastAsia="Times New Roman" w:hAnsi="Arial" w:cs="Arial"/>
              <w:bCs/>
              <w:color w:val="000000"/>
              <w:sz w:val="20"/>
              <w:szCs w:val="20"/>
            </w:rPr>
            <w:t>betanine</w:t>
          </w:r>
          <w:proofErr w:type="spellEnd"/>
          <w:r w:rsidRPr="007753D9">
            <w:rPr>
              <w:rFonts w:ascii="Arial" w:eastAsia="Times New Roman" w:hAnsi="Arial" w:cs="Arial"/>
              <w:bCs/>
              <w:color w:val="000000"/>
              <w:sz w:val="20"/>
              <w:szCs w:val="20"/>
            </w:rPr>
            <w:t xml:space="preserve"> from red beetroot by pulsed electric fields. </w:t>
          </w:r>
          <w:r w:rsidRPr="007753D9">
            <w:rPr>
              <w:rFonts w:ascii="Arial" w:eastAsia="Times New Roman" w:hAnsi="Arial" w:cs="Arial"/>
              <w:bCs/>
              <w:i/>
              <w:iCs/>
              <w:color w:val="000000"/>
              <w:sz w:val="20"/>
              <w:szCs w:val="20"/>
            </w:rPr>
            <w:t>Journal of Food Engineering</w:t>
          </w:r>
          <w:r w:rsidRPr="007753D9">
            <w:rPr>
              <w:rFonts w:ascii="Arial" w:eastAsia="Times New Roman" w:hAnsi="Arial" w:cs="Arial"/>
              <w:bCs/>
              <w:color w:val="000000"/>
              <w:sz w:val="20"/>
              <w:szCs w:val="20"/>
            </w:rPr>
            <w:t>, 90(1)</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60–66. </w:t>
          </w:r>
          <w:hyperlink r:id="rId34" w:history="1">
            <w:r w:rsidRPr="007753D9">
              <w:rPr>
                <w:rStyle w:val="Hyperlink"/>
                <w:rFonts w:ascii="Arial" w:eastAsia="Times New Roman" w:hAnsi="Arial" w:cs="Arial"/>
                <w:bCs/>
                <w:sz w:val="20"/>
                <w:szCs w:val="20"/>
              </w:rPr>
              <w:t>https://doi.org/10.1016/j.jfoodeng.2008.06.002</w:t>
            </w:r>
          </w:hyperlink>
          <w:r w:rsidRPr="007753D9">
            <w:rPr>
              <w:rFonts w:ascii="Arial" w:eastAsia="Times New Roman" w:hAnsi="Arial" w:cs="Arial"/>
              <w:bCs/>
              <w:color w:val="000000"/>
              <w:sz w:val="20"/>
              <w:szCs w:val="20"/>
            </w:rPr>
            <w:t xml:space="preserve"> </w:t>
          </w:r>
        </w:p>
        <w:p w14:paraId="7AED342D" w14:textId="303D5D1F" w:rsidR="00B42A13" w:rsidRPr="007753D9" w:rsidRDefault="00B42A13" w:rsidP="007753D9">
          <w:pPr>
            <w:pStyle w:val="ListParagraph"/>
            <w:numPr>
              <w:ilvl w:val="0"/>
              <w:numId w:val="11"/>
            </w:numPr>
            <w:autoSpaceDE w:val="0"/>
            <w:autoSpaceDN w:val="0"/>
            <w:spacing w:line="240" w:lineRule="auto"/>
            <w:ind w:left="0"/>
            <w:jc w:val="both"/>
            <w:divId w:val="1974943838"/>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Luengo, E., Álvarez, I.,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Raso, J. (2013). Improving the pressing extraction of polyphenols of orange peel by pulsed electric fields. </w:t>
          </w:r>
          <w:r w:rsidRPr="007753D9">
            <w:rPr>
              <w:rFonts w:ascii="Arial" w:eastAsia="Times New Roman" w:hAnsi="Arial" w:cs="Arial"/>
              <w:bCs/>
              <w:i/>
              <w:iCs/>
              <w:color w:val="000000"/>
              <w:sz w:val="20"/>
              <w:szCs w:val="20"/>
            </w:rPr>
            <w:t xml:space="preserve">Innovative Food Science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Emerging Technologies</w:t>
          </w:r>
          <w:r w:rsidRPr="007753D9">
            <w:rPr>
              <w:rFonts w:ascii="Arial" w:eastAsia="Times New Roman" w:hAnsi="Arial" w:cs="Arial"/>
              <w:bCs/>
              <w:color w:val="000000"/>
              <w:sz w:val="20"/>
              <w:szCs w:val="20"/>
            </w:rPr>
            <w:t>, 17</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79–84. </w:t>
          </w:r>
          <w:hyperlink r:id="rId35" w:history="1">
            <w:r w:rsidRPr="007753D9">
              <w:rPr>
                <w:rStyle w:val="Hyperlink"/>
                <w:rFonts w:ascii="Arial" w:eastAsia="Times New Roman" w:hAnsi="Arial" w:cs="Arial"/>
                <w:bCs/>
                <w:sz w:val="20"/>
                <w:szCs w:val="20"/>
              </w:rPr>
              <w:t>https://doi.org/10.1016/j.ifset.2012.10.005</w:t>
            </w:r>
          </w:hyperlink>
          <w:r w:rsidRPr="007753D9">
            <w:rPr>
              <w:rFonts w:ascii="Arial" w:eastAsia="Times New Roman" w:hAnsi="Arial" w:cs="Arial"/>
              <w:bCs/>
              <w:color w:val="000000"/>
              <w:sz w:val="20"/>
              <w:szCs w:val="20"/>
            </w:rPr>
            <w:t xml:space="preserve"> </w:t>
          </w:r>
        </w:p>
        <w:p w14:paraId="78F7A29F" w14:textId="0C6C6BAC" w:rsidR="00B42A13" w:rsidRPr="007753D9" w:rsidRDefault="00B42A13" w:rsidP="007753D9">
          <w:pPr>
            <w:pStyle w:val="ListParagraph"/>
            <w:numPr>
              <w:ilvl w:val="0"/>
              <w:numId w:val="11"/>
            </w:numPr>
            <w:autoSpaceDE w:val="0"/>
            <w:autoSpaceDN w:val="0"/>
            <w:spacing w:line="240" w:lineRule="auto"/>
            <w:ind w:left="0"/>
            <w:jc w:val="both"/>
            <w:divId w:val="1024399571"/>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Maeda, E.,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Miyake, H. (1997). Leaf Anatomy of Patchouli (</w:t>
          </w:r>
          <w:proofErr w:type="spellStart"/>
          <w:r w:rsidRPr="007753D9">
            <w:rPr>
              <w:rFonts w:ascii="Arial" w:eastAsia="Times New Roman" w:hAnsi="Arial" w:cs="Arial"/>
              <w:bCs/>
              <w:color w:val="000000"/>
              <w:sz w:val="20"/>
              <w:szCs w:val="20"/>
            </w:rPr>
            <w:t>Pogostemon</w:t>
          </w:r>
          <w:proofErr w:type="spellEnd"/>
          <w:r w:rsidRPr="007753D9">
            <w:rPr>
              <w:rFonts w:ascii="Arial" w:eastAsia="Times New Roman" w:hAnsi="Arial" w:cs="Arial"/>
              <w:bCs/>
              <w:color w:val="000000"/>
              <w:sz w:val="20"/>
              <w:szCs w:val="20"/>
            </w:rPr>
            <w:t xml:space="preserve"> patchouli) with Reference to the Disposition of Mesophyll Glands. </w:t>
          </w:r>
          <w:r w:rsidRPr="007753D9">
            <w:rPr>
              <w:rFonts w:ascii="Arial" w:eastAsia="Times New Roman" w:hAnsi="Arial" w:cs="Arial"/>
              <w:bCs/>
              <w:i/>
              <w:iCs/>
              <w:color w:val="000000"/>
              <w:sz w:val="20"/>
              <w:szCs w:val="20"/>
            </w:rPr>
            <w:t>Japanese Journal of Crop Science</w:t>
          </w:r>
          <w:r w:rsidRPr="007753D9">
            <w:rPr>
              <w:rFonts w:ascii="Arial" w:eastAsia="Times New Roman" w:hAnsi="Arial" w:cs="Arial"/>
              <w:bCs/>
              <w:color w:val="000000"/>
              <w:sz w:val="20"/>
              <w:szCs w:val="20"/>
            </w:rPr>
            <w:t>, 66(2)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307–317. </w:t>
          </w:r>
          <w:hyperlink r:id="rId36" w:history="1">
            <w:r w:rsidRPr="007753D9">
              <w:rPr>
                <w:rStyle w:val="Hyperlink"/>
                <w:rFonts w:ascii="Arial" w:eastAsia="Times New Roman" w:hAnsi="Arial" w:cs="Arial"/>
                <w:bCs/>
                <w:sz w:val="20"/>
                <w:szCs w:val="20"/>
              </w:rPr>
              <w:t>https://doi.org/10.1626/jcs.66.307</w:t>
            </w:r>
          </w:hyperlink>
          <w:r w:rsidRPr="007753D9">
            <w:rPr>
              <w:rFonts w:ascii="Arial" w:eastAsia="Times New Roman" w:hAnsi="Arial" w:cs="Arial"/>
              <w:bCs/>
              <w:color w:val="000000"/>
              <w:sz w:val="20"/>
              <w:szCs w:val="20"/>
            </w:rPr>
            <w:t xml:space="preserve"> </w:t>
          </w:r>
        </w:p>
        <w:p w14:paraId="4F26ACC4" w14:textId="52994080" w:rsidR="00B42A13" w:rsidRPr="007753D9" w:rsidRDefault="00B42A13" w:rsidP="007753D9">
          <w:pPr>
            <w:pStyle w:val="ListParagraph"/>
            <w:numPr>
              <w:ilvl w:val="0"/>
              <w:numId w:val="11"/>
            </w:numPr>
            <w:autoSpaceDE w:val="0"/>
            <w:autoSpaceDN w:val="0"/>
            <w:spacing w:line="240" w:lineRule="auto"/>
            <w:ind w:left="0"/>
            <w:jc w:val="both"/>
            <w:divId w:val="1534688797"/>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Mahomoodally</w:t>
          </w:r>
          <w:proofErr w:type="spellEnd"/>
          <w:r w:rsidRPr="007753D9">
            <w:rPr>
              <w:rFonts w:ascii="Arial" w:eastAsia="Times New Roman" w:hAnsi="Arial" w:cs="Arial"/>
              <w:bCs/>
              <w:color w:val="000000"/>
              <w:sz w:val="20"/>
              <w:szCs w:val="20"/>
            </w:rPr>
            <w:t xml:space="preserve">, F., </w:t>
          </w:r>
          <w:proofErr w:type="spellStart"/>
          <w:r w:rsidRPr="007753D9">
            <w:rPr>
              <w:rFonts w:ascii="Arial" w:eastAsia="Times New Roman" w:hAnsi="Arial" w:cs="Arial"/>
              <w:bCs/>
              <w:color w:val="000000"/>
              <w:sz w:val="20"/>
              <w:szCs w:val="20"/>
            </w:rPr>
            <w:t>Aumeeruddy-Elalfi</w:t>
          </w:r>
          <w:proofErr w:type="spellEnd"/>
          <w:r w:rsidRPr="007753D9">
            <w:rPr>
              <w:rFonts w:ascii="Arial" w:eastAsia="Times New Roman" w:hAnsi="Arial" w:cs="Arial"/>
              <w:bCs/>
              <w:color w:val="000000"/>
              <w:sz w:val="20"/>
              <w:szCs w:val="20"/>
            </w:rPr>
            <w:t xml:space="preserve">, Z., Venugopala, K. N.,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Hosenally, M. (2019). Antiglycation, comparative antioxidant potential, phenolic content and yield variation of essential oils from 19 exotic and endemic medicinal plants. </w:t>
          </w:r>
          <w:r w:rsidRPr="007753D9">
            <w:rPr>
              <w:rFonts w:ascii="Arial" w:eastAsia="Times New Roman" w:hAnsi="Arial" w:cs="Arial"/>
              <w:bCs/>
              <w:i/>
              <w:iCs/>
              <w:color w:val="000000"/>
              <w:sz w:val="20"/>
              <w:szCs w:val="20"/>
            </w:rPr>
            <w:t>Saudi Journal of Biological Sciences</w:t>
          </w:r>
          <w:r w:rsidRPr="007753D9">
            <w:rPr>
              <w:rFonts w:ascii="Arial" w:eastAsia="Times New Roman" w:hAnsi="Arial" w:cs="Arial"/>
              <w:bCs/>
              <w:color w:val="000000"/>
              <w:sz w:val="20"/>
              <w:szCs w:val="20"/>
            </w:rPr>
            <w:t>, 26(7)</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1779–1788. </w:t>
          </w:r>
          <w:hyperlink r:id="rId37" w:history="1">
            <w:r w:rsidRPr="007753D9">
              <w:rPr>
                <w:rStyle w:val="Hyperlink"/>
                <w:rFonts w:ascii="Arial" w:eastAsia="Times New Roman" w:hAnsi="Arial" w:cs="Arial"/>
                <w:bCs/>
                <w:sz w:val="20"/>
                <w:szCs w:val="20"/>
              </w:rPr>
              <w:t>https://doi.org/10.1016/j.sjbs.2018.05.002</w:t>
            </w:r>
          </w:hyperlink>
          <w:r w:rsidRPr="007753D9">
            <w:rPr>
              <w:rFonts w:ascii="Arial" w:eastAsia="Times New Roman" w:hAnsi="Arial" w:cs="Arial"/>
              <w:bCs/>
              <w:color w:val="000000"/>
              <w:sz w:val="20"/>
              <w:szCs w:val="20"/>
            </w:rPr>
            <w:t xml:space="preserve"> </w:t>
          </w:r>
        </w:p>
        <w:p w14:paraId="19BEB08D" w14:textId="5BA848EA" w:rsidR="00B42A13" w:rsidRPr="007753D9" w:rsidRDefault="00B42A13" w:rsidP="007753D9">
          <w:pPr>
            <w:pStyle w:val="ListParagraph"/>
            <w:numPr>
              <w:ilvl w:val="0"/>
              <w:numId w:val="11"/>
            </w:numPr>
            <w:autoSpaceDE w:val="0"/>
            <w:autoSpaceDN w:val="0"/>
            <w:spacing w:line="240" w:lineRule="auto"/>
            <w:ind w:left="0"/>
            <w:jc w:val="both"/>
            <w:divId w:val="1450199262"/>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Mandal, S. C., Mandal, V.,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Das, A. K. (2015). Classification of Extraction Methods: Principles and applications. In </w:t>
          </w:r>
          <w:r w:rsidRPr="007753D9">
            <w:rPr>
              <w:rFonts w:ascii="Arial" w:eastAsia="Times New Roman" w:hAnsi="Arial" w:cs="Arial"/>
              <w:bCs/>
              <w:i/>
              <w:iCs/>
              <w:color w:val="000000"/>
              <w:sz w:val="20"/>
              <w:szCs w:val="20"/>
            </w:rPr>
            <w:t>Essentials of Botanical Extraction</w:t>
          </w:r>
          <w:r w:rsidRPr="007753D9">
            <w:rPr>
              <w:rFonts w:ascii="Arial" w:eastAsia="Times New Roman" w:hAnsi="Arial" w:cs="Arial"/>
              <w:bCs/>
              <w:color w:val="000000"/>
              <w:sz w:val="20"/>
              <w:szCs w:val="20"/>
            </w:rPr>
            <w:t xml:space="preserve"> (pp. 83–136). Elsevier. </w:t>
          </w:r>
          <w:hyperlink r:id="rId38" w:history="1">
            <w:r w:rsidRPr="007753D9">
              <w:rPr>
                <w:rStyle w:val="Hyperlink"/>
                <w:rFonts w:ascii="Arial" w:eastAsia="Times New Roman" w:hAnsi="Arial" w:cs="Arial"/>
                <w:bCs/>
                <w:sz w:val="20"/>
                <w:szCs w:val="20"/>
              </w:rPr>
              <w:t>https://doi.org/10.1016/B978-0-12-802325-9.00006-9</w:t>
            </w:r>
          </w:hyperlink>
          <w:r w:rsidRPr="007753D9">
            <w:rPr>
              <w:rFonts w:ascii="Arial" w:eastAsia="Times New Roman" w:hAnsi="Arial" w:cs="Arial"/>
              <w:bCs/>
              <w:color w:val="000000"/>
              <w:sz w:val="20"/>
              <w:szCs w:val="20"/>
            </w:rPr>
            <w:t xml:space="preserve"> </w:t>
          </w:r>
        </w:p>
        <w:p w14:paraId="4387C06D" w14:textId="755D84D4" w:rsidR="00B42A13" w:rsidRPr="007753D9" w:rsidRDefault="00B42A13" w:rsidP="007753D9">
          <w:pPr>
            <w:pStyle w:val="ListParagraph"/>
            <w:numPr>
              <w:ilvl w:val="0"/>
              <w:numId w:val="11"/>
            </w:numPr>
            <w:autoSpaceDE w:val="0"/>
            <w:autoSpaceDN w:val="0"/>
            <w:spacing w:line="240" w:lineRule="auto"/>
            <w:ind w:left="0"/>
            <w:jc w:val="both"/>
            <w:divId w:val="1036463495"/>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Masango, P. (2005). Cleaner production of essential oils by steam distillation. </w:t>
          </w:r>
          <w:r w:rsidRPr="007753D9">
            <w:rPr>
              <w:rFonts w:ascii="Arial" w:eastAsia="Times New Roman" w:hAnsi="Arial" w:cs="Arial"/>
              <w:bCs/>
              <w:i/>
              <w:iCs/>
              <w:color w:val="000000"/>
              <w:sz w:val="20"/>
              <w:szCs w:val="20"/>
            </w:rPr>
            <w:t>Journal of Cleaner Production</w:t>
          </w:r>
          <w:r w:rsidRPr="007753D9">
            <w:rPr>
              <w:rFonts w:ascii="Arial" w:eastAsia="Times New Roman" w:hAnsi="Arial" w:cs="Arial"/>
              <w:bCs/>
              <w:color w:val="000000"/>
              <w:sz w:val="20"/>
              <w:szCs w:val="20"/>
            </w:rPr>
            <w:t>, 13(8)</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833–839. </w:t>
          </w:r>
          <w:hyperlink r:id="rId39" w:history="1">
            <w:r w:rsidRPr="007753D9">
              <w:rPr>
                <w:rStyle w:val="Hyperlink"/>
                <w:rFonts w:ascii="Arial" w:eastAsia="Times New Roman" w:hAnsi="Arial" w:cs="Arial"/>
                <w:bCs/>
                <w:sz w:val="20"/>
                <w:szCs w:val="20"/>
              </w:rPr>
              <w:t>https://doi.org/10.1016/j.jclepro.2004.02.039</w:t>
            </w:r>
          </w:hyperlink>
          <w:r w:rsidRPr="007753D9">
            <w:rPr>
              <w:rFonts w:ascii="Arial" w:eastAsia="Times New Roman" w:hAnsi="Arial" w:cs="Arial"/>
              <w:bCs/>
              <w:color w:val="000000"/>
              <w:sz w:val="20"/>
              <w:szCs w:val="20"/>
            </w:rPr>
            <w:t xml:space="preserve"> </w:t>
          </w:r>
        </w:p>
        <w:p w14:paraId="49EE0012" w14:textId="1590B37F" w:rsidR="00B42A13" w:rsidRPr="007753D9" w:rsidRDefault="00B42A13" w:rsidP="007753D9">
          <w:pPr>
            <w:pStyle w:val="ListParagraph"/>
            <w:numPr>
              <w:ilvl w:val="0"/>
              <w:numId w:val="11"/>
            </w:numPr>
            <w:autoSpaceDE w:val="0"/>
            <w:autoSpaceDN w:val="0"/>
            <w:spacing w:line="240" w:lineRule="auto"/>
            <w:ind w:left="0"/>
            <w:jc w:val="both"/>
            <w:divId w:val="405736375"/>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Miloudi, K., </w:t>
          </w:r>
          <w:proofErr w:type="spellStart"/>
          <w:r w:rsidRPr="007753D9">
            <w:rPr>
              <w:rFonts w:ascii="Arial" w:eastAsia="Times New Roman" w:hAnsi="Arial" w:cs="Arial"/>
              <w:bCs/>
              <w:color w:val="000000"/>
              <w:sz w:val="20"/>
              <w:szCs w:val="20"/>
            </w:rPr>
            <w:t>Hamimed</w:t>
          </w:r>
          <w:proofErr w:type="spellEnd"/>
          <w:r w:rsidRPr="007753D9">
            <w:rPr>
              <w:rFonts w:ascii="Arial" w:eastAsia="Times New Roman" w:hAnsi="Arial" w:cs="Arial"/>
              <w:bCs/>
              <w:color w:val="000000"/>
              <w:sz w:val="20"/>
              <w:szCs w:val="20"/>
            </w:rPr>
            <w:t xml:space="preserve">, A., Benmimoun, Y., </w:t>
          </w:r>
          <w:proofErr w:type="spellStart"/>
          <w:r w:rsidRPr="007753D9">
            <w:rPr>
              <w:rFonts w:ascii="Arial" w:eastAsia="Times New Roman" w:hAnsi="Arial" w:cs="Arial"/>
              <w:bCs/>
              <w:color w:val="000000"/>
              <w:sz w:val="20"/>
              <w:szCs w:val="20"/>
            </w:rPr>
            <w:t>Bellebna</w:t>
          </w:r>
          <w:proofErr w:type="spellEnd"/>
          <w:r w:rsidRPr="007753D9">
            <w:rPr>
              <w:rFonts w:ascii="Arial" w:eastAsia="Times New Roman" w:hAnsi="Arial" w:cs="Arial"/>
              <w:bCs/>
              <w:color w:val="000000"/>
              <w:sz w:val="20"/>
              <w:szCs w:val="20"/>
            </w:rPr>
            <w:t xml:space="preserve">, Y., Taibi, A.,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Tilmatine</w:t>
          </w:r>
          <w:proofErr w:type="spellEnd"/>
          <w:r w:rsidRPr="007753D9">
            <w:rPr>
              <w:rFonts w:ascii="Arial" w:eastAsia="Times New Roman" w:hAnsi="Arial" w:cs="Arial"/>
              <w:bCs/>
              <w:color w:val="000000"/>
              <w:sz w:val="20"/>
              <w:szCs w:val="20"/>
            </w:rPr>
            <w:t xml:space="preserve">, A. (2018a). Application of pulsed electric field for intensification of essential oil extraction. </w:t>
          </w:r>
          <w:r w:rsidRPr="007753D9">
            <w:rPr>
              <w:rFonts w:ascii="Arial" w:eastAsia="Times New Roman" w:hAnsi="Arial" w:cs="Arial"/>
              <w:bCs/>
              <w:i/>
              <w:iCs/>
              <w:color w:val="000000"/>
              <w:sz w:val="20"/>
              <w:szCs w:val="20"/>
            </w:rPr>
            <w:t xml:space="preserve">Carpathian Journal of Food Science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Technology</w:t>
          </w:r>
          <w:r w:rsidRPr="007753D9">
            <w:rPr>
              <w:rFonts w:ascii="Arial" w:eastAsia="Times New Roman" w:hAnsi="Arial" w:cs="Arial"/>
              <w:bCs/>
              <w:color w:val="000000"/>
              <w:sz w:val="20"/>
              <w:szCs w:val="20"/>
            </w:rPr>
            <w:t>, 10</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104–110.</w:t>
          </w:r>
        </w:p>
        <w:p w14:paraId="4A8590A6" w14:textId="20B81890" w:rsidR="00B42A13" w:rsidRPr="007753D9" w:rsidRDefault="00B42A13" w:rsidP="007753D9">
          <w:pPr>
            <w:pStyle w:val="ListParagraph"/>
            <w:numPr>
              <w:ilvl w:val="0"/>
              <w:numId w:val="11"/>
            </w:numPr>
            <w:autoSpaceDE w:val="0"/>
            <w:autoSpaceDN w:val="0"/>
            <w:spacing w:line="240" w:lineRule="auto"/>
            <w:ind w:left="0"/>
            <w:jc w:val="both"/>
            <w:divId w:val="1359306977"/>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Miloudi, K., </w:t>
          </w:r>
          <w:proofErr w:type="spellStart"/>
          <w:r w:rsidRPr="007753D9">
            <w:rPr>
              <w:rFonts w:ascii="Arial" w:eastAsia="Times New Roman" w:hAnsi="Arial" w:cs="Arial"/>
              <w:bCs/>
              <w:color w:val="000000"/>
              <w:sz w:val="20"/>
              <w:szCs w:val="20"/>
            </w:rPr>
            <w:t>Hamimed</w:t>
          </w:r>
          <w:proofErr w:type="spellEnd"/>
          <w:r w:rsidRPr="007753D9">
            <w:rPr>
              <w:rFonts w:ascii="Arial" w:eastAsia="Times New Roman" w:hAnsi="Arial" w:cs="Arial"/>
              <w:bCs/>
              <w:color w:val="000000"/>
              <w:sz w:val="20"/>
              <w:szCs w:val="20"/>
            </w:rPr>
            <w:t xml:space="preserve">, A., Benmimoun, Y., </w:t>
          </w:r>
          <w:proofErr w:type="spellStart"/>
          <w:r w:rsidRPr="007753D9">
            <w:rPr>
              <w:rFonts w:ascii="Arial" w:eastAsia="Times New Roman" w:hAnsi="Arial" w:cs="Arial"/>
              <w:bCs/>
              <w:color w:val="000000"/>
              <w:sz w:val="20"/>
              <w:szCs w:val="20"/>
            </w:rPr>
            <w:t>Bellebna</w:t>
          </w:r>
          <w:proofErr w:type="spellEnd"/>
          <w:r w:rsidRPr="007753D9">
            <w:rPr>
              <w:rFonts w:ascii="Arial" w:eastAsia="Times New Roman" w:hAnsi="Arial" w:cs="Arial"/>
              <w:bCs/>
              <w:color w:val="000000"/>
              <w:sz w:val="20"/>
              <w:szCs w:val="20"/>
            </w:rPr>
            <w:t xml:space="preserve">, Y., Taibi, A.,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Tilmatine</w:t>
          </w:r>
          <w:proofErr w:type="spellEnd"/>
          <w:r w:rsidRPr="007753D9">
            <w:rPr>
              <w:rFonts w:ascii="Arial" w:eastAsia="Times New Roman" w:hAnsi="Arial" w:cs="Arial"/>
              <w:bCs/>
              <w:color w:val="000000"/>
              <w:sz w:val="20"/>
              <w:szCs w:val="20"/>
            </w:rPr>
            <w:t xml:space="preserve">, A. (2018b). Intensification of Essential Oil Extraction of the </w:t>
          </w:r>
          <w:proofErr w:type="spellStart"/>
          <w:r w:rsidRPr="007753D9">
            <w:rPr>
              <w:rFonts w:ascii="Arial" w:eastAsia="Times New Roman" w:hAnsi="Arial" w:cs="Arial"/>
              <w:bCs/>
              <w:color w:val="000000"/>
              <w:sz w:val="20"/>
              <w:szCs w:val="20"/>
            </w:rPr>
            <w:t>Marrubium</w:t>
          </w:r>
          <w:proofErr w:type="spellEnd"/>
          <w:r w:rsidRPr="007753D9">
            <w:rPr>
              <w:rFonts w:ascii="Arial" w:eastAsia="Times New Roman" w:hAnsi="Arial" w:cs="Arial"/>
              <w:bCs/>
              <w:color w:val="000000"/>
              <w:sz w:val="20"/>
              <w:szCs w:val="20"/>
            </w:rPr>
            <w:t xml:space="preserve"> vulgare Using Pulsed Electric Field. </w:t>
          </w:r>
          <w:r w:rsidRPr="007753D9">
            <w:rPr>
              <w:rFonts w:ascii="Arial" w:eastAsia="Times New Roman" w:hAnsi="Arial" w:cs="Arial"/>
              <w:bCs/>
              <w:i/>
              <w:iCs/>
              <w:color w:val="000000"/>
              <w:sz w:val="20"/>
              <w:szCs w:val="20"/>
            </w:rPr>
            <w:t xml:space="preserve">Journal of Essential </w:t>
          </w:r>
          <w:proofErr w:type="gramStart"/>
          <w:r w:rsidRPr="007753D9">
            <w:rPr>
              <w:rFonts w:ascii="Arial" w:eastAsia="Times New Roman" w:hAnsi="Arial" w:cs="Arial"/>
              <w:bCs/>
              <w:i/>
              <w:iCs/>
              <w:color w:val="000000"/>
              <w:sz w:val="20"/>
              <w:szCs w:val="20"/>
            </w:rPr>
            <w:t>Oil Bearing</w:t>
          </w:r>
          <w:proofErr w:type="gramEnd"/>
          <w:r w:rsidRPr="007753D9">
            <w:rPr>
              <w:rFonts w:ascii="Arial" w:eastAsia="Times New Roman" w:hAnsi="Arial" w:cs="Arial"/>
              <w:bCs/>
              <w:i/>
              <w:iCs/>
              <w:color w:val="000000"/>
              <w:sz w:val="20"/>
              <w:szCs w:val="20"/>
            </w:rPr>
            <w:t xml:space="preserve"> Plants</w:t>
          </w:r>
          <w:r w:rsidRPr="007753D9">
            <w:rPr>
              <w:rFonts w:ascii="Arial" w:eastAsia="Times New Roman" w:hAnsi="Arial" w:cs="Arial"/>
              <w:bCs/>
              <w:color w:val="000000"/>
              <w:sz w:val="20"/>
              <w:szCs w:val="20"/>
            </w:rPr>
            <w:t>, 21(3)</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811–824. </w:t>
          </w:r>
          <w:hyperlink r:id="rId40" w:history="1">
            <w:r w:rsidRPr="007753D9">
              <w:rPr>
                <w:rStyle w:val="Hyperlink"/>
                <w:rFonts w:ascii="Arial" w:eastAsia="Times New Roman" w:hAnsi="Arial" w:cs="Arial"/>
                <w:bCs/>
                <w:sz w:val="20"/>
                <w:szCs w:val="20"/>
              </w:rPr>
              <w:t>https://doi.org/10.1080/0972060X.2018.1484820</w:t>
            </w:r>
          </w:hyperlink>
          <w:r w:rsidRPr="007753D9">
            <w:rPr>
              <w:rFonts w:ascii="Arial" w:eastAsia="Times New Roman" w:hAnsi="Arial" w:cs="Arial"/>
              <w:bCs/>
              <w:color w:val="000000"/>
              <w:sz w:val="20"/>
              <w:szCs w:val="20"/>
            </w:rPr>
            <w:t xml:space="preserve"> </w:t>
          </w:r>
        </w:p>
        <w:p w14:paraId="010B0F8B" w14:textId="484FDAF1" w:rsidR="00B42A13" w:rsidRPr="007753D9" w:rsidRDefault="00B42A13" w:rsidP="007753D9">
          <w:pPr>
            <w:pStyle w:val="ListParagraph"/>
            <w:numPr>
              <w:ilvl w:val="0"/>
              <w:numId w:val="11"/>
            </w:numPr>
            <w:autoSpaceDE w:val="0"/>
            <w:autoSpaceDN w:val="0"/>
            <w:spacing w:line="240" w:lineRule="auto"/>
            <w:ind w:left="0"/>
            <w:jc w:val="both"/>
            <w:divId w:val="224797518"/>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Miloudi, K., </w:t>
          </w:r>
          <w:proofErr w:type="spellStart"/>
          <w:r w:rsidRPr="007753D9">
            <w:rPr>
              <w:rFonts w:ascii="Arial" w:eastAsia="Times New Roman" w:hAnsi="Arial" w:cs="Arial"/>
              <w:bCs/>
              <w:color w:val="000000"/>
              <w:sz w:val="20"/>
              <w:szCs w:val="20"/>
            </w:rPr>
            <w:t>Hamimed</w:t>
          </w:r>
          <w:proofErr w:type="spellEnd"/>
          <w:r w:rsidRPr="007753D9">
            <w:rPr>
              <w:rFonts w:ascii="Arial" w:eastAsia="Times New Roman" w:hAnsi="Arial" w:cs="Arial"/>
              <w:bCs/>
              <w:color w:val="000000"/>
              <w:sz w:val="20"/>
              <w:szCs w:val="20"/>
            </w:rPr>
            <w:t xml:space="preserve">, A., </w:t>
          </w:r>
          <w:proofErr w:type="spellStart"/>
          <w:r w:rsidRPr="007753D9">
            <w:rPr>
              <w:rFonts w:ascii="Arial" w:eastAsia="Times New Roman" w:hAnsi="Arial" w:cs="Arial"/>
              <w:bCs/>
              <w:color w:val="000000"/>
              <w:sz w:val="20"/>
              <w:szCs w:val="20"/>
            </w:rPr>
            <w:t>Bouhadda</w:t>
          </w:r>
          <w:proofErr w:type="spellEnd"/>
          <w:r w:rsidRPr="007753D9">
            <w:rPr>
              <w:rFonts w:ascii="Arial" w:eastAsia="Times New Roman" w:hAnsi="Arial" w:cs="Arial"/>
              <w:bCs/>
              <w:color w:val="000000"/>
              <w:sz w:val="20"/>
              <w:szCs w:val="20"/>
            </w:rPr>
            <w:t xml:space="preserve">, Y., Benmimoun, Y., </w:t>
          </w:r>
          <w:proofErr w:type="spellStart"/>
          <w:r w:rsidRPr="007753D9">
            <w:rPr>
              <w:rFonts w:ascii="Arial" w:eastAsia="Times New Roman" w:hAnsi="Arial" w:cs="Arial"/>
              <w:bCs/>
              <w:color w:val="000000"/>
              <w:sz w:val="20"/>
              <w:szCs w:val="20"/>
            </w:rPr>
            <w:t>Belhouala</w:t>
          </w:r>
          <w:proofErr w:type="spellEnd"/>
          <w:r w:rsidRPr="007753D9">
            <w:rPr>
              <w:rFonts w:ascii="Arial" w:eastAsia="Times New Roman" w:hAnsi="Arial" w:cs="Arial"/>
              <w:bCs/>
              <w:color w:val="000000"/>
              <w:sz w:val="20"/>
              <w:szCs w:val="20"/>
            </w:rPr>
            <w:t xml:space="preserve">, K.,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Benarba</w:t>
          </w:r>
          <w:proofErr w:type="spellEnd"/>
          <w:r w:rsidRPr="007753D9">
            <w:rPr>
              <w:rFonts w:ascii="Arial" w:eastAsia="Times New Roman" w:hAnsi="Arial" w:cs="Arial"/>
              <w:bCs/>
              <w:color w:val="000000"/>
              <w:sz w:val="20"/>
              <w:szCs w:val="20"/>
            </w:rPr>
            <w:t xml:space="preserve">, B. (2022). Impact of pulsed electric field treatment for extracting essential oil from Mentha Spicata L. </w:t>
          </w:r>
          <w:r w:rsidRPr="007753D9">
            <w:rPr>
              <w:rFonts w:ascii="Arial" w:eastAsia="Times New Roman" w:hAnsi="Arial" w:cs="Arial"/>
              <w:bCs/>
              <w:i/>
              <w:iCs/>
              <w:color w:val="000000"/>
              <w:sz w:val="20"/>
              <w:szCs w:val="20"/>
            </w:rPr>
            <w:t>International Journal of Electrochemical Science</w:t>
          </w:r>
          <w:r w:rsidRPr="007753D9">
            <w:rPr>
              <w:rFonts w:ascii="Arial" w:eastAsia="Times New Roman" w:hAnsi="Arial" w:cs="Arial"/>
              <w:bCs/>
              <w:color w:val="000000"/>
              <w:sz w:val="20"/>
              <w:szCs w:val="20"/>
            </w:rPr>
            <w:t>, 17(8)</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220829. </w:t>
          </w:r>
          <w:hyperlink r:id="rId41" w:history="1">
            <w:r w:rsidRPr="007753D9">
              <w:rPr>
                <w:rStyle w:val="Hyperlink"/>
                <w:rFonts w:ascii="Arial" w:eastAsia="Times New Roman" w:hAnsi="Arial" w:cs="Arial"/>
                <w:bCs/>
                <w:sz w:val="20"/>
                <w:szCs w:val="20"/>
              </w:rPr>
              <w:t>https://doi.org/10.20964/2022.08.41</w:t>
            </w:r>
          </w:hyperlink>
          <w:r w:rsidRPr="007753D9">
            <w:rPr>
              <w:rFonts w:ascii="Arial" w:eastAsia="Times New Roman" w:hAnsi="Arial" w:cs="Arial"/>
              <w:bCs/>
              <w:color w:val="000000"/>
              <w:sz w:val="20"/>
              <w:szCs w:val="20"/>
            </w:rPr>
            <w:t xml:space="preserve"> </w:t>
          </w:r>
        </w:p>
        <w:p w14:paraId="205FF5CE" w14:textId="7E0811FC" w:rsidR="00B42A13" w:rsidRPr="007753D9" w:rsidRDefault="00B42A13" w:rsidP="007753D9">
          <w:pPr>
            <w:pStyle w:val="ListParagraph"/>
            <w:numPr>
              <w:ilvl w:val="0"/>
              <w:numId w:val="11"/>
            </w:numPr>
            <w:autoSpaceDE w:val="0"/>
            <w:autoSpaceDN w:val="0"/>
            <w:spacing w:line="240" w:lineRule="auto"/>
            <w:ind w:left="0"/>
            <w:jc w:val="both"/>
            <w:divId w:val="1355496834"/>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Mohammed, M. E. A., Amer Eissa, A. H.,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Aleid, S. M. (2016). Application of Pulsed Electric Field for </w:t>
          </w:r>
          <w:proofErr w:type="gramStart"/>
          <w:r w:rsidRPr="007753D9">
            <w:rPr>
              <w:rFonts w:ascii="Arial" w:eastAsia="Times New Roman" w:hAnsi="Arial" w:cs="Arial"/>
              <w:bCs/>
              <w:color w:val="000000"/>
              <w:sz w:val="20"/>
              <w:szCs w:val="20"/>
            </w:rPr>
            <w:t>Microorganisms  Inactivation</w:t>
          </w:r>
          <w:proofErr w:type="gramEnd"/>
          <w:r w:rsidRPr="007753D9">
            <w:rPr>
              <w:rFonts w:ascii="Arial" w:eastAsia="Times New Roman" w:hAnsi="Arial" w:cs="Arial"/>
              <w:bCs/>
              <w:color w:val="000000"/>
              <w:sz w:val="20"/>
              <w:szCs w:val="20"/>
            </w:rPr>
            <w:t xml:space="preserve"> in Date palm Fruits . </w:t>
          </w:r>
          <w:r w:rsidRPr="007753D9">
            <w:rPr>
              <w:rFonts w:ascii="Arial" w:eastAsia="Times New Roman" w:hAnsi="Arial" w:cs="Arial"/>
              <w:bCs/>
              <w:i/>
              <w:iCs/>
              <w:color w:val="000000"/>
              <w:sz w:val="20"/>
              <w:szCs w:val="20"/>
            </w:rPr>
            <w:t xml:space="preserve">Journal of Food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Nutrition Research</w:t>
          </w:r>
          <w:r w:rsidRPr="007753D9">
            <w:rPr>
              <w:rFonts w:ascii="Arial" w:eastAsia="Times New Roman" w:hAnsi="Arial" w:cs="Arial"/>
              <w:bCs/>
              <w:color w:val="000000"/>
              <w:sz w:val="20"/>
              <w:szCs w:val="20"/>
            </w:rPr>
            <w:t>, 4(10)</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646–652.</w:t>
          </w:r>
        </w:p>
        <w:p w14:paraId="1C659D0E" w14:textId="6FD262EA" w:rsidR="00B42A13" w:rsidRPr="007753D9" w:rsidRDefault="00B42A13" w:rsidP="007753D9">
          <w:pPr>
            <w:pStyle w:val="ListParagraph"/>
            <w:numPr>
              <w:ilvl w:val="0"/>
              <w:numId w:val="11"/>
            </w:numPr>
            <w:autoSpaceDE w:val="0"/>
            <w:autoSpaceDN w:val="0"/>
            <w:spacing w:line="240" w:lineRule="auto"/>
            <w:ind w:left="0"/>
            <w:jc w:val="both"/>
            <w:divId w:val="1403720384"/>
            <w:rPr>
              <w:rFonts w:ascii="Arial" w:eastAsia="Times New Roman" w:hAnsi="Arial" w:cs="Arial"/>
              <w:bCs/>
              <w:color w:val="000000"/>
              <w:sz w:val="20"/>
              <w:szCs w:val="20"/>
            </w:rPr>
          </w:pPr>
          <w:r w:rsidRPr="007753D9">
            <w:rPr>
              <w:rFonts w:ascii="Arial" w:eastAsia="Times New Roman" w:hAnsi="Arial" w:cs="Arial"/>
              <w:bCs/>
              <w:color w:val="000000"/>
              <w:sz w:val="20"/>
              <w:szCs w:val="20"/>
            </w:rPr>
            <w:lastRenderedPageBreak/>
            <w:t xml:space="preserve">Novickij, V., </w:t>
          </w:r>
          <w:proofErr w:type="spellStart"/>
          <w:r w:rsidRPr="007753D9">
            <w:rPr>
              <w:rFonts w:ascii="Arial" w:eastAsia="Times New Roman" w:hAnsi="Arial" w:cs="Arial"/>
              <w:bCs/>
              <w:color w:val="000000"/>
              <w:sz w:val="20"/>
              <w:szCs w:val="20"/>
            </w:rPr>
            <w:t>Stanevičienė</w:t>
          </w:r>
          <w:proofErr w:type="spellEnd"/>
          <w:r w:rsidRPr="007753D9">
            <w:rPr>
              <w:rFonts w:ascii="Arial" w:eastAsia="Times New Roman" w:hAnsi="Arial" w:cs="Arial"/>
              <w:bCs/>
              <w:color w:val="000000"/>
              <w:sz w:val="20"/>
              <w:szCs w:val="20"/>
            </w:rPr>
            <w:t xml:space="preserve">, R., </w:t>
          </w:r>
          <w:proofErr w:type="spellStart"/>
          <w:r w:rsidRPr="007753D9">
            <w:rPr>
              <w:rFonts w:ascii="Arial" w:eastAsia="Times New Roman" w:hAnsi="Arial" w:cs="Arial"/>
              <w:bCs/>
              <w:color w:val="000000"/>
              <w:sz w:val="20"/>
              <w:szCs w:val="20"/>
            </w:rPr>
            <w:t>Staigvila</w:t>
          </w:r>
          <w:proofErr w:type="spellEnd"/>
          <w:r w:rsidRPr="007753D9">
            <w:rPr>
              <w:rFonts w:ascii="Arial" w:eastAsia="Times New Roman" w:hAnsi="Arial" w:cs="Arial"/>
              <w:bCs/>
              <w:color w:val="000000"/>
              <w:sz w:val="20"/>
              <w:szCs w:val="20"/>
            </w:rPr>
            <w:t xml:space="preserve">, G., </w:t>
          </w:r>
          <w:proofErr w:type="spellStart"/>
          <w:r w:rsidRPr="007753D9">
            <w:rPr>
              <w:rFonts w:ascii="Arial" w:eastAsia="Times New Roman" w:hAnsi="Arial" w:cs="Arial"/>
              <w:bCs/>
              <w:color w:val="000000"/>
              <w:sz w:val="20"/>
              <w:szCs w:val="20"/>
            </w:rPr>
            <w:t>Gruškienė</w:t>
          </w:r>
          <w:proofErr w:type="spellEnd"/>
          <w:r w:rsidRPr="007753D9">
            <w:rPr>
              <w:rFonts w:ascii="Arial" w:eastAsia="Times New Roman" w:hAnsi="Arial" w:cs="Arial"/>
              <w:bCs/>
              <w:color w:val="000000"/>
              <w:sz w:val="20"/>
              <w:szCs w:val="20"/>
            </w:rPr>
            <w:t xml:space="preserve">, R., </w:t>
          </w:r>
          <w:proofErr w:type="spellStart"/>
          <w:r w:rsidRPr="007753D9">
            <w:rPr>
              <w:rFonts w:ascii="Arial" w:eastAsia="Times New Roman" w:hAnsi="Arial" w:cs="Arial"/>
              <w:bCs/>
              <w:color w:val="000000"/>
              <w:sz w:val="20"/>
              <w:szCs w:val="20"/>
            </w:rPr>
            <w:t>Sereikaitė</w:t>
          </w:r>
          <w:proofErr w:type="spellEnd"/>
          <w:r w:rsidRPr="007753D9">
            <w:rPr>
              <w:rFonts w:ascii="Arial" w:eastAsia="Times New Roman" w:hAnsi="Arial" w:cs="Arial"/>
              <w:bCs/>
              <w:color w:val="000000"/>
              <w:sz w:val="20"/>
              <w:szCs w:val="20"/>
            </w:rPr>
            <w:t xml:space="preserve">, J., </w:t>
          </w:r>
          <w:proofErr w:type="spellStart"/>
          <w:r w:rsidRPr="007753D9">
            <w:rPr>
              <w:rFonts w:ascii="Arial" w:eastAsia="Times New Roman" w:hAnsi="Arial" w:cs="Arial"/>
              <w:bCs/>
              <w:color w:val="000000"/>
              <w:sz w:val="20"/>
              <w:szCs w:val="20"/>
            </w:rPr>
            <w:t>Girkontaitė</w:t>
          </w:r>
          <w:proofErr w:type="spellEnd"/>
          <w:r w:rsidRPr="007753D9">
            <w:rPr>
              <w:rFonts w:ascii="Arial" w:eastAsia="Times New Roman" w:hAnsi="Arial" w:cs="Arial"/>
              <w:bCs/>
              <w:color w:val="000000"/>
              <w:sz w:val="20"/>
              <w:szCs w:val="20"/>
            </w:rPr>
            <w:t xml:space="preserve">, I., Novickij, J.,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Servienė</w:t>
          </w:r>
          <w:proofErr w:type="spellEnd"/>
          <w:r w:rsidRPr="007753D9">
            <w:rPr>
              <w:rFonts w:ascii="Arial" w:eastAsia="Times New Roman" w:hAnsi="Arial" w:cs="Arial"/>
              <w:bCs/>
              <w:color w:val="000000"/>
              <w:sz w:val="20"/>
              <w:szCs w:val="20"/>
            </w:rPr>
            <w:t xml:space="preserve">, E. (2020). Effects of pulsed electric fields and mild thermal treatment on antimicrobial efficacy of nisin-loaded pectin nanoparticles for food preservation. </w:t>
          </w:r>
          <w:r w:rsidRPr="007753D9">
            <w:rPr>
              <w:rFonts w:ascii="Arial" w:eastAsia="Times New Roman" w:hAnsi="Arial" w:cs="Arial"/>
              <w:bCs/>
              <w:i/>
              <w:iCs/>
              <w:color w:val="000000"/>
              <w:sz w:val="20"/>
              <w:szCs w:val="20"/>
            </w:rPr>
            <w:t>LWT</w:t>
          </w:r>
          <w:r w:rsidRPr="007753D9">
            <w:rPr>
              <w:rFonts w:ascii="Arial" w:eastAsia="Times New Roman" w:hAnsi="Arial" w:cs="Arial"/>
              <w:bCs/>
              <w:color w:val="000000"/>
              <w:sz w:val="20"/>
              <w:szCs w:val="20"/>
            </w:rPr>
            <w:t>, 120</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108915. </w:t>
          </w:r>
          <w:hyperlink r:id="rId42" w:history="1">
            <w:r w:rsidRPr="007753D9">
              <w:rPr>
                <w:rStyle w:val="Hyperlink"/>
                <w:rFonts w:ascii="Arial" w:eastAsia="Times New Roman" w:hAnsi="Arial" w:cs="Arial"/>
                <w:bCs/>
                <w:sz w:val="20"/>
                <w:szCs w:val="20"/>
              </w:rPr>
              <w:t>https://doi.org/10.1016/j.lwt.2019.108915</w:t>
            </w:r>
          </w:hyperlink>
          <w:r w:rsidRPr="007753D9">
            <w:rPr>
              <w:rFonts w:ascii="Arial" w:eastAsia="Times New Roman" w:hAnsi="Arial" w:cs="Arial"/>
              <w:bCs/>
              <w:color w:val="000000"/>
              <w:sz w:val="20"/>
              <w:szCs w:val="20"/>
            </w:rPr>
            <w:t xml:space="preserve"> </w:t>
          </w:r>
        </w:p>
        <w:p w14:paraId="0146F06D" w14:textId="29FB7209" w:rsidR="00B42A13" w:rsidRPr="007753D9" w:rsidRDefault="00B42A13" w:rsidP="007753D9">
          <w:pPr>
            <w:pStyle w:val="ListParagraph"/>
            <w:numPr>
              <w:ilvl w:val="0"/>
              <w:numId w:val="11"/>
            </w:numPr>
            <w:autoSpaceDE w:val="0"/>
            <w:autoSpaceDN w:val="0"/>
            <w:spacing w:line="240" w:lineRule="auto"/>
            <w:ind w:left="0"/>
            <w:jc w:val="both"/>
            <w:divId w:val="738673673"/>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Pateiro</w:t>
          </w:r>
          <w:proofErr w:type="spellEnd"/>
          <w:r w:rsidRPr="007753D9">
            <w:rPr>
              <w:rFonts w:ascii="Arial" w:eastAsia="Times New Roman" w:hAnsi="Arial" w:cs="Arial"/>
              <w:bCs/>
              <w:color w:val="000000"/>
              <w:sz w:val="20"/>
              <w:szCs w:val="20"/>
            </w:rPr>
            <w:t xml:space="preserve">, M., Barba, F. J., Domínguez, R., Sant’Ana, A. S., Mousavi Khaneghah, A., </w:t>
          </w:r>
          <w:proofErr w:type="spellStart"/>
          <w:r w:rsidRPr="007753D9">
            <w:rPr>
              <w:rFonts w:ascii="Arial" w:eastAsia="Times New Roman" w:hAnsi="Arial" w:cs="Arial"/>
              <w:bCs/>
              <w:color w:val="000000"/>
              <w:sz w:val="20"/>
              <w:szCs w:val="20"/>
            </w:rPr>
            <w:t>Gavahian</w:t>
          </w:r>
          <w:proofErr w:type="spellEnd"/>
          <w:r w:rsidRPr="007753D9">
            <w:rPr>
              <w:rFonts w:ascii="Arial" w:eastAsia="Times New Roman" w:hAnsi="Arial" w:cs="Arial"/>
              <w:bCs/>
              <w:color w:val="000000"/>
              <w:sz w:val="20"/>
              <w:szCs w:val="20"/>
            </w:rPr>
            <w:t xml:space="preserve">, M., Gómez, B.,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Lorenzo, J. M. (2018). Essential oils as natural additives to prevent oxidation reactions in meat and meat products: A review. </w:t>
          </w:r>
          <w:r w:rsidRPr="007753D9">
            <w:rPr>
              <w:rFonts w:ascii="Arial" w:eastAsia="Times New Roman" w:hAnsi="Arial" w:cs="Arial"/>
              <w:bCs/>
              <w:i/>
              <w:iCs/>
              <w:color w:val="000000"/>
              <w:sz w:val="20"/>
              <w:szCs w:val="20"/>
            </w:rPr>
            <w:t>Food Research International</w:t>
          </w:r>
          <w:r w:rsidRPr="007753D9">
            <w:rPr>
              <w:rFonts w:ascii="Arial" w:eastAsia="Times New Roman" w:hAnsi="Arial" w:cs="Arial"/>
              <w:bCs/>
              <w:color w:val="000000"/>
              <w:sz w:val="20"/>
              <w:szCs w:val="20"/>
            </w:rPr>
            <w:t>, 113</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156–166. </w:t>
          </w:r>
          <w:hyperlink r:id="rId43" w:history="1">
            <w:r w:rsidRPr="007753D9">
              <w:rPr>
                <w:rStyle w:val="Hyperlink"/>
                <w:rFonts w:ascii="Arial" w:eastAsia="Times New Roman" w:hAnsi="Arial" w:cs="Arial"/>
                <w:bCs/>
                <w:sz w:val="20"/>
                <w:szCs w:val="20"/>
              </w:rPr>
              <w:t>https://doi.org/10.1016/j.foodres.2018.07.014</w:t>
            </w:r>
          </w:hyperlink>
          <w:r w:rsidRPr="007753D9">
            <w:rPr>
              <w:rFonts w:ascii="Arial" w:eastAsia="Times New Roman" w:hAnsi="Arial" w:cs="Arial"/>
              <w:bCs/>
              <w:color w:val="000000"/>
              <w:sz w:val="20"/>
              <w:szCs w:val="20"/>
            </w:rPr>
            <w:t xml:space="preserve"> </w:t>
          </w:r>
        </w:p>
        <w:p w14:paraId="198248A0" w14:textId="1C5AD3EA" w:rsidR="00B42A13" w:rsidRPr="007753D9" w:rsidRDefault="00B42A13" w:rsidP="007753D9">
          <w:pPr>
            <w:pStyle w:val="ListParagraph"/>
            <w:numPr>
              <w:ilvl w:val="0"/>
              <w:numId w:val="11"/>
            </w:numPr>
            <w:autoSpaceDE w:val="0"/>
            <w:autoSpaceDN w:val="0"/>
            <w:spacing w:line="240" w:lineRule="auto"/>
            <w:ind w:left="0"/>
            <w:jc w:val="both"/>
            <w:divId w:val="1163744644"/>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Ramya, H. G., Palanimuthu, V.,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Rachna, S. (2013). </w:t>
          </w:r>
          <w:r w:rsidRPr="007753D9">
            <w:rPr>
              <w:rFonts w:ascii="Arial" w:eastAsia="Times New Roman" w:hAnsi="Arial" w:cs="Arial"/>
              <w:bCs/>
              <w:i/>
              <w:iCs/>
              <w:color w:val="000000"/>
              <w:sz w:val="20"/>
              <w:szCs w:val="20"/>
            </w:rPr>
            <w:t>An introduction to patchouli (</w:t>
          </w:r>
          <w:proofErr w:type="spellStart"/>
          <w:r w:rsidRPr="007753D9">
            <w:rPr>
              <w:rFonts w:ascii="Arial" w:eastAsia="Times New Roman" w:hAnsi="Arial" w:cs="Arial"/>
              <w:bCs/>
              <w:i/>
              <w:iCs/>
              <w:color w:val="000000"/>
              <w:sz w:val="20"/>
              <w:szCs w:val="20"/>
            </w:rPr>
            <w:t>Pogostemon</w:t>
          </w:r>
          <w:proofErr w:type="spellEnd"/>
          <w:r w:rsidRPr="007753D9">
            <w:rPr>
              <w:rFonts w:ascii="Arial" w:eastAsia="Times New Roman" w:hAnsi="Arial" w:cs="Arial"/>
              <w:bCs/>
              <w:i/>
              <w:iCs/>
              <w:color w:val="000000"/>
              <w:sz w:val="20"/>
              <w:szCs w:val="20"/>
            </w:rPr>
            <w:t xml:space="preserve"> </w:t>
          </w:r>
          <w:proofErr w:type="spellStart"/>
          <w:r w:rsidRPr="007753D9">
            <w:rPr>
              <w:rFonts w:ascii="Arial" w:eastAsia="Times New Roman" w:hAnsi="Arial" w:cs="Arial"/>
              <w:bCs/>
              <w:i/>
              <w:iCs/>
              <w:color w:val="000000"/>
              <w:sz w:val="20"/>
              <w:szCs w:val="20"/>
            </w:rPr>
            <w:t>cablin</w:t>
          </w:r>
          <w:proofErr w:type="spellEnd"/>
          <w:r w:rsidRPr="007753D9">
            <w:rPr>
              <w:rFonts w:ascii="Arial" w:eastAsia="Times New Roman" w:hAnsi="Arial" w:cs="Arial"/>
              <w:bCs/>
              <w:i/>
              <w:iCs/>
              <w:color w:val="000000"/>
              <w:sz w:val="20"/>
              <w:szCs w:val="20"/>
            </w:rPr>
            <w:t xml:space="preserve"> </w:t>
          </w:r>
          <w:proofErr w:type="spellStart"/>
          <w:r w:rsidRPr="007753D9">
            <w:rPr>
              <w:rFonts w:ascii="Arial" w:eastAsia="Times New Roman" w:hAnsi="Arial" w:cs="Arial"/>
              <w:bCs/>
              <w:i/>
              <w:iCs/>
              <w:color w:val="000000"/>
              <w:sz w:val="20"/>
              <w:szCs w:val="20"/>
            </w:rPr>
            <w:t>Benth</w:t>
          </w:r>
          <w:proofErr w:type="spellEnd"/>
          <w:r w:rsidRPr="007753D9">
            <w:rPr>
              <w:rFonts w:ascii="Arial" w:eastAsia="Times New Roman" w:hAnsi="Arial" w:cs="Arial"/>
              <w:bCs/>
              <w:i/>
              <w:iCs/>
              <w:color w:val="000000"/>
              <w:sz w:val="20"/>
              <w:szCs w:val="20"/>
            </w:rPr>
            <w:t xml:space="preserve">.)-A medicinal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aromatic plant: It’s importance to mankind</w:t>
          </w:r>
          <w:r w:rsidRPr="007753D9">
            <w:rPr>
              <w:rFonts w:ascii="Arial" w:eastAsia="Times New Roman" w:hAnsi="Arial" w:cs="Arial"/>
              <w:bCs/>
              <w:color w:val="000000"/>
              <w:sz w:val="20"/>
              <w:szCs w:val="20"/>
            </w:rPr>
            <w:t xml:space="preserve"> (Vol. 15, Number 2). </w:t>
          </w:r>
          <w:hyperlink r:id="rId44" w:history="1">
            <w:r w:rsidRPr="007753D9">
              <w:rPr>
                <w:rStyle w:val="Hyperlink"/>
                <w:rFonts w:ascii="Arial" w:eastAsia="Times New Roman" w:hAnsi="Arial" w:cs="Arial"/>
                <w:bCs/>
                <w:sz w:val="20"/>
                <w:szCs w:val="20"/>
              </w:rPr>
              <w:t>http://www.cigrjournal.org</w:t>
            </w:r>
          </w:hyperlink>
          <w:r w:rsidRPr="007753D9">
            <w:rPr>
              <w:rFonts w:ascii="Arial" w:eastAsia="Times New Roman" w:hAnsi="Arial" w:cs="Arial"/>
              <w:bCs/>
              <w:color w:val="000000"/>
              <w:sz w:val="20"/>
              <w:szCs w:val="20"/>
            </w:rPr>
            <w:t xml:space="preserve"> </w:t>
          </w:r>
        </w:p>
        <w:p w14:paraId="3628D4BE" w14:textId="2DA5036C" w:rsidR="00B42A13" w:rsidRPr="007753D9" w:rsidRDefault="00B42A13" w:rsidP="007753D9">
          <w:pPr>
            <w:pStyle w:val="ListParagraph"/>
            <w:numPr>
              <w:ilvl w:val="0"/>
              <w:numId w:val="11"/>
            </w:numPr>
            <w:autoSpaceDE w:val="0"/>
            <w:autoSpaceDN w:val="0"/>
            <w:spacing w:line="240" w:lineRule="auto"/>
            <w:ind w:left="0"/>
            <w:jc w:val="both"/>
            <w:divId w:val="1797285386"/>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Ranjha, M. M. A. N., Kanwal, R., Shafique, B., Arshad, R. N., Irfan, S., </w:t>
          </w:r>
          <w:proofErr w:type="spellStart"/>
          <w:r w:rsidRPr="007753D9">
            <w:rPr>
              <w:rFonts w:ascii="Arial" w:eastAsia="Times New Roman" w:hAnsi="Arial" w:cs="Arial"/>
              <w:bCs/>
              <w:color w:val="000000"/>
              <w:sz w:val="20"/>
              <w:szCs w:val="20"/>
            </w:rPr>
            <w:t>Kieliszek</w:t>
          </w:r>
          <w:proofErr w:type="spellEnd"/>
          <w:r w:rsidRPr="007753D9">
            <w:rPr>
              <w:rFonts w:ascii="Arial" w:eastAsia="Times New Roman" w:hAnsi="Arial" w:cs="Arial"/>
              <w:bCs/>
              <w:color w:val="000000"/>
              <w:sz w:val="20"/>
              <w:szCs w:val="20"/>
            </w:rPr>
            <w:t xml:space="preserve">, M., Kowalczewski, P. Ł., Irfan, M., Khalid, M. Z., </w:t>
          </w:r>
          <w:proofErr w:type="spellStart"/>
          <w:r w:rsidRPr="007753D9">
            <w:rPr>
              <w:rFonts w:ascii="Arial" w:eastAsia="Times New Roman" w:hAnsi="Arial" w:cs="Arial"/>
              <w:bCs/>
              <w:color w:val="000000"/>
              <w:sz w:val="20"/>
              <w:szCs w:val="20"/>
            </w:rPr>
            <w:t>Roobab</w:t>
          </w:r>
          <w:proofErr w:type="spellEnd"/>
          <w:r w:rsidRPr="007753D9">
            <w:rPr>
              <w:rFonts w:ascii="Arial" w:eastAsia="Times New Roman" w:hAnsi="Arial" w:cs="Arial"/>
              <w:bCs/>
              <w:color w:val="000000"/>
              <w:sz w:val="20"/>
              <w:szCs w:val="20"/>
            </w:rPr>
            <w:t xml:space="preserve">, U.,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Aadil, R. M. (2021). A Critical Review on Pulsed Electric Field: A Novel Technology for the Extraction of Phytoconstituents. </w:t>
          </w:r>
          <w:r w:rsidRPr="007753D9">
            <w:rPr>
              <w:rFonts w:ascii="Arial" w:eastAsia="Times New Roman" w:hAnsi="Arial" w:cs="Arial"/>
              <w:bCs/>
              <w:i/>
              <w:iCs/>
              <w:color w:val="000000"/>
              <w:sz w:val="20"/>
              <w:szCs w:val="20"/>
            </w:rPr>
            <w:t>Molecules</w:t>
          </w:r>
          <w:r w:rsidRPr="007753D9">
            <w:rPr>
              <w:rFonts w:ascii="Arial" w:eastAsia="Times New Roman" w:hAnsi="Arial" w:cs="Arial"/>
              <w:bCs/>
              <w:color w:val="000000"/>
              <w:sz w:val="20"/>
              <w:szCs w:val="20"/>
            </w:rPr>
            <w:t>, 26(16)</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4893. </w:t>
          </w:r>
          <w:hyperlink r:id="rId45" w:history="1">
            <w:r w:rsidRPr="007753D9">
              <w:rPr>
                <w:rStyle w:val="Hyperlink"/>
                <w:rFonts w:ascii="Arial" w:eastAsia="Times New Roman" w:hAnsi="Arial" w:cs="Arial"/>
                <w:bCs/>
                <w:sz w:val="20"/>
                <w:szCs w:val="20"/>
              </w:rPr>
              <w:t>https://doi.org/10.3390/molecules26164893</w:t>
            </w:r>
          </w:hyperlink>
          <w:r w:rsidRPr="007753D9">
            <w:rPr>
              <w:rFonts w:ascii="Arial" w:eastAsia="Times New Roman" w:hAnsi="Arial" w:cs="Arial"/>
              <w:bCs/>
              <w:color w:val="000000"/>
              <w:sz w:val="20"/>
              <w:szCs w:val="20"/>
            </w:rPr>
            <w:t xml:space="preserve"> </w:t>
          </w:r>
        </w:p>
        <w:p w14:paraId="5776439B" w14:textId="26CFF795" w:rsidR="00B42A13" w:rsidRPr="007753D9" w:rsidRDefault="00B42A13" w:rsidP="007753D9">
          <w:pPr>
            <w:pStyle w:val="ListParagraph"/>
            <w:numPr>
              <w:ilvl w:val="0"/>
              <w:numId w:val="11"/>
            </w:numPr>
            <w:autoSpaceDE w:val="0"/>
            <w:autoSpaceDN w:val="0"/>
            <w:spacing w:line="240" w:lineRule="auto"/>
            <w:ind w:left="0"/>
            <w:jc w:val="both"/>
            <w:divId w:val="634681589"/>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Ricci, A., </w:t>
          </w:r>
          <w:proofErr w:type="spellStart"/>
          <w:r w:rsidRPr="007753D9">
            <w:rPr>
              <w:rFonts w:ascii="Arial" w:eastAsia="Times New Roman" w:hAnsi="Arial" w:cs="Arial"/>
              <w:bCs/>
              <w:color w:val="000000"/>
              <w:sz w:val="20"/>
              <w:szCs w:val="20"/>
            </w:rPr>
            <w:t>Parpinello</w:t>
          </w:r>
          <w:proofErr w:type="spellEnd"/>
          <w:r w:rsidRPr="007753D9">
            <w:rPr>
              <w:rFonts w:ascii="Arial" w:eastAsia="Times New Roman" w:hAnsi="Arial" w:cs="Arial"/>
              <w:bCs/>
              <w:color w:val="000000"/>
              <w:sz w:val="20"/>
              <w:szCs w:val="20"/>
            </w:rPr>
            <w:t xml:space="preserve">, G.,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Versari</w:t>
          </w:r>
          <w:proofErr w:type="spellEnd"/>
          <w:r w:rsidRPr="007753D9">
            <w:rPr>
              <w:rFonts w:ascii="Arial" w:eastAsia="Times New Roman" w:hAnsi="Arial" w:cs="Arial"/>
              <w:bCs/>
              <w:color w:val="000000"/>
              <w:sz w:val="20"/>
              <w:szCs w:val="20"/>
            </w:rPr>
            <w:t xml:space="preserve">, A. (2018). Recent Advances and Applications of Pulsed Electric Fields (PEF) to Improve Polyphenol Extraction and </w:t>
          </w:r>
          <w:proofErr w:type="spellStart"/>
          <w:r w:rsidRPr="007753D9">
            <w:rPr>
              <w:rFonts w:ascii="Arial" w:eastAsia="Times New Roman" w:hAnsi="Arial" w:cs="Arial"/>
              <w:bCs/>
              <w:color w:val="000000"/>
              <w:sz w:val="20"/>
              <w:szCs w:val="20"/>
            </w:rPr>
            <w:t>Color</w:t>
          </w:r>
          <w:proofErr w:type="spellEnd"/>
          <w:r w:rsidRPr="007753D9">
            <w:rPr>
              <w:rFonts w:ascii="Arial" w:eastAsia="Times New Roman" w:hAnsi="Arial" w:cs="Arial"/>
              <w:bCs/>
              <w:color w:val="000000"/>
              <w:sz w:val="20"/>
              <w:szCs w:val="20"/>
            </w:rPr>
            <w:t xml:space="preserve"> Release during Red Winemaking. </w:t>
          </w:r>
          <w:r w:rsidRPr="007753D9">
            <w:rPr>
              <w:rFonts w:ascii="Arial" w:eastAsia="Times New Roman" w:hAnsi="Arial" w:cs="Arial"/>
              <w:bCs/>
              <w:i/>
              <w:iCs/>
              <w:color w:val="000000"/>
              <w:sz w:val="20"/>
              <w:szCs w:val="20"/>
            </w:rPr>
            <w:t>Beverages</w:t>
          </w:r>
          <w:r w:rsidRPr="007753D9">
            <w:rPr>
              <w:rFonts w:ascii="Arial" w:eastAsia="Times New Roman" w:hAnsi="Arial" w:cs="Arial"/>
              <w:bCs/>
              <w:color w:val="000000"/>
              <w:sz w:val="20"/>
              <w:szCs w:val="20"/>
            </w:rPr>
            <w:t>, 4(1)</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18. </w:t>
          </w:r>
          <w:hyperlink r:id="rId46" w:history="1">
            <w:r w:rsidRPr="007753D9">
              <w:rPr>
                <w:rStyle w:val="Hyperlink"/>
                <w:rFonts w:ascii="Arial" w:eastAsia="Times New Roman" w:hAnsi="Arial" w:cs="Arial"/>
                <w:bCs/>
                <w:sz w:val="20"/>
                <w:szCs w:val="20"/>
              </w:rPr>
              <w:t>https://doi.org/10.3390/beverages4010018</w:t>
            </w:r>
          </w:hyperlink>
          <w:r w:rsidRPr="007753D9">
            <w:rPr>
              <w:rFonts w:ascii="Arial" w:eastAsia="Times New Roman" w:hAnsi="Arial" w:cs="Arial"/>
              <w:bCs/>
              <w:color w:val="000000"/>
              <w:sz w:val="20"/>
              <w:szCs w:val="20"/>
            </w:rPr>
            <w:t xml:space="preserve"> </w:t>
          </w:r>
        </w:p>
        <w:p w14:paraId="6F0C6F31" w14:textId="536E45C6" w:rsidR="00B42A13" w:rsidRPr="007753D9" w:rsidRDefault="00B42A13" w:rsidP="007753D9">
          <w:pPr>
            <w:pStyle w:val="ListParagraph"/>
            <w:numPr>
              <w:ilvl w:val="0"/>
              <w:numId w:val="11"/>
            </w:numPr>
            <w:autoSpaceDE w:val="0"/>
            <w:autoSpaceDN w:val="0"/>
            <w:spacing w:line="240" w:lineRule="auto"/>
            <w:ind w:left="0"/>
            <w:jc w:val="both"/>
            <w:divId w:val="1633906549"/>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Rybak, K., Samborska, K., </w:t>
          </w:r>
          <w:proofErr w:type="spellStart"/>
          <w:r w:rsidRPr="007753D9">
            <w:rPr>
              <w:rFonts w:ascii="Arial" w:eastAsia="Times New Roman" w:hAnsi="Arial" w:cs="Arial"/>
              <w:bCs/>
              <w:color w:val="000000"/>
              <w:sz w:val="20"/>
              <w:szCs w:val="20"/>
            </w:rPr>
            <w:t>Jedlinska</w:t>
          </w:r>
          <w:proofErr w:type="spellEnd"/>
          <w:r w:rsidRPr="007753D9">
            <w:rPr>
              <w:rFonts w:ascii="Arial" w:eastAsia="Times New Roman" w:hAnsi="Arial" w:cs="Arial"/>
              <w:bCs/>
              <w:color w:val="000000"/>
              <w:sz w:val="20"/>
              <w:szCs w:val="20"/>
            </w:rPr>
            <w:t xml:space="preserve">, A., Parniakov, O., Nowacka, M., </w:t>
          </w:r>
          <w:proofErr w:type="spellStart"/>
          <w:r w:rsidRPr="007753D9">
            <w:rPr>
              <w:rFonts w:ascii="Arial" w:eastAsia="Times New Roman" w:hAnsi="Arial" w:cs="Arial"/>
              <w:bCs/>
              <w:color w:val="000000"/>
              <w:sz w:val="20"/>
              <w:szCs w:val="20"/>
            </w:rPr>
            <w:t>Witrowa-Rajchert</w:t>
          </w:r>
          <w:proofErr w:type="spellEnd"/>
          <w:r w:rsidRPr="007753D9">
            <w:rPr>
              <w:rFonts w:ascii="Arial" w:eastAsia="Times New Roman" w:hAnsi="Arial" w:cs="Arial"/>
              <w:bCs/>
              <w:color w:val="000000"/>
              <w:sz w:val="20"/>
              <w:szCs w:val="20"/>
            </w:rPr>
            <w:t xml:space="preserve">, D.,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Wiktor, A. (2020). The impact of pulsed electric field pretreatment of bell pepper on the selected properties of spray dried juice. </w:t>
          </w:r>
          <w:r w:rsidRPr="007753D9">
            <w:rPr>
              <w:rFonts w:ascii="Arial" w:eastAsia="Times New Roman" w:hAnsi="Arial" w:cs="Arial"/>
              <w:bCs/>
              <w:i/>
              <w:iCs/>
              <w:color w:val="000000"/>
              <w:sz w:val="20"/>
              <w:szCs w:val="20"/>
            </w:rPr>
            <w:t xml:space="preserve">Innovative Food Science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Emerging Technologies</w:t>
          </w:r>
          <w:r w:rsidRPr="007753D9">
            <w:rPr>
              <w:rFonts w:ascii="Arial" w:eastAsia="Times New Roman" w:hAnsi="Arial" w:cs="Arial"/>
              <w:bCs/>
              <w:color w:val="000000"/>
              <w:sz w:val="20"/>
              <w:szCs w:val="20"/>
            </w:rPr>
            <w:t>, 65</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102446. </w:t>
          </w:r>
          <w:hyperlink r:id="rId47" w:history="1">
            <w:r w:rsidRPr="007753D9">
              <w:rPr>
                <w:rStyle w:val="Hyperlink"/>
                <w:rFonts w:ascii="Arial" w:eastAsia="Times New Roman" w:hAnsi="Arial" w:cs="Arial"/>
                <w:bCs/>
                <w:sz w:val="20"/>
                <w:szCs w:val="20"/>
              </w:rPr>
              <w:t>https://doi.org/10.1016/j.ifset.2020.102446</w:t>
            </w:r>
          </w:hyperlink>
          <w:r w:rsidRPr="007753D9">
            <w:rPr>
              <w:rFonts w:ascii="Arial" w:eastAsia="Times New Roman" w:hAnsi="Arial" w:cs="Arial"/>
              <w:bCs/>
              <w:color w:val="000000"/>
              <w:sz w:val="20"/>
              <w:szCs w:val="20"/>
            </w:rPr>
            <w:t xml:space="preserve"> </w:t>
          </w:r>
        </w:p>
        <w:p w14:paraId="4B129B7E" w14:textId="735BA73A" w:rsidR="00B42A13" w:rsidRPr="007753D9" w:rsidRDefault="00B42A13" w:rsidP="007753D9">
          <w:pPr>
            <w:pStyle w:val="ListParagraph"/>
            <w:numPr>
              <w:ilvl w:val="0"/>
              <w:numId w:val="11"/>
            </w:numPr>
            <w:autoSpaceDE w:val="0"/>
            <w:autoSpaceDN w:val="0"/>
            <w:spacing w:line="240" w:lineRule="auto"/>
            <w:ind w:left="0"/>
            <w:jc w:val="both"/>
            <w:divId w:val="1118529620"/>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Schoenbach, K. H., Katsuki, S., Stark, R. H., Buescher, E. S.,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Beebe, S. J. (2002). </w:t>
          </w:r>
          <w:proofErr w:type="spellStart"/>
          <w:r w:rsidRPr="007753D9">
            <w:rPr>
              <w:rFonts w:ascii="Arial" w:eastAsia="Times New Roman" w:hAnsi="Arial" w:cs="Arial"/>
              <w:bCs/>
              <w:color w:val="000000"/>
              <w:sz w:val="20"/>
              <w:szCs w:val="20"/>
            </w:rPr>
            <w:t>Bioelectrics</w:t>
          </w:r>
          <w:proofErr w:type="spellEnd"/>
          <w:r w:rsidRPr="007753D9">
            <w:rPr>
              <w:rFonts w:ascii="Arial" w:eastAsia="Times New Roman" w:hAnsi="Arial" w:cs="Arial"/>
              <w:bCs/>
              <w:color w:val="000000"/>
              <w:sz w:val="20"/>
              <w:szCs w:val="20"/>
            </w:rPr>
            <w:t xml:space="preserve">-new applications for pulsed power technology. </w:t>
          </w:r>
          <w:r w:rsidRPr="007753D9">
            <w:rPr>
              <w:rFonts w:ascii="Arial" w:eastAsia="Times New Roman" w:hAnsi="Arial" w:cs="Arial"/>
              <w:bCs/>
              <w:i/>
              <w:iCs/>
              <w:color w:val="000000"/>
              <w:sz w:val="20"/>
              <w:szCs w:val="20"/>
            </w:rPr>
            <w:t>IEEE Transactions on Plasma Science</w:t>
          </w:r>
          <w:r w:rsidRPr="007753D9">
            <w:rPr>
              <w:rFonts w:ascii="Arial" w:eastAsia="Times New Roman" w:hAnsi="Arial" w:cs="Arial"/>
              <w:bCs/>
              <w:color w:val="000000"/>
              <w:sz w:val="20"/>
              <w:szCs w:val="20"/>
            </w:rPr>
            <w:t>, 30(1)</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293–300. </w:t>
          </w:r>
          <w:hyperlink r:id="rId48" w:history="1">
            <w:r w:rsidRPr="007753D9">
              <w:rPr>
                <w:rStyle w:val="Hyperlink"/>
                <w:rFonts w:ascii="Arial" w:eastAsia="Times New Roman" w:hAnsi="Arial" w:cs="Arial"/>
                <w:bCs/>
                <w:sz w:val="20"/>
                <w:szCs w:val="20"/>
              </w:rPr>
              <w:t>https://doi.org/10.1109/TPS.2002.1003873</w:t>
            </w:r>
          </w:hyperlink>
          <w:r w:rsidRPr="007753D9">
            <w:rPr>
              <w:rFonts w:ascii="Arial" w:eastAsia="Times New Roman" w:hAnsi="Arial" w:cs="Arial"/>
              <w:bCs/>
              <w:color w:val="000000"/>
              <w:sz w:val="20"/>
              <w:szCs w:val="20"/>
            </w:rPr>
            <w:t xml:space="preserve"> </w:t>
          </w:r>
        </w:p>
        <w:p w14:paraId="23E411CF" w14:textId="317D971B" w:rsidR="00B42A13" w:rsidRPr="007753D9" w:rsidRDefault="00B42A13" w:rsidP="007753D9">
          <w:pPr>
            <w:pStyle w:val="ListParagraph"/>
            <w:numPr>
              <w:ilvl w:val="0"/>
              <w:numId w:val="11"/>
            </w:numPr>
            <w:autoSpaceDE w:val="0"/>
            <w:autoSpaceDN w:val="0"/>
            <w:spacing w:line="240" w:lineRule="auto"/>
            <w:ind w:left="0"/>
            <w:jc w:val="both"/>
            <w:divId w:val="1974485306"/>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Stratakos, A. C.,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Koidis, A. (2016). Methods for Extracting Essential Oils. In </w:t>
          </w:r>
          <w:r w:rsidRPr="007753D9">
            <w:rPr>
              <w:rFonts w:ascii="Arial" w:eastAsia="Times New Roman" w:hAnsi="Arial" w:cs="Arial"/>
              <w:bCs/>
              <w:i/>
              <w:iCs/>
              <w:color w:val="000000"/>
              <w:sz w:val="20"/>
              <w:szCs w:val="20"/>
            </w:rPr>
            <w:t xml:space="preserve">Essential Oils in Food Preservation, </w:t>
          </w:r>
          <w:proofErr w:type="spellStart"/>
          <w:r w:rsidRPr="007753D9">
            <w:rPr>
              <w:rFonts w:ascii="Arial" w:eastAsia="Times New Roman" w:hAnsi="Arial" w:cs="Arial"/>
              <w:bCs/>
              <w:i/>
              <w:iCs/>
              <w:color w:val="000000"/>
              <w:sz w:val="20"/>
              <w:szCs w:val="20"/>
            </w:rPr>
            <w:t>Flavor</w:t>
          </w:r>
          <w:proofErr w:type="spellEnd"/>
          <w:r w:rsidRPr="007753D9">
            <w:rPr>
              <w:rFonts w:ascii="Arial" w:eastAsia="Times New Roman" w:hAnsi="Arial" w:cs="Arial"/>
              <w:bCs/>
              <w:i/>
              <w:iCs/>
              <w:color w:val="000000"/>
              <w:sz w:val="20"/>
              <w:szCs w:val="20"/>
            </w:rPr>
            <w:t xml:space="preserve">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Safety</w:t>
          </w:r>
          <w:r w:rsidRPr="007753D9">
            <w:rPr>
              <w:rFonts w:ascii="Arial" w:eastAsia="Times New Roman" w:hAnsi="Arial" w:cs="Arial"/>
              <w:bCs/>
              <w:color w:val="000000"/>
              <w:sz w:val="20"/>
              <w:szCs w:val="20"/>
            </w:rPr>
            <w:t xml:space="preserve"> (pp. 31–38). Elsevier. </w:t>
          </w:r>
          <w:hyperlink r:id="rId49" w:history="1">
            <w:r w:rsidRPr="007753D9">
              <w:rPr>
                <w:rStyle w:val="Hyperlink"/>
                <w:rFonts w:ascii="Arial" w:eastAsia="Times New Roman" w:hAnsi="Arial" w:cs="Arial"/>
                <w:bCs/>
                <w:sz w:val="20"/>
                <w:szCs w:val="20"/>
              </w:rPr>
              <w:t>https://doi.org/10.1016/B978-0-12-416641-7.00004-3</w:t>
            </w:r>
          </w:hyperlink>
          <w:r w:rsidRPr="007753D9">
            <w:rPr>
              <w:rFonts w:ascii="Arial" w:eastAsia="Times New Roman" w:hAnsi="Arial" w:cs="Arial"/>
              <w:bCs/>
              <w:color w:val="000000"/>
              <w:sz w:val="20"/>
              <w:szCs w:val="20"/>
            </w:rPr>
            <w:t xml:space="preserve"> </w:t>
          </w:r>
        </w:p>
        <w:p w14:paraId="7F8BEE4A" w14:textId="2F2114B2" w:rsidR="00B42A13" w:rsidRPr="007753D9" w:rsidRDefault="00B42A13" w:rsidP="007753D9">
          <w:pPr>
            <w:pStyle w:val="ListParagraph"/>
            <w:numPr>
              <w:ilvl w:val="0"/>
              <w:numId w:val="11"/>
            </w:numPr>
            <w:autoSpaceDE w:val="0"/>
            <w:autoSpaceDN w:val="0"/>
            <w:spacing w:line="240" w:lineRule="auto"/>
            <w:ind w:left="0"/>
            <w:jc w:val="both"/>
            <w:divId w:val="1760519187"/>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Sukardi</w:t>
          </w:r>
          <w:proofErr w:type="spellEnd"/>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Soeparman</w:t>
          </w:r>
          <w:proofErr w:type="spellEnd"/>
          <w:r w:rsidRPr="007753D9">
            <w:rPr>
              <w:rFonts w:ascii="Arial" w:eastAsia="Times New Roman" w:hAnsi="Arial" w:cs="Arial"/>
              <w:bCs/>
              <w:color w:val="000000"/>
              <w:sz w:val="20"/>
              <w:szCs w:val="20"/>
            </w:rPr>
            <w:t xml:space="preserve">, S., Argo, B. D.,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Irawan, Y. S. (2015). The effect of moderate pulsed electric field (PEF) on microscopic visualization of glandular trichome of patchouli leaves. </w:t>
          </w:r>
          <w:r w:rsidRPr="007753D9">
            <w:rPr>
              <w:rFonts w:ascii="Arial" w:eastAsia="Times New Roman" w:hAnsi="Arial" w:cs="Arial"/>
              <w:bCs/>
              <w:i/>
              <w:iCs/>
              <w:color w:val="000000"/>
              <w:sz w:val="20"/>
              <w:szCs w:val="20"/>
            </w:rPr>
            <w:t xml:space="preserve">Journal of Engineering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Applied Sciences</w:t>
          </w:r>
          <w:r w:rsidRPr="007753D9">
            <w:rPr>
              <w:rFonts w:ascii="Arial" w:eastAsia="Times New Roman" w:hAnsi="Arial" w:cs="Arial"/>
              <w:bCs/>
              <w:color w:val="000000"/>
              <w:sz w:val="20"/>
              <w:szCs w:val="20"/>
            </w:rPr>
            <w:t>, 10(3)</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58–65.</w:t>
          </w:r>
        </w:p>
        <w:p w14:paraId="364180A6" w14:textId="76080414" w:rsidR="00B42A13" w:rsidRPr="007753D9" w:rsidRDefault="00B42A13" w:rsidP="007753D9">
          <w:pPr>
            <w:pStyle w:val="ListParagraph"/>
            <w:numPr>
              <w:ilvl w:val="0"/>
              <w:numId w:val="11"/>
            </w:numPr>
            <w:autoSpaceDE w:val="0"/>
            <w:autoSpaceDN w:val="0"/>
            <w:spacing w:line="240" w:lineRule="auto"/>
            <w:ind w:left="0"/>
            <w:jc w:val="both"/>
            <w:divId w:val="1825387954"/>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Tardugno, R., Serio, A., </w:t>
          </w:r>
          <w:proofErr w:type="spellStart"/>
          <w:r w:rsidRPr="007753D9">
            <w:rPr>
              <w:rFonts w:ascii="Arial" w:eastAsia="Times New Roman" w:hAnsi="Arial" w:cs="Arial"/>
              <w:bCs/>
              <w:color w:val="000000"/>
              <w:sz w:val="20"/>
              <w:szCs w:val="20"/>
            </w:rPr>
            <w:t>Pellati</w:t>
          </w:r>
          <w:proofErr w:type="spellEnd"/>
          <w:r w:rsidRPr="007753D9">
            <w:rPr>
              <w:rFonts w:ascii="Arial" w:eastAsia="Times New Roman" w:hAnsi="Arial" w:cs="Arial"/>
              <w:bCs/>
              <w:color w:val="000000"/>
              <w:sz w:val="20"/>
              <w:szCs w:val="20"/>
            </w:rPr>
            <w:t xml:space="preserve">, F., D’Amato, S., Chaves López, C., Bellardi, M. G., Di Vito, M., Savini, V., Paparella, A.,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Benvenuti, S. (2019). Lavandula x intermedia and Lavandula angustifolia essential oils: phytochemical composition and antimicrobial activity against foodborne pathogens. </w:t>
          </w:r>
          <w:r w:rsidRPr="007753D9">
            <w:rPr>
              <w:rFonts w:ascii="Arial" w:eastAsia="Times New Roman" w:hAnsi="Arial" w:cs="Arial"/>
              <w:bCs/>
              <w:i/>
              <w:iCs/>
              <w:color w:val="000000"/>
              <w:sz w:val="20"/>
              <w:szCs w:val="20"/>
            </w:rPr>
            <w:t>Natural Product Research</w:t>
          </w:r>
          <w:r w:rsidRPr="007753D9">
            <w:rPr>
              <w:rFonts w:ascii="Arial" w:eastAsia="Times New Roman" w:hAnsi="Arial" w:cs="Arial"/>
              <w:bCs/>
              <w:color w:val="000000"/>
              <w:sz w:val="20"/>
              <w:szCs w:val="20"/>
            </w:rPr>
            <w:t>, 33(22)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3330–3335. </w:t>
          </w:r>
          <w:hyperlink r:id="rId50" w:history="1">
            <w:r w:rsidRPr="007753D9">
              <w:rPr>
                <w:rStyle w:val="Hyperlink"/>
                <w:rFonts w:ascii="Arial" w:eastAsia="Times New Roman" w:hAnsi="Arial" w:cs="Arial"/>
                <w:bCs/>
                <w:sz w:val="20"/>
                <w:szCs w:val="20"/>
              </w:rPr>
              <w:t>https://doi.org/10.1080/14786419.2018.1475377</w:t>
            </w:r>
          </w:hyperlink>
          <w:r w:rsidRPr="007753D9">
            <w:rPr>
              <w:rFonts w:ascii="Arial" w:eastAsia="Times New Roman" w:hAnsi="Arial" w:cs="Arial"/>
              <w:bCs/>
              <w:color w:val="000000"/>
              <w:sz w:val="20"/>
              <w:szCs w:val="20"/>
            </w:rPr>
            <w:t xml:space="preserve"> </w:t>
          </w:r>
        </w:p>
        <w:p w14:paraId="09F12C36" w14:textId="426F473B" w:rsidR="00B42A13" w:rsidRPr="007753D9" w:rsidRDefault="00B42A13" w:rsidP="007753D9">
          <w:pPr>
            <w:pStyle w:val="ListParagraph"/>
            <w:numPr>
              <w:ilvl w:val="0"/>
              <w:numId w:val="11"/>
            </w:numPr>
            <w:autoSpaceDE w:val="0"/>
            <w:autoSpaceDN w:val="0"/>
            <w:spacing w:line="240" w:lineRule="auto"/>
            <w:ind w:left="0"/>
            <w:jc w:val="both"/>
            <w:divId w:val="5525806"/>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Tintchev, F., Dobreva, A., Schulz, H.,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Toepfl</w:t>
          </w:r>
          <w:proofErr w:type="spellEnd"/>
          <w:r w:rsidRPr="007753D9">
            <w:rPr>
              <w:rFonts w:ascii="Arial" w:eastAsia="Times New Roman" w:hAnsi="Arial" w:cs="Arial"/>
              <w:bCs/>
              <w:color w:val="000000"/>
              <w:sz w:val="20"/>
              <w:szCs w:val="20"/>
            </w:rPr>
            <w:t>, S. (2012). Effect of Pulsed Electric Fields on Yield and Chemical Composition of Rose Oil (</w:t>
          </w:r>
          <w:r w:rsidRPr="007753D9">
            <w:rPr>
              <w:rFonts w:ascii="Arial" w:eastAsia="Times New Roman" w:hAnsi="Arial" w:cs="Arial"/>
              <w:bCs/>
              <w:i/>
              <w:iCs/>
              <w:color w:val="000000"/>
              <w:sz w:val="20"/>
              <w:szCs w:val="20"/>
            </w:rPr>
            <w:t xml:space="preserve">Rosa </w:t>
          </w:r>
          <w:proofErr w:type="spellStart"/>
          <w:r w:rsidRPr="007753D9">
            <w:rPr>
              <w:rFonts w:ascii="Arial" w:eastAsia="Times New Roman" w:hAnsi="Arial" w:cs="Arial"/>
              <w:bCs/>
              <w:i/>
              <w:iCs/>
              <w:color w:val="000000"/>
              <w:sz w:val="20"/>
              <w:szCs w:val="20"/>
            </w:rPr>
            <w:t>damascena</w:t>
          </w:r>
          <w:proofErr w:type="spellEnd"/>
          <w:r w:rsidRPr="007753D9">
            <w:rPr>
              <w:rFonts w:ascii="Arial" w:eastAsia="Times New Roman" w:hAnsi="Arial" w:cs="Arial"/>
              <w:bCs/>
              <w:color w:val="000000"/>
              <w:sz w:val="20"/>
              <w:szCs w:val="20"/>
            </w:rPr>
            <w:t xml:space="preserve"> Mill.). </w:t>
          </w:r>
          <w:r w:rsidRPr="007753D9">
            <w:rPr>
              <w:rFonts w:ascii="Arial" w:eastAsia="Times New Roman" w:hAnsi="Arial" w:cs="Arial"/>
              <w:bCs/>
              <w:i/>
              <w:iCs/>
              <w:color w:val="000000"/>
              <w:sz w:val="20"/>
              <w:szCs w:val="20"/>
            </w:rPr>
            <w:t xml:space="preserve">Journal of Essential </w:t>
          </w:r>
          <w:proofErr w:type="gramStart"/>
          <w:r w:rsidRPr="007753D9">
            <w:rPr>
              <w:rFonts w:ascii="Arial" w:eastAsia="Times New Roman" w:hAnsi="Arial" w:cs="Arial"/>
              <w:bCs/>
              <w:i/>
              <w:iCs/>
              <w:color w:val="000000"/>
              <w:sz w:val="20"/>
              <w:szCs w:val="20"/>
            </w:rPr>
            <w:t>Oil Bearing</w:t>
          </w:r>
          <w:proofErr w:type="gramEnd"/>
          <w:r w:rsidRPr="007753D9">
            <w:rPr>
              <w:rFonts w:ascii="Arial" w:eastAsia="Times New Roman" w:hAnsi="Arial" w:cs="Arial"/>
              <w:bCs/>
              <w:i/>
              <w:iCs/>
              <w:color w:val="000000"/>
              <w:sz w:val="20"/>
              <w:szCs w:val="20"/>
            </w:rPr>
            <w:t xml:space="preserve"> Plants</w:t>
          </w:r>
          <w:r w:rsidRPr="007753D9">
            <w:rPr>
              <w:rFonts w:ascii="Arial" w:eastAsia="Times New Roman" w:hAnsi="Arial" w:cs="Arial"/>
              <w:bCs/>
              <w:color w:val="000000"/>
              <w:sz w:val="20"/>
              <w:szCs w:val="20"/>
            </w:rPr>
            <w:t>, 15(6)</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876–884. </w:t>
          </w:r>
          <w:hyperlink r:id="rId51" w:history="1">
            <w:r w:rsidRPr="007753D9">
              <w:rPr>
                <w:rStyle w:val="Hyperlink"/>
                <w:rFonts w:ascii="Arial" w:eastAsia="Times New Roman" w:hAnsi="Arial" w:cs="Arial"/>
                <w:bCs/>
                <w:sz w:val="20"/>
                <w:szCs w:val="20"/>
              </w:rPr>
              <w:t>https://doi.org/10.1080/0972060X.2012.10662589</w:t>
            </w:r>
          </w:hyperlink>
          <w:r w:rsidRPr="007753D9">
            <w:rPr>
              <w:rFonts w:ascii="Arial" w:eastAsia="Times New Roman" w:hAnsi="Arial" w:cs="Arial"/>
              <w:bCs/>
              <w:color w:val="000000"/>
              <w:sz w:val="20"/>
              <w:szCs w:val="20"/>
            </w:rPr>
            <w:t xml:space="preserve"> </w:t>
          </w:r>
        </w:p>
        <w:p w14:paraId="0439C72C" w14:textId="23E420DF" w:rsidR="00B42A13" w:rsidRPr="007753D9" w:rsidRDefault="00B42A13" w:rsidP="007753D9">
          <w:pPr>
            <w:pStyle w:val="ListParagraph"/>
            <w:numPr>
              <w:ilvl w:val="0"/>
              <w:numId w:val="11"/>
            </w:numPr>
            <w:autoSpaceDE w:val="0"/>
            <w:autoSpaceDN w:val="0"/>
            <w:spacing w:line="240" w:lineRule="auto"/>
            <w:ind w:left="0"/>
            <w:jc w:val="both"/>
            <w:divId w:val="1444299795"/>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Tongnuanchan</w:t>
          </w:r>
          <w:proofErr w:type="spellEnd"/>
          <w:r w:rsidRPr="007753D9">
            <w:rPr>
              <w:rFonts w:ascii="Arial" w:eastAsia="Times New Roman" w:hAnsi="Arial" w:cs="Arial"/>
              <w:bCs/>
              <w:color w:val="000000"/>
              <w:sz w:val="20"/>
              <w:szCs w:val="20"/>
            </w:rPr>
            <w:t xml:space="preserve">, P.,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Benjakul</w:t>
          </w:r>
          <w:proofErr w:type="spellEnd"/>
          <w:r w:rsidRPr="007753D9">
            <w:rPr>
              <w:rFonts w:ascii="Arial" w:eastAsia="Times New Roman" w:hAnsi="Arial" w:cs="Arial"/>
              <w:bCs/>
              <w:color w:val="000000"/>
              <w:sz w:val="20"/>
              <w:szCs w:val="20"/>
            </w:rPr>
            <w:t xml:space="preserve">, S. (2014). Essential Oils: Extraction, Bioactivities, and Their Uses for Food Preservation. </w:t>
          </w:r>
          <w:r w:rsidRPr="007753D9">
            <w:rPr>
              <w:rFonts w:ascii="Arial" w:eastAsia="Times New Roman" w:hAnsi="Arial" w:cs="Arial"/>
              <w:bCs/>
              <w:i/>
              <w:iCs/>
              <w:color w:val="000000"/>
              <w:sz w:val="20"/>
              <w:szCs w:val="20"/>
            </w:rPr>
            <w:t>Journal of Food Science</w:t>
          </w:r>
          <w:r w:rsidRPr="007753D9">
            <w:rPr>
              <w:rFonts w:ascii="Arial" w:eastAsia="Times New Roman" w:hAnsi="Arial" w:cs="Arial"/>
              <w:bCs/>
              <w:color w:val="000000"/>
              <w:sz w:val="20"/>
              <w:szCs w:val="20"/>
            </w:rPr>
            <w:t xml:space="preserve">, 79(7). </w:t>
          </w:r>
          <w:hyperlink r:id="rId52" w:history="1">
            <w:r w:rsidRPr="007753D9">
              <w:rPr>
                <w:rStyle w:val="Hyperlink"/>
                <w:rFonts w:ascii="Arial" w:eastAsia="Times New Roman" w:hAnsi="Arial" w:cs="Arial"/>
                <w:bCs/>
                <w:sz w:val="20"/>
                <w:szCs w:val="20"/>
              </w:rPr>
              <w:t>https://doi.org/10.1111/1750-3841.12492</w:t>
            </w:r>
          </w:hyperlink>
          <w:r w:rsidRPr="007753D9">
            <w:rPr>
              <w:rFonts w:ascii="Arial" w:eastAsia="Times New Roman" w:hAnsi="Arial" w:cs="Arial"/>
              <w:bCs/>
              <w:color w:val="000000"/>
              <w:sz w:val="20"/>
              <w:szCs w:val="20"/>
            </w:rPr>
            <w:t xml:space="preserve"> </w:t>
          </w:r>
        </w:p>
        <w:p w14:paraId="379A9543" w14:textId="2AC41A96" w:rsidR="00B42A13" w:rsidRPr="007753D9" w:rsidRDefault="00B42A13" w:rsidP="007753D9">
          <w:pPr>
            <w:pStyle w:val="ListParagraph"/>
            <w:numPr>
              <w:ilvl w:val="0"/>
              <w:numId w:val="11"/>
            </w:numPr>
            <w:autoSpaceDE w:val="0"/>
            <w:autoSpaceDN w:val="0"/>
            <w:spacing w:line="240" w:lineRule="auto"/>
            <w:ind w:left="0"/>
            <w:jc w:val="both"/>
            <w:divId w:val="306010572"/>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Uzuner</w:t>
          </w:r>
          <w:proofErr w:type="spellEnd"/>
          <w:r w:rsidRPr="007753D9">
            <w:rPr>
              <w:rFonts w:ascii="Arial" w:eastAsia="Times New Roman" w:hAnsi="Arial" w:cs="Arial"/>
              <w:bCs/>
              <w:color w:val="000000"/>
              <w:sz w:val="20"/>
              <w:szCs w:val="20"/>
            </w:rPr>
            <w:t xml:space="preserve">, S.,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Evrendilek</w:t>
          </w:r>
          <w:proofErr w:type="spellEnd"/>
          <w:r w:rsidRPr="007753D9">
            <w:rPr>
              <w:rFonts w:ascii="Arial" w:eastAsia="Times New Roman" w:hAnsi="Arial" w:cs="Arial"/>
              <w:bCs/>
              <w:color w:val="000000"/>
              <w:sz w:val="20"/>
              <w:szCs w:val="20"/>
            </w:rPr>
            <w:t xml:space="preserve">, G. A. (2017). Impact of pulsed electric fields and heat treatment on quality of </w:t>
          </w:r>
          <w:proofErr w:type="spellStart"/>
          <w:r w:rsidRPr="007753D9">
            <w:rPr>
              <w:rFonts w:ascii="Arial" w:eastAsia="Times New Roman" w:hAnsi="Arial" w:cs="Arial"/>
              <w:bCs/>
              <w:color w:val="000000"/>
              <w:sz w:val="20"/>
              <w:szCs w:val="20"/>
            </w:rPr>
            <w:t>licorice</w:t>
          </w:r>
          <w:proofErr w:type="spellEnd"/>
          <w:r w:rsidRPr="007753D9">
            <w:rPr>
              <w:rFonts w:ascii="Arial" w:eastAsia="Times New Roman" w:hAnsi="Arial" w:cs="Arial"/>
              <w:bCs/>
              <w:color w:val="000000"/>
              <w:sz w:val="20"/>
              <w:szCs w:val="20"/>
            </w:rPr>
            <w:t xml:space="preserve"> drink: A comparative study. </w:t>
          </w:r>
          <w:r w:rsidRPr="007753D9">
            <w:rPr>
              <w:rFonts w:ascii="Arial" w:eastAsia="Times New Roman" w:hAnsi="Arial" w:cs="Arial"/>
              <w:bCs/>
              <w:i/>
              <w:iCs/>
              <w:color w:val="000000"/>
              <w:sz w:val="20"/>
              <w:szCs w:val="20"/>
            </w:rPr>
            <w:t xml:space="preserve">International Journal of Food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Biosystems Engineering</w:t>
          </w:r>
          <w:r w:rsidRPr="007753D9">
            <w:rPr>
              <w:rFonts w:ascii="Arial" w:eastAsia="Times New Roman" w:hAnsi="Arial" w:cs="Arial"/>
              <w:bCs/>
              <w:color w:val="000000"/>
              <w:sz w:val="20"/>
              <w:szCs w:val="20"/>
            </w:rPr>
            <w:t>, 4(1)</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97–103.</w:t>
          </w:r>
        </w:p>
        <w:p w14:paraId="405D009C" w14:textId="62441D22" w:rsidR="00B42A13" w:rsidRPr="007753D9" w:rsidRDefault="00B42A13" w:rsidP="007753D9">
          <w:pPr>
            <w:pStyle w:val="ListParagraph"/>
            <w:numPr>
              <w:ilvl w:val="0"/>
              <w:numId w:val="11"/>
            </w:numPr>
            <w:autoSpaceDE w:val="0"/>
            <w:autoSpaceDN w:val="0"/>
            <w:spacing w:line="240" w:lineRule="auto"/>
            <w:ind w:left="0"/>
            <w:jc w:val="both"/>
            <w:divId w:val="1806506766"/>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Vian, M. A., Fernandez, X., Visinoni, F.,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Chemat</w:t>
          </w:r>
          <w:proofErr w:type="spellEnd"/>
          <w:r w:rsidRPr="007753D9">
            <w:rPr>
              <w:rFonts w:ascii="Arial" w:eastAsia="Times New Roman" w:hAnsi="Arial" w:cs="Arial"/>
              <w:bCs/>
              <w:color w:val="000000"/>
              <w:sz w:val="20"/>
              <w:szCs w:val="20"/>
            </w:rPr>
            <w:t xml:space="preserve">, F. (2008). Microwave </w:t>
          </w:r>
          <w:proofErr w:type="spellStart"/>
          <w:r w:rsidRPr="007753D9">
            <w:rPr>
              <w:rFonts w:ascii="Arial" w:eastAsia="Times New Roman" w:hAnsi="Arial" w:cs="Arial"/>
              <w:bCs/>
              <w:color w:val="000000"/>
              <w:sz w:val="20"/>
              <w:szCs w:val="20"/>
            </w:rPr>
            <w:t>hydrodiffusion</w:t>
          </w:r>
          <w:proofErr w:type="spellEnd"/>
          <w:r w:rsidRPr="007753D9">
            <w:rPr>
              <w:rFonts w:ascii="Arial" w:eastAsia="Times New Roman" w:hAnsi="Arial" w:cs="Arial"/>
              <w:bCs/>
              <w:color w:val="000000"/>
              <w:sz w:val="20"/>
              <w:szCs w:val="20"/>
            </w:rPr>
            <w:t xml:space="preserve"> and gravity, a new technique for extraction of essential oils. </w:t>
          </w:r>
          <w:r w:rsidRPr="007753D9">
            <w:rPr>
              <w:rFonts w:ascii="Arial" w:eastAsia="Times New Roman" w:hAnsi="Arial" w:cs="Arial"/>
              <w:bCs/>
              <w:i/>
              <w:iCs/>
              <w:color w:val="000000"/>
              <w:sz w:val="20"/>
              <w:szCs w:val="20"/>
            </w:rPr>
            <w:t>Journal of Chromatography A</w:t>
          </w:r>
          <w:r w:rsidRPr="007753D9">
            <w:rPr>
              <w:rFonts w:ascii="Arial" w:eastAsia="Times New Roman" w:hAnsi="Arial" w:cs="Arial"/>
              <w:bCs/>
              <w:color w:val="000000"/>
              <w:sz w:val="20"/>
              <w:szCs w:val="20"/>
            </w:rPr>
            <w:t>, 1190(1–2)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14–17. </w:t>
          </w:r>
          <w:hyperlink r:id="rId53" w:history="1">
            <w:r w:rsidRPr="007753D9">
              <w:rPr>
                <w:rStyle w:val="Hyperlink"/>
                <w:rFonts w:ascii="Arial" w:eastAsia="Times New Roman" w:hAnsi="Arial" w:cs="Arial"/>
                <w:bCs/>
                <w:sz w:val="20"/>
                <w:szCs w:val="20"/>
              </w:rPr>
              <w:t>https://doi.org/10.1016/j.chroma.2008.02.086</w:t>
            </w:r>
          </w:hyperlink>
          <w:r w:rsidRPr="007753D9">
            <w:rPr>
              <w:rFonts w:ascii="Arial" w:eastAsia="Times New Roman" w:hAnsi="Arial" w:cs="Arial"/>
              <w:bCs/>
              <w:color w:val="000000"/>
              <w:sz w:val="20"/>
              <w:szCs w:val="20"/>
            </w:rPr>
            <w:t xml:space="preserve"> </w:t>
          </w:r>
        </w:p>
        <w:p w14:paraId="4AED2F45" w14:textId="740AB9A5" w:rsidR="00B42A13" w:rsidRPr="007753D9" w:rsidRDefault="00B42A13" w:rsidP="007753D9">
          <w:pPr>
            <w:pStyle w:val="ListParagraph"/>
            <w:numPr>
              <w:ilvl w:val="0"/>
              <w:numId w:val="11"/>
            </w:numPr>
            <w:autoSpaceDE w:val="0"/>
            <w:autoSpaceDN w:val="0"/>
            <w:spacing w:line="240" w:lineRule="auto"/>
            <w:ind w:left="0"/>
            <w:jc w:val="both"/>
            <w:divId w:val="611130683"/>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Wang, Q., Li, Y., Sun, D.-W.,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Zhu, Z. (2018). Enhancing Food Processing by Pulsed and High Voltage Electric Fields: Principles and Applications. </w:t>
          </w:r>
          <w:r w:rsidRPr="007753D9">
            <w:rPr>
              <w:rFonts w:ascii="Arial" w:eastAsia="Times New Roman" w:hAnsi="Arial" w:cs="Arial"/>
              <w:bCs/>
              <w:i/>
              <w:iCs/>
              <w:color w:val="000000"/>
              <w:sz w:val="20"/>
              <w:szCs w:val="20"/>
            </w:rPr>
            <w:t xml:space="preserve">Critical Reviews in Food Science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Nutrition</w:t>
          </w:r>
          <w:r w:rsidRPr="007753D9">
            <w:rPr>
              <w:rFonts w:ascii="Arial" w:eastAsia="Times New Roman" w:hAnsi="Arial" w:cs="Arial"/>
              <w:bCs/>
              <w:color w:val="000000"/>
              <w:sz w:val="20"/>
              <w:szCs w:val="20"/>
            </w:rPr>
            <w:t>, 58(13)</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2285–2298. </w:t>
          </w:r>
          <w:hyperlink r:id="rId54" w:history="1">
            <w:r w:rsidRPr="007753D9">
              <w:rPr>
                <w:rStyle w:val="Hyperlink"/>
                <w:rFonts w:ascii="Arial" w:eastAsia="Times New Roman" w:hAnsi="Arial" w:cs="Arial"/>
                <w:bCs/>
                <w:sz w:val="20"/>
                <w:szCs w:val="20"/>
              </w:rPr>
              <w:t>https://doi.org/10.1080/10408398.2018.1434609</w:t>
            </w:r>
          </w:hyperlink>
          <w:r w:rsidRPr="007753D9">
            <w:rPr>
              <w:rFonts w:ascii="Arial" w:eastAsia="Times New Roman" w:hAnsi="Arial" w:cs="Arial"/>
              <w:bCs/>
              <w:color w:val="000000"/>
              <w:sz w:val="20"/>
              <w:szCs w:val="20"/>
            </w:rPr>
            <w:t xml:space="preserve"> </w:t>
          </w:r>
        </w:p>
        <w:p w14:paraId="083B58AA" w14:textId="204C05A4" w:rsidR="00B42A13" w:rsidRPr="007753D9" w:rsidRDefault="00B42A13" w:rsidP="007753D9">
          <w:pPr>
            <w:pStyle w:val="ListParagraph"/>
            <w:numPr>
              <w:ilvl w:val="0"/>
              <w:numId w:val="11"/>
            </w:numPr>
            <w:autoSpaceDE w:val="0"/>
            <w:autoSpaceDN w:val="0"/>
            <w:spacing w:line="240" w:lineRule="auto"/>
            <w:ind w:left="0"/>
            <w:jc w:val="both"/>
            <w:divId w:val="1863131576"/>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Yajun</w:t>
          </w:r>
          <w:proofErr w:type="spellEnd"/>
          <w:r w:rsidRPr="007753D9">
            <w:rPr>
              <w:rFonts w:ascii="Arial" w:eastAsia="Times New Roman" w:hAnsi="Arial" w:cs="Arial"/>
              <w:bCs/>
              <w:color w:val="000000"/>
              <w:sz w:val="20"/>
              <w:szCs w:val="20"/>
            </w:rPr>
            <w:t xml:space="preserve">, Z., </w:t>
          </w:r>
          <w:proofErr w:type="spellStart"/>
          <w:r w:rsidRPr="007753D9">
            <w:rPr>
              <w:rFonts w:ascii="Arial" w:eastAsia="Times New Roman" w:hAnsi="Arial" w:cs="Arial"/>
              <w:bCs/>
              <w:color w:val="000000"/>
              <w:sz w:val="20"/>
              <w:szCs w:val="20"/>
            </w:rPr>
            <w:t>Changmei</w:t>
          </w:r>
          <w:proofErr w:type="spellEnd"/>
          <w:r w:rsidRPr="007753D9">
            <w:rPr>
              <w:rFonts w:ascii="Arial" w:eastAsia="Times New Roman" w:hAnsi="Arial" w:cs="Arial"/>
              <w:bCs/>
              <w:color w:val="000000"/>
              <w:sz w:val="20"/>
              <w:szCs w:val="20"/>
            </w:rPr>
            <w:t xml:space="preserve">, X., Susu, Z., </w:t>
          </w:r>
          <w:proofErr w:type="spellStart"/>
          <w:r w:rsidRPr="007753D9">
            <w:rPr>
              <w:rFonts w:ascii="Arial" w:eastAsia="Times New Roman" w:hAnsi="Arial" w:cs="Arial"/>
              <w:bCs/>
              <w:color w:val="000000"/>
              <w:sz w:val="20"/>
              <w:szCs w:val="20"/>
            </w:rPr>
            <w:t>Guangming</w:t>
          </w:r>
          <w:proofErr w:type="spellEnd"/>
          <w:r w:rsidRPr="007753D9">
            <w:rPr>
              <w:rFonts w:ascii="Arial" w:eastAsia="Times New Roman" w:hAnsi="Arial" w:cs="Arial"/>
              <w:bCs/>
              <w:color w:val="000000"/>
              <w:sz w:val="20"/>
              <w:szCs w:val="20"/>
            </w:rPr>
            <w:t xml:space="preserve">, Y., Ling, Z.,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w:t>
          </w:r>
          <w:proofErr w:type="spellStart"/>
          <w:r w:rsidRPr="007753D9">
            <w:rPr>
              <w:rFonts w:ascii="Arial" w:eastAsia="Times New Roman" w:hAnsi="Arial" w:cs="Arial"/>
              <w:bCs/>
              <w:color w:val="000000"/>
              <w:sz w:val="20"/>
              <w:szCs w:val="20"/>
            </w:rPr>
            <w:t>Shujie</w:t>
          </w:r>
          <w:proofErr w:type="spellEnd"/>
          <w:r w:rsidRPr="007753D9">
            <w:rPr>
              <w:rFonts w:ascii="Arial" w:eastAsia="Times New Roman" w:hAnsi="Arial" w:cs="Arial"/>
              <w:bCs/>
              <w:color w:val="000000"/>
              <w:sz w:val="20"/>
              <w:szCs w:val="20"/>
            </w:rPr>
            <w:t xml:space="preserve">, W. (2017). </w:t>
          </w:r>
          <w:r w:rsidRPr="007753D9">
            <w:rPr>
              <w:rFonts w:ascii="Arial" w:eastAsia="Times New Roman" w:hAnsi="Arial" w:cs="Arial"/>
              <w:bCs/>
              <w:i/>
              <w:iCs/>
              <w:color w:val="000000"/>
              <w:sz w:val="20"/>
              <w:szCs w:val="20"/>
            </w:rPr>
            <w:t xml:space="preserve">Effects of high intensity pulsed electric fields on yield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chemical composition of rose essential oil</w:t>
          </w:r>
          <w:r w:rsidRPr="007753D9">
            <w:rPr>
              <w:rFonts w:ascii="Arial" w:eastAsia="Times New Roman" w:hAnsi="Arial" w:cs="Arial"/>
              <w:bCs/>
              <w:color w:val="000000"/>
              <w:sz w:val="20"/>
              <w:szCs w:val="20"/>
            </w:rPr>
            <w:t>. 10(3)</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295–301.</w:t>
          </w:r>
        </w:p>
        <w:p w14:paraId="67C52921" w14:textId="382B2FBF" w:rsidR="00B42A13" w:rsidRPr="007753D9" w:rsidRDefault="00B42A13" w:rsidP="007753D9">
          <w:pPr>
            <w:pStyle w:val="ListParagraph"/>
            <w:numPr>
              <w:ilvl w:val="0"/>
              <w:numId w:val="11"/>
            </w:numPr>
            <w:autoSpaceDE w:val="0"/>
            <w:autoSpaceDN w:val="0"/>
            <w:spacing w:line="240" w:lineRule="auto"/>
            <w:ind w:left="0"/>
            <w:jc w:val="both"/>
            <w:divId w:val="503252407"/>
            <w:rPr>
              <w:rFonts w:ascii="Arial" w:eastAsia="Times New Roman" w:hAnsi="Arial" w:cs="Arial"/>
              <w:bCs/>
              <w:color w:val="000000"/>
              <w:sz w:val="20"/>
              <w:szCs w:val="20"/>
            </w:rPr>
          </w:pPr>
          <w:proofErr w:type="spellStart"/>
          <w:r w:rsidRPr="007753D9">
            <w:rPr>
              <w:rFonts w:ascii="Arial" w:eastAsia="Times New Roman" w:hAnsi="Arial" w:cs="Arial"/>
              <w:bCs/>
              <w:color w:val="000000"/>
              <w:sz w:val="20"/>
              <w:szCs w:val="20"/>
            </w:rPr>
            <w:t>Zderic</w:t>
          </w:r>
          <w:proofErr w:type="spellEnd"/>
          <w:r w:rsidRPr="007753D9">
            <w:rPr>
              <w:rFonts w:ascii="Arial" w:eastAsia="Times New Roman" w:hAnsi="Arial" w:cs="Arial"/>
              <w:bCs/>
              <w:color w:val="000000"/>
              <w:sz w:val="20"/>
              <w:szCs w:val="20"/>
            </w:rPr>
            <w:t xml:space="preserve">, A.,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Zondervan, E. (2016). Polyphenol extraction from fresh tea leaves by pulsed electric field: A study of mechanisms. </w:t>
          </w:r>
          <w:r w:rsidRPr="007753D9">
            <w:rPr>
              <w:rFonts w:ascii="Arial" w:eastAsia="Times New Roman" w:hAnsi="Arial" w:cs="Arial"/>
              <w:bCs/>
              <w:i/>
              <w:iCs/>
              <w:color w:val="000000"/>
              <w:sz w:val="20"/>
              <w:szCs w:val="20"/>
            </w:rPr>
            <w:t xml:space="preserve">Chemical Engineering Research </w:t>
          </w:r>
          <w:r w:rsidR="00211760">
            <w:rPr>
              <w:rFonts w:ascii="Arial" w:eastAsia="Times New Roman" w:hAnsi="Arial" w:cs="Arial"/>
              <w:bCs/>
              <w:i/>
              <w:iCs/>
              <w:color w:val="000000"/>
              <w:sz w:val="20"/>
              <w:szCs w:val="20"/>
            </w:rPr>
            <w:t>and</w:t>
          </w:r>
          <w:r w:rsidRPr="007753D9">
            <w:rPr>
              <w:rFonts w:ascii="Arial" w:eastAsia="Times New Roman" w:hAnsi="Arial" w:cs="Arial"/>
              <w:bCs/>
              <w:i/>
              <w:iCs/>
              <w:color w:val="000000"/>
              <w:sz w:val="20"/>
              <w:szCs w:val="20"/>
            </w:rPr>
            <w:t xml:space="preserve"> Design</w:t>
          </w:r>
          <w:r w:rsidRPr="007753D9">
            <w:rPr>
              <w:rFonts w:ascii="Arial" w:eastAsia="Times New Roman" w:hAnsi="Arial" w:cs="Arial"/>
              <w:bCs/>
              <w:color w:val="000000"/>
              <w:sz w:val="20"/>
              <w:szCs w:val="20"/>
            </w:rPr>
            <w:t>, 109</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586–592. </w:t>
          </w:r>
          <w:hyperlink r:id="rId55" w:history="1">
            <w:r w:rsidRPr="007753D9">
              <w:rPr>
                <w:rStyle w:val="Hyperlink"/>
                <w:rFonts w:ascii="Arial" w:eastAsia="Times New Roman" w:hAnsi="Arial" w:cs="Arial"/>
                <w:bCs/>
                <w:sz w:val="20"/>
                <w:szCs w:val="20"/>
              </w:rPr>
              <w:t>https://doi.org/10.1016/j.cherd.2016.03.010</w:t>
            </w:r>
          </w:hyperlink>
          <w:r w:rsidRPr="007753D9">
            <w:rPr>
              <w:rFonts w:ascii="Arial" w:eastAsia="Times New Roman" w:hAnsi="Arial" w:cs="Arial"/>
              <w:bCs/>
              <w:color w:val="000000"/>
              <w:sz w:val="20"/>
              <w:szCs w:val="20"/>
            </w:rPr>
            <w:t xml:space="preserve"> </w:t>
          </w:r>
        </w:p>
        <w:p w14:paraId="11C7B9BF" w14:textId="27D58BBE" w:rsidR="00B42A13" w:rsidRPr="007753D9" w:rsidRDefault="00B42A13" w:rsidP="007753D9">
          <w:pPr>
            <w:pStyle w:val="ListParagraph"/>
            <w:numPr>
              <w:ilvl w:val="0"/>
              <w:numId w:val="11"/>
            </w:numPr>
            <w:autoSpaceDE w:val="0"/>
            <w:autoSpaceDN w:val="0"/>
            <w:spacing w:line="240" w:lineRule="auto"/>
            <w:ind w:left="0"/>
            <w:jc w:val="both"/>
            <w:divId w:val="453141347"/>
            <w:rPr>
              <w:rFonts w:ascii="Arial" w:eastAsia="Times New Roman" w:hAnsi="Arial" w:cs="Arial"/>
              <w:bCs/>
              <w:color w:val="000000"/>
              <w:sz w:val="20"/>
              <w:szCs w:val="20"/>
            </w:rPr>
          </w:pPr>
          <w:r w:rsidRPr="007753D9">
            <w:rPr>
              <w:rFonts w:ascii="Arial" w:eastAsia="Times New Roman" w:hAnsi="Arial" w:cs="Arial"/>
              <w:bCs/>
              <w:color w:val="000000"/>
              <w:sz w:val="20"/>
              <w:szCs w:val="20"/>
            </w:rPr>
            <w:lastRenderedPageBreak/>
            <w:t xml:space="preserve">Zhao, Y., Zheng, Y., He, H., Sun, Z.,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Li, A. (2021). Effective </w:t>
          </w:r>
          <w:proofErr w:type="spellStart"/>
          <w:r w:rsidRPr="007753D9">
            <w:rPr>
              <w:rFonts w:ascii="Arial" w:eastAsia="Times New Roman" w:hAnsi="Arial" w:cs="Arial"/>
              <w:bCs/>
              <w:color w:val="000000"/>
              <w:sz w:val="20"/>
              <w:szCs w:val="20"/>
            </w:rPr>
            <w:t>aluminum</w:t>
          </w:r>
          <w:proofErr w:type="spellEnd"/>
          <w:r w:rsidRPr="007753D9">
            <w:rPr>
              <w:rFonts w:ascii="Arial" w:eastAsia="Times New Roman" w:hAnsi="Arial" w:cs="Arial"/>
              <w:bCs/>
              <w:color w:val="000000"/>
              <w:sz w:val="20"/>
              <w:szCs w:val="20"/>
            </w:rPr>
            <w:t xml:space="preserve"> extraction using pressure leaching of bauxite reaction residue from coagulant industry and leaching kinetics study. </w:t>
          </w:r>
          <w:r w:rsidRPr="007753D9">
            <w:rPr>
              <w:rFonts w:ascii="Arial" w:eastAsia="Times New Roman" w:hAnsi="Arial" w:cs="Arial"/>
              <w:bCs/>
              <w:i/>
              <w:iCs/>
              <w:color w:val="000000"/>
              <w:sz w:val="20"/>
              <w:szCs w:val="20"/>
            </w:rPr>
            <w:t>Journal of Environmental Chemical Engineering</w:t>
          </w:r>
          <w:r w:rsidRPr="007753D9">
            <w:rPr>
              <w:rFonts w:ascii="Arial" w:eastAsia="Times New Roman" w:hAnsi="Arial" w:cs="Arial"/>
              <w:bCs/>
              <w:color w:val="000000"/>
              <w:sz w:val="20"/>
              <w:szCs w:val="20"/>
            </w:rPr>
            <w:t>, 9(2)</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104770. </w:t>
          </w:r>
          <w:hyperlink r:id="rId56" w:history="1">
            <w:r w:rsidRPr="007753D9">
              <w:rPr>
                <w:rStyle w:val="Hyperlink"/>
                <w:rFonts w:ascii="Arial" w:eastAsia="Times New Roman" w:hAnsi="Arial" w:cs="Arial"/>
                <w:bCs/>
                <w:sz w:val="20"/>
                <w:szCs w:val="20"/>
              </w:rPr>
              <w:t>https://doi.org/10.1016/j.jece.2020.104770</w:t>
            </w:r>
          </w:hyperlink>
          <w:r w:rsidRPr="007753D9">
            <w:rPr>
              <w:rFonts w:ascii="Arial" w:eastAsia="Times New Roman" w:hAnsi="Arial" w:cs="Arial"/>
              <w:bCs/>
              <w:color w:val="000000"/>
              <w:sz w:val="20"/>
              <w:szCs w:val="20"/>
            </w:rPr>
            <w:t xml:space="preserve"> </w:t>
          </w:r>
        </w:p>
        <w:p w14:paraId="0FCBCF69" w14:textId="4468708B" w:rsidR="00B42A13" w:rsidRPr="007753D9" w:rsidRDefault="00B42A13" w:rsidP="007753D9">
          <w:pPr>
            <w:pStyle w:val="ListParagraph"/>
            <w:numPr>
              <w:ilvl w:val="0"/>
              <w:numId w:val="11"/>
            </w:numPr>
            <w:autoSpaceDE w:val="0"/>
            <w:autoSpaceDN w:val="0"/>
            <w:spacing w:line="240" w:lineRule="auto"/>
            <w:ind w:left="0"/>
            <w:jc w:val="both"/>
            <w:divId w:val="2114477994"/>
            <w:rPr>
              <w:rFonts w:ascii="Arial" w:eastAsia="Times New Roman" w:hAnsi="Arial" w:cs="Arial"/>
              <w:bCs/>
              <w:color w:val="000000"/>
              <w:sz w:val="20"/>
              <w:szCs w:val="20"/>
            </w:rPr>
          </w:pPr>
          <w:r w:rsidRPr="007753D9">
            <w:rPr>
              <w:rFonts w:ascii="Arial" w:eastAsia="Times New Roman" w:hAnsi="Arial" w:cs="Arial"/>
              <w:bCs/>
              <w:color w:val="000000"/>
              <w:sz w:val="20"/>
              <w:szCs w:val="20"/>
            </w:rPr>
            <w:t xml:space="preserve">Zia, S., Khan, M. R., Shabbir, M. A., Aslam Maan, A., Khan, M. K. I., Nadeem, M., Khalil, A. A., Din, A., </w:t>
          </w:r>
          <w:r w:rsidR="004F4A51" w:rsidRPr="007753D9">
            <w:rPr>
              <w:rFonts w:ascii="Arial" w:eastAsia="Times New Roman" w:hAnsi="Arial" w:cs="Arial"/>
              <w:bCs/>
              <w:color w:val="000000"/>
              <w:sz w:val="20"/>
              <w:szCs w:val="20"/>
            </w:rPr>
            <w:t>and</w:t>
          </w:r>
          <w:r w:rsidRPr="007753D9">
            <w:rPr>
              <w:rFonts w:ascii="Arial" w:eastAsia="Times New Roman" w:hAnsi="Arial" w:cs="Arial"/>
              <w:bCs/>
              <w:color w:val="000000"/>
              <w:sz w:val="20"/>
              <w:szCs w:val="20"/>
            </w:rPr>
            <w:t xml:space="preserve"> Aadil, R. M. (2022). An Inclusive Overview of Advanced Thermal and Nonthermal Extraction Techniques for Bioactive Compounds in Food and Food-related Matrices. </w:t>
          </w:r>
          <w:r w:rsidRPr="007753D9">
            <w:rPr>
              <w:rFonts w:ascii="Arial" w:eastAsia="Times New Roman" w:hAnsi="Arial" w:cs="Arial"/>
              <w:bCs/>
              <w:i/>
              <w:iCs/>
              <w:color w:val="000000"/>
              <w:sz w:val="20"/>
              <w:szCs w:val="20"/>
            </w:rPr>
            <w:t>Food Reviews International</w:t>
          </w:r>
          <w:r w:rsidRPr="007753D9">
            <w:rPr>
              <w:rFonts w:ascii="Arial" w:eastAsia="Times New Roman" w:hAnsi="Arial" w:cs="Arial"/>
              <w:bCs/>
              <w:color w:val="000000"/>
              <w:sz w:val="20"/>
              <w:szCs w:val="20"/>
            </w:rPr>
            <w:t>, 38(6)</w:t>
          </w:r>
          <w:r w:rsidR="00F45909" w:rsidRPr="007753D9">
            <w:rPr>
              <w:rFonts w:ascii="Arial" w:eastAsia="Times New Roman" w:hAnsi="Arial" w:cs="Arial"/>
              <w:bCs/>
              <w:color w:val="000000"/>
              <w:sz w:val="20"/>
              <w:szCs w:val="20"/>
            </w:rPr>
            <w:t>:</w:t>
          </w:r>
          <w:r w:rsidRPr="007753D9">
            <w:rPr>
              <w:rFonts w:ascii="Arial" w:eastAsia="Times New Roman" w:hAnsi="Arial" w:cs="Arial"/>
              <w:bCs/>
              <w:color w:val="000000"/>
              <w:sz w:val="20"/>
              <w:szCs w:val="20"/>
            </w:rPr>
            <w:t xml:space="preserve"> 1166–1196. </w:t>
          </w:r>
          <w:hyperlink r:id="rId57" w:history="1">
            <w:r w:rsidRPr="007753D9">
              <w:rPr>
                <w:rStyle w:val="Hyperlink"/>
                <w:rFonts w:ascii="Arial" w:eastAsia="Times New Roman" w:hAnsi="Arial" w:cs="Arial"/>
                <w:bCs/>
                <w:sz w:val="20"/>
                <w:szCs w:val="20"/>
              </w:rPr>
              <w:t>https://doi.org/10.1080/87559129.2020.1772283</w:t>
            </w:r>
          </w:hyperlink>
          <w:r w:rsidRPr="007753D9">
            <w:rPr>
              <w:rFonts w:ascii="Arial" w:eastAsia="Times New Roman" w:hAnsi="Arial" w:cs="Arial"/>
              <w:bCs/>
              <w:color w:val="000000"/>
              <w:sz w:val="20"/>
              <w:szCs w:val="20"/>
            </w:rPr>
            <w:t xml:space="preserve"> </w:t>
          </w:r>
        </w:p>
      </w:sdtContent>
    </w:sdt>
    <w:bookmarkEnd w:id="0"/>
    <w:p w14:paraId="39123149" w14:textId="5E01BA3C" w:rsidR="00F70DC2" w:rsidRPr="007753D9" w:rsidRDefault="00F70DC2" w:rsidP="007753D9">
      <w:pPr>
        <w:spacing w:line="240" w:lineRule="auto"/>
        <w:jc w:val="both"/>
        <w:rPr>
          <w:rFonts w:ascii="Arial" w:hAnsi="Arial" w:cs="Arial"/>
          <w:color w:val="000000" w:themeColor="text1"/>
          <w:sz w:val="20"/>
          <w:szCs w:val="20"/>
        </w:rPr>
      </w:pPr>
    </w:p>
    <w:sectPr w:rsidR="00F70DC2" w:rsidRPr="007753D9" w:rsidSect="006206CB">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1FD7D" w14:textId="77777777" w:rsidR="00A009CA" w:rsidRDefault="00A009CA" w:rsidP="004A7E04">
      <w:pPr>
        <w:spacing w:after="0" w:line="240" w:lineRule="auto"/>
      </w:pPr>
      <w:r>
        <w:separator/>
      </w:r>
    </w:p>
  </w:endnote>
  <w:endnote w:type="continuationSeparator" w:id="0">
    <w:p w14:paraId="50214D48" w14:textId="77777777" w:rsidR="00A009CA" w:rsidRDefault="00A009CA" w:rsidP="004A7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EEBAB" w14:textId="77777777" w:rsidR="004A7E04" w:rsidRDefault="004A7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736167"/>
      <w:docPartObj>
        <w:docPartGallery w:val="Page Numbers (Bottom of Page)"/>
        <w:docPartUnique/>
      </w:docPartObj>
    </w:sdtPr>
    <w:sdtEndPr>
      <w:rPr>
        <w:noProof/>
      </w:rPr>
    </w:sdtEndPr>
    <w:sdtContent>
      <w:p w14:paraId="11AD1633" w14:textId="2A60C129" w:rsidR="004A7E04" w:rsidRDefault="004A7E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6BE7DE" w14:textId="77777777" w:rsidR="004A7E04" w:rsidRDefault="004A7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65FFC" w14:textId="77777777" w:rsidR="004A7E04" w:rsidRDefault="004A7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5E7F5" w14:textId="77777777" w:rsidR="00A009CA" w:rsidRDefault="00A009CA" w:rsidP="004A7E04">
      <w:pPr>
        <w:spacing w:after="0" w:line="240" w:lineRule="auto"/>
      </w:pPr>
      <w:r>
        <w:separator/>
      </w:r>
    </w:p>
  </w:footnote>
  <w:footnote w:type="continuationSeparator" w:id="0">
    <w:p w14:paraId="1F07A518" w14:textId="77777777" w:rsidR="00A009CA" w:rsidRDefault="00A009CA" w:rsidP="004A7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24605" w14:textId="71BF2AF8" w:rsidR="004A7E04" w:rsidRDefault="00377B77">
    <w:pPr>
      <w:pStyle w:val="Header"/>
    </w:pPr>
    <w:r>
      <w:rPr>
        <w:noProof/>
      </w:rPr>
      <w:pict w14:anchorId="052B8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6C4D9" w14:textId="0A12A843" w:rsidR="004A7E04" w:rsidRDefault="00377B77">
    <w:pPr>
      <w:pStyle w:val="Header"/>
    </w:pPr>
    <w:r>
      <w:rPr>
        <w:noProof/>
      </w:rPr>
      <w:pict w14:anchorId="56DA2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A296C" w14:textId="457FFFF2" w:rsidR="004A7E04" w:rsidRDefault="00377B77">
    <w:pPr>
      <w:pStyle w:val="Header"/>
    </w:pPr>
    <w:r>
      <w:rPr>
        <w:noProof/>
      </w:rPr>
      <w:pict w14:anchorId="49726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E2CF0"/>
    <w:multiLevelType w:val="hybridMultilevel"/>
    <w:tmpl w:val="D8782E6E"/>
    <w:lvl w:ilvl="0" w:tplc="9230C81E">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371A8A"/>
    <w:multiLevelType w:val="hybridMultilevel"/>
    <w:tmpl w:val="7B9EB970"/>
    <w:lvl w:ilvl="0" w:tplc="598A9F3E">
      <w:start w:val="1"/>
      <w:numFmt w:val="decimal"/>
      <w:lvlText w:val="%1."/>
      <w:lvlJc w:val="left"/>
      <w:pPr>
        <w:ind w:left="720" w:hanging="360"/>
      </w:pPr>
      <w:rPr>
        <w:rFonts w:ascii="Times New Roman" w:hAnsi="Times New Roman" w:cs="Times New Roman" w:hint="default"/>
        <w:color w:val="222222"/>
        <w:sz w:val="24"/>
        <w:szCs w:val="24"/>
      </w:rPr>
    </w:lvl>
    <w:lvl w:ilvl="1" w:tplc="E2FC5E98" w:tentative="1">
      <w:start w:val="1"/>
      <w:numFmt w:val="lowerLetter"/>
      <w:lvlText w:val="%2."/>
      <w:lvlJc w:val="left"/>
      <w:pPr>
        <w:ind w:left="1440" w:hanging="360"/>
      </w:pPr>
    </w:lvl>
    <w:lvl w:ilvl="2" w:tplc="4C5AAC28" w:tentative="1">
      <w:start w:val="1"/>
      <w:numFmt w:val="lowerRoman"/>
      <w:lvlText w:val="%3."/>
      <w:lvlJc w:val="right"/>
      <w:pPr>
        <w:ind w:left="2160" w:hanging="180"/>
      </w:pPr>
    </w:lvl>
    <w:lvl w:ilvl="3" w:tplc="03E488E0" w:tentative="1">
      <w:start w:val="1"/>
      <w:numFmt w:val="decimal"/>
      <w:lvlText w:val="%4."/>
      <w:lvlJc w:val="left"/>
      <w:pPr>
        <w:ind w:left="2880" w:hanging="360"/>
      </w:pPr>
    </w:lvl>
    <w:lvl w:ilvl="4" w:tplc="59A21398" w:tentative="1">
      <w:start w:val="1"/>
      <w:numFmt w:val="lowerLetter"/>
      <w:lvlText w:val="%5."/>
      <w:lvlJc w:val="left"/>
      <w:pPr>
        <w:ind w:left="3600" w:hanging="360"/>
      </w:pPr>
    </w:lvl>
    <w:lvl w:ilvl="5" w:tplc="1E448614" w:tentative="1">
      <w:start w:val="1"/>
      <w:numFmt w:val="lowerRoman"/>
      <w:lvlText w:val="%6."/>
      <w:lvlJc w:val="right"/>
      <w:pPr>
        <w:ind w:left="4320" w:hanging="180"/>
      </w:pPr>
    </w:lvl>
    <w:lvl w:ilvl="6" w:tplc="55D6639E" w:tentative="1">
      <w:start w:val="1"/>
      <w:numFmt w:val="decimal"/>
      <w:lvlText w:val="%7."/>
      <w:lvlJc w:val="left"/>
      <w:pPr>
        <w:ind w:left="5040" w:hanging="360"/>
      </w:pPr>
    </w:lvl>
    <w:lvl w:ilvl="7" w:tplc="0B02B088" w:tentative="1">
      <w:start w:val="1"/>
      <w:numFmt w:val="lowerLetter"/>
      <w:lvlText w:val="%8."/>
      <w:lvlJc w:val="left"/>
      <w:pPr>
        <w:ind w:left="5760" w:hanging="360"/>
      </w:pPr>
    </w:lvl>
    <w:lvl w:ilvl="8" w:tplc="E60A8F64" w:tentative="1">
      <w:start w:val="1"/>
      <w:numFmt w:val="lowerRoman"/>
      <w:lvlText w:val="%9."/>
      <w:lvlJc w:val="right"/>
      <w:pPr>
        <w:ind w:left="6480" w:hanging="180"/>
      </w:pPr>
    </w:lvl>
  </w:abstractNum>
  <w:abstractNum w:abstractNumId="2" w15:restartNumberingAfterBreak="0">
    <w:nsid w:val="19E234F3"/>
    <w:multiLevelType w:val="hybridMultilevel"/>
    <w:tmpl w:val="93D002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7F50FD8"/>
    <w:multiLevelType w:val="multilevel"/>
    <w:tmpl w:val="0780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120F9"/>
    <w:multiLevelType w:val="multilevel"/>
    <w:tmpl w:val="2FD43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BC71F0"/>
    <w:multiLevelType w:val="multilevel"/>
    <w:tmpl w:val="B580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644573"/>
    <w:multiLevelType w:val="hybridMultilevel"/>
    <w:tmpl w:val="098215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0846E4"/>
    <w:multiLevelType w:val="hybridMultilevel"/>
    <w:tmpl w:val="DEEA773E"/>
    <w:lvl w:ilvl="0" w:tplc="598A9F3E">
      <w:start w:val="1"/>
      <w:numFmt w:val="decimal"/>
      <w:lvlText w:val="%1."/>
      <w:lvlJc w:val="left"/>
      <w:pPr>
        <w:ind w:left="720" w:hanging="360"/>
      </w:pPr>
      <w:rPr>
        <w:rFonts w:ascii="Times New Roman" w:hAnsi="Times New Roman" w:cs="Times New Roman" w:hint="default"/>
        <w:color w:val="222222"/>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5691222"/>
    <w:multiLevelType w:val="hybridMultilevel"/>
    <w:tmpl w:val="ACF4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2C52ED"/>
    <w:multiLevelType w:val="hybridMultilevel"/>
    <w:tmpl w:val="A7945C0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2943DF0"/>
    <w:multiLevelType w:val="hybridMultilevel"/>
    <w:tmpl w:val="381ACEA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1718E2"/>
    <w:multiLevelType w:val="hybridMultilevel"/>
    <w:tmpl w:val="C8144B4C"/>
    <w:lvl w:ilvl="0" w:tplc="06B481C8">
      <w:start w:val="4"/>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403EB2"/>
    <w:multiLevelType w:val="hybridMultilevel"/>
    <w:tmpl w:val="C4FA35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5756C53"/>
    <w:multiLevelType w:val="hybridMultilevel"/>
    <w:tmpl w:val="A3FA3D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9BD16F3"/>
    <w:multiLevelType w:val="hybridMultilevel"/>
    <w:tmpl w:val="55E248E4"/>
    <w:lvl w:ilvl="0" w:tplc="29FAB9F2">
      <w:start w:val="1"/>
      <w:numFmt w:val="lowerLetter"/>
      <w:lvlText w:val="%1)"/>
      <w:lvlJc w:val="left"/>
      <w:pPr>
        <w:ind w:left="720" w:hanging="360"/>
      </w:pPr>
      <w:rPr>
        <w:rFonts w:hint="default"/>
      </w:rPr>
    </w:lvl>
    <w:lvl w:ilvl="1" w:tplc="FB2EBCEA" w:tentative="1">
      <w:start w:val="1"/>
      <w:numFmt w:val="lowerLetter"/>
      <w:lvlText w:val="%2."/>
      <w:lvlJc w:val="left"/>
      <w:pPr>
        <w:ind w:left="1440" w:hanging="360"/>
      </w:pPr>
    </w:lvl>
    <w:lvl w:ilvl="2" w:tplc="F676D5D4" w:tentative="1">
      <w:start w:val="1"/>
      <w:numFmt w:val="lowerRoman"/>
      <w:lvlText w:val="%3."/>
      <w:lvlJc w:val="right"/>
      <w:pPr>
        <w:ind w:left="2160" w:hanging="180"/>
      </w:pPr>
    </w:lvl>
    <w:lvl w:ilvl="3" w:tplc="C1E4D924" w:tentative="1">
      <w:start w:val="1"/>
      <w:numFmt w:val="decimal"/>
      <w:lvlText w:val="%4."/>
      <w:lvlJc w:val="left"/>
      <w:pPr>
        <w:ind w:left="2880" w:hanging="360"/>
      </w:pPr>
    </w:lvl>
    <w:lvl w:ilvl="4" w:tplc="BE72B99A" w:tentative="1">
      <w:start w:val="1"/>
      <w:numFmt w:val="lowerLetter"/>
      <w:lvlText w:val="%5."/>
      <w:lvlJc w:val="left"/>
      <w:pPr>
        <w:ind w:left="3600" w:hanging="360"/>
      </w:pPr>
    </w:lvl>
    <w:lvl w:ilvl="5" w:tplc="E89682EA" w:tentative="1">
      <w:start w:val="1"/>
      <w:numFmt w:val="lowerRoman"/>
      <w:lvlText w:val="%6."/>
      <w:lvlJc w:val="right"/>
      <w:pPr>
        <w:ind w:left="4320" w:hanging="180"/>
      </w:pPr>
    </w:lvl>
    <w:lvl w:ilvl="6" w:tplc="B364AB58" w:tentative="1">
      <w:start w:val="1"/>
      <w:numFmt w:val="decimal"/>
      <w:lvlText w:val="%7."/>
      <w:lvlJc w:val="left"/>
      <w:pPr>
        <w:ind w:left="5040" w:hanging="360"/>
      </w:pPr>
    </w:lvl>
    <w:lvl w:ilvl="7" w:tplc="C20266A4" w:tentative="1">
      <w:start w:val="1"/>
      <w:numFmt w:val="lowerLetter"/>
      <w:lvlText w:val="%8."/>
      <w:lvlJc w:val="left"/>
      <w:pPr>
        <w:ind w:left="5760" w:hanging="360"/>
      </w:pPr>
    </w:lvl>
    <w:lvl w:ilvl="8" w:tplc="FBA808E2" w:tentative="1">
      <w:start w:val="1"/>
      <w:numFmt w:val="lowerRoman"/>
      <w:lvlText w:val="%9."/>
      <w:lvlJc w:val="right"/>
      <w:pPr>
        <w:ind w:left="6480" w:hanging="180"/>
      </w:pPr>
    </w:lvl>
  </w:abstractNum>
  <w:abstractNum w:abstractNumId="15" w15:restartNumberingAfterBreak="0">
    <w:nsid w:val="7A7D4E26"/>
    <w:multiLevelType w:val="hybridMultilevel"/>
    <w:tmpl w:val="92C62660"/>
    <w:lvl w:ilvl="0" w:tplc="A8CE6DF2">
      <w:start w:val="1"/>
      <w:numFmt w:val="decimal"/>
      <w:lvlText w:val="%1."/>
      <w:lvlJc w:val="left"/>
      <w:pPr>
        <w:ind w:left="720" w:hanging="360"/>
      </w:pPr>
      <w:rPr>
        <w:rFonts w:hint="default"/>
      </w:rPr>
    </w:lvl>
    <w:lvl w:ilvl="1" w:tplc="67DE1E08" w:tentative="1">
      <w:start w:val="1"/>
      <w:numFmt w:val="lowerLetter"/>
      <w:lvlText w:val="%2."/>
      <w:lvlJc w:val="left"/>
      <w:pPr>
        <w:ind w:left="1440" w:hanging="360"/>
      </w:pPr>
    </w:lvl>
    <w:lvl w:ilvl="2" w:tplc="66EA856C" w:tentative="1">
      <w:start w:val="1"/>
      <w:numFmt w:val="lowerRoman"/>
      <w:lvlText w:val="%3."/>
      <w:lvlJc w:val="right"/>
      <w:pPr>
        <w:ind w:left="2160" w:hanging="180"/>
      </w:pPr>
    </w:lvl>
    <w:lvl w:ilvl="3" w:tplc="EE5CCF78" w:tentative="1">
      <w:start w:val="1"/>
      <w:numFmt w:val="decimal"/>
      <w:lvlText w:val="%4."/>
      <w:lvlJc w:val="left"/>
      <w:pPr>
        <w:ind w:left="2880" w:hanging="360"/>
      </w:pPr>
    </w:lvl>
    <w:lvl w:ilvl="4" w:tplc="AFA4DCAA" w:tentative="1">
      <w:start w:val="1"/>
      <w:numFmt w:val="lowerLetter"/>
      <w:lvlText w:val="%5."/>
      <w:lvlJc w:val="left"/>
      <w:pPr>
        <w:ind w:left="3600" w:hanging="360"/>
      </w:pPr>
    </w:lvl>
    <w:lvl w:ilvl="5" w:tplc="FC90E10A" w:tentative="1">
      <w:start w:val="1"/>
      <w:numFmt w:val="lowerRoman"/>
      <w:lvlText w:val="%6."/>
      <w:lvlJc w:val="right"/>
      <w:pPr>
        <w:ind w:left="4320" w:hanging="180"/>
      </w:pPr>
    </w:lvl>
    <w:lvl w:ilvl="6" w:tplc="028C1678" w:tentative="1">
      <w:start w:val="1"/>
      <w:numFmt w:val="decimal"/>
      <w:lvlText w:val="%7."/>
      <w:lvlJc w:val="left"/>
      <w:pPr>
        <w:ind w:left="5040" w:hanging="360"/>
      </w:pPr>
    </w:lvl>
    <w:lvl w:ilvl="7" w:tplc="43D805C8" w:tentative="1">
      <w:start w:val="1"/>
      <w:numFmt w:val="lowerLetter"/>
      <w:lvlText w:val="%8."/>
      <w:lvlJc w:val="left"/>
      <w:pPr>
        <w:ind w:left="5760" w:hanging="360"/>
      </w:pPr>
    </w:lvl>
    <w:lvl w:ilvl="8" w:tplc="2DE07A82" w:tentative="1">
      <w:start w:val="1"/>
      <w:numFmt w:val="lowerRoman"/>
      <w:lvlText w:val="%9."/>
      <w:lvlJc w:val="right"/>
      <w:pPr>
        <w:ind w:left="6480" w:hanging="180"/>
      </w:pPr>
    </w:lvl>
  </w:abstractNum>
  <w:abstractNum w:abstractNumId="16" w15:restartNumberingAfterBreak="0">
    <w:nsid w:val="7B151C85"/>
    <w:multiLevelType w:val="hybridMultilevel"/>
    <w:tmpl w:val="ADBEC366"/>
    <w:lvl w:ilvl="0" w:tplc="5ECE6C56">
      <w:start w:val="1"/>
      <w:numFmt w:val="lowerLetter"/>
      <w:lvlText w:val="%1)"/>
      <w:lvlJc w:val="left"/>
      <w:pPr>
        <w:ind w:left="720" w:hanging="360"/>
      </w:pPr>
      <w:rPr>
        <w:rFonts w:hint="default"/>
      </w:rPr>
    </w:lvl>
    <w:lvl w:ilvl="1" w:tplc="A59CEE7A" w:tentative="1">
      <w:start w:val="1"/>
      <w:numFmt w:val="lowerLetter"/>
      <w:lvlText w:val="%2."/>
      <w:lvlJc w:val="left"/>
      <w:pPr>
        <w:ind w:left="1440" w:hanging="360"/>
      </w:pPr>
    </w:lvl>
    <w:lvl w:ilvl="2" w:tplc="45180EE6" w:tentative="1">
      <w:start w:val="1"/>
      <w:numFmt w:val="lowerRoman"/>
      <w:lvlText w:val="%3."/>
      <w:lvlJc w:val="right"/>
      <w:pPr>
        <w:ind w:left="2160" w:hanging="180"/>
      </w:pPr>
    </w:lvl>
    <w:lvl w:ilvl="3" w:tplc="DAC0B3C0" w:tentative="1">
      <w:start w:val="1"/>
      <w:numFmt w:val="decimal"/>
      <w:lvlText w:val="%4."/>
      <w:lvlJc w:val="left"/>
      <w:pPr>
        <w:ind w:left="2880" w:hanging="360"/>
      </w:pPr>
    </w:lvl>
    <w:lvl w:ilvl="4" w:tplc="84008056" w:tentative="1">
      <w:start w:val="1"/>
      <w:numFmt w:val="lowerLetter"/>
      <w:lvlText w:val="%5."/>
      <w:lvlJc w:val="left"/>
      <w:pPr>
        <w:ind w:left="3600" w:hanging="360"/>
      </w:pPr>
    </w:lvl>
    <w:lvl w:ilvl="5" w:tplc="E59E99A6" w:tentative="1">
      <w:start w:val="1"/>
      <w:numFmt w:val="lowerRoman"/>
      <w:lvlText w:val="%6."/>
      <w:lvlJc w:val="right"/>
      <w:pPr>
        <w:ind w:left="4320" w:hanging="180"/>
      </w:pPr>
    </w:lvl>
    <w:lvl w:ilvl="6" w:tplc="09683624" w:tentative="1">
      <w:start w:val="1"/>
      <w:numFmt w:val="decimal"/>
      <w:lvlText w:val="%7."/>
      <w:lvlJc w:val="left"/>
      <w:pPr>
        <w:ind w:left="5040" w:hanging="360"/>
      </w:pPr>
    </w:lvl>
    <w:lvl w:ilvl="7" w:tplc="672200FC" w:tentative="1">
      <w:start w:val="1"/>
      <w:numFmt w:val="lowerLetter"/>
      <w:lvlText w:val="%8."/>
      <w:lvlJc w:val="left"/>
      <w:pPr>
        <w:ind w:left="5760" w:hanging="360"/>
      </w:pPr>
    </w:lvl>
    <w:lvl w:ilvl="8" w:tplc="1C1CE0F2" w:tentative="1">
      <w:start w:val="1"/>
      <w:numFmt w:val="lowerRoman"/>
      <w:lvlText w:val="%9."/>
      <w:lvlJc w:val="right"/>
      <w:pPr>
        <w:ind w:left="6480" w:hanging="180"/>
      </w:pPr>
    </w:lvl>
  </w:abstractNum>
  <w:abstractNum w:abstractNumId="17" w15:restartNumberingAfterBreak="0">
    <w:nsid w:val="7E5A2157"/>
    <w:multiLevelType w:val="hybridMultilevel"/>
    <w:tmpl w:val="85440EA2"/>
    <w:lvl w:ilvl="0" w:tplc="3E8604AA">
      <w:start w:val="1"/>
      <w:numFmt w:val="bullet"/>
      <w:lvlText w:val=""/>
      <w:lvlJc w:val="left"/>
      <w:pPr>
        <w:ind w:left="720" w:hanging="360"/>
      </w:pPr>
      <w:rPr>
        <w:rFonts w:ascii="Symbol" w:hAnsi="Symbol" w:hint="default"/>
      </w:rPr>
    </w:lvl>
    <w:lvl w:ilvl="1" w:tplc="659A3858" w:tentative="1">
      <w:start w:val="1"/>
      <w:numFmt w:val="bullet"/>
      <w:lvlText w:val="o"/>
      <w:lvlJc w:val="left"/>
      <w:pPr>
        <w:ind w:left="1440" w:hanging="360"/>
      </w:pPr>
      <w:rPr>
        <w:rFonts w:ascii="Courier New" w:hAnsi="Courier New" w:cs="Courier New" w:hint="default"/>
      </w:rPr>
    </w:lvl>
    <w:lvl w:ilvl="2" w:tplc="ECBC7DCE" w:tentative="1">
      <w:start w:val="1"/>
      <w:numFmt w:val="bullet"/>
      <w:lvlText w:val=""/>
      <w:lvlJc w:val="left"/>
      <w:pPr>
        <w:ind w:left="2160" w:hanging="360"/>
      </w:pPr>
      <w:rPr>
        <w:rFonts w:ascii="Wingdings" w:hAnsi="Wingdings" w:hint="default"/>
      </w:rPr>
    </w:lvl>
    <w:lvl w:ilvl="3" w:tplc="D20E0B98" w:tentative="1">
      <w:start w:val="1"/>
      <w:numFmt w:val="bullet"/>
      <w:lvlText w:val=""/>
      <w:lvlJc w:val="left"/>
      <w:pPr>
        <w:ind w:left="2880" w:hanging="360"/>
      </w:pPr>
      <w:rPr>
        <w:rFonts w:ascii="Symbol" w:hAnsi="Symbol" w:hint="default"/>
      </w:rPr>
    </w:lvl>
    <w:lvl w:ilvl="4" w:tplc="35AC882C" w:tentative="1">
      <w:start w:val="1"/>
      <w:numFmt w:val="bullet"/>
      <w:lvlText w:val="o"/>
      <w:lvlJc w:val="left"/>
      <w:pPr>
        <w:ind w:left="3600" w:hanging="360"/>
      </w:pPr>
      <w:rPr>
        <w:rFonts w:ascii="Courier New" w:hAnsi="Courier New" w:cs="Courier New" w:hint="default"/>
      </w:rPr>
    </w:lvl>
    <w:lvl w:ilvl="5" w:tplc="68342B6C" w:tentative="1">
      <w:start w:val="1"/>
      <w:numFmt w:val="bullet"/>
      <w:lvlText w:val=""/>
      <w:lvlJc w:val="left"/>
      <w:pPr>
        <w:ind w:left="4320" w:hanging="360"/>
      </w:pPr>
      <w:rPr>
        <w:rFonts w:ascii="Wingdings" w:hAnsi="Wingdings" w:hint="default"/>
      </w:rPr>
    </w:lvl>
    <w:lvl w:ilvl="6" w:tplc="5BB0C828" w:tentative="1">
      <w:start w:val="1"/>
      <w:numFmt w:val="bullet"/>
      <w:lvlText w:val=""/>
      <w:lvlJc w:val="left"/>
      <w:pPr>
        <w:ind w:left="5040" w:hanging="360"/>
      </w:pPr>
      <w:rPr>
        <w:rFonts w:ascii="Symbol" w:hAnsi="Symbol" w:hint="default"/>
      </w:rPr>
    </w:lvl>
    <w:lvl w:ilvl="7" w:tplc="3A2ABC62" w:tentative="1">
      <w:start w:val="1"/>
      <w:numFmt w:val="bullet"/>
      <w:lvlText w:val="o"/>
      <w:lvlJc w:val="left"/>
      <w:pPr>
        <w:ind w:left="5760" w:hanging="360"/>
      </w:pPr>
      <w:rPr>
        <w:rFonts w:ascii="Courier New" w:hAnsi="Courier New" w:cs="Courier New" w:hint="default"/>
      </w:rPr>
    </w:lvl>
    <w:lvl w:ilvl="8" w:tplc="AA749926"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5"/>
  </w:num>
  <w:num w:numId="4">
    <w:abstractNumId w:val="14"/>
  </w:num>
  <w:num w:numId="5">
    <w:abstractNumId w:val="16"/>
  </w:num>
  <w:num w:numId="6">
    <w:abstractNumId w:val="5"/>
  </w:num>
  <w:num w:numId="7">
    <w:abstractNumId w:val="4"/>
  </w:num>
  <w:num w:numId="8">
    <w:abstractNumId w:val="8"/>
  </w:num>
  <w:num w:numId="9">
    <w:abstractNumId w:val="11"/>
  </w:num>
  <w:num w:numId="10">
    <w:abstractNumId w:val="3"/>
  </w:num>
  <w:num w:numId="11">
    <w:abstractNumId w:val="7"/>
  </w:num>
  <w:num w:numId="12">
    <w:abstractNumId w:val="9"/>
  </w:num>
  <w:num w:numId="13">
    <w:abstractNumId w:val="10"/>
  </w:num>
  <w:num w:numId="14">
    <w:abstractNumId w:val="0"/>
  </w:num>
  <w:num w:numId="15">
    <w:abstractNumId w:val="2"/>
  </w:num>
  <w:num w:numId="16">
    <w:abstractNumId w:val="12"/>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23"/>
    <w:rsid w:val="00011D12"/>
    <w:rsid w:val="00014124"/>
    <w:rsid w:val="00014752"/>
    <w:rsid w:val="00014E14"/>
    <w:rsid w:val="00014E9D"/>
    <w:rsid w:val="00016E12"/>
    <w:rsid w:val="00017769"/>
    <w:rsid w:val="000219E2"/>
    <w:rsid w:val="00025E2A"/>
    <w:rsid w:val="00026B0A"/>
    <w:rsid w:val="00031FB1"/>
    <w:rsid w:val="00033B1E"/>
    <w:rsid w:val="00041088"/>
    <w:rsid w:val="000608C9"/>
    <w:rsid w:val="00077A6C"/>
    <w:rsid w:val="00081AE4"/>
    <w:rsid w:val="00091625"/>
    <w:rsid w:val="000958A4"/>
    <w:rsid w:val="000A4BD8"/>
    <w:rsid w:val="000B1D4F"/>
    <w:rsid w:val="000B6924"/>
    <w:rsid w:val="000E4C09"/>
    <w:rsid w:val="000F0BB9"/>
    <w:rsid w:val="000F4E8F"/>
    <w:rsid w:val="000F5444"/>
    <w:rsid w:val="00100F59"/>
    <w:rsid w:val="00107C26"/>
    <w:rsid w:val="00115DCD"/>
    <w:rsid w:val="00120576"/>
    <w:rsid w:val="00120812"/>
    <w:rsid w:val="001236E4"/>
    <w:rsid w:val="00131127"/>
    <w:rsid w:val="0013441F"/>
    <w:rsid w:val="0013739E"/>
    <w:rsid w:val="00140A3B"/>
    <w:rsid w:val="001411C0"/>
    <w:rsid w:val="00146B9B"/>
    <w:rsid w:val="00147A61"/>
    <w:rsid w:val="001544E6"/>
    <w:rsid w:val="00154779"/>
    <w:rsid w:val="00154FC5"/>
    <w:rsid w:val="00176D88"/>
    <w:rsid w:val="001773CC"/>
    <w:rsid w:val="00177800"/>
    <w:rsid w:val="00181240"/>
    <w:rsid w:val="00182497"/>
    <w:rsid w:val="0018362B"/>
    <w:rsid w:val="001904AC"/>
    <w:rsid w:val="00193352"/>
    <w:rsid w:val="00194AB1"/>
    <w:rsid w:val="001A3496"/>
    <w:rsid w:val="001A384E"/>
    <w:rsid w:val="001A5693"/>
    <w:rsid w:val="001A6106"/>
    <w:rsid w:val="001B30DD"/>
    <w:rsid w:val="001C3A5C"/>
    <w:rsid w:val="001C4D1F"/>
    <w:rsid w:val="001C6FB7"/>
    <w:rsid w:val="001D3A04"/>
    <w:rsid w:val="001D40D5"/>
    <w:rsid w:val="001D71A5"/>
    <w:rsid w:val="001E1E58"/>
    <w:rsid w:val="001E327E"/>
    <w:rsid w:val="001E55E3"/>
    <w:rsid w:val="001F1097"/>
    <w:rsid w:val="001F1FAD"/>
    <w:rsid w:val="001F4B61"/>
    <w:rsid w:val="00204629"/>
    <w:rsid w:val="00207BE0"/>
    <w:rsid w:val="00211760"/>
    <w:rsid w:val="00212A0D"/>
    <w:rsid w:val="00214FC2"/>
    <w:rsid w:val="00215F3B"/>
    <w:rsid w:val="00216129"/>
    <w:rsid w:val="00223F44"/>
    <w:rsid w:val="00225C0D"/>
    <w:rsid w:val="00232479"/>
    <w:rsid w:val="00232551"/>
    <w:rsid w:val="002447AB"/>
    <w:rsid w:val="00247738"/>
    <w:rsid w:val="00251D84"/>
    <w:rsid w:val="00252908"/>
    <w:rsid w:val="00257736"/>
    <w:rsid w:val="00257EBB"/>
    <w:rsid w:val="002607B6"/>
    <w:rsid w:val="002610A5"/>
    <w:rsid w:val="00267282"/>
    <w:rsid w:val="00270719"/>
    <w:rsid w:val="002740DF"/>
    <w:rsid w:val="002762D0"/>
    <w:rsid w:val="00276729"/>
    <w:rsid w:val="00283D40"/>
    <w:rsid w:val="002849E1"/>
    <w:rsid w:val="002973D2"/>
    <w:rsid w:val="002C7052"/>
    <w:rsid w:val="002D10F4"/>
    <w:rsid w:val="002D53AB"/>
    <w:rsid w:val="002E0328"/>
    <w:rsid w:val="002F110E"/>
    <w:rsid w:val="00300710"/>
    <w:rsid w:val="003121FE"/>
    <w:rsid w:val="00325E6A"/>
    <w:rsid w:val="0033658A"/>
    <w:rsid w:val="0034104E"/>
    <w:rsid w:val="00342AA1"/>
    <w:rsid w:val="0034334D"/>
    <w:rsid w:val="00353971"/>
    <w:rsid w:val="00353A62"/>
    <w:rsid w:val="0037733D"/>
    <w:rsid w:val="00377B77"/>
    <w:rsid w:val="003B4DE6"/>
    <w:rsid w:val="003C0640"/>
    <w:rsid w:val="003E76CA"/>
    <w:rsid w:val="00403DA4"/>
    <w:rsid w:val="004050E3"/>
    <w:rsid w:val="00406F88"/>
    <w:rsid w:val="004125E5"/>
    <w:rsid w:val="004146FE"/>
    <w:rsid w:val="00414F4B"/>
    <w:rsid w:val="00416010"/>
    <w:rsid w:val="0042004E"/>
    <w:rsid w:val="00427FE5"/>
    <w:rsid w:val="00427FF3"/>
    <w:rsid w:val="0043006E"/>
    <w:rsid w:val="00431E90"/>
    <w:rsid w:val="0043348C"/>
    <w:rsid w:val="00436381"/>
    <w:rsid w:val="0044488B"/>
    <w:rsid w:val="00445794"/>
    <w:rsid w:val="004466A1"/>
    <w:rsid w:val="00451326"/>
    <w:rsid w:val="0047051A"/>
    <w:rsid w:val="00472106"/>
    <w:rsid w:val="00482F48"/>
    <w:rsid w:val="00485145"/>
    <w:rsid w:val="004869D8"/>
    <w:rsid w:val="00491E6D"/>
    <w:rsid w:val="004A2330"/>
    <w:rsid w:val="004A7E04"/>
    <w:rsid w:val="004B1D56"/>
    <w:rsid w:val="004B4304"/>
    <w:rsid w:val="004C3DFA"/>
    <w:rsid w:val="004C5BCD"/>
    <w:rsid w:val="004D110D"/>
    <w:rsid w:val="004D5F03"/>
    <w:rsid w:val="004D6F8F"/>
    <w:rsid w:val="004D741A"/>
    <w:rsid w:val="004E2F5E"/>
    <w:rsid w:val="004F42C4"/>
    <w:rsid w:val="004F4A51"/>
    <w:rsid w:val="004F6E93"/>
    <w:rsid w:val="004F6FFC"/>
    <w:rsid w:val="004F7E2F"/>
    <w:rsid w:val="0050072A"/>
    <w:rsid w:val="00502D45"/>
    <w:rsid w:val="00503031"/>
    <w:rsid w:val="005105B1"/>
    <w:rsid w:val="00511E91"/>
    <w:rsid w:val="0051561A"/>
    <w:rsid w:val="00515ACB"/>
    <w:rsid w:val="00520905"/>
    <w:rsid w:val="005211B1"/>
    <w:rsid w:val="005221D3"/>
    <w:rsid w:val="0052248F"/>
    <w:rsid w:val="00533F7A"/>
    <w:rsid w:val="00537B61"/>
    <w:rsid w:val="005410C7"/>
    <w:rsid w:val="0054389F"/>
    <w:rsid w:val="00545009"/>
    <w:rsid w:val="005451E6"/>
    <w:rsid w:val="0055298E"/>
    <w:rsid w:val="0056721F"/>
    <w:rsid w:val="00574C55"/>
    <w:rsid w:val="005752A7"/>
    <w:rsid w:val="00576D01"/>
    <w:rsid w:val="0058022F"/>
    <w:rsid w:val="00580A0F"/>
    <w:rsid w:val="005836DA"/>
    <w:rsid w:val="0059303C"/>
    <w:rsid w:val="005A0DCD"/>
    <w:rsid w:val="005A6769"/>
    <w:rsid w:val="005A7698"/>
    <w:rsid w:val="005B0282"/>
    <w:rsid w:val="005B1776"/>
    <w:rsid w:val="005B28F3"/>
    <w:rsid w:val="005C1559"/>
    <w:rsid w:val="005C170F"/>
    <w:rsid w:val="005D07B0"/>
    <w:rsid w:val="005E1E4B"/>
    <w:rsid w:val="005F53A2"/>
    <w:rsid w:val="005F5721"/>
    <w:rsid w:val="005F79E2"/>
    <w:rsid w:val="006003D1"/>
    <w:rsid w:val="00601478"/>
    <w:rsid w:val="00601B27"/>
    <w:rsid w:val="00604810"/>
    <w:rsid w:val="00610E13"/>
    <w:rsid w:val="00611D81"/>
    <w:rsid w:val="006138EF"/>
    <w:rsid w:val="006206CB"/>
    <w:rsid w:val="00624CE8"/>
    <w:rsid w:val="00633B71"/>
    <w:rsid w:val="00636822"/>
    <w:rsid w:val="00647CC5"/>
    <w:rsid w:val="00650B9F"/>
    <w:rsid w:val="00653474"/>
    <w:rsid w:val="00654CF4"/>
    <w:rsid w:val="006611CB"/>
    <w:rsid w:val="00667650"/>
    <w:rsid w:val="006711B6"/>
    <w:rsid w:val="00672110"/>
    <w:rsid w:val="00675E08"/>
    <w:rsid w:val="0068450A"/>
    <w:rsid w:val="00690353"/>
    <w:rsid w:val="00690723"/>
    <w:rsid w:val="0069380E"/>
    <w:rsid w:val="00693C26"/>
    <w:rsid w:val="006A7FF4"/>
    <w:rsid w:val="006B106A"/>
    <w:rsid w:val="006B4B07"/>
    <w:rsid w:val="006C0982"/>
    <w:rsid w:val="006C0E9B"/>
    <w:rsid w:val="006C17E0"/>
    <w:rsid w:val="006C3CA7"/>
    <w:rsid w:val="006C526A"/>
    <w:rsid w:val="006C7757"/>
    <w:rsid w:val="006D0C56"/>
    <w:rsid w:val="006D2280"/>
    <w:rsid w:val="006D384B"/>
    <w:rsid w:val="006F3E08"/>
    <w:rsid w:val="00711476"/>
    <w:rsid w:val="007116E1"/>
    <w:rsid w:val="00714AD2"/>
    <w:rsid w:val="0071662A"/>
    <w:rsid w:val="00716D4A"/>
    <w:rsid w:val="007176A4"/>
    <w:rsid w:val="007245A6"/>
    <w:rsid w:val="00724ACD"/>
    <w:rsid w:val="00737541"/>
    <w:rsid w:val="0076386A"/>
    <w:rsid w:val="0076558E"/>
    <w:rsid w:val="007719E8"/>
    <w:rsid w:val="00771E8A"/>
    <w:rsid w:val="00773F0A"/>
    <w:rsid w:val="007753D9"/>
    <w:rsid w:val="007777A5"/>
    <w:rsid w:val="00782772"/>
    <w:rsid w:val="00782E65"/>
    <w:rsid w:val="007879D1"/>
    <w:rsid w:val="00791074"/>
    <w:rsid w:val="00791CFE"/>
    <w:rsid w:val="007A00DD"/>
    <w:rsid w:val="007A21E4"/>
    <w:rsid w:val="007A5D38"/>
    <w:rsid w:val="007A6347"/>
    <w:rsid w:val="007C2362"/>
    <w:rsid w:val="007C2C2B"/>
    <w:rsid w:val="007C43D4"/>
    <w:rsid w:val="007C4C9D"/>
    <w:rsid w:val="007D074D"/>
    <w:rsid w:val="007D24A3"/>
    <w:rsid w:val="007D5639"/>
    <w:rsid w:val="007E5FE0"/>
    <w:rsid w:val="007E78D7"/>
    <w:rsid w:val="008054DF"/>
    <w:rsid w:val="00812060"/>
    <w:rsid w:val="00816650"/>
    <w:rsid w:val="00821143"/>
    <w:rsid w:val="0082428F"/>
    <w:rsid w:val="00824393"/>
    <w:rsid w:val="0082536E"/>
    <w:rsid w:val="00825C57"/>
    <w:rsid w:val="00831E15"/>
    <w:rsid w:val="00836B04"/>
    <w:rsid w:val="00837D1F"/>
    <w:rsid w:val="0084162F"/>
    <w:rsid w:val="00843B27"/>
    <w:rsid w:val="00846429"/>
    <w:rsid w:val="008616E4"/>
    <w:rsid w:val="00861C1D"/>
    <w:rsid w:val="00870C9D"/>
    <w:rsid w:val="00884E8E"/>
    <w:rsid w:val="00893064"/>
    <w:rsid w:val="00894BCC"/>
    <w:rsid w:val="008957B5"/>
    <w:rsid w:val="008A2896"/>
    <w:rsid w:val="008A6AFF"/>
    <w:rsid w:val="008B07C5"/>
    <w:rsid w:val="008B4218"/>
    <w:rsid w:val="008C1773"/>
    <w:rsid w:val="008C5E7E"/>
    <w:rsid w:val="008D0FD3"/>
    <w:rsid w:val="008D526C"/>
    <w:rsid w:val="008D57B5"/>
    <w:rsid w:val="008D5E43"/>
    <w:rsid w:val="008E0123"/>
    <w:rsid w:val="008E1155"/>
    <w:rsid w:val="008E558F"/>
    <w:rsid w:val="008E6292"/>
    <w:rsid w:val="008F2901"/>
    <w:rsid w:val="008F6224"/>
    <w:rsid w:val="00902198"/>
    <w:rsid w:val="009123AA"/>
    <w:rsid w:val="00912DC7"/>
    <w:rsid w:val="0091312F"/>
    <w:rsid w:val="00917612"/>
    <w:rsid w:val="00925EB8"/>
    <w:rsid w:val="00927B7F"/>
    <w:rsid w:val="00930220"/>
    <w:rsid w:val="00940EDD"/>
    <w:rsid w:val="00941FA6"/>
    <w:rsid w:val="00950CA4"/>
    <w:rsid w:val="009510DF"/>
    <w:rsid w:val="0095673D"/>
    <w:rsid w:val="009638C5"/>
    <w:rsid w:val="00963983"/>
    <w:rsid w:val="00967509"/>
    <w:rsid w:val="00970DD0"/>
    <w:rsid w:val="009739C3"/>
    <w:rsid w:val="00977AD2"/>
    <w:rsid w:val="009805F3"/>
    <w:rsid w:val="00987813"/>
    <w:rsid w:val="00995EFC"/>
    <w:rsid w:val="009A526A"/>
    <w:rsid w:val="009A5A76"/>
    <w:rsid w:val="009A7E02"/>
    <w:rsid w:val="009B0A9D"/>
    <w:rsid w:val="009B3483"/>
    <w:rsid w:val="009B7210"/>
    <w:rsid w:val="009C098E"/>
    <w:rsid w:val="009C63B0"/>
    <w:rsid w:val="009D3B7D"/>
    <w:rsid w:val="009D6291"/>
    <w:rsid w:val="009E235D"/>
    <w:rsid w:val="009E3836"/>
    <w:rsid w:val="009E75F4"/>
    <w:rsid w:val="009F0AF9"/>
    <w:rsid w:val="00A009CA"/>
    <w:rsid w:val="00A0423D"/>
    <w:rsid w:val="00A05031"/>
    <w:rsid w:val="00A10262"/>
    <w:rsid w:val="00A11977"/>
    <w:rsid w:val="00A132E8"/>
    <w:rsid w:val="00A133EB"/>
    <w:rsid w:val="00A1370D"/>
    <w:rsid w:val="00A145CD"/>
    <w:rsid w:val="00A176AF"/>
    <w:rsid w:val="00A22C67"/>
    <w:rsid w:val="00A31880"/>
    <w:rsid w:val="00A36D29"/>
    <w:rsid w:val="00A371EE"/>
    <w:rsid w:val="00A41172"/>
    <w:rsid w:val="00A51413"/>
    <w:rsid w:val="00A53302"/>
    <w:rsid w:val="00A54C97"/>
    <w:rsid w:val="00A60E5F"/>
    <w:rsid w:val="00A62519"/>
    <w:rsid w:val="00A62892"/>
    <w:rsid w:val="00A67EAF"/>
    <w:rsid w:val="00A72CFF"/>
    <w:rsid w:val="00A7392F"/>
    <w:rsid w:val="00A84968"/>
    <w:rsid w:val="00A909C5"/>
    <w:rsid w:val="00A935EF"/>
    <w:rsid w:val="00AA34B3"/>
    <w:rsid w:val="00AB17F1"/>
    <w:rsid w:val="00AB2A0E"/>
    <w:rsid w:val="00AB2DFC"/>
    <w:rsid w:val="00AB33C6"/>
    <w:rsid w:val="00AB56C1"/>
    <w:rsid w:val="00AB58C2"/>
    <w:rsid w:val="00AC0626"/>
    <w:rsid w:val="00AC583C"/>
    <w:rsid w:val="00AD0A69"/>
    <w:rsid w:val="00AD13E5"/>
    <w:rsid w:val="00AD59DF"/>
    <w:rsid w:val="00AE0E4D"/>
    <w:rsid w:val="00AE247A"/>
    <w:rsid w:val="00AF2FB3"/>
    <w:rsid w:val="00AF3325"/>
    <w:rsid w:val="00AF64C4"/>
    <w:rsid w:val="00B05C51"/>
    <w:rsid w:val="00B11A93"/>
    <w:rsid w:val="00B13483"/>
    <w:rsid w:val="00B210F5"/>
    <w:rsid w:val="00B22A67"/>
    <w:rsid w:val="00B2790E"/>
    <w:rsid w:val="00B303E6"/>
    <w:rsid w:val="00B32EDD"/>
    <w:rsid w:val="00B400D4"/>
    <w:rsid w:val="00B41AB9"/>
    <w:rsid w:val="00B4291C"/>
    <w:rsid w:val="00B42A13"/>
    <w:rsid w:val="00B45185"/>
    <w:rsid w:val="00B457C5"/>
    <w:rsid w:val="00B539BA"/>
    <w:rsid w:val="00B61145"/>
    <w:rsid w:val="00B61FB3"/>
    <w:rsid w:val="00B65188"/>
    <w:rsid w:val="00B770D2"/>
    <w:rsid w:val="00B80923"/>
    <w:rsid w:val="00B94793"/>
    <w:rsid w:val="00B94FA4"/>
    <w:rsid w:val="00BA6384"/>
    <w:rsid w:val="00BA7C9A"/>
    <w:rsid w:val="00BB7A1A"/>
    <w:rsid w:val="00BC183F"/>
    <w:rsid w:val="00BD1C28"/>
    <w:rsid w:val="00BD34C6"/>
    <w:rsid w:val="00BF7D1C"/>
    <w:rsid w:val="00C1015D"/>
    <w:rsid w:val="00C11C1E"/>
    <w:rsid w:val="00C146F3"/>
    <w:rsid w:val="00C152F4"/>
    <w:rsid w:val="00C26B84"/>
    <w:rsid w:val="00C30284"/>
    <w:rsid w:val="00C33E6F"/>
    <w:rsid w:val="00C35CED"/>
    <w:rsid w:val="00C3639C"/>
    <w:rsid w:val="00C4063B"/>
    <w:rsid w:val="00C4418D"/>
    <w:rsid w:val="00C45146"/>
    <w:rsid w:val="00C45B6D"/>
    <w:rsid w:val="00C614EB"/>
    <w:rsid w:val="00C64429"/>
    <w:rsid w:val="00C675FA"/>
    <w:rsid w:val="00C67AF1"/>
    <w:rsid w:val="00C7498E"/>
    <w:rsid w:val="00C77684"/>
    <w:rsid w:val="00C964E9"/>
    <w:rsid w:val="00C97655"/>
    <w:rsid w:val="00CA369A"/>
    <w:rsid w:val="00CA7E1B"/>
    <w:rsid w:val="00CB306F"/>
    <w:rsid w:val="00CB7448"/>
    <w:rsid w:val="00CC6971"/>
    <w:rsid w:val="00CC7985"/>
    <w:rsid w:val="00CD6259"/>
    <w:rsid w:val="00CE292E"/>
    <w:rsid w:val="00CE33B9"/>
    <w:rsid w:val="00CE416C"/>
    <w:rsid w:val="00CE53AC"/>
    <w:rsid w:val="00CE6A60"/>
    <w:rsid w:val="00CF5470"/>
    <w:rsid w:val="00CF6559"/>
    <w:rsid w:val="00D004C5"/>
    <w:rsid w:val="00D02587"/>
    <w:rsid w:val="00D04B1D"/>
    <w:rsid w:val="00D07344"/>
    <w:rsid w:val="00D116E7"/>
    <w:rsid w:val="00D1491C"/>
    <w:rsid w:val="00D14CCB"/>
    <w:rsid w:val="00D17366"/>
    <w:rsid w:val="00D32FD3"/>
    <w:rsid w:val="00D40E12"/>
    <w:rsid w:val="00D4416F"/>
    <w:rsid w:val="00D56542"/>
    <w:rsid w:val="00D57B1A"/>
    <w:rsid w:val="00D57C9D"/>
    <w:rsid w:val="00D74C28"/>
    <w:rsid w:val="00D762BC"/>
    <w:rsid w:val="00D77DC8"/>
    <w:rsid w:val="00D8015F"/>
    <w:rsid w:val="00D876B0"/>
    <w:rsid w:val="00D90A47"/>
    <w:rsid w:val="00D94151"/>
    <w:rsid w:val="00D96EBB"/>
    <w:rsid w:val="00DA24DE"/>
    <w:rsid w:val="00DB15B0"/>
    <w:rsid w:val="00DC09C6"/>
    <w:rsid w:val="00DC29D6"/>
    <w:rsid w:val="00DD0B4C"/>
    <w:rsid w:val="00DD4C98"/>
    <w:rsid w:val="00DE0FB5"/>
    <w:rsid w:val="00DF0514"/>
    <w:rsid w:val="00DF1D92"/>
    <w:rsid w:val="00DF4FEA"/>
    <w:rsid w:val="00E124E9"/>
    <w:rsid w:val="00E146C5"/>
    <w:rsid w:val="00E15945"/>
    <w:rsid w:val="00E15C0E"/>
    <w:rsid w:val="00E17FC0"/>
    <w:rsid w:val="00E22B85"/>
    <w:rsid w:val="00E23C41"/>
    <w:rsid w:val="00E26D5A"/>
    <w:rsid w:val="00E31169"/>
    <w:rsid w:val="00E34E5F"/>
    <w:rsid w:val="00E45377"/>
    <w:rsid w:val="00E5007A"/>
    <w:rsid w:val="00E512D5"/>
    <w:rsid w:val="00E61567"/>
    <w:rsid w:val="00E61F50"/>
    <w:rsid w:val="00E62D93"/>
    <w:rsid w:val="00E70C9A"/>
    <w:rsid w:val="00E7526F"/>
    <w:rsid w:val="00E77C3C"/>
    <w:rsid w:val="00E81C6D"/>
    <w:rsid w:val="00E8226F"/>
    <w:rsid w:val="00E827F0"/>
    <w:rsid w:val="00E838DA"/>
    <w:rsid w:val="00E8753E"/>
    <w:rsid w:val="00E92D02"/>
    <w:rsid w:val="00E93667"/>
    <w:rsid w:val="00E93916"/>
    <w:rsid w:val="00E9780D"/>
    <w:rsid w:val="00EA0A35"/>
    <w:rsid w:val="00ED185D"/>
    <w:rsid w:val="00ED7217"/>
    <w:rsid w:val="00F0392D"/>
    <w:rsid w:val="00F04A47"/>
    <w:rsid w:val="00F06346"/>
    <w:rsid w:val="00F101FB"/>
    <w:rsid w:val="00F11E48"/>
    <w:rsid w:val="00F25F9E"/>
    <w:rsid w:val="00F33877"/>
    <w:rsid w:val="00F4023E"/>
    <w:rsid w:val="00F45909"/>
    <w:rsid w:val="00F47D2D"/>
    <w:rsid w:val="00F5706D"/>
    <w:rsid w:val="00F57C20"/>
    <w:rsid w:val="00F60BFD"/>
    <w:rsid w:val="00F66A40"/>
    <w:rsid w:val="00F70626"/>
    <w:rsid w:val="00F70DC2"/>
    <w:rsid w:val="00F726E6"/>
    <w:rsid w:val="00F73C91"/>
    <w:rsid w:val="00F8053C"/>
    <w:rsid w:val="00F80FEF"/>
    <w:rsid w:val="00F8250D"/>
    <w:rsid w:val="00F84862"/>
    <w:rsid w:val="00F848B2"/>
    <w:rsid w:val="00F92893"/>
    <w:rsid w:val="00F92ED3"/>
    <w:rsid w:val="00F95807"/>
    <w:rsid w:val="00F974C9"/>
    <w:rsid w:val="00FA15C7"/>
    <w:rsid w:val="00FA2D29"/>
    <w:rsid w:val="00FB1364"/>
    <w:rsid w:val="00FB1E11"/>
    <w:rsid w:val="00FB3DD2"/>
    <w:rsid w:val="00FB5213"/>
    <w:rsid w:val="00FD15FB"/>
    <w:rsid w:val="00FD1CEB"/>
    <w:rsid w:val="00FD24B9"/>
    <w:rsid w:val="00FD6331"/>
    <w:rsid w:val="00FE2552"/>
    <w:rsid w:val="00FE4329"/>
    <w:rsid w:val="00FE5B7C"/>
    <w:rsid w:val="00FE79C1"/>
    <w:rsid w:val="00FF08A0"/>
    <w:rsid w:val="00FF326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4E0C7C"/>
  <w15:docId w15:val="{03682936-13EA-4B7D-8D46-677568778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2"/>
        <w:lang w:val="en-IN" w:eastAsia="en-US" w:bidi="ar-SA"/>
        <w14:ligatures w14:val="standardContextual"/>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1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123"/>
    <w:pPr>
      <w:ind w:left="720"/>
      <w:contextualSpacing/>
    </w:pPr>
  </w:style>
  <w:style w:type="paragraph" w:styleId="Header">
    <w:name w:val="header"/>
    <w:basedOn w:val="Normal"/>
    <w:link w:val="HeaderChar"/>
    <w:uiPriority w:val="99"/>
    <w:unhideWhenUsed/>
    <w:rsid w:val="001D7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1A5"/>
  </w:style>
  <w:style w:type="paragraph" w:styleId="Footer">
    <w:name w:val="footer"/>
    <w:basedOn w:val="Normal"/>
    <w:link w:val="FooterChar"/>
    <w:uiPriority w:val="99"/>
    <w:unhideWhenUsed/>
    <w:rsid w:val="001D7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1A5"/>
  </w:style>
  <w:style w:type="character" w:styleId="Hyperlink">
    <w:name w:val="Hyperlink"/>
    <w:basedOn w:val="DefaultParagraphFont"/>
    <w:uiPriority w:val="99"/>
    <w:unhideWhenUsed/>
    <w:rsid w:val="00212A0D"/>
    <w:rPr>
      <w:color w:val="0563C1" w:themeColor="hyperlink"/>
      <w:u w:val="single"/>
    </w:rPr>
  </w:style>
  <w:style w:type="character" w:customStyle="1" w:styleId="UnresolvedMention1">
    <w:name w:val="Unresolved Mention1"/>
    <w:basedOn w:val="DefaultParagraphFont"/>
    <w:uiPriority w:val="99"/>
    <w:semiHidden/>
    <w:unhideWhenUsed/>
    <w:rsid w:val="00212A0D"/>
    <w:rPr>
      <w:color w:val="605E5C"/>
      <w:shd w:val="clear" w:color="auto" w:fill="E1DFDD"/>
    </w:rPr>
  </w:style>
  <w:style w:type="character" w:styleId="FollowedHyperlink">
    <w:name w:val="FollowedHyperlink"/>
    <w:basedOn w:val="DefaultParagraphFont"/>
    <w:uiPriority w:val="99"/>
    <w:semiHidden/>
    <w:unhideWhenUsed/>
    <w:rsid w:val="00025E2A"/>
    <w:rPr>
      <w:color w:val="954F72" w:themeColor="followedHyperlink"/>
      <w:u w:val="single"/>
    </w:rPr>
  </w:style>
  <w:style w:type="table" w:styleId="TableGrid">
    <w:name w:val="Table Grid"/>
    <w:basedOn w:val="TableNormal"/>
    <w:uiPriority w:val="39"/>
    <w:rsid w:val="009E2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879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7879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879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879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96EBB"/>
    <w:pPr>
      <w:spacing w:after="0" w:line="240" w:lineRule="auto"/>
    </w:pPr>
  </w:style>
  <w:style w:type="character" w:styleId="LineNumber">
    <w:name w:val="line number"/>
    <w:basedOn w:val="DefaultParagraphFont"/>
    <w:uiPriority w:val="99"/>
    <w:semiHidden/>
    <w:unhideWhenUsed/>
    <w:rsid w:val="0056721F"/>
  </w:style>
  <w:style w:type="character" w:customStyle="1" w:styleId="html-italic">
    <w:name w:val="html-italic"/>
    <w:basedOn w:val="DefaultParagraphFont"/>
    <w:rsid w:val="0095673D"/>
  </w:style>
  <w:style w:type="paragraph" w:customStyle="1" w:styleId="html-xx">
    <w:name w:val="html-xx"/>
    <w:basedOn w:val="Normal"/>
    <w:rsid w:val="0095673D"/>
    <w:pPr>
      <w:spacing w:before="100" w:beforeAutospacing="1" w:after="100" w:afterAutospacing="1" w:line="240" w:lineRule="auto"/>
    </w:pPr>
    <w:rPr>
      <w:rFonts w:ascii="Times New Roman" w:eastAsia="Times New Roman" w:hAnsi="Times New Roman" w:cs="Times New Roman"/>
      <w:kern w:val="0"/>
      <w:szCs w:val="24"/>
      <w:lang w:eastAsia="en-IN"/>
    </w:rPr>
  </w:style>
  <w:style w:type="character" w:styleId="UnresolvedMention">
    <w:name w:val="Unresolved Mention"/>
    <w:basedOn w:val="DefaultParagraphFont"/>
    <w:uiPriority w:val="99"/>
    <w:semiHidden/>
    <w:unhideWhenUsed/>
    <w:rsid w:val="0068450A"/>
    <w:rPr>
      <w:color w:val="605E5C"/>
      <w:shd w:val="clear" w:color="auto" w:fill="E1DFDD"/>
    </w:rPr>
  </w:style>
  <w:style w:type="character" w:styleId="PlaceholderText">
    <w:name w:val="Placeholder Text"/>
    <w:basedOn w:val="DefaultParagraphFont"/>
    <w:uiPriority w:val="99"/>
    <w:semiHidden/>
    <w:rsid w:val="00D4416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5806">
      <w:marLeft w:val="480"/>
      <w:marRight w:val="0"/>
      <w:marTop w:val="0"/>
      <w:marBottom w:val="0"/>
      <w:divBdr>
        <w:top w:val="none" w:sz="0" w:space="0" w:color="auto"/>
        <w:left w:val="none" w:sz="0" w:space="0" w:color="auto"/>
        <w:bottom w:val="none" w:sz="0" w:space="0" w:color="auto"/>
        <w:right w:val="none" w:sz="0" w:space="0" w:color="auto"/>
      </w:divBdr>
    </w:div>
    <w:div w:id="22630543">
      <w:marLeft w:val="480"/>
      <w:marRight w:val="0"/>
      <w:marTop w:val="0"/>
      <w:marBottom w:val="0"/>
      <w:divBdr>
        <w:top w:val="none" w:sz="0" w:space="0" w:color="auto"/>
        <w:left w:val="none" w:sz="0" w:space="0" w:color="auto"/>
        <w:bottom w:val="none" w:sz="0" w:space="0" w:color="auto"/>
        <w:right w:val="none" w:sz="0" w:space="0" w:color="auto"/>
      </w:divBdr>
    </w:div>
    <w:div w:id="182205015">
      <w:marLeft w:val="480"/>
      <w:marRight w:val="0"/>
      <w:marTop w:val="0"/>
      <w:marBottom w:val="0"/>
      <w:divBdr>
        <w:top w:val="none" w:sz="0" w:space="0" w:color="auto"/>
        <w:left w:val="none" w:sz="0" w:space="0" w:color="auto"/>
        <w:bottom w:val="none" w:sz="0" w:space="0" w:color="auto"/>
        <w:right w:val="none" w:sz="0" w:space="0" w:color="auto"/>
      </w:divBdr>
    </w:div>
    <w:div w:id="206139263">
      <w:marLeft w:val="480"/>
      <w:marRight w:val="0"/>
      <w:marTop w:val="0"/>
      <w:marBottom w:val="0"/>
      <w:divBdr>
        <w:top w:val="none" w:sz="0" w:space="0" w:color="auto"/>
        <w:left w:val="none" w:sz="0" w:space="0" w:color="auto"/>
        <w:bottom w:val="none" w:sz="0" w:space="0" w:color="auto"/>
        <w:right w:val="none" w:sz="0" w:space="0" w:color="auto"/>
      </w:divBdr>
    </w:div>
    <w:div w:id="212933907">
      <w:marLeft w:val="480"/>
      <w:marRight w:val="0"/>
      <w:marTop w:val="0"/>
      <w:marBottom w:val="0"/>
      <w:divBdr>
        <w:top w:val="none" w:sz="0" w:space="0" w:color="auto"/>
        <w:left w:val="none" w:sz="0" w:space="0" w:color="auto"/>
        <w:bottom w:val="none" w:sz="0" w:space="0" w:color="auto"/>
        <w:right w:val="none" w:sz="0" w:space="0" w:color="auto"/>
      </w:divBdr>
    </w:div>
    <w:div w:id="224797518">
      <w:marLeft w:val="480"/>
      <w:marRight w:val="0"/>
      <w:marTop w:val="0"/>
      <w:marBottom w:val="0"/>
      <w:divBdr>
        <w:top w:val="none" w:sz="0" w:space="0" w:color="auto"/>
        <w:left w:val="none" w:sz="0" w:space="0" w:color="auto"/>
        <w:bottom w:val="none" w:sz="0" w:space="0" w:color="auto"/>
        <w:right w:val="none" w:sz="0" w:space="0" w:color="auto"/>
      </w:divBdr>
    </w:div>
    <w:div w:id="306010572">
      <w:marLeft w:val="480"/>
      <w:marRight w:val="0"/>
      <w:marTop w:val="0"/>
      <w:marBottom w:val="0"/>
      <w:divBdr>
        <w:top w:val="none" w:sz="0" w:space="0" w:color="auto"/>
        <w:left w:val="none" w:sz="0" w:space="0" w:color="auto"/>
        <w:bottom w:val="none" w:sz="0" w:space="0" w:color="auto"/>
        <w:right w:val="none" w:sz="0" w:space="0" w:color="auto"/>
      </w:divBdr>
    </w:div>
    <w:div w:id="339284988">
      <w:marLeft w:val="480"/>
      <w:marRight w:val="0"/>
      <w:marTop w:val="0"/>
      <w:marBottom w:val="0"/>
      <w:divBdr>
        <w:top w:val="none" w:sz="0" w:space="0" w:color="auto"/>
        <w:left w:val="none" w:sz="0" w:space="0" w:color="auto"/>
        <w:bottom w:val="none" w:sz="0" w:space="0" w:color="auto"/>
        <w:right w:val="none" w:sz="0" w:space="0" w:color="auto"/>
      </w:divBdr>
    </w:div>
    <w:div w:id="382095008">
      <w:marLeft w:val="480"/>
      <w:marRight w:val="0"/>
      <w:marTop w:val="0"/>
      <w:marBottom w:val="0"/>
      <w:divBdr>
        <w:top w:val="none" w:sz="0" w:space="0" w:color="auto"/>
        <w:left w:val="none" w:sz="0" w:space="0" w:color="auto"/>
        <w:bottom w:val="none" w:sz="0" w:space="0" w:color="auto"/>
        <w:right w:val="none" w:sz="0" w:space="0" w:color="auto"/>
      </w:divBdr>
    </w:div>
    <w:div w:id="405736375">
      <w:marLeft w:val="480"/>
      <w:marRight w:val="0"/>
      <w:marTop w:val="0"/>
      <w:marBottom w:val="0"/>
      <w:divBdr>
        <w:top w:val="none" w:sz="0" w:space="0" w:color="auto"/>
        <w:left w:val="none" w:sz="0" w:space="0" w:color="auto"/>
        <w:bottom w:val="none" w:sz="0" w:space="0" w:color="auto"/>
        <w:right w:val="none" w:sz="0" w:space="0" w:color="auto"/>
      </w:divBdr>
    </w:div>
    <w:div w:id="453141347">
      <w:marLeft w:val="480"/>
      <w:marRight w:val="0"/>
      <w:marTop w:val="0"/>
      <w:marBottom w:val="0"/>
      <w:divBdr>
        <w:top w:val="none" w:sz="0" w:space="0" w:color="auto"/>
        <w:left w:val="none" w:sz="0" w:space="0" w:color="auto"/>
        <w:bottom w:val="none" w:sz="0" w:space="0" w:color="auto"/>
        <w:right w:val="none" w:sz="0" w:space="0" w:color="auto"/>
      </w:divBdr>
    </w:div>
    <w:div w:id="492110423">
      <w:marLeft w:val="480"/>
      <w:marRight w:val="0"/>
      <w:marTop w:val="0"/>
      <w:marBottom w:val="0"/>
      <w:divBdr>
        <w:top w:val="none" w:sz="0" w:space="0" w:color="auto"/>
        <w:left w:val="none" w:sz="0" w:space="0" w:color="auto"/>
        <w:bottom w:val="none" w:sz="0" w:space="0" w:color="auto"/>
        <w:right w:val="none" w:sz="0" w:space="0" w:color="auto"/>
      </w:divBdr>
    </w:div>
    <w:div w:id="503252407">
      <w:marLeft w:val="480"/>
      <w:marRight w:val="0"/>
      <w:marTop w:val="0"/>
      <w:marBottom w:val="0"/>
      <w:divBdr>
        <w:top w:val="none" w:sz="0" w:space="0" w:color="auto"/>
        <w:left w:val="none" w:sz="0" w:space="0" w:color="auto"/>
        <w:bottom w:val="none" w:sz="0" w:space="0" w:color="auto"/>
        <w:right w:val="none" w:sz="0" w:space="0" w:color="auto"/>
      </w:divBdr>
    </w:div>
    <w:div w:id="527569242">
      <w:marLeft w:val="480"/>
      <w:marRight w:val="0"/>
      <w:marTop w:val="0"/>
      <w:marBottom w:val="0"/>
      <w:divBdr>
        <w:top w:val="none" w:sz="0" w:space="0" w:color="auto"/>
        <w:left w:val="none" w:sz="0" w:space="0" w:color="auto"/>
        <w:bottom w:val="none" w:sz="0" w:space="0" w:color="auto"/>
        <w:right w:val="none" w:sz="0" w:space="0" w:color="auto"/>
      </w:divBdr>
    </w:div>
    <w:div w:id="600841440">
      <w:marLeft w:val="480"/>
      <w:marRight w:val="0"/>
      <w:marTop w:val="0"/>
      <w:marBottom w:val="0"/>
      <w:divBdr>
        <w:top w:val="none" w:sz="0" w:space="0" w:color="auto"/>
        <w:left w:val="none" w:sz="0" w:space="0" w:color="auto"/>
        <w:bottom w:val="none" w:sz="0" w:space="0" w:color="auto"/>
        <w:right w:val="none" w:sz="0" w:space="0" w:color="auto"/>
      </w:divBdr>
    </w:div>
    <w:div w:id="602156541">
      <w:marLeft w:val="480"/>
      <w:marRight w:val="0"/>
      <w:marTop w:val="0"/>
      <w:marBottom w:val="0"/>
      <w:divBdr>
        <w:top w:val="none" w:sz="0" w:space="0" w:color="auto"/>
        <w:left w:val="none" w:sz="0" w:space="0" w:color="auto"/>
        <w:bottom w:val="none" w:sz="0" w:space="0" w:color="auto"/>
        <w:right w:val="none" w:sz="0" w:space="0" w:color="auto"/>
      </w:divBdr>
    </w:div>
    <w:div w:id="611130683">
      <w:marLeft w:val="480"/>
      <w:marRight w:val="0"/>
      <w:marTop w:val="0"/>
      <w:marBottom w:val="0"/>
      <w:divBdr>
        <w:top w:val="none" w:sz="0" w:space="0" w:color="auto"/>
        <w:left w:val="none" w:sz="0" w:space="0" w:color="auto"/>
        <w:bottom w:val="none" w:sz="0" w:space="0" w:color="auto"/>
        <w:right w:val="none" w:sz="0" w:space="0" w:color="auto"/>
      </w:divBdr>
    </w:div>
    <w:div w:id="634681589">
      <w:marLeft w:val="480"/>
      <w:marRight w:val="0"/>
      <w:marTop w:val="0"/>
      <w:marBottom w:val="0"/>
      <w:divBdr>
        <w:top w:val="none" w:sz="0" w:space="0" w:color="auto"/>
        <w:left w:val="none" w:sz="0" w:space="0" w:color="auto"/>
        <w:bottom w:val="none" w:sz="0" w:space="0" w:color="auto"/>
        <w:right w:val="none" w:sz="0" w:space="0" w:color="auto"/>
      </w:divBdr>
    </w:div>
    <w:div w:id="738673673">
      <w:marLeft w:val="480"/>
      <w:marRight w:val="0"/>
      <w:marTop w:val="0"/>
      <w:marBottom w:val="0"/>
      <w:divBdr>
        <w:top w:val="none" w:sz="0" w:space="0" w:color="auto"/>
        <w:left w:val="none" w:sz="0" w:space="0" w:color="auto"/>
        <w:bottom w:val="none" w:sz="0" w:space="0" w:color="auto"/>
        <w:right w:val="none" w:sz="0" w:space="0" w:color="auto"/>
      </w:divBdr>
    </w:div>
    <w:div w:id="839350751">
      <w:marLeft w:val="480"/>
      <w:marRight w:val="0"/>
      <w:marTop w:val="0"/>
      <w:marBottom w:val="0"/>
      <w:divBdr>
        <w:top w:val="none" w:sz="0" w:space="0" w:color="auto"/>
        <w:left w:val="none" w:sz="0" w:space="0" w:color="auto"/>
        <w:bottom w:val="none" w:sz="0" w:space="0" w:color="auto"/>
        <w:right w:val="none" w:sz="0" w:space="0" w:color="auto"/>
      </w:divBdr>
    </w:div>
    <w:div w:id="846677398">
      <w:marLeft w:val="480"/>
      <w:marRight w:val="0"/>
      <w:marTop w:val="0"/>
      <w:marBottom w:val="0"/>
      <w:divBdr>
        <w:top w:val="none" w:sz="0" w:space="0" w:color="auto"/>
        <w:left w:val="none" w:sz="0" w:space="0" w:color="auto"/>
        <w:bottom w:val="none" w:sz="0" w:space="0" w:color="auto"/>
        <w:right w:val="none" w:sz="0" w:space="0" w:color="auto"/>
      </w:divBdr>
    </w:div>
    <w:div w:id="915745565">
      <w:marLeft w:val="480"/>
      <w:marRight w:val="0"/>
      <w:marTop w:val="0"/>
      <w:marBottom w:val="0"/>
      <w:divBdr>
        <w:top w:val="none" w:sz="0" w:space="0" w:color="auto"/>
        <w:left w:val="none" w:sz="0" w:space="0" w:color="auto"/>
        <w:bottom w:val="none" w:sz="0" w:space="0" w:color="auto"/>
        <w:right w:val="none" w:sz="0" w:space="0" w:color="auto"/>
      </w:divBdr>
    </w:div>
    <w:div w:id="1024399571">
      <w:marLeft w:val="480"/>
      <w:marRight w:val="0"/>
      <w:marTop w:val="0"/>
      <w:marBottom w:val="0"/>
      <w:divBdr>
        <w:top w:val="none" w:sz="0" w:space="0" w:color="auto"/>
        <w:left w:val="none" w:sz="0" w:space="0" w:color="auto"/>
        <w:bottom w:val="none" w:sz="0" w:space="0" w:color="auto"/>
        <w:right w:val="none" w:sz="0" w:space="0" w:color="auto"/>
      </w:divBdr>
    </w:div>
    <w:div w:id="1036463495">
      <w:marLeft w:val="480"/>
      <w:marRight w:val="0"/>
      <w:marTop w:val="0"/>
      <w:marBottom w:val="0"/>
      <w:divBdr>
        <w:top w:val="none" w:sz="0" w:space="0" w:color="auto"/>
        <w:left w:val="none" w:sz="0" w:space="0" w:color="auto"/>
        <w:bottom w:val="none" w:sz="0" w:space="0" w:color="auto"/>
        <w:right w:val="none" w:sz="0" w:space="0" w:color="auto"/>
      </w:divBdr>
    </w:div>
    <w:div w:id="1043018822">
      <w:marLeft w:val="480"/>
      <w:marRight w:val="0"/>
      <w:marTop w:val="0"/>
      <w:marBottom w:val="0"/>
      <w:divBdr>
        <w:top w:val="none" w:sz="0" w:space="0" w:color="auto"/>
        <w:left w:val="none" w:sz="0" w:space="0" w:color="auto"/>
        <w:bottom w:val="none" w:sz="0" w:space="0" w:color="auto"/>
        <w:right w:val="none" w:sz="0" w:space="0" w:color="auto"/>
      </w:divBdr>
    </w:div>
    <w:div w:id="1085884879">
      <w:marLeft w:val="480"/>
      <w:marRight w:val="0"/>
      <w:marTop w:val="0"/>
      <w:marBottom w:val="0"/>
      <w:divBdr>
        <w:top w:val="none" w:sz="0" w:space="0" w:color="auto"/>
        <w:left w:val="none" w:sz="0" w:space="0" w:color="auto"/>
        <w:bottom w:val="none" w:sz="0" w:space="0" w:color="auto"/>
        <w:right w:val="none" w:sz="0" w:space="0" w:color="auto"/>
      </w:divBdr>
    </w:div>
    <w:div w:id="1088379666">
      <w:marLeft w:val="480"/>
      <w:marRight w:val="0"/>
      <w:marTop w:val="0"/>
      <w:marBottom w:val="0"/>
      <w:divBdr>
        <w:top w:val="none" w:sz="0" w:space="0" w:color="auto"/>
        <w:left w:val="none" w:sz="0" w:space="0" w:color="auto"/>
        <w:bottom w:val="none" w:sz="0" w:space="0" w:color="auto"/>
        <w:right w:val="none" w:sz="0" w:space="0" w:color="auto"/>
      </w:divBdr>
    </w:div>
    <w:div w:id="1118529620">
      <w:marLeft w:val="480"/>
      <w:marRight w:val="0"/>
      <w:marTop w:val="0"/>
      <w:marBottom w:val="0"/>
      <w:divBdr>
        <w:top w:val="none" w:sz="0" w:space="0" w:color="auto"/>
        <w:left w:val="none" w:sz="0" w:space="0" w:color="auto"/>
        <w:bottom w:val="none" w:sz="0" w:space="0" w:color="auto"/>
        <w:right w:val="none" w:sz="0" w:space="0" w:color="auto"/>
      </w:divBdr>
    </w:div>
    <w:div w:id="1136142719">
      <w:marLeft w:val="480"/>
      <w:marRight w:val="0"/>
      <w:marTop w:val="0"/>
      <w:marBottom w:val="0"/>
      <w:divBdr>
        <w:top w:val="none" w:sz="0" w:space="0" w:color="auto"/>
        <w:left w:val="none" w:sz="0" w:space="0" w:color="auto"/>
        <w:bottom w:val="none" w:sz="0" w:space="0" w:color="auto"/>
        <w:right w:val="none" w:sz="0" w:space="0" w:color="auto"/>
      </w:divBdr>
    </w:div>
    <w:div w:id="1163744644">
      <w:marLeft w:val="480"/>
      <w:marRight w:val="0"/>
      <w:marTop w:val="0"/>
      <w:marBottom w:val="0"/>
      <w:divBdr>
        <w:top w:val="none" w:sz="0" w:space="0" w:color="auto"/>
        <w:left w:val="none" w:sz="0" w:space="0" w:color="auto"/>
        <w:bottom w:val="none" w:sz="0" w:space="0" w:color="auto"/>
        <w:right w:val="none" w:sz="0" w:space="0" w:color="auto"/>
      </w:divBdr>
    </w:div>
    <w:div w:id="1208570955">
      <w:marLeft w:val="480"/>
      <w:marRight w:val="0"/>
      <w:marTop w:val="0"/>
      <w:marBottom w:val="0"/>
      <w:divBdr>
        <w:top w:val="none" w:sz="0" w:space="0" w:color="auto"/>
        <w:left w:val="none" w:sz="0" w:space="0" w:color="auto"/>
        <w:bottom w:val="none" w:sz="0" w:space="0" w:color="auto"/>
        <w:right w:val="none" w:sz="0" w:space="0" w:color="auto"/>
      </w:divBdr>
    </w:div>
    <w:div w:id="1355496834">
      <w:marLeft w:val="480"/>
      <w:marRight w:val="0"/>
      <w:marTop w:val="0"/>
      <w:marBottom w:val="0"/>
      <w:divBdr>
        <w:top w:val="none" w:sz="0" w:space="0" w:color="auto"/>
        <w:left w:val="none" w:sz="0" w:space="0" w:color="auto"/>
        <w:bottom w:val="none" w:sz="0" w:space="0" w:color="auto"/>
        <w:right w:val="none" w:sz="0" w:space="0" w:color="auto"/>
      </w:divBdr>
    </w:div>
    <w:div w:id="1359306977">
      <w:marLeft w:val="480"/>
      <w:marRight w:val="0"/>
      <w:marTop w:val="0"/>
      <w:marBottom w:val="0"/>
      <w:divBdr>
        <w:top w:val="none" w:sz="0" w:space="0" w:color="auto"/>
        <w:left w:val="none" w:sz="0" w:space="0" w:color="auto"/>
        <w:bottom w:val="none" w:sz="0" w:space="0" w:color="auto"/>
        <w:right w:val="none" w:sz="0" w:space="0" w:color="auto"/>
      </w:divBdr>
    </w:div>
    <w:div w:id="1403720384">
      <w:marLeft w:val="480"/>
      <w:marRight w:val="0"/>
      <w:marTop w:val="0"/>
      <w:marBottom w:val="0"/>
      <w:divBdr>
        <w:top w:val="none" w:sz="0" w:space="0" w:color="auto"/>
        <w:left w:val="none" w:sz="0" w:space="0" w:color="auto"/>
        <w:bottom w:val="none" w:sz="0" w:space="0" w:color="auto"/>
        <w:right w:val="none" w:sz="0" w:space="0" w:color="auto"/>
      </w:divBdr>
    </w:div>
    <w:div w:id="1444299795">
      <w:marLeft w:val="480"/>
      <w:marRight w:val="0"/>
      <w:marTop w:val="0"/>
      <w:marBottom w:val="0"/>
      <w:divBdr>
        <w:top w:val="none" w:sz="0" w:space="0" w:color="auto"/>
        <w:left w:val="none" w:sz="0" w:space="0" w:color="auto"/>
        <w:bottom w:val="none" w:sz="0" w:space="0" w:color="auto"/>
        <w:right w:val="none" w:sz="0" w:space="0" w:color="auto"/>
      </w:divBdr>
    </w:div>
    <w:div w:id="1450199262">
      <w:marLeft w:val="480"/>
      <w:marRight w:val="0"/>
      <w:marTop w:val="0"/>
      <w:marBottom w:val="0"/>
      <w:divBdr>
        <w:top w:val="none" w:sz="0" w:space="0" w:color="auto"/>
        <w:left w:val="none" w:sz="0" w:space="0" w:color="auto"/>
        <w:bottom w:val="none" w:sz="0" w:space="0" w:color="auto"/>
        <w:right w:val="none" w:sz="0" w:space="0" w:color="auto"/>
      </w:divBdr>
    </w:div>
    <w:div w:id="1525820960">
      <w:marLeft w:val="480"/>
      <w:marRight w:val="0"/>
      <w:marTop w:val="0"/>
      <w:marBottom w:val="0"/>
      <w:divBdr>
        <w:top w:val="none" w:sz="0" w:space="0" w:color="auto"/>
        <w:left w:val="none" w:sz="0" w:space="0" w:color="auto"/>
        <w:bottom w:val="none" w:sz="0" w:space="0" w:color="auto"/>
        <w:right w:val="none" w:sz="0" w:space="0" w:color="auto"/>
      </w:divBdr>
    </w:div>
    <w:div w:id="1534688797">
      <w:marLeft w:val="480"/>
      <w:marRight w:val="0"/>
      <w:marTop w:val="0"/>
      <w:marBottom w:val="0"/>
      <w:divBdr>
        <w:top w:val="none" w:sz="0" w:space="0" w:color="auto"/>
        <w:left w:val="none" w:sz="0" w:space="0" w:color="auto"/>
        <w:bottom w:val="none" w:sz="0" w:space="0" w:color="auto"/>
        <w:right w:val="none" w:sz="0" w:space="0" w:color="auto"/>
      </w:divBdr>
    </w:div>
    <w:div w:id="1633906549">
      <w:marLeft w:val="480"/>
      <w:marRight w:val="0"/>
      <w:marTop w:val="0"/>
      <w:marBottom w:val="0"/>
      <w:divBdr>
        <w:top w:val="none" w:sz="0" w:space="0" w:color="auto"/>
        <w:left w:val="none" w:sz="0" w:space="0" w:color="auto"/>
        <w:bottom w:val="none" w:sz="0" w:space="0" w:color="auto"/>
        <w:right w:val="none" w:sz="0" w:space="0" w:color="auto"/>
      </w:divBdr>
    </w:div>
    <w:div w:id="1748914682">
      <w:marLeft w:val="480"/>
      <w:marRight w:val="0"/>
      <w:marTop w:val="0"/>
      <w:marBottom w:val="0"/>
      <w:divBdr>
        <w:top w:val="none" w:sz="0" w:space="0" w:color="auto"/>
        <w:left w:val="none" w:sz="0" w:space="0" w:color="auto"/>
        <w:bottom w:val="none" w:sz="0" w:space="0" w:color="auto"/>
        <w:right w:val="none" w:sz="0" w:space="0" w:color="auto"/>
      </w:divBdr>
    </w:div>
    <w:div w:id="1760519187">
      <w:marLeft w:val="480"/>
      <w:marRight w:val="0"/>
      <w:marTop w:val="0"/>
      <w:marBottom w:val="0"/>
      <w:divBdr>
        <w:top w:val="none" w:sz="0" w:space="0" w:color="auto"/>
        <w:left w:val="none" w:sz="0" w:space="0" w:color="auto"/>
        <w:bottom w:val="none" w:sz="0" w:space="0" w:color="auto"/>
        <w:right w:val="none" w:sz="0" w:space="0" w:color="auto"/>
      </w:divBdr>
    </w:div>
    <w:div w:id="1781728499">
      <w:marLeft w:val="480"/>
      <w:marRight w:val="0"/>
      <w:marTop w:val="0"/>
      <w:marBottom w:val="0"/>
      <w:divBdr>
        <w:top w:val="none" w:sz="0" w:space="0" w:color="auto"/>
        <w:left w:val="none" w:sz="0" w:space="0" w:color="auto"/>
        <w:bottom w:val="none" w:sz="0" w:space="0" w:color="auto"/>
        <w:right w:val="none" w:sz="0" w:space="0" w:color="auto"/>
      </w:divBdr>
    </w:div>
    <w:div w:id="1797285386">
      <w:marLeft w:val="480"/>
      <w:marRight w:val="0"/>
      <w:marTop w:val="0"/>
      <w:marBottom w:val="0"/>
      <w:divBdr>
        <w:top w:val="none" w:sz="0" w:space="0" w:color="auto"/>
        <w:left w:val="none" w:sz="0" w:space="0" w:color="auto"/>
        <w:bottom w:val="none" w:sz="0" w:space="0" w:color="auto"/>
        <w:right w:val="none" w:sz="0" w:space="0" w:color="auto"/>
      </w:divBdr>
    </w:div>
    <w:div w:id="1806506766">
      <w:marLeft w:val="480"/>
      <w:marRight w:val="0"/>
      <w:marTop w:val="0"/>
      <w:marBottom w:val="0"/>
      <w:divBdr>
        <w:top w:val="none" w:sz="0" w:space="0" w:color="auto"/>
        <w:left w:val="none" w:sz="0" w:space="0" w:color="auto"/>
        <w:bottom w:val="none" w:sz="0" w:space="0" w:color="auto"/>
        <w:right w:val="none" w:sz="0" w:space="0" w:color="auto"/>
      </w:divBdr>
    </w:div>
    <w:div w:id="1825387954">
      <w:marLeft w:val="480"/>
      <w:marRight w:val="0"/>
      <w:marTop w:val="0"/>
      <w:marBottom w:val="0"/>
      <w:divBdr>
        <w:top w:val="none" w:sz="0" w:space="0" w:color="auto"/>
        <w:left w:val="none" w:sz="0" w:space="0" w:color="auto"/>
        <w:bottom w:val="none" w:sz="0" w:space="0" w:color="auto"/>
        <w:right w:val="none" w:sz="0" w:space="0" w:color="auto"/>
      </w:divBdr>
    </w:div>
    <w:div w:id="1863131576">
      <w:marLeft w:val="480"/>
      <w:marRight w:val="0"/>
      <w:marTop w:val="0"/>
      <w:marBottom w:val="0"/>
      <w:divBdr>
        <w:top w:val="none" w:sz="0" w:space="0" w:color="auto"/>
        <w:left w:val="none" w:sz="0" w:space="0" w:color="auto"/>
        <w:bottom w:val="none" w:sz="0" w:space="0" w:color="auto"/>
        <w:right w:val="none" w:sz="0" w:space="0" w:color="auto"/>
      </w:divBdr>
    </w:div>
    <w:div w:id="1900701476">
      <w:marLeft w:val="480"/>
      <w:marRight w:val="0"/>
      <w:marTop w:val="0"/>
      <w:marBottom w:val="0"/>
      <w:divBdr>
        <w:top w:val="none" w:sz="0" w:space="0" w:color="auto"/>
        <w:left w:val="none" w:sz="0" w:space="0" w:color="auto"/>
        <w:bottom w:val="none" w:sz="0" w:space="0" w:color="auto"/>
        <w:right w:val="none" w:sz="0" w:space="0" w:color="auto"/>
      </w:divBdr>
    </w:div>
    <w:div w:id="1936211366">
      <w:marLeft w:val="480"/>
      <w:marRight w:val="0"/>
      <w:marTop w:val="0"/>
      <w:marBottom w:val="0"/>
      <w:divBdr>
        <w:top w:val="none" w:sz="0" w:space="0" w:color="auto"/>
        <w:left w:val="none" w:sz="0" w:space="0" w:color="auto"/>
        <w:bottom w:val="none" w:sz="0" w:space="0" w:color="auto"/>
        <w:right w:val="none" w:sz="0" w:space="0" w:color="auto"/>
      </w:divBdr>
    </w:div>
    <w:div w:id="1974485306">
      <w:marLeft w:val="480"/>
      <w:marRight w:val="0"/>
      <w:marTop w:val="0"/>
      <w:marBottom w:val="0"/>
      <w:divBdr>
        <w:top w:val="none" w:sz="0" w:space="0" w:color="auto"/>
        <w:left w:val="none" w:sz="0" w:space="0" w:color="auto"/>
        <w:bottom w:val="none" w:sz="0" w:space="0" w:color="auto"/>
        <w:right w:val="none" w:sz="0" w:space="0" w:color="auto"/>
      </w:divBdr>
    </w:div>
    <w:div w:id="1974943838">
      <w:marLeft w:val="480"/>
      <w:marRight w:val="0"/>
      <w:marTop w:val="0"/>
      <w:marBottom w:val="0"/>
      <w:divBdr>
        <w:top w:val="none" w:sz="0" w:space="0" w:color="auto"/>
        <w:left w:val="none" w:sz="0" w:space="0" w:color="auto"/>
        <w:bottom w:val="none" w:sz="0" w:space="0" w:color="auto"/>
        <w:right w:val="none" w:sz="0" w:space="0" w:color="auto"/>
      </w:divBdr>
    </w:div>
    <w:div w:id="1989168005">
      <w:marLeft w:val="480"/>
      <w:marRight w:val="0"/>
      <w:marTop w:val="0"/>
      <w:marBottom w:val="0"/>
      <w:divBdr>
        <w:top w:val="none" w:sz="0" w:space="0" w:color="auto"/>
        <w:left w:val="none" w:sz="0" w:space="0" w:color="auto"/>
        <w:bottom w:val="none" w:sz="0" w:space="0" w:color="auto"/>
        <w:right w:val="none" w:sz="0" w:space="0" w:color="auto"/>
      </w:divBdr>
    </w:div>
    <w:div w:id="2072191423">
      <w:marLeft w:val="480"/>
      <w:marRight w:val="0"/>
      <w:marTop w:val="0"/>
      <w:marBottom w:val="0"/>
      <w:divBdr>
        <w:top w:val="none" w:sz="0" w:space="0" w:color="auto"/>
        <w:left w:val="none" w:sz="0" w:space="0" w:color="auto"/>
        <w:bottom w:val="none" w:sz="0" w:space="0" w:color="auto"/>
        <w:right w:val="none" w:sz="0" w:space="0" w:color="auto"/>
      </w:divBdr>
    </w:div>
    <w:div w:id="2114477994">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medicines3040025" TargetMode="External"/><Relationship Id="rId21" Type="http://schemas.openxmlformats.org/officeDocument/2006/relationships/hyperlink" Target="https://doi.org/10.3390/app12168107" TargetMode="External"/><Relationship Id="rId34" Type="http://schemas.openxmlformats.org/officeDocument/2006/relationships/hyperlink" Target="https://doi.org/10.1016/j.jfoodeng.2008.06.002" TargetMode="External"/><Relationship Id="rId42" Type="http://schemas.openxmlformats.org/officeDocument/2006/relationships/hyperlink" Target="https://doi.org/10.1016/j.lwt.2019.108915" TargetMode="External"/><Relationship Id="rId47" Type="http://schemas.openxmlformats.org/officeDocument/2006/relationships/hyperlink" Target="https://doi.org/10.1016/j.ifset.2020.102446" TargetMode="External"/><Relationship Id="rId50" Type="http://schemas.openxmlformats.org/officeDocument/2006/relationships/hyperlink" Target="https://doi.org/10.1080/14786419.2018.1475377" TargetMode="External"/><Relationship Id="rId55" Type="http://schemas.openxmlformats.org/officeDocument/2006/relationships/hyperlink" Target="https://doi.org/10.1016/j.cherd.2016.03.010"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5135/rnp.36.17.10.061" TargetMode="External"/><Relationship Id="rId29" Type="http://schemas.openxmlformats.org/officeDocument/2006/relationships/hyperlink" Target="https://doi.org/10.1016/j.lwt.2023.114852" TargetMode="External"/><Relationship Id="rId11" Type="http://schemas.openxmlformats.org/officeDocument/2006/relationships/diagramLayout" Target="diagrams/layout1.xml"/><Relationship Id="rId24" Type="http://schemas.openxmlformats.org/officeDocument/2006/relationships/hyperlink" Target="https://doi.org/10.21273/JASHS.115.3.458" TargetMode="External"/><Relationship Id="rId32" Type="http://schemas.openxmlformats.org/officeDocument/2006/relationships/hyperlink" Target="https://doi.org/10.1016/j.scp.2023.101270" TargetMode="External"/><Relationship Id="rId37" Type="http://schemas.openxmlformats.org/officeDocument/2006/relationships/hyperlink" Target="https://doi.org/10.1016/j.sjbs.2018.05.002" TargetMode="External"/><Relationship Id="rId40" Type="http://schemas.openxmlformats.org/officeDocument/2006/relationships/hyperlink" Target="https://doi.org/10.1080/0972060X.2018.1484820" TargetMode="External"/><Relationship Id="rId45" Type="http://schemas.openxmlformats.org/officeDocument/2006/relationships/hyperlink" Target="https://doi.org/10.3390/molecules26164893" TargetMode="External"/><Relationship Id="rId53" Type="http://schemas.openxmlformats.org/officeDocument/2006/relationships/hyperlink" Target="https://doi.org/10.1016/j.chroma.2008.02.086" TargetMode="Externa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doi.org/10.1016/j.jfoodeng.2013.01.014" TargetMode="External"/><Relationship Id="rId14" Type="http://schemas.microsoft.com/office/2007/relationships/diagramDrawing" Target="diagrams/drawing1.xml"/><Relationship Id="rId22" Type="http://schemas.openxmlformats.org/officeDocument/2006/relationships/hyperlink" Target="https://doi.org/10.37358/RC.20.7.8249" TargetMode="External"/><Relationship Id="rId27" Type="http://schemas.openxmlformats.org/officeDocument/2006/relationships/hyperlink" Target="https://doi.org/10.5772/25344" TargetMode="External"/><Relationship Id="rId30" Type="http://schemas.openxmlformats.org/officeDocument/2006/relationships/hyperlink" Target="https://doi.org/10.1186/s13068-016-0508-z" TargetMode="External"/><Relationship Id="rId35" Type="http://schemas.openxmlformats.org/officeDocument/2006/relationships/hyperlink" Target="https://doi.org/10.1016/j.ifset.2012.10.005" TargetMode="External"/><Relationship Id="rId43" Type="http://schemas.openxmlformats.org/officeDocument/2006/relationships/hyperlink" Target="https://doi.org/10.1016/j.foodres.2018.07.014" TargetMode="External"/><Relationship Id="rId48" Type="http://schemas.openxmlformats.org/officeDocument/2006/relationships/hyperlink" Target="https://doi.org/10.1109/TPS.2002.1003873" TargetMode="External"/><Relationship Id="rId56" Type="http://schemas.openxmlformats.org/officeDocument/2006/relationships/hyperlink" Target="https://doi.org/10.1016/j.jece.2020.104770"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080/0972060X.2012.10662589"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doi.org/10.1016/j.ijpharm.2014.12.069" TargetMode="External"/><Relationship Id="rId25" Type="http://schemas.openxmlformats.org/officeDocument/2006/relationships/hyperlink" Target="https://doi.org/10.1002/jssc.202000751" TargetMode="External"/><Relationship Id="rId33" Type="http://schemas.openxmlformats.org/officeDocument/2006/relationships/hyperlink" Target="https://doi.org/10.1016/j.foodchem.2008.12.091" TargetMode="External"/><Relationship Id="rId38" Type="http://schemas.openxmlformats.org/officeDocument/2006/relationships/hyperlink" Target="https://doi.org/10.1016/B978-0-12-802325-9.00006-9" TargetMode="External"/><Relationship Id="rId46" Type="http://schemas.openxmlformats.org/officeDocument/2006/relationships/hyperlink" Target="https://doi.org/10.3390/beverages4010018" TargetMode="External"/><Relationship Id="rId59" Type="http://schemas.openxmlformats.org/officeDocument/2006/relationships/header" Target="header2.xml"/><Relationship Id="rId20" Type="http://schemas.openxmlformats.org/officeDocument/2006/relationships/hyperlink" Target="https://doi.org/10.1002/ffj.1414" TargetMode="External"/><Relationship Id="rId41" Type="http://schemas.openxmlformats.org/officeDocument/2006/relationships/hyperlink" Target="https://doi.org/10.20964/2022.08.41" TargetMode="External"/><Relationship Id="rId54" Type="http://schemas.openxmlformats.org/officeDocument/2006/relationships/hyperlink" Target="https://doi.org/10.1080/10408398.2018.1434609"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topics/food-science/coriander" TargetMode="External"/><Relationship Id="rId23" Type="http://schemas.openxmlformats.org/officeDocument/2006/relationships/hyperlink" Target="https://doi.org/10.1016/j.micpath.2017.08.015" TargetMode="External"/><Relationship Id="rId28" Type="http://schemas.openxmlformats.org/officeDocument/2006/relationships/hyperlink" Target="https://doi.org/10.1016/j.chroma.2005.12.030" TargetMode="External"/><Relationship Id="rId36" Type="http://schemas.openxmlformats.org/officeDocument/2006/relationships/hyperlink" Target="https://doi.org/10.1626/jcs.66.307" TargetMode="External"/><Relationship Id="rId49" Type="http://schemas.openxmlformats.org/officeDocument/2006/relationships/hyperlink" Target="https://doi.org/10.1016/B978-0-12-416641-7.00004-3" TargetMode="External"/><Relationship Id="rId57" Type="http://schemas.openxmlformats.org/officeDocument/2006/relationships/hyperlink" Target="https://doi.org/10.1080/87559129.2020.1772283" TargetMode="External"/><Relationship Id="rId10" Type="http://schemas.openxmlformats.org/officeDocument/2006/relationships/diagramData" Target="diagrams/data1.xml"/><Relationship Id="rId31" Type="http://schemas.openxmlformats.org/officeDocument/2006/relationships/hyperlink" Target="https://doi.org/10.1016/j.jfoodeng.2009.06.013" TargetMode="External"/><Relationship Id="rId44" Type="http://schemas.openxmlformats.org/officeDocument/2006/relationships/hyperlink" Target="http://www.cigrjournal.org" TargetMode="External"/><Relationship Id="rId52" Type="http://schemas.openxmlformats.org/officeDocument/2006/relationships/hyperlink" Target="https://doi.org/10.1111/1750-3841.12492" TargetMode="External"/><Relationship Id="rId60" Type="http://schemas.openxmlformats.org/officeDocument/2006/relationships/footer" Target="footer1.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diagramColors" Target="diagrams/colors1.xml"/><Relationship Id="rId18" Type="http://schemas.openxmlformats.org/officeDocument/2006/relationships/hyperlink" Target="https://doi.org/10.2174/1389200219666180723144850" TargetMode="External"/><Relationship Id="rId39" Type="http://schemas.openxmlformats.org/officeDocument/2006/relationships/hyperlink" Target="https://doi.org/10.1016/j.jclepro.2004.02.039"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024B51-C77E-4371-A4BB-9D2966C4D965}" type="doc">
      <dgm:prSet loTypeId="urn:microsoft.com/office/officeart/2005/8/layout/process4" loCatId="process" qsTypeId="urn:microsoft.com/office/officeart/2005/8/quickstyle/simple1" qsCatId="simple" csTypeId="urn:microsoft.com/office/officeart/2005/8/colors/accent0_1" csCatId="mainScheme" phldr="1"/>
      <dgm:spPr/>
    </dgm:pt>
    <dgm:pt modelId="{4F0AAB17-C149-4BD2-B88D-962920FF39F0}">
      <dgm:prSet phldrT="[Text]" custT="1"/>
      <dgm:spPr/>
      <dgm:t>
        <a:bodyPr/>
        <a:lstStyle/>
        <a:p>
          <a:r>
            <a:rPr lang="en-IN" sz="1200">
              <a:latin typeface="Times New Roman" panose="02020603050405020304" pitchFamily="18" charset="0"/>
              <a:cs typeface="Times New Roman" panose="02020603050405020304" pitchFamily="18" charset="0"/>
            </a:rPr>
            <a:t>Select Plant Material</a:t>
          </a:r>
        </a:p>
      </dgm:t>
    </dgm:pt>
    <dgm:pt modelId="{0B4852BB-586B-440D-A128-06E03DE24ECB}" type="parTrans" cxnId="{82D65748-5DCF-42B3-B1E2-E5D9C477BF1E}">
      <dgm:prSet/>
      <dgm:spPr/>
      <dgm:t>
        <a:bodyPr/>
        <a:lstStyle/>
        <a:p>
          <a:endParaRPr lang="en-IN" sz="1200">
            <a:latin typeface="Times New Roman" panose="02020603050405020304" pitchFamily="18" charset="0"/>
            <a:cs typeface="Times New Roman" panose="02020603050405020304" pitchFamily="18" charset="0"/>
          </a:endParaRPr>
        </a:p>
      </dgm:t>
    </dgm:pt>
    <dgm:pt modelId="{3ADD707F-AB8C-476A-88E1-41201E48554E}" type="sibTrans" cxnId="{82D65748-5DCF-42B3-B1E2-E5D9C477BF1E}">
      <dgm:prSet/>
      <dgm:spPr/>
      <dgm:t>
        <a:bodyPr/>
        <a:lstStyle/>
        <a:p>
          <a:endParaRPr lang="en-IN" sz="1200">
            <a:latin typeface="Times New Roman" panose="02020603050405020304" pitchFamily="18" charset="0"/>
            <a:cs typeface="Times New Roman" panose="02020603050405020304" pitchFamily="18" charset="0"/>
          </a:endParaRPr>
        </a:p>
      </dgm:t>
    </dgm:pt>
    <dgm:pt modelId="{EC7C4F85-A2DA-4BB5-9D08-6C2ADC06D5DC}">
      <dgm:prSet phldrT="[Text]" custT="1"/>
      <dgm:spPr/>
      <dgm:t>
        <a:bodyPr/>
        <a:lstStyle/>
        <a:p>
          <a:r>
            <a:rPr lang="en-IN" sz="1200">
              <a:latin typeface="Times New Roman" panose="02020603050405020304" pitchFamily="18" charset="0"/>
              <a:cs typeface="Times New Roman" panose="02020603050405020304" pitchFamily="18" charset="0"/>
            </a:rPr>
            <a:t>Preparation of material(Dry &amp; Size Reduction)</a:t>
          </a:r>
        </a:p>
      </dgm:t>
    </dgm:pt>
    <dgm:pt modelId="{FA5C26EE-5AC0-46E8-836D-017D6C9EB4F7}" type="parTrans" cxnId="{BDEEFDAE-DE29-451D-8F18-F470F2A64D54}">
      <dgm:prSet/>
      <dgm:spPr/>
      <dgm:t>
        <a:bodyPr/>
        <a:lstStyle/>
        <a:p>
          <a:endParaRPr lang="en-IN" sz="1200">
            <a:latin typeface="Times New Roman" panose="02020603050405020304" pitchFamily="18" charset="0"/>
            <a:cs typeface="Times New Roman" panose="02020603050405020304" pitchFamily="18" charset="0"/>
          </a:endParaRPr>
        </a:p>
      </dgm:t>
    </dgm:pt>
    <dgm:pt modelId="{3A2CB52F-9703-4EFC-9B74-A5847E18D899}" type="sibTrans" cxnId="{BDEEFDAE-DE29-451D-8F18-F470F2A64D54}">
      <dgm:prSet/>
      <dgm:spPr/>
      <dgm:t>
        <a:bodyPr/>
        <a:lstStyle/>
        <a:p>
          <a:endParaRPr lang="en-IN" sz="1200">
            <a:latin typeface="Times New Roman" panose="02020603050405020304" pitchFamily="18" charset="0"/>
            <a:cs typeface="Times New Roman" panose="02020603050405020304" pitchFamily="18" charset="0"/>
          </a:endParaRPr>
        </a:p>
      </dgm:t>
    </dgm:pt>
    <dgm:pt modelId="{498B0FF8-C983-4A6A-A309-A2663FB0547A}">
      <dgm:prSet phldrT="[Text]" custT="1"/>
      <dgm:spPr/>
      <dgm:t>
        <a:bodyPr/>
        <a:lstStyle/>
        <a:p>
          <a:r>
            <a:rPr lang="en-IN" sz="1200">
              <a:latin typeface="Times New Roman" panose="02020603050405020304" pitchFamily="18" charset="0"/>
              <a:cs typeface="Times New Roman" panose="02020603050405020304" pitchFamily="18" charset="0"/>
            </a:rPr>
            <a:t>Place in PEF Chamber</a:t>
          </a:r>
        </a:p>
      </dgm:t>
    </dgm:pt>
    <dgm:pt modelId="{FAFE5AF1-0D97-43C6-BB08-4D8F295BFA5D}" type="parTrans" cxnId="{253226CB-68B4-47F0-A7F3-0B0EC3A756A3}">
      <dgm:prSet/>
      <dgm:spPr/>
      <dgm:t>
        <a:bodyPr/>
        <a:lstStyle/>
        <a:p>
          <a:endParaRPr lang="en-IN" sz="1200">
            <a:latin typeface="Times New Roman" panose="02020603050405020304" pitchFamily="18" charset="0"/>
            <a:cs typeface="Times New Roman" panose="02020603050405020304" pitchFamily="18" charset="0"/>
          </a:endParaRPr>
        </a:p>
      </dgm:t>
    </dgm:pt>
    <dgm:pt modelId="{88C54039-E21E-47E0-A296-4FB4A0AB37A7}" type="sibTrans" cxnId="{253226CB-68B4-47F0-A7F3-0B0EC3A756A3}">
      <dgm:prSet/>
      <dgm:spPr/>
      <dgm:t>
        <a:bodyPr/>
        <a:lstStyle/>
        <a:p>
          <a:endParaRPr lang="en-IN" sz="1200">
            <a:latin typeface="Times New Roman" panose="02020603050405020304" pitchFamily="18" charset="0"/>
            <a:cs typeface="Times New Roman" panose="02020603050405020304" pitchFamily="18" charset="0"/>
          </a:endParaRPr>
        </a:p>
      </dgm:t>
    </dgm:pt>
    <dgm:pt modelId="{67E14F26-916D-44F4-87BD-4F5F05427883}">
      <dgm:prSet custT="1"/>
      <dgm:spPr/>
      <dgm:t>
        <a:bodyPr/>
        <a:lstStyle/>
        <a:p>
          <a:r>
            <a:rPr lang="en-IN" sz="1200">
              <a:latin typeface="Times New Roman" panose="02020603050405020304" pitchFamily="18" charset="0"/>
              <a:cs typeface="Times New Roman" panose="02020603050405020304" pitchFamily="18" charset="0"/>
            </a:rPr>
            <a:t>Apply Pulse Elctric Field (Optimize Parameters)</a:t>
          </a:r>
        </a:p>
      </dgm:t>
    </dgm:pt>
    <dgm:pt modelId="{0B03AF23-96A9-4116-917C-C74CD62215A2}" type="parTrans" cxnId="{5A373DA0-FDC9-4160-B03A-AAF36C1E4386}">
      <dgm:prSet/>
      <dgm:spPr/>
      <dgm:t>
        <a:bodyPr/>
        <a:lstStyle/>
        <a:p>
          <a:endParaRPr lang="en-IN" sz="1200">
            <a:latin typeface="Times New Roman" panose="02020603050405020304" pitchFamily="18" charset="0"/>
            <a:cs typeface="Times New Roman" panose="02020603050405020304" pitchFamily="18" charset="0"/>
          </a:endParaRPr>
        </a:p>
      </dgm:t>
    </dgm:pt>
    <dgm:pt modelId="{935FEBF8-6ABA-44D6-B85F-0C256D5D1320}" type="sibTrans" cxnId="{5A373DA0-FDC9-4160-B03A-AAF36C1E4386}">
      <dgm:prSet/>
      <dgm:spPr/>
      <dgm:t>
        <a:bodyPr/>
        <a:lstStyle/>
        <a:p>
          <a:endParaRPr lang="en-IN" sz="1200">
            <a:latin typeface="Times New Roman" panose="02020603050405020304" pitchFamily="18" charset="0"/>
            <a:cs typeface="Times New Roman" panose="02020603050405020304" pitchFamily="18" charset="0"/>
          </a:endParaRPr>
        </a:p>
      </dgm:t>
    </dgm:pt>
    <dgm:pt modelId="{8CA274A1-F21E-49AE-8AAC-34B2ABFCE562}">
      <dgm:prSet custT="1"/>
      <dgm:spPr/>
      <dgm:t>
        <a:bodyPr/>
        <a:lstStyle/>
        <a:p>
          <a:r>
            <a:rPr lang="en-IN" sz="1200">
              <a:latin typeface="Times New Roman" panose="02020603050405020304" pitchFamily="18" charset="0"/>
              <a:cs typeface="Times New Roman" panose="02020603050405020304" pitchFamily="18" charset="0"/>
            </a:rPr>
            <a:t>Add Solvent</a:t>
          </a:r>
        </a:p>
      </dgm:t>
    </dgm:pt>
    <dgm:pt modelId="{4D80EBC5-E0A9-4EE9-84DC-BFE87F47F0FA}" type="parTrans" cxnId="{AE0A3D58-CDBB-45C8-94B3-B7C72857DC8C}">
      <dgm:prSet/>
      <dgm:spPr/>
      <dgm:t>
        <a:bodyPr/>
        <a:lstStyle/>
        <a:p>
          <a:endParaRPr lang="en-IN" sz="1200">
            <a:latin typeface="Times New Roman" panose="02020603050405020304" pitchFamily="18" charset="0"/>
            <a:cs typeface="Times New Roman" panose="02020603050405020304" pitchFamily="18" charset="0"/>
          </a:endParaRPr>
        </a:p>
      </dgm:t>
    </dgm:pt>
    <dgm:pt modelId="{51D85D1E-FF17-4184-B496-3C187D2AE727}" type="sibTrans" cxnId="{AE0A3D58-CDBB-45C8-94B3-B7C72857DC8C}">
      <dgm:prSet/>
      <dgm:spPr/>
      <dgm:t>
        <a:bodyPr/>
        <a:lstStyle/>
        <a:p>
          <a:endParaRPr lang="en-IN" sz="1200">
            <a:latin typeface="Times New Roman" panose="02020603050405020304" pitchFamily="18" charset="0"/>
            <a:cs typeface="Times New Roman" panose="02020603050405020304" pitchFamily="18" charset="0"/>
          </a:endParaRPr>
        </a:p>
      </dgm:t>
    </dgm:pt>
    <dgm:pt modelId="{863ED325-A7C8-4240-8D71-4DEF20AD3922}">
      <dgm:prSet custT="1"/>
      <dgm:spPr/>
      <dgm:t>
        <a:bodyPr/>
        <a:lstStyle/>
        <a:p>
          <a:r>
            <a:rPr lang="en-IN" sz="1200">
              <a:latin typeface="Times New Roman" panose="02020603050405020304" pitchFamily="18" charset="0"/>
              <a:cs typeface="Times New Roman" panose="02020603050405020304" pitchFamily="18" charset="0"/>
            </a:rPr>
            <a:t>Extract Essential oil </a:t>
          </a:r>
        </a:p>
      </dgm:t>
    </dgm:pt>
    <dgm:pt modelId="{F3E69FDD-ECF1-441B-8E18-B29CEF5F59A2}" type="parTrans" cxnId="{E0791255-E431-4D6B-92E4-6B8F60119E6C}">
      <dgm:prSet/>
      <dgm:spPr/>
      <dgm:t>
        <a:bodyPr/>
        <a:lstStyle/>
        <a:p>
          <a:endParaRPr lang="en-IN" sz="1200">
            <a:latin typeface="Times New Roman" panose="02020603050405020304" pitchFamily="18" charset="0"/>
            <a:cs typeface="Times New Roman" panose="02020603050405020304" pitchFamily="18" charset="0"/>
          </a:endParaRPr>
        </a:p>
      </dgm:t>
    </dgm:pt>
    <dgm:pt modelId="{EDFF3D86-A3ED-4EF3-8840-F5D23D243F5A}" type="sibTrans" cxnId="{E0791255-E431-4D6B-92E4-6B8F60119E6C}">
      <dgm:prSet/>
      <dgm:spPr/>
      <dgm:t>
        <a:bodyPr/>
        <a:lstStyle/>
        <a:p>
          <a:endParaRPr lang="en-IN" sz="1200">
            <a:latin typeface="Times New Roman" panose="02020603050405020304" pitchFamily="18" charset="0"/>
            <a:cs typeface="Times New Roman" panose="02020603050405020304" pitchFamily="18" charset="0"/>
          </a:endParaRPr>
        </a:p>
      </dgm:t>
    </dgm:pt>
    <dgm:pt modelId="{CBE0C90C-5DEA-4504-B4DD-C91664E88ADC}">
      <dgm:prSet custT="1"/>
      <dgm:spPr/>
      <dgm:t>
        <a:bodyPr/>
        <a:lstStyle/>
        <a:p>
          <a:r>
            <a:rPr lang="en-IN" sz="1200">
              <a:latin typeface="Times New Roman" panose="02020603050405020304" pitchFamily="18" charset="0"/>
              <a:cs typeface="Times New Roman" panose="02020603050405020304" pitchFamily="18" charset="0"/>
            </a:rPr>
            <a:t>Filter Mixture</a:t>
          </a:r>
        </a:p>
      </dgm:t>
    </dgm:pt>
    <dgm:pt modelId="{09CBCCEE-BBCE-456D-B56B-FBFA36DFC68B}" type="parTrans" cxnId="{73F517FC-2A08-4DFF-B0E0-B065AC4EC550}">
      <dgm:prSet/>
      <dgm:spPr/>
      <dgm:t>
        <a:bodyPr/>
        <a:lstStyle/>
        <a:p>
          <a:endParaRPr lang="en-IN" sz="1200">
            <a:latin typeface="Times New Roman" panose="02020603050405020304" pitchFamily="18" charset="0"/>
            <a:cs typeface="Times New Roman" panose="02020603050405020304" pitchFamily="18" charset="0"/>
          </a:endParaRPr>
        </a:p>
      </dgm:t>
    </dgm:pt>
    <dgm:pt modelId="{0E1919C2-5A43-4A31-AC27-3E8EA32D89CD}" type="sibTrans" cxnId="{73F517FC-2A08-4DFF-B0E0-B065AC4EC550}">
      <dgm:prSet/>
      <dgm:spPr/>
      <dgm:t>
        <a:bodyPr/>
        <a:lstStyle/>
        <a:p>
          <a:endParaRPr lang="en-IN" sz="1200">
            <a:latin typeface="Times New Roman" panose="02020603050405020304" pitchFamily="18" charset="0"/>
            <a:cs typeface="Times New Roman" panose="02020603050405020304" pitchFamily="18" charset="0"/>
          </a:endParaRPr>
        </a:p>
      </dgm:t>
    </dgm:pt>
    <dgm:pt modelId="{462DF8F9-0801-4025-8AFE-E658B9BBCB11}">
      <dgm:prSet custT="1"/>
      <dgm:spPr/>
      <dgm:t>
        <a:bodyPr/>
        <a:lstStyle/>
        <a:p>
          <a:r>
            <a:rPr lang="en-IN" sz="1200">
              <a:latin typeface="Times New Roman" panose="02020603050405020304" pitchFamily="18" charset="0"/>
              <a:cs typeface="Times New Roman" panose="02020603050405020304" pitchFamily="18" charset="0"/>
            </a:rPr>
            <a:t>Separate essential oils (Distillation)</a:t>
          </a:r>
        </a:p>
      </dgm:t>
    </dgm:pt>
    <dgm:pt modelId="{A4C555DD-445F-4289-AA9F-7FF0FF508D6E}" type="parTrans" cxnId="{4DD92108-2FA5-41BE-9DFB-0EEFEE6C9643}">
      <dgm:prSet/>
      <dgm:spPr/>
      <dgm:t>
        <a:bodyPr/>
        <a:lstStyle/>
        <a:p>
          <a:endParaRPr lang="en-IN" sz="1200">
            <a:latin typeface="Times New Roman" panose="02020603050405020304" pitchFamily="18" charset="0"/>
            <a:cs typeface="Times New Roman" panose="02020603050405020304" pitchFamily="18" charset="0"/>
          </a:endParaRPr>
        </a:p>
      </dgm:t>
    </dgm:pt>
    <dgm:pt modelId="{A5F9B386-E3C8-45C1-AC58-39A83DB65ED8}" type="sibTrans" cxnId="{4DD92108-2FA5-41BE-9DFB-0EEFEE6C9643}">
      <dgm:prSet/>
      <dgm:spPr/>
      <dgm:t>
        <a:bodyPr/>
        <a:lstStyle/>
        <a:p>
          <a:endParaRPr lang="en-IN" sz="1200">
            <a:latin typeface="Times New Roman" panose="02020603050405020304" pitchFamily="18" charset="0"/>
            <a:cs typeface="Times New Roman" panose="02020603050405020304" pitchFamily="18" charset="0"/>
          </a:endParaRPr>
        </a:p>
      </dgm:t>
    </dgm:pt>
    <dgm:pt modelId="{520BFEB3-85BD-43FB-BE16-DAB694B4AA8A}">
      <dgm:prSet custT="1"/>
      <dgm:spPr/>
      <dgm:t>
        <a:bodyPr/>
        <a:lstStyle/>
        <a:p>
          <a:r>
            <a:rPr lang="en-IN" sz="1200">
              <a:latin typeface="Times New Roman" panose="02020603050405020304" pitchFamily="18" charset="0"/>
              <a:cs typeface="Times New Roman" panose="02020603050405020304" pitchFamily="18" charset="0"/>
            </a:rPr>
            <a:t>Analyze Extracted oil (GC-MS)</a:t>
          </a:r>
        </a:p>
      </dgm:t>
    </dgm:pt>
    <dgm:pt modelId="{933D8FCD-CFBD-4AC3-B3DB-56A70B0D256E}" type="parTrans" cxnId="{C6DD517F-3645-4B4B-A1FE-66CFFD342339}">
      <dgm:prSet/>
      <dgm:spPr/>
      <dgm:t>
        <a:bodyPr/>
        <a:lstStyle/>
        <a:p>
          <a:endParaRPr lang="en-IN" sz="1200">
            <a:latin typeface="Times New Roman" panose="02020603050405020304" pitchFamily="18" charset="0"/>
            <a:cs typeface="Times New Roman" panose="02020603050405020304" pitchFamily="18" charset="0"/>
          </a:endParaRPr>
        </a:p>
      </dgm:t>
    </dgm:pt>
    <dgm:pt modelId="{32373193-E454-4CA8-8A77-6AB4CB0323E3}" type="sibTrans" cxnId="{C6DD517F-3645-4B4B-A1FE-66CFFD342339}">
      <dgm:prSet/>
      <dgm:spPr/>
      <dgm:t>
        <a:bodyPr/>
        <a:lstStyle/>
        <a:p>
          <a:endParaRPr lang="en-IN" sz="1200">
            <a:latin typeface="Times New Roman" panose="02020603050405020304" pitchFamily="18" charset="0"/>
            <a:cs typeface="Times New Roman" panose="02020603050405020304" pitchFamily="18" charset="0"/>
          </a:endParaRPr>
        </a:p>
      </dgm:t>
    </dgm:pt>
    <dgm:pt modelId="{4320E8C7-3437-4AA3-A146-D70F084A8AAF}" type="pres">
      <dgm:prSet presAssocID="{19024B51-C77E-4371-A4BB-9D2966C4D965}" presName="Name0" presStyleCnt="0">
        <dgm:presLayoutVars>
          <dgm:dir/>
          <dgm:animLvl val="lvl"/>
          <dgm:resizeHandles val="exact"/>
        </dgm:presLayoutVars>
      </dgm:prSet>
      <dgm:spPr/>
    </dgm:pt>
    <dgm:pt modelId="{C96BEC9B-B016-4945-A9A9-BB77DE35096C}" type="pres">
      <dgm:prSet presAssocID="{520BFEB3-85BD-43FB-BE16-DAB694B4AA8A}" presName="boxAndChildren" presStyleCnt="0"/>
      <dgm:spPr/>
    </dgm:pt>
    <dgm:pt modelId="{1DCAD407-3979-4D25-B0BD-3B2EB10195AC}" type="pres">
      <dgm:prSet presAssocID="{520BFEB3-85BD-43FB-BE16-DAB694B4AA8A}" presName="parentTextBox" presStyleLbl="node1" presStyleIdx="0" presStyleCnt="9"/>
      <dgm:spPr/>
    </dgm:pt>
    <dgm:pt modelId="{BB068E3F-0674-4456-B688-37BFEA2918C3}" type="pres">
      <dgm:prSet presAssocID="{A5F9B386-E3C8-45C1-AC58-39A83DB65ED8}" presName="sp" presStyleCnt="0"/>
      <dgm:spPr/>
    </dgm:pt>
    <dgm:pt modelId="{B73EFBC7-62AC-4BBE-8FE2-F6B282BA266B}" type="pres">
      <dgm:prSet presAssocID="{462DF8F9-0801-4025-8AFE-E658B9BBCB11}" presName="arrowAndChildren" presStyleCnt="0"/>
      <dgm:spPr/>
    </dgm:pt>
    <dgm:pt modelId="{47D88F87-91E3-4710-A303-5FAD0416E146}" type="pres">
      <dgm:prSet presAssocID="{462DF8F9-0801-4025-8AFE-E658B9BBCB11}" presName="parentTextArrow" presStyleLbl="node1" presStyleIdx="1" presStyleCnt="9"/>
      <dgm:spPr/>
    </dgm:pt>
    <dgm:pt modelId="{9A5D3695-FBDC-43DB-95A2-50118D5DBAA4}" type="pres">
      <dgm:prSet presAssocID="{0E1919C2-5A43-4A31-AC27-3E8EA32D89CD}" presName="sp" presStyleCnt="0"/>
      <dgm:spPr/>
    </dgm:pt>
    <dgm:pt modelId="{00ADB854-9426-4FD6-AEF3-7D638165A85C}" type="pres">
      <dgm:prSet presAssocID="{CBE0C90C-5DEA-4504-B4DD-C91664E88ADC}" presName="arrowAndChildren" presStyleCnt="0"/>
      <dgm:spPr/>
    </dgm:pt>
    <dgm:pt modelId="{0CB3444A-6ECA-4CE8-BCDC-5EE00D0330BB}" type="pres">
      <dgm:prSet presAssocID="{CBE0C90C-5DEA-4504-B4DD-C91664E88ADC}" presName="parentTextArrow" presStyleLbl="node1" presStyleIdx="2" presStyleCnt="9"/>
      <dgm:spPr/>
    </dgm:pt>
    <dgm:pt modelId="{EBC09378-25B1-407D-AB9A-D25C1C77B6CA}" type="pres">
      <dgm:prSet presAssocID="{EDFF3D86-A3ED-4EF3-8840-F5D23D243F5A}" presName="sp" presStyleCnt="0"/>
      <dgm:spPr/>
    </dgm:pt>
    <dgm:pt modelId="{1B476B0E-11CF-40BE-A48C-46DD4C016694}" type="pres">
      <dgm:prSet presAssocID="{863ED325-A7C8-4240-8D71-4DEF20AD3922}" presName="arrowAndChildren" presStyleCnt="0"/>
      <dgm:spPr/>
    </dgm:pt>
    <dgm:pt modelId="{0AAF9404-2D06-4C85-AF65-3E1F9E9B4320}" type="pres">
      <dgm:prSet presAssocID="{863ED325-A7C8-4240-8D71-4DEF20AD3922}" presName="parentTextArrow" presStyleLbl="node1" presStyleIdx="3" presStyleCnt="9"/>
      <dgm:spPr/>
    </dgm:pt>
    <dgm:pt modelId="{C88E9373-F517-46C1-919B-BD944D0BFB30}" type="pres">
      <dgm:prSet presAssocID="{51D85D1E-FF17-4184-B496-3C187D2AE727}" presName="sp" presStyleCnt="0"/>
      <dgm:spPr/>
    </dgm:pt>
    <dgm:pt modelId="{285469E9-8E5F-4DBB-80C6-4BEFB7288180}" type="pres">
      <dgm:prSet presAssocID="{8CA274A1-F21E-49AE-8AAC-34B2ABFCE562}" presName="arrowAndChildren" presStyleCnt="0"/>
      <dgm:spPr/>
    </dgm:pt>
    <dgm:pt modelId="{7706BF1A-C58F-482C-BEFA-7472137FC336}" type="pres">
      <dgm:prSet presAssocID="{8CA274A1-F21E-49AE-8AAC-34B2ABFCE562}" presName="parentTextArrow" presStyleLbl="node1" presStyleIdx="4" presStyleCnt="9"/>
      <dgm:spPr/>
    </dgm:pt>
    <dgm:pt modelId="{013FD6A1-ACB3-4B2E-8CA3-FE42444D7225}" type="pres">
      <dgm:prSet presAssocID="{935FEBF8-6ABA-44D6-B85F-0C256D5D1320}" presName="sp" presStyleCnt="0"/>
      <dgm:spPr/>
    </dgm:pt>
    <dgm:pt modelId="{9AC15B78-F03C-434A-A4FA-7AD0143B2BB8}" type="pres">
      <dgm:prSet presAssocID="{67E14F26-916D-44F4-87BD-4F5F05427883}" presName="arrowAndChildren" presStyleCnt="0"/>
      <dgm:spPr/>
    </dgm:pt>
    <dgm:pt modelId="{003204FC-8982-4C2E-A5BA-FDB787F2F391}" type="pres">
      <dgm:prSet presAssocID="{67E14F26-916D-44F4-87BD-4F5F05427883}" presName="parentTextArrow" presStyleLbl="node1" presStyleIdx="5" presStyleCnt="9"/>
      <dgm:spPr/>
    </dgm:pt>
    <dgm:pt modelId="{64490BAD-CE6A-4A1C-A388-297DD0A42935}" type="pres">
      <dgm:prSet presAssocID="{88C54039-E21E-47E0-A296-4FB4A0AB37A7}" presName="sp" presStyleCnt="0"/>
      <dgm:spPr/>
    </dgm:pt>
    <dgm:pt modelId="{DDBC390E-0976-4897-AF39-EA9E0FD765BB}" type="pres">
      <dgm:prSet presAssocID="{498B0FF8-C983-4A6A-A309-A2663FB0547A}" presName="arrowAndChildren" presStyleCnt="0"/>
      <dgm:spPr/>
    </dgm:pt>
    <dgm:pt modelId="{B6B15F7A-D2E1-44CF-882E-FD6742897776}" type="pres">
      <dgm:prSet presAssocID="{498B0FF8-C983-4A6A-A309-A2663FB0547A}" presName="parentTextArrow" presStyleLbl="node1" presStyleIdx="6" presStyleCnt="9"/>
      <dgm:spPr/>
    </dgm:pt>
    <dgm:pt modelId="{963BA7A9-C4B8-463F-B07E-37B9E670C5E9}" type="pres">
      <dgm:prSet presAssocID="{3A2CB52F-9703-4EFC-9B74-A5847E18D899}" presName="sp" presStyleCnt="0"/>
      <dgm:spPr/>
    </dgm:pt>
    <dgm:pt modelId="{3ACD0D33-EE91-4014-8DBA-BC436E437240}" type="pres">
      <dgm:prSet presAssocID="{EC7C4F85-A2DA-4BB5-9D08-6C2ADC06D5DC}" presName="arrowAndChildren" presStyleCnt="0"/>
      <dgm:spPr/>
    </dgm:pt>
    <dgm:pt modelId="{79AF6717-4EC8-4CA9-80BF-EDAD48A937F7}" type="pres">
      <dgm:prSet presAssocID="{EC7C4F85-A2DA-4BB5-9D08-6C2ADC06D5DC}" presName="parentTextArrow" presStyleLbl="node1" presStyleIdx="7" presStyleCnt="9"/>
      <dgm:spPr/>
    </dgm:pt>
    <dgm:pt modelId="{06A4CAEA-F108-4AC2-9222-ADB9BE71588C}" type="pres">
      <dgm:prSet presAssocID="{3ADD707F-AB8C-476A-88E1-41201E48554E}" presName="sp" presStyleCnt="0"/>
      <dgm:spPr/>
    </dgm:pt>
    <dgm:pt modelId="{D2A34DBA-E51E-4124-8FC8-12977AAA7582}" type="pres">
      <dgm:prSet presAssocID="{4F0AAB17-C149-4BD2-B88D-962920FF39F0}" presName="arrowAndChildren" presStyleCnt="0"/>
      <dgm:spPr/>
    </dgm:pt>
    <dgm:pt modelId="{3F9E6E69-655A-4DE9-9EE9-4C3BBBD140EE}" type="pres">
      <dgm:prSet presAssocID="{4F0AAB17-C149-4BD2-B88D-962920FF39F0}" presName="parentTextArrow" presStyleLbl="node1" presStyleIdx="8" presStyleCnt="9"/>
      <dgm:spPr/>
    </dgm:pt>
  </dgm:ptLst>
  <dgm:cxnLst>
    <dgm:cxn modelId="{4DD92108-2FA5-41BE-9DFB-0EEFEE6C9643}" srcId="{19024B51-C77E-4371-A4BB-9D2966C4D965}" destId="{462DF8F9-0801-4025-8AFE-E658B9BBCB11}" srcOrd="7" destOrd="0" parTransId="{A4C555DD-445F-4289-AA9F-7FF0FF508D6E}" sibTransId="{A5F9B386-E3C8-45C1-AC58-39A83DB65ED8}"/>
    <dgm:cxn modelId="{307D2812-E3C2-4A6D-AE7D-5A13C11EE362}" type="presOf" srcId="{863ED325-A7C8-4240-8D71-4DEF20AD3922}" destId="{0AAF9404-2D06-4C85-AF65-3E1F9E9B4320}" srcOrd="0" destOrd="0" presId="urn:microsoft.com/office/officeart/2005/8/layout/process4"/>
    <dgm:cxn modelId="{04C9F42C-F527-40CE-ABF1-6E7D3728B492}" type="presOf" srcId="{462DF8F9-0801-4025-8AFE-E658B9BBCB11}" destId="{47D88F87-91E3-4710-A303-5FAD0416E146}" srcOrd="0" destOrd="0" presId="urn:microsoft.com/office/officeart/2005/8/layout/process4"/>
    <dgm:cxn modelId="{3C3D8A64-C718-4B94-8F69-325983FD4790}" type="presOf" srcId="{CBE0C90C-5DEA-4504-B4DD-C91664E88ADC}" destId="{0CB3444A-6ECA-4CE8-BCDC-5EE00D0330BB}" srcOrd="0" destOrd="0" presId="urn:microsoft.com/office/officeart/2005/8/layout/process4"/>
    <dgm:cxn modelId="{82D65748-5DCF-42B3-B1E2-E5D9C477BF1E}" srcId="{19024B51-C77E-4371-A4BB-9D2966C4D965}" destId="{4F0AAB17-C149-4BD2-B88D-962920FF39F0}" srcOrd="0" destOrd="0" parTransId="{0B4852BB-586B-440D-A128-06E03DE24ECB}" sibTransId="{3ADD707F-AB8C-476A-88E1-41201E48554E}"/>
    <dgm:cxn modelId="{E0791255-E431-4D6B-92E4-6B8F60119E6C}" srcId="{19024B51-C77E-4371-A4BB-9D2966C4D965}" destId="{863ED325-A7C8-4240-8D71-4DEF20AD3922}" srcOrd="5" destOrd="0" parTransId="{F3E69FDD-ECF1-441B-8E18-B29CEF5F59A2}" sibTransId="{EDFF3D86-A3ED-4EF3-8840-F5D23D243F5A}"/>
    <dgm:cxn modelId="{AE0A3D58-CDBB-45C8-94B3-B7C72857DC8C}" srcId="{19024B51-C77E-4371-A4BB-9D2966C4D965}" destId="{8CA274A1-F21E-49AE-8AAC-34B2ABFCE562}" srcOrd="4" destOrd="0" parTransId="{4D80EBC5-E0A9-4EE9-84DC-BFE87F47F0FA}" sibTransId="{51D85D1E-FF17-4184-B496-3C187D2AE727}"/>
    <dgm:cxn modelId="{656E3C59-F72B-4E44-BBE3-0710D1FED8A3}" type="presOf" srcId="{EC7C4F85-A2DA-4BB5-9D08-6C2ADC06D5DC}" destId="{79AF6717-4EC8-4CA9-80BF-EDAD48A937F7}" srcOrd="0" destOrd="0" presId="urn:microsoft.com/office/officeart/2005/8/layout/process4"/>
    <dgm:cxn modelId="{C6DD517F-3645-4B4B-A1FE-66CFFD342339}" srcId="{19024B51-C77E-4371-A4BB-9D2966C4D965}" destId="{520BFEB3-85BD-43FB-BE16-DAB694B4AA8A}" srcOrd="8" destOrd="0" parTransId="{933D8FCD-CFBD-4AC3-B3DB-56A70B0D256E}" sibTransId="{32373193-E454-4CA8-8A77-6AB4CB0323E3}"/>
    <dgm:cxn modelId="{0CDEA697-2B6A-47F8-88B4-DEA39AEDD5C3}" type="presOf" srcId="{8CA274A1-F21E-49AE-8AAC-34B2ABFCE562}" destId="{7706BF1A-C58F-482C-BEFA-7472137FC336}" srcOrd="0" destOrd="0" presId="urn:microsoft.com/office/officeart/2005/8/layout/process4"/>
    <dgm:cxn modelId="{5A373DA0-FDC9-4160-B03A-AAF36C1E4386}" srcId="{19024B51-C77E-4371-A4BB-9D2966C4D965}" destId="{67E14F26-916D-44F4-87BD-4F5F05427883}" srcOrd="3" destOrd="0" parTransId="{0B03AF23-96A9-4116-917C-C74CD62215A2}" sibTransId="{935FEBF8-6ABA-44D6-B85F-0C256D5D1320}"/>
    <dgm:cxn modelId="{BDEEFDAE-DE29-451D-8F18-F470F2A64D54}" srcId="{19024B51-C77E-4371-A4BB-9D2966C4D965}" destId="{EC7C4F85-A2DA-4BB5-9D08-6C2ADC06D5DC}" srcOrd="1" destOrd="0" parTransId="{FA5C26EE-5AC0-46E8-836D-017D6C9EB4F7}" sibTransId="{3A2CB52F-9703-4EFC-9B74-A5847E18D899}"/>
    <dgm:cxn modelId="{C54E7DBC-705C-4A10-A075-BB37A7D712E3}" type="presOf" srcId="{498B0FF8-C983-4A6A-A309-A2663FB0547A}" destId="{B6B15F7A-D2E1-44CF-882E-FD6742897776}" srcOrd="0" destOrd="0" presId="urn:microsoft.com/office/officeart/2005/8/layout/process4"/>
    <dgm:cxn modelId="{F6D952C2-F32B-4C98-8D62-23E7A4E2DE1B}" type="presOf" srcId="{4F0AAB17-C149-4BD2-B88D-962920FF39F0}" destId="{3F9E6E69-655A-4DE9-9EE9-4C3BBBD140EE}" srcOrd="0" destOrd="0" presId="urn:microsoft.com/office/officeart/2005/8/layout/process4"/>
    <dgm:cxn modelId="{253226CB-68B4-47F0-A7F3-0B0EC3A756A3}" srcId="{19024B51-C77E-4371-A4BB-9D2966C4D965}" destId="{498B0FF8-C983-4A6A-A309-A2663FB0547A}" srcOrd="2" destOrd="0" parTransId="{FAFE5AF1-0D97-43C6-BB08-4D8F295BFA5D}" sibTransId="{88C54039-E21E-47E0-A296-4FB4A0AB37A7}"/>
    <dgm:cxn modelId="{E2F62CD5-0D73-4B60-BD23-BC1DAF744B80}" type="presOf" srcId="{19024B51-C77E-4371-A4BB-9D2966C4D965}" destId="{4320E8C7-3437-4AA3-A146-D70F084A8AAF}" srcOrd="0" destOrd="0" presId="urn:microsoft.com/office/officeart/2005/8/layout/process4"/>
    <dgm:cxn modelId="{1C3C2ED9-F65E-420B-9D11-520EBADCB262}" type="presOf" srcId="{520BFEB3-85BD-43FB-BE16-DAB694B4AA8A}" destId="{1DCAD407-3979-4D25-B0BD-3B2EB10195AC}" srcOrd="0" destOrd="0" presId="urn:microsoft.com/office/officeart/2005/8/layout/process4"/>
    <dgm:cxn modelId="{109EDBE4-7312-40A8-AA5F-396E27BBB4FD}" type="presOf" srcId="{67E14F26-916D-44F4-87BD-4F5F05427883}" destId="{003204FC-8982-4C2E-A5BA-FDB787F2F391}" srcOrd="0" destOrd="0" presId="urn:microsoft.com/office/officeart/2005/8/layout/process4"/>
    <dgm:cxn modelId="{73F517FC-2A08-4DFF-B0E0-B065AC4EC550}" srcId="{19024B51-C77E-4371-A4BB-9D2966C4D965}" destId="{CBE0C90C-5DEA-4504-B4DD-C91664E88ADC}" srcOrd="6" destOrd="0" parTransId="{09CBCCEE-BBCE-456D-B56B-FBFA36DFC68B}" sibTransId="{0E1919C2-5A43-4A31-AC27-3E8EA32D89CD}"/>
    <dgm:cxn modelId="{E3AF1D1F-9F8E-42FD-8B6A-253AF00A2D1F}" type="presParOf" srcId="{4320E8C7-3437-4AA3-A146-D70F084A8AAF}" destId="{C96BEC9B-B016-4945-A9A9-BB77DE35096C}" srcOrd="0" destOrd="0" presId="urn:microsoft.com/office/officeart/2005/8/layout/process4"/>
    <dgm:cxn modelId="{D8BA1CB1-CB1D-4EFE-AF6B-C9042A5E7084}" type="presParOf" srcId="{C96BEC9B-B016-4945-A9A9-BB77DE35096C}" destId="{1DCAD407-3979-4D25-B0BD-3B2EB10195AC}" srcOrd="0" destOrd="0" presId="urn:microsoft.com/office/officeart/2005/8/layout/process4"/>
    <dgm:cxn modelId="{750008D0-46CF-4657-9437-8CB0F8E51176}" type="presParOf" srcId="{4320E8C7-3437-4AA3-A146-D70F084A8AAF}" destId="{BB068E3F-0674-4456-B688-37BFEA2918C3}" srcOrd="1" destOrd="0" presId="urn:microsoft.com/office/officeart/2005/8/layout/process4"/>
    <dgm:cxn modelId="{978C354C-7614-42A1-B4DA-98861CABAFBB}" type="presParOf" srcId="{4320E8C7-3437-4AA3-A146-D70F084A8AAF}" destId="{B73EFBC7-62AC-4BBE-8FE2-F6B282BA266B}" srcOrd="2" destOrd="0" presId="urn:microsoft.com/office/officeart/2005/8/layout/process4"/>
    <dgm:cxn modelId="{847DFA7C-089D-4961-815E-E4CC801B2D7D}" type="presParOf" srcId="{B73EFBC7-62AC-4BBE-8FE2-F6B282BA266B}" destId="{47D88F87-91E3-4710-A303-5FAD0416E146}" srcOrd="0" destOrd="0" presId="urn:microsoft.com/office/officeart/2005/8/layout/process4"/>
    <dgm:cxn modelId="{1D080AAB-51ED-4D2C-B1CF-D667D6193816}" type="presParOf" srcId="{4320E8C7-3437-4AA3-A146-D70F084A8AAF}" destId="{9A5D3695-FBDC-43DB-95A2-50118D5DBAA4}" srcOrd="3" destOrd="0" presId="urn:microsoft.com/office/officeart/2005/8/layout/process4"/>
    <dgm:cxn modelId="{E177D24B-77E9-4AEF-82DD-B0174518A221}" type="presParOf" srcId="{4320E8C7-3437-4AA3-A146-D70F084A8AAF}" destId="{00ADB854-9426-4FD6-AEF3-7D638165A85C}" srcOrd="4" destOrd="0" presId="urn:microsoft.com/office/officeart/2005/8/layout/process4"/>
    <dgm:cxn modelId="{B614F7AD-72CD-4B63-BB9A-A5DD883076B9}" type="presParOf" srcId="{00ADB854-9426-4FD6-AEF3-7D638165A85C}" destId="{0CB3444A-6ECA-4CE8-BCDC-5EE00D0330BB}" srcOrd="0" destOrd="0" presId="urn:microsoft.com/office/officeart/2005/8/layout/process4"/>
    <dgm:cxn modelId="{51B69420-A6B8-43FA-891C-1C5F9696F312}" type="presParOf" srcId="{4320E8C7-3437-4AA3-A146-D70F084A8AAF}" destId="{EBC09378-25B1-407D-AB9A-D25C1C77B6CA}" srcOrd="5" destOrd="0" presId="urn:microsoft.com/office/officeart/2005/8/layout/process4"/>
    <dgm:cxn modelId="{62E90F67-08F8-4F4E-9CB4-A338042998C2}" type="presParOf" srcId="{4320E8C7-3437-4AA3-A146-D70F084A8AAF}" destId="{1B476B0E-11CF-40BE-A48C-46DD4C016694}" srcOrd="6" destOrd="0" presId="urn:microsoft.com/office/officeart/2005/8/layout/process4"/>
    <dgm:cxn modelId="{EC4D1B4C-A756-4393-89CF-AC2F73887BF7}" type="presParOf" srcId="{1B476B0E-11CF-40BE-A48C-46DD4C016694}" destId="{0AAF9404-2D06-4C85-AF65-3E1F9E9B4320}" srcOrd="0" destOrd="0" presId="urn:microsoft.com/office/officeart/2005/8/layout/process4"/>
    <dgm:cxn modelId="{D9D70395-904F-4789-A9B4-AEE5ADAB62FB}" type="presParOf" srcId="{4320E8C7-3437-4AA3-A146-D70F084A8AAF}" destId="{C88E9373-F517-46C1-919B-BD944D0BFB30}" srcOrd="7" destOrd="0" presId="urn:microsoft.com/office/officeart/2005/8/layout/process4"/>
    <dgm:cxn modelId="{5ED487A5-1B36-45A6-88DB-445B177AF3C2}" type="presParOf" srcId="{4320E8C7-3437-4AA3-A146-D70F084A8AAF}" destId="{285469E9-8E5F-4DBB-80C6-4BEFB7288180}" srcOrd="8" destOrd="0" presId="urn:microsoft.com/office/officeart/2005/8/layout/process4"/>
    <dgm:cxn modelId="{1A241F2D-5C5C-499B-8B13-56EBE88108C7}" type="presParOf" srcId="{285469E9-8E5F-4DBB-80C6-4BEFB7288180}" destId="{7706BF1A-C58F-482C-BEFA-7472137FC336}" srcOrd="0" destOrd="0" presId="urn:microsoft.com/office/officeart/2005/8/layout/process4"/>
    <dgm:cxn modelId="{0C8B1F70-8924-496B-9D34-6F1D8AB16765}" type="presParOf" srcId="{4320E8C7-3437-4AA3-A146-D70F084A8AAF}" destId="{013FD6A1-ACB3-4B2E-8CA3-FE42444D7225}" srcOrd="9" destOrd="0" presId="urn:microsoft.com/office/officeart/2005/8/layout/process4"/>
    <dgm:cxn modelId="{F53A6CD4-B587-4C03-BDB5-5541CAFF9F86}" type="presParOf" srcId="{4320E8C7-3437-4AA3-A146-D70F084A8AAF}" destId="{9AC15B78-F03C-434A-A4FA-7AD0143B2BB8}" srcOrd="10" destOrd="0" presId="urn:microsoft.com/office/officeart/2005/8/layout/process4"/>
    <dgm:cxn modelId="{BF3A77B6-3AC9-4DAD-A859-5DF86809AFEE}" type="presParOf" srcId="{9AC15B78-F03C-434A-A4FA-7AD0143B2BB8}" destId="{003204FC-8982-4C2E-A5BA-FDB787F2F391}" srcOrd="0" destOrd="0" presId="urn:microsoft.com/office/officeart/2005/8/layout/process4"/>
    <dgm:cxn modelId="{EDE67ECC-A3BD-4A97-999C-CE165B7FF2CC}" type="presParOf" srcId="{4320E8C7-3437-4AA3-A146-D70F084A8AAF}" destId="{64490BAD-CE6A-4A1C-A388-297DD0A42935}" srcOrd="11" destOrd="0" presId="urn:microsoft.com/office/officeart/2005/8/layout/process4"/>
    <dgm:cxn modelId="{8716A811-A289-43FE-BF0F-57138D974BF8}" type="presParOf" srcId="{4320E8C7-3437-4AA3-A146-D70F084A8AAF}" destId="{DDBC390E-0976-4897-AF39-EA9E0FD765BB}" srcOrd="12" destOrd="0" presId="urn:microsoft.com/office/officeart/2005/8/layout/process4"/>
    <dgm:cxn modelId="{824CC9DE-7DC6-45A1-9477-7888F9809D58}" type="presParOf" srcId="{DDBC390E-0976-4897-AF39-EA9E0FD765BB}" destId="{B6B15F7A-D2E1-44CF-882E-FD6742897776}" srcOrd="0" destOrd="0" presId="urn:microsoft.com/office/officeart/2005/8/layout/process4"/>
    <dgm:cxn modelId="{A94EF219-759B-4EEB-8641-9A845A9E5924}" type="presParOf" srcId="{4320E8C7-3437-4AA3-A146-D70F084A8AAF}" destId="{963BA7A9-C4B8-463F-B07E-37B9E670C5E9}" srcOrd="13" destOrd="0" presId="urn:microsoft.com/office/officeart/2005/8/layout/process4"/>
    <dgm:cxn modelId="{F1C8E51C-BA4B-4FDE-BCF8-B41EC343038E}" type="presParOf" srcId="{4320E8C7-3437-4AA3-A146-D70F084A8AAF}" destId="{3ACD0D33-EE91-4014-8DBA-BC436E437240}" srcOrd="14" destOrd="0" presId="urn:microsoft.com/office/officeart/2005/8/layout/process4"/>
    <dgm:cxn modelId="{5C0B0A24-E24C-41B5-8EC3-91BBFF03F5D7}" type="presParOf" srcId="{3ACD0D33-EE91-4014-8DBA-BC436E437240}" destId="{79AF6717-4EC8-4CA9-80BF-EDAD48A937F7}" srcOrd="0" destOrd="0" presId="urn:microsoft.com/office/officeart/2005/8/layout/process4"/>
    <dgm:cxn modelId="{87A393C3-59A7-44EA-B6BD-E33BC7D7E814}" type="presParOf" srcId="{4320E8C7-3437-4AA3-A146-D70F084A8AAF}" destId="{06A4CAEA-F108-4AC2-9222-ADB9BE71588C}" srcOrd="15" destOrd="0" presId="urn:microsoft.com/office/officeart/2005/8/layout/process4"/>
    <dgm:cxn modelId="{B9824B27-2397-4CFE-A8F5-2E554D0F362A}" type="presParOf" srcId="{4320E8C7-3437-4AA3-A146-D70F084A8AAF}" destId="{D2A34DBA-E51E-4124-8FC8-12977AAA7582}" srcOrd="16" destOrd="0" presId="urn:microsoft.com/office/officeart/2005/8/layout/process4"/>
    <dgm:cxn modelId="{62B5764B-842B-4AAA-89F0-5ADA67D78B86}" type="presParOf" srcId="{D2A34DBA-E51E-4124-8FC8-12977AAA7582}" destId="{3F9E6E69-655A-4DE9-9EE9-4C3BBBD140EE}"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AD407-3979-4D25-B0BD-3B2EB10195AC}">
      <dsp:nvSpPr>
        <dsp:cNvPr id="0" name=""/>
        <dsp:cNvSpPr/>
      </dsp:nvSpPr>
      <dsp:spPr>
        <a:xfrm>
          <a:off x="0" y="3128594"/>
          <a:ext cx="3609340" cy="25669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Analyze Extracted oil (GC-MS)</a:t>
          </a:r>
        </a:p>
      </dsp:txBody>
      <dsp:txXfrm>
        <a:off x="0" y="3128594"/>
        <a:ext cx="3609340" cy="256698"/>
      </dsp:txXfrm>
    </dsp:sp>
    <dsp:sp modelId="{47D88F87-91E3-4710-A303-5FAD0416E146}">
      <dsp:nvSpPr>
        <dsp:cNvPr id="0" name=""/>
        <dsp:cNvSpPr/>
      </dsp:nvSpPr>
      <dsp:spPr>
        <a:xfrm rot="10800000">
          <a:off x="0" y="2737642"/>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Separate essential oils (Distillation)</a:t>
          </a:r>
        </a:p>
      </dsp:txBody>
      <dsp:txXfrm rot="10800000">
        <a:off x="0" y="2737642"/>
        <a:ext cx="3609340" cy="256530"/>
      </dsp:txXfrm>
    </dsp:sp>
    <dsp:sp modelId="{0CB3444A-6ECA-4CE8-BCDC-5EE00D0330BB}">
      <dsp:nvSpPr>
        <dsp:cNvPr id="0" name=""/>
        <dsp:cNvSpPr/>
      </dsp:nvSpPr>
      <dsp:spPr>
        <a:xfrm rot="10800000">
          <a:off x="0" y="2346690"/>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Filter Mixture</a:t>
          </a:r>
        </a:p>
      </dsp:txBody>
      <dsp:txXfrm rot="10800000">
        <a:off x="0" y="2346690"/>
        <a:ext cx="3609340" cy="256530"/>
      </dsp:txXfrm>
    </dsp:sp>
    <dsp:sp modelId="{0AAF9404-2D06-4C85-AF65-3E1F9E9B4320}">
      <dsp:nvSpPr>
        <dsp:cNvPr id="0" name=""/>
        <dsp:cNvSpPr/>
      </dsp:nvSpPr>
      <dsp:spPr>
        <a:xfrm rot="10800000">
          <a:off x="0" y="1955738"/>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Extract Essential oil </a:t>
          </a:r>
        </a:p>
      </dsp:txBody>
      <dsp:txXfrm rot="10800000">
        <a:off x="0" y="1955738"/>
        <a:ext cx="3609340" cy="256530"/>
      </dsp:txXfrm>
    </dsp:sp>
    <dsp:sp modelId="{7706BF1A-C58F-482C-BEFA-7472137FC336}">
      <dsp:nvSpPr>
        <dsp:cNvPr id="0" name=""/>
        <dsp:cNvSpPr/>
      </dsp:nvSpPr>
      <dsp:spPr>
        <a:xfrm rot="10800000">
          <a:off x="0" y="1564786"/>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Add Solvent</a:t>
          </a:r>
        </a:p>
      </dsp:txBody>
      <dsp:txXfrm rot="10800000">
        <a:off x="0" y="1564786"/>
        <a:ext cx="3609340" cy="256530"/>
      </dsp:txXfrm>
    </dsp:sp>
    <dsp:sp modelId="{003204FC-8982-4C2E-A5BA-FDB787F2F391}">
      <dsp:nvSpPr>
        <dsp:cNvPr id="0" name=""/>
        <dsp:cNvSpPr/>
      </dsp:nvSpPr>
      <dsp:spPr>
        <a:xfrm rot="10800000">
          <a:off x="0" y="1173834"/>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Apply Pulse Elctric Field (Optimize Parameters)</a:t>
          </a:r>
        </a:p>
      </dsp:txBody>
      <dsp:txXfrm rot="10800000">
        <a:off x="0" y="1173834"/>
        <a:ext cx="3609340" cy="256530"/>
      </dsp:txXfrm>
    </dsp:sp>
    <dsp:sp modelId="{B6B15F7A-D2E1-44CF-882E-FD6742897776}">
      <dsp:nvSpPr>
        <dsp:cNvPr id="0" name=""/>
        <dsp:cNvSpPr/>
      </dsp:nvSpPr>
      <dsp:spPr>
        <a:xfrm rot="10800000">
          <a:off x="0" y="782882"/>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Place in PEF Chamber</a:t>
          </a:r>
        </a:p>
      </dsp:txBody>
      <dsp:txXfrm rot="10800000">
        <a:off x="0" y="782882"/>
        <a:ext cx="3609340" cy="256530"/>
      </dsp:txXfrm>
    </dsp:sp>
    <dsp:sp modelId="{79AF6717-4EC8-4CA9-80BF-EDAD48A937F7}">
      <dsp:nvSpPr>
        <dsp:cNvPr id="0" name=""/>
        <dsp:cNvSpPr/>
      </dsp:nvSpPr>
      <dsp:spPr>
        <a:xfrm rot="10800000">
          <a:off x="0" y="391930"/>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Preparation of material(Dry &amp; Size Reduction)</a:t>
          </a:r>
        </a:p>
      </dsp:txBody>
      <dsp:txXfrm rot="10800000">
        <a:off x="0" y="391930"/>
        <a:ext cx="3609340" cy="256530"/>
      </dsp:txXfrm>
    </dsp:sp>
    <dsp:sp modelId="{3F9E6E69-655A-4DE9-9EE9-4C3BBBD140EE}">
      <dsp:nvSpPr>
        <dsp:cNvPr id="0" name=""/>
        <dsp:cNvSpPr/>
      </dsp:nvSpPr>
      <dsp:spPr>
        <a:xfrm rot="10800000">
          <a:off x="0" y="978"/>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Select Plant Material</a:t>
          </a:r>
        </a:p>
      </dsp:txBody>
      <dsp:txXfrm rot="10800000">
        <a:off x="0" y="978"/>
        <a:ext cx="3609340" cy="2565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4B5F4FD-DDC5-4FC3-90D6-15AEAB5502A2}"/>
      </w:docPartPr>
      <w:docPartBody>
        <w:p w:rsidR="004869FC" w:rsidRDefault="00D83318">
          <w:r w:rsidRPr="00F31B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18"/>
    <w:rsid w:val="000D3DE9"/>
    <w:rsid w:val="00154FC5"/>
    <w:rsid w:val="001A24E9"/>
    <w:rsid w:val="003D3FC3"/>
    <w:rsid w:val="00406F88"/>
    <w:rsid w:val="00410CE4"/>
    <w:rsid w:val="004869FC"/>
    <w:rsid w:val="004F7E2F"/>
    <w:rsid w:val="006D384B"/>
    <w:rsid w:val="007A60F1"/>
    <w:rsid w:val="008B07C5"/>
    <w:rsid w:val="009E21F6"/>
    <w:rsid w:val="00AF6184"/>
    <w:rsid w:val="00BC183F"/>
    <w:rsid w:val="00BF726C"/>
    <w:rsid w:val="00D83318"/>
    <w:rsid w:val="00E47E6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31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6F2C41-7391-4457-A10E-1EAA0B5B980D}">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69970827855"/>
    <we:property name="MENDELEY_CITATIONS" value="[{&quot;citationID&quot;:&quot;MENDELEY_CITATION_d2d4676c-f8cc-4016-a82b-eaa2c63e7ee1&quot;,&quot;properties&quot;:{&quot;noteIndex&quot;:0},&quot;isEdited&quot;:false,&quot;manualOverride&quot;:{&quot;isManuallyOverridden&quot;:false,&quot;citeprocText&quot;:&quot;(Mahomoodally et al., 2019)&quot;,&quot;manualOverrideText&quot;:&quot;&quot;},&quot;citationTag&quot;:&quot;MENDELEY_CITATION_v3_eyJjaXRhdGlvbklEIjoiTUVOREVMRVlfQ0lUQVRJT05fZDJkNDY3NmMtZjhjYy00MDE2LWE4MmItZWFhMmM2M2U3ZWUxIiwicHJvcGVydGllcyI6eyJub3RlSW5kZXgiOjB9LCJpc0VkaXRlZCI6ZmFsc2UsIm1hbnVhbE92ZXJyaWRlIjp7ImlzTWFudWFsbHlPdmVycmlkZGVuIjpmYWxzZSwiY2l0ZXByb2NUZXh0IjoiKE1haG9tb29kYWxseSBldCBhbC4sIDIwMTkpIiwibWFudWFsT3ZlcnJpZGVUZXh0IjoiIn0sImNpdGF0aW9uSXRlbXMiOlt7ImlkIjoiM2M3MTIzNGUtNTJhNi0zZGM5LTk3M2UtZjlkOTFlMmU5NzlhIiwiaXRlbURhdGEiOnsidHlwZSI6ImFydGljbGUtam91cm5hbCIsImlkIjoiM2M3MTIzNGUtNTJhNi0zZGM5LTk3M2UtZjlkOTFlMmU5NzlhIiwidGl0bGUiOiJBbnRpZ2x5Y2F0aW9uLCBjb21wYXJhdGl2ZSBhbnRpb3hpZGFudCBwb3RlbnRpYWwsIHBoZW5vbGljIGNvbnRlbnQgYW5kIHlpZWxkIHZhcmlhdGlvbiBvZiBlc3NlbnRpYWwgb2lscyBmcm9tIDE5IGV4b3RpYyBhbmQgZW5kZW1pYyBtZWRpY2luYWwgcGxhbnRzIiwiYXV0aG9yIjpbeyJmYW1pbHkiOiJNYWhvbW9vZGFsbHkiLCJnaXZlbiI6IkYuIiwicGFyc2UtbmFtZXMiOmZhbHNlLCJkcm9wcGluZy1wYXJ0aWNsZSI6IiIsIm5vbi1kcm9wcGluZy1wYXJ0aWNsZSI6IiJ9LHsiZmFtaWx5IjoiQXVtZWVydWRkeS1FbGFsZmkiLCJnaXZlbiI6IlouIiwicGFyc2UtbmFtZXMiOmZhbHNlLCJkcm9wcGluZy1wYXJ0aWNsZSI6IiIsIm5vbi1kcm9wcGluZy1wYXJ0aWNsZSI6IiJ9LHsiZmFtaWx5IjoiVmVudWdvcGFsYSIsImdpdmVuIjoiS2F0aGFyaWdhdHRhIE4uIiwicGFyc2UtbmFtZXMiOmZhbHNlLCJkcm9wcGluZy1wYXJ0aWNsZSI6IiIsIm5vbi1kcm9wcGluZy1wYXJ0aWNsZSI6IiJ9LHsiZmFtaWx5IjoiSG9zZW5hbGx5IiwiZ2l2ZW4iOiJNLiIsInBhcnNlLW5hbWVzIjpmYWxzZSwiZHJvcHBpbmctcGFydGljbGUiOiIiLCJub24tZHJvcHBpbmctcGFydGljbGUiOiIifV0sImNvbnRhaW5lci10aXRsZSI6IlNhdWRpIEpvdXJuYWwgb2YgQmlvbG9naWNhbCBTY2llbmNlcyIsImNvbnRhaW5lci10aXRsZS1zaG9ydCI6IlNhdWRpIEouIEJpb2wuIFNjaS4iLCJET0kiOiIxMC4xMDE2L2ouc2picy4yMDE4LjA1LjAwMiIsIklTU04iOiIxMzE5NTYyWCIsImlzc3VlZCI6eyJkYXRlLXBhcnRzIjpbWzIwMTksMTFdXX0sInBhZ2UiOiIxNzc5LTE3ODgiLCJpc3N1ZSI6IjciLCJ2b2x1bWUiOiIyNiJ9LCJpc1RlbXBvcmFyeSI6ZmFsc2UsInN1cHByZXNzLWF1dGhvciI6ZmFsc2UsImNvbXBvc2l0ZSI6ZmFsc2UsImF1dGhvci1vbmx5IjpmYWxzZX1dfQ==&quot;,&quot;citationItems&quot;:[{&quot;id&quot;:&quot;3c71234e-52a6-3dc9-973e-f9d91e2e979a&quot;,&quot;itemData&quot;:{&quot;type&quot;:&quot;article-journal&quot;,&quot;id&quot;:&quot;3c71234e-52a6-3dc9-973e-f9d91e2e979a&quot;,&quot;title&quot;:&quot;Antiglycation, comparative antioxidant potential, phenolic content and yield variation of essential oils from 19 exotic and endemic medicinal plants&quot;,&quot;author&quot;:[{&quot;family&quot;:&quot;Mahomoodally&quot;,&quot;given&quot;:&quot;F.&quot;,&quot;parse-names&quot;:false,&quot;dropping-particle&quot;:&quot;&quot;,&quot;non-dropping-particle&quot;:&quot;&quot;},{&quot;family&quot;:&quot;Aumeeruddy-Elalfi&quot;,&quot;given&quot;:&quot;Z.&quot;,&quot;parse-names&quot;:false,&quot;dropping-particle&quot;:&quot;&quot;,&quot;non-dropping-particle&quot;:&quot;&quot;},{&quot;family&quot;:&quot;Venugopala&quot;,&quot;given&quot;:&quot;Katharigatta N.&quot;,&quot;parse-names&quot;:false,&quot;dropping-particle&quot;:&quot;&quot;,&quot;non-dropping-particle&quot;:&quot;&quot;},{&quot;family&quot;:&quot;Hosenally&quot;,&quot;given&quot;:&quot;M.&quot;,&quot;parse-names&quot;:false,&quot;dropping-particle&quot;:&quot;&quot;,&quot;non-dropping-particle&quot;:&quot;&quot;}],&quot;container-title&quot;:&quot;Saudi Journal of Biological Sciences&quot;,&quot;container-title-short&quot;:&quot;Saudi J. Biol. Sci.&quot;,&quot;DOI&quot;:&quot;10.1016/j.sjbs.2018.05.002&quot;,&quot;ISSN&quot;:&quot;1319562X&quot;,&quot;issued&quot;:{&quot;date-parts&quot;:[[2019,11]]},&quot;page&quot;:&quot;1779-1788&quot;,&quot;issue&quot;:&quot;7&quot;,&quot;volume&quot;:&quot;26&quot;},&quot;isTemporary&quot;:false,&quot;suppress-author&quot;:false,&quot;composite&quot;:false,&quot;author-only&quot;:false}]},{&quot;citationID&quot;:&quot;MENDELEY_CITATION_9f89507f-e93f-4117-b420-737e6061fbbc&quot;,&quot;properties&quot;:{&quot;noteIndex&quot;:0},&quot;isEdited&quot;:false,&quot;manualOverride&quot;:{&quot;isManuallyOverridden&quot;:false,&quot;citeprocText&quot;:&quot;(Bhat et al., 2005)&quot;,&quot;manualOverrideText&quot;:&quot;&quot;},&quot;citationTag&quot;:&quot;MENDELEY_CITATION_v3_eyJjaXRhdGlvbklEIjoiTUVOREVMRVlfQ0lUQVRJT05fOWY4OTUwN2YtZTkzZi00MTE3LWI0MjAtNzM3ZTYwNjFmYmJjIiwicHJvcGVydGllcyI6eyJub3RlSW5kZXgiOjB9LCJpc0VkaXRlZCI6ZmFsc2UsIm1hbnVhbE92ZXJyaWRlIjp7ImlzTWFudWFsbHlPdmVycmlkZGVuIjpmYWxzZSwiY2l0ZXByb2NUZXh0IjoiKEJoYXQgZXQgYWwuLCAyMDA1KSIsIm1hbnVhbE92ZXJyaWRlVGV4dCI6IiJ9LCJjaXRhdGlvbkl0ZW1zIjpbeyJpZCI6Ijc3YTRjNjE5LWNhOGItM2FlMC1hYTE3LTRlODI2YjFmYzUxMiIsIml0ZW1EYXRhIjp7InR5cGUiOiJib29rIiwiaWQiOiI3N2E0YzYxOS1jYThiLTNhZTAtYWExNy00ZTgyNmIxZmM1MTIiLCJ0aXRsZSI6IiBDaGVtaXN0cnkgb2YgTmF0dXJhbCBQcm9kdWN0cyIsImF1dGhvciI6W3siZmFtaWx5IjoiQmhhdCIsImdpdmVuIjoiUy4iLCJwYXJzZS1uYW1lcyI6ZmFsc2UsImRyb3BwaW5nLXBhcnRpY2xlIjoiVi4iLCJub24tZHJvcHBpbmctcGFydGljbGUiOiIifSx7ImZhbWlseSI6Ik5hZ2FzYW1wYWdpIiwiZ2l2ZW4iOiJCLiBBLiIsInBhcnNlLW5hbWVzIjpmYWxzZSwiZHJvcHBpbmctcGFydGljbGUiOiIiLCJub24tZHJvcHBpbmctcGFydGljbGUiOiIifSx7ImZhbWlseSI6IlNpdmFrdW1hciIsImdpdmVuIjoiTS4iLCJwYXJzZS1uYW1lcyI6ZmFsc2UsImRyb3BwaW5nLXBhcnRpY2xlIjoiIiwibm9uLWRyb3BwaW5nLXBhcnRpY2xlIjoiIn1dLCJpc3N1ZWQiOnsiZGF0ZS1wYXJ0cyI6W1syMDA1LDcsNl1dfSwibnVtYmVyLW9mLXBhZ2VzIjoiMTE1IiwiZWRpdGlvbiI6IlJldmlzZWQiLCJwdWJsaXNoZXIiOiJOYXJvc2EgUHVibGlzaGluZyBIb3VzZSIsImNvbnRhaW5lci10aXRsZS1zaG9ydCI6IiJ9LCJpc1RlbXBvcmFyeSI6ZmFsc2UsInN1cHByZXNzLWF1dGhvciI6ZmFsc2UsImNvbXBvc2l0ZSI6ZmFsc2UsImF1dGhvci1vbmx5IjpmYWxzZX1dfQ==&quot;,&quot;citationItems&quot;:[{&quot;id&quot;:&quot;77a4c619-ca8b-3ae0-aa17-4e826b1fc512&quot;,&quot;itemData&quot;:{&quot;type&quot;:&quot;book&quot;,&quot;id&quot;:&quot;77a4c619-ca8b-3ae0-aa17-4e826b1fc512&quot;,&quot;title&quot;:&quot; Chemistry of Natural Products&quot;,&quot;author&quot;:[{&quot;family&quot;:&quot;Bhat&quot;,&quot;given&quot;:&quot;S.&quot;,&quot;parse-names&quot;:false,&quot;dropping-particle&quot;:&quot;V.&quot;,&quot;non-dropping-particle&quot;:&quot;&quot;},{&quot;family&quot;:&quot;Nagasampagi&quot;,&quot;given&quot;:&quot;B. A.&quot;,&quot;parse-names&quot;:false,&quot;dropping-particle&quot;:&quot;&quot;,&quot;non-dropping-particle&quot;:&quot;&quot;},{&quot;family&quot;:&quot;Sivakumar&quot;,&quot;given&quot;:&quot;M.&quot;,&quot;parse-names&quot;:false,&quot;dropping-particle&quot;:&quot;&quot;,&quot;non-dropping-particle&quot;:&quot;&quot;}],&quot;issued&quot;:{&quot;date-parts&quot;:[[2005,7,6]]},&quot;number-of-pages&quot;:&quot;115&quot;,&quot;edition&quot;:&quot;Revised&quot;,&quot;publisher&quot;:&quot;Narosa Publishing House&quot;,&quot;container-title-short&quot;:&quot;&quot;},&quot;isTemporary&quot;:false,&quot;suppress-author&quot;:false,&quot;composite&quot;:false,&quot;author-only&quot;:false}]},{&quot;citationID&quot;:&quot;MENDELEY_CITATION_f799d615-da8b-42ca-acc4-b065d3455431&quot;,&quot;properties&quot;:{&quot;noteIndex&quot;:0},&quot;isEdited&quot;:false,&quot;manualOverride&quot;:{&quot;isManuallyOverridden&quot;:false,&quot;citeprocText&quot;:&quot;(AFNOR, 2000)&quot;,&quot;manualOverrideText&quot;:&quot;&quot;},&quot;citationTag&quot;:&quot;MENDELEY_CITATION_v3_eyJjaXRhdGlvbklEIjoiTUVOREVMRVlfQ0lUQVRJT05fZjc5OWQ2MTUtZGE4Yi00MmNhLWFjYzQtYjA2NWQzNDU1NDMxIiwicHJvcGVydGllcyI6eyJub3RlSW5kZXgiOjB9LCJpc0VkaXRlZCI6ZmFsc2UsIm1hbnVhbE92ZXJyaWRlIjp7ImlzTWFudWFsbHlPdmVycmlkZGVuIjpmYWxzZSwiY2l0ZXByb2NUZXh0IjoiKEFGTk9SLCAyMDAwKSIsIm1hbnVhbE92ZXJyaWRlVGV4dCI6IiJ9LCJjaXRhdGlvbkl0ZW1zIjpbeyJpZCI6ImE5YzUyMzk4LWNiYzItMzZhYy1iMTlhLWM5NmVmMGIyZDdiNyIsIml0ZW1EYXRhIjp7InR5cGUiOiJhcnRpY2xlIiwiaWQiOiJhOWM1MjM5OC1jYmMyLTM2YWMtYjE5YS1jOTZlZjBiMmQ3YjciLCJ0aXRsZSI6IkFnZW5jZSBGcmFuw6dhaXNlIGRlIE5vcm1hbGlzYXRpb24gb3IgQUZOT1IiLCJhdXRob3IiOlt7ImZhbWlseSI6IkFGTk9SIiwiZ2l2ZW4iOiIiLCJwYXJzZS1uYW1lcyI6ZmFsc2UsImRyb3BwaW5nLXBhcnRpY2xlIjoiIiwibm9uLWRyb3BwaW5nLXBhcnRpY2xlIjoiIn1dLCJjb250YWluZXItdGl0bGUiOiJUb21lIiwiaXNzdWVkIjp7ImRhdGUtcGFydHMiOltbMjAwMF1dfSwicHVibGlzaGVyLXBsYWNlIjoiUGFyaXMiLCJpc3N1ZSI6IjIiLCJ2b2x1bWUiOiIxIiwiY29udGFpbmVyLXRpdGxlLXNob3J0IjoiIn0sImlzVGVtcG9yYXJ5IjpmYWxzZSwic3VwcHJlc3MtYXV0aG9yIjpmYWxzZSwiY29tcG9zaXRlIjpmYWxzZSwiYXV0aG9yLW9ubHkiOmZhbHNlfV19&quot;,&quot;citationItems&quot;:[{&quot;id&quot;:&quot;a9c52398-cbc2-36ac-b19a-c96ef0b2d7b7&quot;,&quot;itemData&quot;:{&quot;type&quot;:&quot;article&quot;,&quot;id&quot;:&quot;a9c52398-cbc2-36ac-b19a-c96ef0b2d7b7&quot;,&quot;title&quot;:&quot;Agence Française de Normalisation or AFNOR&quot;,&quot;author&quot;:[{&quot;family&quot;:&quot;AFNOR&quot;,&quot;given&quot;:&quot;&quot;,&quot;parse-names&quot;:false,&quot;dropping-particle&quot;:&quot;&quot;,&quot;non-dropping-particle&quot;:&quot;&quot;}],&quot;container-title&quot;:&quot;Tome&quot;,&quot;issued&quot;:{&quot;date-parts&quot;:[[2000]]},&quot;publisher-place&quot;:&quot;Paris&quot;,&quot;issue&quot;:&quot;2&quot;,&quot;volume&quot;:&quot;1&quot;,&quot;container-title-short&quot;:&quot;&quot;},&quot;isTemporary&quot;:false,&quot;suppress-author&quot;:false,&quot;composite&quot;:false,&quot;author-only&quot;:false}]},{&quot;citationID&quot;:&quot;MENDELEY_CITATION_8def60d8-3fda-4825-b627-b5bd97718a45&quot;,&quot;properties&quot;:{&quot;noteIndex&quot;:0},&quot;isEdited&quot;:false,&quot;manualOverride&quot;:{&quot;isManuallyOverridden&quot;:false,&quot;citeprocText&quot;:&quot;(Dhifi et al., 2016)&quot;,&quot;manualOverrideText&quot;:&quot;&quot;},&quot;citationTag&quot;:&quot;MENDELEY_CITATION_v3_eyJjaXRhdGlvbklEIjoiTUVOREVMRVlfQ0lUQVRJT05fOGRlZjYwZDgtM2ZkYS00ODI1LWI2MjctYjViZDk3NzE4YTQ1IiwicHJvcGVydGllcyI6eyJub3RlSW5kZXgiOjB9LCJpc0VkaXRlZCI6ZmFsc2UsIm1hbnVhbE92ZXJyaWRlIjp7ImlzTWFudWFsbHlPdmVycmlkZGVuIjpmYWxzZSwiY2l0ZXByb2NUZXh0IjoiKERoaWZpIGV0IGFsLiwgMjAxNikiLCJtYW51YWxPdmVycmlkZVRleHQiOiIifSwiY2l0YXRpb25JdGVtcyI6W3siaWQiOiI1ZDI1NWQ2Mi1kNDc1LTM2MmItOTc2NS02MTJhMjg1ZWNkNzMiLCJpdGVtRGF0YSI6eyJ0eXBlIjoiYXJ0aWNsZS1qb3VybmFsIiwiaWQiOiI1ZDI1NWQ2Mi1kNDc1LTM2MmItOTc2NS02MTJhMjg1ZWNkNzMiLCJ0aXRsZSI6IkVzc2VudGlhbCBPaWxz4oCZIENoZW1pY2FsIENoYXJhY3Rlcml6YXRpb24gYW5kIEludmVzdGlnYXRpb24gb2YgU29tZSBCaW9sb2dpY2FsIEFjdGl2aXRpZXM6IEEgQ3JpdGljYWwgUmV2aWV3IiwiYXV0aG9yIjpbeyJmYW1pbHkiOiJEaGlmaSIsImdpdmVuIjoiV2lzc2FsIiwicGFyc2UtbmFtZXMiOmZhbHNlLCJkcm9wcGluZy1wYXJ0aWNsZSI6IiIsIm5vbi1kcm9wcGluZy1wYXJ0aWNsZSI6IiJ9LHsiZmFtaWx5IjoiQmVsbGlsaSIsImdpdmVuIjoiU2FuYSIsInBhcnNlLW5hbWVzIjpmYWxzZSwiZHJvcHBpbmctcGFydGljbGUiOiIiLCJub24tZHJvcHBpbmctcGFydGljbGUiOiIifSx7ImZhbWlseSI6IkphemkiLCJnaXZlbiI6IlNhYnJpbmUiLCJwYXJzZS1uYW1lcyI6ZmFsc2UsImRyb3BwaW5nLXBhcnRpY2xlIjoiIiwibm9uLWRyb3BwaW5nLXBhcnRpY2xlIjoiIn0seyJmYW1pbHkiOiJCYWhsb3VsIiwiZ2l2ZW4iOiJOYWRhIiwicGFyc2UtbmFtZXMiOmZhbHNlLCJkcm9wcGluZy1wYXJ0aWNsZSI6IiIsIm5vbi1kcm9wcGluZy1wYXJ0aWNsZSI6IiJ9LHsiZmFtaWx5IjoiTW5pZiIsImdpdmVuIjoiV2lzc2VtIiwicGFyc2UtbmFtZXMiOmZhbHNlLCJkcm9wcGluZy1wYXJ0aWNsZSI6IiIsIm5vbi1kcm9wcGluZy1wYXJ0aWNsZSI6IiJ9XSwiY29udGFpbmVyLXRpdGxlIjoiTWVkaWNpbmVzIiwiRE9JIjoiMTAuMzM5MC9tZWRpY2luZXMzMDQwMDI1IiwiSVNTTiI6IjIzMDUtNjMyMCIsImlzc3VlZCI6eyJkYXRlLXBhcnRzIjpbWzIwMTYsOSwyMl1dfSwicGFnZSI6IjI1IiwiYWJzdHJhY3QiOiI8cD5UaGlzIHJldmlldyBjb3ZlcnMgbGl0ZXJhdHVyZSBkYXRhIHN1bW1hcml6aW5nLCBvbiBvbmUgaGFuZCwgdGhlIGNoZW1pc3RyeSBvZiBlc3NlbnRpYWwgb2lscyBhbmQsIG9uIHRoZSBvdGhlciBoYW5kLCB0aGVpciBtb3N0IGltcG9ydGFudCBhY3Rpdml0aWVzLiBFc3NlbnRpYWwgb2lscywgd2hpY2ggYXJlIGNvbXBsZXggbWl4dHVyZXMgb2Ygdm9sYXRpbGUgY29tcG91bmRzIHBhcnRpY3VsYXJseSBhYnVuZGFudCBpbiBhcm9tYXRpYyBwbGFudHMsIGFyZSBtYWlubHkgY29tcG9zZWQgb2YgdGVycGVuZXMgYmlvZ2VuZXJhdGVkIGJ5IHRoZSBtZXZhbG9uYXRlIHBhdGh3YXkuIFRoZXNlIHZvbGF0aWxlIG1vbGVjdWxlcyBpbmNsdWRlIG1vbm90ZXJwZW5lcyAoaHlkcm9jYXJib24gYW5kIG94eWdlbmF0ZWQgbW9ub3RlcnBlbnMpLCBhbmQgYWxzbyBzZXNxdWl0ZXJwZW5lcyAoaHlkcm9jYXJib24gYW5kIG94eWdlbmF0ZWQgc2VzcXVpdGVycGVucykuIEZ1cnRoZXJtb3JlLCB0aGV5IGNvbnRhaW4gcGhlbm9saWMgY29tcG91bmRzLCB3aGljaCBhcmUgZGVyaXZlZCB2aWEgdGhlIHNoaWtpbWF0ZSBwYXRod2F5LiBUaGFua3MgdG8gdGhlaXIgY2hlbWljYWwgY29tcG9zaXRpb24sIGVzc2VudGlhbCBvaWxzIHBvc3Nlc3MgbnVtZXJvdXMgYmlvbG9naWNhbCBhY3Rpdml0aWVzIChhbnRpb3hpZGFudCwgYW50aS1pbmZsYW1tYXRvcnksIGFudGltaWNyb2JpYWwsIGV0Y+KApikgb2YgZ3JlYXQgaW50ZXJlc3QgaW4gZm9vZCBhbmQgY29zbWV0aWMgaW5kdXN0cmllcywgYXMgd2VsbCBhcyBpbiB0aGUgaHVtYW4gaGVhbHRoIGZpZWxkLjwvcD4iLCJpc3N1ZSI6IjQiLCJ2b2x1bWUiOiIzIiwiY29udGFpbmVyLXRpdGxlLXNob3J0IjoiIn0sImlzVGVtcG9yYXJ5IjpmYWxzZSwic3VwcHJlc3MtYXV0aG9yIjpmYWxzZSwiY29tcG9zaXRlIjpmYWxzZSwiYXV0aG9yLW9ubHkiOmZhbHNlfV19&quot;,&quot;citationItems&quot;:[{&quot;id&quot;:&quot;5d255d62-d475-362b-9765-612a285ecd73&quot;,&quot;itemData&quot;:{&quot;type&quot;:&quot;article-journal&quot;,&quot;id&quot;:&quot;5d255d62-d475-362b-9765-612a285ecd73&quot;,&quot;title&quot;:&quot;Essential Oils’ Chemical Characterization and Investigation of Some Biological Activities: A Critical Review&quot;,&quot;author&quot;:[{&quot;family&quot;:&quot;Dhifi&quot;,&quot;given&quot;:&quot;Wissal&quot;,&quot;parse-names&quot;:false,&quot;dropping-particle&quot;:&quot;&quot;,&quot;non-dropping-particle&quot;:&quot;&quot;},{&quot;family&quot;:&quot;Bellili&quot;,&quot;given&quot;:&quot;Sana&quot;,&quot;parse-names&quot;:false,&quot;dropping-particle&quot;:&quot;&quot;,&quot;non-dropping-particle&quot;:&quot;&quot;},{&quot;family&quot;:&quot;Jazi&quot;,&quot;given&quot;:&quot;Sabrine&quot;,&quot;parse-names&quot;:false,&quot;dropping-particle&quot;:&quot;&quot;,&quot;non-dropping-particle&quot;:&quot;&quot;},{&quot;family&quot;:&quot;Bahloul&quot;,&quot;given&quot;:&quot;Nada&quot;,&quot;parse-names&quot;:false,&quot;dropping-particle&quot;:&quot;&quot;,&quot;non-dropping-particle&quot;:&quot;&quot;},{&quot;family&quot;:&quot;Mnif&quot;,&quot;given&quot;:&quot;Wissem&quot;,&quot;parse-names&quot;:false,&quot;dropping-particle&quot;:&quot;&quot;,&quot;non-dropping-particle&quot;:&quot;&quot;}],&quot;container-title&quot;:&quot;Medicines&quot;,&quot;DOI&quot;:&quot;10.3390/medicines3040025&quot;,&quot;ISSN&quot;:&quot;2305-6320&quot;,&quot;issued&quot;:{&quot;date-parts&quot;:[[2016,9,22]]},&quot;page&quot;:&quot;25&quot;,&quot;abstract&quot;:&quot;&lt;p&gt;This review covers literature data summarizing, on one hand, the chemistry of essential oils and, on the other hand, their most important activities. Essential oils, which are complex mixtures of volatile compounds particularly abundant in aromatic plants, are mainly composed of terpenes biogenerated by the mevalonate pathway. These volatile molecules include monoterpenes (hydrocarbon and oxygenated monoterpens), and also sesquiterpenes (hydrocarbon and oxygenated sesquiterpens). Furthermore, they contain phenolic compounds, which are derived via the shikimate pathway. Thanks to their chemical composition, essential oils possess numerous biological activities (antioxidant, anti-inflammatory, antimicrobial, etc…) of great interest in food and cosmetic industries, as well as in the human health field.&lt;/p&gt;&quot;,&quot;issue&quot;:&quot;4&quot;,&quot;volume&quot;:&quot;3&quot;,&quot;container-title-short&quot;:&quot;&quot;},&quot;isTemporary&quot;:false,&quot;suppress-author&quot;:false,&quot;composite&quot;:false,&quot;author-only&quot;:false}]},{&quot;citationID&quot;:&quot;MENDELEY_CITATION_2aea229f-7f58-4aae-9776-ccb4ec8d581c&quot;,&quot;properties&quot;:{&quot;noteIndex&quot;:0},&quot;isEdited&quot;:false,&quot;manualOverride&quot;:{&quot;isManuallyOverridden&quot;:false,&quot;citeprocText&quot;:&quot;(Bouyahya et al., 2017)&quot;,&quot;manualOverrideText&quot;:&quot;&quot;},&quot;citationTag&quot;:&quot;MENDELEY_CITATION_v3_eyJjaXRhdGlvbklEIjoiTUVOREVMRVlfQ0lUQVRJT05fMmFlYTIyOWYtN2Y1OC00YWFlLTk3NzYtY2NiNGVjOGQ1ODFjIiwicHJvcGVydGllcyI6eyJub3RlSW5kZXgiOjB9LCJpc0VkaXRlZCI6ZmFsc2UsIm1hbnVhbE92ZXJyaWRlIjp7ImlzTWFudWFsbHlPdmVycmlkZGVuIjpmYWxzZSwiY2l0ZXByb2NUZXh0IjoiKEJvdXlhaHlhIGV0IGFsLiwgMjAxNykiLCJtYW51YWxPdmVycmlkZVRleHQiOiIifSwiY2l0YXRpb25JdGVtcyI6W3siaWQiOiI5Y2U1NWQyNy1lNDk5LTM5ZTctODlmZS1lZmI2NmE5MWRiYWIiLCJpdGVtRGF0YSI6eyJ0eXBlIjoiYXJ0aWNsZS1qb3VybmFsIiwiaWQiOiI5Y2U1NWQyNy1lNDk5LTM5ZTctODlmZS1lZmI2NmE5MWRiYWIiLCJ0aXRsZSI6IkNoZW1pY2FsIGNvbXBvc2l0aW9uIG9mIE1lbnRoYSBwdWxlZ2l1bSBhbmQgUm9zbWFyaW51cyBvZmZpY2luYWxpcyBlc3NlbnRpYWwgb2lscyBhbmQgdGhlaXIgYW50aWxlaXNobWFuaWFsLCBhbnRpYmFjdGVyaWFsIGFuZCBhbnRpb3hpZGFudCBhY3Rpdml0aWVzIiwiYXV0aG9yIjpbeyJmYW1pbHkiOiJCb3V5YWh5YSIsImdpdmVuIjoiQWJkZWxoYWtpbSIsInBhcnNlLW5hbWVzIjpmYWxzZSwiZHJvcHBpbmctcGFydGljbGUiOiIiLCJub24tZHJvcHBpbmctcGFydGljbGUiOiIifSx7ImZhbWlseSI6IkV0LVRvdXlzIiwiZ2l2ZW4iOiJBYmRlc2xhbSIsInBhcnNlLW5hbWVzIjpmYWxzZSwiZHJvcHBpbmctcGFydGljbGUiOiIiLCJub24tZHJvcHBpbmctcGFydGljbGUiOiIifSx7ImZhbWlseSI6IkJha3JpIiwiZ2l2ZW4iOiJZb3Vzc2VmIiwicGFyc2UtbmFtZXMiOmZhbHNlLCJkcm9wcGluZy1wYXJ0aWNsZSI6IiIsIm5vbi1kcm9wcGluZy1wYXJ0aWNsZSI6IiJ9LHsiZmFtaWx5IjoiVGFsYmF1aSIsImdpdmVuIjoiQWhtZWQiLCJwYXJzZS1uYW1lcyI6ZmFsc2UsImRyb3BwaW5nLXBhcnRpY2xlIjoiIiwibm9uLWRyb3BwaW5nLXBhcnRpY2xlIjoiIn0seyJmYW1pbHkiOiJGZWxsYWgiLCJnaXZlbiI6IkhhamliYSIsInBhcnNlLW5hbWVzIjpmYWxzZSwiZHJvcHBpbmctcGFydGljbGUiOiIiLCJub24tZHJvcHBpbmctcGFydGljbGUiOiIifSx7ImZhbWlseSI6IkFicmluaSIsImdpdmVuIjoiSmFtYWwiLCJwYXJzZS1uYW1lcyI6ZmFsc2UsImRyb3BwaW5nLXBhcnRpY2xlIjoiIiwibm9uLWRyb3BwaW5nLXBhcnRpY2xlIjoiIn0seyJmYW1pbHkiOiJEYWtrYSIsImdpdmVuIjoiTmFkaWEiLCJwYXJzZS1uYW1lcyI6ZmFsc2UsImRyb3BwaW5nLXBhcnRpY2xlIjoiIiwibm9uLWRyb3BwaW5nLXBhcnRpY2xlIjoiIn1dLCJjb250YWluZXItdGl0bGUiOiJNaWNyb2JpYWwgUGF0aG9nZW5lc2lzIiwiY29udGFpbmVyLXRpdGxlLXNob3J0IjoiTWljcm9iLiBQYXRob2cuIiwiRE9JIjoiMTAuMTAxNi9qLm1pY3BhdGguMjAxNy4wOC4wMTUiLCJJU1NOIjoiMDg4MjQwMTAiLCJpc3N1ZWQiOnsiZGF0ZS1wYXJ0cyI6W1syMDE3LDEwXV19LCJwYWdlIjoiNDEtNDkiLCJ2b2x1bWUiOiIxMTEifSwiaXNUZW1wb3JhcnkiOmZhbHNlLCJzdXBwcmVzcy1hdXRob3IiOmZhbHNlLCJjb21wb3NpdGUiOmZhbHNlLCJhdXRob3Itb25seSI6ZmFsc2V9XX0=&quot;,&quot;citationItems&quot;:[{&quot;id&quot;:&quot;9ce55d27-e499-39e7-89fe-efb66a91dbab&quot;,&quot;itemData&quot;:{&quot;type&quot;:&quot;article-journal&quot;,&quot;id&quot;:&quot;9ce55d27-e499-39e7-89fe-efb66a91dbab&quot;,&quot;title&quot;:&quot;Chemical composition of Mentha pulegium and Rosmarinus officinalis essential oils and their antileishmanial, antibacterial and antioxidant activities&quot;,&quot;author&quot;:[{&quot;family&quot;:&quot;Bouyahya&quot;,&quot;given&quot;:&quot;Abdelhakim&quot;,&quot;parse-names&quot;:false,&quot;dropping-particle&quot;:&quot;&quot;,&quot;non-dropping-particle&quot;:&quot;&quot;},{&quot;family&quot;:&quot;Et-Touys&quot;,&quot;given&quot;:&quot;Abdeslam&quot;,&quot;parse-names&quot;:false,&quot;dropping-particle&quot;:&quot;&quot;,&quot;non-dropping-particle&quot;:&quot;&quot;},{&quot;family&quot;:&quot;Bakri&quot;,&quot;given&quot;:&quot;Youssef&quot;,&quot;parse-names&quot;:false,&quot;dropping-particle&quot;:&quot;&quot;,&quot;non-dropping-particle&quot;:&quot;&quot;},{&quot;family&quot;:&quot;Talbaui&quot;,&quot;given&quot;:&quot;Ahmed&quot;,&quot;parse-names&quot;:false,&quot;dropping-particle&quot;:&quot;&quot;,&quot;non-dropping-particle&quot;:&quot;&quot;},{&quot;family&quot;:&quot;Fellah&quot;,&quot;given&quot;:&quot;Hajiba&quot;,&quot;parse-names&quot;:false,&quot;dropping-particle&quot;:&quot;&quot;,&quot;non-dropping-particle&quot;:&quot;&quot;},{&quot;family&quot;:&quot;Abrini&quot;,&quot;given&quot;:&quot;Jamal&quot;,&quot;parse-names&quot;:false,&quot;dropping-particle&quot;:&quot;&quot;,&quot;non-dropping-particle&quot;:&quot;&quot;},{&quot;family&quot;:&quot;Dakka&quot;,&quot;given&quot;:&quot;Nadia&quot;,&quot;parse-names&quot;:false,&quot;dropping-particle&quot;:&quot;&quot;,&quot;non-dropping-particle&quot;:&quot;&quot;}],&quot;container-title&quot;:&quot;Microbial Pathogenesis&quot;,&quot;container-title-short&quot;:&quot;Microb. Pathog.&quot;,&quot;DOI&quot;:&quot;10.1016/j.micpath.2017.08.015&quot;,&quot;ISSN&quot;:&quot;08824010&quot;,&quot;issued&quot;:{&quot;date-parts&quot;:[[2017,10]]},&quot;page&quot;:&quot;41-49&quot;,&quot;volume&quot;:&quot;111&quot;},&quot;isTemporary&quot;:false,&quot;suppress-author&quot;:false,&quot;composite&quot;:false,&quot;author-only&quot;:false}]},{&quot;citationID&quot;:&quot;MENDELEY_CITATION_12568a43-2320-422f-b0e5-e7c265391378&quot;,&quot;properties&quot;:{&quot;noteIndex&quot;:0},&quot;isEdited&quot;:false,&quot;manualOverride&quot;:{&quot;isManuallyOverridden&quot;:false,&quot;citeprocText&quot;:&quot;(Mohammed et al., 2016)&quot;,&quot;manualOverrideText&quot;:&quot;&quot;},&quot;citationTag&quot;:&quot;MENDELEY_CITATION_v3_eyJjaXRhdGlvbklEIjoiTUVOREVMRVlfQ0lUQVRJT05fMTI1NjhhNDMtMjMyMC00MjJmLWIwZTUtZTdjMjY1MzkxMzc4IiwicHJvcGVydGllcyI6eyJub3RlSW5kZXgiOjB9LCJpc0VkaXRlZCI6ZmFsc2UsIm1hbnVhbE92ZXJyaWRlIjp7ImlzTWFudWFsbHlPdmVycmlkZGVuIjpmYWxzZSwiY2l0ZXByb2NUZXh0IjoiKE1vaGFtbWVkIGV0IGFsLiwgMjAxNikiLCJtYW51YWxPdmVycmlkZVRleHQiOiIifSwiY2l0YXRpb25JdGVtcyI6W3siaWQiOiIwNzY1YmM2ZS0xOThlLTMxNjMtYmIyNy0yYWY4MGZmY2QyYWMiLCJpdGVtRGF0YSI6eyJ0eXBlIjoiYXJ0aWNsZS1qb3VybmFsIiwiaWQiOiIwNzY1YmM2ZS0xOThlLTMxNjMtYmIyNy0yYWY4MGZmY2QyYWMiLCJ0aXRsZSI6IkFwcGxpY2F0aW9uIG9mIFB1bHNlZCBFbGVjdHJpYyBGaWVsZCBmb3IgTWljcm9vcmdhbmlzbXMgIEluYWN0aXZhdGlvbiBpbiBEYXRlIHBhbG0gRnJ1aXRzICIsImF1dGhvciI6W3siZmFtaWx5IjoiTW9oYW1tZWQiLCJnaXZlbiI6Ik0uRS5BLiIsInBhcnNlLW5hbWVzIjpmYWxzZSwiZHJvcHBpbmctcGFydGljbGUiOiIiLCJub24tZHJvcHBpbmctcGFydGljbGUiOiIifSx7ImZhbWlseSI6IkFtZXIgRWlzc2EiLCJnaXZlbiI6IkEuSC4iLCJwYXJzZS1uYW1lcyI6ZmFsc2UsImRyb3BwaW5nLXBhcnRpY2xlIjoiIiwibm9uLWRyb3BwaW5nLXBhcnRpY2xlIjoiIn0seyJmYW1pbHkiOiJBbGVpZCIsImdpdmVuIjoiUy5NLiIsInBhcnNlLW5hbWVzIjpmYWxzZSwiZHJvcHBpbmctcGFydGljbGUiOiIiLCJub24tZHJvcHBpbmctcGFydGljbGUiOiIifV0sImNvbnRhaW5lci10aXRsZSI6IkpvdXJuYWwgb2YgRm9vZCBhbmQgTnV0cml0aW9uIFJlc2VhcmNoIiwiaXNzdWVkIjp7ImRhdGUtcGFydHMiOltbMjAxNl1dfSwicGFnZSI6IjY0Ni02NTIiLCJpc3N1ZSI6IjEwIiwidm9sdW1lIjoiNCIsImNvbnRhaW5lci10aXRsZS1zaG9ydCI6IiJ9LCJpc1RlbXBvcmFyeSI6ZmFsc2UsInN1cHByZXNzLWF1dGhvciI6ZmFsc2UsImNvbXBvc2l0ZSI6ZmFsc2UsImF1dGhvci1vbmx5IjpmYWxzZX1dfQ==&quot;,&quot;citationItems&quot;:[{&quot;id&quot;:&quot;0765bc6e-198e-3163-bb27-2af80ffcd2ac&quot;,&quot;itemData&quot;:{&quot;type&quot;:&quot;article-journal&quot;,&quot;id&quot;:&quot;0765bc6e-198e-3163-bb27-2af80ffcd2ac&quot;,&quot;title&quot;:&quot;Application of Pulsed Electric Field for Microorganisms  Inactivation in Date palm Fruits &quot;,&quot;author&quot;:[{&quot;family&quot;:&quot;Mohammed&quot;,&quot;given&quot;:&quot;M.E.A.&quot;,&quot;parse-names&quot;:false,&quot;dropping-particle&quot;:&quot;&quot;,&quot;non-dropping-particle&quot;:&quot;&quot;},{&quot;family&quot;:&quot;Amer Eissa&quot;,&quot;given&quot;:&quot;A.H.&quot;,&quot;parse-names&quot;:false,&quot;dropping-particle&quot;:&quot;&quot;,&quot;non-dropping-particle&quot;:&quot;&quot;},{&quot;family&quot;:&quot;Aleid&quot;,&quot;given&quot;:&quot;S.M.&quot;,&quot;parse-names&quot;:false,&quot;dropping-particle&quot;:&quot;&quot;,&quot;non-dropping-particle&quot;:&quot;&quot;}],&quot;container-title&quot;:&quot;Journal of Food and Nutrition Research&quot;,&quot;issued&quot;:{&quot;date-parts&quot;:[[2016]]},&quot;page&quot;:&quot;646-652&quot;,&quot;issue&quot;:&quot;10&quot;,&quot;volume&quot;:&quot;4&quot;,&quot;container-title-short&quot;:&quot;&quot;},&quot;isTemporary&quot;:false,&quot;suppress-author&quot;:false,&quot;composite&quot;:false,&quot;author-only&quot;:false}]},{&quot;citationID&quot;:&quot;MENDELEY_CITATION_8dc1ffae-ab53-415e-8bd8-aa581982f168&quot;,&quot;properties&quot;:{&quot;noteIndex&quot;:0},&quot;isEdited&quot;:false,&quot;manualOverride&quot;:{&quot;isManuallyOverridden&quot;:false,&quot;citeprocText&quot;:&quot;(Rybak et al., 2020)&quot;,&quot;manualOverrideText&quot;:&quot;&quot;},&quot;citationTag&quot;:&quot;MENDELEY_CITATION_v3_eyJjaXRhdGlvbklEIjoiTUVOREVMRVlfQ0lUQVRJT05fOGRjMWZmYWUtYWI1My00MTVlLThiZDgtYWE1ODE5ODJmMTY4IiwicHJvcGVydGllcyI6eyJub3RlSW5kZXgiOjB9LCJpc0VkaXRlZCI6ZmFsc2UsIm1hbnVhbE92ZXJyaWRlIjp7ImlzTWFudWFsbHlPdmVycmlkZGVuIjpmYWxzZSwiY2l0ZXByb2NUZXh0IjoiKFJ5YmFrIGV0IGFsLiwgMjAyMCkiLCJtYW51YWxPdmVycmlkZVRleHQiOiIifSwiY2l0YXRpb25JdGVtcyI6W3siaWQiOiJhYzViNDdjZi0xNDk2LTNjMzktOWY0Ni1jMzBjMGExMTE3MjUiLCJpdGVtRGF0YSI6eyJ0eXBlIjoiYXJ0aWNsZS1qb3VybmFsIiwiaWQiOiJhYzViNDdjZi0xNDk2LTNjMzktOWY0Ni1jMzBjMGExMTE3MjUiLCJ0aXRsZSI6IlRoZSBpbXBhY3Qgb2YgcHVsc2VkIGVsZWN0cmljIGZpZWxkIHByZXRyZWF0bWVudCBvZiBiZWxsIHBlcHBlciBvbiB0aGUgc2VsZWN0ZWQgcHJvcGVydGllcyBvZiBzcHJheSBkcmllZCBqdWljZSIsImF1dGhvciI6W3siZmFtaWx5IjoiUnliYWsiLCJnaXZlbiI6IkthdGFyenluYSIsInBhcnNlLW5hbWVzIjpmYWxzZSwiZHJvcHBpbmctcGFydGljbGUiOiIiLCJub24tZHJvcHBpbmctcGFydGljbGUiOiIifSx7ImZhbWlseSI6IlNhbWJvcnNrYSIsImdpdmVuIjoiS2F0YXJ6eW5hIiwicGFyc2UtbmFtZXMiOmZhbHNlLCJkcm9wcGluZy1wYXJ0aWNsZSI6IiIsIm5vbi1kcm9wcGluZy1wYXJ0aWNsZSI6IiJ9LHsiZmFtaWx5IjoiSmVkbGluc2thIiwiZ2l2ZW4iOiJBbGVrc2FuZHJhIiwicGFyc2UtbmFtZXMiOmZhbHNlLCJkcm9wcGluZy1wYXJ0aWNsZSI6IiIsIm5vbi1kcm9wcGluZy1wYXJ0aWNsZSI6IiJ9LHsiZmFtaWx5IjoiUGFybmlha292IiwiZ2l2ZW4iOiJPbGVrc2lpIiwicGFyc2UtbmFtZXMiOmZhbHNlLCJkcm9wcGluZy1wYXJ0aWNsZSI6IiIsIm5vbi1kcm9wcGluZy1wYXJ0aWNsZSI6IiJ9LHsiZmFtaWx5IjoiTm93YWNrYSIsImdpdmVuIjoiTWFsZ29yemF0YSIsInBhcnNlLW5hbWVzIjpmYWxzZSwiZHJvcHBpbmctcGFydGljbGUiOiIiLCJub24tZHJvcHBpbmctcGFydGljbGUiOiIifSx7ImZhbWlseSI6IldpdHJvd2EtUmFqY2hlcnQiLCJnaXZlbiI6IkRvcm90YSIsInBhcnNlLW5hbWVzIjpmYWxzZSwiZHJvcHBpbmctcGFydGljbGUiOiIiLCJub24tZHJvcHBpbmctcGFydGljbGUiOiIifSx7ImZhbWlseSI6Ildpa3RvciIsImdpdmVuIjoiQXJ0dXIiLCJwYXJzZS1uYW1lcyI6ZmFsc2UsImRyb3BwaW5nLXBhcnRpY2xlIjoiIiwibm9uLWRyb3BwaW5nLXBhcnRpY2xlIjoiIn1dLCJjb250YWluZXItdGl0bGUiOiJJbm5vdmF0aXZlIEZvb2QgU2NpZW5jZSAmIEVtZXJnaW5nIFRlY2hub2xvZ2llcyIsIkRPSSI6IjEwLjEwMTYvai5pZnNldC4yMDIwLjEwMjQ0NiIsIklTU04iOiIxNDY2ODU2NCIsImlzc3VlZCI6eyJkYXRlLXBhcnRzIjpbWzIwMjAsMTBdXX0sInBhZ2UiOiIxMDI0NDYiLCJ2b2x1bWUiOiI2NSIsImNvbnRhaW5lci10aXRsZS1zaG9ydCI6IiJ9LCJpc1RlbXBvcmFyeSI6ZmFsc2UsInN1cHByZXNzLWF1dGhvciI6ZmFsc2UsImNvbXBvc2l0ZSI6ZmFsc2UsImF1dGhvci1vbmx5IjpmYWxzZX1dfQ==&quot;,&quot;citationItems&quot;:[{&quot;id&quot;:&quot;ac5b47cf-1496-3c39-9f46-c30c0a111725&quot;,&quot;itemData&quot;:{&quot;type&quot;:&quot;article-journal&quot;,&quot;id&quot;:&quot;ac5b47cf-1496-3c39-9f46-c30c0a111725&quot;,&quot;title&quot;:&quot;The impact of pulsed electric field pretreatment of bell pepper on the selected properties of spray dried juice&quot;,&quot;author&quot;:[{&quot;family&quot;:&quot;Rybak&quot;,&quot;given&quot;:&quot;Katarzyna&quot;,&quot;parse-names&quot;:false,&quot;dropping-particle&quot;:&quot;&quot;,&quot;non-dropping-particle&quot;:&quot;&quot;},{&quot;family&quot;:&quot;Samborska&quot;,&quot;given&quot;:&quot;Katarzyna&quot;,&quot;parse-names&quot;:false,&quot;dropping-particle&quot;:&quot;&quot;,&quot;non-dropping-particle&quot;:&quot;&quot;},{&quot;family&quot;:&quot;Jedlinska&quot;,&quot;given&quot;:&quot;Aleksandra&quot;,&quot;parse-names&quot;:false,&quot;dropping-particle&quot;:&quot;&quot;,&quot;non-dropping-particle&quot;:&quot;&quot;},{&quot;family&quot;:&quot;Parniakov&quot;,&quot;given&quot;:&quot;Oleksii&quot;,&quot;parse-names&quot;:false,&quot;dropping-particle&quot;:&quot;&quot;,&quot;non-dropping-particle&quot;:&quot;&quot;},{&quot;family&quot;:&quot;Nowacka&quot;,&quot;given&quot;:&quot;Malgorzata&quot;,&quot;parse-names&quot;:false,&quot;dropping-particle&quot;:&quot;&quot;,&quot;non-dropping-particle&quot;:&quot;&quot;},{&quot;family&quot;:&quot;Witrowa-Rajchert&quot;,&quot;given&quot;:&quot;Dorota&quot;,&quot;parse-names&quot;:false,&quot;dropping-particle&quot;:&quot;&quot;,&quot;non-dropping-particle&quot;:&quot;&quot;},{&quot;family&quot;:&quot;Wiktor&quot;,&quot;given&quot;:&quot;Artur&quot;,&quot;parse-names&quot;:false,&quot;dropping-particle&quot;:&quot;&quot;,&quot;non-dropping-particle&quot;:&quot;&quot;}],&quot;container-title&quot;:&quot;Innovative Food Science &amp; Emerging Technologies&quot;,&quot;DOI&quot;:&quot;10.1016/j.ifset.2020.102446&quot;,&quot;ISSN&quot;:&quot;14668564&quot;,&quot;issued&quot;:{&quot;date-parts&quot;:[[2020,10]]},&quot;page&quot;:&quot;102446&quot;,&quot;volume&quot;:&quot;65&quot;,&quot;container-title-short&quot;:&quot;&quot;},&quot;isTemporary&quot;:false,&quot;suppress-author&quot;:false,&quot;composite&quot;:false,&quot;author-only&quot;:false}]},{&quot;citationID&quot;:&quot;MENDELEY_CITATION_abbdf753-762e-40e6-9ddd-6e6e09cb389c&quot;,&quot;properties&quot;:{&quot;noteIndex&quot;:0},&quot;isEdited&quot;:false,&quot;manualOverride&quot;:{&quot;isManuallyOverridden&quot;:false,&quot;citeprocText&quot;:&quot;(Azmir et al., 2013; López et al., 2009; Miloudi et al., 2018a; Schoenbach et al., 2002)&quot;,&quot;manualOverrideText&quot;:&quot;&quot;},&quot;citationTag&quot;:&quot;MENDELEY_CITATION_v3_eyJjaXRhdGlvbklEIjoiTUVOREVMRVlfQ0lUQVRJT05fYWJiZGY3NTMtNzYyZS00MGU2LTlkZGQtNmU2ZTA5Y2IzODljIiwicHJvcGVydGllcyI6eyJub3RlSW5kZXgiOjB9LCJpc0VkaXRlZCI6ZmFsc2UsIm1hbnVhbE92ZXJyaWRlIjp7ImlzTWFudWFsbHlPdmVycmlkZGVuIjpmYWxzZSwiY2l0ZXByb2NUZXh0IjoiKEF6bWlyIGV0IGFsLiwgMjAxMzsgTMOzcGV6IGV0IGFsLiwgMjAwOTsgTWlsb3VkaSBldCBhbC4sIDIwMThhOyBTY2hvZW5iYWNoIGV0IGFsLiwgMjAwMikiLCJtYW51YWxPdmVycmlkZVRleHQiOiIifSwiY2l0YXRpb25JdGVtcyI6W3siaWQiOiIwMGJmNDA1Ni1hYTg4LTNhMzQtOWM2Yi1kZmUyN2Y3ZWFiN2IiLCJpdGVtRGF0YSI6eyJ0eXBlIjoiYXJ0aWNsZS1qb3VybmFsIiwiaWQiOiIwMGJmNDA1Ni1hYTg4LTNhMzQtOWM2Yi1kZmUyN2Y3ZWFiN2IiLCJ0aXRsZSI6IlRlY2huaXF1ZXMgZm9yIGV4dHJhY3Rpb24gb2YgYmlvYWN0aXZlIGNvbXBvdW5kcyBmcm9tIHBsYW50IG1hdGVyaWFsczogQSByZXZpZXciLCJhdXRob3IiOlt7ImZhbWlseSI6IkF6bWlyIiwiZ2l2ZW4iOiJKLiIsInBhcnNlLW5hbWVzIjpmYWxzZSwiZHJvcHBpbmctcGFydGljbGUiOiIiLCJub24tZHJvcHBpbmctcGFydGljbGUiOiIifSx7ImZhbWlseSI6IlphaWR1bCIsImdpdmVuIjoiSS5TLk0uIiwicGFyc2UtbmFtZXMiOmZhbHNlLCJkcm9wcGluZy1wYXJ0aWNsZSI6IiIsIm5vbi1kcm9wcGluZy1wYXJ0aWNsZSI6IiJ9LHsiZmFtaWx5IjoiUmFobWFuIiwiZ2l2ZW4iOiJNLk0uIiwicGFyc2UtbmFtZXMiOmZhbHNlLCJkcm9wcGluZy1wYXJ0aWNsZSI6IiIsIm5vbi1kcm9wcGluZy1wYXJ0aWNsZSI6IiJ9LHsiZmFtaWx5IjoiU2hhcmlmIiwiZ2l2ZW4iOiJLLk0uIiwicGFyc2UtbmFtZXMiOmZhbHNlLCJkcm9wcGluZy1wYXJ0aWNsZSI6IiIsIm5vbi1kcm9wcGluZy1wYXJ0aWNsZSI6IiJ9LHsiZmFtaWx5IjoiTW9oYW1lZCIsImdpdmVuIjoiQS4iLCJwYXJzZS1uYW1lcyI6ZmFsc2UsImRyb3BwaW5nLXBhcnRpY2xlIjoiIiwibm9uLWRyb3BwaW5nLXBhcnRpY2xlIjoiIn0seyJmYW1pbHkiOiJTYWhlbmEiLCJnaXZlbiI6IkYuIiwicGFyc2UtbmFtZXMiOmZhbHNlLCJkcm9wcGluZy1wYXJ0aWNsZSI6IiIsIm5vbi1kcm9wcGluZy1wYXJ0aWNsZSI6IiJ9LHsiZmFtaWx5IjoiSmFodXJ1bCIsImdpdmVuIjoiTS5ILkEuIiwicGFyc2UtbmFtZXMiOmZhbHNlLCJkcm9wcGluZy1wYXJ0aWNsZSI6IiIsIm5vbi1kcm9wcGluZy1wYXJ0aWNsZSI6IiJ9LHsiZmFtaWx5IjoiR2hhZm9vciIsImdpdmVuIjoiSy4iLCJwYXJzZS1uYW1lcyI6ZmFsc2UsImRyb3BwaW5nLXBhcnRpY2xlIjoiIiwibm9uLWRyb3BwaW5nLXBhcnRpY2xlIjoiIn0seyJmYW1pbHkiOiJOb3J1bGFpbmkiLCJnaXZlbiI6Ik4uQS5OLiIsInBhcnNlLW5hbWVzIjpmYWxzZSwiZHJvcHBpbmctcGFydGljbGUiOiIiLCJub24tZHJvcHBpbmctcGFydGljbGUiOiIifSx7ImZhbWlseSI6Ik9tYXIiLCJnaXZlbiI6IkEuSy5NLiIsInBhcnNlLW5hbWVzIjpmYWxzZSwiZHJvcHBpbmctcGFydGljbGUiOiIiLCJub24tZHJvcHBpbmctcGFydGljbGUiOiIifV0sImNvbnRhaW5lci10aXRsZSI6IkpvdXJuYWwgb2YgRm9vZCBFbmdpbmVlcmluZyIsIkRPSSI6IjEwLjEwMTYvai5qZm9vZGVuZy4yMDEzLjAxLjAxNCIsIklTU04iOiIwMjYwODc3NCIsImlzc3VlZCI6eyJkYXRlLXBhcnRzIjpbWzIwMTMsOF1dfSwicGFnZSI6IjQyNi00MzYiLCJpc3N1ZSI6IjQiLCJ2b2x1bWUiOiIxMTciLCJjb250YWluZXItdGl0bGUtc2hvcnQiOiJKLiBGb29kIEVuZy4ifSwiaXNUZW1wb3JhcnkiOmZhbHNlLCJzdXBwcmVzcy1hdXRob3IiOmZhbHNlLCJjb21wb3NpdGUiOmZhbHNlLCJhdXRob3Itb25seSI6ZmFsc2V9LHsiaWQiOiJlNjI2ZjM0Mi03ZjM4LTM2YmItODZkMS0zM2E4YTYxZjZkMTQiLCJpdGVtRGF0YSI6eyJ0eXBlIjoiYXJ0aWNsZS1qb3VybmFsIiwiaWQiOiJlNjI2ZjM0Mi03ZjM4LTM2YmItODZkMS0zM2E4YTYxZjZkMTQiLCJ0aXRsZSI6IkVuaGFuY2VtZW50IG9mIHRoZSBleHRyYWN0aW9uIG9mIGJldGFuaW5lIGZyb20gcmVkIGJlZXRyb290IGJ5IHB1bHNlZCBlbGVjdHJpYyBmaWVsZHMiLCJhdXRob3IiOlt7ImZhbWlseSI6IkzDs3BleiIsImdpdmVuIjoiTm9lbGlhIiwicGFyc2UtbmFtZXMiOmZhbHNlLCJkcm9wcGluZy1wYXJ0aWNsZSI6IiIsIm5vbi1kcm9wcGluZy1wYXJ0aWNsZSI6IiJ9LHsiZmFtaWx5IjoiUHXDqXJ0b2xhcyIsImdpdmVuIjoiRWR1YXJkbyIsInBhcnNlLW5hbWVzIjpmYWxzZSwiZHJvcHBpbmctcGFydGljbGUiOiIiLCJub24tZHJvcHBpbmctcGFydGljbGUiOiIifSx7ImZhbWlseSI6IkNvbmTDs24iLCJnaXZlbiI6IlNhbnRpYWdvIiwicGFyc2UtbmFtZXMiOmZhbHNlLCJkcm9wcGluZy1wYXJ0aWNsZSI6IiIsIm5vbi1kcm9wcGluZy1wYXJ0aWNsZSI6IiJ9LHsiZmFtaWx5IjoiUmFzbyIsImdpdmVuIjoiSmF2aWVyIiwicGFyc2UtbmFtZXMiOmZhbHNlLCJkcm9wcGluZy1wYXJ0aWNsZSI6IiIsIm5vbi1kcm9wcGluZy1wYXJ0aWNsZSI6IiJ9LHsiZmFtaWx5IjoiQWx2YXJleiIsImdpdmVuIjoiSWduYWNpbyIsInBhcnNlLW5hbWVzIjpmYWxzZSwiZHJvcHBpbmctcGFydGljbGUiOiIiLCJub24tZHJvcHBpbmctcGFydGljbGUiOiIifV0sImNvbnRhaW5lci10aXRsZSI6IkpvdXJuYWwgb2YgRm9vZCBFbmdpbmVlcmluZyIsIkRPSSI6IjEwLjEwMTYvai5qZm9vZGVuZy4yMDA4LjA2LjAwMiIsIklTU04iOiIwMjYwODc3NCIsImlzc3VlZCI6eyJkYXRlLXBhcnRzIjpbWzIwMDksMV1dfSwicGFnZSI6IjYwLTY2IiwiaXNzdWUiOiIxIiwidm9sdW1lIjoiOTAiLCJjb250YWluZXItdGl0bGUtc2hvcnQiOiJKLiBGb29kIEVuZy4ifSwiaXNUZW1wb3JhcnkiOmZhbHNlfSx7ImlkIjoiMDJmN2Q1NzYtMzcxNS0zYmM2LTliZjktYTgxNGIwMTllODM3IiwiaXRlbURhdGEiOnsidHlwZSI6ImFydGljbGUtam91cm5hbCIsImlkIjoiMDJmN2Q1NzYtMzcxNS0zYmM2LTliZjktYTgxNGIwMTllODM3IiwidGl0bGUiOiJBcHBsaWNhdGlvbiBvZiBwdWxzZWQgZWxlY3RyaWMgZmllbGQgZm9yIGludGVuc2lmaWNhdGlvbiBvZiBlc3NlbnRpYWwgb2lsIGV4dHJhY3Rpb24iLCJhdXRob3IiOlt7ImZhbWlseSI6Ik1pbG91ZGkiLCJnaXZlbiI6IkthZGRvdXIiLCJwYXJzZS1uYW1lcyI6ZmFsc2UsImRyb3BwaW5nLXBhcnRpY2xlIjoiIiwibm9uLWRyb3BwaW5nLXBhcnRpY2xlIjoiIn0seyJmYW1pbHkiOiJIYW1pbWVkIiwiZ2l2ZW4iOiJBYmRlcnJhaG1hbmUiLCJwYXJzZS1uYW1lcyI6ZmFsc2UsImRyb3BwaW5nLXBhcnRpY2xlIjoiIiwibm9uLWRyb3BwaW5nLXBhcnRpY2xlIjoiIn0seyJmYW1pbHkiOiJCZW5taW1vdW4iLCJnaXZlbiI6IllvdWNlZiIsInBhcnNlLW5hbWVzIjpmYWxzZSwiZHJvcHBpbmctcGFydGljbGUiOiIiLCJub24tZHJvcHBpbmctcGFydGljbGUiOiIifSx7ImZhbWlseSI6IkJlbGxlYm5hIiwiZ2l2ZW4iOiJZYXNzaW5lIiwicGFyc2UtbmFtZXMiOmZhbHNlLCJkcm9wcGluZy1wYXJ0aWNsZSI6IiIsIm5vbi1kcm9wcGluZy1wYXJ0aWNsZSI6IiJ9LHsiZmFtaWx5IjoiVGFpYmkiLCJnaXZlbiI6IkFobWVkIiwicGFyc2UtbmFtZXMiOmZhbHNlLCJkcm9wcGluZy1wYXJ0aWNsZSI6IiIsIm5vbi1kcm9wcGluZy1wYXJ0aWNsZSI6IiJ9LHsiZmFtaWx5IjoiVGlsbWF0aW5lIiwiZ2l2ZW4iOiJBbWFyIiwicGFyc2UtbmFtZXMiOmZhbHNlLCJkcm9wcGluZy1wYXJ0aWNsZSI6IiIsIm5vbi1kcm9wcGluZy1wYXJ0aWNsZSI6IiJ9XSwiY29udGFpbmVyLXRpdGxlIjoiQ2FycGF0aGlhbiBKb3VybmFsIG9mIEZvb2QgU2NpZW5jZSBhbmQgVGVjaG5vbG9neSIsImlzc3VlZCI6eyJkYXRlLXBhcnRzIjpbWzIwMTgsNF1dfSwicGFnZSI6IjEwNC0xMTAiLCJ2b2x1bWUiOiIxMCIsImNvbnRhaW5lci10aXRsZS1zaG9ydCI6IiJ9LCJpc1RlbXBvcmFyeSI6ZmFsc2V9LHsiaWQiOiI3ZDJiNjdiNS1lZGM5LTM5NzQtOTdlNy1lYjQ3Y2I5MmYwNGMiLCJpdGVtRGF0YSI6eyJ0eXBlIjoiYXJ0aWNsZS1qb3VybmFsIiwiaWQiOiI3ZDJiNjdiNS1lZGM5LTM5NzQtOTdlNy1lYjQ3Y2I5MmYwNGMiLCJ0aXRsZSI6IkJpb2VsZWN0cmljcy1uZXcgYXBwbGljYXRpb25zIGZvciBwdWxzZWQgcG93ZXIgdGVjaG5vbG9neSIsImF1dGhvciI6W3siZmFtaWx5IjoiU2Nob2VuYmFjaCIsImdpdmVuIjoiSy5ILiIsInBhcnNlLW5hbWVzIjpmYWxzZSwiZHJvcHBpbmctcGFydGljbGUiOiIiLCJub24tZHJvcHBpbmctcGFydGljbGUiOiIifSx7ImZhbWlseSI6IkthdHN1a2kiLCJnaXZlbiI6IlMuIiwicGFyc2UtbmFtZXMiOmZhbHNlLCJkcm9wcGluZy1wYXJ0aWNsZSI6IiIsIm5vbi1kcm9wcGluZy1wYXJ0aWNsZSI6IiJ9LHsiZmFtaWx5IjoiU3RhcmsiLCJnaXZlbiI6IlIuSC4iLCJwYXJzZS1uYW1lcyI6ZmFsc2UsImRyb3BwaW5nLXBhcnRpY2xlIjoiIiwibm9uLWRyb3BwaW5nLXBhcnRpY2xlIjoiIn0seyJmYW1pbHkiOiJCdWVzY2hlciIsImdpdmVuIjoiRS5TLiIsInBhcnNlLW5hbWVzIjpmYWxzZSwiZHJvcHBpbmctcGFydGljbGUiOiIiLCJub24tZHJvcHBpbmctcGFydGljbGUiOiIifSx7ImZhbWlseSI6IkJlZWJlIiwiZ2l2ZW4iOiJTLkouIiwicGFyc2UtbmFtZXMiOmZhbHNlLCJkcm9wcGluZy1wYXJ0aWNsZSI6IiIsIm5vbi1kcm9wcGluZy1wYXJ0aWNsZSI6IiJ9XSwiY29udGFpbmVyLXRpdGxlIjoiSUVFRSBUcmFuc2FjdGlvbnMgb24gUGxhc21hIFNjaWVuY2UiLCJET0kiOiIxMC4xMTA5L1RQUy4yMDAyLjEwMDM4NzMiLCJJU1NOIjoiMDA5My0zODEzIiwiaXNzdWVkIjp7ImRhdGUtcGFydHMiOltbMjAwMiwyXV19LCJwYWdlIjoiMjkzLTMwMCIsImlzc3VlIjoiMSIsInZvbHVtZSI6IjMwIiwiY29udGFpbmVyLXRpdGxlLXNob3J0IjoiIn0sImlzVGVtcG9yYXJ5IjpmYWxzZX1dfQ==&quot;,&quot;citationItems&quot;:[{&quot;id&quot;:&quot;00bf4056-aa88-3a34-9c6b-dfe27f7eab7b&quot;,&quot;itemData&quot;:{&quot;type&quot;:&quot;article-journal&quot;,&quot;id&quot;:&quot;00bf4056-aa88-3a34-9c6b-dfe27f7eab7b&quot;,&quot;title&quot;:&quot;Techniques for extraction of bioactive compounds from plant materials: A review&quot;,&quot;author&quot;:[{&quot;family&quot;:&quot;Azmir&quot;,&quot;given&quot;:&quot;J.&quot;,&quot;parse-names&quot;:false,&quot;dropping-particle&quot;:&quot;&quot;,&quot;non-dropping-particle&quot;:&quot;&quot;},{&quot;family&quot;:&quot;Zaidul&quot;,&quot;given&quot;:&quot;I.S.M.&quot;,&quot;parse-names&quot;:false,&quot;dropping-particle&quot;:&quot;&quot;,&quot;non-dropping-particle&quot;:&quot;&quot;},{&quot;family&quot;:&quot;Rahman&quot;,&quot;given&quot;:&quot;M.M.&quot;,&quot;parse-names&quot;:false,&quot;dropping-particle&quot;:&quot;&quot;,&quot;non-dropping-particle&quot;:&quot;&quot;},{&quot;family&quot;:&quot;Sharif&quot;,&quot;given&quot;:&quot;K.M.&quot;,&quot;parse-names&quot;:false,&quot;dropping-particle&quot;:&quot;&quot;,&quot;non-dropping-particle&quot;:&quot;&quot;},{&quot;family&quot;:&quot;Mohamed&quot;,&quot;given&quot;:&quot;A.&quot;,&quot;parse-names&quot;:false,&quot;dropping-particle&quot;:&quot;&quot;,&quot;non-dropping-particle&quot;:&quot;&quot;},{&quot;family&quot;:&quot;Sahena&quot;,&quot;given&quot;:&quot;F.&quot;,&quot;parse-names&quot;:false,&quot;dropping-particle&quot;:&quot;&quot;,&quot;non-dropping-particle&quot;:&quot;&quot;},{&quot;family&quot;:&quot;Jahurul&quot;,&quot;given&quot;:&quot;M.H.A.&quot;,&quot;parse-names&quot;:false,&quot;dropping-particle&quot;:&quot;&quot;,&quot;non-dropping-particle&quot;:&quot;&quot;},{&quot;family&quot;:&quot;Ghafoor&quot;,&quot;given&quot;:&quot;K.&quot;,&quot;parse-names&quot;:false,&quot;dropping-particle&quot;:&quot;&quot;,&quot;non-dropping-particle&quot;:&quot;&quot;},{&quot;family&quot;:&quot;Norulaini&quot;,&quot;given&quot;:&quot;N.A.N.&quot;,&quot;parse-names&quot;:false,&quot;dropping-particle&quot;:&quot;&quot;,&quot;non-dropping-particle&quot;:&quot;&quot;},{&quot;family&quot;:&quot;Omar&quot;,&quot;given&quot;:&quot;A.K.M.&quot;,&quot;parse-names&quot;:false,&quot;dropping-particle&quot;:&quot;&quot;,&quot;non-dropping-particle&quot;:&quot;&quot;}],&quot;container-title&quot;:&quot;Journal of Food Engineering&quot;,&quot;DOI&quot;:&quot;10.1016/j.jfoodeng.2013.01.014&quot;,&quot;ISSN&quot;:&quot;02608774&quot;,&quot;issued&quot;:{&quot;date-parts&quot;:[[2013,8]]},&quot;page&quot;:&quot;426-436&quot;,&quot;issue&quot;:&quot;4&quot;,&quot;volume&quot;:&quot;117&quot;,&quot;container-title-short&quot;:&quot;J. Food Eng.&quot;},&quot;isTemporary&quot;:false,&quot;suppress-author&quot;:false,&quot;composite&quot;:false,&quot;author-only&quot;:false},{&quot;id&quot;:&quot;e626f342-7f38-36bb-86d1-33a8a61f6d14&quot;,&quot;itemData&quot;:{&quot;type&quot;:&quot;article-journal&quot;,&quot;id&quot;:&quot;e626f342-7f38-36bb-86d1-33a8a61f6d14&quot;,&quot;title&quot;:&quot;Enhancement of the extraction of betanine from red beetroot by pulsed electric fields&quot;,&quot;author&quot;:[{&quot;family&quot;:&quot;López&quot;,&quot;given&quot;:&quot;Noelia&quot;,&quot;parse-names&quot;:false,&quot;dropping-particle&quot;:&quot;&quot;,&quot;non-dropping-particle&quot;:&quot;&quot;},{&quot;family&quot;:&quot;Puértolas&quot;,&quot;given&quot;:&quot;Eduardo&quot;,&quot;parse-names&quot;:false,&quot;dropping-particle&quot;:&quot;&quot;,&quot;non-dropping-particle&quot;:&quot;&quot;},{&quot;family&quot;:&quot;Condón&quot;,&quot;given&quot;:&quot;Santiago&quot;,&quot;parse-names&quot;:false,&quot;dropping-particle&quot;:&quot;&quot;,&quot;non-dropping-particle&quot;:&quot;&quot;},{&quot;family&quot;:&quot;Raso&quot;,&quot;given&quot;:&quot;Javier&quot;,&quot;parse-names&quot;:false,&quot;dropping-particle&quot;:&quot;&quot;,&quot;non-dropping-particle&quot;:&quot;&quot;},{&quot;family&quot;:&quot;Alvarez&quot;,&quot;given&quot;:&quot;Ignacio&quot;,&quot;parse-names&quot;:false,&quot;dropping-particle&quot;:&quot;&quot;,&quot;non-dropping-particle&quot;:&quot;&quot;}],&quot;container-title&quot;:&quot;Journal of Food Engineering&quot;,&quot;DOI&quot;:&quot;10.1016/j.jfoodeng.2008.06.002&quot;,&quot;ISSN&quot;:&quot;02608774&quot;,&quot;issued&quot;:{&quot;date-parts&quot;:[[2009,1]]},&quot;page&quot;:&quot;60-66&quot;,&quot;issue&quot;:&quot;1&quot;,&quot;volume&quot;:&quot;90&quot;,&quot;container-title-short&quot;:&quot;J. Food Eng.&quot;},&quot;isTemporary&quot;:false},{&quot;id&quot;:&quot;02f7d576-3715-3bc6-9bf9-a814b019e837&quot;,&quot;itemData&quot;:{&quot;type&quot;:&quot;article-journal&quot;,&quot;id&quot;:&quot;02f7d576-3715-3bc6-9bf9-a814b019e837&quot;,&quot;title&quot;:&quot;Application of pulsed electric field for intensification of essential oil extraction&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Carpathian Journal of Food Science and Technology&quot;,&quot;issued&quot;:{&quot;date-parts&quot;:[[2018,4]]},&quot;page&quot;:&quot;104-110&quot;,&quot;volume&quot;:&quot;10&quot;,&quot;container-title-short&quot;:&quot;&quot;},&quot;isTemporary&quot;:false},{&quot;id&quot;:&quot;7d2b67b5-edc9-3974-97e7-eb47cb92f04c&quot;,&quot;itemData&quot;:{&quot;type&quot;:&quot;article-journal&quot;,&quot;id&quot;:&quot;7d2b67b5-edc9-3974-97e7-eb47cb92f04c&quot;,&quot;title&quot;:&quot;Bioelectrics-new applications for pulsed power technology&quot;,&quot;author&quot;:[{&quot;family&quot;:&quot;Schoenbach&quot;,&quot;given&quot;:&quot;K.H.&quot;,&quot;parse-names&quot;:false,&quot;dropping-particle&quot;:&quot;&quot;,&quot;non-dropping-particle&quot;:&quot;&quot;},{&quot;family&quot;:&quot;Katsuki&quot;,&quot;given&quot;:&quot;S.&quot;,&quot;parse-names&quot;:false,&quot;dropping-particle&quot;:&quot;&quot;,&quot;non-dropping-particle&quot;:&quot;&quot;},{&quot;family&quot;:&quot;Stark&quot;,&quot;given&quot;:&quot;R.H.&quot;,&quot;parse-names&quot;:false,&quot;dropping-particle&quot;:&quot;&quot;,&quot;non-dropping-particle&quot;:&quot;&quot;},{&quot;family&quot;:&quot;Buescher&quot;,&quot;given&quot;:&quot;E.S.&quot;,&quot;parse-names&quot;:false,&quot;dropping-particle&quot;:&quot;&quot;,&quot;non-dropping-particle&quot;:&quot;&quot;},{&quot;family&quot;:&quot;Beebe&quot;,&quot;given&quot;:&quot;S.J.&quot;,&quot;parse-names&quot;:false,&quot;dropping-particle&quot;:&quot;&quot;,&quot;non-dropping-particle&quot;:&quot;&quot;}],&quot;container-title&quot;:&quot;IEEE Transactions on Plasma Science&quot;,&quot;DOI&quot;:&quot;10.1109/TPS.2002.1003873&quot;,&quot;ISSN&quot;:&quot;0093-3813&quot;,&quot;issued&quot;:{&quot;date-parts&quot;:[[2002,2]]},&quot;page&quot;:&quot;293-300&quot;,&quot;issue&quot;:&quot;1&quot;,&quot;volume&quot;:&quot;30&quot;,&quot;container-title-short&quot;:&quot;&quot;},&quot;isTemporary&quot;:false}]},{&quot;citationID&quot;:&quot;MENDELEY_CITATION_25721667-7c69-46e6-9aa5-8473b9974e2b&quot;,&quot;properties&quot;:{&quot;noteIndex&quot;:0},&quot;isEdited&quot;:false,&quot;manualOverride&quot;:{&quot;isManuallyOverridden&quot;:false,&quot;citeprocText&quot;:&quot;(Azmir et al., 2013; Erenler et al., 2018)&quot;,&quot;manualOverrideText&quot;:&quot;&quot;},&quot;citationTag&quot;:&quot;MENDELEY_CITATION_v3_eyJjaXRhdGlvbklEIjoiTUVOREVMRVlfQ0lUQVRJT05fMjU3MjE2NjctN2M2OS00NmU2LTlhYTUtODQ3M2I5OTc0ZTJiIiwicHJvcGVydGllcyI6eyJub3RlSW5kZXgiOjB9LCJpc0VkaXRlZCI6ZmFsc2UsIm1hbnVhbE92ZXJyaWRlIjp7ImlzTWFudWFsbHlPdmVycmlkZGVuIjpmYWxzZSwiY2l0ZXByb2NUZXh0IjoiKEF6bWlyIGV0IGFsLiwgMjAxMzsgRXJlbmxlciBldCBhbC4sIDIwMTgpIiwibWFudWFsT3ZlcnJpZGVUZXh0IjoiIn0sImNpdGF0aW9uSXRlbXMiOlt7ImlkIjoiMDBiZjQwNTYtYWE4OC0zYTM0LTljNmItZGZlMjdmN2VhYjdiIiwiaXRlbURhdGEiOnsidHlwZSI6ImFydGljbGUtam91cm5hbCIsImlkIjoiMDBiZjQwNTYtYWE4OC0zYTM0LTljNmItZGZlMjdmN2VhYjdiIiwidGl0bGUiOiJUZWNobmlxdWVzIGZvciBleHRyYWN0aW9uIG9mIGJpb2FjdGl2ZSBjb21wb3VuZHMgZnJvbSBwbGFudCBtYXRlcmlhbHM6IEEgcmV2aWV3IiwiYXV0aG9yIjpbeyJmYW1pbHkiOiJBem1pciIsImdpdmVuIjoiSi4iLCJwYXJzZS1uYW1lcyI6ZmFsc2UsImRyb3BwaW5nLXBhcnRpY2xlIjoiIiwibm9uLWRyb3BwaW5nLXBhcnRpY2xlIjoiIn0seyJmYW1pbHkiOiJaYWlkdWwiLCJnaXZlbiI6IkkuUy5NLiIsInBhcnNlLW5hbWVzIjpmYWxzZSwiZHJvcHBpbmctcGFydGljbGUiOiIiLCJub24tZHJvcHBpbmctcGFydGljbGUiOiIifSx7ImZhbWlseSI6IlJhaG1hbiIsImdpdmVuIjoiTS5NLiIsInBhcnNlLW5hbWVzIjpmYWxzZSwiZHJvcHBpbmctcGFydGljbGUiOiIiLCJub24tZHJvcHBpbmctcGFydGljbGUiOiIifSx7ImZhbWlseSI6IlNoYXJpZiIsImdpdmVuIjoiSy5NLiIsInBhcnNlLW5hbWVzIjpmYWxzZSwiZHJvcHBpbmctcGFydGljbGUiOiIiLCJub24tZHJvcHBpbmctcGFydGljbGUiOiIifSx7ImZhbWlseSI6Ik1vaGFtZWQiLCJnaXZlbiI6IkEuIiwicGFyc2UtbmFtZXMiOmZhbHNlLCJkcm9wcGluZy1wYXJ0aWNsZSI6IiIsIm5vbi1kcm9wcGluZy1wYXJ0aWNsZSI6IiJ9LHsiZmFtaWx5IjoiU2FoZW5hIiwiZ2l2ZW4iOiJGLiIsInBhcnNlLW5hbWVzIjpmYWxzZSwiZHJvcHBpbmctcGFydGljbGUiOiIiLCJub24tZHJvcHBpbmctcGFydGljbGUiOiIifSx7ImZhbWlseSI6IkphaHVydWwiLCJnaXZlbiI6Ik0uSC5BLiIsInBhcnNlLW5hbWVzIjpmYWxzZSwiZHJvcHBpbmctcGFydGljbGUiOiIiLCJub24tZHJvcHBpbmctcGFydGljbGUiOiIifSx7ImZhbWlseSI6IkdoYWZvb3IiLCJnaXZlbiI6IksuIiwicGFyc2UtbmFtZXMiOmZhbHNlLCJkcm9wcGluZy1wYXJ0aWNsZSI6IiIsIm5vbi1kcm9wcGluZy1wYXJ0aWNsZSI6IiJ9LHsiZmFtaWx5IjoiTm9ydWxhaW5pIiwiZ2l2ZW4iOiJOLkEuTi4iLCJwYXJzZS1uYW1lcyI6ZmFsc2UsImRyb3BwaW5nLXBhcnRpY2xlIjoiIiwibm9uLWRyb3BwaW5nLXBhcnRpY2xlIjoiIn0seyJmYW1pbHkiOiJPbWFyIiwiZ2l2ZW4iOiJBLksuTS4iLCJwYXJzZS1uYW1lcyI6ZmFsc2UsImRyb3BwaW5nLXBhcnRpY2xlIjoiIiwibm9uLWRyb3BwaW5nLXBhcnRpY2xlIjoiIn1dLCJjb250YWluZXItdGl0bGUiOiJKb3VybmFsIG9mIEZvb2QgRW5naW5lZXJpbmciLCJET0kiOiIxMC4xMDE2L2ouamZvb2RlbmcuMjAxMy4wMS4wMTQiLCJJU1NOIjoiMDI2MDg3NzQiLCJpc3N1ZWQiOnsiZGF0ZS1wYXJ0cyI6W1syMDEzLDhdXX0sInBhZ2UiOiI0MjYtNDM2IiwiaXNzdWUiOiI0Iiwidm9sdW1lIjoiMTE3IiwiY29udGFpbmVyLXRpdGxlLXNob3J0IjoiSi4gRm9vZCBFbmcuIn0sImlzVGVtcG9yYXJ5IjpmYWxzZX0seyJpZCI6IjFlZTBkMmQ5LTUyZTgtM2YwMS04ZmNkLWExYWVkZDMyNTRhMSIsIml0ZW1EYXRhIjp7InR5cGUiOiJhcnRpY2xlLWpvdXJuYWwiLCJpZCI6IjFlZTBkMmQ5LTUyZTgtM2YwMS04ZmNkLWExYWVkZDMyNTRhMSIsInRpdGxlIjoiQ2hlbWljYWwgY29uc3RpdHVlbnRzLCBxdWFudGl0YXRpdmUgYW5hbHlzaXMgYW5kIGluc2VjdGljaWRhbCBhY3Rpdml0aWVzIG9mIHBsYW50IGV4dHJhY3QgYW5kIGVzc2VudGlhbCBvaWwgZnJvbSBPcmlnYW51bSBvbml0ZXMgTC4iLCJhdXRob3IiOlt7ImZhbWlseSI6IkVyZW5sZXIiLCJnaXZlbiI6IlJhbWF6YW4iLCJwYXJzZS1uYW1lcyI6ZmFsc2UsImRyb3BwaW5nLXBhcnRpY2xlIjoiIiwibm9uLWRyb3BwaW5nLXBhcnRpY2xlIjoiIn0seyJmYW1pbHkiOiJEZW1pcnRhcyIsImdpdmVuIjoiSWJyYWhpbSIsInBhcnNlLW5hbWVzIjpmYWxzZSwiZHJvcHBpbmctcGFydGljbGUiOiIiLCJub24tZHJvcHBpbmctcGFydGljbGUiOiIifSx7ImZhbWlseSI6IkthcmFuIiwiZ2l2ZW4iOiJUdW5heSIsInBhcnNlLW5hbWVzIjpmYWxzZSwiZHJvcHBpbmctcGFydGljbGUiOiIiLCJub24tZHJvcHBpbmctcGFydGljbGUiOiIifSx7ImZhbWlseSI6Ikd1bCIsImdpdmVuIjoiRmF0aWgiLCJwYXJzZS1uYW1lcyI6ZmFsc2UsImRyb3BwaW5nLXBhcnRpY2xlIjoiIiwibm9uLWRyb3BwaW5nLXBhcnRpY2xlIjoiIn0seyJmYW1pbHkiOiJLYXlpciIsImdpdmVuIjoiT21lciIsInBhcnNlLW5hbWVzIjpmYWxzZSwiZHJvcHBpbmctcGFydGljbGUiOiIiLCJub24tZHJvcHBpbmctcGFydGljbGUiOiIifSx7ImZhbWlseSI6IkthcmFrb2MiLCJnaXZlbiI6Ik9tZXIiLCJwYXJzZS1uYW1lcyI6ZmFsc2UsImRyb3BwaW5nLXBhcnRpY2xlIjoiIiwibm9uLWRyb3BwaW5nLXBhcnRpY2xlIjoiIn1dLCJjb250YWluZXItdGl0bGUiOiJUcmVuZHMgaW4gUGh5dG9jaGVtaWNhbCBSZXNlYXJjaCIsImlzc3VlZCI6eyJkYXRlLXBhcnRzIjpbWzIwMThdXX0sInBhZ2UiOiI5MS05NiIsImFic3RyYWN0IjoiT3JpZ2FudW0sIHdpZGVseSB1c2VkIGZvciBmb29kIGFuZCBwaGFybWFjZXV0aWNhbCBpbmR1c3RyeSwgYmVsb25naW5nIHRvIHRoZSBMYW1pYWNlYWUgZmFtaWx5LCBpcyBhbiBhcm9tYXRpYyBhbmQgbWVkaWNpbmFsIHBsYW50LiBUaGUgYWVyaWFsIHBhcnRzIG9mIHRoZSBPcmlnYW51bSBvbml0ZXMgTC4gd2VyZSBkcmllZCBhdCBzaGFkZSBhbmQgd2FzIGV4dHJhY3RlZCB3aXRoIG1ldGhhbm9sLiBSb3NtYXJpbmljIGFjaWQsIGdlbnRpc2ljIGFjaWQsIDQtaHlkcm94eWJlbnpvaWMgYWNpZCwgcHJvdG9jYXRlY2h1aWMgYWNpZCwgY2FmZmVpYyBhY2lkLCB2YW5pbGxpYyBhY2lkLCA0LWh5ZHJveHlsYmVuemFsZGVoeWRlLCBwLWN1bWFyaWMgYWNpZCwgZmVydWxsaWMgYWNpZCwgYXBpZ2VuaW4tNy1nbHVjb3NpZGUsIGFuZCBuYXJpZ2VuaW4gd2VyZSBmb3VuZCBpbiBPLiBvbml0ZXMgbWV0aGFub2wgZXh0cmFjdC4gUXVhbnRpdGF0aXZlIGFuYWx5c2VzIG9mIHRoZXNlIGNvbXBvdW5kcyB3ZXJlIGRldGVybWluZWQgYnkgTEMtVE9GL01TIGFuZCByb3NtYXJpbmljIGFjaWQgd2FzIHRoZSBtYWluIGNvbnN0aXR1ZW50ICgzMi4wNSBtZy8xMDAgZyBkcmllZCBwbGFudCkuIFRoZSBlc3NlbnRpYWwgb2lsIHdhcyBpc29sYXRlZCBieSBzdGVhbSBkaXN0aWxsYXRpb24gYW5kIGNvbXBvdW5kcyB3ZXJlIGlkZW50aWZpZWQgYnkgR0MtTVMgYW5hbHlzaXMuIFRoZSBlc3NlbnRpYWwgb2lsIGluY2x1ZGVkIHRoZSBjYXJ2YWNyb2wgKDg4LjcxJSkgYXMgYSBtYWluIHByb2R1Y3QuIHAtQ3ltZW5lICgzLjA5JSkgd2FzIGZvdW5kIGFzIGEgc2Vjb25kIGNoaWVmIHByb2R1Y3QuIFRoZSBlc3NlbnRpYWwgb2lsIGV4aGliaXRlZCBleGNlbGxlbnQgaW5zZWN0aWNpZGFsIGFjdGl2aXR5IG9uIFNpdG9waGlsdXMgZ3JhbmFyaWVzIGFuZCBTaXRvcGhpbHVzIG9yeXphZSBwZXN0cy4gSG93ZXZlciwgbWV0aGFub2wgZXh0cmFjdCByZXZlYWxlZCB0aGUgbW9kZXJhdGUgYWN0aXZpdHkgb24gUy4gZ3JhbmFyaXVzIHBldC4iLCJpc3N1ZSI6IjIiLCJ2b2x1bWUiOiIyIiwiY29udGFpbmVyLXRpdGxlLXNob3J0IjoiIn0sImlzVGVtcG9yYXJ5IjpmYWxzZX1dfQ==&quot;,&quot;citationItems&quot;:[{&quot;id&quot;:&quot;00bf4056-aa88-3a34-9c6b-dfe27f7eab7b&quot;,&quot;itemData&quot;:{&quot;type&quot;:&quot;article-journal&quot;,&quot;id&quot;:&quot;00bf4056-aa88-3a34-9c6b-dfe27f7eab7b&quot;,&quot;title&quot;:&quot;Techniques for extraction of bioactive compounds from plant materials: A review&quot;,&quot;author&quot;:[{&quot;family&quot;:&quot;Azmir&quot;,&quot;given&quot;:&quot;J.&quot;,&quot;parse-names&quot;:false,&quot;dropping-particle&quot;:&quot;&quot;,&quot;non-dropping-particle&quot;:&quot;&quot;},{&quot;family&quot;:&quot;Zaidul&quot;,&quot;given&quot;:&quot;I.S.M.&quot;,&quot;parse-names&quot;:false,&quot;dropping-particle&quot;:&quot;&quot;,&quot;non-dropping-particle&quot;:&quot;&quot;},{&quot;family&quot;:&quot;Rahman&quot;,&quot;given&quot;:&quot;M.M.&quot;,&quot;parse-names&quot;:false,&quot;dropping-particle&quot;:&quot;&quot;,&quot;non-dropping-particle&quot;:&quot;&quot;},{&quot;family&quot;:&quot;Sharif&quot;,&quot;given&quot;:&quot;K.M.&quot;,&quot;parse-names&quot;:false,&quot;dropping-particle&quot;:&quot;&quot;,&quot;non-dropping-particle&quot;:&quot;&quot;},{&quot;family&quot;:&quot;Mohamed&quot;,&quot;given&quot;:&quot;A.&quot;,&quot;parse-names&quot;:false,&quot;dropping-particle&quot;:&quot;&quot;,&quot;non-dropping-particle&quot;:&quot;&quot;},{&quot;family&quot;:&quot;Sahena&quot;,&quot;given&quot;:&quot;F.&quot;,&quot;parse-names&quot;:false,&quot;dropping-particle&quot;:&quot;&quot;,&quot;non-dropping-particle&quot;:&quot;&quot;},{&quot;family&quot;:&quot;Jahurul&quot;,&quot;given&quot;:&quot;M.H.A.&quot;,&quot;parse-names&quot;:false,&quot;dropping-particle&quot;:&quot;&quot;,&quot;non-dropping-particle&quot;:&quot;&quot;},{&quot;family&quot;:&quot;Ghafoor&quot;,&quot;given&quot;:&quot;K.&quot;,&quot;parse-names&quot;:false,&quot;dropping-particle&quot;:&quot;&quot;,&quot;non-dropping-particle&quot;:&quot;&quot;},{&quot;family&quot;:&quot;Norulaini&quot;,&quot;given&quot;:&quot;N.A.N.&quot;,&quot;parse-names&quot;:false,&quot;dropping-particle&quot;:&quot;&quot;,&quot;non-dropping-particle&quot;:&quot;&quot;},{&quot;family&quot;:&quot;Omar&quot;,&quot;given&quot;:&quot;A.K.M.&quot;,&quot;parse-names&quot;:false,&quot;dropping-particle&quot;:&quot;&quot;,&quot;non-dropping-particle&quot;:&quot;&quot;}],&quot;container-title&quot;:&quot;Journal of Food Engineering&quot;,&quot;DOI&quot;:&quot;10.1016/j.jfoodeng.2013.01.014&quot;,&quot;ISSN&quot;:&quot;02608774&quot;,&quot;issued&quot;:{&quot;date-parts&quot;:[[2013,8]]},&quot;page&quot;:&quot;426-436&quot;,&quot;issue&quot;:&quot;4&quot;,&quot;volume&quot;:&quot;117&quot;,&quot;container-title-short&quot;:&quot;J. Food Eng.&quot;},&quot;isTemporary&quot;:false},{&quot;id&quot;:&quot;1ee0d2d9-52e8-3f01-8fcd-a1aedd3254a1&quot;,&quot;itemData&quot;:{&quot;type&quot;:&quot;article-journal&quot;,&quot;id&quot;:&quot;1ee0d2d9-52e8-3f01-8fcd-a1aedd3254a1&quot;,&quot;title&quot;:&quot;Chemical constituents, quantitative analysis and insecticidal activities of plant extract and essential oil from Origanum onites L.&quot;,&quot;author&quot;:[{&quot;family&quot;:&quot;Erenler&quot;,&quot;given&quot;:&quot;Ramazan&quot;,&quot;parse-names&quot;:false,&quot;dropping-particle&quot;:&quot;&quot;,&quot;non-dropping-particle&quot;:&quot;&quot;},{&quot;family&quot;:&quot;Demirtas&quot;,&quot;given&quot;:&quot;Ibrahim&quot;,&quot;parse-names&quot;:false,&quot;dropping-particle&quot;:&quot;&quot;,&quot;non-dropping-particle&quot;:&quot;&quot;},{&quot;family&quot;:&quot;Karan&quot;,&quot;given&quot;:&quot;Tunay&quot;,&quot;parse-names&quot;:false,&quot;dropping-particle&quot;:&quot;&quot;,&quot;non-dropping-particle&quot;:&quot;&quot;},{&quot;family&quot;:&quot;Gul&quot;,&quot;given&quot;:&quot;Fatih&quot;,&quot;parse-names&quot;:false,&quot;dropping-particle&quot;:&quot;&quot;,&quot;non-dropping-particle&quot;:&quot;&quot;},{&quot;family&quot;:&quot;Kayir&quot;,&quot;given&quot;:&quot;Omer&quot;,&quot;parse-names&quot;:false,&quot;dropping-particle&quot;:&quot;&quot;,&quot;non-dropping-particle&quot;:&quot;&quot;},{&quot;family&quot;:&quot;Karakoc&quot;,&quot;given&quot;:&quot;Omer&quot;,&quot;parse-names&quot;:false,&quot;dropping-particle&quot;:&quot;&quot;,&quot;non-dropping-particle&quot;:&quot;&quot;}],&quot;container-title&quot;:&quot;Trends in Phytochemical Research&quot;,&quot;issued&quot;:{&quot;date-parts&quot;:[[2018]]},&quot;page&quot;:&quot;91-96&quot;,&quot;abstract&quot;:&quot;Origanum, widely used for food and pharmaceutical industry, belonging to the Lamiaceae family, is an aromatic and medicinal plant. The aerial parts of the Origanum onites L. were dried at shade and was extracted with methanol. Rosmarinic acid, gentisic acid, 4-hydroxybenzoic acid, protocatechuic acid, caffeic acid, vanillic acid, 4-hydroxylbenzaldehyde, p-cumaric acid, ferullic acid, apigenin-7-glucoside, and narigenin were found in O. onites methanol extract. Quantitative analyses of these compounds were determined by LC-TOF/MS and rosmarinic acid was the main constituent (32.05 mg/100 g dried plant). The essential oil was isolated by steam distillation and compounds were identified by GC-MS analysis. The essential oil included the carvacrol (88.71%) as a main product. p-Cymene (3.09%) was found as a second chief product. The essential oil exhibited excellent insecticidal activity on Sitophilus granaries and Sitophilus oryzae pests. However, methanol extract revealed the moderate activity on S. granarius pet.&quot;,&quot;issue&quot;:&quot;2&quot;,&quot;volume&quot;:&quot;2&quot;,&quot;container-title-short&quot;:&quot;&quot;},&quot;isTemporary&quot;:false}]},{&quot;citationID&quot;:&quot;MENDELEY_CITATION_e48c901e-eae5-46d9-8f20-8d8bdc55f2fc&quot;,&quot;properties&quot;:{&quot;noteIndex&quot;:0},&quot;isEdited&quot;:false,&quot;manualOverride&quot;:{&quot;isManuallyOverridden&quot;:false,&quot;citeprocText&quot;:&quot;(Azmir et al., 2013; Barros et al., 2022; Hadri et al., 2023)&quot;,&quot;manualOverrideText&quot;:&quot;&quot;},&quot;citationTag&quot;:&quot;MENDELEY_CITATION_v3_eyJjaXRhdGlvbklEIjoiTUVOREVMRVlfQ0lUQVRJT05fZTQ4YzkwMWUtZWFlNS00NmQ5LThmMjAtOGQ4YmRjNTVmMmZjIiwicHJvcGVydGllcyI6eyJub3RlSW5kZXgiOjB9LCJpc0VkaXRlZCI6ZmFsc2UsIm1hbnVhbE92ZXJyaWRlIjp7ImlzTWFudWFsbHlPdmVycmlkZGVuIjpmYWxzZSwiY2l0ZXByb2NUZXh0IjoiKEF6bWlyIGV0IGFsLiwgMjAxMzsgQmFycm9zIGV0IGFsLiwgMjAyMjsgSGFkcmkgZXQgYWwuLCAyMDIzKSIsIm1hbnVhbE92ZXJyaWRlVGV4dCI6IiJ9LCJjaXRhdGlvbkl0ZW1zIjpbeyJpZCI6IjAwYmY0MDU2LWFhODgtM2EzNC05YzZiLWRmZTI3ZjdlYWI3YiIsIml0ZW1EYXRhIjp7InR5cGUiOiJhcnRpY2xlLWpvdXJuYWwiLCJpZCI6IjAwYmY0MDU2LWFhODgtM2EzNC05YzZiLWRmZTI3ZjdlYWI3YiIsInRpdGxlIjoiVGVjaG5pcXVlcyBmb3IgZXh0cmFjdGlvbiBvZiBiaW9hY3RpdmUgY29tcG91bmRzIGZyb20gcGxhbnQgbWF0ZXJpYWxzOiBBIHJldmlldyIsImF1dGhvciI6W3siZmFtaWx5IjoiQXptaXIiLCJnaXZlbiI6IkouIiwicGFyc2UtbmFtZXMiOmZhbHNlLCJkcm9wcGluZy1wYXJ0aWNsZSI6IiIsIm5vbi1kcm9wcGluZy1wYXJ0aWNsZSI6IiJ9LHsiZmFtaWx5IjoiWmFpZHVsIiwiZ2l2ZW4iOiJJLlMuTS4iLCJwYXJzZS1uYW1lcyI6ZmFsc2UsImRyb3BwaW5nLXBhcnRpY2xlIjoiIiwibm9uLWRyb3BwaW5nLXBhcnRpY2xlIjoiIn0seyJmYW1pbHkiOiJSYWhtYW4iLCJnaXZlbiI6Ik0uTS4iLCJwYXJzZS1uYW1lcyI6ZmFsc2UsImRyb3BwaW5nLXBhcnRpY2xlIjoiIiwibm9uLWRyb3BwaW5nLXBhcnRpY2xlIjoiIn0seyJmYW1pbHkiOiJTaGFyaWYiLCJnaXZlbiI6IksuTS4iLCJwYXJzZS1uYW1lcyI6ZmFsc2UsImRyb3BwaW5nLXBhcnRpY2xlIjoiIiwibm9uLWRyb3BwaW5nLXBhcnRpY2xlIjoiIn0seyJmYW1pbHkiOiJNb2hhbWVkIiwiZ2l2ZW4iOiJBLiIsInBhcnNlLW5hbWVzIjpmYWxzZSwiZHJvcHBpbmctcGFydGljbGUiOiIiLCJub24tZHJvcHBpbmctcGFydGljbGUiOiIifSx7ImZhbWlseSI6IlNhaGVuYSIsImdpdmVuIjoiRi4iLCJwYXJzZS1uYW1lcyI6ZmFsc2UsImRyb3BwaW5nLXBhcnRpY2xlIjoiIiwibm9uLWRyb3BwaW5nLXBhcnRpY2xlIjoiIn0seyJmYW1pbHkiOiJKYWh1cnVsIiwiZ2l2ZW4iOiJNLkguQS4iLCJwYXJzZS1uYW1lcyI6ZmFsc2UsImRyb3BwaW5nLXBhcnRpY2xlIjoiIiwibm9uLWRyb3BwaW5nLXBhcnRpY2xlIjoiIn0seyJmYW1pbHkiOiJHaGFmb29yIiwiZ2l2ZW4iOiJLLiIsInBhcnNlLW5hbWVzIjpmYWxzZSwiZHJvcHBpbmctcGFydGljbGUiOiIiLCJub24tZHJvcHBpbmctcGFydGljbGUiOiIifSx7ImZhbWlseSI6Ik5vcnVsYWluaSIsImdpdmVuIjoiTi5BLk4uIiwicGFyc2UtbmFtZXMiOmZhbHNlLCJkcm9wcGluZy1wYXJ0aWNsZSI6IiIsIm5vbi1kcm9wcGluZy1wYXJ0aWNsZSI6IiJ9LHsiZmFtaWx5IjoiT21hciIsImdpdmVuIjoiQS5LLk0uIiwicGFyc2UtbmFtZXMiOmZhbHNlLCJkcm9wcGluZy1wYXJ0aWNsZSI6IiIsIm5vbi1kcm9wcGluZy1wYXJ0aWNsZSI6IiJ9XSwiY29udGFpbmVyLXRpdGxlIjoiSm91cm5hbCBvZiBGb29kIEVuZ2luZWVyaW5nIiwiRE9JIjoiMTAuMTAxNi9qLmpmb29kZW5nLjIwMTMuMDEuMDE0IiwiSVNTTiI6IjAyNjA4Nzc0IiwiaXNzdWVkIjp7ImRhdGUtcGFydHMiOltbMjAxMyw4XV19LCJwYWdlIjoiNDI2LTQzNiIsImlzc3VlIjoiNCIsInZvbHVtZSI6IjExNyIsImNvbnRhaW5lci10aXRsZS1zaG9ydCI6IkouIEZvb2QgRW5nLiJ9LCJpc1RlbXBvcmFyeSI6ZmFsc2V9LHsiaWQiOiIxZjgyYzk3Ni1jYWFmLTNmOGMtODUzNC0wOTgyZTQ1NGE0Y2IiLCJpdGVtRGF0YSI6eyJ0eXBlIjoiYXJ0aWNsZS1qb3VybmFsIiwiaWQiOiIxZjgyYzk3Ni1jYWFmLTNmOGMtODUzNC0wOTgyZTQ1NGE0Y2IiLCJ0aXRsZSI6IkV4dHJhY3Rpb24gb2YgRXNzZW50aWFsIE9pbHMgZnJvbSBQbGFudHMgYnkgSHlkcm9kaXN0aWxsYXRpb24gd2l0aCBQdWxzZWQgRWxlY3RyaWMgRmllbGRzIChQRUYpIFByZS1UcmVhdG1lbnQiLCJhdXRob3IiOlt7ImZhbWlseSI6IkJhcnJvcyIsImdpdmVuIjoiTWFyaWEiLCJwYXJzZS1uYW1lcyI6ZmFsc2UsImRyb3BwaW5nLXBhcnRpY2xlIjoiIiwibm9uLWRyb3BwaW5nLXBhcnRpY2xlIjoiIn0seyJmYW1pbHkiOiJSZWRvbmRvIiwiZ2l2ZW4iOiJMdcOtcyIsInBhcnNlLW5hbWVzIjpmYWxzZSwiZHJvcHBpbmctcGFydGljbGUiOiIiLCJub24tZHJvcHBpbmctcGFydGljbGUiOiIifSx7ImZhbWlseSI6IlJlZ28iLCJnaXZlbiI6IkR1YXJ0ZSIsInBhcnNlLW5hbWVzIjpmYWxzZSwiZHJvcHBpbmctcGFydGljbGUiOiIiLCJub24tZHJvcHBpbmctcGFydGljbGUiOiIifSx7ImZhbWlseSI6IlNlcnJhIiwiZ2l2ZW4iOiJDZXNsZXN0ZSIsInBhcnNlLW5hbWVzIjpmYWxzZSwiZHJvcHBpbmctcGFydGljbGUiOiIiLCJub24tZHJvcHBpbmctcGFydGljbGUiOiIifSx7ImZhbWlseSI6Ik1pbG91ZGkiLCJnaXZlbiI6IkthZG91ciIsInBhcnNlLW5hbWVzIjpmYWxzZSwiZHJvcHBpbmctcGFydGljbGUiOiIiLCJub24tZHJvcHBpbmctcGFydGljbGUiOiIifV0sImNvbnRhaW5lci10aXRsZSI6IkFwcGxpZWQgU2NpZW5jZXMiLCJET0kiOiIxMC4zMzkwL2FwcDEyMTY4MTA3IiwiSVNTTiI6IjIwNzYtMzQxNyIsImlzc3VlZCI6eyJkYXRlLXBhcnRzIjpbWzIwMjIsOCwxMl1dfSwicGFnZSI6IjgxMDciLCJhYnN0cmFjdCI6IjxwPkVzc2VudGlhbCBvaWxzLCBFT3MsIGFyZSBjb25jZW50cmF0ZWQgbGlxdWlkcyB3aXRoIGNvbXBsZXggbWl4dHVyZXMgb2Ygdm9sYXRpbGUgb3JnYW5pYyBjb21wb3VuZHMgdGhhdCBjYW4gYmUgZXh0cmFjdGVkIGZyb20gZGlmZmVyZW50IHBsYW50IG1hdGVyaWFscy4gRU9zIGhhdmUgYmVlbiB1c2VkIGJ5IGh1bWFucyB0aHJvdWdob3V0IGhpc3RvcnkgZHVlIHRvIHRoZWlyIG5hdHVyYWwgcHJvcGVydGllczogZnJvbSBwbGVhc2FudCBmcmFncmFuY2VzLCB0byBhbnRpLWJhY3RlcmlhbC9mdW5nYWwgYWN0aXZpdGllcy4gVGhpcyB3b3JrIHByZXNlbnRzIHRoZSBpbXBhY3Qgb2YgcHVsc2VkIGVsZWN0cmljIGZpZWxkcywgUEVGLCBhcHBsaWNhdGlvbiBhcyBhIHByZS10cmVhdG1lbnQgZm9yIHRoZSBleHRyYWN0aW9uIG9mIEVPcyBmcm9tIGV1Y2FseXB0dXMsIHJvc2VtYXJ5LCBhbmQgdGh5bWUgbGVhdmVzLiBUaGUgaW5pdGlhbCBQRUYgcHJlLXRyZWF0bWVudCB3YXMgZmlyc3QgYXBwbGllZCB0byBldWNhbHlwdHVzIGFuZCByb3NlbWFyeSBsZWF2ZXMgdHdvIHdlZWtzIGFmdGVyIGhhcnZlc3RpbmcsIHdpdGggYSAyIGtWL2NtIGVsZWN0cmljIGZpZWxkIGFuZCBhIHNwZWNpZmljIGVuZXJneSBvZiBhcHByb3hpbWF0ZWx5IDEwIGtKL2tnLCBmb2xsb3dlZCBieSBFTyBleHRyYWN0aW9uIGJ5IGh5ZHJvZGlzdGlsbGF0aW9uLCBIRCwgd2l0aCBkaXN0aWxsYXRpb24gdGltZXMgb2YgMzAgYW5kIDYwIG1pbi4gVGhlIGJlc3QgcmVzdWx0cyB3ZXJlIG9idGFpbmVkIGZvciBQRUYgcHJlLXRyZWF0ZWQgc2FtcGxlcyBhbmQgMzAgbWluIEhELCBleGhpYml0aW5nIGFuIGluY3JlYXNpbmcgdHJlbmQgaW4gdGhlIGF2ZXJhZ2UgZXh0cmFjdGlvbiB5aWVsZCBvZiBhcHByb3hpbWF0ZWx5IDE3JSBhbmQgMTElIGZvciBldWNhbHlwdHVzIGFuZCByb3NlbWFyeSwgcmVzcGVjdGl2ZWx5LCBpbiBjb21wYXJpc29uIHdpdGggbm8gUEVGIGFwcGxpZWQuIFRoZSBjb21wb3NpdGlvbiBvZiB0aGUgRU9zIGV4dHJhY3RlZCBmcm9tIGV1Y2FseXB0dXMgd2FzIGFuYWx5emVkIGZvciB0aGVpciB0b3RhbCBwaGVub2xpYyBjb250ZW50LCBUUEMsIHdoZXJlIFBFRiBwcmUtdHJlYXRlZCBzYW1wbGVzIHNob3dlZCBhIGhpZ2hlciBwb2x5cGhlbm9sIGV4dHJhY3Rpb24sIHJlYWNoaW5nIDMwJSBmb3IgMzAgbWluIEhELiBGaW5hbGx5LCB0aGUgb3B0aW1pemF0aW9uIG9mIHRoZSBQRUYgcHJlLXRyZWF0bWVudCB3YXMgYWxzbyBzdHVkaWVkLCBmb3IgbWF4aW1pemluZyB0aGUgcXVhbnRpdHkgb2YgRU8gZXh0cmFjdGVkIGZyb20gZHJ5IHRoeW1lIGxlYXZlcywgd2hpbGUgYWltaW5nIGZvciBhIG1pbmltaXphdGlvbiBvZiBlbmVyZ3kgY29uc3VtcHRpb24sIGZvciBkaWZmZXJlbnQgZGlzdGlsbGF0aW9uIHRpbWVzLiBGb3IgdGhpcyBzdHVkeSBpdCB3YXMgb2JzZXJ2ZWQgdGhhdCwgZm9yIHRoaXMgcGxhbnQgbWF0ZXJpYWwsIGFuIGVsZWN0cmljIGZpZWxkIG9mIDEga1YvY20gd2l0aCAwLjQga0ova2cgYW5kIGFuIEhEIHRpbWUgb2YgMzAgbWluLCBhZnRlciBQRUYgYXBwbGljYXRpb24sIHdhcyBhYmxlIHRvIGFjaGlldmUgYW4gZXh0cmFjdGlvbiB5aWVsZCB1cCB0byA0MCUgaGlnaGVyIHRoYW4gdGhlIGNvbnZlbnRpb25hbCBtZXRob2QuPC9wPiIsImlzc3VlIjoiMTYiLCJ2b2x1bWUiOiIxMiIsImNvbnRhaW5lci10aXRsZS1zaG9ydCI6IiJ9LCJpc1RlbXBvcmFyeSI6ZmFsc2V9LH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X1dfQ==&quot;,&quot;citationItems&quot;:[{&quot;id&quot;:&quot;00bf4056-aa88-3a34-9c6b-dfe27f7eab7b&quot;,&quot;itemData&quot;:{&quot;type&quot;:&quot;article-journal&quot;,&quot;id&quot;:&quot;00bf4056-aa88-3a34-9c6b-dfe27f7eab7b&quot;,&quot;title&quot;:&quot;Techniques for extraction of bioactive compounds from plant materials: A review&quot;,&quot;author&quot;:[{&quot;family&quot;:&quot;Azmir&quot;,&quot;given&quot;:&quot;J.&quot;,&quot;parse-names&quot;:false,&quot;dropping-particle&quot;:&quot;&quot;,&quot;non-dropping-particle&quot;:&quot;&quot;},{&quot;family&quot;:&quot;Zaidul&quot;,&quot;given&quot;:&quot;I.S.M.&quot;,&quot;parse-names&quot;:false,&quot;dropping-particle&quot;:&quot;&quot;,&quot;non-dropping-particle&quot;:&quot;&quot;},{&quot;family&quot;:&quot;Rahman&quot;,&quot;given&quot;:&quot;M.M.&quot;,&quot;parse-names&quot;:false,&quot;dropping-particle&quot;:&quot;&quot;,&quot;non-dropping-particle&quot;:&quot;&quot;},{&quot;family&quot;:&quot;Sharif&quot;,&quot;given&quot;:&quot;K.M.&quot;,&quot;parse-names&quot;:false,&quot;dropping-particle&quot;:&quot;&quot;,&quot;non-dropping-particle&quot;:&quot;&quot;},{&quot;family&quot;:&quot;Mohamed&quot;,&quot;given&quot;:&quot;A.&quot;,&quot;parse-names&quot;:false,&quot;dropping-particle&quot;:&quot;&quot;,&quot;non-dropping-particle&quot;:&quot;&quot;},{&quot;family&quot;:&quot;Sahena&quot;,&quot;given&quot;:&quot;F.&quot;,&quot;parse-names&quot;:false,&quot;dropping-particle&quot;:&quot;&quot;,&quot;non-dropping-particle&quot;:&quot;&quot;},{&quot;family&quot;:&quot;Jahurul&quot;,&quot;given&quot;:&quot;M.H.A.&quot;,&quot;parse-names&quot;:false,&quot;dropping-particle&quot;:&quot;&quot;,&quot;non-dropping-particle&quot;:&quot;&quot;},{&quot;family&quot;:&quot;Ghafoor&quot;,&quot;given&quot;:&quot;K.&quot;,&quot;parse-names&quot;:false,&quot;dropping-particle&quot;:&quot;&quot;,&quot;non-dropping-particle&quot;:&quot;&quot;},{&quot;family&quot;:&quot;Norulaini&quot;,&quot;given&quot;:&quot;N.A.N.&quot;,&quot;parse-names&quot;:false,&quot;dropping-particle&quot;:&quot;&quot;,&quot;non-dropping-particle&quot;:&quot;&quot;},{&quot;family&quot;:&quot;Omar&quot;,&quot;given&quot;:&quot;A.K.M.&quot;,&quot;parse-names&quot;:false,&quot;dropping-particle&quot;:&quot;&quot;,&quot;non-dropping-particle&quot;:&quot;&quot;}],&quot;container-title&quot;:&quot;Journal of Food Engineering&quot;,&quot;DOI&quot;:&quot;10.1016/j.jfoodeng.2013.01.014&quot;,&quot;ISSN&quot;:&quot;02608774&quot;,&quot;issued&quot;:{&quot;date-parts&quot;:[[2013,8]]},&quot;page&quot;:&quot;426-436&quot;,&quot;issue&quot;:&quot;4&quot;,&quot;volume&quot;:&quot;117&quot;,&quot;container-title-short&quot;:&quot;J. Food Eng.&quot;},&quot;isTemporary&quot;:false},{&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citationID&quot;:&quot;MENDELEY_CITATION_35461838-f905-4352-85d0-edbb2c867cc3&quot;,&quot;properties&quot;:{&quot;noteIndex&quot;:0},&quot;isEdited&quot;:false,&quot;manualOverride&quot;:{&quot;isManuallyOverridden&quot;:false,&quot;citeprocText&quot;:&quot;(Ferhat et al., 2006)&quot;,&quot;manualOverrideText&quot;:&quot;&quot;},&quot;citationTag&quot;:&quot;MENDELEY_CITATION_v3_eyJjaXRhdGlvbklEIjoiTUVOREVMRVlfQ0lUQVRJT05fMzU0NjE4MzgtZjkwNS00MzUyLTg1ZDAtZWRiYjJjODY3Y2MzIiwicHJvcGVydGllcyI6eyJub3RlSW5kZXgiOjB9LCJpc0VkaXRlZCI6ZmFsc2UsIm1hbnVhbE92ZXJyaWRlIjp7ImlzTWFudWFsbHlPdmVycmlkZGVuIjpmYWxzZSwiY2l0ZXByb2NUZXh0IjoiKEZlcmhhdCBldCBhbC4sIDIwMDYpIiwibWFudWFsT3ZlcnJpZGVUZXh0IjoiIn0sImNpdGF0aW9uSXRlbXMiOlt7ImlkIjoiZDM0MTY3NTAtOTg1ZC0zMjczLTlhYmQtMmZhN2JjMDMxODJlIiwiaXRlbURhdGEiOnsidHlwZSI6ImFydGljbGUtam91cm5hbCIsImlkIjoiZDM0MTY3NTAtOTg1ZC0zMjczLTlhYmQtMmZhN2JjMDMxODJlIiwidGl0bGUiOiJBbiBpbXByb3ZlZCBtaWNyb3dhdmUgQ2xldmVuZ2VyIGFwcGFyYXR1cyBmb3IgZGlzdGlsbGF0aW9uIG9mIGVzc2VudGlhbCBvaWxzIGZyb20gb3JhbmdlIHBlZWwiLCJhdXRob3IiOlt7ImZhbWlseSI6IkZlcmhhdCIsImdpdmVuIjoiTW9oYW1lZCBBLiIsInBhcnNlLW5hbWVzIjpmYWxzZSwiZHJvcHBpbmctcGFydGljbGUiOiIiLCJub24tZHJvcHBpbmctcGFydGljbGUiOiIifSx7ImZhbWlseSI6Ik1la2xhdGkiLCJnaXZlbiI6IkJyYWhpbSBZLiIsInBhcnNlLW5hbWVzIjpmYWxzZSwiZHJvcHBpbmctcGFydGljbGUiOiIiLCJub24tZHJvcHBpbmctcGFydGljbGUiOiIifSx7ImZhbWlseSI6IlNtYWRqYSIsImdpdmVuIjoiSmFjcXVlbGluZSIsInBhcnNlLW5hbWVzIjpmYWxzZSwiZHJvcHBpbmctcGFydGljbGUiOiIiLCJub24tZHJvcHBpbmctcGFydGljbGUiOiIifSx7ImZhbWlseSI6IkNoZW1hdCIsImdpdmVuIjoiRmFyaWQiLCJwYXJzZS1uYW1lcyI6ZmFsc2UsImRyb3BwaW5nLXBhcnRpY2xlIjoiIiwibm9uLWRyb3BwaW5nLXBhcnRpY2xlIjoiIn1dLCJjb250YWluZXItdGl0bGUiOiJKb3VybmFsIG9mIENocm9tYXRvZ3JhcGh5IEEiLCJET0kiOiIxMC4xMDE2L2ouY2hyb21hLjIwMDUuMTIuMDMwIiwiSVNTTiI6IjAwMjE5NjczIiwiaXNzdWVkIjp7ImRhdGUtcGFydHMiOltbMjAwNiw0XV19LCJwYWdlIjoiMTIxLTEyNiIsImlzc3VlIjoiMS0yIiwidm9sdW1lIjoiMTExMiIsImNvbnRhaW5lci10aXRsZS1zaG9ydCI6IkouIENocm9tYXRvZ3IuIEEifSwiaXNUZW1wb3JhcnkiOmZhbHNlLCJzdXBwcmVzcy1hdXRob3IiOmZhbHNlLCJjb21wb3NpdGUiOmZhbHNlLCJhdXRob3Itb25seSI6ZmFsc2V9XX0=&quot;,&quot;citationItems&quot;:[{&quot;id&quot;:&quot;d3416750-985d-3273-9abd-2fa7bc03182e&quot;,&quot;itemData&quot;:{&quot;type&quot;:&quot;article-journal&quot;,&quot;id&quot;:&quot;d3416750-985d-3273-9abd-2fa7bc03182e&quot;,&quot;title&quot;:&quot;An improved microwave Clevenger apparatus for distillation of essential oils from orange peel&quot;,&quot;author&quot;:[{&quot;family&quot;:&quot;Ferhat&quot;,&quot;given&quot;:&quot;Mohamed A.&quot;,&quot;parse-names&quot;:false,&quot;dropping-particle&quot;:&quot;&quot;,&quot;non-dropping-particle&quot;:&quot;&quot;},{&quot;family&quot;:&quot;Meklati&quot;,&quot;given&quot;:&quot;Brahim Y.&quot;,&quot;parse-names&quot;:false,&quot;dropping-particle&quot;:&quot;&quot;,&quot;non-dropping-particle&quot;:&quot;&quot;},{&quot;family&quot;:&quot;Smadja&quot;,&quot;given&quot;:&quot;Jacqueline&quot;,&quot;parse-names&quot;:false,&quot;dropping-particle&quot;:&quot;&quot;,&quot;non-dropping-particle&quot;:&quot;&quot;},{&quot;family&quot;:&quot;Chemat&quot;,&quot;given&quot;:&quot;Farid&quot;,&quot;parse-names&quot;:false,&quot;dropping-particle&quot;:&quot;&quot;,&quot;non-dropping-particle&quot;:&quot;&quot;}],&quot;container-title&quot;:&quot;Journal of Chromatography A&quot;,&quot;DOI&quot;:&quot;10.1016/j.chroma.2005.12.030&quot;,&quot;ISSN&quot;:&quot;00219673&quot;,&quot;issued&quot;:{&quot;date-parts&quot;:[[2006,4]]},&quot;page&quot;:&quot;121-126&quot;,&quot;issue&quot;:&quot;1-2&quot;,&quot;volume&quot;:&quot;1112&quot;,&quot;container-title-short&quot;:&quot;J. Chromatogr. A&quot;},&quot;isTemporary&quot;:false,&quot;suppress-author&quot;:false,&quot;composite&quot;:false,&quot;author-only&quot;:false}]},{&quot;citationID&quot;:&quot;MENDELEY_CITATION_aa91afaf-a172-44c4-9bfd-f3b11fe18395&quot;,&quot;properties&quot;:{&quot;noteIndex&quot;:0},&quot;isEdited&quot;:false,&quot;manualOverride&quot;:{&quot;isManuallyOverridden&quot;:false,&quot;citeprocText&quot;:&quot;(Asbahani et al., 2015)&quot;,&quot;manualOverrideText&quot;:&quot;&quot;},&quot;citationTag&quot;:&quot;MENDELEY_CITATION_v3_eyJjaXRhdGlvbklEIjoiTUVOREVMRVlfQ0lUQVRJT05fYWE5MWFmYWYtYTE3Mi00NGM0LTliZmQtZjNiMTFmZTE4Mzk1IiwicHJvcGVydGllcyI6eyJub3RlSW5kZXgiOjB9LCJpc0VkaXRlZCI6ZmFsc2UsIm1hbnVhbE92ZXJyaWRlIjp7ImlzTWFudWFsbHlPdmVycmlkZGVuIjpmYWxzZSwiY2l0ZXByb2NUZXh0IjoiKEFzYmFoYW5pIGV0IGFsLiwgMjAxNSkiLCJtYW51YWxPdmVycmlkZVRleHQiOiIifSwiY2l0YXRpb25JdGVtcyI6W3siaWQiOiI2ZTM1YjcxZC00OTAwLTNhZDUtODg4Zi02ZjBiYzcxZmM4NzEiLCJpdGVtRGF0YSI6eyJ0eXBlIjoiYXJ0aWNsZS1qb3VybmFsIiwiaWQiOiI2ZTM1YjcxZC00OTAwLTNhZDUtODg4Zi02ZjBiYzcxZmM4NzEiLCJ0aXRsZSI6IkVzc2VudGlhbCBvaWxzOiBGcm9tIGV4dHJhY3Rpb24gdG8gZW5jYXBzdWxhdGlvbiIsImF1dGhvciI6W3siZmFtaWx5IjoiQXNiYWhhbmkiLCJnaXZlbiI6IkEuIiwicGFyc2UtbmFtZXMiOmZhbHNlLCJkcm9wcGluZy1wYXJ0aWNsZSI6IkVsIiwibm9uLWRyb3BwaW5nLXBhcnRpY2xlIjoiIn0seyJmYW1pbHkiOiJNaWxhZGkiLCJnaXZlbiI6IksuIiwicGFyc2UtbmFtZXMiOmZhbHNlLCJkcm9wcGluZy1wYXJ0aWNsZSI6IiIsIm5vbi1kcm9wcGluZy1wYXJ0aWNsZSI6IiJ9LHsiZmFtaWx5IjoiQmFkcmkiLCJnaXZlbiI6IlcuIiwicGFyc2UtbmFtZXMiOmZhbHNlLCJkcm9wcGluZy1wYXJ0aWNsZSI6IiIsIm5vbi1kcm9wcGluZy1wYXJ0aWNsZSI6IiJ9LHsiZmFtaWx5IjoiU2FsYSIsImdpdmVuIjoiTS4iLCJwYXJzZS1uYW1lcyI6ZmFsc2UsImRyb3BwaW5nLXBhcnRpY2xlIjoiIiwibm9uLWRyb3BwaW5nLXBhcnRpY2xlIjoiIn0seyJmYW1pbHkiOiJBZGRpIiwiZ2l2ZW4iOiJFLkguIEHDr3QiLCJwYXJzZS1uYW1lcyI6ZmFsc2UsImRyb3BwaW5nLXBhcnRpY2xlIjoiIiwibm9uLWRyb3BwaW5nLXBhcnRpY2xlIjoiIn0seyJmYW1pbHkiOiJDYXNhYmlhbmNhIiwiZ2l2ZW4iOiJILiIsInBhcnNlLW5hbWVzIjpmYWxzZSwiZHJvcHBpbmctcGFydGljbGUiOiIiLCJub24tZHJvcHBpbmctcGFydGljbGUiOiIifSx7ImZhbWlseSI6Ik1vdXNhZGlrIiwiZ2l2ZW4iOiJBLiIsInBhcnNlLW5hbWVzIjpmYWxzZSwiZHJvcHBpbmctcGFydGljbGUiOiJFbCIsIm5vbi1kcm9wcGluZy1wYXJ0aWNsZSI6IiJ9LHsiZmFtaWx5IjoiSGFydG1hbm4iLCJnaXZlbiI6IkQuIiwicGFyc2UtbmFtZXMiOmZhbHNlLCJkcm9wcGluZy1wYXJ0aWNsZSI6IiIsIm5vbi1kcm9wcGluZy1wYXJ0aWNsZSI6IiJ9LHsiZmFtaWx5IjoiSmlsYWxlIiwiZ2l2ZW4iOiJBLiIsInBhcnNlLW5hbWVzIjpmYWxzZSwiZHJvcHBpbmctcGFydGljbGUiOiIiLCJub24tZHJvcHBpbmctcGFydGljbGUiOiIifSx7ImZhbWlseSI6IlJlbmF1ZCIsImdpdmVuIjoiRi5OLlIuIiwicGFyc2UtbmFtZXMiOmZhbHNlLCJkcm9wcGluZy1wYXJ0aWNsZSI6IiIsIm5vbi1kcm9wcGluZy1wYXJ0aWNsZSI6IiJ9LHsiZmFtaWx5IjoiRWxhaXNzYXJpIiwiZ2l2ZW4iOiJBLiIsInBhcnNlLW5hbWVzIjpmYWxzZSwiZHJvcHBpbmctcGFydGljbGUiOiIiLCJub24tZHJvcHBpbmctcGFydGljbGUiOiIifV0sImNvbnRhaW5lci10aXRsZSI6IkludGVybmF0aW9uYWwgSm91cm5hbCBvZiBQaGFybWFjZXV0aWNzIiwiRE9JIjoiMTAuMTAxNi9qLmlqcGhhcm0uMjAxNC4xMi4wNjkiLCJJU1NOIjoiMDM3ODUxNzMiLCJpc3N1ZWQiOnsiZGF0ZS1wYXJ0cyI6W1syMDE1LDRdXX0sInBhZ2UiOiIyMjAtMjQzIiwiaXNzdWUiOiIxLTIiLCJ2b2x1bWUiOiI0ODMiLCJjb250YWluZXItdGl0bGUtc2hvcnQiOiJJbnQuIEouIFBoYXJtLiJ9LCJpc1RlbXBvcmFyeSI6ZmFsc2UsInN1cHByZXNzLWF1dGhvciI6ZmFsc2UsImNvbXBvc2l0ZSI6ZmFsc2UsImF1dGhvci1vbmx5IjpmYWxzZX1dfQ==&quot;,&quot;citationItems&quot;:[{&quot;id&quot;:&quot;6e35b71d-4900-3ad5-888f-6f0bc71fc871&quot;,&quot;itemData&quot;:{&quot;type&quot;:&quot;article-journal&quot;,&quot;id&quot;:&quot;6e35b71d-4900-3ad5-888f-6f0bc71fc871&quot;,&quot;title&quot;:&quot;Essential oils: From extraction to encapsulation&quot;,&quot;author&quot;:[{&quot;family&quot;:&quot;Asbahani&quot;,&quot;given&quot;:&quot;A.&quot;,&quot;parse-names&quot;:false,&quot;dropping-particle&quot;:&quot;El&quot;,&quot;non-dropping-particle&quot;:&quot;&quot;},{&quot;family&quot;:&quot;Miladi&quot;,&quot;given&quot;:&quot;K.&quot;,&quot;parse-names&quot;:false,&quot;dropping-particle&quot;:&quot;&quot;,&quot;non-dropping-particle&quot;:&quot;&quot;},{&quot;family&quot;:&quot;Badri&quot;,&quot;given&quot;:&quot;W.&quot;,&quot;parse-names&quot;:false,&quot;dropping-particle&quot;:&quot;&quot;,&quot;non-dropping-particle&quot;:&quot;&quot;},{&quot;family&quot;:&quot;Sala&quot;,&quot;given&quot;:&quot;M.&quot;,&quot;parse-names&quot;:false,&quot;dropping-particle&quot;:&quot;&quot;,&quot;non-dropping-particle&quot;:&quot;&quot;},{&quot;family&quot;:&quot;Addi&quot;,&quot;given&quot;:&quot;E.H. Aït&quot;,&quot;parse-names&quot;:false,&quot;dropping-particle&quot;:&quot;&quot;,&quot;non-dropping-particle&quot;:&quot;&quot;},{&quot;family&quot;:&quot;Casabianca&quot;,&quot;given&quot;:&quot;H.&quot;,&quot;parse-names&quot;:false,&quot;dropping-particle&quot;:&quot;&quot;,&quot;non-dropping-particle&quot;:&quot;&quot;},{&quot;family&quot;:&quot;Mousadik&quot;,&quot;given&quot;:&quot;A.&quot;,&quot;parse-names&quot;:false,&quot;dropping-particle&quot;:&quot;El&quot;,&quot;non-dropping-particle&quot;:&quot;&quot;},{&quot;family&quot;:&quot;Hartmann&quot;,&quot;given&quot;:&quot;D.&quot;,&quot;parse-names&quot;:false,&quot;dropping-particle&quot;:&quot;&quot;,&quot;non-dropping-particle&quot;:&quot;&quot;},{&quot;family&quot;:&quot;Jilale&quot;,&quot;given&quot;:&quot;A.&quot;,&quot;parse-names&quot;:false,&quot;dropping-particle&quot;:&quot;&quot;,&quot;non-dropping-particle&quot;:&quot;&quot;},{&quot;family&quot;:&quot;Renaud&quot;,&quot;given&quot;:&quot;F.N.R.&quot;,&quot;parse-names&quot;:false,&quot;dropping-particle&quot;:&quot;&quot;,&quot;non-dropping-particle&quot;:&quot;&quot;},{&quot;family&quot;:&quot;Elaissari&quot;,&quot;given&quot;:&quot;A.&quot;,&quot;parse-names&quot;:false,&quot;dropping-particle&quot;:&quot;&quot;,&quot;non-dropping-particle&quot;:&quot;&quot;}],&quot;container-title&quot;:&quot;International Journal of Pharmaceutics&quot;,&quot;DOI&quot;:&quot;10.1016/j.ijpharm.2014.12.069&quot;,&quot;ISSN&quot;:&quot;03785173&quot;,&quot;issued&quot;:{&quot;date-parts&quot;:[[2015,4]]},&quot;page&quot;:&quot;220-243&quot;,&quot;issue&quot;:&quot;1-2&quot;,&quot;volume&quot;:&quot;483&quot;,&quot;container-title-short&quot;:&quot;Int. J. Pharm.&quot;},&quot;isTemporary&quot;:false,&quot;suppress-author&quot;:false,&quot;composite&quot;:false,&quot;author-only&quot;:false}]},{&quot;citationID&quot;:&quot;MENDELEY_CITATION_76a4f575-b2c1-4d27-ad12-6933eb6e73b1&quot;,&quot;properties&quot;:{&quot;noteIndex&quot;:0},&quot;isEdited&quot;:false,&quot;manualOverride&quot;:{&quot;isManuallyOverridden&quot;:true,&quot;citeprocText&quot;:&quot;(Djilani &amp;#38; Dicko, 2012)&quot;,&quot;manualOverrideText&quot;:&quot;(Djilani and Dicko, 2012)&quot;},&quot;citationTag&quot;:&quot;MENDELEY_CITATION_v3_eyJjaXRhdGlvbklEIjoiTUVOREVMRVlfQ0lUQVRJT05fNzZhNGY1NzUtYjJjMS00ZDI3LWFkMTItNjkzM2ViNmU3M2IxIiwicHJvcGVydGllcyI6eyJub3RlSW5kZXgiOjB9LCJpc0VkaXRlZCI6ZmFsc2UsIm1hbnVhbE92ZXJyaWRlIjp7ImlzTWFudWFsbHlPdmVycmlkZGVuIjp0cnVlLCJjaXRlcHJvY1RleHQiOiIoRGppbGFuaSAmIzM4OyBEaWNrbywgMjAxMikiLCJtYW51YWxPdmVycmlkZVRleHQiOiIoRGppbGFuaSBhbmQgRGlja28sIDIwMTIpIn0sImNpdGF0aW9uSXRlbXMiOlt7ImlkIjoiY2U2ZDAyZTctODhiYi0zMTNhLTgzNWItNDI3OTViZTg0M2Y4IiwiaXRlbURhdGEiOnsidHlwZSI6ImNoYXB0ZXIiLCJpZCI6ImNlNmQwMmU3LTg4YmItMzEzYS04MzViLTQyNzk1YmU4NDNmOCIsInRpdGxlIjoiVGhlIFRoZXJhcGV1dGljIEJlbmVmaXRzIG9mIEVzc2VudGlhbCBPaWxzIiwiYXV0aG9yIjpbeyJmYW1pbHkiOiJEamlsYW5pIiwiZ2l2ZW4iOiJBYmRlbG91YWhlYiIsInBhcnNlLW5hbWVzIjpmYWxzZSwiZHJvcHBpbmctcGFydGljbGUiOiIiLCJub24tZHJvcHBpbmctcGFydGljbGUiOiIifSx7ImZhbWlseSI6IkRpY2tvIiwiZ2l2ZW4iOiJBbWFkb3UiLCJwYXJzZS1uYW1lcyI6ZmFsc2UsImRyb3BwaW5nLXBhcnRpY2xlIjoiIiwibm9uLWRyb3BwaW5nLXBhcnRpY2xlIjoiIn1dLCJjb250YWluZXItdGl0bGUiOiJOdXRyaXRpb24sIFdlbGwtQmVpbmcgYW5kIEhlYWx0aCIsIkRPSSI6IjEwLjU3NzIvMjUzNDQiLCJpc3N1ZWQiOnsiZGF0ZS1wYXJ0cyI6W1syMDEyLDIsMjNdXX0sInB1Ymxpc2hlciI6IkluVGVjaCIsImNvbnRhaW5lci10aXRsZS1zaG9ydCI6IiJ9LCJpc1RlbXBvcmFyeSI6ZmFsc2UsInN1cHByZXNzLWF1dGhvciI6ZmFsc2UsImNvbXBvc2l0ZSI6ZmFsc2UsImF1dGhvci1vbmx5IjpmYWxzZX1dfQ==&quot;,&quot;citationItems&quot;:[{&quot;id&quot;:&quot;ce6d02e7-88bb-313a-835b-42795be843f8&quot;,&quot;itemData&quot;:{&quot;type&quot;:&quot;chapter&quot;,&quot;id&quot;:&quot;ce6d02e7-88bb-313a-835b-42795be843f8&quot;,&quot;title&quot;:&quot;The Therapeutic Benefits of Essential Oils&quot;,&quot;author&quot;:[{&quot;family&quot;:&quot;Djilani&quot;,&quot;given&quot;:&quot;Abdelouaheb&quot;,&quot;parse-names&quot;:false,&quot;dropping-particle&quot;:&quot;&quot;,&quot;non-dropping-particle&quot;:&quot;&quot;},{&quot;family&quot;:&quot;Dicko&quot;,&quot;given&quot;:&quot;Amadou&quot;,&quot;parse-names&quot;:false,&quot;dropping-particle&quot;:&quot;&quot;,&quot;non-dropping-particle&quot;:&quot;&quot;}],&quot;container-title&quot;:&quot;Nutrition, Well-Being and Health&quot;,&quot;DOI&quot;:&quot;10.5772/25344&quot;,&quot;issued&quot;:{&quot;date-parts&quot;:[[2012,2,23]]},&quot;publisher&quot;:&quot;InTech&quot;,&quot;container-title-short&quot;:&quot;&quot;},&quot;isTemporary&quot;:false,&quot;suppress-author&quot;:false,&quot;composite&quot;:false,&quot;author-only&quot;:false}]},{&quot;citationID&quot;:&quot;MENDELEY_CITATION_bdc3b252-9d73-455c-b720-2f948d1791d4&quot;,&quot;properties&quot;:{&quot;noteIndex&quot;:0},&quot;isEdited&quot;:false,&quot;manualOverride&quot;:{&quot;isManuallyOverridden&quot;:false,&quot;citeprocText&quot;:&quot;(Aziz et al., 2018)&quot;,&quot;manualOverrideText&quot;:&quot;&quot;},&quot;citationTag&quot;:&quot;MENDELEY_CITATION_v3_eyJjaXRhdGlvbklEIjoiTUVOREVMRVlfQ0lUQVRJT05fYmRjM2IyNTItOWQ3My00NTVjLWI3MjAtMmY5NDhkMTc5MWQ0IiwicHJvcGVydGllcyI6eyJub3RlSW5kZXgiOjB9LCJpc0VkaXRlZCI6ZmFsc2UsIm1hbnVhbE92ZXJyaWRlIjp7ImlzTWFudWFsbHlPdmVycmlkZGVuIjpmYWxzZSwiY2l0ZXByb2NUZXh0IjoiKEF6aXogZXQgYWwuLCAyMDE4KSIsIm1hbnVhbE92ZXJyaWRlVGV4dCI6IiJ9LCJjaXRhdGlvbkl0ZW1zIjpbeyJpZCI6ImQ0OWU1YmQ5LWQwYTQtM2EwYS05NjI5LWEyZWY0NzlkZWJiNCIsIml0ZW1EYXRhIjp7InR5cGUiOiJhcnRpY2xlLWpvdXJuYWwiLCJpZCI6ImQ0OWU1YmQ5LWQwYTQtM2EwYS05NjI5LWEyZWY0NzlkZWJiNCIsInRpdGxlIjoiRXNzZW50aWFsIE9pbHM6IEV4dHJhY3Rpb24gVGVjaG5pcXVlcywgUGhhcm1hY2V1dGljYWwgQW5kIFRoZXJhcGV1dGljIFBvdGVudGlhbCAtIEEgUmV2aWV3IiwiYXV0aG9yIjpbeyJmYW1pbHkiOiJBeml6IiwiZ2l2ZW4iOiJaYXJpdGggQXN5aWtpbiBBYmR1bCIsInBhcnNlLW5hbWVzIjpmYWxzZSwiZHJvcHBpbmctcGFydGljbGUiOiIiLCJub24tZHJvcHBpbmctcGFydGljbGUiOiIifSx7ImZhbWlseSI6IkFobWFkIiwiZ2l2ZW4iOiJBa2lsIiwicGFyc2UtbmFtZXMiOmZhbHNlLCJkcm9wcGluZy1wYXJ0aWNsZSI6IiIsIm5vbi1kcm9wcGluZy1wYXJ0aWNsZSI6IiJ9LHsiZmFtaWx5IjoiU2V0YXBhciIsImdpdmVuIjoiU2l0aSBIYW1pZGFoIE1vaGQiLCJwYXJzZS1uYW1lcyI6ZmFsc2UsImRyb3BwaW5nLXBhcnRpY2xlIjoiIiwibm9uLWRyb3BwaW5nLXBhcnRpY2xlIjoiIn0seyJmYW1pbHkiOiJLYXJha3VjdWsiLCJnaXZlbiI6IkFscHR1ZyIsInBhcnNlLW5hbWVzIjpmYWxzZSwiZHJvcHBpbmctcGFydGljbGUiOiIiLCJub24tZHJvcHBpbmctcGFydGljbGUiOiIifSx7ImZhbWlseSI6IkF6aW0iLCJnaXZlbiI6Ik11aGFtbWFkIE1vaHNpbiIsInBhcnNlLW5hbWVzIjpmYWxzZSwiZHJvcHBpbmctcGFydGljbGUiOiIiLCJub24tZHJvcHBpbmctcGFydGljbGUiOiIifSx7ImZhbWlseSI6Ikxva2hhdCIsImdpdmVuIjoiRGF2aWQiLCJwYXJzZS1uYW1lcyI6ZmFsc2UsImRyb3BwaW5nLXBhcnRpY2xlIjoiIiwibm9uLWRyb3BwaW5nLXBhcnRpY2xlIjoiIn0seyJmYW1pbHkiOiJSYWZhdHVsbGFoIiwiZ2l2ZW4iOiJNb2hkLiIsInBhcnNlLW5hbWVzIjpmYWxzZSwiZHJvcHBpbmctcGFydGljbGUiOiIiLCJub24tZHJvcHBpbmctcGFydGljbGUiOiIifSx7ImZhbWlseSI6IkdhbmFzaCIsImdpdmVuIjoiTWFnZGFoIiwicGFyc2UtbmFtZXMiOmZhbHNlLCJkcm9wcGluZy1wYXJ0aWNsZSI6IiIsIm5vbi1kcm9wcGluZy1wYXJ0aWNsZSI6IiJ9LHsiZmFtaWx5IjoiS2FtYWwiLCJnaXZlbiI6Ik1vaGFtbWFkIEEuIiwicGFyc2UtbmFtZXMiOmZhbHNlLCJkcm9wcGluZy1wYXJ0aWNsZSI6IiIsIm5vbi1kcm9wcGluZy1wYXJ0aWNsZSI6IiJ9LHsiZmFtaWx5IjoiQXNocmFmIiwiZ2l2ZW4iOiJHaHVsYW0gTWQiLCJwYXJzZS1uYW1lcyI6ZmFsc2UsImRyb3BwaW5nLXBhcnRpY2xlIjoiIiwibm9uLWRyb3BwaW5nLXBhcnRpY2xlIjoiIn1dLCJjb250YWluZXItdGl0bGUiOiJDdXJyZW50IERydWcgTWV0YWJvbGlzbSIsIkRPSSI6IjEwLjIxNzQvMTM4OTIwMDIxOTY2NjE4MDcyMzE0NDg1MCIsIklTU04iOiIxMzg5MjAwMiIsImlzc3VlZCI6eyJkYXRlLXBhcnRzIjpbWzIwMTgsMTEsMjNdXX0sInBhZ2UiOiIxMTAwLTExMTAiLCJpc3N1ZSI6IjEzIiwidm9sdW1lIjoiMTkiLCJjb250YWluZXItdGl0bGUtc2hvcnQiOiJDdXJyLiBEcnVnIE1ldGFiLiJ9LCJpc1RlbXBvcmFyeSI6ZmFsc2UsInN1cHByZXNzLWF1dGhvciI6ZmFsc2UsImNvbXBvc2l0ZSI6ZmFsc2UsImF1dGhvci1vbmx5IjpmYWxzZX1dfQ==&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DOI&quot;:&quot;10.2174/1389200219666180723144850&quot;,&quot;ISSN&quot;:&quot;13892002&quot;,&quot;issued&quot;:{&quot;date-parts&quot;:[[2018,11,23]]},&quot;page&quot;:&quot;1100-1110&quot;,&quot;issue&quot;:&quot;13&quot;,&quot;volume&quot;:&quot;19&quot;,&quot;container-title-short&quot;:&quot;Curr. Drug Metab.&quot;},&quot;isTemporary&quot;:false,&quot;suppress-author&quot;:false,&quot;composite&quot;:false,&quot;author-only&quot;:false}]},{&quot;citationID&quot;:&quot;MENDELEY_CITATION_4c6cc5d8-3ff7-4ea3-acc7-fee839651897&quot;,&quot;properties&quot;:{&quot;noteIndex&quot;:0},&quot;isEdited&quot;:false,&quot;manualOverride&quot;:{&quot;isManuallyOverridden&quot;:false,&quot;citeprocText&quot;:&quot;(Chen et al., 2021; Dhifi et al., 2016; Pateiro et al., 2018)&quot;,&quot;manualOverrideText&quot;:&quot;&quot;},&quot;citationTag&quot;:&quot;MENDELEY_CITATION_v3_eyJjaXRhdGlvbklEIjoiTUVOREVMRVlfQ0lUQVRJT05fNGM2Y2M1ZDgtM2ZmNy00ZWEzLWFjYzctZmVlODM5NjUxODk3IiwicHJvcGVydGllcyI6eyJub3RlSW5kZXgiOjB9LCJpc0VkaXRlZCI6ZmFsc2UsIm1hbnVhbE92ZXJyaWRlIjp7ImlzTWFudWFsbHlPdmVycmlkZGVuIjpmYWxzZSwiY2l0ZXByb2NUZXh0IjoiKENoZW4gZXQgYWwuLCAyMDIxOyBEaGlmaSBldCBhbC4sIDIwMTY7IFBhdGVpcm8gZXQgYWwuLCAyMDE4KSIsIm1hbnVhbE92ZXJyaWRlVGV4dCI6IiJ9LCJjaXRhdGlvbkl0ZW1zIjpbeyJpZCI6ImQ2NDk4ZTYyLTkwNDctMzc5MS05NGM0LTkwMjhkNjE0NWY3MiIsIml0ZW1EYXRhIjp7InR5cGUiOiJhcnRpY2xlLWpvdXJuYWwiLCJpZCI6ImQ2NDk4ZTYyLTkwNDctMzc5MS05NGM0LTkwMjhkNjE0NWY3MiIsInRpdGxlIjoiV2VpZ2hpbmcgcGFwZXLigJBhc3Npc3RlZCBtYWduZXRpYyBpb25pYyBsaXF1aWQgaGVhZHNwYWNlIHNpbmdsZeKAkGRyb3AgbWljcm9leHRyYWN0aW9uIHVzaW5nIG1pY3Jvd2F2ZSBkaXN0aWxsYXRpb24gZm9sbG93ZWQgYnkgZ2FzIGNocm9tYXRvZ3JhcGh54oCTbWFzcyBzcGVjdHJvbWV0cnkgZm9yIHRoZSBkZXRlcm1pbmF0aW9uIG9mIGVzc2VudGlhbCBvaWwgY29tcG9uZW50cyBpbiBsYXZlbmRlciIsImF1dGhvciI6W3siZmFtaWx5IjoiQ2hlbiIsImdpdmVuIjoiUGluZyIsInBhcnNlLW5hbWVzIjpmYWxzZSwiZHJvcHBpbmctcGFydGljbGUiOiIiLCJub24tZHJvcHBpbmctcGFydGljbGUiOiIifSx7ImZhbWlseSI6IkxpdSIsImdpdmVuIjoiWGluIiwicGFyc2UtbmFtZXMiOmZhbHNlLCJkcm9wcGluZy1wYXJ0aWNsZSI6IiIsIm5vbi1kcm9wcGluZy1wYXJ0aWNsZSI6IiJ9LHsiZmFtaWx5IjoiV2FuZyIsImdpdmVuIjoiTGlsaSIsInBhcnNlLW5hbWVzIjpmYWxzZSwiZHJvcHBpbmctcGFydGljbGUiOiIiLCJub24tZHJvcHBpbmctcGFydGljbGUiOiIifSx7ImZhbWlseSI6IldhbmciLCJnaXZlbiI6IkNhaWp1YW4iLCJwYXJzZS1uYW1lcyI6ZmFsc2UsImRyb3BwaW5nLXBhcnRpY2xlIjoiIiwibm9uLWRyb3BwaW5nLXBhcnRpY2xlIjoiIn0seyJmYW1pbHkiOiJGdSIsImdpdmVuIjoiSmlob25nIiwicGFyc2UtbmFtZXMiOmZhbHNlLCJkcm9wcGluZy1wYXJ0aWNsZSI6IiIsIm5vbi1kcm9wcGluZy1wYXJ0aWNsZSI6IiJ9XSwiY29udGFpbmVyLXRpdGxlIjoiSm91cm5hbCBvZiBTZXBhcmF0aW9uIFNjaWVuY2UiLCJET0kiOiIxMC4xMDAyL2pzc2MuMjAyMDAwNzUxIiwiSVNTTiI6IjE2MTUtOTMwNiIsImlzc3VlZCI6eyJkYXRlLXBhcnRzIjpbWzIwMjEsMSwyN11dfSwicGFnZSI6IjU4NS01OTkiLCJhYnN0cmFjdCI6IjxwPldlaWdoaW5nIHBhcGVy4oCQYXNzaXN0ZWQgbWFnbmV0aWMgaW9uaWMgbGlxdWlkIGhlYWRzcGFjZSBzaW5nbGXigJBkcm9wIG1pY3JvZXh0cmFjdGlvbiB1c2luZyBtaWNyb3dhdmUgZGlzdGlsbGF0aW9uIGZvbGxvd2VkIGJ5IGdhcyBjaHJvbWF0b2dyYXBoeeKAk21hc3Mgc3BlY3Ryb21ldHJ5IHdhcyBzdWNjZXNzZnVsbHkgZGV2ZWxvcGVkIHRvIGRldGVybWluZSB0aGUgZXNzZW50aWFsIG9pbCBjb21wb25lbnRzIGluIGxhdmVuZGVyLiBUaGUgbWFnbmV0aWMgaW9uaWMgbGlxdWlkIDHigJBvY3R5bOKAkDPigJBtZXRoeWxpbWlkYXpvbGl1bSB0ZXRyYWNobG9yb2ZlcnJhdGUgd2FzIHN1Y2Nlc3NmdWxseSBzeW50aGVzaXplZCBhbmQgdXNlZCBhcyB0aGUgb3B0aW1hbCBleHRyYWN0aW9uIHNvbHZlbnQuIEFuIGFsaXF1b3Qgb2YgOcKgzrxMIG9mIG1hZ25ldGljIGlvbmljIGxpcXVpZCBjb3VsZCBiZSBzdGFibHkgc3VzcGVuZGVkIG9uIHRoZSB3ZWlnaGluZyBwYXBlciBmb3IgbG9uZyB0aW1lIGV4dHJhY3Rpb24uIFRoZSBpbmNyZWFzZSBvZiB0aGUgZXh0cmFjdGFudCB2b2x1bWUgcmVzdWx0ZWQgaW4gYSBzaWduaWZpY2FudGx5IGVuaGFuY2VkIGluIGV4dHJhY3RpbmcgZWZmaWNpZW5jeSBvZiB0aGUgd2VpZ2hpbmcgcGFwZXLigJBhc3Npc3RlZCBtYWduZXRpYyBpb25pYyBsaXF1aWQgaGVhZHNwYWNlIHNpbmdsZeKAkGRyb3AgbWljcm9leHRyYWN0aW9uIHRoYW4gdHJhZGl0aW9uYWwgaGVhZHNwYWNlIHNpbmdsZeKAkGRyb3AgbWljcm9leHRyYWN0aW9uIG1ldGhvZC4gSW4gdGhpcyBleHBlcmltZW50LCB0aGUgb3B0aW1hbCBjb25kaXRpb25zIHdlcmUgMeKAkG9jdHls4oCQM+KAkG1ldGh5bGltaWRhem9saXVtIHRldHJhY2hsb3JvZmVycmF0ZSBhcyB0aGUgZXh0cmFjdGlvbiBzb2x2ZW50LCBleHRyYWN0aW9uIHRpbWUgb2YgMTLCoG1pbiwgbWljcm93YXZlIHBvd2VyIG9mIDYwMMKgVywgY3ljbG9oZXhhbmUgYXMgYmFja+KAkGV4dHJhY3RhbnQgYW5kIHNhbXBsZSBhbW91bnQgb2YgMzDCoG1nLiBUaGUgZGV2ZWxvcGVkIG1ldGhvZCB3YXMgc3VjY2Vzc2Z1bGx5IGFwcGxpZWQgdG8gYW5hbHl6ZSAxNiBsYXZlbmRlciBzYW1wbGVzIGZyb20gdGhyZWUgZGlmZmVyZW50IGhhcnZlc3QgeWVhcnMuIEEgdG90YWwgb2YgMzkgY29tcG91bmRzIGluIGxhdmVuZGVyIHdlcmUgaWRlbnRpZmllZCBhbmQgdGhlIHByaW5jaXBhbCBjb21wb25lbnQgYW5hbHlzaXMgcHJvdmlkZWQgYSBjbGVhciBzZXBhcmF0aW9uIGJldHdlZW4gdGhvc2UgbGF2ZW5kZXIgc2FtcGxlcyBoYXJ2ZXN0ZWQgaW4gZGlmZmVyZW50IHllYXJzLiBUaGUgcmVzdWx0cyBpbmRpY2F0ZWQgdGhhdCB0aGUgcHJvcG9zZWQgd2VpZ2hpbmcgcGFwZXLigJBhc3Npc3RlZCBtYWduZXRpYyBpb25pYyBsaXF1aWQgaGVhZHNwYWNlIHNpbmdsZeKAkGRyb3AgbWljcm9leHRyYWN0aW9uIGlzIGEgbm92ZWwsIGZhc3QsIHNpbXBsZSBhbmQgc2Vuc2l0aXZlIG1pY3JvZXh0cmF0aW9uIHRlY2huaXF1ZSBmb3IgdGhlIGRldGVybWluYXRpb24gb2YgdGhlIGVzc2VudGlhbCBvaWwgY29tcG9uZW50cyBpbiBsYXZlbmRlci48L3A+IiwiaXNzdWUiOiIyIiwidm9sdW1lIjoiNDQiLCJjb250YWluZXItdGl0bGUtc2hvcnQiOiJKLiBTZXAuIFNjaS4ifSwiaXNUZW1wb3JhcnkiOmZhbHNlfSx7ImlkIjoiNWQyNTVkNjItZDQ3NS0zNjJiLTk3NjUtNjEyYTI4NWVjZDczIiwiaXRlbURhdGEiOnsidHlwZSI6ImFydGljbGUtam91cm5hbCIsImlkIjoiNWQyNTVkNjItZDQ3NS0zNjJiLTk3NjUtNjEyYTI4NWVjZDczIiwidGl0bGUiOiJFc3NlbnRpYWwgT2lsc+KAmSBDaGVtaWNhbCBDaGFyYWN0ZXJpemF0aW9uIGFuZCBJbnZlc3RpZ2F0aW9uIG9mIFNvbWUgQmlvbG9naWNhbCBBY3Rpdml0aWVzOiBBIENyaXRpY2FsIFJldmlldyIsImF1dGhvciI6W3siZmFtaWx5IjoiRGhpZmkiLCJnaXZlbiI6Ildpc3NhbCIsInBhcnNlLW5hbWVzIjpmYWxzZSwiZHJvcHBpbmctcGFydGljbGUiOiIiLCJub24tZHJvcHBpbmctcGFydGljbGUiOiIifSx7ImZhbWlseSI6IkJlbGxpbGkiLCJnaXZlbiI6IlNhbmEiLCJwYXJzZS1uYW1lcyI6ZmFsc2UsImRyb3BwaW5nLXBhcnRpY2xlIjoiIiwibm9uLWRyb3BwaW5nLXBhcnRpY2xlIjoiIn0seyJmYW1pbHkiOiJKYXppIiwiZ2l2ZW4iOiJTYWJyaW5lIiwicGFyc2UtbmFtZXMiOmZhbHNlLCJkcm9wcGluZy1wYXJ0aWNsZSI6IiIsIm5vbi1kcm9wcGluZy1wYXJ0aWNsZSI6IiJ9LHsiZmFtaWx5IjoiQmFobG91bCIsImdpdmVuIjoiTmFkYSIsInBhcnNlLW5hbWVzIjpmYWxzZSwiZHJvcHBpbmctcGFydGljbGUiOiIiLCJub24tZHJvcHBpbmctcGFydGljbGUiOiIifSx7ImZhbWlseSI6Ik1uaWYiLCJnaXZlbiI6Ildpc3NlbSIsInBhcnNlLW5hbWVzIjpmYWxzZSwiZHJvcHBpbmctcGFydGljbGUiOiIiLCJub24tZHJvcHBpbmctcGFydGljbGUiOiIifV0sImNvbnRhaW5lci10aXRsZSI6Ik1lZGljaW5lcyIsIkRPSSI6IjEwLjMzOTAvbWVkaWNpbmVzMzA0MDAyNSIsIklTU04iOiIyMzA1LTYzMjAiLCJpc3N1ZWQiOnsiZGF0ZS1wYXJ0cyI6W1syMDE2LDksMjJdXX0sInBhZ2UiOiIyNSIsImFic3RyYWN0IjoiPHA+VGhpcyByZXZpZXcgY292ZXJzIGxpdGVyYXR1cmUgZGF0YSBzdW1tYXJpemluZywgb24gb25lIGhhbmQsIHRoZSBjaGVtaXN0cnkgb2YgZXNzZW50aWFsIG9pbHMgYW5kLCBvbiB0aGUgb3RoZXIgaGFuZCwgdGhlaXIgbW9zdCBpbXBvcnRhbnQgYWN0aXZpdGllcy4gRXNzZW50aWFsIG9pbHMsIHdoaWNoIGFyZSBjb21wbGV4IG1peHR1cmVzIG9mIHZvbGF0aWxlIGNvbXBvdW5kcyBwYXJ0aWN1bGFybHkgYWJ1bmRhbnQgaW4gYXJvbWF0aWMgcGxhbnRzLCBhcmUgbWFpbmx5IGNvbXBvc2VkIG9mIHRlcnBlbmVzIGJpb2dlbmVyYXRlZCBieSB0aGUgbWV2YWxvbmF0ZSBwYXRod2F5LiBUaGVzZSB2b2xhdGlsZSBtb2xlY3VsZXMgaW5jbHVkZSBtb25vdGVycGVuZXMgKGh5ZHJvY2FyYm9uIGFuZCBveHlnZW5hdGVkIG1vbm90ZXJwZW5zKSwgYW5kIGFsc28gc2VzcXVpdGVycGVuZXMgKGh5ZHJvY2FyYm9uIGFuZCBveHlnZW5hdGVkIHNlc3F1aXRlcnBlbnMpLiBGdXJ0aGVybW9yZSwgdGhleSBjb250YWluIHBoZW5vbGljIGNvbXBvdW5kcywgd2hpY2ggYXJlIGRlcml2ZWQgdmlhIHRoZSBzaGlraW1hdGUgcGF0aHdheS4gVGhhbmtzIHRvIHRoZWlyIGNoZW1pY2FsIGNvbXBvc2l0aW9uLCBlc3NlbnRpYWwgb2lscyBwb3NzZXNzIG51bWVyb3VzIGJpb2xvZ2ljYWwgYWN0aXZpdGllcyAoYW50aW94aWRhbnQsIGFudGktaW5mbGFtbWF0b3J5LCBhbnRpbWljcm9iaWFsLCBldGPigKYpIG9mIGdyZWF0IGludGVyZXN0IGluIGZvb2QgYW5kIGNvc21ldGljIGluZHVzdHJpZXMsIGFzIHdlbGwgYXMgaW4gdGhlIGh1bWFuIGhlYWx0aCBmaWVsZC48L3A+IiwiaXNzdWUiOiI0Iiwidm9sdW1lIjoiMyIsImNvbnRhaW5lci10aXRsZS1zaG9ydCI6IiJ9LCJpc1RlbXBvcmFyeSI6ZmFsc2V9LHsiaWQiOiI4NGQwNDRkOS1hNjk5LTM5NjItYmExMS0xYTRhOTU2ODViZjIiLCJpdGVtRGF0YSI6eyJ0eXBlIjoiYXJ0aWNsZS1qb3VybmFsIiwiaWQiOiI4NGQwNDRkOS1hNjk5LTM5NjItYmExMS0xYTRhOTU2ODViZjIiLCJ0aXRsZSI6IkVzc2VudGlhbCBvaWxzIGFzIG5hdHVyYWwgYWRkaXRpdmVzIHRvIHByZXZlbnQgb3hpZGF0aW9uIHJlYWN0aW9ucyBpbiBtZWF0IGFuZCBtZWF0IHByb2R1Y3RzOiBBIHJldmlldyIsImF1dGhvciI6W3siZmFtaWx5IjoiUGF0ZWlybyIsImdpdmVuIjoiTWlyaWFuIiwicGFyc2UtbmFtZXMiOmZhbHNlLCJkcm9wcGluZy1wYXJ0aWNsZSI6IiIsIm5vbi1kcm9wcGluZy1wYXJ0aWNsZSI6IiJ9LHsiZmFtaWx5IjoiQmFyYmEiLCJnaXZlbiI6IkZyYW5jaXNjbyBKLiIsInBhcnNlLW5hbWVzIjpmYWxzZSwiZHJvcHBpbmctcGFydGljbGUiOiIiLCJub24tZHJvcHBpbmctcGFydGljbGUiOiIifSx7ImZhbWlseSI6IkRvbcOtbmd1ZXoiLCJnaXZlbiI6IlJ1YsOpbiIsInBhcnNlLW5hbWVzIjpmYWxzZSwiZHJvcHBpbmctcGFydGljbGUiOiIiLCJub24tZHJvcHBpbmctcGFydGljbGUiOiIifSx7ImZhbWlseSI6IlNhbnQnQW5hIiwiZ2l2ZW4iOiJBbmRlcnNvbiBTLiIsInBhcnNlLW5hbWVzIjpmYWxzZSwiZHJvcHBpbmctcGFydGljbGUiOiIiLCJub24tZHJvcHBpbmctcGFydGljbGUiOiIifSx7ImZhbWlseSI6Ik1vdXNhdmkgS2hhbmVnaGFoIiwiZ2l2ZW4iOiJBbWluIiwicGFyc2UtbmFtZXMiOmZhbHNlLCJkcm9wcGluZy1wYXJ0aWNsZSI6IiIsIm5vbi1kcm9wcGluZy1wYXJ0aWNsZSI6IiJ9LHsiZmFtaWx5IjoiR2F2YWhpYW4iLCJnaXZlbiI6Ik1vaHNlbiIsInBhcnNlLW5hbWVzIjpmYWxzZSwiZHJvcHBpbmctcGFydGljbGUiOiIiLCJub24tZHJvcHBpbmctcGFydGljbGUiOiIifSx7ImZhbWlseSI6IkfDs21leiIsImdpdmVuIjoiQmVsw6luIiwicGFyc2UtbmFtZXMiOmZhbHNlLCJkcm9wcGluZy1wYXJ0aWNsZSI6IiIsIm5vbi1kcm9wcGluZy1wYXJ0aWNsZSI6IiJ9LHsiZmFtaWx5IjoiTG9yZW56byIsImdpdmVuIjoiSm9zZSBNLiIsInBhcnNlLW5hbWVzIjpmYWxzZSwiZHJvcHBpbmctcGFydGljbGUiOiIiLCJub24tZHJvcHBpbmctcGFydGljbGUiOiIifV0sImNvbnRhaW5lci10aXRsZSI6IkZvb2QgUmVzZWFyY2ggSW50ZXJuYXRpb25hbCIsIkRPSSI6IjEwLjEwMTYvai5mb29kcmVzLjIwMTguMDcuMDE0IiwiSVNTTiI6IjA5NjM5OTY5IiwiaXNzdWVkIjp7ImRhdGUtcGFydHMiOltbMjAxOCwxMV1dfSwicGFnZSI6IjE1Ni0xNjYiLCJ2b2x1bWUiOiIxMTMiLCJjb250YWluZXItdGl0bGUtc2hvcnQiOiIifSwiaXNUZW1wb3JhcnkiOmZhbHNlfV19&quot;,&quot;citationItems&quot;:[{&quot;id&quot;:&quot;d6498e62-9047-3791-94c4-9028d6145f72&quot;,&quot;itemData&quot;:{&quot;type&quot;:&quot;article-journal&quot;,&quot;id&quot;:&quot;d6498e62-9047-3791-94c4-9028d6145f72&quot;,&quot;title&quot;:&quot;Weighing paper‐assisted magnetic ionic liquid headspace single‐drop microextraction using microwave distillation followed by gas chromatography–mass spectrometry for the determination of essential oil components in lavender&quot;,&quot;author&quot;:[{&quot;family&quot;:&quot;Chen&quot;,&quot;given&quot;:&quot;Ping&quot;,&quot;parse-names&quot;:false,&quot;dropping-particle&quot;:&quot;&quot;,&quot;non-dropping-particle&quot;:&quot;&quot;},{&quot;family&quot;:&quot;Liu&quot;,&quot;given&quot;:&quot;Xin&quot;,&quot;parse-names&quot;:false,&quot;dropping-particle&quot;:&quot;&quot;,&quot;non-dropping-particle&quot;:&quot;&quot;},{&quot;family&quot;:&quot;Wang&quot;,&quot;given&quot;:&quot;Lili&quot;,&quot;parse-names&quot;:false,&quot;dropping-particle&quot;:&quot;&quot;,&quot;non-dropping-particle&quot;:&quot;&quot;},{&quot;family&quot;:&quot;Wang&quot;,&quot;given&quot;:&quot;Caijuan&quot;,&quot;parse-names&quot;:false,&quot;dropping-particle&quot;:&quot;&quot;,&quot;non-dropping-particle&quot;:&quot;&quot;},{&quot;family&quot;:&quot;Fu&quot;,&quot;given&quot;:&quot;Jihong&quot;,&quot;parse-names&quot;:false,&quot;dropping-particle&quot;:&quot;&quot;,&quot;non-dropping-particle&quot;:&quot;&quot;}],&quot;container-title&quot;:&quot;Journal of Separation Science&quot;,&quot;DOI&quot;:&quot;10.1002/jssc.202000751&quot;,&quot;ISSN&quot;:&quot;1615-9306&quot;,&quot;issued&quot;:{&quot;date-parts&quot;:[[2021,1,27]]},&quot;page&quot;:&quot;585-599&quot;,&quot;abstract&quot;:&quot;&lt;p&gt;Weighing paper‐assisted magnetic ionic liquid headspace single‐drop microextraction using microwave distillation followed by gas chromatography–mass spectrometry was successfully developed to determine the essential oil components in lavender. The magnetic ionic liquid 1‐octyl‐3‐methylimidazolium tetrachloroferrate was successfully synthesized and used as the optimal extraction solvent. An aliquot of 9 μL of magnetic ionic liquid could be stably suspended on the weighing paper for long time extraction. The increase of the extractant volume resulted in a significantly enhanced in extracting efficiency of the weighing paper‐assisted magnetic ionic liquid headspace single‐drop microextraction than traditional headspace single‐drop microextraction method. In this experiment, the optimal conditions were 1‐octyl‐3‐methylimidazolium tetrachloroferrate as the extraction solvent, extraction time of 12 min, microwave power of 600 W, cyclohexane as back‐extractant and sample amount of 30 mg. The developed method was successfully applied to analyze 16 lavender samples from three different harvest years. A total of 39 compounds in lavender were identified and the principal component analysis provided a clear separation between those lavender samples harvested in different years. The results indicated that the proposed weighing paper‐assisted magnetic ionic liquid headspace single‐drop microextraction is a novel, fast, simple and sensitive microextration technique for the determination of the essential oil components in lavender.&lt;/p&gt;&quot;,&quot;issue&quot;:&quot;2&quot;,&quot;volume&quot;:&quot;44&quot;,&quot;container-title-short&quot;:&quot;J. Sep. Sci.&quot;},&quot;isTemporary&quot;:false},{&quot;id&quot;:&quot;5d255d62-d475-362b-9765-612a285ecd73&quot;,&quot;itemData&quot;:{&quot;type&quot;:&quot;article-journal&quot;,&quot;id&quot;:&quot;5d255d62-d475-362b-9765-612a285ecd73&quot;,&quot;title&quot;:&quot;Essential Oils’ Chemical Characterization and Investigation of Some Biological Activities: A Critical Review&quot;,&quot;author&quot;:[{&quot;family&quot;:&quot;Dhifi&quot;,&quot;given&quot;:&quot;Wissal&quot;,&quot;parse-names&quot;:false,&quot;dropping-particle&quot;:&quot;&quot;,&quot;non-dropping-particle&quot;:&quot;&quot;},{&quot;family&quot;:&quot;Bellili&quot;,&quot;given&quot;:&quot;Sana&quot;,&quot;parse-names&quot;:false,&quot;dropping-particle&quot;:&quot;&quot;,&quot;non-dropping-particle&quot;:&quot;&quot;},{&quot;family&quot;:&quot;Jazi&quot;,&quot;given&quot;:&quot;Sabrine&quot;,&quot;parse-names&quot;:false,&quot;dropping-particle&quot;:&quot;&quot;,&quot;non-dropping-particle&quot;:&quot;&quot;},{&quot;family&quot;:&quot;Bahloul&quot;,&quot;given&quot;:&quot;Nada&quot;,&quot;parse-names&quot;:false,&quot;dropping-particle&quot;:&quot;&quot;,&quot;non-dropping-particle&quot;:&quot;&quot;},{&quot;family&quot;:&quot;Mnif&quot;,&quot;given&quot;:&quot;Wissem&quot;,&quot;parse-names&quot;:false,&quot;dropping-particle&quot;:&quot;&quot;,&quot;non-dropping-particle&quot;:&quot;&quot;}],&quot;container-title&quot;:&quot;Medicines&quot;,&quot;DOI&quot;:&quot;10.3390/medicines3040025&quot;,&quot;ISSN&quot;:&quot;2305-6320&quot;,&quot;issued&quot;:{&quot;date-parts&quot;:[[2016,9,22]]},&quot;page&quot;:&quot;25&quot;,&quot;abstract&quot;:&quot;&lt;p&gt;This review covers literature data summarizing, on one hand, the chemistry of essential oils and, on the other hand, their most important activities. Essential oils, which are complex mixtures of volatile compounds particularly abundant in aromatic plants, are mainly composed of terpenes biogenerated by the mevalonate pathway. These volatile molecules include monoterpenes (hydrocarbon and oxygenated monoterpens), and also sesquiterpenes (hydrocarbon and oxygenated sesquiterpens). Furthermore, they contain phenolic compounds, which are derived via the shikimate pathway. Thanks to their chemical composition, essential oils possess numerous biological activities (antioxidant, anti-inflammatory, antimicrobial, etc…) of great interest in food and cosmetic industries, as well as in the human health field.&lt;/p&gt;&quot;,&quot;issue&quot;:&quot;4&quot;,&quot;volume&quot;:&quot;3&quot;,&quot;container-title-short&quot;:&quot;&quot;},&quot;isTemporary&quot;:false},{&quot;id&quot;:&quot;84d044d9-a699-3962-ba11-1a4a95685bf2&quot;,&quot;itemData&quot;:{&quot;type&quot;:&quot;article-journal&quot;,&quot;id&quot;:&quot;84d044d9-a699-3962-ba11-1a4a95685bf2&quot;,&quot;title&quot;:&quot;Essential oils as natural additives to prevent oxidation reactions in meat and meat products: A review&quot;,&quot;author&quot;:[{&quot;family&quot;:&quot;Pateiro&quot;,&quot;given&quot;:&quot;Mirian&quot;,&quot;parse-names&quot;:false,&quot;dropping-particle&quot;:&quot;&quot;,&quot;non-dropping-particle&quot;:&quot;&quot;},{&quot;family&quot;:&quot;Barba&quot;,&quot;given&quot;:&quot;Francisco J.&quot;,&quot;parse-names&quot;:false,&quot;dropping-particle&quot;:&quot;&quot;,&quot;non-dropping-particle&quot;:&quot;&quot;},{&quot;family&quot;:&quot;Domínguez&quot;,&quot;given&quot;:&quot;Rubén&quot;,&quot;parse-names&quot;:false,&quot;dropping-particle&quot;:&quot;&quot;,&quot;non-dropping-particle&quot;:&quot;&quot;},{&quot;family&quot;:&quot;Sant'Ana&quot;,&quot;given&quot;:&quot;Anderson S.&quot;,&quot;parse-names&quot;:false,&quot;dropping-particle&quot;:&quot;&quot;,&quot;non-dropping-particle&quot;:&quot;&quot;},{&quot;family&quot;:&quot;Mousavi Khaneghah&quot;,&quot;given&quot;:&quot;Amin&quot;,&quot;parse-names&quot;:false,&quot;dropping-particle&quot;:&quot;&quot;,&quot;non-dropping-particle&quot;:&quot;&quot;},{&quot;family&quot;:&quot;Gavahian&quot;,&quot;given&quot;:&quot;Mohsen&quot;,&quot;parse-names&quot;:false,&quot;dropping-particle&quot;:&quot;&quot;,&quot;non-dropping-particle&quot;:&quot;&quot;},{&quot;family&quot;:&quot;Gómez&quot;,&quot;given&quot;:&quot;Belén&quot;,&quot;parse-names&quot;:false,&quot;dropping-particle&quot;:&quot;&quot;,&quot;non-dropping-particle&quot;:&quot;&quot;},{&quot;family&quot;:&quot;Lorenzo&quot;,&quot;given&quot;:&quot;Jose M.&quot;,&quot;parse-names&quot;:false,&quot;dropping-particle&quot;:&quot;&quot;,&quot;non-dropping-particle&quot;:&quot;&quot;}],&quot;container-title&quot;:&quot;Food Research International&quot;,&quot;DOI&quot;:&quot;10.1016/j.foodres.2018.07.014&quot;,&quot;ISSN&quot;:&quot;09639969&quot;,&quot;issued&quot;:{&quot;date-parts&quot;:[[2018,11]]},&quot;page&quot;:&quot;156-166&quot;,&quot;volume&quot;:&quot;113&quot;,&quot;container-title-short&quot;:&quot;&quot;},&quot;isTemporary&quot;:false}]},{&quot;citationID&quot;:&quot;MENDELEY_CITATION_eb7c0b3c-5eb4-419a-ab2e-3a3cf4d1ba40&quot;,&quot;properties&quot;:{&quot;noteIndex&quot;:0},&quot;isEdited&quot;:false,&quot;manualOverride&quot;:{&quot;isManuallyOverridden&quot;:false,&quot;citeprocText&quot;:&quot;(Asbahani et al., 2015)&quot;,&quot;manualOverrideText&quot;:&quot;&quot;},&quot;citationTag&quot;:&quot;MENDELEY_CITATION_v3_eyJjaXRhdGlvbklEIjoiTUVOREVMRVlfQ0lUQVRJT05fZWI3YzBiM2MtNWViNC00MTlhLWFiMmUtM2EzY2Y0ZDFiYTQwIiwicHJvcGVydGllcyI6eyJub3RlSW5kZXgiOjB9LCJpc0VkaXRlZCI6ZmFsc2UsIm1hbnVhbE92ZXJyaWRlIjp7ImlzTWFudWFsbHlPdmVycmlkZGVuIjpmYWxzZSwiY2l0ZXByb2NUZXh0IjoiKEFzYmFoYW5pIGV0IGFsLiwgMjAxNSkiLCJtYW51YWxPdmVycmlkZVRleHQiOiIifSwiY2l0YXRpb25JdGVtcyI6W3siaWQiOiI2ZTM1YjcxZC00OTAwLTNhZDUtODg4Zi02ZjBiYzcxZmM4NzEiLCJpdGVtRGF0YSI6eyJ0eXBlIjoiYXJ0aWNsZS1qb3VybmFsIiwiaWQiOiI2ZTM1YjcxZC00OTAwLTNhZDUtODg4Zi02ZjBiYzcxZmM4NzEiLCJ0aXRsZSI6IkVzc2VudGlhbCBvaWxzOiBGcm9tIGV4dHJhY3Rpb24gdG8gZW5jYXBzdWxhdGlvbiIsImF1dGhvciI6W3siZmFtaWx5IjoiQXNiYWhhbmkiLCJnaXZlbiI6IkEuIiwicGFyc2UtbmFtZXMiOmZhbHNlLCJkcm9wcGluZy1wYXJ0aWNsZSI6IkVsIiwibm9uLWRyb3BwaW5nLXBhcnRpY2xlIjoiIn0seyJmYW1pbHkiOiJNaWxhZGkiLCJnaXZlbiI6IksuIiwicGFyc2UtbmFtZXMiOmZhbHNlLCJkcm9wcGluZy1wYXJ0aWNsZSI6IiIsIm5vbi1kcm9wcGluZy1wYXJ0aWNsZSI6IiJ9LHsiZmFtaWx5IjoiQmFkcmkiLCJnaXZlbiI6IlcuIiwicGFyc2UtbmFtZXMiOmZhbHNlLCJkcm9wcGluZy1wYXJ0aWNsZSI6IiIsIm5vbi1kcm9wcGluZy1wYXJ0aWNsZSI6IiJ9LHsiZmFtaWx5IjoiU2FsYSIsImdpdmVuIjoiTS4iLCJwYXJzZS1uYW1lcyI6ZmFsc2UsImRyb3BwaW5nLXBhcnRpY2xlIjoiIiwibm9uLWRyb3BwaW5nLXBhcnRpY2xlIjoiIn0seyJmYW1pbHkiOiJBZGRpIiwiZ2l2ZW4iOiJFLkguIEHDr3QiLCJwYXJzZS1uYW1lcyI6ZmFsc2UsImRyb3BwaW5nLXBhcnRpY2xlIjoiIiwibm9uLWRyb3BwaW5nLXBhcnRpY2xlIjoiIn0seyJmYW1pbHkiOiJDYXNhYmlhbmNhIiwiZ2l2ZW4iOiJILiIsInBhcnNlLW5hbWVzIjpmYWxzZSwiZHJvcHBpbmctcGFydGljbGUiOiIiLCJub24tZHJvcHBpbmctcGFydGljbGUiOiIifSx7ImZhbWlseSI6Ik1vdXNhZGlrIiwiZ2l2ZW4iOiJBLiIsInBhcnNlLW5hbWVzIjpmYWxzZSwiZHJvcHBpbmctcGFydGljbGUiOiJFbCIsIm5vbi1kcm9wcGluZy1wYXJ0aWNsZSI6IiJ9LHsiZmFtaWx5IjoiSGFydG1hbm4iLCJnaXZlbiI6IkQuIiwicGFyc2UtbmFtZXMiOmZhbHNlLCJkcm9wcGluZy1wYXJ0aWNsZSI6IiIsIm5vbi1kcm9wcGluZy1wYXJ0aWNsZSI6IiJ9LHsiZmFtaWx5IjoiSmlsYWxlIiwiZ2l2ZW4iOiJBLiIsInBhcnNlLW5hbWVzIjpmYWxzZSwiZHJvcHBpbmctcGFydGljbGUiOiIiLCJub24tZHJvcHBpbmctcGFydGljbGUiOiIifSx7ImZhbWlseSI6IlJlbmF1ZCIsImdpdmVuIjoiRi5OLlIuIiwicGFyc2UtbmFtZXMiOmZhbHNlLCJkcm9wcGluZy1wYXJ0aWNsZSI6IiIsIm5vbi1kcm9wcGluZy1wYXJ0aWNsZSI6IiJ9LHsiZmFtaWx5IjoiRWxhaXNzYXJpIiwiZ2l2ZW4iOiJBLiIsInBhcnNlLW5hbWVzIjpmYWxzZSwiZHJvcHBpbmctcGFydGljbGUiOiIiLCJub24tZHJvcHBpbmctcGFydGljbGUiOiIifV0sImNvbnRhaW5lci10aXRsZSI6IkludGVybmF0aW9uYWwgSm91cm5hbCBvZiBQaGFybWFjZXV0aWNzIiwiRE9JIjoiMTAuMTAxNi9qLmlqcGhhcm0uMjAxNC4xMi4wNjkiLCJJU1NOIjoiMDM3ODUxNzMiLCJpc3N1ZWQiOnsiZGF0ZS1wYXJ0cyI6W1syMDE1LDRdXX0sInBhZ2UiOiIyMjAtMjQzIiwiaXNzdWUiOiIxLTIiLCJ2b2x1bWUiOiI0ODMiLCJjb250YWluZXItdGl0bGUtc2hvcnQiOiJJbnQuIEouIFBoYXJtLiJ9LCJpc1RlbXBvcmFyeSI6ZmFsc2UsInN1cHByZXNzLWF1dGhvciI6ZmFsc2UsImNvbXBvc2l0ZSI6ZmFsc2UsImF1dGhvci1vbmx5IjpmYWxzZX1dfQ==&quot;,&quot;citationItems&quot;:[{&quot;id&quot;:&quot;6e35b71d-4900-3ad5-888f-6f0bc71fc871&quot;,&quot;itemData&quot;:{&quot;type&quot;:&quot;article-journal&quot;,&quot;id&quot;:&quot;6e35b71d-4900-3ad5-888f-6f0bc71fc871&quot;,&quot;title&quot;:&quot;Essential oils: From extraction to encapsulation&quot;,&quot;author&quot;:[{&quot;family&quot;:&quot;Asbahani&quot;,&quot;given&quot;:&quot;A.&quot;,&quot;parse-names&quot;:false,&quot;dropping-particle&quot;:&quot;El&quot;,&quot;non-dropping-particle&quot;:&quot;&quot;},{&quot;family&quot;:&quot;Miladi&quot;,&quot;given&quot;:&quot;K.&quot;,&quot;parse-names&quot;:false,&quot;dropping-particle&quot;:&quot;&quot;,&quot;non-dropping-particle&quot;:&quot;&quot;},{&quot;family&quot;:&quot;Badri&quot;,&quot;given&quot;:&quot;W.&quot;,&quot;parse-names&quot;:false,&quot;dropping-particle&quot;:&quot;&quot;,&quot;non-dropping-particle&quot;:&quot;&quot;},{&quot;family&quot;:&quot;Sala&quot;,&quot;given&quot;:&quot;M.&quot;,&quot;parse-names&quot;:false,&quot;dropping-particle&quot;:&quot;&quot;,&quot;non-dropping-particle&quot;:&quot;&quot;},{&quot;family&quot;:&quot;Addi&quot;,&quot;given&quot;:&quot;E.H. Aït&quot;,&quot;parse-names&quot;:false,&quot;dropping-particle&quot;:&quot;&quot;,&quot;non-dropping-particle&quot;:&quot;&quot;},{&quot;family&quot;:&quot;Casabianca&quot;,&quot;given&quot;:&quot;H.&quot;,&quot;parse-names&quot;:false,&quot;dropping-particle&quot;:&quot;&quot;,&quot;non-dropping-particle&quot;:&quot;&quot;},{&quot;family&quot;:&quot;Mousadik&quot;,&quot;given&quot;:&quot;A.&quot;,&quot;parse-names&quot;:false,&quot;dropping-particle&quot;:&quot;El&quot;,&quot;non-dropping-particle&quot;:&quot;&quot;},{&quot;family&quot;:&quot;Hartmann&quot;,&quot;given&quot;:&quot;D.&quot;,&quot;parse-names&quot;:false,&quot;dropping-particle&quot;:&quot;&quot;,&quot;non-dropping-particle&quot;:&quot;&quot;},{&quot;family&quot;:&quot;Jilale&quot;,&quot;given&quot;:&quot;A.&quot;,&quot;parse-names&quot;:false,&quot;dropping-particle&quot;:&quot;&quot;,&quot;non-dropping-particle&quot;:&quot;&quot;},{&quot;family&quot;:&quot;Renaud&quot;,&quot;given&quot;:&quot;F.N.R.&quot;,&quot;parse-names&quot;:false,&quot;dropping-particle&quot;:&quot;&quot;,&quot;non-dropping-particle&quot;:&quot;&quot;},{&quot;family&quot;:&quot;Elaissari&quot;,&quot;given&quot;:&quot;A.&quot;,&quot;parse-names&quot;:false,&quot;dropping-particle&quot;:&quot;&quot;,&quot;non-dropping-particle&quot;:&quot;&quot;}],&quot;container-title&quot;:&quot;International Journal of Pharmaceutics&quot;,&quot;DOI&quot;:&quot;10.1016/j.ijpharm.2014.12.069&quot;,&quot;ISSN&quot;:&quot;03785173&quot;,&quot;issued&quot;:{&quot;date-parts&quot;:[[2015,4]]},&quot;page&quot;:&quot;220-243&quot;,&quot;issue&quot;:&quot;1-2&quot;,&quot;volume&quot;:&quot;483&quot;,&quot;container-title-short&quot;:&quot;Int. J. Pharm.&quot;},&quot;isTemporary&quot;:false,&quot;suppress-author&quot;:false,&quot;composite&quot;:false,&quot;author-only&quot;:false}]},{&quot;citationID&quot;:&quot;MENDELEY_CITATION_2e0dead4-69f2-44ed-a716-133880ede2e2&quot;,&quot;properties&quot;:{&quot;noteIndex&quot;:0},&quot;isEdited&quot;:false,&quot;manualOverride&quot;:{&quot;isManuallyOverridden&quot;:false,&quot;citeprocText&quot;:&quot;(Aziz et al., 2018)&quot;,&quot;manualOverrideText&quot;:&quot;&quot;},&quot;citationTag&quot;:&quot;MENDELEY_CITATION_v3_eyJjaXRhdGlvbklEIjoiTUVOREVMRVlfQ0lUQVRJT05fMmUwZGVhZDQtNjlmMi00NGVkLWE3MTYtMTMzODgwZWRlMmUyIiwicHJvcGVydGllcyI6eyJub3RlSW5kZXgiOjB9LCJpc0VkaXRlZCI6ZmFsc2UsIm1hbnVhbE92ZXJyaWRlIjp7ImlzTWFudWFsbHlPdmVycmlkZGVuIjpmYWxzZSwiY2l0ZXByb2NUZXh0IjoiKEF6aXogZXQgYWwuLCAyMDE4KSIsIm1hbnVhbE92ZXJyaWRlVGV4dCI6IiJ9LCJjaXRhdGlvbkl0ZW1zIjpbeyJpZCI6ImQ0OWU1YmQ5LWQwYTQtM2EwYS05NjI5LWEyZWY0NzlkZWJiNCIsIml0ZW1EYXRhIjp7InR5cGUiOiJhcnRpY2xlLWpvdXJuYWwiLCJpZCI6ImQ0OWU1YmQ5LWQwYTQtM2EwYS05NjI5LWEyZWY0NzlkZWJiNCIsInRpdGxlIjoiRXNzZW50aWFsIE9pbHM6IEV4dHJhY3Rpb24gVGVjaG5pcXVlcywgUGhhcm1hY2V1dGljYWwgQW5kIFRoZXJhcGV1dGljIFBvdGVudGlhbCAtIEEgUmV2aWV3IiwiYXV0aG9yIjpbeyJmYW1pbHkiOiJBeml6IiwiZ2l2ZW4iOiJaYXJpdGggQXN5aWtpbiBBYmR1bCIsInBhcnNlLW5hbWVzIjpmYWxzZSwiZHJvcHBpbmctcGFydGljbGUiOiIiLCJub24tZHJvcHBpbmctcGFydGljbGUiOiIifSx7ImZhbWlseSI6IkFobWFkIiwiZ2l2ZW4iOiJBa2lsIiwicGFyc2UtbmFtZXMiOmZhbHNlLCJkcm9wcGluZy1wYXJ0aWNsZSI6IiIsIm5vbi1kcm9wcGluZy1wYXJ0aWNsZSI6IiJ9LHsiZmFtaWx5IjoiU2V0YXBhciIsImdpdmVuIjoiU2l0aSBIYW1pZGFoIE1vaGQiLCJwYXJzZS1uYW1lcyI6ZmFsc2UsImRyb3BwaW5nLXBhcnRpY2xlIjoiIiwibm9uLWRyb3BwaW5nLXBhcnRpY2xlIjoiIn0seyJmYW1pbHkiOiJLYXJha3VjdWsiLCJnaXZlbiI6IkFscHR1ZyIsInBhcnNlLW5hbWVzIjpmYWxzZSwiZHJvcHBpbmctcGFydGljbGUiOiIiLCJub24tZHJvcHBpbmctcGFydGljbGUiOiIifSx7ImZhbWlseSI6IkF6aW0iLCJnaXZlbiI6Ik11aGFtbWFkIE1vaHNpbiIsInBhcnNlLW5hbWVzIjpmYWxzZSwiZHJvcHBpbmctcGFydGljbGUiOiIiLCJub24tZHJvcHBpbmctcGFydGljbGUiOiIifSx7ImZhbWlseSI6Ikxva2hhdCIsImdpdmVuIjoiRGF2aWQiLCJwYXJzZS1uYW1lcyI6ZmFsc2UsImRyb3BwaW5nLXBhcnRpY2xlIjoiIiwibm9uLWRyb3BwaW5nLXBhcnRpY2xlIjoiIn0seyJmYW1pbHkiOiJSYWZhdHVsbGFoIiwiZ2l2ZW4iOiJNb2hkLiIsInBhcnNlLW5hbWVzIjpmYWxzZSwiZHJvcHBpbmctcGFydGljbGUiOiIiLCJub24tZHJvcHBpbmctcGFydGljbGUiOiIifSx7ImZhbWlseSI6IkdhbmFzaCIsImdpdmVuIjoiTWFnZGFoIiwicGFyc2UtbmFtZXMiOmZhbHNlLCJkcm9wcGluZy1wYXJ0aWNsZSI6IiIsIm5vbi1kcm9wcGluZy1wYXJ0aWNsZSI6IiJ9LHsiZmFtaWx5IjoiS2FtYWwiLCJnaXZlbiI6Ik1vaGFtbWFkIEEuIiwicGFyc2UtbmFtZXMiOmZhbHNlLCJkcm9wcGluZy1wYXJ0aWNsZSI6IiIsIm5vbi1kcm9wcGluZy1wYXJ0aWNsZSI6IiJ9LHsiZmFtaWx5IjoiQXNocmFmIiwiZ2l2ZW4iOiJHaHVsYW0gTWQiLCJwYXJzZS1uYW1lcyI6ZmFsc2UsImRyb3BwaW5nLXBhcnRpY2xlIjoiIiwibm9uLWRyb3BwaW5nLXBhcnRpY2xlIjoiIn1dLCJjb250YWluZXItdGl0bGUiOiJDdXJyZW50IERydWcgTWV0YWJvbGlzbSIsIkRPSSI6IjEwLjIxNzQvMTM4OTIwMDIxOTY2NjE4MDcyMzE0NDg1MCIsIklTU04iOiIxMzg5MjAwMiIsImlzc3VlZCI6eyJkYXRlLXBhcnRzIjpbWzIwMTgsMTEsMjNdXX0sInBhZ2UiOiIxMTAwLTExMTAiLCJpc3N1ZSI6IjEzIiwidm9sdW1lIjoiMTkiLCJjb250YWluZXItdGl0bGUtc2hvcnQiOiJDdXJyLiBEcnVnIE1ldGFiLiJ9LCJpc1RlbXBvcmFyeSI6ZmFsc2UsInN1cHByZXNzLWF1dGhvciI6ZmFsc2UsImNvbXBvc2l0ZSI6ZmFsc2UsImF1dGhvci1vbmx5IjpmYWxzZX1dfQ==&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DOI&quot;:&quot;10.2174/1389200219666180723144850&quot;,&quot;ISSN&quot;:&quot;13892002&quot;,&quot;issued&quot;:{&quot;date-parts&quot;:[[2018,11,23]]},&quot;page&quot;:&quot;1100-1110&quot;,&quot;issue&quot;:&quot;13&quot;,&quot;volume&quot;:&quot;19&quot;,&quot;container-title-short&quot;:&quot;Curr. Drug Metab.&quot;},&quot;isTemporary&quot;:false,&quot;suppress-author&quot;:false,&quot;composite&quot;:false,&quot;author-only&quot;:false}]},{&quot;citationID&quot;:&quot;MENDELEY_CITATION_db54533b-c8c7-400f-a03d-088cadf9ffe2&quot;,&quot;properties&quot;:{&quot;noteIndex&quot;:0},&quot;isEdited&quot;:false,&quot;manualOverride&quot;:{&quot;isManuallyOverridden&quot;:false,&quot;citeprocText&quot;:&quot;(Aziz et al., 2018; Katekar et al., 2023)&quot;,&quot;manualOverrideText&quot;:&quot;&quot;},&quot;citationTag&quot;:&quot;MENDELEY_CITATION_v3_eyJjaXRhdGlvbklEIjoiTUVOREVMRVlfQ0lUQVRJT05fZGI1NDUzM2ItYzhjNy00MDBmLWEwM2QtMDg4Y2FkZjlmZmUyIiwicHJvcGVydGllcyI6eyJub3RlSW5kZXgiOjB9LCJpc0VkaXRlZCI6ZmFsc2UsIm1hbnVhbE92ZXJyaWRlIjp7ImlzTWFudWFsbHlPdmVycmlkZGVuIjpmYWxzZSwiY2l0ZXByb2NUZXh0IjoiKEF6aXogZXQgYWwuLCAyMDE4OyBLYXRla2FyIGV0IGFsLiwgMjAyMykiLCJtYW51YWxPdmVycmlkZVRleHQiOiIifSwiY2l0YXRpb25JdGVtcyI6W3siaWQiOiJkNDllNWJkOS1kMGE0LTNhMGEtOTYyOS1hMmVmNDc5ZGViYjQiLCJpdGVtRGF0YSI6eyJ0eXBlIjoiYXJ0aWNsZS1qb3VybmFsIiwiaWQiOiJkNDllNWJkOS1kMGE0LTNhMGEtOTYyOS1hMmVmNDc5ZGViYjQiLCJ0aXRsZSI6IkVzc2VudGlhbCBPaWxzOiBFeHRyYWN0aW9uIFRlY2huaXF1ZXMsIFBoYXJtYWNldXRpY2FsIEFuZCBUaGVyYXBldXRpYyBQb3RlbnRpYWwgLSBBIFJldmlldyIsImF1dGhvciI6W3siZmFtaWx5IjoiQXppeiIsImdpdmVuIjoiWmFyaXRoIEFzeWlraW4gQWJkdWwiLCJwYXJzZS1uYW1lcyI6ZmFsc2UsImRyb3BwaW5nLXBhcnRpY2xlIjoiIiwibm9uLWRyb3BwaW5nLXBhcnRpY2xlIjoiIn0seyJmYW1pbHkiOiJBaG1hZCIsImdpdmVuIjoiQWtpbCIsInBhcnNlLW5hbWVzIjpmYWxzZSwiZHJvcHBpbmctcGFydGljbGUiOiIiLCJub24tZHJvcHBpbmctcGFydGljbGUiOiIifSx7ImZhbWlseSI6IlNldGFwYXIiLCJnaXZlbiI6IlNpdGkgSGFtaWRhaCBNb2hkIiwicGFyc2UtbmFtZXMiOmZhbHNlLCJkcm9wcGluZy1wYXJ0aWNsZSI6IiIsIm5vbi1kcm9wcGluZy1wYXJ0aWNsZSI6IiJ9LHsiZmFtaWx5IjoiS2FyYWt1Y3VrIiwiZ2l2ZW4iOiJBbHB0dWciLCJwYXJzZS1uYW1lcyI6ZmFsc2UsImRyb3BwaW5nLXBhcnRpY2xlIjoiIiwibm9uLWRyb3BwaW5nLXBhcnRpY2xlIjoiIn0seyJmYW1pbHkiOiJBemltIiwiZ2l2ZW4iOiJNdWhhbW1hZCBNb2hzaW4iLCJwYXJzZS1uYW1lcyI6ZmFsc2UsImRyb3BwaW5nLXBhcnRpY2xlIjoiIiwibm9uLWRyb3BwaW5nLXBhcnRpY2xlIjoiIn0seyJmYW1pbHkiOiJMb2toYXQiLCJnaXZlbiI6IkRhdmlkIiwicGFyc2UtbmFtZXMiOmZhbHNlLCJkcm9wcGluZy1wYXJ0aWNsZSI6IiIsIm5vbi1kcm9wcGluZy1wYXJ0aWNsZSI6IiJ9LHsiZmFtaWx5IjoiUmFmYXR1bGxhaCIsImdpdmVuIjoiTW9oZC4iLCJwYXJzZS1uYW1lcyI6ZmFsc2UsImRyb3BwaW5nLXBhcnRpY2xlIjoiIiwibm9uLWRyb3BwaW5nLXBhcnRpY2xlIjoiIn0seyJmYW1pbHkiOiJHYW5hc2giLCJnaXZlbiI6Ik1hZ2RhaCIsInBhcnNlLW5hbWVzIjpmYWxzZSwiZHJvcHBpbmctcGFydGljbGUiOiIiLCJub24tZHJvcHBpbmctcGFydGljbGUiOiIifSx7ImZhbWlseSI6IkthbWFsIiwiZ2l2ZW4iOiJNb2hhbW1hZCBBLiIsInBhcnNlLW5hbWVzIjpmYWxzZSwiZHJvcHBpbmctcGFydGljbGUiOiIiLCJub24tZHJvcHBpbmctcGFydGljbGUiOiIifSx7ImZhbWlseSI6IkFzaHJhZiIsImdpdmVuIjoiR2h1bGFtIE1kIiwicGFyc2UtbmFtZXMiOmZhbHNlLCJkcm9wcGluZy1wYXJ0aWNsZSI6IiIsIm5vbi1kcm9wcGluZy1wYXJ0aWNsZSI6IiJ9XSwiY29udGFpbmVyLXRpdGxlIjoiQ3VycmVudCBEcnVnIE1ldGFib2xpc20iLCJET0kiOiIxMC4yMTc0LzEzODkyMDAyMTk2NjYxODA3MjMxNDQ4NTAiLCJJU1NOIjoiMTM4OTIwMDIiLCJpc3N1ZWQiOnsiZGF0ZS1wYXJ0cyI6W1syMDE4LDExLDIzXV19LCJwYWdlIjoiMTEwMC0xMTEwIiwiaXNzdWUiOiIxMyIsInZvbHVtZSI6IjE5IiwiY29udGFpbmVyLXRpdGxlLXNob3J0IjoiQ3Vyci4gRHJ1ZyBNZXRhYi4ifSwiaXNUZW1wb3JhcnkiOmZhbHNlfSx7ImlkIjoiNjk3MzRhZTAtZTM2ZS0zNzU0LTk4NzgtMmExMGM4NzQ0YzZmIiwiaXRlbURhdGEiOnsidHlwZSI6ImFydGljbGUtam91cm5hbCIsImlkIjoiNjk3MzRhZTAtZTM2ZS0zNzU0LTk4NzgtMmExMGM4NzQ0YzZmIiwidGl0bGUiOiJBIGh5ZHJvZGlzdGlsbGF0aW9uLWJhc2VkIGVzc2VudGlhbCBvaWxzIGV4dHJhY3Rpb246IEEgcXVlc3QgZm9yIHRoZSBtb3N0IGVmZmVjdGl2ZSBhbmQgY2xlYW5lciB0ZWNobm9sb2d5IiwiYXV0aG9yIjpbeyJmYW1pbHkiOiJLYXRla2FyIiwiZ2l2ZW4iOiJWaWtyYW50IFAuIiwicGFyc2UtbmFtZXMiOmZhbHNlLCJkcm9wcGluZy1wYXJ0aWNsZSI6IiIsIm5vbi1kcm9wcGluZy1wYXJ0aWNsZSI6IiJ9LHsiZmFtaWx5IjoiUmFvIiwiZ2l2ZW4iOiJBbmFuZCBCLiIsInBhcnNlLW5hbWVzIjpmYWxzZSwiZHJvcHBpbmctcGFydGljbGUiOiIiLCJub24tZHJvcHBpbmctcGFydGljbGUiOiIifSx7ImZhbWlseSI6IlNhcmRlc2hwYW5kZSIsImdpdmVuIjoiVmlzaGFsIFIuIiwicGFyc2UtbmFtZXMiOmZhbHNlLCJkcm9wcGluZy1wYXJ0aWNsZSI6IiIsIm5vbi1kcm9wcGluZy1wYXJ0aWNsZSI6IiJ9XSwiY29udGFpbmVyLXRpdGxlIjoiU3VzdGFpbmFibGUgQ2hlbWlzdHJ5IGFuZCBQaGFybWFjeSIsIkRPSSI6IjEwLjEwMTYvai5zY3AuMjAyMy4xMDEyNzAiLCJJU1NOIjoiMjM1MjU1NDEiLCJpc3N1ZWQiOnsiZGF0ZS1wYXJ0cyI6W1syMDIzLDEyXV19LCJwYWdlIjoiMTAxMjcwIiwidm9sdW1lIjoiMzYiLCJjb250YWluZXItdGl0bGUtc2hvcnQiOiJTdXN0YWluLiBDaGVtLiBQaGFybS4ifSwiaXNUZW1wb3JhcnkiOmZhbHNlfV19&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DOI&quot;:&quot;10.2174/1389200219666180723144850&quot;,&quot;ISSN&quot;:&quot;13892002&quot;,&quot;issued&quot;:{&quot;date-parts&quot;:[[2018,11,23]]},&quot;page&quot;:&quot;1100-1110&quot;,&quot;issue&quot;:&quot;13&quot;,&quot;volume&quot;:&quot;19&quot;,&quot;container-title-short&quot;:&quot;Curr. Drug Metab.&quot;},&quot;isTemporary&quot;:false},{&quot;id&quot;:&quot;69734ae0-e36e-3754-9878-2a10c8744c6f&quot;,&quot;itemData&quot;:{&quot;type&quot;:&quot;article-journal&quot;,&quot;id&quot;:&quot;69734ae0-e36e-3754-9878-2a10c8744c6f&quot;,&quot;title&quot;:&quot;A hydrodistillation-based essential oils extraction: A quest for the most effective and cleaner technology&quot;,&quot;author&quot;:[{&quot;family&quot;:&quot;Katekar&quot;,&quot;given&quot;:&quot;Vikrant P.&quot;,&quot;parse-names&quot;:false,&quot;dropping-particle&quot;:&quot;&quot;,&quot;non-dropping-particle&quot;:&quot;&quot;},{&quot;family&quot;:&quot;Rao&quot;,&quot;given&quot;:&quot;Anand B.&quot;,&quot;parse-names&quot;:false,&quot;dropping-particle&quot;:&quot;&quot;,&quot;non-dropping-particle&quot;:&quot;&quot;},{&quot;family&quot;:&quot;Sardeshpande&quot;,&quot;given&quot;:&quot;Vishal R.&quot;,&quot;parse-names&quot;:false,&quot;dropping-particle&quot;:&quot;&quot;,&quot;non-dropping-particle&quot;:&quot;&quot;}],&quot;container-title&quot;:&quot;Sustainable Chemistry and Pharmacy&quot;,&quot;DOI&quot;:&quot;10.1016/j.scp.2023.101270&quot;,&quot;ISSN&quot;:&quot;23525541&quot;,&quot;issued&quot;:{&quot;date-parts&quot;:[[2023,12]]},&quot;page&quot;:&quot;101270&quot;,&quot;volume&quot;:&quot;36&quot;,&quot;container-title-short&quot;:&quot;Sustain. Chem. Pharm.&quot;},&quot;isTemporary&quot;:false}]},{&quot;citationID&quot;:&quot;MENDELEY_CITATION_8620b948-a121-4742-8723-07d930720299&quot;,&quot;properties&quot;:{&quot;noteIndex&quot;:0},&quot;isEdited&quot;:false,&quot;manualOverride&quot;:{&quot;isManuallyOverridden&quot;:true,&quot;citeprocText&quot;:&quot;(Charles &amp;#38; Simon, 1990)&quot;,&quot;manualOverrideText&quot;:&quot;(Charles and Simon, 1990)&quot;},&quot;citationTag&quot;:&quot;MENDELEY_CITATION_v3_eyJjaXRhdGlvbklEIjoiTUVOREVMRVlfQ0lUQVRJT05fODYyMGI5NDgtYTEyMS00NzQyLTg3MjMtMDdkOTMwNzIwMjk5IiwicHJvcGVydGllcyI6eyJub3RlSW5kZXgiOjB9LCJpc0VkaXRlZCI6ZmFsc2UsIm1hbnVhbE92ZXJyaWRlIjp7ImlzTWFudWFsbHlPdmVycmlkZGVuIjp0cnVlLCJjaXRlcHJvY1RleHQiOiIoQ2hhcmxlcyAmIzM4OyBTaW1vbiwgMTk5MCkiLCJtYW51YWxPdmVycmlkZVRleHQiOiIoQ2hhcmxlcyBhbmQgU2ltb24sIDE5OTApIn0sImNpdGF0aW9uSXRlbXMiOlt7ImlkIjoiNDIxODBhMzUtMWIwZS0zNTMxLWFlNjMtN2Q1ZmM2NTlmNDE1IiwiaXRlbURhdGEiOnsidHlwZSI6ImFydGljbGUtam91cm5hbCIsImlkIjoiNDIxODBhMzUtMWIwZS0zNTMxLWFlNjMtN2Q1ZmM2NTlmNDE1IiwidGl0bGUiOiJDb21wYXJpc29uIG9mIEV4dHJhY3Rpb24gTWV0aG9kcyBmb3IgdGhlIFJhcGlkIERldGVybWluYXRpb24gb2YgRXNzZW50aWFsIE9pbCBDb250ZW50IGFuZCBDb21wb3NpdGlvbiBvZiBCYXNpbCIsImF1dGhvciI6W3siZmFtaWx5IjoiQ2hhcmxlcyIsImdpdmVuIjoiRGVueXMgSi4iLCJwYXJzZS1uYW1lcyI6ZmFsc2UsImRyb3BwaW5nLXBhcnRpY2xlIjoiIiwibm9uLWRyb3BwaW5nLXBhcnRpY2xlIjoiIn0seyJmYW1pbHkiOiJTaW1vbiIsImdpdmVuIjoiSmFtZXMgRS4iLCJwYXJzZS1uYW1lcyI6ZmFsc2UsImRyb3BwaW5nLXBhcnRpY2xlIjoiIiwibm9uLWRyb3BwaW5nLXBhcnRpY2xlIjoiIn1dLCJjb250YWluZXItdGl0bGUiOiJKb3VybmFsIG9mIHRoZSBBbWVyaWNhbiBTb2NpZXR5IGZvciBIb3J0aWN1bHR1cmFsIFNjaWVuY2UiLCJET0kiOiIxMC4yMTI3My9KQVNIUy4xMTUuMy40NTgiLCJJU1NOIjoiMDAwMy0xMDYyIiwiaXNzdWVkIjp7ImRhdGUtcGFydHMiOltbMTk5MCw1XV19LCJwYWdlIjoiNDU4LTQ2MiIsImFic3RyYWN0IjoiPHA+IEVzc2VudGlhbCBvaWxzIHdlcmUgZXh0cmFjdGVkIGZyb20gbGVhdmVzLCBmbG93ZXJzLCBhbmQgc3RlbXMgb2YgPGl0YWxpYz5PY2ltdW0gYmFzaWxpY3VybiwgTy4ga2lsaW1hbmRzY2hhcmljdW0sPC9pdGFsaWM+IGFuZCA8aXRhbGljPk8uIG1pY3JhbnRodW08L2l0YWxpYz4gYnkgc29sdmVudCBleHRyYWN0aW9uLCBoeWRyb2Rpc3RpbGxhdGlvbiwgYW5kIHN0ZWFtIGRpc3RpbGxhdGlvbiBmb3IgZXNzZW50aWFsIG9pbCBjb250ZW50IGFuZCB0aGUgb2lsIGFuYWx5emVkIGJ5IEdDIGFuZCBHQy9NUyBmb3IgY29tcG9zaXRpb24uIFdoaWxlIHRoZSB5aWVsZCBvZiBlc3NlbnRpYWwgb2lsIHdhcyBjb25zaXN0ZW50bHkgaGlnaGVyIGZyb20gc3RlYW0gZGlzdGlsbGF0aW9uIHRoYW4gaHlkcm9kaXN0aWxsYXRpb24sIGEgc2ltaWxhciBudW1iZXIgb2YgY29tcG91bmRzIHdhcyByZWNvdmVyZWQgZnJvbSBib3RoIGh5ZHJvZGlzdGlsbGF0aW9uIGFuZCBzdGVhbSBkaXN0aWxsYXRpb24uIFRob3VnaCB0aGUgcmVsYXRpdmUgY29uY2VudHJhdGlvbiBvZiB0aGUgbWFqb3IgY29uc3RpdHVlbnRzIHdhcyBzaW1pbGFyIGJ5IGJvdGggbWV0aG9kcywgdGhlIGFic29sdXRlIGFtb3VudHMgd2VyZSBoaWdoZXIgd2l0aCBzdGVhbSBkaXN0aWxsYXRpb24uIEVzc2VudGlhbCBvaWwgY29udGVudCBhbmQgY29tcG9zaXRpb24gdmFyaWVkIGJ5IHBsYW50IHNwZWNpZXMgYW5kIHBsYW50IHBhcnQuIEVzc2VudGlhbCBvaWwgY29udGVudCB3YXMgaGlnaGVzdCBpbiBmbG93ZXJzIGZvciBPLiA8aXRhbGljPmJhc2lsaWN1bTwvaXRhbGljPiBhbmQgaW4gbGVhdmVzIGZvciBPLiA8aXRhbGljPm1pY3JhbnRodW0uPC9pdGFsaWM+IE5vIHNpZ25pZmljYW50IGRpZmZlcmVuY2VzIHdlcmUgb2JzZXJ2ZWQgaW4gZXNzZW50aWFsIG9pbCB5aWVsZCBhbmQgcmVsYXRpdmUgY29uY2VudHJhdGlvbiBvZiBtYWpvciBjb25zdGl0dWVudHMgdXNpbmcgZnJlc2ggb3IgZHJ5IHNhbXBsZXMgYW5kIHVzaW5nIHNhbXBsZXMgZnJvbSA3NSBnIHRvIDEwIGcgb2YgZHJ5IHBsYW50IHRpc3N1ZS4gV2hpbGUgbWlub3IgZGlmZmVyZW5jZXMgYmV0d2VlbiBoeWRyb2Rpc3RpbGxhdGlvbiBhbmQgc3RlYW0gZGlzdGlsbGF0aW9uIHdlcmUgb2JzZXJ2ZWQsIGJvdGggbWV0aG9kcyByZXN1bHRlZCBpbiBoaWdoIHlpZWxkcyBhbmQgZ29vZCByZWNvdmVyeSBvZiBlc3NlbnRpYWwgb2lsIGNvbnN0aXR1ZW50cy4gSHlkcm9kaXN0aWxsYXRpb24gaXMgYSBtb3JlLXJhcGlkIGFuZCBzaW1wbGVyIHRlY2huaXF1ZSB0aGFuIHN0ZWFtIGFuZCBwZXJtaXRzIHRoZSBleHRyYWN0aW9uIG9mIGVzc2VudGlhbCBvaWwgd2hlcmUgc3RlYW0gaXMgbm90IGFjY2Vzc2libGUuIDwvcD4iLCJpc3N1ZSI6IjMiLCJ2b2x1bWUiOiIxMTUiLCJjb250YWluZXItdGl0bGUtc2hvcnQiOiIifSwiaXNUZW1wb3JhcnkiOmZhbHNlLCJzdXBwcmVzcy1hdXRob3IiOmZhbHNlLCJjb21wb3NpdGUiOmZhbHNlLCJhdXRob3Itb25seSI6ZmFsc2V9XX0=&quot;,&quot;citationItems&quot;:[{&quot;id&quot;:&quot;42180a35-1b0e-3531-ae63-7d5fc659f415&quot;,&quot;itemData&quot;:{&quot;type&quot;:&quot;article-journal&quot;,&quot;id&quot;:&quot;42180a35-1b0e-3531-ae63-7d5fc659f415&quot;,&quot;title&quot;:&quot;Comparison of Extraction Methods for the Rapid Determination of Essential Oil Content and Composition of Basil&quot;,&quot;author&quot;:[{&quot;family&quot;:&quot;Charles&quot;,&quot;given&quot;:&quot;Denys J.&quot;,&quot;parse-names&quot;:false,&quot;dropping-particle&quot;:&quot;&quot;,&quot;non-dropping-particle&quot;:&quot;&quot;},{&quot;family&quot;:&quot;Simon&quot;,&quot;given&quot;:&quot;James E.&quot;,&quot;parse-names&quot;:false,&quot;dropping-particle&quot;:&quot;&quot;,&quot;non-dropping-particle&quot;:&quot;&quot;}],&quot;container-title&quot;:&quot;Journal of the American Society for Horticultural Science&quot;,&quot;DOI&quot;:&quot;10.21273/JASHS.115.3.458&quot;,&quot;ISSN&quot;:&quot;0003-1062&quot;,&quot;issued&quot;:{&quot;date-parts&quot;:[[1990,5]]},&quot;page&quot;:&quot;458-462&quot;,&quot;abstract&quot;:&quot;&lt;p&gt; Essential oils were extracted from leaves, flowers, and stems of &lt;italic&gt;Ocimum basilicurn, O. kilimandscharicum,&lt;/italic&gt; and &lt;italic&gt;O. micranthum&lt;/italic&gt; by solvent extraction, hydrodistillation, and steam distillation for essential oil content and the oil analyzed by GC and GC/MS for composition. While the yield of essential oil was consistently higher from steam distillation than hydrodistillation, a similar number of compounds was recovered from both hydrodistillation and steam distillation. Though the relative concentration of the major constituents was similar by both methods, the absolute amounts were higher with steam distillation. Essential oil content and composition varied by plant species and plant part. Essential oil content was highest in flowers for O. &lt;italic&gt;basilicum&lt;/italic&gt; and in leaves for O. &lt;italic&gt;micranthum.&lt;/italic&gt; No significant differences were observed in essential oil yield and relative concentration of major constituents using fresh or dry samples and using samples from 75 g to 10 g of dry plant tissue. While minor differences between hydrodistillation and steam distillation were observed, both methods resulted in high yields and good recovery of essential oil constituents. Hydrodistillation is a more-rapid and simpler technique than steam and permits the extraction of essential oil where steam is not accessible. &lt;/p&gt;&quot;,&quot;issue&quot;:&quot;3&quot;,&quot;volume&quot;:&quot;115&quot;,&quot;container-title-short&quot;:&quot;&quot;},&quot;isTemporary&quot;:false,&quot;suppress-author&quot;:false,&quot;composite&quot;:false,&quot;author-only&quot;:false}]},{&quot;citationID&quot;:&quot;MENDELEY_CITATION_6de86ef7-d8df-417e-8595-8d8a65d20b0d&quot;,&quot;properties&quot;:{&quot;noteIndex&quot;:0},&quot;isEdited&quot;:false,&quot;manualOverride&quot;:{&quot;isManuallyOverridden&quot;:false,&quot;citeprocText&quot;:&quot;(Masango, 2005)&quot;,&quot;manualOverrideText&quot;:&quot;&quot;},&quot;citationTag&quot;:&quot;MENDELEY_CITATION_v3_eyJjaXRhdGlvbklEIjoiTUVOREVMRVlfQ0lUQVRJT05fNmRlODZlZjctZDhkZi00MTdlLTg1OTUtOGQ4YTY1ZDIwYjBkIiwicHJvcGVydGllcyI6eyJub3RlSW5kZXgiOjB9LCJpc0VkaXRlZCI6ZmFsc2UsIm1hbnVhbE92ZXJyaWRlIjp7ImlzTWFudWFsbHlPdmVycmlkZGVuIjpmYWxzZSwiY2l0ZXByb2NUZXh0IjoiKE1hc2FuZ28sIDIwMDUpIiwibWFudWFsT3ZlcnJpZGVUZXh0IjoiIn0sImNpdGF0aW9uSXRlbXMiOlt7ImlkIjoiY2E4NjM0NGYtMGI3ZC0zNWY1LThlZmYtYjA3ZWIwZmU1ZWQ2IiwiaXRlbURhdGEiOnsidHlwZSI6ImFydGljbGUtam91cm5hbCIsImlkIjoiY2E4NjM0NGYtMGI3ZC0zNWY1LThlZmYtYjA3ZWIwZmU1ZWQ2IiwidGl0bGUiOiJDbGVhbmVyIHByb2R1Y3Rpb24gb2YgZXNzZW50aWFsIG9pbHMgYnkgc3RlYW0gZGlzdGlsbGF0aW9uIiwiYXV0aG9yIjpbeyJmYW1pbHkiOiJNYXNhbmdvIiwiZ2l2ZW4iOiJQaGluZWFzIiwicGFyc2UtbmFtZXMiOmZhbHNlLCJkcm9wcGluZy1wYXJ0aWNsZSI6IiIsIm5vbi1kcm9wcGluZy1wYXJ0aWNsZSI6IiJ9XSwiY29udGFpbmVyLXRpdGxlIjoiSm91cm5hbCBvZiBDbGVhbmVyIFByb2R1Y3Rpb24iLCJjb250YWluZXItdGl0bGUtc2hvcnQiOiJKLiBDbGVhbi4gUHJvZC4iLCJET0kiOiIxMC4xMDE2L2ouamNsZXByby4yMDA0LjAyLjAzOSIsIklTU04iOiIwOTU5NjUyNiIsImlzc3VlZCI6eyJkYXRlLXBhcnRzIjpbWzIwMDUsNl1dfSwicGFnZSI6IjgzMy04MzkiLCJpc3N1ZSI6IjgiLCJ2b2x1bWUiOiIxMyJ9LCJpc1RlbXBvcmFyeSI6ZmFsc2UsInN1cHByZXNzLWF1dGhvciI6ZmFsc2UsImNvbXBvc2l0ZSI6ZmFsc2UsImF1dGhvci1vbmx5IjpmYWxzZX1dfQ==&quot;,&quot;citationItems&quot;:[{&quot;id&quot;:&quot;ca86344f-0b7d-35f5-8eff-b07eb0fe5ed6&quot;,&quot;itemData&quot;:{&quot;type&quot;:&quot;article-journal&quot;,&quot;id&quot;:&quot;ca86344f-0b7d-35f5-8eff-b07eb0fe5ed6&quot;,&quot;title&quot;:&quot;Cleaner production of essential oils by steam distillation&quot;,&quot;author&quot;:[{&quot;family&quot;:&quot;Masango&quot;,&quot;given&quot;:&quot;Phineas&quot;,&quot;parse-names&quot;:false,&quot;dropping-particle&quot;:&quot;&quot;,&quot;non-dropping-particle&quot;:&quot;&quot;}],&quot;container-title&quot;:&quot;Journal of Cleaner Production&quot;,&quot;container-title-short&quot;:&quot;J. Clean. Prod.&quot;,&quot;DOI&quot;:&quot;10.1016/j.jclepro.2004.02.039&quot;,&quot;ISSN&quot;:&quot;09596526&quot;,&quot;issued&quot;:{&quot;date-parts&quot;:[[2005,6]]},&quot;page&quot;:&quot;833-839&quot;,&quot;issue&quot;:&quot;8&quot;,&quot;volume&quot;:&quot;13&quot;},&quot;isTemporary&quot;:false,&quot;suppress-author&quot;:false,&quot;composite&quot;:false,&quot;author-only&quot;:false}]},{&quot;citationID&quot;:&quot;MENDELEY_CITATION_cba36e87-9b68-4c2f-8155-d0675c0fcc94&quot;,&quot;properties&quot;:{&quot;noteIndex&quot;:0},&quot;isEdited&quot;:false,&quot;manualOverride&quot;:{&quot;isManuallyOverridden&quot;:true,&quot;citeprocText&quot;:&quot;(Babu &amp;#38; Kaul, 2005)&quot;,&quot;manualOverrideText&quot;:&quot;(Babu and Kaul, 2005)&quot;},&quot;citationTag&quot;:&quot;MENDELEY_CITATION_v3_eyJjaXRhdGlvbklEIjoiTUVOREVMRVlfQ0lUQVRJT05fY2JhMzZlODctOWI2OC00YzJmLTgxNTUtZDA2NzVjMGZjYzk0IiwicHJvcGVydGllcyI6eyJub3RlSW5kZXgiOjB9LCJpc0VkaXRlZCI6ZmFsc2UsIm1hbnVhbE92ZXJyaWRlIjp7ImlzTWFudWFsbHlPdmVycmlkZGVuIjp0cnVlLCJjaXRlcHJvY1RleHQiOiIoQmFidSAmIzM4OyBLYXVsLCAyMDA1KSIsIm1hbnVhbE92ZXJyaWRlVGV4dCI6IihCYWJ1IGFuZCBLYXVsLCAyMDA1KSJ9LCJjaXRhdGlvbkl0ZW1zIjpbeyJpZCI6IjJmNWE0NTY0LWQ0YmEtMzQ2MC1iMjcwLTlhZDVhOGNjOWI1YSIsIml0ZW1EYXRhIjp7InR5cGUiOiJhcnRpY2xlLWpvdXJuYWwiLCJpZCI6IjJmNWE0NTY0LWQ0YmEtMzQ2MC1iMjcwLTlhZDVhOGNjOWI1YSIsInRpdGxlIjoiVmFyaWF0aW9uIGluIGVzc2VudGlhbCBvaWwgY29tcG9zaXRpb24gb2Ygcm9zZS1zY2VudGVkIGdlcmFuaXVtIChQZWxhcmdvbml1bSBzcC4pIGRpc3RpbGxlZCBieSBkaWZmZXJlbnQgZGlzdGlsbGF0aW9uIHRlY2huaXF1ZXMiLCJhdXRob3IiOlt7ImZhbWlseSI6IkJhYnUiLCJnaXZlbiI6IktpcmFuIEcuIEQuIiwicGFyc2UtbmFtZXMiOmZhbHNlLCJkcm9wcGluZy1wYXJ0aWNsZSI6IiIsIm5vbi1kcm9wcGluZy1wYXJ0aWNsZSI6IiJ9LHsiZmFtaWx5IjoiS2F1bCIsImdpdmVuIjoiVi4gSy4iLCJwYXJzZS1uYW1lcyI6ZmFsc2UsImRyb3BwaW5nLXBhcnRpY2xlIjoiIiwibm9uLWRyb3BwaW5nLXBhcnRpY2xlIjoiIn1dLCJjb250YWluZXItdGl0bGUiOiJGbGF2b3VyIGFuZCBGcmFncmFuY2UgSm91cm5hbCIsImNvbnRhaW5lci10aXRsZS1zaG9ydCI6IkZsYXZvdXIgRnJhZ3IuIEouIiwiRE9JIjoiMTAuMTAwMi9mZmouMTQxNCIsIklTU04iOiIwODgyLTU3MzQiLCJpc3N1ZWQiOnsiZGF0ZS1wYXJ0cyI6W1syMDA1LDNdXX0sInBhZ2UiOiIyMjItMjMxIiwiaXNzdWUiOiIyIiwidm9sdW1lIjoiMjAifSwiaXNUZW1wb3JhcnkiOmZhbHNlLCJzdXBwcmVzcy1hdXRob3IiOmZhbHNlLCJjb21wb3NpdGUiOmZhbHNlLCJhdXRob3Itb25seSI6ZmFsc2V9XX0=&quot;,&quot;citationItems&quot;:[{&quot;id&quot;:&quot;2f5a4564-d4ba-3460-b270-9ad5a8cc9b5a&quot;,&quot;itemData&quot;:{&quot;type&quot;:&quot;article-journal&quot;,&quot;id&quot;:&quot;2f5a4564-d4ba-3460-b270-9ad5a8cc9b5a&quot;,&quot;title&quot;:&quot;Variation in essential oil composition of rose-scented geranium (Pelargonium sp.) distilled by different distillation techniques&quot;,&quot;author&quot;:[{&quot;family&quot;:&quot;Babu&quot;,&quot;given&quot;:&quot;Kiran G. D.&quot;,&quot;parse-names&quot;:false,&quot;dropping-particle&quot;:&quot;&quot;,&quot;non-dropping-particle&quot;:&quot;&quot;},{&quot;family&quot;:&quot;Kaul&quot;,&quot;given&quot;:&quot;V. K.&quot;,&quot;parse-names&quot;:false,&quot;dropping-particle&quot;:&quot;&quot;,&quot;non-dropping-particle&quot;:&quot;&quot;}],&quot;container-title&quot;:&quot;Flavour and Fragrance Journal&quot;,&quot;container-title-short&quot;:&quot;Flavour Fragr. J.&quot;,&quot;DOI&quot;:&quot;10.1002/ffj.1414&quot;,&quot;ISSN&quot;:&quot;0882-5734&quot;,&quot;issued&quot;:{&quot;date-parts&quot;:[[2005,3]]},&quot;page&quot;:&quot;222-231&quot;,&quot;issue&quot;:&quot;2&quot;,&quot;volume&quot;:&quot;20&quot;},&quot;isTemporary&quot;:false,&quot;suppress-author&quot;:false,&quot;composite&quot;:false,&quot;author-only&quot;:false}]},{&quot;citationID&quot;:&quot;MENDELEY_CITATION_56ff3b4b-9f5c-404c-b117-285f68d0c93d&quot;,&quot;properties&quot;:{&quot;noteIndex&quot;:0},&quot;isEdited&quot;:false,&quot;manualOverride&quot;:{&quot;isManuallyOverridden&quot;:true,&quot;citeprocText&quot;:&quot;(Charles &amp;#38; Simon, 1990; Katekar et al., 2023)&quot;,&quot;manualOverrideText&quot;:&quot;(Charles and Simon, 1990; Katekar et al., 2023)&quot;},&quot;citationTag&quot;:&quot;MENDELEY_CITATION_v3_eyJjaXRhdGlvbklEIjoiTUVOREVMRVlfQ0lUQVRJT05fNTZmZjNiNGItOWY1Yy00MDRjLWIxMTctMjg1ZjY4ZDBjOTNkIiwicHJvcGVydGllcyI6eyJub3RlSW5kZXgiOjB9LCJpc0VkaXRlZCI6ZmFsc2UsIm1hbnVhbE92ZXJyaWRlIjp7ImlzTWFudWFsbHlPdmVycmlkZGVuIjp0cnVlLCJjaXRlcHJvY1RleHQiOiIoQ2hhcmxlcyAmIzM4OyBTaW1vbiwgMTk5MDsgS2F0ZWthciBldCBhbC4sIDIwMjMpIiwibWFudWFsT3ZlcnJpZGVUZXh0IjoiKENoYXJsZXMgYW5kIFNpbW9uLCAxOTkwOyBLYXRla2FyIGV0IGFsLiwgMjAyMykifSwiY2l0YXRpb25JdGVtcyI6W3siaWQiOiI0MjE4MGEzNS0xYjBlLTM1MzEtYWU2My03ZDVmYzY1OWY0MTUiLCJpdGVtRGF0YSI6eyJ0eXBlIjoiYXJ0aWNsZS1qb3VybmFsIiwiaWQiOiI0MjE4MGEzNS0xYjBlLTM1MzEtYWU2My03ZDVmYzY1OWY0MTUiLCJ0aXRsZSI6IkNvbXBhcmlzb24gb2YgRXh0cmFjdGlvbiBNZXRob2RzIGZvciB0aGUgUmFwaWQgRGV0ZXJtaW5hdGlvbiBvZiBFc3NlbnRpYWwgT2lsIENvbnRlbnQgYW5kIENvbXBvc2l0aW9uIG9mIEJhc2lsIiwiYXV0aG9yIjpbeyJmYW1pbHkiOiJDaGFybGVzIiwiZ2l2ZW4iOiJEZW55cyBKLiIsInBhcnNlLW5hbWVzIjpmYWxzZSwiZHJvcHBpbmctcGFydGljbGUiOiIiLCJub24tZHJvcHBpbmctcGFydGljbGUiOiIifSx7ImZhbWlseSI6IlNpbW9uIiwiZ2l2ZW4iOiJKYW1lcyBFLiIsInBhcnNlLW5hbWVzIjpmYWxzZSwiZHJvcHBpbmctcGFydGljbGUiOiIiLCJub24tZHJvcHBpbmctcGFydGljbGUiOiIifV0sImNvbnRhaW5lci10aXRsZSI6IkpvdXJuYWwgb2YgdGhlIEFtZXJpY2FuIFNvY2lldHkgZm9yIEhvcnRpY3VsdHVyYWwgU2NpZW5jZSIsIkRPSSI6IjEwLjIxMjczL0pBU0hTLjExNS4zLjQ1OCIsIklTU04iOiIwMDAzLTEwNjIiLCJpc3N1ZWQiOnsiZGF0ZS1wYXJ0cyI6W1sxOTkwLDVdXX0sInBhZ2UiOiI0NTgtNDYyIiwiYWJzdHJhY3QiOiI8cD4gRXNzZW50aWFsIG9pbHMgd2VyZSBleHRyYWN0ZWQgZnJvbSBsZWF2ZXMsIGZsb3dlcnMsIGFuZCBzdGVtcyBvZiA8aXRhbGljPk9jaW11bSBiYXNpbGljdXJuLCBPLiBraWxpbWFuZHNjaGFyaWN1bSw8L2l0YWxpYz4gYW5kIDxpdGFsaWM+Ty4gbWljcmFudGh1bTwvaXRhbGljPiBieSBzb2x2ZW50IGV4dHJhY3Rpb24sIGh5ZHJvZGlzdGlsbGF0aW9uLCBhbmQgc3RlYW0gZGlzdGlsbGF0aW9uIGZvciBlc3NlbnRpYWwgb2lsIGNvbnRlbnQgYW5kIHRoZSBvaWwgYW5hbHl6ZWQgYnkgR0MgYW5kIEdDL01TIGZvciBjb21wb3NpdGlvbi4gV2hpbGUgdGhlIHlpZWxkIG9mIGVzc2VudGlhbCBvaWwgd2FzIGNvbnNpc3RlbnRseSBoaWdoZXIgZnJvbSBzdGVhbSBkaXN0aWxsYXRpb24gdGhhbiBoeWRyb2Rpc3RpbGxhdGlvbiwgYSBzaW1pbGFyIG51bWJlciBvZiBjb21wb3VuZHMgd2FzIHJlY292ZXJlZCBmcm9tIGJvdGggaHlkcm9kaXN0aWxsYXRpb24gYW5kIHN0ZWFtIGRpc3RpbGxhdGlvbi4gVGhvdWdoIHRoZSByZWxhdGl2ZSBjb25jZW50cmF0aW9uIG9mIHRoZSBtYWpvciBjb25zdGl0dWVudHMgd2FzIHNpbWlsYXIgYnkgYm90aCBtZXRob2RzLCB0aGUgYWJzb2x1dGUgYW1vdW50cyB3ZXJlIGhpZ2hlciB3aXRoIHN0ZWFtIGRpc3RpbGxhdGlvbi4gRXNzZW50aWFsIG9pbCBjb250ZW50IGFuZCBjb21wb3NpdGlvbiB2YXJpZWQgYnkgcGxhbnQgc3BlY2llcyBhbmQgcGxhbnQgcGFydC4gRXNzZW50aWFsIG9pbCBjb250ZW50IHdhcyBoaWdoZXN0IGluIGZsb3dlcnMgZm9yIE8uIDxpdGFsaWM+YmFzaWxpY3VtPC9pdGFsaWM+IGFuZCBpbiBsZWF2ZXMgZm9yIE8uIDxpdGFsaWM+bWljcmFudGh1bS48L2l0YWxpYz4gTm8gc2lnbmlmaWNhbnQgZGlmZmVyZW5jZXMgd2VyZSBvYnNlcnZlZCBpbiBlc3NlbnRpYWwgb2lsIHlpZWxkIGFuZCByZWxhdGl2ZSBjb25jZW50cmF0aW9uIG9mIG1ham9yIGNvbnN0aXR1ZW50cyB1c2luZyBmcmVzaCBvciBkcnkgc2FtcGxlcyBhbmQgdXNpbmcgc2FtcGxlcyBmcm9tIDc1IGcgdG8gMTAgZyBvZiBkcnkgcGxhbnQgdGlzc3VlLiBXaGlsZSBtaW5vciBkaWZmZXJlbmNlcyBiZXR3ZWVuIGh5ZHJvZGlzdGlsbGF0aW9uIGFuZCBzdGVhbSBkaXN0aWxsYXRpb24gd2VyZSBvYnNlcnZlZCwgYm90aCBtZXRob2RzIHJlc3VsdGVkIGluIGhpZ2ggeWllbGRzIGFuZCBnb29kIHJlY292ZXJ5IG9mIGVzc2VudGlhbCBvaWwgY29uc3RpdHVlbnRzLiBIeWRyb2Rpc3RpbGxhdGlvbiBpcyBhIG1vcmUtcmFwaWQgYW5kIHNpbXBsZXIgdGVjaG5pcXVlIHRoYW4gc3RlYW0gYW5kIHBlcm1pdHMgdGhlIGV4dHJhY3Rpb24gb2YgZXNzZW50aWFsIG9pbCB3aGVyZSBzdGVhbSBpcyBub3QgYWNjZXNzaWJsZS4gPC9wPiIsImlzc3VlIjoiMyIsInZvbHVtZSI6IjExNSIsImNvbnRhaW5lci10aXRsZS1zaG9ydCI6IiJ9LCJpc1RlbXBvcmFyeSI6ZmFsc2V9LHsiaWQiOiI2OTczNGFlMC1lMzZlLTM3NTQtOTg3OC0yYTEwYzg3NDRjNmYiLCJpdGVtRGF0YSI6eyJ0eXBlIjoiYXJ0aWNsZS1qb3VybmFsIiwiaWQiOiI2OTczNGFlMC1lMzZlLTM3NTQtOTg3OC0yYTEwYzg3NDRjNmYiLCJ0aXRsZSI6IkEgaHlkcm9kaXN0aWxsYXRpb24tYmFzZWQgZXNzZW50aWFsIG9pbHMgZXh0cmFjdGlvbjogQSBxdWVzdCBmb3IgdGhlIG1vc3QgZWZmZWN0aXZlIGFuZCBjbGVhbmVyIHRlY2hub2xvZ3kiLCJhdXRob3IiOlt7ImZhbWlseSI6IkthdGVrYXIiLCJnaXZlbiI6IlZpa3JhbnQgUC4iLCJwYXJzZS1uYW1lcyI6ZmFsc2UsImRyb3BwaW5nLXBhcnRpY2xlIjoiIiwibm9uLWRyb3BwaW5nLXBhcnRpY2xlIjoiIn0seyJmYW1pbHkiOiJSYW8iLCJnaXZlbiI6IkFuYW5kIEIuIiwicGFyc2UtbmFtZXMiOmZhbHNlLCJkcm9wcGluZy1wYXJ0aWNsZSI6IiIsIm5vbi1kcm9wcGluZy1wYXJ0aWNsZSI6IiJ9LHsiZmFtaWx5IjoiU2FyZGVzaHBhbmRlIiwiZ2l2ZW4iOiJWaXNoYWwgUi4iLCJwYXJzZS1uYW1lcyI6ZmFsc2UsImRyb3BwaW5nLXBhcnRpY2xlIjoiIiwibm9uLWRyb3BwaW5nLXBhcnRpY2xlIjoiIn1dLCJjb250YWluZXItdGl0bGUiOiJTdXN0YWluYWJsZSBDaGVtaXN0cnkgYW5kIFBoYXJtYWN5IiwiY29udGFpbmVyLXRpdGxlLXNob3J0IjoiU3VzdGFpbi4gQ2hlbS4gUGhhcm0uIiwiRE9JIjoiMTAuMTAxNi9qLnNjcC4yMDIzLjEwMTI3MCIsIklTU04iOiIyMzUyNTU0MSIsImlzc3VlZCI6eyJkYXRlLXBhcnRzIjpbWzIwMjMsMTJdXX0sInBhZ2UiOiIxMDEyNzAiLCJ2b2x1bWUiOiIzNiJ9LCJpc1RlbXBvcmFyeSI6ZmFsc2V9XX0=&quot;,&quot;citationItems&quot;:[{&quot;id&quot;:&quot;42180a35-1b0e-3531-ae63-7d5fc659f415&quot;,&quot;itemData&quot;:{&quot;type&quot;:&quot;article-journal&quot;,&quot;id&quot;:&quot;42180a35-1b0e-3531-ae63-7d5fc659f415&quot;,&quot;title&quot;:&quot;Comparison of Extraction Methods for the Rapid Determination of Essential Oil Content and Composition of Basil&quot;,&quot;author&quot;:[{&quot;family&quot;:&quot;Charles&quot;,&quot;given&quot;:&quot;Denys J.&quot;,&quot;parse-names&quot;:false,&quot;dropping-particle&quot;:&quot;&quot;,&quot;non-dropping-particle&quot;:&quot;&quot;},{&quot;family&quot;:&quot;Simon&quot;,&quot;given&quot;:&quot;James E.&quot;,&quot;parse-names&quot;:false,&quot;dropping-particle&quot;:&quot;&quot;,&quot;non-dropping-particle&quot;:&quot;&quot;}],&quot;container-title&quot;:&quot;Journal of the American Society for Horticultural Science&quot;,&quot;DOI&quot;:&quot;10.21273/JASHS.115.3.458&quot;,&quot;ISSN&quot;:&quot;0003-1062&quot;,&quot;issued&quot;:{&quot;date-parts&quot;:[[1990,5]]},&quot;page&quot;:&quot;458-462&quot;,&quot;abstract&quot;:&quot;&lt;p&gt; Essential oils were extracted from leaves, flowers, and stems of &lt;italic&gt;Ocimum basilicurn, O. kilimandscharicum,&lt;/italic&gt; and &lt;italic&gt;O. micranthum&lt;/italic&gt; by solvent extraction, hydrodistillation, and steam distillation for essential oil content and the oil analyzed by GC and GC/MS for composition. While the yield of essential oil was consistently higher from steam distillation than hydrodistillation, a similar number of compounds was recovered from both hydrodistillation and steam distillation. Though the relative concentration of the major constituents was similar by both methods, the absolute amounts were higher with steam distillation. Essential oil content and composition varied by plant species and plant part. Essential oil content was highest in flowers for O. &lt;italic&gt;basilicum&lt;/italic&gt; and in leaves for O. &lt;italic&gt;micranthum.&lt;/italic&gt; No significant differences were observed in essential oil yield and relative concentration of major constituents using fresh or dry samples and using samples from 75 g to 10 g of dry plant tissue. While minor differences between hydrodistillation and steam distillation were observed, both methods resulted in high yields and good recovery of essential oil constituents. Hydrodistillation is a more-rapid and simpler technique than steam and permits the extraction of essential oil where steam is not accessible. &lt;/p&gt;&quot;,&quot;issue&quot;:&quot;3&quot;,&quot;volume&quot;:&quot;115&quot;,&quot;container-title-short&quot;:&quot;&quot;},&quot;isTemporary&quot;:false},{&quot;id&quot;:&quot;69734ae0-e36e-3754-9878-2a10c8744c6f&quot;,&quot;itemData&quot;:{&quot;type&quot;:&quot;article-journal&quot;,&quot;id&quot;:&quot;69734ae0-e36e-3754-9878-2a10c8744c6f&quot;,&quot;title&quot;:&quot;A hydrodistillation-based essential oils extraction: A quest for the most effective and cleaner technology&quot;,&quot;author&quot;:[{&quot;family&quot;:&quot;Katekar&quot;,&quot;given&quot;:&quot;Vikrant P.&quot;,&quot;parse-names&quot;:false,&quot;dropping-particle&quot;:&quot;&quot;,&quot;non-dropping-particle&quot;:&quot;&quot;},{&quot;family&quot;:&quot;Rao&quot;,&quot;given&quot;:&quot;Anand B.&quot;,&quot;parse-names&quot;:false,&quot;dropping-particle&quot;:&quot;&quot;,&quot;non-dropping-particle&quot;:&quot;&quot;},{&quot;family&quot;:&quot;Sardeshpande&quot;,&quot;given&quot;:&quot;Vishal R.&quot;,&quot;parse-names&quot;:false,&quot;dropping-particle&quot;:&quot;&quot;,&quot;non-dropping-particle&quot;:&quot;&quot;}],&quot;container-title&quot;:&quot;Sustainable Chemistry and Pharmacy&quot;,&quot;container-title-short&quot;:&quot;Sustain. Chem. Pharm.&quot;,&quot;DOI&quot;:&quot;10.1016/j.scp.2023.101270&quot;,&quot;ISSN&quot;:&quot;23525541&quot;,&quot;issued&quot;:{&quot;date-parts&quot;:[[2023,12]]},&quot;page&quot;:&quot;101270&quot;,&quot;volume&quot;:&quot;36&quot;},&quot;isTemporary&quot;:false}]},{&quot;citationID&quot;:&quot;MENDELEY_CITATION_efef0616-0e55-4be4-b308-355cbfd5dda2&quot;,&quot;properties&quot;:{&quot;noteIndex&quot;:0},&quot;isEdited&quot;:false,&quot;manualOverride&quot;:{&quot;isManuallyOverridden&quot;:false,&quot;citeprocText&quot;:&quot;(Aziz et al., 2018; Vian et al., 2008)&quot;,&quot;manualOverrideText&quot;:&quot;&quot;},&quot;citationTag&quot;:&quot;MENDELEY_CITATION_v3_eyJjaXRhdGlvbklEIjoiTUVOREVMRVlfQ0lUQVRJT05fZWZlZjA2MTYtMGU1NS00YmU0LWIzMDgtMzU1Y2JmZDVkZGEyIiwicHJvcGVydGllcyI6eyJub3RlSW5kZXgiOjB9LCJpc0VkaXRlZCI6ZmFsc2UsIm1hbnVhbE92ZXJyaWRlIjp7ImlzTWFudWFsbHlPdmVycmlkZGVuIjpmYWxzZSwiY2l0ZXByb2NUZXh0IjoiKEF6aXogZXQgYWwuLCAyMDE4OyBWaWFuIGV0IGFsLiwgMjAwOCkiLCJtYW51YWxPdmVycmlkZVRleHQiOiIifSwiY2l0YXRpb25JdGVtcyI6W3siaWQiOiJkNDllNWJkOS1kMGE0LTNhMGEtOTYyOS1hMmVmNDc5ZGViYjQiLCJpdGVtRGF0YSI6eyJ0eXBlIjoiYXJ0aWNsZS1qb3VybmFsIiwiaWQiOiJkNDllNWJkOS1kMGE0LTNhMGEtOTYyOS1hMmVmNDc5ZGViYjQiLCJ0aXRsZSI6IkVzc2VudGlhbCBPaWxzOiBFeHRyYWN0aW9uIFRlY2huaXF1ZXMsIFBoYXJtYWNldXRpY2FsIEFuZCBUaGVyYXBldXRpYyBQb3RlbnRpYWwgLSBBIFJldmlldyIsImF1dGhvciI6W3siZmFtaWx5IjoiQXppeiIsImdpdmVuIjoiWmFyaXRoIEFzeWlraW4gQWJkdWwiLCJwYXJzZS1uYW1lcyI6ZmFsc2UsImRyb3BwaW5nLXBhcnRpY2xlIjoiIiwibm9uLWRyb3BwaW5nLXBhcnRpY2xlIjoiIn0seyJmYW1pbHkiOiJBaG1hZCIsImdpdmVuIjoiQWtpbCIsInBhcnNlLW5hbWVzIjpmYWxzZSwiZHJvcHBpbmctcGFydGljbGUiOiIiLCJub24tZHJvcHBpbmctcGFydGljbGUiOiIifSx7ImZhbWlseSI6IlNldGFwYXIiLCJnaXZlbiI6IlNpdGkgSGFtaWRhaCBNb2hkIiwicGFyc2UtbmFtZXMiOmZhbHNlLCJkcm9wcGluZy1wYXJ0aWNsZSI6IiIsIm5vbi1kcm9wcGluZy1wYXJ0aWNsZSI6IiJ9LHsiZmFtaWx5IjoiS2FyYWt1Y3VrIiwiZ2l2ZW4iOiJBbHB0dWciLCJwYXJzZS1uYW1lcyI6ZmFsc2UsImRyb3BwaW5nLXBhcnRpY2xlIjoiIiwibm9uLWRyb3BwaW5nLXBhcnRpY2xlIjoiIn0seyJmYW1pbHkiOiJBemltIiwiZ2l2ZW4iOiJNdWhhbW1hZCBNb2hzaW4iLCJwYXJzZS1uYW1lcyI6ZmFsc2UsImRyb3BwaW5nLXBhcnRpY2xlIjoiIiwibm9uLWRyb3BwaW5nLXBhcnRpY2xlIjoiIn0seyJmYW1pbHkiOiJMb2toYXQiLCJnaXZlbiI6IkRhdmlkIiwicGFyc2UtbmFtZXMiOmZhbHNlLCJkcm9wcGluZy1wYXJ0aWNsZSI6IiIsIm5vbi1kcm9wcGluZy1wYXJ0aWNsZSI6IiJ9LHsiZmFtaWx5IjoiUmFmYXR1bGxhaCIsImdpdmVuIjoiTW9oZC4iLCJwYXJzZS1uYW1lcyI6ZmFsc2UsImRyb3BwaW5nLXBhcnRpY2xlIjoiIiwibm9uLWRyb3BwaW5nLXBhcnRpY2xlIjoiIn0seyJmYW1pbHkiOiJHYW5hc2giLCJnaXZlbiI6Ik1hZ2RhaCIsInBhcnNlLW5hbWVzIjpmYWxzZSwiZHJvcHBpbmctcGFydGljbGUiOiIiLCJub24tZHJvcHBpbmctcGFydGljbGUiOiIifSx7ImZhbWlseSI6IkthbWFsIiwiZ2l2ZW4iOiJNb2hhbW1hZCBBLiIsInBhcnNlLW5hbWVzIjpmYWxzZSwiZHJvcHBpbmctcGFydGljbGUiOiIiLCJub24tZHJvcHBpbmctcGFydGljbGUiOiIifSx7ImZhbWlseSI6IkFzaHJhZiIsImdpdmVuIjoiR2h1bGFtIE1kIiwicGFyc2UtbmFtZXMiOmZhbHNlLCJkcm9wcGluZy1wYXJ0aWNsZSI6IiIsIm5vbi1kcm9wcGluZy1wYXJ0aWNsZSI6IiJ9XSwiY29udGFpbmVyLXRpdGxlIjoiQ3VycmVudCBEcnVnIE1ldGFib2xpc20iLCJjb250YWluZXItdGl0bGUtc2hvcnQiOiJDdXJyLiBEcnVnIE1ldGFiLiIsIkRPSSI6IjEwLjIxNzQvMTM4OTIwMDIxOTY2NjE4MDcyMzE0NDg1MCIsIklTU04iOiIxMzg5MjAwMiIsImlzc3VlZCI6eyJkYXRlLXBhcnRzIjpbWzIwMTgsMTEsMjNdXX0sInBhZ2UiOiIxMTAwLTExMTAiLCJpc3N1ZSI6IjEzIiwidm9sdW1lIjoiMTkifSwiaXNUZW1wb3JhcnkiOmZhbHNlfSx7ImlkIjoiYTQ4NzFiMTUtNWY5OC0zNTAwLWFmNTUtZGE0ZjBlZDFjNWNiIiwiaXRlbURhdGEiOnsidHlwZSI6ImFydGljbGUtam91cm5hbCIsImlkIjoiYTQ4NzFiMTUtNWY5OC0zNTAwLWFmNTUtZGE0ZjBlZDFjNWNiIiwidGl0bGUiOiJNaWNyb3dhdmUgaHlkcm9kaWZmdXNpb24gYW5kIGdyYXZpdHksIGEgbmV3IHRlY2huaXF1ZSBmb3IgZXh0cmFjdGlvbiBvZiBlc3NlbnRpYWwgb2lscyIsImF1dGhvciI6W3siZmFtaWx5IjoiVmlhbiIsImdpdmVuIjoiTWFyeWxpbmUgQWJlcnQiLCJwYXJzZS1uYW1lcyI6ZmFsc2UsImRyb3BwaW5nLXBhcnRpY2xlIjoiIiwibm9uLWRyb3BwaW5nLXBhcnRpY2xlIjoiIn0seyJmYW1pbHkiOiJGZXJuYW5kZXoiLCJnaXZlbiI6IlhhdmllciIsInBhcnNlLW5hbWVzIjpmYWxzZSwiZHJvcHBpbmctcGFydGljbGUiOiIiLCJub24tZHJvcHBpbmctcGFydGljbGUiOiIifSx7ImZhbWlseSI6IlZpc2lub25pIiwiZ2l2ZW4iOiJGcmFuY28iLCJwYXJzZS1uYW1lcyI6ZmFsc2UsImRyb3BwaW5nLXBhcnRpY2xlIjoiIiwibm9uLWRyb3BwaW5nLXBhcnRpY2xlIjoiIn0seyJmYW1pbHkiOiJDaGVtYXQiLCJnaXZlbiI6IkZhcmlkIiwicGFyc2UtbmFtZXMiOmZhbHNlLCJkcm9wcGluZy1wYXJ0aWNsZSI6IiIsIm5vbi1kcm9wcGluZy1wYXJ0aWNsZSI6IiJ9XSwiY29udGFpbmVyLXRpdGxlIjoiSm91cm5hbCBvZiBDaHJvbWF0b2dyYXBoeSBBIiwiY29udGFpbmVyLXRpdGxlLXNob3J0IjoiSi4gQ2hyb21hdG9nci4gQSIsIkRPSSI6IjEwLjEwMTYvai5jaHJvbWEuMjAwOC4wMi4wODYiLCJJU1NOIjoiMDAyMTk2NzMiLCJpc3N1ZWQiOnsiZGF0ZS1wYXJ0cyI6W1syMDA4LDVdXX0sInBhZ2UiOiIxNC0xNyIsImlzc3VlIjoiMS0yIiwidm9sdW1lIjoiMTE5MCJ9LCJpc1RlbXBvcmFyeSI6ZmFsc2V9XX0=&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container-title-short&quot;:&quot;Curr. Drug Metab.&quot;,&quot;DOI&quot;:&quot;10.2174/1389200219666180723144850&quot;,&quot;ISSN&quot;:&quot;13892002&quot;,&quot;issued&quot;:{&quot;date-parts&quot;:[[2018,11,23]]},&quot;page&quot;:&quot;1100-1110&quot;,&quot;issue&quot;:&quot;13&quot;,&quot;volume&quot;:&quot;19&quot;},&quot;isTemporary&quot;:false},{&quot;id&quot;:&quot;a4871b15-5f98-3500-af55-da4f0ed1c5cb&quot;,&quot;itemData&quot;:{&quot;type&quot;:&quot;article-journal&quot;,&quot;id&quot;:&quot;a4871b15-5f98-3500-af55-da4f0ed1c5cb&quot;,&quot;title&quot;:&quot;Microwave hydrodiffusion and gravity, a new technique for extraction of essential oils&quot;,&quot;author&quot;:[{&quot;family&quot;:&quot;Vian&quot;,&quot;given&quot;:&quot;Maryline Abert&quot;,&quot;parse-names&quot;:false,&quot;dropping-particle&quot;:&quot;&quot;,&quot;non-dropping-particle&quot;:&quot;&quot;},{&quot;family&quot;:&quot;Fernandez&quot;,&quot;given&quot;:&quot;Xavier&quot;,&quot;parse-names&quot;:false,&quot;dropping-particle&quot;:&quot;&quot;,&quot;non-dropping-particle&quot;:&quot;&quot;},{&quot;family&quot;:&quot;Visinoni&quot;,&quot;given&quot;:&quot;Franco&quot;,&quot;parse-names&quot;:false,&quot;dropping-particle&quot;:&quot;&quot;,&quot;non-dropping-particle&quot;:&quot;&quot;},{&quot;family&quot;:&quot;Chemat&quot;,&quot;given&quot;:&quot;Farid&quot;,&quot;parse-names&quot;:false,&quot;dropping-particle&quot;:&quot;&quot;,&quot;non-dropping-particle&quot;:&quot;&quot;}],&quot;container-title&quot;:&quot;Journal of Chromatography A&quot;,&quot;container-title-short&quot;:&quot;J. Chromatogr. A&quot;,&quot;DOI&quot;:&quot;10.1016/j.chroma.2008.02.086&quot;,&quot;ISSN&quot;:&quot;00219673&quot;,&quot;issued&quot;:{&quot;date-parts&quot;:[[2008,5]]},&quot;page&quot;:&quot;14-17&quot;,&quot;issue&quot;:&quot;1-2&quot;,&quot;volume&quot;:&quot;1190&quot;},&quot;isTemporary&quot;:false}]},{&quot;citationID&quot;:&quot;MENDELEY_CITATION_8420f046-0050-4872-befe-c19f9f82a678&quot;,&quot;properties&quot;:{&quot;noteIndex&quot;:0},&quot;isEdited&quot;:false,&quot;manualOverride&quot;:{&quot;isManuallyOverridden&quot;:true,&quot;citeprocText&quot;:&quot;(Tongnuanchan &amp;#38; Benjakul, 2014)&quot;,&quot;manualOverrideText&quot;:&quot;(Tongnuanchan and Benjakul, 2014)&quot;},&quot;citationTag&quot;:&quot;MENDELEY_CITATION_v3_eyJjaXRhdGlvbklEIjoiTUVOREVMRVlfQ0lUQVRJT05fODQyMGYwNDYtMDA1MC00ODcyLWJlZmUtYzE5ZjlmODJhNjc4IiwicHJvcGVydGllcyI6eyJub3RlSW5kZXgiOjB9LCJpc0VkaXRlZCI6ZmFsc2UsIm1hbnVhbE92ZXJyaWRlIjp7ImlzTWFudWFsbHlPdmVycmlkZGVuIjp0cnVlLCJjaXRlcHJvY1RleHQiOiIoVG9uZ251YW5jaGFuICYjMzg7IEJlbmpha3VsLCAyMDE0KSIsIm1hbnVhbE92ZXJyaWRlVGV4dCI6IihUb25nbnVhbmNoYW4gYW5kIEJlbmpha3VsLCAyMDE0KSJ9LCJjaXRhdGlvbkl0ZW1zIjpbeyJpZCI6IjFjNTVjZWYyLTY2NWUtMzAyMC1iMTAzLTg5MzhhNGQ1NTNmYSIsIml0ZW1EYXRhIjp7InR5cGUiOiJhcnRpY2xlLWpvdXJuYWwiLCJpZCI6IjFjNTVjZWYyLTY2NWUtMzAyMC1iMTAzLTg5MzhhNGQ1NTNmYSIsInRpdGxlIjoiRXNzZW50aWFsIE9pbHM6IEV4dHJhY3Rpb24sIEJpb2FjdGl2aXRpZXMsIGFuZCBUaGVpciBVc2VzIGZvciBGb29kIFByZXNlcnZhdGlvbiIsImF1dGhvciI6W3siZmFtaWx5IjoiVG9uZ251YW5jaGFuIiwiZ2l2ZW4iOiJQaGFrYXdhdCIsInBhcnNlLW5hbWVzIjpmYWxzZSwiZHJvcHBpbmctcGFydGljbGUiOiIiLCJub24tZHJvcHBpbmctcGFydGljbGUiOiIifSx7ImZhbWlseSI6IkJlbmpha3VsIiwiZ2l2ZW4iOiJTb290dGF3YXQiLCJwYXJzZS1uYW1lcyI6ZmFsc2UsImRyb3BwaW5nLXBhcnRpY2xlIjoiIiwibm9uLWRyb3BwaW5nLXBhcnRpY2xlIjoiIn1dLCJjb250YWluZXItdGl0bGUiOiJKb3VybmFsIG9mIEZvb2QgU2NpZW5jZSIsImNvbnRhaW5lci10aXRsZS1zaG9ydCI6IkouIEZvb2QgU2NpLiIsIkRPSSI6IjEwLjExMTEvMTc1MC0zODQxLjEyNDkyIiwiSVNTTiI6IjAwMjItMTE0NyIsImlzc3VlZCI6eyJkYXRlLXBhcnRzIjpbWzIwMTQsNywyXV19LCJhYnN0cmFjdCI6IjxwPkVzc2VudGlhbCBvaWxzIGFyZSBjb25jZW50cmF0ZWQgbGlxdWlkcyBvZiBjb21wbGV4IG1peHR1cmVzIG9mIHZvbGF0aWxlIGNvbXBvdW5kcyBhbmQgY2FuIGJlIGV4dHJhY3RlZCBmcm9tIHNldmVyYWwgcGxhbnQgb3JnYW5zLiBFc3NlbnRpYWwgb2lscyBhcmUgYSBnb29kIHNvdXJjZSBvZiBzZXZlcmFsIGJpb2FjdGl2ZSBjb21wb3VuZHMsIHdoaWNoIHBvc3Nlc3MgYW50aW94aWRhdGl2ZSBhbmQgYW50aW1pY3JvYmlhbCBwcm9wZXJ0aWVzLiBJbiBhZGRpdGlvbiwgc29tZSBlc3NlbnRpYWwgb2lscyBoYXZlIGJlZW4gdXNlZCBhcyBtZWRpY2luZS4gRnVydGhlcm1vcmUsIHRoZSB1c2VzIG9mIGVzc2VudGlhbCBvaWxzIGhhdmUgcmVjZWl2ZWQgaW5jcmVhc2luZyBhdHRlbnRpb24gYXMgdGhlIG5hdHVyYWwgYWRkaXRpdmVzIGZvciB0aGUgc2hlbGbigJBsaWZlIGV4dGVuc2lvbiBvZiBmb29kIHByb2R1Y3RzLCBkdWUgdG8gdGhlIHJpc2sgaW4gdXNpbmcgc3ludGhldGljIHByZXNlcnZhdGl2ZXMuIEVzc2VudGlhbCBvaWxzIGNhbiBiZSBpbmNvcnBvcmF0ZWQgaW50byBwYWNrYWdpbmcsIGluIHdoaWNoIHRoZXkgY2FuIHByb3ZpZGUgbXVsdGlmdW5jdGlvbnMgdGVybWVkIOKAnGFjdGl2ZSBvciBzbWFydCBwYWNrYWdpbmcu4oCdIFRob3NlIGVzc2VudGlhbCBvaWxzIGFyZSBhYmxlIHRvIG1vZGlmeSB0aGUgbWF0cml4IG9mIHBhY2thZ2luZyBtYXRlcmlhbHMsIHRoZXJlYnkgcmVuZGVyaW5nIHRoZSBpbXByb3ZlZCBwcm9wZXJ0aWVzLiBUaGlzIHJldmlldyBjb3ZlcnMgdXDigJB0b+KAkGRhdGUgbGl0ZXJhdHVyZXMgb24gZXNzZW50aWFsIG9pbHMgaW5jbHVkaW5nIHNvdXJjZXMsIGNoZW1pY2FsIGNvbXBvc2l0aW9uLCBleHRyYWN0aW9uIG1ldGhvZHMsIGJpb2FjdGl2aXRpZXMsIGFuZCB0aGVpciBhcHBsaWNhdGlvbnMsIHBhcnRpY3VsYXJseSB3aXRoIHRoZSBlbXBoYXNpcyBvbiBwcmVzZXJ2YXRpb24gYW5kIHRoZSBzaGVsZuKAkGxpZmUgZXh0ZW5zaW9uIG9mIGZvb2QgcHJvZHVjdHMuPC9wPiIsImlzc3VlIjoiNyIsInZvbHVtZSI6Ijc5In0sImlzVGVtcG9yYXJ5IjpmYWxzZX1dfQ==&quot;,&quot;citationItems&quot;:[{&quot;id&quot;:&quot;1c55cef2-665e-3020-b103-8938a4d553fa&quot;,&quot;itemData&quot;:{&quot;type&quot;:&quot;article-journal&quot;,&quot;id&quot;:&quot;1c55cef2-665e-3020-b103-8938a4d553fa&quot;,&quot;title&quot;:&quot;Essential Oils: Extraction, Bioactivities, and Their Uses for Food Preservation&quot;,&quot;author&quot;:[{&quot;family&quot;:&quot;Tongnuanchan&quot;,&quot;given&quot;:&quot;Phakawat&quot;,&quot;parse-names&quot;:false,&quot;dropping-particle&quot;:&quot;&quot;,&quot;non-dropping-particle&quot;:&quot;&quot;},{&quot;family&quot;:&quot;Benjakul&quot;,&quot;given&quot;:&quot;Soottawat&quot;,&quot;parse-names&quot;:false,&quot;dropping-particle&quot;:&quot;&quot;,&quot;non-dropping-particle&quot;:&quot;&quot;}],&quot;container-title&quot;:&quot;Journal of Food Science&quot;,&quot;container-title-short&quot;:&quot;J. Food Sci.&quot;,&quot;DOI&quot;:&quot;10.1111/1750-3841.12492&quot;,&quot;ISSN&quot;:&quot;0022-1147&quot;,&quot;issued&quot;:{&quot;date-parts&quot;:[[2014,7,2]]},&quot;abstract&quot;:&quot;&lt;p&gt;Essential oils are concentrated liquids of complex mixtures of volatile compounds and can be extracted from several plant organs. Essential oils are a good source of several bioactive compounds, which possess antioxidative and antimicrobial properties. In addition, some essential oils have been used as medicine. Furthermore, the uses of essential oils have received increasing attention as the natural additives for the shelf‐life extension of food products, due to the risk in using synthetic preservatives. Essential oils can be incorporated into packaging, in which they can provide multifunctions termed “active or smart packaging.” Those essential oils are able to modify the matrix of packaging materials, thereby rendering the improved properties. This review covers up‐to‐date literatures on essential oils including sources, chemical composition, extraction methods, bioactivities, and their applications, particularly with the emphasis on preservation and the shelf‐life extension of food products.&lt;/p&gt;&quot;,&quot;issue&quot;:&quot;7&quot;,&quot;volume&quot;:&quot;79&quot;},&quot;isTemporary&quot;:false}]},{&quot;citationID&quot;:&quot;MENDELEY_CITATION_f76f5859-6676-43c4-8d3e-fc1f8dcb9806&quot;,&quot;properties&quot;:{&quot;noteIndex&quot;:0},&quot;isEdited&quot;:false,&quot;manualOverride&quot;:{&quot;isManuallyOverridden&quot;:false,&quot;citeprocText&quot;:&quot;(Li et al., 2009)&quot;,&quot;manualOverrideText&quot;:&quot;&quot;},&quot;citationTag&quot;:&quot;MENDELEY_CITATION_v3_eyJjaXRhdGlvbklEIjoiTUVOREVMRVlfQ0lUQVRJT05fZjc2ZjU4NTktNjY3Ni00M2M0LThkM2UtZmMxZjhkY2I5ODA2IiwicHJvcGVydGllcyI6eyJub3RlSW5kZXgiOjB9LCJpc0VkaXRlZCI6ZmFsc2UsIm1hbnVhbE92ZXJyaWRlIjp7ImlzTWFudWFsbHlPdmVycmlkZGVuIjpmYWxzZSwiY2l0ZXByb2NUZXh0IjoiKExpIGV0IGFsLiwgMjAwOSkiLCJtYW51YWxPdmVycmlkZVRleHQiOiIifSwiY2l0YXRpb25JdGVtcyI6W3siaWQiOiI3YjAyOGViYS0wNzM2LTM3MDgtOGU0OS1iNTRmMTg0ZmMyNjUiLCJpdGVtRGF0YSI6eyJ0eXBlIjoiYXJ0aWNsZS1qb3VybmFsIiwiaWQiOiI3YjAyOGViYS0wNzM2LTM3MDgtOGU0OS1iNTRmMTg0ZmMyNjUiLCJ0aXRsZSI6IkV4dHJhY3Rpb24gb2YgQ3VtaW51bSBjeW1pbnVtIGVzc2VudGlhbCBvaWwgYnkgY29tYmluYXRpb24gdGVjaG5vbG9neSBvZiBvcmdhbmljIHNvbHZlbnQgd2l0aCBsb3cgYm9pbGluZyBwb2ludCBhbmQgc3RlYW0gZGlzdGlsbGF0aW9uIiwiYXV0aG9yIjpbeyJmYW1pbHkiOiJMaSIsImdpdmVuIjoiWC4tTS4iLCJwYXJzZS1uYW1lcyI6ZmFsc2UsImRyb3BwaW5nLXBhcnRpY2xlIjoiIiwibm9uLWRyb3BwaW5nLXBhcnRpY2xlIjoiIn0seyJmYW1pbHkiOiJUaWFuIiwiZ2l2ZW4iOiJTLi1MLiIsInBhcnNlLW5hbWVzIjpmYWxzZSwiZHJvcHBpbmctcGFydGljbGUiOiIiLCJub24tZHJvcHBpbmctcGFydGljbGUiOiIifSx7ImZhbWlseSI6IlBhbmciLCJnaXZlbiI6IlouLUMuIiwicGFyc2UtbmFtZXMiOmZhbHNlLCJkcm9wcGluZy1wYXJ0aWNsZSI6IiIsIm5vbi1kcm9wcGluZy1wYXJ0aWNsZSI6IiJ9LHsiZmFtaWx5IjoiU2hpIiwiZ2l2ZW4iOiJKLi1ZLiIsInBhcnNlLW5hbWVzIjpmYWxzZSwiZHJvcHBpbmctcGFydGljbGUiOiIiLCJub24tZHJvcHBpbmctcGFydGljbGUiOiIifSx7ImZhbWlseSI6IkZlbmciLCJnaXZlbiI6IlouLVMuIiwicGFyc2UtbmFtZXMiOmZhbHNlLCJkcm9wcGluZy1wYXJ0aWNsZSI6IiIsIm5vbi1kcm9wcGluZy1wYXJ0aWNsZSI6IiJ9LHsiZmFtaWx5IjoiWmhhbmciLCJnaXZlbiI6IlkuLU0uIiwicGFyc2UtbmFtZXMiOmZhbHNlLCJkcm9wcGluZy1wYXJ0aWNsZSI6IiIsIm5vbi1kcm9wcGluZy1wYXJ0aWNsZSI6IiJ9XSwiY29udGFpbmVyLXRpdGxlIjoiRm9vZCBDaGVtaXN0cnkiLCJjb250YWluZXItdGl0bGUtc2hvcnQiOiJGb29kIENoZW0uIiwiRE9JIjoiMTAuMTAxNi9qLmZvb2RjaGVtLjIwMDguMTIuMDkxIiwiSVNTTiI6IjAzMDg4MTQ2IiwiaXNzdWVkIjp7ImRhdGUtcGFydHMiOltbMjAwOSw4XV19LCJwYWdlIjoiMTExNC0xMTE5IiwiaXNzdWUiOiIzIiwidm9sdW1lIjoiMTE1In0sImlzVGVtcG9yYXJ5IjpmYWxzZX1dfQ==&quot;,&quot;citationItems&quot;:[{&quot;id&quot;:&quot;7b028eba-0736-3708-8e49-b54f184fc265&quot;,&quot;itemData&quot;:{&quot;type&quot;:&quot;article-journal&quot;,&quot;id&quot;:&quot;7b028eba-0736-3708-8e49-b54f184fc265&quot;,&quot;title&quot;:&quot;Extraction of Cuminum cyminum essential oil by combination technology of organic solvent with low boiling point and steam distillation&quot;,&quot;author&quot;:[{&quot;family&quot;:&quot;Li&quot;,&quot;given&quot;:&quot;X.-M.&quot;,&quot;parse-names&quot;:false,&quot;dropping-particle&quot;:&quot;&quot;,&quot;non-dropping-particle&quot;:&quot;&quot;},{&quot;family&quot;:&quot;Tian&quot;,&quot;given&quot;:&quot;S.-L.&quot;,&quot;parse-names&quot;:false,&quot;dropping-particle&quot;:&quot;&quot;,&quot;non-dropping-particle&quot;:&quot;&quot;},{&quot;family&quot;:&quot;Pang&quot;,&quot;given&quot;:&quot;Z.-C.&quot;,&quot;parse-names&quot;:false,&quot;dropping-particle&quot;:&quot;&quot;,&quot;non-dropping-particle&quot;:&quot;&quot;},{&quot;family&quot;:&quot;Shi&quot;,&quot;given&quot;:&quot;J.-Y.&quot;,&quot;parse-names&quot;:false,&quot;dropping-particle&quot;:&quot;&quot;,&quot;non-dropping-particle&quot;:&quot;&quot;},{&quot;family&quot;:&quot;Feng&quot;,&quot;given&quot;:&quot;Z.-S.&quot;,&quot;parse-names&quot;:false,&quot;dropping-particle&quot;:&quot;&quot;,&quot;non-dropping-particle&quot;:&quot;&quot;},{&quot;family&quot;:&quot;Zhang&quot;,&quot;given&quot;:&quot;Y.-M.&quot;,&quot;parse-names&quot;:false,&quot;dropping-particle&quot;:&quot;&quot;,&quot;non-dropping-particle&quot;:&quot;&quot;}],&quot;container-title&quot;:&quot;Food Chemistry&quot;,&quot;container-title-short&quot;:&quot;Food Chem.&quot;,&quot;DOI&quot;:&quot;10.1016/j.foodchem.2008.12.091&quot;,&quot;ISSN&quot;:&quot;03088146&quot;,&quot;issued&quot;:{&quot;date-parts&quot;:[[2009,8]]},&quot;page&quot;:&quot;1114-1119&quot;,&quot;issue&quot;:&quot;3&quot;,&quot;volume&quot;:&quot;115&quot;},&quot;isTemporary&quot;:false}]},{&quot;citationID&quot;:&quot;MENDELEY_CITATION_a6cdafe5-287b-475b-8da6-deeb9608bd8c&quot;,&quot;properties&quot;:{&quot;noteIndex&quot;:0},&quot;isEdited&quot;:false,&quot;manualOverride&quot;:{&quot;isManuallyOverridden&quot;:true,&quot;citeprocText&quot;:&quot;(Asbahani et al., 2015; Aziz et al., 2018; Stratakos &amp;#38; Koidis, 2016)&quot;,&quot;manualOverrideText&quot;:&quot;(Asbahani et al., 2015; Aziz et al., 2018; Stratakos and Koidis, 2016)&quot;},&quot;citationTag&quot;:&quot;MENDELEY_CITATION_v3_eyJjaXRhdGlvbklEIjoiTUVOREVMRVlfQ0lUQVRJT05fYTZjZGFmZTUtMjg3Yi00NzViLThkYTYtZGVlYjk2MDhiZDhjIiwicHJvcGVydGllcyI6eyJub3RlSW5kZXgiOjB9LCJpc0VkaXRlZCI6ZmFsc2UsIm1hbnVhbE92ZXJyaWRlIjp7ImlzTWFudWFsbHlPdmVycmlkZGVuIjp0cnVlLCJjaXRlcHJvY1RleHQiOiIoQXNiYWhhbmkgZXQgYWwuLCAyMDE1OyBBeml6IGV0IGFsLiwgMjAxODsgU3RyYXRha29zICYjMzg7IEtvaWRpcywgMjAxNikiLCJtYW51YWxPdmVycmlkZVRleHQiOiIoQXNiYWhhbmkgZXQgYWwuLCAyMDE1OyBBeml6IGV0IGFsLiwgMjAxODsgU3RyYXRha29zIGFuZCBLb2lkaXMsIDIwMTYpIn0sImNpdGF0aW9uSXRlbXMiOlt7ImlkIjoiZDQ5ZTViZDktZDBhNC0zYTBhLTk2MjktYTJlZjQ3OWRlYmI0IiwiaXRlbURhdGEiOnsidHlwZSI6ImFydGljbGUtam91cm5hbCIsImlkIjoiZDQ5ZTViZDktZDBhNC0zYTBhLTk2MjktYTJlZjQ3OWRlYmI0IiwidGl0bGUiOiJFc3NlbnRpYWwgT2lsczogRXh0cmFjdGlvbiBUZWNobmlxdWVzLCBQaGFybWFjZXV0aWNhbCBBbmQgVGhlcmFwZXV0aWMgUG90ZW50aWFsIC0gQSBSZXZpZXciLCJhdXRob3IiOlt7ImZhbWlseSI6IkF6aXoiLCJnaXZlbiI6Ilphcml0aCBBc3lpa2luIEFiZHVsIiwicGFyc2UtbmFtZXMiOmZhbHNlLCJkcm9wcGluZy1wYXJ0aWNsZSI6IiIsIm5vbi1kcm9wcGluZy1wYXJ0aWNsZSI6IiJ9LHsiZmFtaWx5IjoiQWhtYWQiLCJnaXZlbiI6IkFraWwiLCJwYXJzZS1uYW1lcyI6ZmFsc2UsImRyb3BwaW5nLXBhcnRpY2xlIjoiIiwibm9uLWRyb3BwaW5nLXBhcnRpY2xlIjoiIn0seyJmYW1pbHkiOiJTZXRhcGFyIiwiZ2l2ZW4iOiJTaXRpIEhhbWlkYWggTW9oZCIsInBhcnNlLW5hbWVzIjpmYWxzZSwiZHJvcHBpbmctcGFydGljbGUiOiIiLCJub24tZHJvcHBpbmctcGFydGljbGUiOiIifSx7ImZhbWlseSI6IkthcmFrdWN1ayIsImdpdmVuIjoiQWxwdHVnIiwicGFyc2UtbmFtZXMiOmZhbHNlLCJkcm9wcGluZy1wYXJ0aWNsZSI6IiIsIm5vbi1kcm9wcGluZy1wYXJ0aWNsZSI6IiJ9LHsiZmFtaWx5IjoiQXppbSIsImdpdmVuIjoiTXVoYW1tYWQgTW9oc2luIiwicGFyc2UtbmFtZXMiOmZhbHNlLCJkcm9wcGluZy1wYXJ0aWNsZSI6IiIsIm5vbi1kcm9wcGluZy1wYXJ0aWNsZSI6IiJ9LHsiZmFtaWx5IjoiTG9raGF0IiwiZ2l2ZW4iOiJEYXZpZCIsInBhcnNlLW5hbWVzIjpmYWxzZSwiZHJvcHBpbmctcGFydGljbGUiOiIiLCJub24tZHJvcHBpbmctcGFydGljbGUiOiIifSx7ImZhbWlseSI6IlJhZmF0dWxsYWgiLCJnaXZlbiI6Ik1vaGQuIiwicGFyc2UtbmFtZXMiOmZhbHNlLCJkcm9wcGluZy1wYXJ0aWNsZSI6IiIsIm5vbi1kcm9wcGluZy1wYXJ0aWNsZSI6IiJ9LHsiZmFtaWx5IjoiR2FuYXNoIiwiZ2l2ZW4iOiJNYWdkYWgiLCJwYXJzZS1uYW1lcyI6ZmFsc2UsImRyb3BwaW5nLXBhcnRpY2xlIjoiIiwibm9uLWRyb3BwaW5nLXBhcnRpY2xlIjoiIn0seyJmYW1pbHkiOiJLYW1hbCIsImdpdmVuIjoiTW9oYW1tYWQgQS4iLCJwYXJzZS1uYW1lcyI6ZmFsc2UsImRyb3BwaW5nLXBhcnRpY2xlIjoiIiwibm9uLWRyb3BwaW5nLXBhcnRpY2xlIjoiIn0seyJmYW1pbHkiOiJBc2hyYWYiLCJnaXZlbiI6IkdodWxhbSBNZCIsInBhcnNlLW5hbWVzIjpmYWxzZSwiZHJvcHBpbmctcGFydGljbGUiOiIiLCJub24tZHJvcHBpbmctcGFydGljbGUiOiIifV0sImNvbnRhaW5lci10aXRsZSI6IkN1cnJlbnQgRHJ1ZyBNZXRhYm9saXNtIiwiY29udGFpbmVyLXRpdGxlLXNob3J0IjoiQ3Vyci4gRHJ1ZyBNZXRhYi4iLCJET0kiOiIxMC4yMTc0LzEzODkyMDAyMTk2NjYxODA3MjMxNDQ4NTAiLCJJU1NOIjoiMTM4OTIwMDIiLCJpc3N1ZWQiOnsiZGF0ZS1wYXJ0cyI6W1syMDE4LDExLDIzXV19LCJwYWdlIjoiMTEwMC0xMTEwIiwiaXNzdWUiOiIxMyIsInZvbHVtZSI6IjE5In0sImlzVGVtcG9yYXJ5IjpmYWxzZX0seyJpZCI6IjZlMzViNzFkLTQ5MDAtM2FkNS04ODhmLTZmMGJjNzFmYzg3MSIsIml0ZW1EYXRhIjp7InR5cGUiOiJhcnRpY2xlLWpvdXJuYWwiLCJpZCI6IjZlMzViNzFkLTQ5MDAtM2FkNS04ODhmLTZmMGJjNzFmYzg3MSIsInRpdGxlIjoiRXNzZW50aWFsIG9pbHM6IEZyb20gZXh0cmFjdGlvbiB0byBlbmNhcHN1bGF0aW9uIiwiYXV0aG9yIjpbeyJmYW1pbHkiOiJBc2JhaGFuaSIsImdpdmVuIjoiQS4iLCJwYXJzZS1uYW1lcyI6ZmFsc2UsImRyb3BwaW5nLXBhcnRpY2xlIjoiRWwiLCJub24tZHJvcHBpbmctcGFydGljbGUiOiIifSx7ImZhbWlseSI6Ik1pbGFkaSIsImdpdmVuIjoiSy4iLCJwYXJzZS1uYW1lcyI6ZmFsc2UsImRyb3BwaW5nLXBhcnRpY2xlIjoiIiwibm9uLWRyb3BwaW5nLXBhcnRpY2xlIjoiIn0seyJmYW1pbHkiOiJCYWRyaSIsImdpdmVuIjoiVy4iLCJwYXJzZS1uYW1lcyI6ZmFsc2UsImRyb3BwaW5nLXBhcnRpY2xlIjoiIiwibm9uLWRyb3BwaW5nLXBhcnRpY2xlIjoiIn0seyJmYW1pbHkiOiJTYWxhIiwiZ2l2ZW4iOiJNLiIsInBhcnNlLW5hbWVzIjpmYWxzZSwiZHJvcHBpbmctcGFydGljbGUiOiIiLCJub24tZHJvcHBpbmctcGFydGljbGUiOiIifSx7ImZhbWlseSI6IkFkZGkiLCJnaXZlbiI6IkUuSC4gQcOvdCIsInBhcnNlLW5hbWVzIjpmYWxzZSwiZHJvcHBpbmctcGFydGljbGUiOiIiLCJub24tZHJvcHBpbmctcGFydGljbGUiOiIifSx7ImZhbWlseSI6IkNhc2FiaWFuY2EiLCJnaXZlbiI6IkguIiwicGFyc2UtbmFtZXMiOmZhbHNlLCJkcm9wcGluZy1wYXJ0aWNsZSI6IiIsIm5vbi1kcm9wcGluZy1wYXJ0aWNsZSI6IiJ9LHsiZmFtaWx5IjoiTW91c2FkaWsiLCJnaXZlbiI6IkEuIiwicGFyc2UtbmFtZXMiOmZhbHNlLCJkcm9wcGluZy1wYXJ0aWNsZSI6IkVsIiwibm9uLWRyb3BwaW5nLXBhcnRpY2xlIjoiIn0seyJmYW1pbHkiOiJIYXJ0bWFubiIsImdpdmVuIjoiRC4iLCJwYXJzZS1uYW1lcyI6ZmFsc2UsImRyb3BwaW5nLXBhcnRpY2xlIjoiIiwibm9uLWRyb3BwaW5nLXBhcnRpY2xlIjoiIn0seyJmYW1pbHkiOiJKaWxhbGUiLCJnaXZlbiI6IkEuIiwicGFyc2UtbmFtZXMiOmZhbHNlLCJkcm9wcGluZy1wYXJ0aWNsZSI6IiIsIm5vbi1kcm9wcGluZy1wYXJ0aWNsZSI6IiJ9LHsiZmFtaWx5IjoiUmVuYXVkIiwiZ2l2ZW4iOiJGLk4uUi4iLCJwYXJzZS1uYW1lcyI6ZmFsc2UsImRyb3BwaW5nLXBhcnRpY2xlIjoiIiwibm9uLWRyb3BwaW5nLXBhcnRpY2xlIjoiIn0seyJmYW1pbHkiOiJFbGFpc3NhcmkiLCJnaXZlbiI6IkEuIiwicGFyc2UtbmFtZXMiOmZhbHNlLCJkcm9wcGluZy1wYXJ0aWNsZSI6IiIsIm5vbi1kcm9wcGluZy1wYXJ0aWNsZSI6IiJ9XSwiY29udGFpbmVyLXRpdGxlIjoiSW50ZXJuYXRpb25hbCBKb3VybmFsIG9mIFBoYXJtYWNldXRpY3MiLCJjb250YWluZXItdGl0bGUtc2hvcnQiOiJJbnQuIEouIFBoYXJtLiIsIkRPSSI6IjEwLjEwMTYvai5panBoYXJtLjIwMTQuMTIuMDY5IiwiSVNTTiI6IjAzNzg1MTczIiwiaXNzdWVkIjp7ImRhdGUtcGFydHMiOltbMjAxNSw0XV19LCJwYWdlIjoiMjIwLTI0MyIsImlzc3VlIjoiMS0yIiwidm9sdW1lIjoiNDgzIn0sImlzVGVtcG9yYXJ5IjpmYWxzZX0seyJpZCI6ImQ1ZTlkNDQxLWY1ZGItMzZhNS05NjNhLTk0NmY0Njk4NWFlOCIsIml0ZW1EYXRhIjp7InR5cGUiOiJjaGFwdGVyIiwiaWQiOiJkNWU5ZDQ0MS1mNWRiLTM2YTUtOTYzYS05NDZmNDY5ODVhZTgiLCJ0aXRsZSI6Ik1ldGhvZHMgZm9yIEV4dHJhY3RpbmcgRXNzZW50aWFsIE9pbHMiLCJhdXRob3IiOlt7ImZhbWlseSI6IlN0cmF0YWtvcyIsImdpdmVuIjoiQWxleGFuZHJvcyBDaCIsInBhcnNlLW5hbWVzIjpmYWxzZSwiZHJvcHBpbmctcGFydGljbGUiOiIiLCJub24tZHJvcHBpbmctcGFydGljbGUiOiIifSx7ImZhbWlseSI6IktvaWRpcyIsImdpdmVuIjoiQW5hc3Rhc2lvcyIsInBhcnNlLW5hbWVzIjpmYWxzZSwiZHJvcHBpbmctcGFydGljbGUiOiIiLCJub24tZHJvcHBpbmctcGFydGljbGUiOiIifV0sImNvbnRhaW5lci10aXRsZSI6IkVzc2VudGlhbCBPaWxzIGluIEZvb2QgUHJlc2VydmF0aW9uLCBGbGF2b3IgYW5kIFNhZmV0eSIsIkRPSSI6IjEwLjEwMTYvQjk3OC0wLTEyLTQxNjY0MS03LjAwMDA0LTMiLCJpc3N1ZWQiOnsiZGF0ZS1wYXJ0cyI6W1syMDE2XV19LCJwYWdlIjoiMzEtMzgiLCJwdWJsaXNoZXIiOiJFbHNldmllciIsImNvbnRhaW5lci10aXRsZS1zaG9ydCI6IiJ9LCJpc1RlbXBvcmFyeSI6ZmFsc2V9XX0=&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container-title-short&quot;:&quot;Curr. Drug Metab.&quot;,&quot;DOI&quot;:&quot;10.2174/1389200219666180723144850&quot;,&quot;ISSN&quot;:&quot;13892002&quot;,&quot;issued&quot;:{&quot;date-parts&quot;:[[2018,11,23]]},&quot;page&quot;:&quot;1100-1110&quot;,&quot;issue&quot;:&quot;13&quot;,&quot;volume&quot;:&quot;19&quot;},&quot;isTemporary&quot;:false},{&quot;id&quot;:&quot;6e35b71d-4900-3ad5-888f-6f0bc71fc871&quot;,&quot;itemData&quot;:{&quot;type&quot;:&quot;article-journal&quot;,&quot;id&quot;:&quot;6e35b71d-4900-3ad5-888f-6f0bc71fc871&quot;,&quot;title&quot;:&quot;Essential oils: From extraction to encapsulation&quot;,&quot;author&quot;:[{&quot;family&quot;:&quot;Asbahani&quot;,&quot;given&quot;:&quot;A.&quot;,&quot;parse-names&quot;:false,&quot;dropping-particle&quot;:&quot;El&quot;,&quot;non-dropping-particle&quot;:&quot;&quot;},{&quot;family&quot;:&quot;Miladi&quot;,&quot;given&quot;:&quot;K.&quot;,&quot;parse-names&quot;:false,&quot;dropping-particle&quot;:&quot;&quot;,&quot;non-dropping-particle&quot;:&quot;&quot;},{&quot;family&quot;:&quot;Badri&quot;,&quot;given&quot;:&quot;W.&quot;,&quot;parse-names&quot;:false,&quot;dropping-particle&quot;:&quot;&quot;,&quot;non-dropping-particle&quot;:&quot;&quot;},{&quot;family&quot;:&quot;Sala&quot;,&quot;given&quot;:&quot;M.&quot;,&quot;parse-names&quot;:false,&quot;dropping-particle&quot;:&quot;&quot;,&quot;non-dropping-particle&quot;:&quot;&quot;},{&quot;family&quot;:&quot;Addi&quot;,&quot;given&quot;:&quot;E.H. Aït&quot;,&quot;parse-names&quot;:false,&quot;dropping-particle&quot;:&quot;&quot;,&quot;non-dropping-particle&quot;:&quot;&quot;},{&quot;family&quot;:&quot;Casabianca&quot;,&quot;given&quot;:&quot;H.&quot;,&quot;parse-names&quot;:false,&quot;dropping-particle&quot;:&quot;&quot;,&quot;non-dropping-particle&quot;:&quot;&quot;},{&quot;family&quot;:&quot;Mousadik&quot;,&quot;given&quot;:&quot;A.&quot;,&quot;parse-names&quot;:false,&quot;dropping-particle&quot;:&quot;El&quot;,&quot;non-dropping-particle&quot;:&quot;&quot;},{&quot;family&quot;:&quot;Hartmann&quot;,&quot;given&quot;:&quot;D.&quot;,&quot;parse-names&quot;:false,&quot;dropping-particle&quot;:&quot;&quot;,&quot;non-dropping-particle&quot;:&quot;&quot;},{&quot;family&quot;:&quot;Jilale&quot;,&quot;given&quot;:&quot;A.&quot;,&quot;parse-names&quot;:false,&quot;dropping-particle&quot;:&quot;&quot;,&quot;non-dropping-particle&quot;:&quot;&quot;},{&quot;family&quot;:&quot;Renaud&quot;,&quot;given&quot;:&quot;F.N.R.&quot;,&quot;parse-names&quot;:false,&quot;dropping-particle&quot;:&quot;&quot;,&quot;non-dropping-particle&quot;:&quot;&quot;},{&quot;family&quot;:&quot;Elaissari&quot;,&quot;given&quot;:&quot;A.&quot;,&quot;parse-names&quot;:false,&quot;dropping-particle&quot;:&quot;&quot;,&quot;non-dropping-particle&quot;:&quot;&quot;}],&quot;container-title&quot;:&quot;International Journal of Pharmaceutics&quot;,&quot;container-title-short&quot;:&quot;Int. J. Pharm.&quot;,&quot;DOI&quot;:&quot;10.1016/j.ijpharm.2014.12.069&quot;,&quot;ISSN&quot;:&quot;03785173&quot;,&quot;issued&quot;:{&quot;date-parts&quot;:[[2015,4]]},&quot;page&quot;:&quot;220-243&quot;,&quot;issue&quot;:&quot;1-2&quot;,&quot;volume&quot;:&quot;483&quot;},&quot;isTemporary&quot;:false},{&quot;id&quot;:&quot;d5e9d441-f5db-36a5-963a-946f46985ae8&quot;,&quot;itemData&quot;:{&quot;type&quot;:&quot;chapter&quot;,&quot;id&quot;:&quot;d5e9d441-f5db-36a5-963a-946f46985ae8&quot;,&quot;title&quot;:&quot;Methods for Extracting Essential Oils&quot;,&quot;author&quot;:[{&quot;family&quot;:&quot;Stratakos&quot;,&quot;given&quot;:&quot;Alexandros Ch&quot;,&quot;parse-names&quot;:false,&quot;dropping-particle&quot;:&quot;&quot;,&quot;non-dropping-particle&quot;:&quot;&quot;},{&quot;family&quot;:&quot;Koidis&quot;,&quot;given&quot;:&quot;Anastasios&quot;,&quot;parse-names&quot;:false,&quot;dropping-particle&quot;:&quot;&quot;,&quot;non-dropping-particle&quot;:&quot;&quot;}],&quot;container-title&quot;:&quot;Essential Oils in Food Preservation, Flavor and Safety&quot;,&quot;DOI&quot;:&quot;10.1016/B978-0-12-416641-7.00004-3&quot;,&quot;issued&quot;:{&quot;date-parts&quot;:[[2016]]},&quot;page&quot;:&quot;31-38&quot;,&quot;publisher&quot;:&quot;Elsevier&quot;,&quot;container-title-short&quot;:&quot;&quot;},&quot;isTemporary&quot;:false}]},{&quot;citationID&quot;:&quot;MENDELEY_CITATION_2a0a3494-2b48-4747-9cf9-94b6affdab59&quot;,&quot;properties&quot;:{&quot;noteIndex&quot;:0},&quot;isEdited&quot;:false,&quot;manualOverride&quot;:{&quot;isManuallyOverridden&quot;:true,&quot;citeprocText&quot;:&quot;(Huang &amp;#38; Wang, 2009; Luengo et al., 2013)&quot;,&quot;manualOverrideText&quot;:&quot;(Huang and Wang, 2009; Luengo et al., 2013)&quot;},&quot;citationTag&quot;:&quot;MENDELEY_CITATION_v3_eyJjaXRhdGlvbklEIjoiTUVOREVMRVlfQ0lUQVRJT05fMmEwYTM0OTQtMmI0OC00NzQ3LTljZjktOTRiNmFmZmRhYjU5IiwicHJvcGVydGllcyI6eyJub3RlSW5kZXgiOjB9LCJpc0VkaXRlZCI6ZmFsc2UsIm1hbnVhbE92ZXJyaWRlIjp7ImlzTWFudWFsbHlPdmVycmlkZGVuIjp0cnVlLCJjaXRlcHJvY1RleHQiOiIoSHVhbmcgJiMzODsgV2FuZywgMjAwOTsgTHVlbmdvIGV0IGFsLiwgMjAxMykiLCJtYW51YWxPdmVycmlkZVRleHQiOiIoSHVhbmcgYW5kIFdhbmcsIDIwMDk7IEx1ZW5nbyBldCBhbC4sIDIwMTMpIn0sImNpdGF0aW9uSXRlbXMiOlt7ImlkIjoiODA5NDM5OWItNTUyMi0zNDMzLWFhYWMtZDk5YjBkN2VmM2IzIiwiaXRlbURhdGEiOnsidHlwZSI6ImFydGljbGUtam91cm5hbCIsImlkIjoiODA5NDM5OWItNTUyMi0zNDMzLWFhYWMtZDk5YjBkN2VmM2IzIiwidGl0bGUiOiJEZXNpZ25zIG9mIHB1bHNlZCBlbGVjdHJpYyBmaWVsZHMgdHJlYXRtZW50IGNoYW1iZXJzIGZvciBsaXF1aWQgZm9vZHMgcGFzdGV1cml6YXRpb24gcHJvY2VzczogQSByZXZpZXciLCJhdXRob3IiOlt7ImZhbWlseSI6Ikh1YW5nIiwiZ2l2ZW4iOiJLYW5nIiwicGFyc2UtbmFtZXMiOmZhbHNlLCJkcm9wcGluZy1wYXJ0aWNsZSI6IiIsIm5vbi1kcm9wcGluZy1wYXJ0aWNsZSI6IiJ9LHsiZmFtaWx5IjoiV2FuZyIsImdpdmVuIjoiSmlhbnBpbmciLCJwYXJzZS1uYW1lcyI6ZmFsc2UsImRyb3BwaW5nLXBhcnRpY2xlIjoiIiwibm9uLWRyb3BwaW5nLXBhcnRpY2xlIjoiIn1dLCJjb250YWluZXItdGl0bGUiOiJKb3VybmFsIG9mIEZvb2QgRW5naW5lZXJpbmciLCJjb250YWluZXItdGl0bGUtc2hvcnQiOiJKLiBGb29kIEVuZy4iLCJET0kiOiIxMC4xMDE2L2ouamZvb2RlbmcuMjAwOS4wNi4wMTMiLCJJU1NOIjoiMDI2MDg3NzQiLCJpc3N1ZWQiOnsiZGF0ZS1wYXJ0cyI6W1syMDA5LDExXV19LCJwYWdlIjoiMjI3LTIzOSIsImlzc3VlIjoiMiIsInZvbHVtZSI6Ijk1In0sImlzVGVtcG9yYXJ5IjpmYWxzZX0seyJpZCI6ImY2OGRjYTk0LTUxZWQtM2VlNi05YjE1LWFjNGFiODQzYjVlYyIsIml0ZW1EYXRhIjp7InR5cGUiOiJhcnRpY2xlLWpvdXJuYWwiLCJpZCI6ImY2OGRjYTk0LTUxZWQtM2VlNi05YjE1LWFjNGFiODQzYjVlYyIsInRpdGxlIjoiSW1wcm92aW5nIHRoZSBwcmVzc2luZyBleHRyYWN0aW9uIG9mIHBvbHlwaGVub2xzIG9mIG9yYW5nZSBwZWVsIGJ5IHB1bHNlZCBlbGVjdHJpYyBmaWVsZHMiLCJhdXRob3IiOlt7ImZhbWlseSI6Ikx1ZW5nbyIsImdpdmVuIjoiRWxpc2EiLCJwYXJzZS1uYW1lcyI6ZmFsc2UsImRyb3BwaW5nLXBhcnRpY2xlIjoiIiwibm9uLWRyb3BwaW5nLXBhcnRpY2xlIjoiIn0seyJmYW1pbHkiOiLDgWx2YXJleiIsImdpdmVuIjoiSWduYWNpbyIsInBhcnNlLW5hbWVzIjpmYWxzZSwiZHJvcHBpbmctcGFydGljbGUiOiIiLCJub24tZHJvcHBpbmctcGFydGljbGUiOiIifSx7ImZhbWlseSI6IlJhc28iLCJnaXZlbiI6IkphdmllciIsInBhcnNlLW5hbWVzIjpmYWxzZSwiZHJvcHBpbmctcGFydGljbGUiOiIiLCJub24tZHJvcHBpbmctcGFydGljbGUiOiIifV0sImNvbnRhaW5lci10aXRsZSI6Iklubm92YXRpdmUgRm9vZCBTY2llbmNlICYgRW1lcmdpbmcgVGVjaG5vbG9naWVzIiwiRE9JIjoiMTAuMTAxNi9qLmlmc2V0LjIwMTIuMTAuMDA1IiwiSVNTTiI6IjE0NjY4NTY0IiwiaXNzdWVkIjp7ImRhdGUtcGFydHMiOltbMjAxMywxXV19LCJwYWdlIjoiNzktODQiLCJ2b2x1bWUiOiIxNyIsImNvbnRhaW5lci10aXRsZS1zaG9ydCI6IiJ9LCJpc1RlbXBvcmFyeSI6ZmFsc2V9XX0=&quot;,&quot;citationItems&quot;:[{&quot;id&quot;:&quot;8094399b-5522-3433-aaac-d99b0d7ef3b3&quot;,&quot;itemData&quot;:{&quot;type&quot;:&quot;article-journal&quot;,&quot;id&quot;:&quot;8094399b-5522-3433-aaac-d99b0d7ef3b3&quot;,&quot;title&quot;:&quot;Designs of pulsed electric fields treatment chambers for liquid foods pasteurization process: A review&quot;,&quot;author&quot;:[{&quot;family&quot;:&quot;Huang&quot;,&quot;given&quot;:&quot;Kang&quot;,&quot;parse-names&quot;:false,&quot;dropping-particle&quot;:&quot;&quot;,&quot;non-dropping-particle&quot;:&quot;&quot;},{&quot;family&quot;:&quot;Wang&quot;,&quot;given&quot;:&quot;Jianping&quot;,&quot;parse-names&quot;:false,&quot;dropping-particle&quot;:&quot;&quot;,&quot;non-dropping-particle&quot;:&quot;&quot;}],&quot;container-title&quot;:&quot;Journal of Food Engineering&quot;,&quot;container-title-short&quot;:&quot;J. Food Eng.&quot;,&quot;DOI&quot;:&quot;10.1016/j.jfoodeng.2009.06.013&quot;,&quot;ISSN&quot;:&quot;02608774&quot;,&quot;issued&quot;:{&quot;date-parts&quot;:[[2009,11]]},&quot;page&quot;:&quot;227-239&quot;,&quot;issue&quot;:&quot;2&quot;,&quot;volume&quot;:&quot;95&quot;},&quot;isTemporary&quot;:false},{&quot;id&quot;:&quot;f68dca94-51ed-3ee6-9b15-ac4ab843b5ec&quot;,&quot;itemData&quot;:{&quot;type&quot;:&quot;article-journal&quot;,&quot;id&quot;:&quot;f68dca94-51ed-3ee6-9b15-ac4ab843b5ec&quot;,&quot;title&quot;:&quot;Improving the pressing extraction of polyphenols of orange peel by pulsed electric fields&quot;,&quot;author&quot;:[{&quot;family&quot;:&quot;Luengo&quot;,&quot;given&quot;:&quot;Elisa&quot;,&quot;parse-names&quot;:false,&quot;dropping-particle&quot;:&quot;&quot;,&quot;non-dropping-particle&quot;:&quot;&quot;},{&quot;family&quot;:&quot;Álvarez&quot;,&quot;given&quot;:&quot;Ignacio&quot;,&quot;parse-names&quot;:false,&quot;dropping-particle&quot;:&quot;&quot;,&quot;non-dropping-particle&quot;:&quot;&quot;},{&quot;family&quot;:&quot;Raso&quot;,&quot;given&quot;:&quot;Javier&quot;,&quot;parse-names&quot;:false,&quot;dropping-particle&quot;:&quot;&quot;,&quot;non-dropping-particle&quot;:&quot;&quot;}],&quot;container-title&quot;:&quot;Innovative Food Science &amp; Emerging Technologies&quot;,&quot;DOI&quot;:&quot;10.1016/j.ifset.2012.10.005&quot;,&quot;ISSN&quot;:&quot;14668564&quot;,&quot;issued&quot;:{&quot;date-parts&quot;:[[2013,1]]},&quot;page&quot;:&quot;79-84&quot;,&quot;volume&quot;:&quot;17&quot;,&quot;container-title-short&quot;:&quot;&quot;},&quot;isTemporary&quot;:false}]},{&quot;citationID&quot;:&quot;MENDELEY_CITATION_6ca8be4b-81ae-4faa-9b9a-d2b5b9f4e2e9&quot;,&quot;properties&quot;:{&quot;noteIndex&quot;:0},&quot;isEdited&quot;:false,&quot;manualOverride&quot;:{&quot;isManuallyOverridden&quot;:false,&quot;citeprocText&quot;:&quot;(Mandal et al., 2015)&quot;,&quot;manualOverrideText&quot;:&quot;&quot;},&quot;citationTag&quot;:&quot;MENDELEY_CITATION_v3_eyJjaXRhdGlvbklEIjoiTUVOREVMRVlfQ0lUQVRJT05fNmNhOGJlNGItODFhZS00ZmFhLTliOWEtZDJiNWI5ZjRlMmU5IiwicHJvcGVydGllcyI6eyJub3RlSW5kZXgiOjB9LCJpc0VkaXRlZCI6ZmFsc2UsIm1hbnVhbE92ZXJyaWRlIjp7ImlzTWFudWFsbHlPdmVycmlkZGVuIjpmYWxzZSwiY2l0ZXByb2NUZXh0IjoiKE1hbmRhbCBldCBhbC4sIDIwMTUpIiwibWFudWFsT3ZlcnJpZGVUZXh0IjoiIn0sImNpdGF0aW9uSXRlbXMiOlt7ImlkIjoiMWExYjM4ZTAtNjhjYy0zZTcxLWJhOTItYThlODZiNWIzMDRkIiwiaXRlbURhdGEiOnsidHlwZSI6ImNoYXB0ZXIiLCJpZCI6IjFhMWIzOGUwLTY4Y2MtM2U3MS1iYTkyLWE4ZTg2YjViMzA0ZCIsInRpdGxlIjoiQ2xhc3NpZmljYXRpb24gb2YgRXh0cmFjdGlvbiBNZXRob2RzOiBQcmluY2lwbGVzIGFuZCBhcHBsaWNhdGlvbnMiLCJhdXRob3IiOlt7ImZhbWlseSI6Ik1hbmRhbCIsImdpdmVuIjoiU3ViaGFzaCBDLiIsInBhcnNlLW5hbWVzIjpmYWxzZSwiZHJvcHBpbmctcGFydGljbGUiOiIiLCJub24tZHJvcHBpbmctcGFydGljbGUiOiIifSx7ImZhbWlseSI6Ik1hbmRhbCIsImdpdmVuIjoiVml2ZWthbmFuZGEiLCJwYXJzZS1uYW1lcyI6ZmFsc2UsImRyb3BwaW5nLXBhcnRpY2xlIjoiIiwibm9uLWRyb3BwaW5nLXBhcnRpY2xlIjoiIn0seyJmYW1pbHkiOiJEYXMiLCJnaXZlbiI6IkFudXAgS3VtYXIiLCJwYXJzZS1uYW1lcyI6ZmFsc2UsImRyb3BwaW5nLXBhcnRpY2xlIjoiIiwibm9uLWRyb3BwaW5nLXBhcnRpY2xlIjoiIn1dLCJjb250YWluZXItdGl0bGUiOiJFc3NlbnRpYWxzIG9mIEJvdGFuaWNhbCBFeHRyYWN0aW9uIiwiRE9JIjoiMTAuMTAxNi9COTc4LTAtMTItODAyMzI1LTkuMDAwMDYtOSIsImlzc3VlZCI6eyJkYXRlLXBhcnRzIjpbWzIwMTVdXX0sInBhZ2UiOiI4My0xMzYiLCJwdWJsaXNoZXIiOiJFbHNldmllciIsImNvbnRhaW5lci10aXRsZS1zaG9ydCI6IiJ9LCJpc1RlbXBvcmFyeSI6ZmFsc2UsInN1cHByZXNzLWF1dGhvciI6ZmFsc2UsImNvbXBvc2l0ZSI6ZmFsc2UsImF1dGhvci1vbmx5IjpmYWxzZX1dfQ==&quot;,&quot;citationItems&quot;:[{&quot;id&quot;:&quot;1a1b38e0-68cc-3e71-ba92-a8e86b5b304d&quot;,&quot;itemData&quot;:{&quot;type&quot;:&quot;chapter&quot;,&quot;id&quot;:&quot;1a1b38e0-68cc-3e71-ba92-a8e86b5b304d&quot;,&quot;title&quot;:&quot;Classification of Extraction Methods: Principles and applications&quot;,&quot;author&quot;:[{&quot;family&quot;:&quot;Mandal&quot;,&quot;given&quot;:&quot;Subhash C.&quot;,&quot;parse-names&quot;:false,&quot;dropping-particle&quot;:&quot;&quot;,&quot;non-dropping-particle&quot;:&quot;&quot;},{&quot;family&quot;:&quot;Mandal&quot;,&quot;given&quot;:&quot;Vivekananda&quot;,&quot;parse-names&quot;:false,&quot;dropping-particle&quot;:&quot;&quot;,&quot;non-dropping-particle&quot;:&quot;&quot;},{&quot;family&quot;:&quot;Das&quot;,&quot;given&quot;:&quot;Anup Kumar&quot;,&quot;parse-names&quot;:false,&quot;dropping-particle&quot;:&quot;&quot;,&quot;non-dropping-particle&quot;:&quot;&quot;}],&quot;container-title&quot;:&quot;Essentials of Botanical Extraction&quot;,&quot;DOI&quot;:&quot;10.1016/B978-0-12-802325-9.00006-9&quot;,&quot;issued&quot;:{&quot;date-parts&quot;:[[2015]]},&quot;page&quot;:&quot;83-136&quot;,&quot;publisher&quot;:&quot;Elsevier&quot;,&quot;container-title-short&quot;:&quot;&quot;},&quot;isTemporary&quot;:false,&quot;suppress-author&quot;:false,&quot;composite&quot;:false,&quot;author-only&quot;:false}]},{&quot;citationID&quot;:&quot;MENDELEY_CITATION_f714da95-d222-4ca9-b2e4-84a80c25cd7d&quot;,&quot;properties&quot;:{&quot;noteIndex&quot;:0},&quot;isEdited&quot;:false,&quot;manualOverride&quot;:{&quot;isManuallyOverridden&quot;:false,&quot;citeprocText&quot;:&quot;(Ricci et al., 2018)&quot;,&quot;manualOverrideText&quot;:&quot;&quot;},&quot;citationTag&quot;:&quot;MENDELEY_CITATION_v3_eyJjaXRhdGlvbklEIjoiTUVOREVMRVlfQ0lUQVRJT05fZjcxNGRhOTUtZDIyMi00Y2E5LWIyZTQtODRhODBjMjVjZDdkIiwicHJvcGVydGllcyI6eyJub3RlSW5kZXgiOjB9LCJpc0VkaXRlZCI6ZmFsc2UsIm1hbnVhbE92ZXJyaWRlIjp7ImlzTWFudWFsbHlPdmVycmlkZGVuIjpmYWxzZSwiY2l0ZXByb2NUZXh0IjoiKFJpY2NpIGV0IGFsLiwgMjAxOCkiLCJtYW51YWxPdmVycmlkZVRleHQiOiIifSwiY2l0YXRpb25JdGVtcyI6W3siaWQiOiIzMzRiOGE5OC1iNDFlLTNkYmQtOTdlZC1lODMxODZlMmRkZDciLCJpdGVtRGF0YSI6eyJ0eXBlIjoiYXJ0aWNsZS1qb3VybmFsIiwiaWQiOiIzMzRiOGE5OC1iNDFlLTNkYmQtOTdlZC1lODMxODZlMmRkZDciLCJ0aXRsZSI6IlJlY2VudCBBZHZhbmNlcyBhbmQgQXBwbGljYXRpb25zIG9mIFB1bHNlZCBFbGVjdHJpYyBGaWVsZHMgKFBFRikgdG8gSW1wcm92ZSBQb2x5cGhlbm9sIEV4dHJhY3Rpb24gYW5kIENvbG9yIFJlbGVhc2UgZHVyaW5nIFJlZCBXaW5lbWFraW5nIiwiYXV0aG9yIjpbeyJmYW1pbHkiOiJSaWNjaSIsImdpdmVuIjoiQXJpYW5uYSIsInBhcnNlLW5hbWVzIjpmYWxzZSwiZHJvcHBpbmctcGFydGljbGUiOiIiLCJub24tZHJvcHBpbmctcGFydGljbGUiOiIifSx7ImZhbWlseSI6IlBhcnBpbmVsbG8iLCJnaXZlbiI6IkdpdXNlcHBpbmEiLCJwYXJzZS1uYW1lcyI6ZmFsc2UsImRyb3BwaW5nLXBhcnRpY2xlIjoiIiwibm9uLWRyb3BwaW5nLXBhcnRpY2xlIjoiIn0seyJmYW1pbHkiOiJWZXJzYXJpIiwiZ2l2ZW4iOiJBbmRyZWEiLCJwYXJzZS1uYW1lcyI6ZmFsc2UsImRyb3BwaW5nLXBhcnRpY2xlIjoiIiwibm9uLWRyb3BwaW5nLXBhcnRpY2xlIjoiIn1dLCJjb250YWluZXItdGl0bGUiOiJCZXZlcmFnZXMiLCJET0kiOiIxMC4zMzkwL2JldmVyYWdlczQwMTAwMTgiLCJJU1NOIjoiMjMwNi01NzEwIiwiaXNzdWVkIjp7ImRhdGUtcGFydHMiOltbMjAxOCwzLDFdXX0sInBhZ2UiOiIxOCIsImFic3RyYWN0IjoiPHA+UHVsc2VkIGVsZWN0cmljIGZpZWxkcyAoUEVGKSB0ZWNobm9sb2d5IGlzIGFuIGlubm92YXRpdmUgZm9vZCBwcm9jZXNzaW5nIHN5c3RlbSBhbmQgaXQgaGFzIGJlZW4gaW50cm9kdWNlZCBpbiByZWxhdGl2ZWx5IHJlY2VudCB0aW1lcyBhcyBhIHByZS10cmVhdG1lbnQgb2YgbGlxdWlkIGFuZCBzZW1pLXNvbGlkIGZvb2QuIExvdyBjb3N0LWVxdWlwbWVudCBhbmQgc2hvcnQgcHJvY2Vzc2luZyB0aW1lLCBjb3VwbGVkIHRvIHRoZSBlZmZlY3RpdmVuZXNzIGluIGFzc2lzdGluZyB0aGUgZXh0cmFjdGlvbiBvZiB2YWx1YWJsZSBjb21wb3VuZHMgZnJvbSB2ZWdldGFibGUgdGlzc3VlcywgbWFrZXMgUEVGIGEgY2hhbGxlbmdpbmcgc29sdXRpb24gZm9yIHRoZSBpbmR1c3RyaWFsIHJlZCB3aW5lbWFraW5nOyBhIHRhaWxvcmVkIFBFRi1hc3Npc3RlZCBtYWNlcmF0aW9uIHdhcyBkZW1vbnN0cmF0ZWQgdG8gcHJvbW90ZSBhbiBpbmNyZWFzZSBpbiB3aW5lIGNvbG9yIHF1YWxpdHkgYW5kIGFuIGltcHJvdmVtZW50IGluIHRoZSBwb2x5cGhlbm9saWMgcHJvZmlsZS4gRGVzcGl0ZSB0aGUgYXBwbGljYXRpb24gb2YgUEVGIGhhcyBiZWVuIHN0dWRpZWQgYW5kIHRoZSBwb3NpdGl2ZSBlZmZlY3RzIGluIHNlbGVjdGVkIHdpbmUgdmFyaWV0aWVzIHdlcmUgZGVtb25zdHJhdGVkIG9uIGJhdGNoIGFuZCBwaWxvdC1zY2FsZSBzeXN0ZW1zLCB0aGVyZSBpcyBhIG5lZWQgZm9yIGEgbW9yZSBkZXRhaWxlZCBjaGFyYWN0ZXJpemF0aW9uIG9mIHRoZSBpbXBhY3QgaW4gZGlmZmVyZW50IGdyYXBlcywgYW5kIGZvciBhIGJldHRlciB1bmRlcnN0YW5kaW5nIG9mIHBvdGVudGlhbCB1bmRlc2lyYWJsZSBzaWRlLWVmZmVjdHMuIFRoaXMgcmV2aWV3IGFpbXMgdG8gc3VtbWFyaXplIHRoZSBzdGF0ZSBvZiB0aGUgYXJ0IGluIHZpZXcgb2YgYSBkZXRhaWxlZCBmZWFzaWJpbGl0eSBzdHVkeSwgdG8gcHJvbW90ZSB0aGUgaW50cm9kdWN0aW9uIG9mIFBFRiB0ZWNobm9sb2d5IGluIHRoZSBvZW5vbG9naWNhbCBpbmR1c3RyeS48L3A+IiwiaXNzdWUiOiIxIiwidm9sdW1lIjoiNCIsImNvbnRhaW5lci10aXRsZS1zaG9ydCI6IiJ9LCJpc1RlbXBvcmFyeSI6ZmFsc2UsInN1cHByZXNzLWF1dGhvciI6ZmFsc2UsImNvbXBvc2l0ZSI6ZmFsc2UsImF1dGhvci1vbmx5IjpmYWxzZX1dfQ==&quot;,&quot;citationItems&quot;:[{&quot;id&quot;:&quot;334b8a98-b41e-3dbd-97ed-e83186e2ddd7&quot;,&quot;itemData&quot;:{&quot;type&quot;:&quot;article-journal&quot;,&quot;id&quot;:&quot;334b8a98-b41e-3dbd-97ed-e83186e2ddd7&quot;,&quot;title&quot;:&quot;Recent Advances and Applications of Pulsed Electric Fields (PEF) to Improve Polyphenol Extraction and Color Release during Red Winemaking&quot;,&quot;author&quot;:[{&quot;family&quot;:&quot;Ricci&quot;,&quot;given&quot;:&quot;Arianna&quot;,&quot;parse-names&quot;:false,&quot;dropping-particle&quot;:&quot;&quot;,&quot;non-dropping-particle&quot;:&quot;&quot;},{&quot;family&quot;:&quot;Parpinello&quot;,&quot;given&quot;:&quot;Giuseppina&quot;,&quot;parse-names&quot;:false,&quot;dropping-particle&quot;:&quot;&quot;,&quot;non-dropping-particle&quot;:&quot;&quot;},{&quot;family&quot;:&quot;Versari&quot;,&quot;given&quot;:&quot;Andrea&quot;,&quot;parse-names&quot;:false,&quot;dropping-particle&quot;:&quot;&quot;,&quot;non-dropping-particle&quot;:&quot;&quot;}],&quot;container-title&quot;:&quot;Beverages&quot;,&quot;DOI&quot;:&quot;10.3390/beverages4010018&quot;,&quot;ISSN&quot;:&quot;2306-5710&quot;,&quot;issued&quot;:{&quot;date-parts&quot;:[[2018,3,1]]},&quot;page&quot;:&quot;18&quot;,&quot;abstract&quot;:&quot;&lt;p&gt;Pulsed electric fields (PEF) technology is an innovative food processing system and it has been introduced in relatively recent times as a pre-treatment of liquid and semi-solid food. Low cost-equipment and short processing time, coupled to the effectiveness in assisting the extraction of valuable compounds from vegetable tissues, makes PEF a challenging solution for the industrial red winemaking; a tailored PEF-assisted maceration was demonstrated to promote an increase in wine color quality and an improvement in the polyphenolic profile. Despite the application of PEF has been studied and the positive effects in selected wine varieties were demonstrated on batch and pilot-scale systems, there is a need for a more detailed characterization of the impact in different grapes, and for a better understanding of potential undesirable side-effects. This review aims to summarize the state of the art in view of a detailed feasibility study, to promote the introduction of PEF technology in the oenological industry.&lt;/p&gt;&quot;,&quot;issue&quot;:&quot;1&quot;,&quot;volume&quot;:&quot;4&quot;,&quot;container-title-short&quot;:&quot;&quot;},&quot;isTemporary&quot;:false,&quot;suppress-author&quot;:false,&quot;composite&quot;:false,&quot;author-only&quot;:false}]},{&quot;citationID&quot;:&quot;MENDELEY_CITATION_33c4e85a-7dfc-497a-9974-7b1bbf856c40&quot;,&quot;properties&quot;:{&quot;noteIndex&quot;:0},&quot;isEdited&quot;:false,&quot;manualOverride&quot;:{&quot;isManuallyOverridden&quot;:false,&quot;citeprocText&quot;:&quot;(Miloudi et al., 2018b, 2022; Yajun et al., 2017)&quot;,&quot;manualOverrideText&quot;:&quot;&quot;},&quot;citationTag&quot;:&quot;MENDELEY_CITATION_v3_eyJjaXRhdGlvbklEIjoiTUVOREVMRVlfQ0lUQVRJT05fMzNjNGU4NWEtN2RmYy00OTdhLTk5NzQtN2IxYmJmODU2YzQwIiwicHJvcGVydGllcyI6eyJub3RlSW5kZXgiOjB9LCJpc0VkaXRlZCI6ZmFsc2UsIm1hbnVhbE92ZXJyaWRlIjp7ImlzTWFudWFsbHlPdmVycmlkZGVuIjpmYWxzZSwiY2l0ZXByb2NUZXh0IjoiKE1pbG91ZGkgZXQgYWwuLCAyMDE4YiwgMjAyMjsgWWFqdW4gZXQgYWwuLCAyMDE3KSIsIm1hbnVhbE92ZXJyaWRlVGV4dCI6IiJ9LCJjaXRhdGlvbkl0ZW1zIjpbeyJpZCI6IjNkMjNhN2E3LTI2MTItMzZkZS04YjM2LWJhY2I4NTBjNDMyOSIsIml0ZW1EYXRhIjp7InR5cGUiOiJhcnRpY2xlLWpvdXJuYWwiLCJpZCI6IjNkMjNhN2E3LTI2MTItMzZkZS04YjM2LWJhY2I4NTBjNDMyOSIsInRpdGxlIjoiSW50ZW5zaWZpY2F0aW9uIG9mIEVzc2VudGlhbCBPaWwgRXh0cmFjdGlvbiBvZiB0aGUgTWFycnViaXVtIHZ1bGdhcmUgVXNpbmcgUHVsc2VkIEVsZWN0cmljIEZpZWxk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VubWltb3VuIiwiZ2l2ZW4iOiJZb3VjZWYiLCJwYXJzZS1uYW1lcyI6ZmFsc2UsImRyb3BwaW5nLXBhcnRpY2xlIjoiIiwibm9uLWRyb3BwaW5nLXBhcnRpY2xlIjoiIn0seyJmYW1pbHkiOiJCZWxsZWJuYSIsImdpdmVuIjoiWWFzc2luZSIsInBhcnNlLW5hbWVzIjpmYWxzZSwiZHJvcHBpbmctcGFydGljbGUiOiIiLCJub24tZHJvcHBpbmctcGFydGljbGUiOiIifSx7ImZhbWlseSI6IlRhaWJpIiwiZ2l2ZW4iOiJBaG1lZCIsInBhcnNlLW5hbWVzIjpmYWxzZSwiZHJvcHBpbmctcGFydGljbGUiOiIiLCJub24tZHJvcHBpbmctcGFydGljbGUiOiIifSx7ImZhbWlseSI6IlRpbG1hdGluZSIsImdpdmVuIjoiQW1hciIsInBhcnNlLW5hbWVzIjpmYWxzZSwiZHJvcHBpbmctcGFydGljbGUiOiIiLCJub24tZHJvcHBpbmctcGFydGljbGUiOiIifV0sImNvbnRhaW5lci10aXRsZSI6IkpvdXJuYWwgb2YgRXNzZW50aWFsIE9pbCBCZWFyaW5nIFBsYW50cyIsIkRPSSI6IjEwLjEwODAvMDk3MjA2MFguMjAxOC4xNDg0ODIwIiwiSVNTTiI6IjA5NzItMDYwWCIsImlzc3VlZCI6eyJkYXRlLXBhcnRzIjpbWzIwMTgsNSw0XV19LCJwYWdlIjoiODExLTgyNCIsImlzc3VlIjoiMyIsInZvbHVtZSI6IjIxIiwiY29udGFpbmVyLXRpdGxlLXNob3J0IjoiIn0sImlzVGVtcG9yYXJ5IjpmYWxzZX0seyJpZCI6ImFmNjkzYzljLTYzNDEtM2U4Zi1hMDg0LTJlZDc2OGJmZjg2YyIsIml0ZW1EYXRhIjp7InR5cGUiOiJhcnRpY2xlLWpvdXJuYWwiLCJpZCI6ImFmNjkzYzljLTYzNDEtM2U4Zi1hMDg0LTJlZDc2OGJmZjg2YyIsInRpdGxlIjoiRWZmZWN0cyBvZiBoaWdoIGludGVuc2l0eSBwdWxzZWQgZWxlY3RyaWMgZmllbGRzIG9uIHlpZWxkIGFuZCBjaGVtaWNhbCBjb21wb3NpdGlvbiBvZiByb3NlIGVzc2VudGlhbCBvaWwiLCJhdXRob3IiOlt7ImZhbWlseSI6IllhanVuIiwiZ2l2ZW4iOiJaaG91IiwicGFyc2UtbmFtZXMiOmZhbHNlLCJkcm9wcGluZy1wYXJ0aWNsZSI6IiIsIm5vbi1kcm9wcGluZy1wYXJ0aWNsZSI6IiJ9LHsiZmFtaWx5IjoiQ2hhbmdtZWkiLCJnaXZlbiI6Ilh1ZSIsInBhcnNlLW5hbWVzIjpmYWxzZSwiZHJvcHBpbmctcGFydGljbGUiOiIiLCJub24tZHJvcHBpbmctcGFydGljbGUiOiIifSx7ImZhbWlseSI6IlN1c3UiLCJnaXZlbiI6IlpoYW5nIiwicGFyc2UtbmFtZXMiOmZhbHNlLCJkcm9wcGluZy1wYXJ0aWNsZSI6IiIsIm5vbi1kcm9wcGluZy1wYXJ0aWNsZSI6IiJ9LHsiZmFtaWx5IjoiR3VhbmdtaW5nIiwiZ2l2ZW4iOiJZYW8iLCJwYXJzZS1uYW1lcyI6ZmFsc2UsImRyb3BwaW5nLXBhcnRpY2xlIjoiIiwibm9uLWRyb3BwaW5nLXBhcnRpY2xlIjoiIn0seyJmYW1pbHkiOiJMaW5nIiwiZ2l2ZW4iOiJaaGFuZyIsInBhcnNlLW5hbWVzIjpmYWxzZSwiZHJvcHBpbmctcGFydGljbGUiOiIiLCJub24tZHJvcHBpbmctcGFydGljbGUiOiIifSx7ImZhbWlseSI6IlNodWppZSIsImdpdmVuIjoiV2FuZyIsInBhcnNlLW5hbWVzIjpmYWxzZSwiZHJvcHBpbmctcGFydGljbGUiOiIiLCJub24tZHJvcHBpbmctcGFydGljbGUiOiIifV0sImlzc3VlZCI6eyJkYXRlLXBhcnRzIjpbWzIwMTddXX0sInBhZ2UiOiIyOTUtMzAxIiwiaXNzdWUiOiIzIiwidm9sdW1lIjoiMTAiLCJjb250YWluZXItdGl0bGUtc2hvcnQiOiIifSwiaXNUZW1wb3JhcnkiOmZhbHNlfSx7ImlkIjoiNTYzNjgwYWQtNGJkMy0zMGY3LTk3MmQtYTdjYzBhOGE1ODhiIiwiaXRlbURhdGEiOnsidHlwZSI6ImFydGljbGUtam91cm5hbCIsImlkIjoiNTYzNjgwYWQtNGJkMy0zMGY3LTk3MmQtYTdjYzBhOGE1ODhiIiwidGl0bGUiOiJJbXBhY3Qgb2YgcHVsc2VkIGVsZWN0cmljIGZpZWxkIHRyZWF0bWVudCBmb3IgZXh0cmFjdGluZyBlc3NlbnRpYWwgb2lsIGZyb20gTWVudGhhIFNwaWNhdGEgTC4iLCJhdXRob3IiOlt7ImZhbWlseSI6Ik1pbG91ZGkiLCJnaXZlbiI6IkthZGRvdXIiLCJwYXJzZS1uYW1lcyI6ZmFsc2UsImRyb3BwaW5nLXBhcnRpY2xlIjoiIiwibm9uLWRyb3BwaW5nLXBhcnRpY2xlIjoiIn0seyJmYW1pbHkiOiJIYW1pbWVkIiwiZ2l2ZW4iOiJBYmRlcnJhaG1hbmUiLCJwYXJzZS1uYW1lcyI6ZmFsc2UsImRyb3BwaW5nLXBhcnRpY2xlIjoiIiwibm9uLWRyb3BwaW5nLXBhcnRpY2xlIjoiIn0seyJmYW1pbHkiOiJCb3VoYWRkYSIsImdpdmVuIjoiWW91Y2VmIiwicGFyc2UtbmFtZXMiOmZhbHNlLCJkcm9wcGluZy1wYXJ0aWNsZSI6IiIsIm5vbi1kcm9wcGluZy1wYXJ0aWNsZSI6IiJ9LHsiZmFtaWx5IjoiQmVubWltb3VuIiwiZ2l2ZW4iOiJZb3VjZWYiLCJwYXJzZS1uYW1lcyI6ZmFsc2UsImRyb3BwaW5nLXBhcnRpY2xlIjoiIiwibm9uLWRyb3BwaW5nLXBhcnRpY2xlIjoiIn0seyJmYW1pbHkiOiJCZWxob3VhbGEiLCJnaXZlbiI6IktoYWRpZGphIiwicGFyc2UtbmFtZXMiOmZhbHNlLCJkcm9wcGluZy1wYXJ0aWNsZSI6IiIsIm5vbi1kcm9wcGluZy1wYXJ0aWNsZSI6IiJ9LHsiZmFtaWx5IjoiQmVuYXJiYSIsImdpdmVuIjoiQmFjaGlyIiwicGFyc2UtbmFtZXMiOmZhbHNlLCJkcm9wcGluZy1wYXJ0aWNsZSI6IiIsIm5vbi1kcm9wcGluZy1wYXJ0aWNsZSI6IiJ9XSwiY29udGFpbmVyLXRpdGxlIjoiSW50ZXJuYXRpb25hbCBKb3VybmFsIG9mIEVsZWN0cm9jaGVtaWNhbCBTY2llbmNlIiwiY29udGFpbmVyLXRpdGxlLXNob3J0IjoiSW50LiBKLiBFbGVjdHJvY2hlbS4gU2NpLiIsIkRPSSI6IjEwLjIwOTY0LzIwMjIuMDguNDEiLCJJU1NOIjoiMTQ1MjM5ODEiLCJpc3N1ZWQiOnsiZGF0ZS1wYXJ0cyI6W1syMDIyLDhdXX0sInBhZ2UiOiIyMjA4MjkiLCJpc3N1ZSI6IjgiLCJ2b2x1bWUiOiIxNyJ9LCJpc1RlbXBvcmFyeSI6ZmFsc2V9XX0=&quot;,&quot;citationItems&quot;:[{&quot;id&quot;:&quot;3d23a7a7-2612-36de-8b36-bacb850c4329&quot;,&quot;itemData&quot;:{&quot;type&quot;:&quot;article-journal&quot;,&quot;id&quot;:&quot;3d23a7a7-2612-36de-8b36-bacb850c4329&quot;,&quot;title&quot;:&quot;Intensification of Essential Oil Extraction of the Marrubium vulgare Using Pulsed Electric Field&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Journal of Essential Oil Bearing Plants&quot;,&quot;DOI&quot;:&quot;10.1080/0972060X.2018.1484820&quot;,&quot;ISSN&quot;:&quot;0972-060X&quot;,&quot;issued&quot;:{&quot;date-parts&quot;:[[2018,5,4]]},&quot;page&quot;:&quot;811-824&quot;,&quot;issue&quot;:&quot;3&quot;,&quot;volume&quot;:&quot;21&quot;,&quot;container-title-short&quot;:&quot;&quot;},&quot;isTemporary&quot;:false},{&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id&quot;:&quot;563680ad-4bd3-30f7-972d-a7cc0a8a588b&quot;,&quot;itemData&quot;:{&quot;type&quot;:&quot;article-journal&quot;,&quot;id&quot;:&quot;563680ad-4bd3-30f7-972d-a7cc0a8a588b&quot;,&quot;title&quot;:&quot;Impact of pulsed electric field treatment for extracting essential oil from Mentha Spicata L.&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ouhadda&quot;,&quot;given&quot;:&quot;Youcef&quot;,&quot;parse-names&quot;:false,&quot;dropping-particle&quot;:&quot;&quot;,&quot;non-dropping-particle&quot;:&quot;&quot;},{&quot;family&quot;:&quot;Benmimoun&quot;,&quot;given&quot;:&quot;Youcef&quot;,&quot;parse-names&quot;:false,&quot;dropping-particle&quot;:&quot;&quot;,&quot;non-dropping-particle&quot;:&quot;&quot;},{&quot;family&quot;:&quot;Belhouala&quot;,&quot;given&quot;:&quot;Khadidja&quot;,&quot;parse-names&quot;:false,&quot;dropping-particle&quot;:&quot;&quot;,&quot;non-dropping-particle&quot;:&quot;&quot;},{&quot;family&quot;:&quot;Benarba&quot;,&quot;given&quot;:&quot;Bachir&quot;,&quot;parse-names&quot;:false,&quot;dropping-particle&quot;:&quot;&quot;,&quot;non-dropping-particle&quot;:&quot;&quot;}],&quot;container-title&quot;:&quot;International Journal of Electrochemical Science&quot;,&quot;container-title-short&quot;:&quot;Int. J. Electrochem. Sci.&quot;,&quot;DOI&quot;:&quot;10.20964/2022.08.41&quot;,&quot;ISSN&quot;:&quot;14523981&quot;,&quot;issued&quot;:{&quot;date-parts&quot;:[[2022,8]]},&quot;page&quot;:&quot;220829&quot;,&quot;issue&quot;:&quot;8&quot;,&quot;volume&quot;:&quot;17&quot;},&quot;isTemporary&quot;:false}]},{&quot;citationID&quot;:&quot;MENDELEY_CITATION_b01ef344-ec89-4d18-9440-d18960ed696c&quot;,&quot;properties&quot;:{&quot;noteIndex&quot;:0},&quot;isEdited&quot;:false,&quot;manualOverride&quot;:{&quot;isManuallyOverridden&quot;:false,&quot;citeprocText&quot;:&quot;(Yajun et al., 2017)&quot;,&quot;manualOverrideText&quot;:&quot;&quot;},&quot;citationTag&quot;:&quot;MENDELEY_CITATION_v3_eyJjaXRhdGlvbklEIjoiTUVOREVMRVlfQ0lUQVRJT05fYjAxZWYzNDQtZWM4OS00ZDE4LTk0NDAtZDE4OTYwZWQ2OTZj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quot;,&quot;citationItems&quot;:[{&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suppress-author&quot;:false,&quot;composite&quot;:false,&quot;author-only&quot;:false}]},{&quot;citationID&quot;:&quot;MENDELEY_CITATION_b3f7bcd0-90a6-4a0a-b2e9-f1deca784053&quot;,&quot;properties&quot;:{&quot;noteIndex&quot;:0},&quot;isEdited&quot;:false,&quot;manualOverride&quot;:{&quot;isManuallyOverridden&quot;:true,&quot;citeprocText&quot;:&quot;(Miloudi et al., 2018a)&quot;,&quot;manualOverrideText&quot;:&quot;Miloudi et al (2018a)&quot;},&quot;citationTag&quot;:&quot;MENDELEY_CITATION_v3_eyJjaXRhdGlvbklEIjoiTUVOREVMRVlfQ0lUQVRJT05fYjNmN2JjZDAtOTBhNi00YTBhLWIyZTktZjFkZWNhNzg0MDUzIiwicHJvcGVydGllcyI6eyJub3RlSW5kZXgiOjB9LCJpc0VkaXRlZCI6ZmFsc2UsIm1hbnVhbE92ZXJyaWRlIjp7ImlzTWFudWFsbHlPdmVycmlkZGVuIjp0cnVlLCJjaXRlcHJvY1RleHQiOiIoTWlsb3VkaSBldCBhbC4sIDIwMThhKSIsIm1hbnVhbE92ZXJyaWRlVGV4dCI6Ik1pbG91ZGkgZXQgYWwgKDIwMThhKSJ9LCJjaXRhdGlvbkl0ZW1zIjpbeyJpZCI6IjAyZjdkNTc2LTM3MTUtM2JjNi05YmY5LWE4MTRiMDE5ZTgzNyIsIml0ZW1EYXRhIjp7InR5cGUiOiJhcnRpY2xlLWpvdXJuYWwiLCJpZCI6IjAyZjdkNTc2LTM3MTUtM2JjNi05YmY5LWE4MTRiMDE5ZTgzNyIsInRpdGxlIjoiQXBwbGljYXRpb24gb2YgcHVsc2VkIGVsZWN0cmljIGZpZWxkIGZvciBpbnRlbnNpZmljYXRpb24gb2YgZXNzZW50aWFsIG9pbCBleHRyYWN0aW9u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VubWltb3VuIiwiZ2l2ZW4iOiJZb3VjZWYiLCJwYXJzZS1uYW1lcyI6ZmFsc2UsImRyb3BwaW5nLXBhcnRpY2xlIjoiIiwibm9uLWRyb3BwaW5nLXBhcnRpY2xlIjoiIn0seyJmYW1pbHkiOiJCZWxsZWJuYSIsImdpdmVuIjoiWWFzc2luZSIsInBhcnNlLW5hbWVzIjpmYWxzZSwiZHJvcHBpbmctcGFydGljbGUiOiIiLCJub24tZHJvcHBpbmctcGFydGljbGUiOiIifSx7ImZhbWlseSI6IlRhaWJpIiwiZ2l2ZW4iOiJBaG1lZCIsInBhcnNlLW5hbWVzIjpmYWxzZSwiZHJvcHBpbmctcGFydGljbGUiOiIiLCJub24tZHJvcHBpbmctcGFydGljbGUiOiIifSx7ImZhbWlseSI6IlRpbG1hdGluZSIsImdpdmVuIjoiQW1hciIsInBhcnNlLW5hbWVzIjpmYWxzZSwiZHJvcHBpbmctcGFydGljbGUiOiIiLCJub24tZHJvcHBpbmctcGFydGljbGUiOiIifV0sImNvbnRhaW5lci10aXRsZSI6IkNhcnBhdGhpYW4gSm91cm5hbCBvZiBGb29kIFNjaWVuY2UgYW5kIFRlY2hub2xvZ3kiLCJpc3N1ZWQiOnsiZGF0ZS1wYXJ0cyI6W1syMDE4LDRdXX0sInBhZ2UiOiIxMDQtMTEwIiwidm9sdW1lIjoiMTAiLCJjb250YWluZXItdGl0bGUtc2hvcnQiOiIifSwiaXNUZW1wb3JhcnkiOmZhbHNlLCJzdXBwcmVzcy1hdXRob3IiOmZhbHNlLCJjb21wb3NpdGUiOmZhbHNlLCJhdXRob3Itb25seSI6ZmFsc2V9XX0=&quot;,&quot;citationItems&quot;:[{&quot;id&quot;:&quot;02f7d576-3715-3bc6-9bf9-a814b019e837&quot;,&quot;itemData&quot;:{&quot;type&quot;:&quot;article-journal&quot;,&quot;id&quot;:&quot;02f7d576-3715-3bc6-9bf9-a814b019e837&quot;,&quot;title&quot;:&quot;Application of pulsed electric field for intensification of essential oil extraction&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Carpathian Journal of Food Science and Technology&quot;,&quot;issued&quot;:{&quot;date-parts&quot;:[[2018,4]]},&quot;page&quot;:&quot;104-110&quot;,&quot;volume&quot;:&quot;10&quot;,&quot;container-title-short&quot;:&quot;&quot;},&quot;isTemporary&quot;:false,&quot;suppress-author&quot;:false,&quot;composite&quot;:false,&quot;author-only&quot;:false}]},{&quot;citationID&quot;:&quot;MENDELEY_CITATION_374c7979-0e99-4987-9779-e7a45c0744a1&quot;,&quot;properties&quot;:{&quot;noteIndex&quot;:0},&quot;isEdited&quot;:false,&quot;manualOverride&quot;:{&quot;isManuallyOverridden&quot;:true,&quot;citeprocText&quot;:&quot;(Barros et al., 2022)&quot;,&quot;manualOverrideText&quot;:&quot;Barros et al (2022)&quot;},&quot;citationTag&quot;:&quot;MENDELEY_CITATION_v3_eyJjaXRhdGlvbklEIjoiTUVOREVMRVlfQ0lUQVRJT05fMzc0Yzc5NzktMGU5OS00OTg3LTk3NzktZTdhNDVjMDc0NGExIiwicHJvcGVydGllcyI6eyJub3RlSW5kZXgiOjB9LCJpc0VkaXRlZCI6ZmFsc2UsIm1hbnVhbE92ZXJyaWRlIjp7ImlzTWFudWFsbHlPdmVycmlkZGVuIjp0cnVlLCJjaXRlcHJvY1RleHQiOiIoQmFycm9zIGV0IGFsLiwgMjAyMikiLCJtYW51YWxPdmVycmlkZVRleHQiOiJCYXJyb3MgZXQgYWwgKDIwMjIp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quot;,&quot;citationItems&quot;:[{&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suppress-author&quot;:false,&quot;composite&quot;:false,&quot;author-only&quot;:false}]},{&quot;citationID&quot;:&quot;MENDELEY_CITATION_74813787-0ff2-4f75-9a18-c65ebb459286&quot;,&quot;properties&quot;:{&quot;noteIndex&quot;:0},&quot;isEdited&quot;:false,&quot;manualOverride&quot;:{&quot;isManuallyOverridden&quot;:false,&quot;citeprocText&quot;:&quot;(Ramya et al., 2013)&quot;,&quot;manualOverrideText&quot;:&quot;&quot;},&quot;citationTag&quot;:&quot;MENDELEY_CITATION_v3_eyJjaXRhdGlvbklEIjoiTUVOREVMRVlfQ0lUQVRJT05fNzQ4MTM3ODctMGZmMi00Zjc1LTlhMTgtYzY1ZWJiNDU5Mjg2IiwicHJvcGVydGllcyI6eyJub3RlSW5kZXgiOjB9LCJpc0VkaXRlZCI6ZmFsc2UsIm1hbnVhbE92ZXJyaWRlIjp7ImlzTWFudWFsbHlPdmVycmlkZGVuIjpmYWxzZSwiY2l0ZXByb2NUZXh0IjoiKFJhbXlhIGV0IGFsLiwgMjAxMykiLCJtYW51YWxPdmVycmlkZVRleHQiOiIifSwiY2l0YXRpb25JdGVtcyI6W3siaWQiOiIxMTdmMzY0OS04MzExLTMwMTMtYTAwMS1kZTNlNTgyMDQwOGQiLCJpdGVtRGF0YSI6eyJ0eXBlIjoicmVwb3J0IiwiaWQiOiIxMTdmMzY0OS04MzExLTMwMTMtYTAwMS1kZTNlNTgyMDQwOGQiLCJ0aXRsZSI6IkFuIGludHJvZHVjdGlvbiB0byBwYXRjaG91bGkgKFBvZ29zdGVtb24gY2FibGluIEJlbnRoLiktQSBtZWRpY2luYWwgYW5kIGFyb21hdGljIHBsYW50OiBJdCdzIGltcG9ydGFuY2UgdG8gbWFua2luZCIsImF1dGhvciI6W3siZmFtaWx5IjoiUmFteWEiLCJnaXZlbiI6IkguIEciLCJwYXJzZS1uYW1lcyI6ZmFsc2UsImRyb3BwaW5nLXBhcnRpY2xlIjoiIiwibm9uLWRyb3BwaW5nLXBhcnRpY2xlIjoiIn0seyJmYW1pbHkiOiJQYWxhbmltdXRodSIsImdpdmVuIjoiViIsInBhcnNlLW5hbWVzIjpmYWxzZSwiZHJvcHBpbmctcGFydGljbGUiOiIiLCJub24tZHJvcHBpbmctcGFydGljbGUiOiIifSx7ImZhbWlseSI6IlJhY2huYSIsImdpdmVuIjoiU2luZ2xhIiwicGFyc2UtbmFtZXMiOmZhbHNlLCJkcm9wcGluZy1wYXJ0aWNsZSI6IiIsIm5vbi1kcm9wcGluZy1wYXJ0aWNsZSI6IiJ9XSwiVVJMIjoiaHR0cDovL3d3dy5jaWdyam91cm5hbC5vcmciLCJpc3N1ZWQiOnsiZGF0ZS1wYXJ0cyI6W1syMDEzXV19LCJudW1iZXItb2YtcGFnZXMiOiIyNDMiLCJhYnN0cmFjdCI6IlBhdGNob3VsaSAoUG9nb3N0ZW1vbiBjYWJsaW4gQmVudGguKSBpcyBhIHBsYW50IGZyb20gTGFtaWFjZWFlIGZhbWlseSwgd2VsbCBrbm93biBmb3IgaXRzIG1lZGljaW5hbCBhbmQgYXJvbWF0aWMgcHJvcGVydGllcy4gUGF0Y2hvdWxpIGlzIGdyb3duIGZvciBpdHMgZXNzZW50aWFsIG9pbC4gUGF0Y2hvdWxpIGVzc2VudGlhbCBvaWwgaXMgbWFpbmx5IG9idGFpbmVkIGJ5IHN0ZWFtIGRpc3RpbGxhdGlvbiBvZiB0aGUgc2hhZGUgZHJpZWQgbGVhdmVzLiBJdCBpcyB3aWRlbHkgYXBwcmVjaWF0ZWQgZm9yIGl0cyBjaGFyYWN0ZXJpc3RpYyBwbGVhc2FudCBhbmQgbG9uZyBsYXN0aW5nIHdvb2R5LCBlYXJ0aHksIGNhbXBob3JhY2VvdXMgb2RvdXIuIEl0IGlzIGVzcGVjaWFsbHkgbm90YWJsZSBhcyB0aGUgZXNzZW50aWFsIG9pbCBleHRyYWN0ZWQgaXMgaW50ZXJuYXRpb25hbGx5IGltcG9ydGFudCBhbmQgdmFsdWFibGUsIHByaW5jaXBhbGx5IGZvciB0aGUgYXJvbWF0aGVyYXB5LCBwZXJmdW1lcnksIGNvc21ldGljcywgaW5jZW5zZSBzdGljayBwcm9kdWN0aW9uIGFuZCBmb29kIGZsYXZvdXJpbmcgaW5kdXN0cmllcy4gVGhpcyByZXZpZXcgYXR0ZW1wdGVkIHRvIGdpdmUgYW4gb3ZlcnZpZXcgb2YgdGhlIHJlbGF0aW9uc2hpcCBiZXR3ZWVuIGFyb21hdGhlcmFweSBhbmQgZXNzZW50aWFsIG9pbHMsIGltcG9ydGFuY2Ugb2YgcGF0Y2hvdWxpLCBoYXJ2ZXN0aW5nIHBhdHRlcm4gb2YgcGF0Y2hvdWxpLCBiYXNpY3MgYmVoaW5kIGRyeWluZyBhbmQgc3RlYW0gZGlzdGlsbGF0aW9uIG9mIHBhdGNob3VsaSBjcm9wLCBhcyB3ZWxsIGFzIHRyZW5kcyBleGlzdGluZyBpbiB0aGUgdmFyaW91cyBtYXJrZXRzIGZvciBlc3NlbnRpYWwgb2lsIGFwcGxpY2F0aW9uIGFuZCBpdHMgaW1wb3J0YW5jZSB0byBtYW5raW5kLiIsImlzc3VlIjoiMiIsInZvbHVtZSI6IjE1IiwiY29udGFpbmVyLXRpdGxlLXNob3J0IjoiIn0sImlzVGVtcG9yYXJ5IjpmYWxzZSwic3VwcHJlc3MtYXV0aG9yIjpmYWxzZSwiY29tcG9zaXRlIjpmYWxzZSwiYXV0aG9yLW9ubHkiOmZhbHNlfV19&quot;,&quot;citationItems&quot;:[{&quot;id&quot;:&quot;117f3649-8311-3013-a001-de3e5820408d&quot;,&quot;itemData&quot;:{&quot;type&quot;:&quot;report&quot;,&quot;id&quot;:&quot;117f3649-8311-3013-a001-de3e5820408d&quot;,&quot;title&quot;:&quot;An introduction to patchouli (Pogostemon cablin Benth.)-A medicinal and aromatic plant: It's importance to mankind&quot;,&quot;author&quot;:[{&quot;family&quot;:&quot;Ramya&quot;,&quot;given&quot;:&quot;H. G&quot;,&quot;parse-names&quot;:false,&quot;dropping-particle&quot;:&quot;&quot;,&quot;non-dropping-particle&quot;:&quot;&quot;},{&quot;family&quot;:&quot;Palanimuthu&quot;,&quot;given&quot;:&quot;V&quot;,&quot;parse-names&quot;:false,&quot;dropping-particle&quot;:&quot;&quot;,&quot;non-dropping-particle&quot;:&quot;&quot;},{&quot;family&quot;:&quot;Rachna&quot;,&quot;given&quot;:&quot;Singla&quot;,&quot;parse-names&quot;:false,&quot;dropping-particle&quot;:&quot;&quot;,&quot;non-dropping-particle&quot;:&quot;&quot;}],&quot;URL&quot;:&quot;http://www.cigrjournal.org&quot;,&quot;issued&quot;:{&quot;date-parts&quot;:[[2013]]},&quot;number-of-pages&quot;:&quot;243&quot;,&quot;abstract&quot;:&quot;Patchouli (Pogostemon cablin Benth.) is a plant from Lamiaceae family, well known for its medicinal and aromatic properties. Patchouli is grown for its essential oil. Patchouli essential oil is mainly obtained by steam distillation of the shade dried leaves. It is widely appreciated for its characteristic pleasant and long lasting woody, earthy, camphoraceous odour. It is especially notable as the essential oil extracted is internationally important and valuable, principally for the aromatherapy, perfumery, cosmetics, incense stick production and food flavouring industries. This review attempted to give an overview of the relationship between aromatherapy and essential oils, importance of patchouli, harvesting pattern of patchouli, basics behind drying and steam distillation of patchouli crop, as well as trends existing in the various markets for essential oil application and its importance to mankind.&quot;,&quot;issue&quot;:&quot;2&quot;,&quot;volume&quot;:&quot;15&quot;,&quot;container-title-short&quot;:&quot;&quot;},&quot;isTemporary&quot;:false,&quot;suppress-author&quot;:false,&quot;composite&quot;:false,&quot;author-only&quot;:false}]},{&quot;citationID&quot;:&quot;MENDELEY_CITATION_e6f3bb71-21a8-4df7-b9ba-858c7c019ff6&quot;,&quot;properties&quot;:{&quot;noteIndex&quot;:0},&quot;isEdited&quot;:false,&quot;manualOverride&quot;:{&quot;isManuallyOverridden&quot;:true,&quot;citeprocText&quot;:&quot;(Maeda &amp;#38; Miyake, 1997; Sukardi et al., 2015)&quot;,&quot;manualOverrideText&quot;:&quot;(Maeda and Miyake, 1997; Sukardi et al., 2015)&quot;},&quot;citationTag&quot;:&quot;MENDELEY_CITATION_v3_eyJjaXRhdGlvbklEIjoiTUVOREVMRVlfQ0lUQVRJT05fZTZmM2JiNzEtMjFhOC00ZGY3LWI5YmEtODU4YzdjMDE5ZmY2IiwicHJvcGVydGllcyI6eyJub3RlSW5kZXgiOjB9LCJpc0VkaXRlZCI6ZmFsc2UsIm1hbnVhbE92ZXJyaWRlIjp7ImlzTWFudWFsbHlPdmVycmlkZGVuIjp0cnVlLCJjaXRlcHJvY1RleHQiOiIoTWFlZGEgJiMzODsgTWl5YWtlLCAxOTk3OyBTdWthcmRpIGV0IGFsLiwgMjAxNSkiLCJtYW51YWxPdmVycmlkZVRleHQiOiIoTWFlZGEgYW5kIE1peWFrZSwgMTk5NzsgU3VrYXJkaSBldCBhbC4sIDIwMTUpIn0sImNpdGF0aW9uSXRlbXMiOlt7ImlkIjoiZmIyNWJmY2QtZDY5YS0zYzU1LTllYjYtYWQzY2Y4N2M5Y2E4IiwiaXRlbURhdGEiOnsidHlwZSI6ImFydGljbGUtam91cm5hbCIsImlkIjoiZmIyNWJmY2QtZDY5YS0zYzU1LTllYjYtYWQzY2Y4N2M5Y2E4IiwidGl0bGUiOiJMZWFmIEFuYXRvbXkgb2YgUGF0Y2hvdWxpIChQb2dvc3RlbW9uIHBhdGNob3VsaSkgd2l0aCBSZWZlcmVuY2UgdG8gdGhlIERpc3Bvc2l0aW9uIG9mIE1lc29waHlsbCBHbGFuZHMuIiwiYXV0aG9yIjpbeyJmYW1pbHkiOiJNYWVkYSIsImdpdmVuIjoiRWl6byIsInBhcnNlLW5hbWVzIjpmYWxzZSwiZHJvcHBpbmctcGFydGljbGUiOiIiLCJub24tZHJvcHBpbmctcGFydGljbGUiOiIifSx7ImZhbWlseSI6Ik1peWFrZSIsImdpdmVuIjoiSGlyb3NoaSIsInBhcnNlLW5hbWVzIjpmYWxzZSwiZHJvcHBpbmctcGFydGljbGUiOiIiLCJub24tZHJvcHBpbmctcGFydGljbGUiOiIifV0sImNvbnRhaW5lci10aXRsZSI6IkphcGFuZXNlIEpvdXJuYWwgb2YgQ3JvcCBTY2llbmNlIiwiRE9JIjoiMTAuMTYyNi9qY3MuNjYuMzA3IiwiSVNTTiI6IjAwMTEtMTg0OCIsImlzc3VlZCI6eyJkYXRlLXBhcnRzIjpbWzE5OTddXX0sInBhZ2UiOiIzMDctMzE3IiwiaXNzdWUiOiIyIiwidm9sdW1lIjoiNjYiLCJjb250YWluZXItdGl0bGUtc2hvcnQiOiIifSwiaXNUZW1wb3JhcnkiOmZhbHNlfSx7ImlkIjoiMGE3ODEyYTUtY2MzZC0zNzllLWI0MDYtNmU5ZTFhYjY2ZTdjIiwiaXRlbURhdGEiOnsidHlwZSI6ImFydGljbGUtam91cm5hbCIsImlkIjoiMGE3ODEyYTUtY2MzZC0zNzllLWI0MDYtNmU5ZTFhYjY2ZTdjIiwidGl0bGUiOiJUaGUgZWZmZWN0IG9mIG1vZGVyYXRlIHB1bHNlZCBlbGVjdHJpYyBmaWVsZCAoUEVGKSBvbiBtaWNyb3Njb3BpYyB2aXN1YWxpemF0aW9uIG9mIGdsYW5kdWxhciB0cmljaG9tZSBvZiBwYXRjaG91bGkgbGVhdmVzIiwiYXV0aG9yIjpbeyJmYW1pbHkiOiJTdWthcmRpIiwiZ2l2ZW4iOiIiLCJwYXJzZS1uYW1lcyI6ZmFsc2UsImRyb3BwaW5nLXBhcnRpY2xlIjoiIiwibm9uLWRyb3BwaW5nLXBhcnRpY2xlIjoiIn0seyJmYW1pbHkiOiJTb2VwYXJtYW4iLCJnaXZlbiI6IlN1ZGppdG8iLCJwYXJzZS1uYW1lcyI6ZmFsc2UsImRyb3BwaW5nLXBhcnRpY2xlIjoiIiwibm9uLWRyb3BwaW5nLXBhcnRpY2xlIjoiIn0seyJmYW1pbHkiOiJBcmdvIiwiZ2l2ZW4iOiJCYW1iYW5nIER3aSIsInBhcnNlLW5hbWVzIjpmYWxzZSwiZHJvcHBpbmctcGFydGljbGUiOiIiLCJub24tZHJvcHBpbmctcGFydGljbGUiOiIifSx7ImZhbWlseSI6IklyYXdhbiIsImdpdmVuIjoiWXVkeSBTdXJ5YSIsInBhcnNlLW5hbWVzIjpmYWxzZSwiZHJvcHBpbmctcGFydGljbGUiOiIiLCJub24tZHJvcHBpbmctcGFydGljbGUiOiIifV0sImNvbnRhaW5lci10aXRsZSI6IkpvdXJuYWwgb2YgRW5naW5lZXJpbmcgYW5kIEFwcGxpZWQgU2NpZW5jZXMiLCJpc3N1ZWQiOnsiZGF0ZS1wYXJ0cyI6W1syMDE1XV19LCJwYWdlIjoiNTgtNjUiLCJhYnN0cmFjdCI6IlBhdGNob3VsaSAoUG9nb3N0ZW1vbiBjYWJsaW4sIEJlbnRoKSBpcyBhbiBoZXJiYWwgcGxhbnQgYW5kIGJlY29tZSBhIGxlYWRpbmcgZXhwb3J0IGNvbW1vZGl0eS4gQWxtb3N0IDgwJSBvZiB0aGUgd29ybGQncyBwYXRjaG91bGkgb2lsIG5lZWRzIGFyZSBzdXBwbGllZCBmcm9tIHRoZSBJbmRvbmVzaWEuIFBhdGNob3VsaSBvaWwgaXMgc3RvcmVkIGluIHRoZSBHbGFuZHVsYXIgVHJpY2hvbWVzIChHVCkgd2hpY2ggZXhpc3QgaW4gYWxsIHBhcnRzIG9mIHRoZSBwbGFudC4gVGhlIHN0dWR5IGFpbWVkIHRvIGRldGVybWluZSB0aGUgZWZmZWN0cyBvZiBwdWxzZWQgZWxlY3RyaWMgZmllbGQgb24gdGhlIEdUIGNlbGxzIGRhbWFnZS4gVGhlIGRlc2lnbiBvZiByZXNlYXJjaCB3YXMgYSBjb21wbGV0ZWx5IHJhbmRvbWl6ZWQgZGVzaWduIGFuZCBmYWN0b3JpYWwgdHJlYXRtZW50cy4gVGhlIGZpcnN0IHN0dWR5IHdhcyBjb25kdWN0ZWQgYnkgdm9sdGFnZXMgb24gNTAwLTIwMDAgViwgZXhwb3N1cmUgdGltZXMgb2YgUEVGIDIgYW5kIDMgc2VjIGF0IGEgZnJlcXVlbmN5IG9mIDUwMCBIei4gVGhlIHNlY29uZCBzdHVkeSwgdHJlYXRtZW50IG9mIDUwMC0yMDAwIEh6IGZyZXF1ZW5jeSwgZXhwb3N1cmUgdGltZXMgUEVGIDIgYW5kIDMgc2VjIG9uIHRoZSB2b2x0YWdlIG9mIDUwMCBWLiBUaGUgdGhpcmQgc3R1ZHkgY29tYmluZWQgdHJlYXRtZW50IG1haW5zIHZvbHRhZ2VzIG9mIDUwMCwgNzUwLCAxMDAwIGFuZCAyMDAwIFYsIGZyZXF1ZW5jaWVzIDUwMCwxMDAwIGFuZCAyMDAwIEh6IGFuZCBleHBvc3VyZSB0aW1lcyBQRUYgMiBhbmQgMyBzZWMuIFRoZSByYXcgbWF0ZXJpYWwgaW4gdGhlIGZvcm0gb2YgZnJlc2ggcGF0Y2hvdWxpIGxlYXZlcyB0aGUgYWdlIG9mIDcgbW9udGhzIGFmdGVyIHBsYW50aW5nIGFuZCB0YWtlbiBsZWF2ZXMgb2Ygb2xkLiBEYXRhIGFuYWx5c2lzIGlzIHVzaW5nIHNvZnR3YXJlIG9mIFNQU1MgMTkgVmVyc2lvbiBhbmQgdG8gaW52ZXN0aWdhdGUgdGhlIGNoYW5nZXMgb2YgR1QgY2VsbHMgdXNlZCBTY2FubmluZyBFbGVjdHJvbiBNaWNyb2dyYXBoIChTRU0pLiBUaGUgcmVzdWx0cyBzaG93ZWQgdGhhdCB0aGUgbnVtYmVyIG9mIEdUIGNlbGxzIG9uIHRoZSBsb3dlciBzdXJmYWNlIG9mIGxlYXZlcyAoYWJheGlhbCkgYW5kIHRoZSB1cHBlciBzdXJmYWNlIG9mIHRoZSBsZWFmIChhZGF4aWFsKSBhcmUgMTYtMTkgYW5kIDYtOSBjZWxscywgcmVzcGVjdGl2ZWx5IHdpdGggYSBkaWFtZXRlciBvZiDCsTYwLTYzIHVybi4gSW4gdGhlIGFyZWEgb2YgMSBjbTIsIHRoZSBudW1iZXIgb2YgR1QgY2VsbCBvbiBhYmF4aWFsIGFuZCBhZGF4aWFsIGxlYXZlcyBhcmUgwrE4MDAgYW5kIMKxMzU1IGNlbGxzLCByZXNwZWN0aXZlbHkgb3IgbWVhbiBudW1iZXIgb2YgR1QgY2VsbHMgb24gd2hvbGUgbGVhdmVzIGlzIMKxMS4xNTUvY20yLiBUaGUgZWxlY3RyaWMgZmllbGQgc3RyZW5ndGggb2YgUEVGIHRyZWF0bWVudCBoYXMgZ3JlYXRlciBpbmZsdWVuY2Ugb24gR1QgY2VsbCBkYW1hZ2UgdGhhbiB0aGUgZnJlcXVlbmN5LiBQRUYgdHJlYXRtZW50IGJ5IGVsZWN0cmljIGZpZWxkIHN0cmVuZ3RoIG9mIDEyNSBWIGNtLTEgbWFrZXMgR1QgY2VsbHMgcGF0Y2hvdWxpIGRhbWFnZS4gUEVGIGZyZXF1ZW5jeSB0cmVhdG1lbnQgbWFrZXMgR1QgY2VsbHMgd3JpbmtsZWQgYW5kIFBFRiBzdHJlbmd0aCBtYWtlcyBHVCBjZWxsIHdhbGwgYXJlIGVydXB0ZWQuIiwiaXNzdWUiOiIzIiwidm9sdW1lIjoiMTAiLCJjb250YWluZXItdGl0bGUtc2hvcnQiOiIifSwiaXNUZW1wb3JhcnkiOmZhbHNlfV19&quot;,&quot;citationItems&quot;:[{&quot;id&quot;:&quot;fb25bfcd-d69a-3c55-9eb6-ad3cf87c9ca8&quot;,&quot;itemData&quot;:{&quot;type&quot;:&quot;article-journal&quot;,&quot;id&quot;:&quot;fb25bfcd-d69a-3c55-9eb6-ad3cf87c9ca8&quot;,&quot;title&quot;:&quot;Leaf Anatomy of Patchouli (Pogostemon patchouli) with Reference to the Disposition of Mesophyll Glands.&quot;,&quot;author&quot;:[{&quot;family&quot;:&quot;Maeda&quot;,&quot;given&quot;:&quot;Eizo&quot;,&quot;parse-names&quot;:false,&quot;dropping-particle&quot;:&quot;&quot;,&quot;non-dropping-particle&quot;:&quot;&quot;},{&quot;family&quot;:&quot;Miyake&quot;,&quot;given&quot;:&quot;Hiroshi&quot;,&quot;parse-names&quot;:false,&quot;dropping-particle&quot;:&quot;&quot;,&quot;non-dropping-particle&quot;:&quot;&quot;}],&quot;container-title&quot;:&quot;Japanese Journal of Crop Science&quot;,&quot;DOI&quot;:&quot;10.1626/jcs.66.307&quot;,&quot;ISSN&quot;:&quot;0011-1848&quot;,&quot;issued&quot;:{&quot;date-parts&quot;:[[1997]]},&quot;page&quot;:&quot;307-317&quot;,&quot;issue&quot;:&quot;2&quot;,&quot;volume&quot;:&quot;66&quot;,&quot;container-title-short&quot;:&quot;&quot;},&quot;isTemporary&quot;:false},{&quot;id&quot;:&quot;0a7812a5-cc3d-379e-b406-6e9e1ab66e7c&quot;,&quot;itemData&quot;:{&quot;type&quot;:&quot;article-journal&quot;,&quot;id&quot;:&quot;0a7812a5-cc3d-379e-b406-6e9e1ab66e7c&quot;,&quot;title&quot;:&quot;The effect of moderate pulsed electric field (PEF) on microscopic visualization of glandular trichome of patchouli leaves&quot;,&quot;author&quot;:[{&quot;family&quot;:&quot;Sukardi&quot;,&quot;given&quot;:&quot;&quot;,&quot;parse-names&quot;:false,&quot;dropping-particle&quot;:&quot;&quot;,&quot;non-dropping-particle&quot;:&quot;&quot;},{&quot;family&quot;:&quot;Soeparman&quot;,&quot;given&quot;:&quot;Sudjito&quot;,&quot;parse-names&quot;:false,&quot;dropping-particle&quot;:&quot;&quot;,&quot;non-dropping-particle&quot;:&quot;&quot;},{&quot;family&quot;:&quot;Argo&quot;,&quot;given&quot;:&quot;Bambang Dwi&quot;,&quot;parse-names&quot;:false,&quot;dropping-particle&quot;:&quot;&quot;,&quot;non-dropping-particle&quot;:&quot;&quot;},{&quot;family&quot;:&quot;Irawan&quot;,&quot;given&quot;:&quot;Yudy Surya&quot;,&quot;parse-names&quot;:false,&quot;dropping-particle&quot;:&quot;&quot;,&quot;non-dropping-particle&quot;:&quot;&quot;}],&quot;container-title&quot;:&quot;Journal of Engineering and Applied Sciences&quot;,&quot;issued&quot;:{&quot;date-parts&quot;:[[2015]]},&quot;page&quot;:&quot;58-65&quot;,&quot;abstract&quot;:&quot;Patchouli (Pogostemon cablin, Benth) is an herbal plant and become a leading export commodity. Almost 80% of the world's patchouli oil needs are supplied from the Indonesia. Patchouli oil is stored in the Glandular Trichomes (GT) which exist in all parts of the plant. The study aimed to determine the effects of pulsed electric field on the GT cells damage. The design of research was a completely randomized design and factorial treatments. The first study was conducted by voltages on 500-2000 V, exposure times of PEF 2 and 3 sec at a frequency of 500 Hz. The second study, treatment of 500-2000 Hz frequency, exposure times PEF 2 and 3 sec on the voltage of 500 V. The third study combined treatment mains voltages of 500, 750, 1000 and 2000 V, frequencies 500,1000 and 2000 Hz and exposure times PEF 2 and 3 sec. The raw material in the form of fresh patchouli leaves the age of 7 months after planting and taken leaves of old. Data analysis is using software of SPSS 19 Version and to investigate the changes of GT cells used Scanning Electron Micrograph (SEM). The results showed that the number of GT cells on the lower surface of leaves (abaxial) and the upper surface of the leaf (adaxial) are 16-19 and 6-9 cells, respectively with a diameter of ±60-63 urn. In the area of 1 cm2, the number of GT cell on abaxial and adaxial leaves are ±800 and ±355 cells, respectively or mean number of GT cells on whole leaves is ±1.155/cm2. The electric field strength of PEF treatment has greater influence on GT cell damage than the frequency. PEF treatment by electric field strength of 125 V cm-1 makes GT cells patchouli damage. PEF frequency treatment makes GT cells wrinkled and PEF strength makes GT cell wall are erupted.&quot;,&quot;issue&quot;:&quot;3&quot;,&quot;volume&quot;:&quot;10&quot;,&quot;container-title-short&quot;:&quot;&quot;},&quot;isTemporary&quot;:false}]},{&quot;citationID&quot;:&quot;MENDELEY_CITATION_f853c70d-c085-4096-addb-f60f9251aebe&quot;,&quot;properties&quot;:{&quot;noteIndex&quot;:0},&quot;isEdited&quot;:false,&quot;manualOverride&quot;:{&quot;isManuallyOverridden&quot;:false,&quot;citeprocText&quot;:&quot;(Miloudi et al., 2018a)&quot;,&quot;manualOverrideText&quot;:&quot;&quot;},&quot;citationTag&quot;:&quot;MENDELEY_CITATION_v3_eyJjaXRhdGlvbklEIjoiTUVOREVMRVlfQ0lUQVRJT05fZjg1M2M3MGQtYzA4NS00MDk2LWFkZGItZjYwZjkyNTFhZWJlIiwicHJvcGVydGllcyI6eyJub3RlSW5kZXgiOjB9LCJpc0VkaXRlZCI6ZmFsc2UsIm1hbnVhbE92ZXJyaWRlIjp7ImlzTWFudWFsbHlPdmVycmlkZGVuIjpmYWxzZSwiY2l0ZXByb2NUZXh0IjoiKE1pbG91ZGkgZXQgYWwuLCAyMDE4YSkiLCJtYW51YWxPdmVycmlkZVRleHQiOiIifSwiY2l0YXRpb25JdGVtcyI6W3siaWQiOiIwMmY3ZDU3Ni0zNzE1LTNiYzYtOWJmOS1hODE0YjAxOWU4MzciLCJpdGVtRGF0YSI6eyJ0eXBlIjoiYXJ0aWNsZS1qb3VybmFsIiwiaWQiOiIwMmY3ZDU3Ni0zNzE1LTNiYzYtOWJmOS1hODE0YjAxOWU4MzciLCJ0aXRsZSI6IkFwcGxpY2F0aW9uIG9mIHB1bHNlZCBlbGVjdHJpYyBmaWVsZCBmb3IgaW50ZW5zaWZpY2F0aW9uIG9mIGVzc2VudGlhbCBvaWwgZXh0cmFjdGlvbiIsImF1dGhvciI6W3siZmFtaWx5IjoiTWlsb3VkaSIsImdpdmVuIjoiS2FkZG91ciIsInBhcnNlLW5hbWVzIjpmYWxzZSwiZHJvcHBpbmctcGFydGljbGUiOiIiLCJub24tZHJvcHBpbmctcGFydGljbGUiOiIifSx7ImZhbWlseSI6IkhhbWltZWQiLCJnaXZlbiI6IkFiZGVycmFobWFuZSIsInBhcnNlLW5hbWVzIjpmYWxzZSwiZHJvcHBpbmctcGFydGljbGUiOiIiLCJub24tZHJvcHBpbmctcGFydGljbGUiOiIifSx7ImZhbWlseSI6IkJlbm1pbW91biIsImdpdmVuIjoiWW91Y2VmIiwicGFyc2UtbmFtZXMiOmZhbHNlLCJkcm9wcGluZy1wYXJ0aWNsZSI6IiIsIm5vbi1kcm9wcGluZy1wYXJ0aWNsZSI6IiJ9LHsiZmFtaWx5IjoiQmVsbGVibmEiLCJnaXZlbiI6Illhc3NpbmUiLCJwYXJzZS1uYW1lcyI6ZmFsc2UsImRyb3BwaW5nLXBhcnRpY2xlIjoiIiwibm9uLWRyb3BwaW5nLXBhcnRpY2xlIjoiIn0seyJmYW1pbHkiOiJUYWliaSIsImdpdmVuIjoiQWhtZWQiLCJwYXJzZS1uYW1lcyI6ZmFsc2UsImRyb3BwaW5nLXBhcnRpY2xlIjoiIiwibm9uLWRyb3BwaW5nLXBhcnRpY2xlIjoiIn0seyJmYW1pbHkiOiJUaWxtYXRpbmUiLCJnaXZlbiI6IkFtYXIiLCJwYXJzZS1uYW1lcyI6ZmFsc2UsImRyb3BwaW5nLXBhcnRpY2xlIjoiIiwibm9uLWRyb3BwaW5nLXBhcnRpY2xlIjoiIn1dLCJjb250YWluZXItdGl0bGUiOiJDYXJwYXRoaWFuIEpvdXJuYWwgb2YgRm9vZCBTY2llbmNlIGFuZCBUZWNobm9sb2d5IiwiaXNzdWVkIjp7ImRhdGUtcGFydHMiOltbMjAxOCw0XV19LCJwYWdlIjoiMTA0LTExMCIsInZvbHVtZSI6IjEwIiwiY29udGFpbmVyLXRpdGxlLXNob3J0IjoiIn0sImlzVGVtcG9yYXJ5IjpmYWxzZSwic3VwcHJlc3MtYXV0aG9yIjpmYWxzZSwiY29tcG9zaXRlIjpmYWxzZSwiYXV0aG9yLW9ubHkiOmZhbHNlfV19&quot;,&quot;citationItems&quot;:[{&quot;id&quot;:&quot;02f7d576-3715-3bc6-9bf9-a814b019e837&quot;,&quot;itemData&quot;:{&quot;type&quot;:&quot;article-journal&quot;,&quot;id&quot;:&quot;02f7d576-3715-3bc6-9bf9-a814b019e837&quot;,&quot;title&quot;:&quot;Application of pulsed electric field for intensification of essential oil extraction&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Carpathian Journal of Food Science and Technology&quot;,&quot;issued&quot;:{&quot;date-parts&quot;:[[2018,4]]},&quot;page&quot;:&quot;104-110&quot;,&quot;volume&quot;:&quot;10&quot;,&quot;container-title-short&quot;:&quot;&quot;},&quot;isTemporary&quot;:false,&quot;suppress-author&quot;:false,&quot;composite&quot;:false,&quot;author-only&quot;:false}]},{&quot;citationID&quot;:&quot;MENDELEY_CITATION_6a6c22de-13a4-4d2c-a746-4ead92756206&quot;,&quot;properties&quot;:{&quot;noteIndex&quot;:0},&quot;isEdited&quot;:false,&quot;manualOverride&quot;:{&quot;isManuallyOverridden&quot;:false,&quot;citeprocText&quot;:&quot;(Ghazanfari et al., 2023)&quot;,&quot;manualOverrideText&quot;:&quot;&quot;},&quot;citationTag&quot;:&quot;MENDELEY_CITATION_v3_eyJjaXRhdGlvbklEIjoiTUVOREVMRVlfQ0lUQVRJT05fNmE2YzIyZGUtMTNhNC00ZDJjLWE3NDYtNGVhZDkyNzU2MjA2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quot;,&quot;citationItems&quot;:[{&quot;id&quot;:&quot;ffb7841c-a837-360b-a658-9efb97b3445a&quot;,&quot;itemData&quot;:{&quot;type&quot;:&quot;article-journal&quot;,&quot;id&quot;:&quot;ffb7841c-a837-360b-a658-9efb97b3445a&quot;,&quot;title&quot;:&quot;Using pulsed electric field pre-treatment to optimize coriander seeds essential oil extraction and evaluate antimicrobial properties, antioxidant activity, and essential oil compositions&quot;,&quot;author&quot;:[{&quot;family&quot;:&quot;Ghazanfari&quot;,&quot;given&quot;:&quot;Negin&quot;,&quot;parse-names&quot;:false,&quot;dropping-particle&quot;:&quot;&quot;,&quot;non-dropping-particle&quot;:&quot;&quot;},{&quot;family&quot;:&quot;Tabatabaei Yazdi&quot;,&quot;given&quot;:&quot;Farideh&quot;,&quot;parse-names&quot;:false,&quot;dropping-particle&quot;:&quot;&quot;,&quot;non-dropping-particle&quot;:&quot;&quot;},{&quot;family&quot;:&quot;Mortazavi&quot;,&quot;given&quot;:&quot;Seyed Ali&quot;,&quot;parse-names&quot;:false,&quot;dropping-particle&quot;:&quot;&quot;,&quot;non-dropping-particle&quot;:&quot;&quot;},{&quot;family&quot;:&quot;Mohammadi&quot;,&quot;given&quot;:&quot;Morteza&quot;,&quot;parse-names&quot;:false,&quot;dropping-particle&quot;:&quot;&quot;,&quot;non-dropping-particle&quot;:&quot;&quot;}],&quot;container-title&quot;:&quot;LWT&quot;,&quot;DOI&quot;:&quot;10.1016/j.lwt.2023.114852&quot;,&quot;ISSN&quot;:&quot;00236438&quot;,&quot;issued&quot;:{&quot;date-parts&quot;:[[2023,6]]},&quot;page&quot;:&quot;114852&quot;,&quot;volume&quot;:&quot;182&quot;,&quot;container-title-short&quot;:&quot;&quot;},&quot;isTemporary&quot;:false,&quot;suppress-author&quot;:false,&quot;composite&quot;:false,&quot;author-only&quot;:false}]},{&quot;citationID&quot;:&quot;MENDELEY_CITATION_ece8cf1b-2f24-4788-afe1-78a6587f4119&quot;,&quot;properties&quot;:{&quot;noteIndex&quot;:0},&quot;isEdited&quot;:false,&quot;manualOverride&quot;:{&quot;isManuallyOverridden&quot;:false,&quot;citeprocText&quot;:&quot;(Barros et al., 2022)&quot;,&quot;manualOverrideText&quot;:&quot;&quot;},&quot;citationTag&quot;:&quot;MENDELEY_CITATION_v3_eyJjaXRhdGlvbklEIjoiTUVOREVMRVlfQ0lUQVRJT05fZWNlOGNmMWItMmYyNC00Nzg4LWFmZTEtNzhhNjU4N2Y0MTE5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quot;,&quot;citationItems&quot;:[{&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suppress-author&quot;:false,&quot;composite&quot;:false,&quot;author-only&quot;:false}]},{&quot;citationID&quot;:&quot;MENDELEY_CITATION_d3a20428-547b-4dfe-9e00-576380bba462&quot;,&quot;properties&quot;:{&quot;noteIndex&quot;:0},&quot;isEdited&quot;:false,&quot;manualOverride&quot;:{&quot;isManuallyOverridden&quot;:false,&quot;citeprocText&quot;:&quot;(Hadri et al., 2023)&quot;,&quot;manualOverrideText&quot;:&quot;&quot;},&quot;citationTag&quot;:&quot;MENDELEY_CITATION_v3_eyJjaXRhdGlvbklEIjoiTUVOREVMRVlfQ0lUQVRJT05fZDNhMjA0MjgtNTQ3Yi00ZGZlLTllMDAtNTc2MzgwYmJhNDYy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quot;,&quot;citationItems&quot;:[{&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suppress-author&quot;:false,&quot;composite&quot;:false,&quot;author-only&quot;:false}]},{&quot;citationID&quot;:&quot;MENDELEY_CITATION_f9798a3c-499e-45d2-8393-1cad8a002cb3&quot;,&quot;properties&quot;:{&quot;noteIndex&quot;:0},&quot;isEdited&quot;:false,&quot;manualOverride&quot;:{&quot;isManuallyOverridden&quot;:false,&quot;citeprocText&quot;:&quot;(Dobreva et al., 2013)&quot;,&quot;manualOverrideText&quot;:&quot;&quot;},&quot;citationTag&quot;:&quot;MENDELEY_CITATION_v3_eyJjaXRhdGlvbklEIjoiTUVOREVMRVlfQ0lUQVRJT05fZjk3OThhM2MtNDk5ZS00NWQyLTgzOTMtMWNhZDhhMDAyY2IzIiwicHJvcGVydGllcyI6eyJub3RlSW5kZXgiOjB9LCJpc0VkaXRlZCI6ZmFsc2UsIm1hbnVhbE92ZXJyaWRlIjp7ImlzTWFudWFsbHlPdmVycmlkZGVuIjpmYWxzZSwiY2l0ZXByb2NUZXh0IjoiKERvYnJldmEgZXQgYWwuLCAyMDEzKSIsIm1hbnVhbE92ZXJyaWRlVGV4dCI6IiJ9LCJjaXRhdGlvbkl0ZW1zIjpbeyJpZCI6IjcxYjA3ZGZjLTZlZGUtMzkxYy1hZmYyLWZiMjc3YmE0OTQ2NyIsIml0ZW1EYXRhIjp7InR5cGUiOiJhcnRpY2xlLWpvdXJuYWwiLCJpZCI6IjcxYjA3ZGZjLTZlZGUtMzkxYy1hZmYyLWZiMjc3YmE0OTQ2NyIsInRpdGxlIjoiRUZGRUNUIE9GIFBVTFNFRCBFTEVDVFJJQyBGSUVMRFMgT04gRElTVElMTEFUSU9OIE9GIEVTU0VOVElBTCBPSUwgQ1JPUFMiLCJhdXRob3IiOlt7ImZhbWlseSI6IkRvYnJldmEiLCJnaXZlbiI6IkFuYSIsInBhcnNlLW5hbWVzIjpmYWxzZSwiZHJvcHBpbmctcGFydGljbGUiOiIiLCJub24tZHJvcHBpbmctcGFydGljbGUiOiIifSx7ImZhbWlseSI6IlRpbnRjaGV2IiwiZ2l2ZW4iOiJGaWxpcCIsInBhcnNlLW5hbWVzIjpmYWxzZSwiZHJvcHBpbmctcGFydGljbGUiOiIiLCJub24tZHJvcHBpbmctcGFydGljbGUiOiIifSx7ImZhbWlseSI6IkR6aHVybWFuc2tpIiwiZ2l2ZW4iOiJBbmF0b2xpIiwicGFyc2UtbmFtZXMiOmZhbHNlLCJkcm9wcGluZy1wYXJ0aWNsZSI6IiIsIm5vbi1kcm9wcGluZy1wYXJ0aWNsZSI6IiJ9LHsiZmFtaWx5IjoiVG9lcGZsIiwiZ2l2ZW4iOiJTdGVmYW4iLCJwYXJzZS1uYW1lcyI6ZmFsc2UsImRyb3BwaW5nLXBhcnRpY2xlIjoiIiwibm9uLWRyb3BwaW5nLXBhcnRpY2xlIjoiIn1dLCJjb250YWluZXItdGl0bGUiOiJDb21wdGVzIHJlbmR1cyBkZSBsJ0FjYWTDqW1pZSBidWxnYXJlIGRlcyBTY2llbmNlcyIsImlzc3VlZCI6eyJkYXRlLXBhcnRzIjpbWzIwMTMsNSwxM11dfSwicGFnZSI6IjEyNTUtMTI2MCIsImlzc3VlIjoiOSIsInZvbHVtZSI6IjY2IiwiY29udGFpbmVyLXRpdGxlLXNob3J0IjoiIn0sImlzVGVtcG9yYXJ5IjpmYWxzZSwic3VwcHJlc3MtYXV0aG9yIjpmYWxzZSwiY29tcG9zaXRlIjpmYWxzZSwiYXV0aG9yLW9ubHkiOmZhbHNlfV19&quot;,&quot;citationItems&quot;:[{&quot;id&quot;:&quot;71b07dfc-6ede-391c-aff2-fb277ba49467&quot;,&quot;itemData&quot;:{&quot;type&quot;:&quot;article-journal&quot;,&quot;id&quot;:&quot;71b07dfc-6ede-391c-aff2-fb277ba49467&quot;,&quot;title&quot;:&quot;EFFECT OF PULSED ELECTRIC FIELDS ON DISTILLATION OF ESSENTIAL OIL CROPS&quot;,&quot;author&quot;:[{&quot;family&quot;:&quot;Dobreva&quot;,&quot;given&quot;:&quot;Ana&quot;,&quot;parse-names&quot;:false,&quot;dropping-particle&quot;:&quot;&quot;,&quot;non-dropping-particle&quot;:&quot;&quot;},{&quot;family&quot;:&quot;Tintchev&quot;,&quot;given&quot;:&quot;Filip&quot;,&quot;parse-names&quot;:false,&quot;dropping-particle&quot;:&quot;&quot;,&quot;non-dropping-particle&quot;:&quot;&quot;},{&quot;family&quot;:&quot;Dzhurmanski&quot;,&quot;given&quot;:&quot;Anatoli&quot;,&quot;parse-names&quot;:false,&quot;dropping-particle&quot;:&quot;&quot;,&quot;non-dropping-particle&quot;:&quot;&quot;},{&quot;family&quot;:&quot;Toepfl&quot;,&quot;given&quot;:&quot;Stefan&quot;,&quot;parse-names&quot;:false,&quot;dropping-particle&quot;:&quot;&quot;,&quot;non-dropping-particle&quot;:&quot;&quot;}],&quot;container-title&quot;:&quot;Comptes rendus de l'Académie bulgare des Sciences&quot;,&quot;issued&quot;:{&quot;date-parts&quot;:[[2013,5,13]]},&quot;page&quot;:&quot;1255-1260&quot;,&quot;issue&quot;:&quot;9&quot;,&quot;volume&quot;:&quot;66&quot;,&quot;container-title-short&quot;:&quot;&quot;},&quot;isTemporary&quot;:false,&quot;suppress-author&quot;:false,&quot;composite&quot;:false,&quot;author-only&quot;:false}]},{&quot;citationID&quot;:&quot;MENDELEY_CITATION_b2840541-f5c5-4810-a172-4cc8f8a0a268&quot;,&quot;properties&quot;:{&quot;noteIndex&quot;:0},&quot;isEdited&quot;:false,&quot;manualOverride&quot;:{&quot;isManuallyOverridden&quot;:false,&quot;citeprocText&quot;:&quot;(Miloudi et al., 2018b)&quot;,&quot;manualOverrideText&quot;:&quot;&quot;},&quot;citationTag&quot;:&quot;MENDELEY_CITATION_v3_eyJjaXRhdGlvbklEIjoiTUVOREVMRVlfQ0lUQVRJT05fYjI4NDA1NDEtZjVjNS00ODEwLWExNzItNGNjOGY4YTBhMjY4IiwicHJvcGVydGllcyI6eyJub3RlSW5kZXgiOjB9LCJpc0VkaXRlZCI6ZmFsc2UsIm1hbnVhbE92ZXJyaWRlIjp7ImlzTWFudWFsbHlPdmVycmlkZGVuIjpmYWxzZSwiY2l0ZXByb2NUZXh0IjoiKE1pbG91ZGkgZXQgYWwuLCAyMDE4YikiLCJtYW51YWxPdmVycmlkZVRleHQiOiIifSwiY2l0YXRpb25JdGVtcyI6W3siaWQiOiIzZDIzYTdhNy0yNjEyLTM2ZGUtOGIzNi1iYWNiODUwYzQzMjkiLCJpdGVtRGF0YSI6eyJ0eXBlIjoiYXJ0aWNsZS1qb3VybmFsIiwiaWQiOiIzZDIzYTdhNy0yNjEyLTM2ZGUtOGIzNi1iYWNiODUwYzQzMjkiLCJ0aXRsZSI6IkludGVuc2lmaWNhdGlvbiBvZiBFc3NlbnRpYWwgT2lsIEV4dHJhY3Rpb24gb2YgdGhlIE1hcnJ1Yml1bSB2dWxnYXJlIFVzaW5nIFB1bHNlZCBFbGVjdHJpYyBGaWVsZCIsImF1dGhvciI6W3siZmFtaWx5IjoiTWlsb3VkaSIsImdpdmVuIjoiS2FkZG91ciIsInBhcnNlLW5hbWVzIjpmYWxzZSwiZHJvcHBpbmctcGFydGljbGUiOiIiLCJub24tZHJvcHBpbmctcGFydGljbGUiOiIifSx7ImZhbWlseSI6IkhhbWltZWQiLCJnaXZlbiI6IkFiZGVycmFobWFuZSIsInBhcnNlLW5hbWVzIjpmYWxzZSwiZHJvcHBpbmctcGFydGljbGUiOiIiLCJub24tZHJvcHBpbmctcGFydGljbGUiOiIifSx7ImZhbWlseSI6IkJlbm1pbW91biIsImdpdmVuIjoiWW91Y2VmIiwicGFyc2UtbmFtZXMiOmZhbHNlLCJkcm9wcGluZy1wYXJ0aWNsZSI6IiIsIm5vbi1kcm9wcGluZy1wYXJ0aWNsZSI6IiJ9LHsiZmFtaWx5IjoiQmVsbGVibmEiLCJnaXZlbiI6Illhc3NpbmUiLCJwYXJzZS1uYW1lcyI6ZmFsc2UsImRyb3BwaW5nLXBhcnRpY2xlIjoiIiwibm9uLWRyb3BwaW5nLXBhcnRpY2xlIjoiIn0seyJmYW1pbHkiOiJUYWliaSIsImdpdmVuIjoiQWhtZWQiLCJwYXJzZS1uYW1lcyI6ZmFsc2UsImRyb3BwaW5nLXBhcnRpY2xlIjoiIiwibm9uLWRyb3BwaW5nLXBhcnRpY2xlIjoiIn0seyJmYW1pbHkiOiJUaWxtYXRpbmUiLCJnaXZlbiI6IkFtYXIiLCJwYXJzZS1uYW1lcyI6ZmFsc2UsImRyb3BwaW5nLXBhcnRpY2xlIjoiIiwibm9uLWRyb3BwaW5nLXBhcnRpY2xlIjoiIn1dLCJjb250YWluZXItdGl0bGUiOiJKb3VybmFsIG9mIEVzc2VudGlhbCBPaWwgQmVhcmluZyBQbGFudHMiLCJET0kiOiIxMC4xMDgwLzA5NzIwNjBYLjIwMTguMTQ4NDgyMCIsIklTU04iOiIwOTcyLTA2MFgiLCJpc3N1ZWQiOnsiZGF0ZS1wYXJ0cyI6W1syMDE4LDUsNF1dfSwicGFnZSI6IjgxMS04MjQiLCJpc3N1ZSI6IjMiLCJ2b2x1bWUiOiIyMSIsImNvbnRhaW5lci10aXRsZS1zaG9ydCI6IiJ9LCJpc1RlbXBvcmFyeSI6ZmFsc2V9XX0=&quot;,&quot;citationItems&quot;:[{&quot;id&quot;:&quot;3d23a7a7-2612-36de-8b36-bacb850c4329&quot;,&quot;itemData&quot;:{&quot;type&quot;:&quot;article-journal&quot;,&quot;id&quot;:&quot;3d23a7a7-2612-36de-8b36-bacb850c4329&quot;,&quot;title&quot;:&quot;Intensification of Essential Oil Extraction of the Marrubium vulgare Using Pulsed Electric Field&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Journal of Essential Oil Bearing Plants&quot;,&quot;DOI&quot;:&quot;10.1080/0972060X.2018.1484820&quot;,&quot;ISSN&quot;:&quot;0972-060X&quot;,&quot;issued&quot;:{&quot;date-parts&quot;:[[2018,5,4]]},&quot;page&quot;:&quot;811-824&quot;,&quot;issue&quot;:&quot;3&quot;,&quot;volume&quot;:&quot;21&quot;,&quot;container-title-short&quot;:&quot;&quot;},&quot;isTemporary&quot;:false}]},{&quot;citationID&quot;:&quot;MENDELEY_CITATION_b0a349c9-ecc6-4932-b8dc-de1ffc2d8c54&quot;,&quot;properties&quot;:{&quot;noteIndex&quot;:0},&quot;isEdited&quot;:false,&quot;manualOverride&quot;:{&quot;isManuallyOverridden&quot;:false,&quot;citeprocText&quot;:&quot;(Miloudi et al., 2022)&quot;,&quot;manualOverrideText&quot;:&quot;&quot;},&quot;citationTag&quot;:&quot;MENDELEY_CITATION_v3_eyJjaXRhdGlvbklEIjoiTUVOREVMRVlfQ0lUQVRJT05fYjBhMzQ5YzktZWNjNi00OTMyLWI4ZGMtZGUxZmZjMmQ4YzU0IiwicHJvcGVydGllcyI6eyJub3RlSW5kZXgiOjB9LCJpc0VkaXRlZCI6ZmFsc2UsIm1hbnVhbE92ZXJyaWRlIjp7ImlzTWFudWFsbHlPdmVycmlkZGVuIjpmYWxzZSwiY2l0ZXByb2NUZXh0IjoiKE1pbG91ZGkgZXQgYWwuLCAyMDIyKSIsIm1hbnVhbE92ZXJyaWRlVGV4dCI6IiJ9LCJjaXRhdGlvbkl0ZW1zIjpbeyJpZCI6IjU2MzY4MGFkLTRiZDMtMzBmNy05NzJkLWE3Y2MwYThhNTg4YiIsIml0ZW1EYXRhIjp7InR5cGUiOiJhcnRpY2xlLWpvdXJuYWwiLCJpZCI6IjU2MzY4MGFkLTRiZDMtMzBmNy05NzJkLWE3Y2MwYThhNTg4YiIsInRpdGxlIjoiSW1wYWN0IG9mIHB1bHNlZCBlbGVjdHJpYyBmaWVsZCB0cmVhdG1lbnQgZm9yIGV4dHJhY3RpbmcgZXNzZW50aWFsIG9pbCBmcm9tIE1lbnRoYSBTcGljYXRhIEwu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91aGFkZGEiLCJnaXZlbiI6IllvdWNlZiIsInBhcnNlLW5hbWVzIjpmYWxzZSwiZHJvcHBpbmctcGFydGljbGUiOiIiLCJub24tZHJvcHBpbmctcGFydGljbGUiOiIifSx7ImZhbWlseSI6IkJlbm1pbW91biIsImdpdmVuIjoiWW91Y2VmIiwicGFyc2UtbmFtZXMiOmZhbHNlLCJkcm9wcGluZy1wYXJ0aWNsZSI6IiIsIm5vbi1kcm9wcGluZy1wYXJ0aWNsZSI6IiJ9LHsiZmFtaWx5IjoiQmVsaG91YWxhIiwiZ2l2ZW4iOiJLaGFkaWRqYSIsInBhcnNlLW5hbWVzIjpmYWxzZSwiZHJvcHBpbmctcGFydGljbGUiOiIiLCJub24tZHJvcHBpbmctcGFydGljbGUiOiIifSx7ImZhbWlseSI6IkJlbmFyYmEiLCJnaXZlbiI6IkJhY2hpciIsInBhcnNlLW5hbWVzIjpmYWxzZSwiZHJvcHBpbmctcGFydGljbGUiOiIiLCJub24tZHJvcHBpbmctcGFydGljbGUiOiIifV0sImNvbnRhaW5lci10aXRsZSI6IkludGVybmF0aW9uYWwgSm91cm5hbCBvZiBFbGVjdHJvY2hlbWljYWwgU2NpZW5jZSIsImNvbnRhaW5lci10aXRsZS1zaG9ydCI6IkludC4gSi4gRWxlY3Ryb2NoZW0uIFNjaS4iLCJET0kiOiIxMC4yMDk2NC8yMDIyLjA4LjQxIiwiSVNTTiI6IjE0NTIzOTgxIiwiaXNzdWVkIjp7ImRhdGUtcGFydHMiOltbMjAyMiw4XV19LCJwYWdlIjoiMjIwODI5IiwiaXNzdWUiOiI4Iiwidm9sdW1lIjoiMTcifSwiaXNUZW1wb3JhcnkiOmZhbHNlfV19&quot;,&quot;citationItems&quot;:[{&quot;id&quot;:&quot;563680ad-4bd3-30f7-972d-a7cc0a8a588b&quot;,&quot;itemData&quot;:{&quot;type&quot;:&quot;article-journal&quot;,&quot;id&quot;:&quot;563680ad-4bd3-30f7-972d-a7cc0a8a588b&quot;,&quot;title&quot;:&quot;Impact of pulsed electric field treatment for extracting essential oil from Mentha Spicata L.&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ouhadda&quot;,&quot;given&quot;:&quot;Youcef&quot;,&quot;parse-names&quot;:false,&quot;dropping-particle&quot;:&quot;&quot;,&quot;non-dropping-particle&quot;:&quot;&quot;},{&quot;family&quot;:&quot;Benmimoun&quot;,&quot;given&quot;:&quot;Youcef&quot;,&quot;parse-names&quot;:false,&quot;dropping-particle&quot;:&quot;&quot;,&quot;non-dropping-particle&quot;:&quot;&quot;},{&quot;family&quot;:&quot;Belhouala&quot;,&quot;given&quot;:&quot;Khadidja&quot;,&quot;parse-names&quot;:false,&quot;dropping-particle&quot;:&quot;&quot;,&quot;non-dropping-particle&quot;:&quot;&quot;},{&quot;family&quot;:&quot;Benarba&quot;,&quot;given&quot;:&quot;Bachir&quot;,&quot;parse-names&quot;:false,&quot;dropping-particle&quot;:&quot;&quot;,&quot;non-dropping-particle&quot;:&quot;&quot;}],&quot;container-title&quot;:&quot;International Journal of Electrochemical Science&quot;,&quot;container-title-short&quot;:&quot;Int. J. Electrochem. Sci.&quot;,&quot;DOI&quot;:&quot;10.20964/2022.08.41&quot;,&quot;ISSN&quot;:&quot;14523981&quot;,&quot;issued&quot;:{&quot;date-parts&quot;:[[2022,8]]},&quot;page&quot;:&quot;220829&quot;,&quot;issue&quot;:&quot;8&quot;,&quot;volume&quot;:&quot;17&quot;},&quot;isTemporary&quot;:false}]},{&quot;citationID&quot;:&quot;MENDELEY_CITATION_9d7e911b-6e99-42d1-a3a8-3c59100ba05d&quot;,&quot;properties&quot;:{&quot;noteIndex&quot;:0},&quot;isEdited&quot;:false,&quot;manualOverride&quot;:{&quot;isManuallyOverridden&quot;:false,&quot;citeprocText&quot;:&quot;(Tintchev et al., 2012)&quot;,&quot;manualOverrideText&quot;:&quot;&quot;},&quot;citationTag&quot;:&quot;MENDELEY_CITATION_v3_eyJjaXRhdGlvbklEIjoiTUVOREVMRVlfQ0lUQVRJT05fOWQ3ZTkxMWItNmU5OS00MmQxLWEzYTgtM2M1OTEwMGJhMDVkIiwicHJvcGVydGllcyI6eyJub3RlSW5kZXgiOjB9LCJpc0VkaXRlZCI6ZmFsc2UsIm1hbnVhbE92ZXJyaWRlIjp7ImlzTWFudWFsbHlPdmVycmlkZGVuIjpmYWxzZSwiY2l0ZXByb2NUZXh0IjoiKFRpbnRjaGV2IGV0IGFsLiwgMjAxMikiLCJtYW51YWxPdmVycmlkZVRleHQiOiIifSwiY2l0YXRpb25JdGVtcyI6W3siaWQiOiI2Y2JmN2VjYi1kMjY3LTMwNDEtOTAwNS01MzhkNGJkMWU2OTgiLCJpdGVtRGF0YSI6eyJ0eXBlIjoiYXJ0aWNsZS1qb3VybmFsIiwiaWQiOiI2Y2JmN2VjYi1kMjY3LTMwNDEtOTAwNS01MzhkNGJkMWU2OTgiLCJ0aXRsZSI6IkVmZmVjdCBvZiBQdWxzZWQgRWxlY3RyaWMgRmllbGRzIG9uIFlpZWxkIGFuZCBDaGVtaWNhbCBDb21wb3NpdGlvbiBvZiBSb3NlIE9pbCAoIDxpPlJvc2EgZGFtYXNjZW5hPC9pPiBNaWxsLikiLCJhdXRob3IiOlt7ImZhbWlseSI6IlRpbnRjaGV2IiwiZ2l2ZW4iOiJGaWxpcCIsInBhcnNlLW5hbWVzIjpmYWxzZSwiZHJvcHBpbmctcGFydGljbGUiOiIiLCJub24tZHJvcHBpbmctcGFydGljbGUiOiIifSx7ImZhbWlseSI6IkRvYnJldmEiLCJnaXZlbiI6IkFuYSIsInBhcnNlLW5hbWVzIjpmYWxzZSwiZHJvcHBpbmctcGFydGljbGUiOiIiLCJub24tZHJvcHBpbmctcGFydGljbGUiOiIifSx7ImZhbWlseSI6IlNjaHVseiIsImdpdmVuIjoiSGFydHdpZyIsInBhcnNlLW5hbWVzIjpmYWxzZSwiZHJvcHBpbmctcGFydGljbGUiOiIiLCJub24tZHJvcHBpbmctcGFydGljbGUiOiIifSx7ImZhbWlseSI6IlRvZXBmbCIsImdpdmVuIjoiU3RlZmFuIiwicGFyc2UtbmFtZXMiOmZhbHNlLCJkcm9wcGluZy1wYXJ0aWNsZSI6IiIsIm5vbi1kcm9wcGluZy1wYXJ0aWNsZSI6IiJ9XSwiY29udGFpbmVyLXRpdGxlIjoiSm91cm5hbCBvZiBFc3NlbnRpYWwgT2lsIEJlYXJpbmcgUGxhbnRzIiwiRE9JIjoiMTAuMTA4MC8wOTcyMDYwWC4yMDEyLjEwNjYyNTg5IiwiSVNTTiI6IjA5NzItMDYwWCIsImlzc3VlZCI6eyJkYXRlLXBhcnRzIjpbWzIwMTIsMV1dfSwicGFnZSI6Ijg3Ni04ODQiLCJpc3N1ZSI6IjYiLCJ2b2x1bWUiOiIxNSIsImNvbnRhaW5lci10aXRsZS1zaG9ydCI6IiJ9LCJpc1RlbXBvcmFyeSI6ZmFsc2UsInN1cHByZXNzLWF1dGhvciI6ZmFsc2UsImNvbXBvc2l0ZSI6ZmFsc2UsImF1dGhvci1vbmx5IjpmYWxzZX1dfQ==&quot;,&quot;citationItems&quot;:[{&quot;id&quot;:&quot;6cbf7ecb-d267-3041-9005-538d4bd1e698&quot;,&quot;itemData&quot;:{&quot;type&quot;:&quot;article-journal&quot;,&quot;id&quot;:&quot;6cbf7ecb-d267-3041-9005-538d4bd1e698&quot;,&quot;title&quot;:&quot;Effect of Pulsed Electric Fields on Yield and Chemical Composition of Rose Oil ( &lt;i&gt;Rosa damascena&lt;/i&gt; Mill.)&quot;,&quot;author&quot;:[{&quot;family&quot;:&quot;Tintchev&quot;,&quot;given&quot;:&quot;Filip&quot;,&quot;parse-names&quot;:false,&quot;dropping-particle&quot;:&quot;&quot;,&quot;non-dropping-particle&quot;:&quot;&quot;},{&quot;family&quot;:&quot;Dobreva&quot;,&quot;given&quot;:&quot;Ana&quot;,&quot;parse-names&quot;:false,&quot;dropping-particle&quot;:&quot;&quot;,&quot;non-dropping-particle&quot;:&quot;&quot;},{&quot;family&quot;:&quot;Schulz&quot;,&quot;given&quot;:&quot;Hartwig&quot;,&quot;parse-names&quot;:false,&quot;dropping-particle&quot;:&quot;&quot;,&quot;non-dropping-particle&quot;:&quot;&quot;},{&quot;family&quot;:&quot;Toepfl&quot;,&quot;given&quot;:&quot;Stefan&quot;,&quot;parse-names&quot;:false,&quot;dropping-particle&quot;:&quot;&quot;,&quot;non-dropping-particle&quot;:&quot;&quot;}],&quot;container-title&quot;:&quot;Journal of Essential Oil Bearing Plants&quot;,&quot;DOI&quot;:&quot;10.1080/0972060X.2012.10662589&quot;,&quot;ISSN&quot;:&quot;0972-060X&quot;,&quot;issued&quot;:{&quot;date-parts&quot;:[[2012,1]]},&quot;page&quot;:&quot;876-884&quot;,&quot;issue&quot;:&quot;6&quot;,&quot;volume&quot;:&quot;15&quot;,&quot;container-title-short&quot;:&quot;&quot;},&quot;isTemporary&quot;:false,&quot;suppress-author&quot;:false,&quot;composite&quot;:false,&quot;author-only&quot;:false}]},{&quot;citationID&quot;:&quot;MENDELEY_CITATION_bb9b4a33-e78d-4a36-ab5a-5a2af51bd56f&quot;,&quot;properties&quot;:{&quot;noteIndex&quot;:0},&quot;isEdited&quot;:false,&quot;manualOverride&quot;:{&quot;isManuallyOverridden&quot;:false,&quot;citeprocText&quot;:&quot;(Yajun et al., 2017)&quot;,&quot;manualOverrideText&quot;:&quot;&quot;},&quot;citationTag&quot;:&quot;MENDELEY_CITATION_v3_eyJjaXRhdGlvbklEIjoiTUVOREVMRVlfQ0lUQVRJT05fYmI5YjRhMzMtZTc4ZC00YTM2LWFiNWEtNWEyYWY1MWJkNTZm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quot;,&quot;citationItems&quot;:[{&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suppress-author&quot;:false,&quot;composite&quot;:false,&quot;author-only&quot;:false}]},{&quot;citationID&quot;:&quot;MENDELEY_CITATION_276970e5-c559-45a8-b48d-9dbcdd813a60&quot;,&quot;properties&quot;:{&quot;noteIndex&quot;:0},&quot;isEdited&quot;:false,&quot;manualOverride&quot;:{&quot;isManuallyOverridden&quot;:false,&quot;citeprocText&quot;:&quot;(Barros et al., 2022)&quot;,&quot;manualOverrideText&quot;:&quot;&quot;},&quot;citationTag&quot;:&quot;MENDELEY_CITATION_v3_eyJjaXRhdGlvbklEIjoiTUVOREVMRVlfQ0lUQVRJT05fMjc2OTcwZTUtYzU1OS00NWE4LWI0OGQtOWRiY2RkODEzYTYw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quot;,&quot;citationItems&quot;:[{&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suppress-author&quot;:false,&quot;composite&quot;:false,&quot;author-only&quot;:false}]},{&quot;citationID&quot;:&quot;MENDELEY_CITATION_33d0487e-da33-4997-9f6f-cd4bc33831a0&quot;,&quot;properties&quot;:{&quot;noteIndex&quot;:0},&quot;isEdited&quot;:false,&quot;manualOverride&quot;:{&quot;isManuallyOverridden&quot;:false,&quot;citeprocText&quot;:&quot;(Ghazanfari et al., 2023)&quot;,&quot;manualOverrideText&quot;:&quot;&quot;},&quot;citationTag&quot;:&quot;MENDELEY_CITATION_v3_eyJjaXRhdGlvbklEIjoiTUVOREVMRVlfQ0lUQVRJT05fMzNkMDQ4N2UtZGEzMy00OTk3LTlmNmYtY2Q0YmMzMzgzMWEw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quot;,&quot;citationItems&quot;:[{&quot;id&quot;:&quot;ffb7841c-a837-360b-a658-9efb97b3445a&quot;,&quot;itemData&quot;:{&quot;type&quot;:&quot;article-journal&quot;,&quot;id&quot;:&quot;ffb7841c-a837-360b-a658-9efb97b3445a&quot;,&quot;title&quot;:&quot;Using pulsed electric field pre-treatment to optimize coriander seeds essential oil extraction and evaluate antimicrobial properties, antioxidant activity, and essential oil compositions&quot;,&quot;author&quot;:[{&quot;family&quot;:&quot;Ghazanfari&quot;,&quot;given&quot;:&quot;Negin&quot;,&quot;parse-names&quot;:false,&quot;dropping-particle&quot;:&quot;&quot;,&quot;non-dropping-particle&quot;:&quot;&quot;},{&quot;family&quot;:&quot;Tabatabaei Yazdi&quot;,&quot;given&quot;:&quot;Farideh&quot;,&quot;parse-names&quot;:false,&quot;dropping-particle&quot;:&quot;&quot;,&quot;non-dropping-particle&quot;:&quot;&quot;},{&quot;family&quot;:&quot;Mortazavi&quot;,&quot;given&quot;:&quot;Seyed Ali&quot;,&quot;parse-names&quot;:false,&quot;dropping-particle&quot;:&quot;&quot;,&quot;non-dropping-particle&quot;:&quot;&quot;},{&quot;family&quot;:&quot;Mohammadi&quot;,&quot;given&quot;:&quot;Morteza&quot;,&quot;parse-names&quot;:false,&quot;dropping-particle&quot;:&quot;&quot;,&quot;non-dropping-particle&quot;:&quot;&quot;}],&quot;container-title&quot;:&quot;LWT&quot;,&quot;DOI&quot;:&quot;10.1016/j.lwt.2023.114852&quot;,&quot;ISSN&quot;:&quot;00236438&quot;,&quot;issued&quot;:{&quot;date-parts&quot;:[[2023,6]]},&quot;page&quot;:&quot;114852&quot;,&quot;volume&quot;:&quot;182&quot;,&quot;container-title-short&quot;:&quot;&quot;},&quot;isTemporary&quot;:false,&quot;suppress-author&quot;:false,&quot;composite&quot;:false,&quot;author-only&quot;:false}]},{&quot;citationID&quot;:&quot;MENDELEY_CITATION_cb4a8fa5-2aed-4760-9f52-5648fcced5e4&quot;,&quot;properties&quot;:{&quot;noteIndex&quot;:0},&quot;isEdited&quot;:false,&quot;manualOverride&quot;:{&quot;isManuallyOverridden&quot;:false,&quot;citeprocText&quot;:&quot;(Andrei et al., 2018; Bogdan et al., 2020; Tardugno et al., 2019)&quot;,&quot;manualOverrideText&quot;:&quot;&quot;},&quot;citationTag&quot;:&quot;MENDELEY_CITATION_v3_eyJjaXRhdGlvbklEIjoiTUVOREVMRVlfQ0lUQVRJT05fY2I0YThmYTUtMmFlZC00NzYwLTlmNTItNTY0OGZjY2VkNWU0IiwicHJvcGVydGllcyI6eyJub3RlSW5kZXgiOjB9LCJpc0VkaXRlZCI6ZmFsc2UsIm1hbnVhbE92ZXJyaWRlIjp7ImlzTWFudWFsbHlPdmVycmlkZGVuIjpmYWxzZSwiY2l0ZXByb2NUZXh0IjoiKEFuZHJlaSBldCBhbC4sIDIwMTg7IEJvZ2RhbiBldCBhbC4sIDIwMjA7IFRhcmR1Z25vIGV0IGFsLiwgMjAxOSkiLCJtYW51YWxPdmVycmlkZVRleHQiOiIifSwiY2l0YXRpb25JdGVtcyI6W3siaWQiOiJjODNiYmI4MS02NDU5LTM2MWMtYWI1Ny1iZjkyZWYwNDdjMzIiLCJpdGVtRGF0YSI6eyJ0eXBlIjoiYXJ0aWNsZS1qb3VybmFsIiwiaWQiOiJjODNiYmI4MS02NDU5LTM2MWMtYWI1Ny1iZjkyZWYwNDdjMzIiLCJ0aXRsZSI6IkNoZW1pY2FsIENvbXBvc2l0aW9uIGFuZCB0aGUgUG90ZW50aWFsIG9mIExhdmFuZHVsYSBhbmd1c3RpZm9saWEgTC4gT2lsIGFzIGEgU2tpbiBEZXBpZ21lbnRhbnQiLCJhdXRob3IiOlt7ImZhbWlseSI6IkFuZHJlaSIsImdpdmVuIjoiRmVsaWNpYSIsInBhcnNlLW5hbWVzIjpmYWxzZSwiZHJvcHBpbmctcGFydGljbGUiOiIiLCJub24tZHJvcHBpbmctcGFydGljbGUiOiIifSx7ImZhbWlseSI6IkVyc2lsaWEiLCJnaXZlbiI6IkFsZXhhIiwicGFyc2UtbmFtZXMiOmZhbHNlLCJkcm9wcGluZy1wYXJ0aWNsZSI6IiIsIm5vbi1kcm9wcGluZy1wYXJ0aWNsZSI6IiJ9LHsiZmFtaWx5IjoiVHVsY2FuIiwiZ2l2ZW4iOiJDYW1lbGlhIiwicGFyc2UtbmFtZXMiOmZhbHNlLCJkcm9wcGluZy1wYXJ0aWNsZSI6IiIsIm5vbi1kcm9wcGluZy1wYXJ0aWNsZSI6IiJ9LHsiZmFtaWx5IjoiRHJhZ29taXJlc2N1IiwiZ2l2ZW4iOiJBbmNhIiwicGFyc2UtbmFtZXMiOmZhbHNlLCJkcm9wcGluZy1wYXJ0aWNsZSI6IiIsIm5vbi1kcm9wcGluZy1wYXJ0aWNsZSI6IiJ9XSwiY29udGFpbmVyLXRpdGxlIjoiUmVjb3JkcyBvZiBOYXR1cmFsIFByb2R1Y3RzIiwiRE9JIjoiMTAuMjUxMzUvcm5wLjM2LjE3LjEwLjA2MSIsIklTU04iOiIxMzA3NjE2NyIsImlzc3VlZCI6eyJkYXRlLXBhcnRzIjpbWzIwMTgsMSwyNF1dfSwicGFnZSI6IjM0MC0zNDkiLCJpc3N1ZSI6IjQiLCJ2b2x1bWUiOiIxMiIsImNvbnRhaW5lci10aXRsZS1zaG9ydCI6IiJ9LCJpc1RlbXBvcmFyeSI6ZmFsc2V9LHsiaWQiOiIwYTI5NjE5ZC0xZjk4LTNmNWYtYTJjZC0wYWNjNzgxZjk1NjkiLCJpdGVtRGF0YSI6eyJ0eXBlIjoiYXJ0aWNsZS1qb3VybmFsIiwiaWQiOiIwYTI5NjE5ZC0xZjk4LTNmNWYtYTJjZC0wYWNjNzgxZjk1NjkiLCJ0aXRsZSI6IlZhcmlhdGlvbnMgaW4gdGhlIENoZW1pY2FsIENvbXBvc2l0aW9uIG9mIHRoZSBFc3NlbnRpYWwgT2lsIG9mIExhdmFuZHVsYSBhbmd1c3RpZm9saWEgTWlsbC4sIE1vbGRvdmVhbmNhIDQgUm9tYW5pYW4gVmFyaWV0eSIsImF1dGhvciI6W3siZmFtaWx5IjoiQm9nZGFuIiwiZ2l2ZW4iOiJNaWhhZWxhIiwicGFyc2UtbmFtZXMiOmZhbHNlLCJkcm9wcGluZy1wYXJ0aWNsZSI6IiIsIm5vbi1kcm9wcGluZy1wYXJ0aWNsZSI6IiJ9LHsiZmFtaWx5IjoiQnVuZ2F1IiwiZ2l2ZW4iOiJTaW1vbmEiLCJwYXJzZS1uYW1lcyI6ZmFsc2UsImRyb3BwaW5nLXBhcnRpY2xlIjoiIiwibm9uLWRyb3BwaW5nLXBhcnRpY2xlIjoiIn0seyJmYW1pbHkiOiJUaXQiLCJnaXZlbiI6IkRlbGlhIE1pcmVsYSIsInBhcnNlLW5hbWVzIjpmYWxzZSwiZHJvcHBpbmctcGFydGljbGUiOiIiLCJub24tZHJvcHBpbmctcGFydGljbGUiOiIifSx7ImZhbWlseSI6IkNvcG9sb3ZpY2kiLCJnaXZlbiI6Ikx1Y2lhbiIsInBhcnNlLW5hbWVzIjpmYWxzZSwiZHJvcHBpbmctcGFydGljbGUiOiIiLCJub24tZHJvcHBpbmctcGFydGljbGUiOiIifSx7ImZhbWlseSI6IkJlaGwiLCJnaXZlbiI6IlRhcGFuIiwicGFyc2UtbmFtZXMiOmZhbHNlLCJkcm9wcGluZy1wYXJ0aWNsZSI6IiIsIm5vbi1kcm9wcGluZy1wYXJ0aWNsZSI6IiJ9LHsiZmFtaWx5IjoiT3RyaXNhbCIsImdpdmVuIjoiUGF2ZWwiLCJwYXJzZS1uYW1lcyI6ZmFsc2UsImRyb3BwaW5nLXBhcnRpY2xlIjoiIiwibm9uLWRyb3BwaW5nLXBhcnRpY2xlIjoiIn0seyJmYW1pbHkiOiJBbGV5YSIsImdpdmVuIjoiTG90ZmkiLCJwYXJzZS1uYW1lcyI6ZmFsc2UsImRyb3BwaW5nLXBhcnRpY2xlIjoiIiwibm9uLWRyb3BwaW5nLXBhcnRpY2xlIjoiIn0seyJmYW1pbHkiOiJDaW9jYSIsImdpdmVuIjoiR2FicmllbGEiLCJwYXJzZS1uYW1lcyI6ZmFsc2UsImRyb3BwaW5nLXBhcnRpY2xlIjoiIiwibm9uLWRyb3BwaW5nLXBhcnRpY2xlIjoiIn0seyJmYW1pbHkiOiJCZXJlc2N1IiwiZ2l2ZW4iOiJEb2luYSIsInBhcnNlLW5hbWVzIjpmYWxzZSwiZHJvcHBpbmctcGFydGljbGUiOiIiLCJub24tZHJvcHBpbmctcGFydGljbGUiOiIifSx7ImZhbWlseSI6IlVpdmFyb3NhbiIsImdpdmVuIjoiRGlhbmEiLCJwYXJzZS1uYW1lcyI6ZmFsc2UsImRyb3BwaW5nLXBhcnRpY2xlIjoiIiwibm9uLWRyb3BwaW5nLXBhcnRpY2xlIjoiIn0seyJmYW1pbHkiOiJDb3BvbG92aWNpIiwiZ2l2ZW4iOiJEYW5hIE1hcmlhIiwicGFyc2UtbmFtZXMiOmZhbHNlLCJkcm9wcGluZy1wYXJ0aWNsZSI6IiIsIm5vbi1kcm9wcGluZy1wYXJ0aWNsZSI6IiJ9XSwiY29udGFpbmVyLXRpdGxlIjoiUmV2aXN0YSBkZSBDaGltaWUiLCJET0kiOiIxMC4zNzM1OC9SQy4yMC43LjgyNDkiLCJJU1NOIjoiMDAzNC03NzUyIiwiaXNzdWVkIjp7ImRhdGUtcGFydHMiOltbMjAyMCw4LDRdXX0sInBhZ2UiOiIzMDctMzE1IiwiYWJzdHJhY3QiOiI8cD5JbiB0aGlzIHJlc2VhcmNoLCB0aGUgdmFyaWF0aW9ucyBpbiB0aGUgY2hlbWljYWwgY29tcG9zaXRpb24gb2YgdGhlIExhdmFuZHVsYSBhbmd1c3RpZm9saWEgTWlsbC4gZXNzZW50aWFsIG9pbCwgdGhlIFJvbWFuaWFuIHZhcmlldHkgTW9sZG92ZWFuY2EgNCwgb2J0YWluZWQgZnJvbSB0aGUgc2FtZSBjdWx0dXJlLCBpbiB0aGUgc2FtZSBoYXJ2ZXN0aW5nIGFuZCBleHRyYWN0aW9uIGNvbmRpdGlvbnMsIGR1cmluZyB0aGUgeWVhcnMgMjAxNi0yMDE4LCByZXByZXNlbnRpbmcgdGhlIHllYXJzIDItNCBvZiBjdWx0dXJlLiBMYXZhbmR1bGEgYW5ndXN0aWZvbGlhIE1pbGwuIGZsb3dlcnMgd2VyZSBzdXBwbGllZCBmcm9tIGFuIGVjb2xvZ2ljYWwtY3JvcHMgZnJvbSBOLUUgUm9tYW5pYSBhbmQgdGhlIGVzc2VudGlhbCBvaWxzIHdlcmUgb2J0YWluZWQgYnkgaHlkcm8gZGlzdGlsbGF0aW9uIG9mIGZyZXNobHkgaGFydmVzdGVkIGZsb3dlcnMuIFRvIGRldGVybWluZSB0aGUgY2hlbWljYWwgY29tcG9zaXRpb24sIHRoZSBlc3NlbnRpYWwgb2lsIHdhcyBzZW1pLXF1YW50aXRhdGl2ZWx5IGFuYWx5c2VkIGJ5IHVzaW5nIGdhcyBjaHJvbWF0b2dyYXBoeSBjb3VwbGVkIHdpdGggbWFzcyBzcGVjdHJvbWV0cnkgKEdDLU1TKS4gSW4gYWxsIHRoZSBzYW1wbGVzLCAzMCBvcmdhbmljIGNvbXBvdW5kcyB3ZXJlIGlkZW50aWZpZWQsIGxpbmFsb29sIGFuZCBsaW5hbHlsIGFjZXRhdGUgYmVpbmcgaW4gc2ltaWxhciBjb25jZW50cmF0aW9ucyAoMjMuNTEtMjcuMzklIGZvciBsaW5hbG9vbCBhbmQgMjYuNjAtNDAuNjYlIGZvciBsaW5hbHlsIGFjZXRhdGUpLiBDaGFuZ2VzIGluIGNoZW1pY2FsIGNvbXBvc2l0aW9uIHdlcmUgb2JzZXJ2ZWQgaW4gMjAxNyBhbmQgMjAxOC4gQWxzbywgaW4gMjAxNyB3YXMgZGV0ZXJtaW5lZCBhbiBpbmNyZWFzZSBpbiB0aGUgcXVhbnRpdHkgb2YgbGluYWx5bCBhY2V0YXRlIChmcm9tIDI2LjYwIHRvIDQwLjY2ICUpLCBhbmQgYSBzbGlnaHQgZGVjcmVhc2UgaW4gbGluYWxvb2wgY29udGVudDsgaW4gMjAxOCwgdGhlIGNvbmNlbnRyYXRpb24gaW4gbGluYWx5bCBhY2V0YXRlIHJlbWFpbmVkIGFwcHJveGltYXRlbHkgdGhlIHNhbWUgYXMgaW4gMjAxNyAoMzguMDMgdmVyc3VzIDQwLjY2ICUpIGFuZCB0aGVyZSB3YXMgYW4gaW5jcmVhc2UgaW4gbGluYWxvb2wgY29tcGFyZWQgdG8gdGhlIHByZXZpb3VzIHllYXJzICgyNy4zOSAlLCBjb21wYXJlZCB0byAyMy41MSAlIGluIDIwMTcgYW5kIDI2LjIyICUgaW4gMjAxNikuIFRoZSBjaGVtaWNhbCBjb21wb3NpdGlvbiBvZiB0aGUgZXNzZW50aWFsIG9pbHMgb2J0YWluZWQgZnJvbSBmbG93ZXJzIG9mIExhdmFuZHVsYSBhbmd1c3RpZm9saWEgTC4sIE1vbGRvdmVhbmNhIDQgdmFyaWV0eSwgc2hvd2VkIHN1YnN0YW50aWFsIGNoYW5nZXMgb2YgdGhlIGNoZW1pY2FsIHByb2ZpbGUgZGVzY3JpYmluZyB0aGUgY29tcG91bmRzIGR1cmluZyB0aGUgYW5hbHlzZWQgdGhyZWUgeWVhcnMsIGFzIHdhcyBkZXRlcm1pbmVkIGJ5IEdDLU1TIGFuYWx5c2VzLjwvcD4iLCJpc3N1ZSI6IjciLCJ2b2x1bWUiOiI3MSIsImNvbnRhaW5lci10aXRsZS1zaG9ydCI6IiJ9LCJpc1RlbXBvcmFyeSI6ZmFsc2V9LHsiaWQiOiJhMTZiNTVjYy0zYmNhLTM2ZmEtODlmMC00MDNjMzU2MDc5NDYiLCJpdGVtRGF0YSI6eyJ0eXBlIjoiYXJ0aWNsZS1qb3VybmFsIiwiaWQiOiJhMTZiNTVjYy0zYmNhLTM2ZmEtODlmMC00MDNjMzU2MDc5NDYiLCJ0aXRsZSI6IkxhdmFuZHVsYSB4IGludGVybWVkaWEgYW5kIExhdmFuZHVsYSBhbmd1c3RpZm9saWEgZXNzZW50aWFsIG9pbHM6IHBoeXRvY2hlbWljYWwgY29tcG9zaXRpb24gYW5kIGFudGltaWNyb2JpYWwgYWN0aXZpdHkgYWdhaW5zdCBmb29kYm9ybmUgcGF0aG9nZW5zIiwiYXV0aG9yIjpbeyJmYW1pbHkiOiJUYXJkdWdubyIsImdpdmVuIjoiUm9iZXJ0YSIsInBhcnNlLW5hbWVzIjpmYWxzZSwiZHJvcHBpbmctcGFydGljbGUiOiIiLCJub24tZHJvcHBpbmctcGFydGljbGUiOiIifSx7ImZhbWlseSI6IlNlcmlvIiwiZ2l2ZW4iOiJBbm5hbGlzYSIsInBhcnNlLW5hbWVzIjpmYWxzZSwiZHJvcHBpbmctcGFydGljbGUiOiIiLCJub24tZHJvcHBpbmctcGFydGljbGUiOiIifSx7ImZhbWlseSI6IlBlbGxhdGkiLCJnaXZlbiI6IkZlZGVyaWNhIiwicGFyc2UtbmFtZXMiOmZhbHNlLCJkcm9wcGluZy1wYXJ0aWNsZSI6IiIsIm5vbi1kcm9wcGluZy1wYXJ0aWNsZSI6IiJ9LHsiZmFtaWx5IjoiROKAmUFtYXRvIiwiZ2l2ZW4iOiJTZXJlbmEiLCJwYXJzZS1uYW1lcyI6ZmFsc2UsImRyb3BwaW5nLXBhcnRpY2xlIjoiIiwibm9uLWRyb3BwaW5nLXBhcnRpY2xlIjoiIn0seyJmYW1pbHkiOiJDaGF2ZXMgTMOzcGV6IiwiZ2l2ZW4iOiJDbGVtZW5jaWEiLCJwYXJzZS1uYW1lcyI6ZmFsc2UsImRyb3BwaW5nLXBhcnRpY2xlIjoiIiwibm9uLWRyb3BwaW5nLXBhcnRpY2xlIjoiIn0seyJmYW1pbHkiOiJCZWxsYXJkaSIsImdpdmVuIjoiTWFyaWEgR3JhemlhIiwicGFyc2UtbmFtZXMiOmZhbHNlLCJkcm9wcGluZy1wYXJ0aWNsZSI6IiIsIm5vbi1kcm9wcGluZy1wYXJ0aWNsZSI6IiJ9LHsiZmFtaWx5IjoiVml0byIsImdpdmVuIjoiTWF1cmEiLCJwYXJzZS1uYW1lcyI6ZmFsc2UsImRyb3BwaW5nLXBhcnRpY2xlIjoiIiwibm9uLWRyb3BwaW5nLXBhcnRpY2xlIjoiRGkifSx7ImZhbWlseSI6IlNhdmluaSIsImdpdmVuIjoiVmluY2Vuem8iLCJwYXJzZS1uYW1lcyI6ZmFsc2UsImRyb3BwaW5nLXBhcnRpY2xlIjoiIiwibm9uLWRyb3BwaW5nLXBhcnRpY2xlIjoiIn0seyJmYW1pbHkiOiJQYXBhcmVsbGEiLCJnaXZlbiI6IkFudG9uZWxsbyIsInBhcnNlLW5hbWVzIjpmYWxzZSwiZHJvcHBpbmctcGFydGljbGUiOiIiLCJub24tZHJvcHBpbmctcGFydGljbGUiOiIifSx7ImZhbWlseSI6IkJlbnZlbnV0aSIsImdpdmVuIjoiU3RlZmFuaWEiLCJwYXJzZS1uYW1lcyI6ZmFsc2UsImRyb3BwaW5nLXBhcnRpY2xlIjoiIiwibm9uLWRyb3BwaW5nLXBhcnRpY2xlIjoiIn1dLCJjb250YWluZXItdGl0bGUiOiJOYXR1cmFsIFByb2R1Y3QgUmVzZWFyY2giLCJjb250YWluZXItdGl0bGUtc2hvcnQiOiJOYXQuIFByb2QuIFJlcy4iLCJET0kiOiIxMC4xMDgwLzE0Nzg2NDE5LjIwMTguMTQ3NTM3NyIsIklTU04iOiIxNDc4LTY0MTkiLCJpc3N1ZWQiOnsiZGF0ZS1wYXJ0cyI6W1syMDE5LDExLDE3XV19LCJwYWdlIjoiMzMzMC0zMzM1IiwiaXNzdWUiOiIyMiIsInZvbHVtZSI6IjMzIn0sImlzVGVtcG9yYXJ5IjpmYWxzZX1dfQ==&quot;,&quot;citationItems&quot;:[{&quot;id&quot;:&quot;c83bbb81-6459-361c-ab57-bf92ef047c32&quot;,&quot;itemData&quot;:{&quot;type&quot;:&quot;article-journal&quot;,&quot;id&quot;:&quot;c83bbb81-6459-361c-ab57-bf92ef047c32&quot;,&quot;title&quot;:&quot;Chemical Composition and the Potential of Lavandula angustifolia L. Oil as a Skin Depigmentant&quot;,&quot;author&quot;:[{&quot;family&quot;:&quot;Andrei&quot;,&quot;given&quot;:&quot;Felicia&quot;,&quot;parse-names&quot;:false,&quot;dropping-particle&quot;:&quot;&quot;,&quot;non-dropping-particle&quot;:&quot;&quot;},{&quot;family&quot;:&quot;Ersilia&quot;,&quot;given&quot;:&quot;Alexa&quot;,&quot;parse-names&quot;:false,&quot;dropping-particle&quot;:&quot;&quot;,&quot;non-dropping-particle&quot;:&quot;&quot;},{&quot;family&quot;:&quot;Tulcan&quot;,&quot;given&quot;:&quot;Camelia&quot;,&quot;parse-names&quot;:false,&quot;dropping-particle&quot;:&quot;&quot;,&quot;non-dropping-particle&quot;:&quot;&quot;},{&quot;family&quot;:&quot;Dragomirescu&quot;,&quot;given&quot;:&quot;Anca&quot;,&quot;parse-names&quot;:false,&quot;dropping-particle&quot;:&quot;&quot;,&quot;non-dropping-particle&quot;:&quot;&quot;}],&quot;container-title&quot;:&quot;Records of Natural Products&quot;,&quot;DOI&quot;:&quot;10.25135/rnp.36.17.10.061&quot;,&quot;ISSN&quot;:&quot;13076167&quot;,&quot;issued&quot;:{&quot;date-parts&quot;:[[2018,1,24]]},&quot;page&quot;:&quot;340-349&quot;,&quot;issue&quot;:&quot;4&quot;,&quot;volume&quot;:&quot;12&quot;,&quot;container-title-short&quot;:&quot;&quot;},&quot;isTemporary&quot;:false},{&quot;id&quot;:&quot;0a29619d-1f98-3f5f-a2cd-0acc781f9569&quot;,&quot;itemData&quot;:{&quot;type&quot;:&quot;article-journal&quot;,&quot;id&quot;:&quot;0a29619d-1f98-3f5f-a2cd-0acc781f9569&quot;,&quot;title&quot;:&quot;Variations in the Chemical Composition of the Essential Oil of Lavandula angustifolia Mill., Moldoveanca 4 Romanian Variety&quot;,&quot;author&quot;:[{&quot;family&quot;:&quot;Bogdan&quot;,&quot;given&quot;:&quot;Mihaela&quot;,&quot;parse-names&quot;:false,&quot;dropping-particle&quot;:&quot;&quot;,&quot;non-dropping-particle&quot;:&quot;&quot;},{&quot;family&quot;:&quot;Bungau&quot;,&quot;given&quot;:&quot;Simona&quot;,&quot;parse-names&quot;:false,&quot;dropping-particle&quot;:&quot;&quot;,&quot;non-dropping-particle&quot;:&quot;&quot;},{&quot;family&quot;:&quot;Tit&quot;,&quot;given&quot;:&quot;Delia Mirela&quot;,&quot;parse-names&quot;:false,&quot;dropping-particle&quot;:&quot;&quot;,&quot;non-dropping-particle&quot;:&quot;&quot;},{&quot;family&quot;:&quot;Copolovici&quot;,&quot;given&quot;:&quot;Lucian&quot;,&quot;parse-names&quot;:false,&quot;dropping-particle&quot;:&quot;&quot;,&quot;non-dropping-particle&quot;:&quot;&quot;},{&quot;family&quot;:&quot;Behl&quot;,&quot;given&quot;:&quot;Tapan&quot;,&quot;parse-names&quot;:false,&quot;dropping-particle&quot;:&quot;&quot;,&quot;non-dropping-particle&quot;:&quot;&quot;},{&quot;family&quot;:&quot;Otrisal&quot;,&quot;given&quot;:&quot;Pavel&quot;,&quot;parse-names&quot;:false,&quot;dropping-particle&quot;:&quot;&quot;,&quot;non-dropping-particle&quot;:&quot;&quot;},{&quot;family&quot;:&quot;Aleya&quot;,&quot;given&quot;:&quot;Lotfi&quot;,&quot;parse-names&quot;:false,&quot;dropping-particle&quot;:&quot;&quot;,&quot;non-dropping-particle&quot;:&quot;&quot;},{&quot;family&quot;:&quot;Cioca&quot;,&quot;given&quot;:&quot;Gabriela&quot;,&quot;parse-names&quot;:false,&quot;dropping-particle&quot;:&quot;&quot;,&quot;non-dropping-particle&quot;:&quot;&quot;},{&quot;family&quot;:&quot;Berescu&quot;,&quot;given&quot;:&quot;Doina&quot;,&quot;parse-names&quot;:false,&quot;dropping-particle&quot;:&quot;&quot;,&quot;non-dropping-particle&quot;:&quot;&quot;},{&quot;family&quot;:&quot;Uivarosan&quot;,&quot;given&quot;:&quot;Diana&quot;,&quot;parse-names&quot;:false,&quot;dropping-particle&quot;:&quot;&quot;,&quot;non-dropping-particle&quot;:&quot;&quot;},{&quot;family&quot;:&quot;Copolovici&quot;,&quot;given&quot;:&quot;Dana Maria&quot;,&quot;parse-names&quot;:false,&quot;dropping-particle&quot;:&quot;&quot;,&quot;non-dropping-particle&quot;:&quot;&quot;}],&quot;container-title&quot;:&quot;Revista de Chimie&quot;,&quot;DOI&quot;:&quot;10.37358/RC.20.7.8249&quot;,&quot;ISSN&quot;:&quot;0034-7752&quot;,&quot;issued&quot;:{&quot;date-parts&quot;:[[2020,8,4]]},&quot;page&quot;:&quot;307-315&quot;,&quot;abstract&quot;:&quot;&lt;p&gt;In this research, the variations in the chemical composition of the Lavandula angustifolia Mill. essential oil, the Romanian variety Moldoveanca 4, obtained from the same culture, in the same harvesting and extraction conditions, during the years 2016-2018, representing the years 2-4 of culture. Lavandula angustifolia Mill. flowers were supplied from an ecological-crops from N-E Romania and the essential oils were obtained by hydro distillation of freshly harvested flowers. To determine the chemical composition, the essential oil was semi-quantitatively analysed by using gas chromatography coupled with mass spectrometry (GC-MS). In all the samples, 30 organic compounds were identified, linalool and linalyl acetate being in similar concentrations (23.51-27.39% for linalool and 26.60-40.66% for linalyl acetate). Changes in chemical composition were observed in 2017 and 2018. Also, in 2017 was determined an increase in the quantity of linalyl acetate (from 26.60 to 40.66 %), and a slight decrease in linalool content; in 2018, the concentration in linalyl acetate remained approximately the same as in 2017 (38.03 versus 40.66 %) and there was an increase in linalool compared to the previous years (27.39 %, compared to 23.51 % in 2017 and 26.22 % in 2016). The chemical composition of the essential oils obtained from flowers of Lavandula angustifolia L., Moldoveanca 4 variety, showed substantial changes of the chemical profile describing the compounds during the analysed three years, as was determined by GC-MS analyses.&lt;/p&gt;&quot;,&quot;issue&quot;:&quot;7&quot;,&quot;volume&quot;:&quot;71&quot;,&quot;container-title-short&quot;:&quot;&quot;},&quot;isTemporary&quot;:false},{&quot;id&quot;:&quot;a16b55cc-3bca-36fa-89f0-403c35607946&quot;,&quot;itemData&quot;:{&quot;type&quot;:&quot;article-journal&quot;,&quot;id&quot;:&quot;a16b55cc-3bca-36fa-89f0-403c35607946&quot;,&quot;title&quot;:&quot;Lavandula x intermedia and Lavandula angustifolia essential oils: phytochemical composition and antimicrobial activity against foodborne pathogens&quot;,&quot;author&quot;:[{&quot;family&quot;:&quot;Tardugno&quot;,&quot;given&quot;:&quot;Roberta&quot;,&quot;parse-names&quot;:false,&quot;dropping-particle&quot;:&quot;&quot;,&quot;non-dropping-particle&quot;:&quot;&quot;},{&quot;family&quot;:&quot;Serio&quot;,&quot;given&quot;:&quot;Annalisa&quot;,&quot;parse-names&quot;:false,&quot;dropping-particle&quot;:&quot;&quot;,&quot;non-dropping-particle&quot;:&quot;&quot;},{&quot;family&quot;:&quot;Pellati&quot;,&quot;given&quot;:&quot;Federica&quot;,&quot;parse-names&quot;:false,&quot;dropping-particle&quot;:&quot;&quot;,&quot;non-dropping-particle&quot;:&quot;&quot;},{&quot;family&quot;:&quot;D’Amato&quot;,&quot;given&quot;:&quot;Serena&quot;,&quot;parse-names&quot;:false,&quot;dropping-particle&quot;:&quot;&quot;,&quot;non-dropping-particle&quot;:&quot;&quot;},{&quot;family&quot;:&quot;Chaves López&quot;,&quot;given&quot;:&quot;Clemencia&quot;,&quot;parse-names&quot;:false,&quot;dropping-particle&quot;:&quot;&quot;,&quot;non-dropping-particle&quot;:&quot;&quot;},{&quot;family&quot;:&quot;Bellardi&quot;,&quot;given&quot;:&quot;Maria Grazia&quot;,&quot;parse-names&quot;:false,&quot;dropping-particle&quot;:&quot;&quot;,&quot;non-dropping-particle&quot;:&quot;&quot;},{&quot;family&quot;:&quot;Vito&quot;,&quot;given&quot;:&quot;Maura&quot;,&quot;parse-names&quot;:false,&quot;dropping-particle&quot;:&quot;&quot;,&quot;non-dropping-particle&quot;:&quot;Di&quot;},{&quot;family&quot;:&quot;Savini&quot;,&quot;given&quot;:&quot;Vincenzo&quot;,&quot;parse-names&quot;:false,&quot;dropping-particle&quot;:&quot;&quot;,&quot;non-dropping-particle&quot;:&quot;&quot;},{&quot;family&quot;:&quot;Paparella&quot;,&quot;given&quot;:&quot;Antonello&quot;,&quot;parse-names&quot;:false,&quot;dropping-particle&quot;:&quot;&quot;,&quot;non-dropping-particle&quot;:&quot;&quot;},{&quot;family&quot;:&quot;Benvenuti&quot;,&quot;given&quot;:&quot;Stefania&quot;,&quot;parse-names&quot;:false,&quot;dropping-particle&quot;:&quot;&quot;,&quot;non-dropping-particle&quot;:&quot;&quot;}],&quot;container-title&quot;:&quot;Natural Product Research&quot;,&quot;container-title-short&quot;:&quot;Nat. Prod. Res.&quot;,&quot;DOI&quot;:&quot;10.1080/14786419.2018.1475377&quot;,&quot;ISSN&quot;:&quot;1478-6419&quot;,&quot;issued&quot;:{&quot;date-parts&quot;:[[2019,11,17]]},&quot;page&quot;:&quot;3330-3335&quot;,&quot;issue&quot;:&quot;22&quot;,&quot;volume&quot;:&quot;33&quot;},&quot;isTemporary&quot;:false}]},{&quot;citationID&quot;:&quot;MENDELEY_CITATION_a258d3b8-0b51-4e1d-a66c-d05e4748ec4d&quot;,&quot;properties&quot;:{&quot;noteIndex&quot;:0},&quot;isEdited&quot;:false,&quot;manualOverride&quot;:{&quot;isManuallyOverridden&quot;:false,&quot;citeprocText&quot;:&quot;(Andrei et al., 2018)&quot;,&quot;manualOverrideText&quot;:&quot;&quot;},&quot;citationTag&quot;:&quot;MENDELEY_CITATION_v3_eyJjaXRhdGlvbklEIjoiTUVOREVMRVlfQ0lUQVRJT05fYTI1OGQzYjgtMGI1MS00ZTFkLWE2NmMtZDA1ZTQ3NDhlYzRkIiwicHJvcGVydGllcyI6eyJub3RlSW5kZXgiOjB9LCJpc0VkaXRlZCI6ZmFsc2UsIm1hbnVhbE92ZXJyaWRlIjp7ImlzTWFudWFsbHlPdmVycmlkZGVuIjpmYWxzZSwiY2l0ZXByb2NUZXh0IjoiKEFuZHJlaSBldCBhbC4sIDIwMTgpIiwibWFudWFsT3ZlcnJpZGVUZXh0IjoiIn0sImNpdGF0aW9uSXRlbXMiOlt7ImlkIjoiYzgzYmJiODEtNjQ1OS0zNjFjLWFiNTctYmY5MmVmMDQ3YzMyIiwiaXRlbURhdGEiOnsidHlwZSI6ImFydGljbGUtam91cm5hbCIsImlkIjoiYzgzYmJiODEtNjQ1OS0zNjFjLWFiNTctYmY5MmVmMDQ3YzMyIiwidGl0bGUiOiJDaGVtaWNhbCBDb21wb3NpdGlvbiBhbmQgdGhlIFBvdGVudGlhbCBvZiBMYXZhbmR1bGEgYW5ndXN0aWZvbGlhIEwuIE9pbCBhcyBhIFNraW4gRGVwaWdtZW50YW50IiwiYXV0aG9yIjpbeyJmYW1pbHkiOiJBbmRyZWkiLCJnaXZlbiI6IkZlbGljaWEiLCJwYXJzZS1uYW1lcyI6ZmFsc2UsImRyb3BwaW5nLXBhcnRpY2xlIjoiIiwibm9uLWRyb3BwaW5nLXBhcnRpY2xlIjoiIn0seyJmYW1pbHkiOiJFcnNpbGlhIiwiZ2l2ZW4iOiJBbGV4YSIsInBhcnNlLW5hbWVzIjpmYWxzZSwiZHJvcHBpbmctcGFydGljbGUiOiIiLCJub24tZHJvcHBpbmctcGFydGljbGUiOiIifSx7ImZhbWlseSI6IlR1bGNhbiIsImdpdmVuIjoiQ2FtZWxpYSIsInBhcnNlLW5hbWVzIjpmYWxzZSwiZHJvcHBpbmctcGFydGljbGUiOiIiLCJub24tZHJvcHBpbmctcGFydGljbGUiOiIifSx7ImZhbWlseSI6IkRyYWdvbWlyZXNjdSIsImdpdmVuIjoiQW5jYSIsInBhcnNlLW5hbWVzIjpmYWxzZSwiZHJvcHBpbmctcGFydGljbGUiOiIiLCJub24tZHJvcHBpbmctcGFydGljbGUiOiIifV0sImNvbnRhaW5lci10aXRsZSI6IlJlY29yZHMgb2YgTmF0dXJhbCBQcm9kdWN0cyIsIkRPSSI6IjEwLjI1MTM1L3JucC4zNi4xNy4xMC4wNjEiLCJJU1NOIjoiMTMwNzYxNjciLCJpc3N1ZWQiOnsiZGF0ZS1wYXJ0cyI6W1syMDE4LDEsMjRdXX0sInBhZ2UiOiIzNDAtMzQ5IiwiaXNzdWUiOiI0Iiwidm9sdW1lIjoiMTIiLCJjb250YWluZXItdGl0bGUtc2hvcnQiOiIifSwiaXNUZW1wb3JhcnkiOmZhbHNlLCJzdXBwcmVzcy1hdXRob3IiOmZhbHNlLCJjb21wb3NpdGUiOmZhbHNlLCJhdXRob3Itb25seSI6ZmFsc2V9XX0=&quot;,&quot;citationItems&quot;:[{&quot;id&quot;:&quot;c83bbb81-6459-361c-ab57-bf92ef047c32&quot;,&quot;itemData&quot;:{&quot;type&quot;:&quot;article-journal&quot;,&quot;id&quot;:&quot;c83bbb81-6459-361c-ab57-bf92ef047c32&quot;,&quot;title&quot;:&quot;Chemical Composition and the Potential of Lavandula angustifolia L. Oil as a Skin Depigmentant&quot;,&quot;author&quot;:[{&quot;family&quot;:&quot;Andrei&quot;,&quot;given&quot;:&quot;Felicia&quot;,&quot;parse-names&quot;:false,&quot;dropping-particle&quot;:&quot;&quot;,&quot;non-dropping-particle&quot;:&quot;&quot;},{&quot;family&quot;:&quot;Ersilia&quot;,&quot;given&quot;:&quot;Alexa&quot;,&quot;parse-names&quot;:false,&quot;dropping-particle&quot;:&quot;&quot;,&quot;non-dropping-particle&quot;:&quot;&quot;},{&quot;family&quot;:&quot;Tulcan&quot;,&quot;given&quot;:&quot;Camelia&quot;,&quot;parse-names&quot;:false,&quot;dropping-particle&quot;:&quot;&quot;,&quot;non-dropping-particle&quot;:&quot;&quot;},{&quot;family&quot;:&quot;Dragomirescu&quot;,&quot;given&quot;:&quot;Anca&quot;,&quot;parse-names&quot;:false,&quot;dropping-particle&quot;:&quot;&quot;,&quot;non-dropping-particle&quot;:&quot;&quot;}],&quot;container-title&quot;:&quot;Records of Natural Products&quot;,&quot;DOI&quot;:&quot;10.25135/rnp.36.17.10.061&quot;,&quot;ISSN&quot;:&quot;13076167&quot;,&quot;issued&quot;:{&quot;date-parts&quot;:[[2018,1,24]]},&quot;page&quot;:&quot;340-349&quot;,&quot;issue&quot;:&quot;4&quot;,&quot;volume&quot;:&quot;12&quot;,&quot;container-title-short&quot;:&quot;&quot;},&quot;isTemporary&quot;:false,&quot;suppress-author&quot;:false,&quot;composite&quot;:false,&quot;author-only&quot;:false}]},{&quot;citationID&quot;:&quot;MENDELEY_CITATION_e68cff26-858b-4651-b3e3-fb4e681bfb34&quot;,&quot;properties&quot;:{&quot;noteIndex&quot;:0},&quot;isEdited&quot;:false,&quot;manualOverride&quot;:{&quot;isManuallyOverridden&quot;:false,&quot;citeprocText&quot;:&quot;(Hadri et al., 2023)&quot;,&quot;manualOverrideText&quot;:&quot;&quot;},&quot;citationTag&quot;:&quot;MENDELEY_CITATION_v3_eyJjaXRhdGlvbklEIjoiTUVOREVMRVlfQ0lUQVRJT05fZTY4Y2ZmMjYtODU4Yi00NjUxLWIzZTMtZmI0ZTY4MWJmYjM0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quot;,&quot;citationItems&quot;:[{&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suppress-author&quot;:false,&quot;composite&quot;:false,&quot;author-only&quot;:false}]},{&quot;citationID&quot;:&quot;MENDELEY_CITATION_3eddfa42-0e63-4b81-8a41-ba2048c59d26&quot;,&quot;properties&quot;:{&quot;noteIndex&quot;:0},&quot;isEdited&quot;:false,&quot;manualOverride&quot;:{&quot;isManuallyOverridden&quot;:false,&quot;citeprocText&quot;:&quot;(Yajun et al., 2017)&quot;,&quot;manualOverrideText&quot;:&quot;&quot;},&quot;citationTag&quot;:&quot;MENDELEY_CITATION_v3_eyJjaXRhdGlvbklEIjoiTUVOREVMRVlfQ0lUQVRJT05fM2VkZGZhNDItMGU2My00YjgxLThhNDEtYmEyMDQ4YzU5ZDI2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X1dfQ==&quot;,&quot;citationItems&quot;:[{&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citationID&quot;:&quot;MENDELEY_CITATION_0ee6e4c0-0e60-4b79-ad0d-ea5c5d7144d1&quot;,&quot;properties&quot;:{&quot;noteIndex&quot;:0},&quot;isEdited&quot;:false,&quot;manualOverride&quot;:{&quot;isManuallyOverridden&quot;:false,&quot;citeprocText&quot;:&quot;(Barros et al., 2022)&quot;,&quot;manualOverrideText&quot;:&quot;&quot;},&quot;citationTag&quot;:&quot;MENDELEY_CITATION_v3_eyJjaXRhdGlvbklEIjoiTUVOREVMRVlfQ0lUQVRJT05fMGVlNmU0YzAtMGU2MC00Yjc5LWFkMGQtZWE1YzVkNzE0NGQx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quot;,&quot;citationItems&quot;:[{&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suppress-author&quot;:false,&quot;composite&quot;:false,&quot;author-only&quot;:false}]},{&quot;citationID&quot;:&quot;MENDELEY_CITATION_027e23eb-7722-414e-8245-b4425bdfec0b&quot;,&quot;properties&quot;:{&quot;noteIndex&quot;:0},&quot;isEdited&quot;:false,&quot;manualOverride&quot;:{&quot;isManuallyOverridden&quot;:false,&quot;citeprocText&quot;:&quot;(Ghazanfari et al., 2023)&quot;,&quot;manualOverrideText&quot;:&quot;&quot;},&quot;citationTag&quot;:&quot;MENDELEY_CITATION_v3_eyJjaXRhdGlvbklEIjoiTUVOREVMRVlfQ0lUQVRJT05fMDI3ZTIzZWItNzcyMi00MTRlLTgyNDUtYjQ0MjViZGZlYzBi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quot;,&quot;citationItems&quot;:[{&quot;id&quot;:&quot;ffb7841c-a837-360b-a658-9efb97b3445a&quot;,&quot;itemData&quot;:{&quot;type&quot;:&quot;article-journal&quot;,&quot;id&quot;:&quot;ffb7841c-a837-360b-a658-9efb97b3445a&quot;,&quot;title&quot;:&quot;Using pulsed electric field pre-treatment to optimize coriander seeds essential oil extraction and evaluate antimicrobial properties, antioxidant activity, and essential oil compositions&quot;,&quot;author&quot;:[{&quot;family&quot;:&quot;Ghazanfari&quot;,&quot;given&quot;:&quot;Negin&quot;,&quot;parse-names&quot;:false,&quot;dropping-particle&quot;:&quot;&quot;,&quot;non-dropping-particle&quot;:&quot;&quot;},{&quot;family&quot;:&quot;Tabatabaei Yazdi&quot;,&quot;given&quot;:&quot;Farideh&quot;,&quot;parse-names&quot;:false,&quot;dropping-particle&quot;:&quot;&quot;,&quot;non-dropping-particle&quot;:&quot;&quot;},{&quot;family&quot;:&quot;Mortazavi&quot;,&quot;given&quot;:&quot;Seyed Ali&quot;,&quot;parse-names&quot;:false,&quot;dropping-particle&quot;:&quot;&quot;,&quot;non-dropping-particle&quot;:&quot;&quot;},{&quot;family&quot;:&quot;Mohammadi&quot;,&quot;given&quot;:&quot;Morteza&quot;,&quot;parse-names&quot;:false,&quot;dropping-particle&quot;:&quot;&quot;,&quot;non-dropping-particle&quot;:&quot;&quot;}],&quot;container-title&quot;:&quot;LWT&quot;,&quot;DOI&quot;:&quot;10.1016/j.lwt.2023.114852&quot;,&quot;ISSN&quot;:&quot;00236438&quot;,&quot;issued&quot;:{&quot;date-parts&quot;:[[2023,6]]},&quot;page&quot;:&quot;114852&quot;,&quot;volume&quot;:&quot;182&quot;,&quot;container-title-short&quot;:&quot;&quot;},&quot;isTemporary&quot;:false,&quot;suppress-author&quot;:false,&quot;composite&quot;:false,&quot;author-only&quot;:false}]},{&quot;citationID&quot;:&quot;MENDELEY_CITATION_8b227f39-a869-4abb-b14f-437094abae3d&quot;,&quot;properties&quot;:{&quot;noteIndex&quot;:0},&quot;isEdited&quot;:false,&quot;manualOverride&quot;:{&quot;isManuallyOverridden&quot;:false,&quot;citeprocText&quot;:&quot;(Hadri et al., 2023)&quot;,&quot;manualOverrideText&quot;:&quot;&quot;},&quot;citationTag&quot;:&quot;MENDELEY_CITATION_v3_eyJjaXRhdGlvbklEIjoiTUVOREVMRVlfQ0lUQVRJT05fOGIyMjdmMzktYTg2OS00YWJiLWIxNGYtNDM3MDk0YWJhZTNk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quot;,&quot;citationItems&quot;:[{&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suppress-author&quot;:false,&quot;composite&quot;:false,&quot;author-only&quot;:false}]},{&quot;citationID&quot;:&quot;MENDELEY_CITATION_c7bd0faf-60ff-408d-b8d8-d755a8706bbc&quot;,&quot;properties&quot;:{&quot;noteIndex&quot;:0},&quot;isEdited&quot;:false,&quot;manualOverride&quot;:{&quot;isManuallyOverridden&quot;:false,&quot;citeprocText&quot;:&quot;(Yajun et al., 2017)&quot;,&quot;manualOverrideText&quot;:&quot;&quot;},&quot;citationTag&quot;:&quot;MENDELEY_CITATION_v3_eyJjaXRhdGlvbklEIjoiTUVOREVMRVlfQ0lUQVRJT05fYzdiZDBmYWYtNjBmZi00MDhkLWI4ZDgtZDc1NWE4NzA2YmJj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quot;,&quot;citationItems&quot;:[{&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suppress-author&quot;:false,&quot;composite&quot;:false,&quot;author-only&quot;:false}]},{&quot;citationID&quot;:&quot;MENDELEY_CITATION_b50f8b42-3b87-4389-8b2a-74dc03a56f3a&quot;,&quot;properties&quot;:{&quot;noteIndex&quot;:0},&quot;isEdited&quot;:false,&quot;manualOverride&quot;:{&quot;isManuallyOverridden&quot;:true,&quot;citeprocText&quot;:&quot;(DEMİR et al., 2022; Uzuner &amp;#38; Evrendilek, 2017)&quot;,&quot;manualOverrideText&quot;:&quot;(DEMİR et al., 2022; Uzuner and Evrendilek, 2017)&quot;},&quot;citationTag&quot;:&quot;MENDELEY_CITATION_v3_eyJjaXRhdGlvbklEIjoiTUVOREVMRVlfQ0lUQVRJT05fYjUwZjhiNDItM2I4Ny00Mzg5LThiMmEtNzRkYzAzYTU2ZjNhIiwicHJvcGVydGllcyI6eyJub3RlSW5kZXgiOjB9LCJpc0VkaXRlZCI6ZmFsc2UsIm1hbnVhbE92ZXJyaWRlIjp7ImlzTWFudWFsbHlPdmVycmlkZGVuIjp0cnVlLCJjaXRlcHJvY1RleHQiOiIoREVNxLBSIGV0IGFsLiwgMjAyMjsgVXp1bmVyICYjMzg7IEV2cmVuZGlsZWssIDIwMTcpIiwibWFudWFsT3ZlcnJpZGVUZXh0IjoiKERFTcSwUiBldCBhbC4sIDIwMjI7IFV6dW5lciBhbmQgRXZyZW5kaWxlaywgMjAxNykifSwiY2l0YXRpb25JdGVtcyI6W3siaWQiOiJiOGNmYmI5Yi00NjJhLTNkOTAtOGNmZC00NWU2NjE1N2VhZDkiLCJpdGVtRGF0YSI6eyJ0eXBlIjoicGFwZXItY29uZmVyZW5jZSIsImlkIjoiYjhjZmJiOWItNDYyYS0zZDkwLThjZmQtNDVlNjYxNTdlYWQ5IiwidGl0bGUiOiJFZmZlY3RpdmVuZXNzIG9mIHB1bHNlZCBlbGVjdHJpYyBmaWVsZCB0cmVhdG1lbnQgYW5kIHBsYW50IGVzc2VudGlhbCBvaWxzIG9uIHF1YWxpdHkgYW5kIHNoZWxmLWxpZmUgZXh0ZW5zaW9uIG9mIGxpY29yaWNlIHJvb3QgZHJpbmsuICIsImF1dGhvciI6W3siZmFtaWx5IjoiREVNxLBSIiwiZ2l2ZW4iOiJJcmVtIiwicGFyc2UtbmFtZXMiOmZhbHNlLCJkcm9wcGluZy1wYXJ0aWNsZSI6IiIsIm5vbi1kcm9wcGluZy1wYXJ0aWNsZSI6IiJ9LHsiZmFtaWx5IjoiQXRtYWNhIiwiZ2l2ZW4iOiJCYWhhciIsInBhcnNlLW5hbWVzIjpmYWxzZSwiZHJvcHBpbmctcGFydGljbGUiOiIiLCJub24tZHJvcHBpbmctcGFydGljbGUiOiIifSx7ImZhbWlseSI6IkFrZGVtaXIgRXZyZW5kaWxlayIsImdpdmVuIjoiR3Vsc3VuIiwicGFyc2UtbmFtZXMiOmZhbHNlLCJkcm9wcGluZy1wYXJ0aWNsZSI6IiIsIm5vbi1kcm9wcGluZy1wYXJ0aWNsZSI6IiJ9LHsiZmFtaWx5IjoiVXp1bmVyIiwiZ2l2ZW4iOiJTaWJlbCIsInBhcnNlLW5hbWVzIjpmYWxzZSwiZHJvcHBpbmctcGFydGljbGUiOiIiLCJub24tZHJvcHBpbmctcGFydGljbGUiOiIifV0sImNvbnRhaW5lci10aXRsZSI6IlByb2NlZWRpbmcgb2YgdGhlIFhJSUkgSW50ZXJuYXRpb25hbCBTY2llbnRpZmljIEFncmljdWx0dXJlIFN5bXBvc2l1bSAg4oCcQUdST1NZTSAyMDIy4oCdICIsImlzc3VlZCI6eyJkYXRlLXBhcnRzIjpbWzIwMjIsMTBdXX0sInBhZ2UiOiI1ODktNTk1IiwiY29udGFpbmVyLXRpdGxlLXNob3J0IjoiIn0sImlzVGVtcG9yYXJ5IjpmYWxzZSwic3VwcHJlc3MtYXV0aG9yIjpmYWxzZSwiY29tcG9zaXRlIjpmYWxzZSwiYXV0aG9yLW9ubHkiOmZhbHNlfSx7ImlkIjoiOTM2YWU2OGMtZTY3My0zM2IwLThjMmEtNWYzZDk1ZjYxMmMwIiwiaXRlbURhdGEiOnsidHlwZSI6ImFydGljbGUtam91cm5hbCIsImlkIjoiOTM2YWU2OGMtZTY3My0zM2IwLThjMmEtNWYzZDk1ZjYxMmMwIiwidGl0bGUiOiJJbXBhY3Qgb2YgcHVsc2VkIGVsZWN0cmljIGZpZWxkcyBhbmQgaGVhdCB0cmVhdG1lbnQgb24gcXVhbGl0eSBvZiBsaWNvcmljZSBkcmluazogQSBjb21wYXJhdGl2ZSBzdHVkeSIsImF1dGhvciI6W3siZmFtaWx5IjoiVXp1bmVyIiwiZ2l2ZW4iOiJTaWJlbCIsInBhcnNlLW5hbWVzIjpmYWxzZSwiZHJvcHBpbmctcGFydGljbGUiOiIiLCJub24tZHJvcHBpbmctcGFydGljbGUiOiIifSx7ImZhbWlseSI6IkV2cmVuZGlsZWsiLCJnaXZlbiI6Ikd1bHN1biBBa2RlbWlyIiwicGFyc2UtbmFtZXMiOmZhbHNlLCJkcm9wcGluZy1wYXJ0aWNsZSI6IiIsIm5vbi1kcm9wcGluZy1wYXJ0aWNsZSI6IiJ9XSwiY29udGFpbmVyLXRpdGxlIjoiSW50ZXJuYXRpb25hbCBKb3VybmFsIG9mIEZvb2QgYW5kIEJpb3N5c3RlbXMgRW5naW5lZXJpbmciLCJpc3N1ZWQiOnsiZGF0ZS1wYXJ0cyI6W1syMDE3XV19LCJwYWdlIjoiOTctMTAzIiwiaXNzdWUiOiIxIiwidm9sdW1lIjoiNCIsImNvbnRhaW5lci10aXRsZS1zaG9ydCI6IiJ9LCJpc1RlbXBvcmFyeSI6ZmFsc2V9XX0=&quot;,&quot;citationItems&quot;:[{&quot;id&quot;:&quot;b8cfbb9b-462a-3d90-8cfd-45e66157ead9&quot;,&quot;itemData&quot;:{&quot;type&quot;:&quot;paper-conference&quot;,&quot;id&quot;:&quot;b8cfbb9b-462a-3d90-8cfd-45e66157ead9&quot;,&quot;title&quot;:&quot;Effectiveness of pulsed electric field treatment and plant essential oils on quality and shelf-life extension of licorice root drink. &quot;,&quot;author&quot;:[{&quot;family&quot;:&quot;DEMİR&quot;,&quot;given&quot;:&quot;Irem&quot;,&quot;parse-names&quot;:false,&quot;dropping-particle&quot;:&quot;&quot;,&quot;non-dropping-particle&quot;:&quot;&quot;},{&quot;family&quot;:&quot;Atmaca&quot;,&quot;given&quot;:&quot;Bahar&quot;,&quot;parse-names&quot;:false,&quot;dropping-particle&quot;:&quot;&quot;,&quot;non-dropping-particle&quot;:&quot;&quot;},{&quot;family&quot;:&quot;Akdemir Evrendilek&quot;,&quot;given&quot;:&quot;Gulsun&quot;,&quot;parse-names&quot;:false,&quot;dropping-particle&quot;:&quot;&quot;,&quot;non-dropping-particle&quot;:&quot;&quot;},{&quot;family&quot;:&quot;Uzuner&quot;,&quot;given&quot;:&quot;Sibel&quot;,&quot;parse-names&quot;:false,&quot;dropping-particle&quot;:&quot;&quot;,&quot;non-dropping-particle&quot;:&quot;&quot;}],&quot;container-title&quot;:&quot;Proceeding of the XIII International Scientific Agriculture Symposium  “AGROSYM 2022” &quot;,&quot;issued&quot;:{&quot;date-parts&quot;:[[2022,10]]},&quot;page&quot;:&quot;589-595&quot;,&quot;container-title-short&quot;:&quot;&quot;},&quot;isTemporary&quot;:false,&quot;suppress-author&quot;:false,&quot;composite&quot;:false,&quot;author-only&quot;:false},{&quot;id&quot;:&quot;936ae68c-e673-33b0-8c2a-5f3d95f612c0&quot;,&quot;itemData&quot;:{&quot;type&quot;:&quot;article-journal&quot;,&quot;id&quot;:&quot;936ae68c-e673-33b0-8c2a-5f3d95f612c0&quot;,&quot;title&quot;:&quot;Impact of pulsed electric fields and heat treatment on quality of licorice drink: A comparative study&quot;,&quot;author&quot;:[{&quot;family&quot;:&quot;Uzuner&quot;,&quot;given&quot;:&quot;Sibel&quot;,&quot;parse-names&quot;:false,&quot;dropping-particle&quot;:&quot;&quot;,&quot;non-dropping-particle&quot;:&quot;&quot;},{&quot;family&quot;:&quot;Evrendilek&quot;,&quot;given&quot;:&quot;Gulsun Akdemir&quot;,&quot;parse-names&quot;:false,&quot;dropping-particle&quot;:&quot;&quot;,&quot;non-dropping-particle&quot;:&quot;&quot;}],&quot;container-title&quot;:&quot;International Journal of Food and Biosystems Engineering&quot;,&quot;issued&quot;:{&quot;date-parts&quot;:[[2017]]},&quot;page&quot;:&quot;97-103&quot;,&quot;issue&quot;:&quot;1&quot;,&quot;volume&quot;:&quot;4&quot;,&quot;container-title-short&quot;:&quot;&quot;},&quot;isTemporary&quot;:false}]},{&quot;citationID&quot;:&quot;MENDELEY_CITATION_d7369134-a1d0-4525-b327-76f39a0850d2&quot;,&quot;properties&quot;:{&quot;noteIndex&quot;:0},&quot;isEdited&quot;:false,&quot;manualOverride&quot;:{&quot;isManuallyOverridden&quot;:false,&quot;citeprocText&quot;:&quot;(Ghazanfari et al., 2023)&quot;,&quot;manualOverrideText&quot;:&quot;&quot;},&quot;citationTag&quot;:&quot;MENDELEY_CITATION_v3_eyJjaXRhdGlvbklEIjoiTUVOREVMRVlfQ0lUQVRJT05fZDczNjkxMzQtYTFkMC00NTI1LWIzMjctNzZmMzlhMDg1MGQy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quot;,&quot;citationItems&quot;:[{&quot;id&quot;:&quot;ffb7841c-a837-360b-a658-9efb97b3445a&quot;,&quot;itemData&quot;:{&quot;type&quot;:&quot;article-journal&quot;,&quot;id&quot;:&quot;ffb7841c-a837-360b-a658-9efb97b3445a&quot;,&quot;title&quot;:&quot;Using pulsed electric field pre-treatment to optimize coriander seeds essential oil extraction and evaluate antimicrobial properties, antioxidant activity, and essential oil compositions&quot;,&quot;author&quot;:[{&quot;family&quot;:&quot;Ghazanfari&quot;,&quot;given&quot;:&quot;Negin&quot;,&quot;parse-names&quot;:false,&quot;dropping-particle&quot;:&quot;&quot;,&quot;non-dropping-particle&quot;:&quot;&quot;},{&quot;family&quot;:&quot;Tabatabaei Yazdi&quot;,&quot;given&quot;:&quot;Farideh&quot;,&quot;parse-names&quot;:false,&quot;dropping-particle&quot;:&quot;&quot;,&quot;non-dropping-particle&quot;:&quot;&quot;},{&quot;family&quot;:&quot;Mortazavi&quot;,&quot;given&quot;:&quot;Seyed Ali&quot;,&quot;parse-names&quot;:false,&quot;dropping-particle&quot;:&quot;&quot;,&quot;non-dropping-particle&quot;:&quot;&quot;},{&quot;family&quot;:&quot;Mohammadi&quot;,&quot;given&quot;:&quot;Morteza&quot;,&quot;parse-names&quot;:false,&quot;dropping-particle&quot;:&quot;&quot;,&quot;non-dropping-particle&quot;:&quot;&quot;}],&quot;container-title&quot;:&quot;LWT&quot;,&quot;DOI&quot;:&quot;10.1016/j.lwt.2023.114852&quot;,&quot;ISSN&quot;:&quot;00236438&quot;,&quot;issued&quot;:{&quot;date-parts&quot;:[[2023,6]]},&quot;page&quot;:&quot;114852&quot;,&quot;volume&quot;:&quot;182&quot;,&quot;container-title-short&quot;:&quot;&quot;},&quot;isTemporary&quot;:false,&quot;suppress-author&quot;:false,&quot;composite&quot;:false,&quot;author-only&quot;:false}]},{&quot;citationID&quot;:&quot;MENDELEY_CITATION_4d059d51-ac48-41c3-8d24-65746eb082a2&quot;,&quot;properties&quot;:{&quot;noteIndex&quot;:0},&quot;isEdited&quot;:false,&quot;manualOverride&quot;:{&quot;isManuallyOverridden&quot;:false,&quot;citeprocText&quot;:&quot;(Novickij et al., 2020)&quot;,&quot;manualOverrideText&quot;:&quot;&quot;},&quot;citationTag&quot;:&quot;MENDELEY_CITATION_v3_eyJjaXRhdGlvbklEIjoiTUVOREVMRVlfQ0lUQVRJT05fNGQwNTlkNTEtYWM0OC00MWMzLThkMjQtNjU3NDZlYjA4MmEyIiwicHJvcGVydGllcyI6eyJub3RlSW5kZXgiOjB9LCJpc0VkaXRlZCI6ZmFsc2UsIm1hbnVhbE92ZXJyaWRlIjp7ImlzTWFudWFsbHlPdmVycmlkZGVuIjpmYWxzZSwiY2l0ZXByb2NUZXh0IjoiKE5vdmlja2lqIGV0IGFsLiwgMjAyMCkiLCJtYW51YWxPdmVycmlkZVRleHQiOiIifSwiY2l0YXRpb25JdGVtcyI6W3siaWQiOiIyNDliNTUxNy00OTQ4LTNjNGItOTFlOC1mYzhlZmMyZGU5MjUiLCJpdGVtRGF0YSI6eyJ0eXBlIjoiYXJ0aWNsZS1qb3VybmFsIiwiaWQiOiIyNDliNTUxNy00OTQ4LTNjNGItOTFlOC1mYzhlZmMyZGU5MjUiLCJ0aXRsZSI6IkVmZmVjdHMgb2YgcHVsc2VkIGVsZWN0cmljIGZpZWxkcyBhbmQgbWlsZCB0aGVybWFsIHRyZWF0bWVudCBvbiBhbnRpbWljcm9iaWFsIGVmZmljYWN5IG9mIG5pc2luLWxvYWRlZCBwZWN0aW4gbmFub3BhcnRpY2xlcyBmb3IgZm9vZCBwcmVzZXJ2YXRpb24iLCJhdXRob3IiOlt7ImZhbWlseSI6Ik5vdmlja2lqIiwiZ2l2ZW4iOiJWaXRhbGlqIiwicGFyc2UtbmFtZXMiOmZhbHNlLCJkcm9wcGluZy1wYXJ0aWNsZSI6IiIsIm5vbi1kcm9wcGluZy1wYXJ0aWNsZSI6IiJ9LHsiZmFtaWx5IjoiU3RhbmV2acSNaWVuxJciLCJnaXZlbiI6IlJhbXVuxJciLCJwYXJzZS1uYW1lcyI6ZmFsc2UsImRyb3BwaW5nLXBhcnRpY2xlIjoiIiwibm9uLWRyb3BwaW5nLXBhcnRpY2xlIjoiIn0seyJmYW1pbHkiOiJTdGFpZ3ZpbGEiLCJnaXZlbiI6IkdlZGltaW5hcyIsInBhcnNlLW5hbWVzIjpmYWxzZSwiZHJvcHBpbmctcGFydGljbGUiOiIiLCJub24tZHJvcHBpbmctcGFydGljbGUiOiIifSx7ImZhbWlseSI6IkdydcWha2llbsSXIiwiZ2l2ZW4iOiJSxat0YSIsInBhcnNlLW5hbWVzIjpmYWxzZSwiZHJvcHBpbmctcGFydGljbGUiOiIiLCJub24tZHJvcHBpbmctcGFydGljbGUiOiIifSx7ImZhbWlseSI6IlNlcmVpa2FpdMSXIiwiZ2l2ZW4iOiJKb2xhbnRhIiwicGFyc2UtbmFtZXMiOmZhbHNlLCJkcm9wcGluZy1wYXJ0aWNsZSI6IiIsIm5vbi1kcm9wcGluZy1wYXJ0aWNsZSI6IiJ9LHsiZmFtaWx5IjoiR2lya29udGFpdMSXIiwiZ2l2ZW4iOiJJcnV0xJciLCJwYXJzZS1uYW1lcyI6ZmFsc2UsImRyb3BwaW5nLXBhcnRpY2xlIjoiIiwibm9uLWRyb3BwaW5nLXBhcnRpY2xlIjoiIn0seyJmYW1pbHkiOiJOb3ZpY2tpaiIsImdpdmVuIjoiSnVyaWoiLCJwYXJzZS1uYW1lcyI6ZmFsc2UsImRyb3BwaW5nLXBhcnRpY2xlIjoiIiwibm9uLWRyb3BwaW5nLXBhcnRpY2xlIjoiIn0seyJmYW1pbHkiOiJTZXJ2aWVuxJciLCJnaXZlbiI6IkVsZW5hIiwicGFyc2UtbmFtZXMiOmZhbHNlLCJkcm9wcGluZy1wYXJ0aWNsZSI6IiIsIm5vbi1kcm9wcGluZy1wYXJ0aWNsZSI6IiJ9XSwiY29udGFpbmVyLXRpdGxlIjoiTFdUIiwiRE9JIjoiMTAuMTAxNi9qLmx3dC4yMDE5LjEwODkxNSIsIklTU04iOiIwMDIzNjQzOCIsImlzc3VlZCI6eyJkYXRlLXBhcnRzIjpbWzIwMjAsMl1dfSwicGFnZSI6IjEwODkxNSIsInZvbHVtZSI6IjEyMCIsImNvbnRhaW5lci10aXRsZS1zaG9ydCI6IiJ9LCJpc1RlbXBvcmFyeSI6ZmFsc2UsInN1cHByZXNzLWF1dGhvciI6ZmFsc2UsImNvbXBvc2l0ZSI6ZmFsc2UsImF1dGhvci1vbmx5IjpmYWxzZX1dfQ==&quot;,&quot;citationItems&quot;:[{&quot;id&quot;:&quot;249b5517-4948-3c4b-91e8-fc8efc2de925&quot;,&quot;itemData&quot;:{&quot;type&quot;:&quot;article-journal&quot;,&quot;id&quot;:&quot;249b5517-4948-3c4b-91e8-fc8efc2de925&quot;,&quot;title&quot;:&quot;Effects of pulsed electric fields and mild thermal treatment on antimicrobial efficacy of nisin-loaded pectin nanoparticles for food preservation&quot;,&quot;author&quot;:[{&quot;family&quot;:&quot;Novickij&quot;,&quot;given&quot;:&quot;Vitalij&quot;,&quot;parse-names&quot;:false,&quot;dropping-particle&quot;:&quot;&quot;,&quot;non-dropping-particle&quot;:&quot;&quot;},{&quot;family&quot;:&quot;Stanevičienė&quot;,&quot;given&quot;:&quot;Ramunė&quot;,&quot;parse-names&quot;:false,&quot;dropping-particle&quot;:&quot;&quot;,&quot;non-dropping-particle&quot;:&quot;&quot;},{&quot;family&quot;:&quot;Staigvila&quot;,&quot;given&quot;:&quot;Gediminas&quot;,&quot;parse-names&quot;:false,&quot;dropping-particle&quot;:&quot;&quot;,&quot;non-dropping-particle&quot;:&quot;&quot;},{&quot;family&quot;:&quot;Gruškienė&quot;,&quot;given&quot;:&quot;Rūta&quot;,&quot;parse-names&quot;:false,&quot;dropping-particle&quot;:&quot;&quot;,&quot;non-dropping-particle&quot;:&quot;&quot;},{&quot;family&quot;:&quot;Sereikaitė&quot;,&quot;given&quot;:&quot;Jolanta&quot;,&quot;parse-names&quot;:false,&quot;dropping-particle&quot;:&quot;&quot;,&quot;non-dropping-particle&quot;:&quot;&quot;},{&quot;family&quot;:&quot;Girkontaitė&quot;,&quot;given&quot;:&quot;Irutė&quot;,&quot;parse-names&quot;:false,&quot;dropping-particle&quot;:&quot;&quot;,&quot;non-dropping-particle&quot;:&quot;&quot;},{&quot;family&quot;:&quot;Novickij&quot;,&quot;given&quot;:&quot;Jurij&quot;,&quot;parse-names&quot;:false,&quot;dropping-particle&quot;:&quot;&quot;,&quot;non-dropping-particle&quot;:&quot;&quot;},{&quot;family&quot;:&quot;Servienė&quot;,&quot;given&quot;:&quot;Elena&quot;,&quot;parse-names&quot;:false,&quot;dropping-particle&quot;:&quot;&quot;,&quot;non-dropping-particle&quot;:&quot;&quot;}],&quot;container-title&quot;:&quot;LWT&quot;,&quot;DOI&quot;:&quot;10.1016/j.lwt.2019.108915&quot;,&quot;ISSN&quot;:&quot;00236438&quot;,&quot;issued&quot;:{&quot;date-parts&quot;:[[2020,2]]},&quot;page&quot;:&quot;108915&quot;,&quot;volume&quot;:&quot;120&quot;,&quot;container-title-short&quot;:&quot;&quot;},&quot;isTemporary&quot;:false,&quot;suppress-author&quot;:false,&quot;composite&quot;:false,&quot;author-only&quot;:false}]},{&quot;citationID&quot;:&quot;MENDELEY_CITATION_4ff67272-f837-4fa0-9f09-fdd949362288&quot;,&quot;properties&quot;:{&quot;noteIndex&quot;:0},&quot;isEdited&quot;:false,&quot;manualOverride&quot;:{&quot;isManuallyOverridden&quot;:false,&quot;citeprocText&quot;:&quot;(Hadri et al., 2023)&quot;,&quot;manualOverrideText&quot;:&quot;&quot;},&quot;citationTag&quot;:&quot;MENDELEY_CITATION_v3_eyJjaXRhdGlvbklEIjoiTUVOREVMRVlfQ0lUQVRJT05fNGZmNjcyNzItZjgzNy00ZmEwLTlmMDktZmRkOTQ5MzYyMjg4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quot;,&quot;citationItems&quot;:[{&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suppress-author&quot;:false,&quot;composite&quot;:false,&quot;author-only&quot;:false}]},{&quot;citationID&quot;:&quot;MENDELEY_CITATION_70080608-c0b2-4c2b-a8ca-3a715ddd393e&quot;,&quot;properties&quot;:{&quot;noteIndex&quot;:0},&quot;isEdited&quot;:false,&quot;manualOverride&quot;:{&quot;isManuallyOverridden&quot;:false,&quot;citeprocText&quot;:&quot;(Zia et al., 2022)&quot;,&quot;manualOverrideText&quot;:&quot;&quot;},&quot;citationTag&quot;:&quot;MENDELEY_CITATION_v3_eyJjaXRhdGlvbklEIjoiTUVOREVMRVlfQ0lUQVRJT05fNzAwODA2MDgtYzBiMi00YzJiLWE4Y2EtM2E3MTVkZGQzOTNlIiwicHJvcGVydGllcyI6eyJub3RlSW5kZXgiOjB9LCJpc0VkaXRlZCI6ZmFsc2UsIm1hbnVhbE92ZXJyaWRlIjp7ImlzTWFudWFsbHlPdmVycmlkZGVuIjpmYWxzZSwiY2l0ZXByb2NUZXh0IjoiKFppYSBldCBhbC4sIDIwMjIpIiwibWFudWFsT3ZlcnJpZGVUZXh0IjoiIn0sImNpdGF0aW9uSXRlbXMiOlt7ImlkIjoiMjI4NDU2ZDUtODRlOC0zMmFjLWFjNzEtNGMyMGZkMzgzY2QxIiwiaXRlbURhdGEiOnsidHlwZSI6ImFydGljbGUtam91cm5hbCIsImlkIjoiMjI4NDU2ZDUtODRlOC0zMmFjLWFjNzEtNGMyMGZkMzgzY2QxIiwidGl0bGUiOiJBbiBJbmNsdXNpdmUgT3ZlcnZpZXcgb2YgQWR2YW5jZWQgVGhlcm1hbCBhbmQgTm9udGhlcm1hbCBFeHRyYWN0aW9uIFRlY2huaXF1ZXMgZm9yIEJpb2FjdGl2ZSBDb21wb3VuZHMgaW4gRm9vZCBhbmQgRm9vZC1yZWxhdGVkIE1hdHJpY2VzIiwiYXV0aG9yIjpbeyJmYW1pbHkiOiJaaWEiLCJnaXZlbiI6IlNhbmlhIiwicGFyc2UtbmFtZXMiOmZhbHNlLCJkcm9wcGluZy1wYXJ0aWNsZSI6IiIsIm5vbi1kcm9wcGluZy1wYXJ0aWNsZSI6IiJ9LHsiZmFtaWx5IjoiS2hhbiIsImdpdmVuIjoiTW9henphbSBSYWZpcSIsInBhcnNlLW5hbWVzIjpmYWxzZSwiZHJvcHBpbmctcGFydGljbGUiOiIiLCJub24tZHJvcHBpbmctcGFydGljbGUiOiIifSx7ImZhbWlseSI6IlNoYWJiaXIiLCJnaXZlbiI6Ik11aGFtbWFkIEFzaW0iLCJwYXJzZS1uYW1lcyI6ZmFsc2UsImRyb3BwaW5nLXBhcnRpY2xlIjoiIiwibm9uLWRyb3BwaW5nLXBhcnRpY2xlIjoiIn0seyJmYW1pbHkiOiJBc2xhbSBNYWFuIiwiZ2l2ZW4iOiJBYmlkIiwicGFyc2UtbmFtZXMiOmZhbHNlLCJkcm9wcGluZy1wYXJ0aWNsZSI6IiIsIm5vbi1kcm9wcGluZy1wYXJ0aWNsZSI6IiJ9LHsiZmFtaWx5IjoiS2hhbiIsImdpdmVuIjoiTXVoYW1tYWQgS2FzaGlmIElxYmFsIiwicGFyc2UtbmFtZXMiOmZhbHNlLCJkcm9wcGluZy1wYXJ0aWNsZSI6IiIsIm5vbi1kcm9wcGluZy1wYXJ0aWNsZSI6IiJ9LHsiZmFtaWx5IjoiTmFkZWVtIiwiZ2l2ZW4iOiJNdWhhbW1hZCIsInBhcnNlLW5hbWVzIjpmYWxzZSwiZHJvcHBpbmctcGFydGljbGUiOiIiLCJub24tZHJvcHBpbmctcGFydGljbGUiOiIifSx7ImZhbWlseSI6IktoYWxpbCIsImdpdmVuIjoiQW5lZXMgQWhtZWQiLCJwYXJzZS1uYW1lcyI6ZmFsc2UsImRyb3BwaW5nLXBhcnRpY2xlIjoiIiwibm9uLWRyb3BwaW5nLXBhcnRpY2xlIjoiIn0seyJmYW1pbHkiOiJEaW4iLCJnaXZlbiI6IkFobWFkIiwicGFyc2UtbmFtZXMiOmZhbHNlLCJkcm9wcGluZy1wYXJ0aWNsZSI6IiIsIm5vbi1kcm9wcGluZy1wYXJ0aWNsZSI6IiJ9LHsiZmFtaWx5IjoiQWFkaWwiLCJnaXZlbiI6IlJhbmEgTXVoYW1tYWQiLCJwYXJzZS1uYW1lcyI6ZmFsc2UsImRyb3BwaW5nLXBhcnRpY2xlIjoiIiwibm9uLWRyb3BwaW5nLXBhcnRpY2xlIjoiIn1dLCJjb250YWluZXItdGl0bGUiOiJGb29kIFJldmlld3MgSW50ZXJuYXRpb25hbCIsIkRPSSI6IjEwLjEwODAvODc1NTkxMjkuMjAyMC4xNzcyMjgzIiwiSVNTTiI6Ijg3NTUtOTEyOSIsImlzc3VlZCI6eyJkYXRlLXBhcnRzIjpbWzIwMjIsOCwxOF1dfSwicGFnZSI6IjExNjYtMTE5NiIsImlzc3VlIjoiNiIsInZvbHVtZSI6IjM4IiwiY29udGFpbmVyLXRpdGxlLXNob3J0IjoiIn0sImlzVGVtcG9yYXJ5IjpmYWxzZSwic3VwcHJlc3MtYXV0aG9yIjpmYWxzZSwiY29tcG9zaXRlIjpmYWxzZSwiYXV0aG9yLW9ubHkiOmZhbHNlfV19&quot;,&quot;citationItems&quot;:[{&quot;id&quot;:&quot;228456d5-84e8-32ac-ac71-4c20fd383cd1&quot;,&quot;itemData&quot;:{&quot;type&quot;:&quot;article-journal&quot;,&quot;id&quot;:&quot;228456d5-84e8-32ac-ac71-4c20fd383cd1&quot;,&quot;title&quot;:&quot;An Inclusive Overview of Advanced Thermal and Nonthermal Extraction Techniques for Bioactive Compounds in Food and Food-related Matrices&quot;,&quot;author&quot;:[{&quot;family&quot;:&quot;Zia&quot;,&quot;given&quot;:&quot;Sania&quot;,&quot;parse-names&quot;:false,&quot;dropping-particle&quot;:&quot;&quot;,&quot;non-dropping-particle&quot;:&quot;&quot;},{&quot;family&quot;:&quot;Khan&quot;,&quot;given&quot;:&quot;Moazzam Rafiq&quot;,&quot;parse-names&quot;:false,&quot;dropping-particle&quot;:&quot;&quot;,&quot;non-dropping-particle&quot;:&quot;&quot;},{&quot;family&quot;:&quot;Shabbir&quot;,&quot;given&quot;:&quot;Muhammad Asim&quot;,&quot;parse-names&quot;:false,&quot;dropping-particle&quot;:&quot;&quot;,&quot;non-dropping-particle&quot;:&quot;&quot;},{&quot;family&quot;:&quot;Aslam Maan&quot;,&quot;given&quot;:&quot;Abid&quot;,&quot;parse-names&quot;:false,&quot;dropping-particle&quot;:&quot;&quot;,&quot;non-dropping-particle&quot;:&quot;&quot;},{&quot;family&quot;:&quot;Khan&quot;,&quot;given&quot;:&quot;Muhammad Kashif Iqbal&quot;,&quot;parse-names&quot;:false,&quot;dropping-particle&quot;:&quot;&quot;,&quot;non-dropping-particle&quot;:&quot;&quot;},{&quot;family&quot;:&quot;Nadeem&quot;,&quot;given&quot;:&quot;Muhammad&quot;,&quot;parse-names&quot;:false,&quot;dropping-particle&quot;:&quot;&quot;,&quot;non-dropping-particle&quot;:&quot;&quot;},{&quot;family&quot;:&quot;Khalil&quot;,&quot;given&quot;:&quot;Anees Ahmed&quot;,&quot;parse-names&quot;:false,&quot;dropping-particle&quot;:&quot;&quot;,&quot;non-dropping-particle&quot;:&quot;&quot;},{&quot;family&quot;:&quot;Din&quot;,&quot;given&quot;:&quot;Ahmad&quot;,&quot;parse-names&quot;:false,&quot;dropping-particle&quot;:&quot;&quot;,&quot;non-dropping-particle&quot;:&quot;&quot;},{&quot;family&quot;:&quot;Aadil&quot;,&quot;given&quot;:&quot;Rana Muhammad&quot;,&quot;parse-names&quot;:false,&quot;dropping-particle&quot;:&quot;&quot;,&quot;non-dropping-particle&quot;:&quot;&quot;}],&quot;container-title&quot;:&quot;Food Reviews International&quot;,&quot;DOI&quot;:&quot;10.1080/87559129.2020.1772283&quot;,&quot;ISSN&quot;:&quot;8755-9129&quot;,&quot;issued&quot;:{&quot;date-parts&quot;:[[2022,8,18]]},&quot;page&quot;:&quot;1166-1196&quot;,&quot;issue&quot;:&quot;6&quot;,&quot;volume&quot;:&quot;38&quot;,&quot;container-title-short&quot;:&quot;&quot;},&quot;isTemporary&quot;:false,&quot;suppress-author&quot;:false,&quot;composite&quot;:false,&quot;author-only&quot;:false}]},{&quot;citationID&quot;:&quot;MENDELEY_CITATION_250cfd10-3d5c-4a4c-9ad1-25765150ed23&quot;,&quot;properties&quot;:{&quot;noteIndex&quot;:0},&quot;isEdited&quot;:false,&quot;manualOverride&quot;:{&quot;isManuallyOverridden&quot;:false,&quot;citeprocText&quot;:&quot;(Ranjha et al., 2021)&quot;,&quot;manualOverrideText&quot;:&quot;&quot;},&quot;citationTag&quot;:&quot;MENDELEY_CITATION_v3_eyJjaXRhdGlvbklEIjoiTUVOREVMRVlfQ0lUQVRJT05fMjUwY2ZkMTAtM2Q1Yy00YTRjLTlhZDEtMjU3NjUxNTBlZDIzIiwicHJvcGVydGllcyI6eyJub3RlSW5kZXgiOjB9LCJpc0VkaXRlZCI6ZmFsc2UsIm1hbnVhbE92ZXJyaWRlIjp7ImlzTWFudWFsbHlPdmVycmlkZGVuIjpmYWxzZSwiY2l0ZXByb2NUZXh0IjoiKFJhbmpoYSBldCBhbC4sIDIwMjEpIiwibWFudWFsT3ZlcnJpZGVUZXh0IjoiIn0sImNpdGF0aW9uSXRlbXMiOlt7ImlkIjoiY2IzYzExZmYtZjQzMS0zYjdjLWIzZDAtYzk1OWQ1NGQ3YTM5IiwiaXRlbURhdGEiOnsidHlwZSI6ImFydGljbGUtam91cm5hbCIsImlkIjoiY2IzYzExZmYtZjQzMS0zYjdjLWIzZDAtYzk1OWQ1NGQ3YTM5IiwidGl0bGUiOiJBIENyaXRpY2FsIFJldmlldyBvbiBQdWxzZWQgRWxlY3RyaWMgRmllbGQ6IEEgTm92ZWwgVGVjaG5vbG9neSBmb3IgdGhlIEV4dHJhY3Rpb24gb2YgUGh5dG9jb25zdGl0dWVudHMiLCJhdXRob3IiOlt7ImZhbWlseSI6IlJhbmpoYSIsImdpdmVuIjoiTXVoYW1tYWQgTW9kYXNzYXIgQS4gTi4iLCJwYXJzZS1uYW1lcyI6ZmFsc2UsImRyb3BwaW5nLXBhcnRpY2xlIjoiIiwibm9uLWRyb3BwaW5nLXBhcnRpY2xlIjoiIn0seyJmYW1pbHkiOiJLYW53YWwiLCJnaXZlbiI6IlJhYmlhIiwicGFyc2UtbmFtZXMiOmZhbHNlLCJkcm9wcGluZy1wYXJ0aWNsZSI6IiIsIm5vbi1kcm9wcGluZy1wYXJ0aWNsZSI6IiJ9LHsiZmFtaWx5IjoiU2hhZmlxdWUiLCJnaXZlbiI6IkJha2h0YXdhciIsInBhcnNlLW5hbWVzIjpmYWxzZSwiZHJvcHBpbmctcGFydGljbGUiOiIiLCJub24tZHJvcHBpbmctcGFydGljbGUiOiIifSx7ImZhbWlseSI6IkFyc2hhZCIsImdpdmVuIjoiUmFpIE5hdmVlZCIsInBhcnNlLW5hbWVzIjpmYWxzZSwiZHJvcHBpbmctcGFydGljbGUiOiIiLCJub24tZHJvcHBpbmctcGFydGljbGUiOiIifSx7ImZhbWlseSI6IklyZmFuIiwiZ2l2ZW4iOiJTaGFmZWVxYSIsInBhcnNlLW5hbWVzIjpmYWxzZSwiZHJvcHBpbmctcGFydGljbGUiOiIiLCJub24tZHJvcHBpbmctcGFydGljbGUiOiIifSx7ImZhbWlseSI6IktpZWxpc3playIsImdpdmVuIjoiTWFyZWsiLCJwYXJzZS1uYW1lcyI6ZmFsc2UsImRyb3BwaW5nLXBhcnRpY2xlIjoiIiwibm9uLWRyb3BwaW5nLXBhcnRpY2xlIjoiIn0seyJmYW1pbHkiOiJLb3dhbGN6ZXdza2kiLCJnaXZlbiI6IlByemVteXPFgmF3IMWBdWthc3oiLCJwYXJzZS1uYW1lcyI6ZmFsc2UsImRyb3BwaW5nLXBhcnRpY2xlIjoiIiwibm9uLWRyb3BwaW5nLXBhcnRpY2xlIjoiIn0seyJmYW1pbHkiOiJJcmZhbiIsImdpdmVuIjoiTXVoYW1tYWQiLCJwYXJzZS1uYW1lcyI6ZmFsc2UsImRyb3BwaW5nLXBhcnRpY2xlIjoiIiwibm9uLWRyb3BwaW5nLXBhcnRpY2xlIjoiIn0seyJmYW1pbHkiOiJLaGFsaWQiLCJnaXZlbiI6Ik11aGFtbWFkIFp1YmFpciIsInBhcnNlLW5hbWVzIjpmYWxzZSwiZHJvcHBpbmctcGFydGljbGUiOiIiLCJub24tZHJvcHBpbmctcGFydGljbGUiOiIifSx7ImZhbWlseSI6IlJvb2JhYiIsImdpdmVuIjoiVW1lIiwicGFyc2UtbmFtZXMiOmZhbHNlLCJkcm9wcGluZy1wYXJ0aWNsZSI6IiIsIm5vbi1kcm9wcGluZy1wYXJ0aWNsZSI6IiJ9LHsiZmFtaWx5IjoiQWFkaWwiLCJnaXZlbiI6IlJhbmEgTXVoYW1tYWQiLCJwYXJzZS1uYW1lcyI6ZmFsc2UsImRyb3BwaW5nLXBhcnRpY2xlIjoiIiwibm9uLWRyb3BwaW5nLXBhcnRpY2xlIjoiIn1dLCJjb250YWluZXItdGl0bGUiOiJNb2xlY3VsZXMiLCJET0kiOiIxMC4zMzkwL21vbGVjdWxlczI2MTY0ODkzIiwiSVNTTiI6IjE0MjAtMzA0OSIsImlzc3VlZCI6eyJkYXRlLXBhcnRzIjpbWzIwMjEsOCwxMl1dfSwicGFnZSI6IjQ4OTMiLCJhYnN0cmFjdCI6IjxwPkRpZmZlcmVudCBwYXJ0cyBvZiBhIHBsYW50IChzZWVkcywgZnJ1aXRzLCBmbG93ZXIsIGxlYXZlcywgc3RlbSwgYW5kIHJvb3RzKSBjb250YWluIG51bWVyb3VzIGJpb2xvZ2ljYWxseSBhY3RpdmUgY29tcG91bmRzIGNhbGxlZCDigJxwaHl0b2NvbnN0aXR1ZW50c+KAnSB0aGF0IGNvbnNpc3Qgb2YgcGhlbm9saWNzLCBtaW5lcmFscywgYW1pbm8gYWNpZHMsIGFuZCB2aXRhbWlucy4gVGhlIGNvbnZlbnRpb25hbCB0ZWNobmlxdWVzIGFwcGxpZWQgdG8gZXh0cmFjdCB0aGVzZSBwaHl0b2NvbnN0aXR1ZW50cyBoYXZlIHNldmVyYWwgZHJhd2JhY2tzIGluY2x1ZGluZyBwb29yIHBlcmZvcm1hbmNlLCBsb3cgeWllbGRzLCBtb3JlIHNvbHZlbnQgdXNlLCBsb25nIHByb2Nlc3NpbmcgdGltZSwgYW5kIHRoZXJtYWxseSBkZWdyYWRpbmcgYnktcHJvZHVjdHMuIEluIGNvbnRyYXN0LCBtb2Rlcm4gYW5kIGFkdmFuY2VkIGV4dHJhY3Rpb24gbm9udGhlcm1hbCB0ZWNobm9sb2dpZXMgc3VjaCBhcyBwdWxzZWQgZWxlY3RyaWMgZmllbGQgKFBFRikgYXNzaXN0IGluIGVhc2llciBhbmQgZWZmaWNpZW50IGlkZW50aWZpY2F0aW9uLCBjaGFyYWN0ZXJpemF0aW9uLCBhbmQgYW5hbHlzaXMgb2YgYmlvYWN0aXZlIGluZ3JlZGllbnRzLiBPdGhlciBhZHZhbnRhZ2VzIG9mIFBFRiBpbmNsdWRlIGNvc3QtZWZmaWNhY3ksIGxlc3MgdGltZSwgYW5kIHNvbHZlbnQgY29uc3VtcHRpb24gd2l0aCBpbXByb3ZlZCB5aWVsZHMuIFRoaXMgcmV2aWV3IGNvdmVycyB0aGUgYXBwbGljYXRpb25zIG9mIFBFRiB0byBvYnRhaW4gYmlvYWN0aXZlIGNvbXBvbmVudHMsIGVzc2VudGlhbCBvaWxzLCBwcm90ZWlucywgcGVjdGluLCBhbmQgb3RoZXIgaW1wb3J0YW50IG1hdGVyaWFscyBmcm9tIHZhcmlvdXMgcGFydHMgb2YgdGhlIHBsYW50LiBOdW1lcm91cyBzdHVkaWVzIGNvbXBpbGVkIGluIHRoZSBjdXJyZW50IGV2YWx1YXRpb24gY29uY2x1ZGVkIFBFRiBhcyB0aGUgYmVzdCBzb2x1dGlvbiB0byBleHRyYWN0IHBoeXRvY29uc3RpdHVlbnRzIHVzZWQgaW4gdGhlIGZvb2QgYW5kIHBoYXJtYWNldXRpY2FsIGluZHVzdHJpZXMuIFBFRi1hc3Npc3RlZCBleHRyYWN0aW9uIGxlYWRzIHRvIGEgaGlnaGVyIHlpZWxkLCB1dGlsaXplcyBsZXNzIHNvbHZlbnRzIGFuZCBlbmVyZ3ksIGFuZCBpdCBzYXZlcyBhIGxvdCBvZiB0aW1lIGNvbXBhcmVkIHRvIHRyYWRpdGlvbmFsIGV4dHJhY3Rpb24gbWV0aG9kcy4gUEVGIGV4dHJhY3Rpb24gZGVzaWduIHNob3VsZCBiZSBzYWZlIGFuZCBlZmZpY2llbnQgZW5vdWdoIHRvIHByZXZlbnQgdGhlIGRlZ3JhZGF0aW9uIG9mIHBoeXRvY29uc3RpdHVlbnRzIGFuZCBvaWxzLjwvcD4iLCJpc3N1ZSI6IjE2Iiwidm9sdW1lIjoiMjYiLCJjb250YWluZXItdGl0bGUtc2hvcnQiOiIifSwiaXNUZW1wb3JhcnkiOmZhbHNlLCJzdXBwcmVzcy1hdXRob3IiOmZhbHNlLCJjb21wb3NpdGUiOmZhbHNlLCJhdXRob3Itb25seSI6ZmFsc2V9XX0=&quot;,&quot;citationItems&quot;:[{&quot;id&quot;:&quot;cb3c11ff-f431-3b7c-b3d0-c959d54d7a39&quot;,&quot;itemData&quot;:{&quot;type&quot;:&quot;article-journal&quot;,&quot;id&quot;:&quot;cb3c11ff-f431-3b7c-b3d0-c959d54d7a39&quot;,&quot;title&quot;:&quot;A Critical Review on Pulsed Electric Field: A Novel Technology for the Extraction of Phytoconstituents&quot;,&quot;author&quot;:[{&quot;family&quot;:&quot;Ranjha&quot;,&quot;given&quot;:&quot;Muhammad Modassar A. N.&quot;,&quot;parse-names&quot;:false,&quot;dropping-particle&quot;:&quot;&quot;,&quot;non-dropping-particle&quot;:&quot;&quot;},{&quot;family&quot;:&quot;Kanwal&quot;,&quot;given&quot;:&quot;Rabia&quot;,&quot;parse-names&quot;:false,&quot;dropping-particle&quot;:&quot;&quot;,&quot;non-dropping-particle&quot;:&quot;&quot;},{&quot;family&quot;:&quot;Shafique&quot;,&quot;given&quot;:&quot;Bakhtawar&quot;,&quot;parse-names&quot;:false,&quot;dropping-particle&quot;:&quot;&quot;,&quot;non-dropping-particle&quot;:&quot;&quot;},{&quot;family&quot;:&quot;Arshad&quot;,&quot;given&quot;:&quot;Rai Naveed&quot;,&quot;parse-names&quot;:false,&quot;dropping-particle&quot;:&quot;&quot;,&quot;non-dropping-particle&quot;:&quot;&quot;},{&quot;family&quot;:&quot;Irfan&quot;,&quot;given&quot;:&quot;Shafeeqa&quot;,&quot;parse-names&quot;:false,&quot;dropping-particle&quot;:&quot;&quot;,&quot;non-dropping-particle&quot;:&quot;&quot;},{&quot;family&quot;:&quot;Kieliszek&quot;,&quot;given&quot;:&quot;Marek&quot;,&quot;parse-names&quot;:false,&quot;dropping-particle&quot;:&quot;&quot;,&quot;non-dropping-particle&quot;:&quot;&quot;},{&quot;family&quot;:&quot;Kowalczewski&quot;,&quot;given&quot;:&quot;Przemysław Łukasz&quot;,&quot;parse-names&quot;:false,&quot;dropping-particle&quot;:&quot;&quot;,&quot;non-dropping-particle&quot;:&quot;&quot;},{&quot;family&quot;:&quot;Irfan&quot;,&quot;given&quot;:&quot;Muhammad&quot;,&quot;parse-names&quot;:false,&quot;dropping-particle&quot;:&quot;&quot;,&quot;non-dropping-particle&quot;:&quot;&quot;},{&quot;family&quot;:&quot;Khalid&quot;,&quot;given&quot;:&quot;Muhammad Zubair&quot;,&quot;parse-names&quot;:false,&quot;dropping-particle&quot;:&quot;&quot;,&quot;non-dropping-particle&quot;:&quot;&quot;},{&quot;family&quot;:&quot;Roobab&quot;,&quot;given&quot;:&quot;Ume&quot;,&quot;parse-names&quot;:false,&quot;dropping-particle&quot;:&quot;&quot;,&quot;non-dropping-particle&quot;:&quot;&quot;},{&quot;family&quot;:&quot;Aadil&quot;,&quot;given&quot;:&quot;Rana Muhammad&quot;,&quot;parse-names&quot;:false,&quot;dropping-particle&quot;:&quot;&quot;,&quot;non-dropping-particle&quot;:&quot;&quot;}],&quot;container-title&quot;:&quot;Molecules&quot;,&quot;DOI&quot;:&quot;10.3390/molecules26164893&quot;,&quot;ISSN&quot;:&quot;1420-3049&quot;,&quot;issued&quot;:{&quot;date-parts&quot;:[[2021,8,12]]},&quot;page&quot;:&quot;4893&quot;,&quot;abstract&quot;:&quot;&lt;p&gt;Different parts of a plant (seeds, fruits, flower, leaves, stem, and roots) contain numerous biologically active compounds called “phytoconstituents” that consist of phenolics, minerals, amino acids, and vitamins. The conventional techniques applied to extract these phytoconstituents have several drawbacks including poor performance, low yields, more solvent use, long processing time, and thermally degrading by-products. In contrast, modern and advanced extraction nonthermal technologies such as pulsed electric field (PEF) assist in easier and efficient identification, characterization, and analysis of bioactive ingredients. Other advantages of PEF include cost-efficacy, less time, and solvent consumption with improved yields. This review covers the applications of PEF to obtain bioactive components, essential oils, proteins, pectin, and other important materials from various parts of the plant. Numerous studies compiled in the current evaluation concluded PEF as the best solution to extract phytoconstituents used in the food and pharmaceutical industries. PEF-assisted extraction leads to a higher yield, utilizes less solvents and energy, and it saves a lot of time compared to traditional extraction methods. PEF extraction design should be safe and efficient enough to prevent the degradation of phytoconstituents and oils.&lt;/p&gt;&quot;,&quot;issue&quot;:&quot;16&quot;,&quot;volume&quot;:&quot;26&quot;,&quot;container-title-short&quot;:&quot;&quot;},&quot;isTemporary&quot;:false,&quot;suppress-author&quot;:false,&quot;composite&quot;:false,&quot;author-only&quot;:false}]},{&quot;citationID&quot;:&quot;MENDELEY_CITATION_e71422c1-5009-406e-8bdb-5a0e575cb136&quot;,&quot;properties&quot;:{&quot;noteIndex&quot;:0},&quot;isEdited&quot;:false,&quot;manualOverride&quot;:{&quot;isManuallyOverridden&quot;:false,&quot;citeprocText&quot;:&quot;(Golberg et al., 2016)&quot;,&quot;manualOverrideText&quot;:&quot;&quot;},&quot;citationTag&quot;:&quot;MENDELEY_CITATION_v3_eyJjaXRhdGlvbklEIjoiTUVOREVMRVlfQ0lUQVRJT05fZTcxNDIyYzEtNTAwOS00MDZlLThiZGItNWEwZTU3NWNiMTM2IiwicHJvcGVydGllcyI6eyJub3RlSW5kZXgiOjB9LCJpc0VkaXRlZCI6ZmFsc2UsIm1hbnVhbE92ZXJyaWRlIjp7ImlzTWFudWFsbHlPdmVycmlkZGVuIjpmYWxzZSwiY2l0ZXByb2NUZXh0IjoiKEdvbGJlcmcgZXQgYWwuLCAyMDE2KSIsIm1hbnVhbE92ZXJyaWRlVGV4dCI6IiJ9LCJjaXRhdGlvbkl0ZW1zIjpbeyJpZCI6IjVjZDU0NjVhLTViMjctMzU0YS1iYzNkLWY5YjBiZGZjZDI4YiIsIml0ZW1EYXRhIjp7InR5cGUiOiJhcnRpY2xlLWpvdXJuYWwiLCJpZCI6IjVjZDU0NjVhLTViMjctMzU0YS1iYzNkLWY5YjBiZGZjZDI4YiIsInRpdGxlIjoiRW5lcmd5LWVmZmljaWVudCBiaW9tYXNzIHByb2Nlc3Npbmcgd2l0aCBwdWxzZWQgZWxlY3RyaWMgZmllbGRzIGZvciBiaW9lY29ub215IGFuZCBzdXN0YWluYWJsZSBkZXZlbG9wbWVudCIsImF1dGhvciI6W3siZmFtaWx5IjoiR29sYmVyZyIsImdpdmVuIjoiQWxleGFuZGVyIiwicGFyc2UtbmFtZXMiOmZhbHNlLCJkcm9wcGluZy1wYXJ0aWNsZSI6IiIsIm5vbi1kcm9wcGluZy1wYXJ0aWNsZSI6IiJ9LHsiZmFtaWx5IjoiU2FjayIsImdpdmVuIjoiTWFydGluIiwicGFyc2UtbmFtZXMiOmZhbHNlLCJkcm9wcGluZy1wYXJ0aWNsZSI6IiIsIm5vbi1kcm9wcGluZy1wYXJ0aWNsZSI6IiJ9LHsiZmFtaWx5IjoiVGVpc3NpZSIsImdpdmVuIjoiSnVzdGluIiwicGFyc2UtbmFtZXMiOmZhbHNlLCJkcm9wcGluZy1wYXJ0aWNsZSI6IiIsIm5vbi1kcm9wcGluZy1wYXJ0aWNsZSI6IiJ9LHsiZmFtaWx5IjoiUGF0YXJvIiwiZ2l2ZW4iOiJHaWFucGllcm8iLCJwYXJzZS1uYW1lcyI6ZmFsc2UsImRyb3BwaW5nLXBhcnRpY2xlIjoiIiwibm9uLWRyb3BwaW5nLXBhcnRpY2xlIjoiIn0seyJmYW1pbHkiOiJQbGlxdWV0dCIsImdpdmVuIjoiVXdlIiwicGFyc2UtbmFtZXMiOmZhbHNlLCJkcm9wcGluZy1wYXJ0aWNsZSI6IiIsIm5vbi1kcm9wcGluZy1wYXJ0aWNsZSI6IiJ9LHsiZmFtaWx5IjoiU2F1bGlzIiwiZ2l2ZW4iOiJHaW50YXV0YXMiLCJwYXJzZS1uYW1lcyI6ZmFsc2UsImRyb3BwaW5nLXBhcnRpY2xlIjoiIiwibm9uLWRyb3BwaW5nLXBhcnRpY2xlIjoiIn0seyJmYW1pbHkiOiJTdGVmYW4iLCJnaXZlbiI6IlTDtnBmbCIsInBhcnNlLW5hbWVzIjpmYWxzZSwiZHJvcHBpbmctcGFydGljbGUiOiIiLCJub24tZHJvcHBpbmctcGFydGljbGUiOiIifSx7ImZhbWlseSI6Ik1pa2xhdmNpYyIsImdpdmVuIjoiRGFtaWphbiIsInBhcnNlLW5hbWVzIjpmYWxzZSwiZHJvcHBpbmctcGFydGljbGUiOiIiLCJub24tZHJvcHBpbmctcGFydGljbGUiOiIifSx7ImZhbWlseSI6IlZvcm9iaWV2IiwiZ2l2ZW4iOiJFdWdlbmUiLCJwYXJzZS1uYW1lcyI6ZmFsc2UsImRyb3BwaW5nLXBhcnRpY2xlIjoiIiwibm9uLWRyb3BwaW5nLXBhcnRpY2xlIjoiIn0seyJmYW1pbHkiOiJGcmV5IiwiZ2l2ZW4iOiJXb2xmZ2FuZyIsInBhcnNlLW5hbWVzIjpmYWxzZSwiZHJvcHBpbmctcGFydGljbGUiOiIiLCJub24tZHJvcHBpbmctcGFydGljbGUiOiIifV0sImNvbnRhaW5lci10aXRsZSI6IkJpb3RlY2hub2xvZ3kgZm9yIEJpb2Z1ZWxzIiwiY29udGFpbmVyLXRpdGxlLXNob3J0IjoiQmlvdGVjaG5vbC4gQmlvZnVlbHMiLCJET0kiOiIxMC4xMTg2L3MxMzA2OC0wMTYtMDUwOC16IiwiSVNTTiI6IjE3NTQtNjgzNCIsImlzc3VlZCI6eyJkYXRlLXBhcnRzIjpbWzIwMTYsMTIsMjddXX0sInBhZ2UiOiI5NCIsImlzc3VlIjoiMSIsInZvbHVtZSI6IjkifSwiaXNUZW1wb3JhcnkiOmZhbHNlLCJzdXBwcmVzcy1hdXRob3IiOmZhbHNlLCJjb21wb3NpdGUiOmZhbHNlLCJhdXRob3Itb25seSI6ZmFsc2V9XX0=&quot;,&quot;citationItems&quot;:[{&quot;id&quot;:&quot;5cd5465a-5b27-354a-bc3d-f9b0bdfcd28b&quot;,&quot;itemData&quot;:{&quot;type&quot;:&quot;article-journal&quot;,&quot;id&quot;:&quot;5cd5465a-5b27-354a-bc3d-f9b0bdfcd28b&quot;,&quot;title&quot;:&quot;Energy-efficient biomass processing with pulsed electric fields for bioeconomy and sustainable development&quot;,&quot;author&quot;:[{&quot;family&quot;:&quot;Golberg&quot;,&quot;given&quot;:&quot;Alexander&quot;,&quot;parse-names&quot;:false,&quot;dropping-particle&quot;:&quot;&quot;,&quot;non-dropping-particle&quot;:&quot;&quot;},{&quot;family&quot;:&quot;Sack&quot;,&quot;given&quot;:&quot;Martin&quot;,&quot;parse-names&quot;:false,&quot;dropping-particle&quot;:&quot;&quot;,&quot;non-dropping-particle&quot;:&quot;&quot;},{&quot;family&quot;:&quot;Teissie&quot;,&quot;given&quot;:&quot;Justin&quot;,&quot;parse-names&quot;:false,&quot;dropping-particle&quot;:&quot;&quot;,&quot;non-dropping-particle&quot;:&quot;&quot;},{&quot;family&quot;:&quot;Pataro&quot;,&quot;given&quot;:&quot;Gianpiero&quot;,&quot;parse-names&quot;:false,&quot;dropping-particle&quot;:&quot;&quot;,&quot;non-dropping-particle&quot;:&quot;&quot;},{&quot;family&quot;:&quot;Pliquett&quot;,&quot;given&quot;:&quot;Uwe&quot;,&quot;parse-names&quot;:false,&quot;dropping-particle&quot;:&quot;&quot;,&quot;non-dropping-particle&quot;:&quot;&quot;},{&quot;family&quot;:&quot;Saulis&quot;,&quot;given&quot;:&quot;Gintautas&quot;,&quot;parse-names&quot;:false,&quot;dropping-particle&quot;:&quot;&quot;,&quot;non-dropping-particle&quot;:&quot;&quot;},{&quot;family&quot;:&quot;Stefan&quot;,&quot;given&quot;:&quot;Töpfl&quot;,&quot;parse-names&quot;:false,&quot;dropping-particle&quot;:&quot;&quot;,&quot;non-dropping-particle&quot;:&quot;&quot;},{&quot;family&quot;:&quot;Miklavcic&quot;,&quot;given&quot;:&quot;Damijan&quot;,&quot;parse-names&quot;:false,&quot;dropping-particle&quot;:&quot;&quot;,&quot;non-dropping-particle&quot;:&quot;&quot;},{&quot;family&quot;:&quot;Vorobiev&quot;,&quot;given&quot;:&quot;Eugene&quot;,&quot;parse-names&quot;:false,&quot;dropping-particle&quot;:&quot;&quot;,&quot;non-dropping-particle&quot;:&quot;&quot;},{&quot;family&quot;:&quot;Frey&quot;,&quot;given&quot;:&quot;Wolfgang&quot;,&quot;parse-names&quot;:false,&quot;dropping-particle&quot;:&quot;&quot;,&quot;non-dropping-particle&quot;:&quot;&quot;}],&quot;container-title&quot;:&quot;Biotechnology for Biofuels&quot;,&quot;container-title-short&quot;:&quot;Biotechnol. Biofuels&quot;,&quot;DOI&quot;:&quot;10.1186/s13068-016-0508-z&quot;,&quot;ISSN&quot;:&quot;1754-6834&quot;,&quot;issued&quot;:{&quot;date-parts&quot;:[[2016,12,27]]},&quot;page&quot;:&quot;94&quot;,&quot;issue&quot;:&quot;1&quot;,&quot;volume&quot;:&quot;9&quot;},&quot;isTemporary&quot;:false,&quot;suppress-author&quot;:false,&quot;composite&quot;:false,&quot;author-only&quot;:false}]},{&quot;citationID&quot;:&quot;MENDELEY_CITATION_7fb1fec9-0d55-4aea-bdde-290056dae395&quot;,&quot;properties&quot;:{&quot;noteIndex&quot;:0},&quot;isEdited&quot;:false,&quot;manualOverride&quot;:{&quot;isManuallyOverridden&quot;:false,&quot;citeprocText&quot;:&quot;(Wang et al., 2018)&quot;,&quot;manualOverrideText&quot;:&quot;&quot;},&quot;citationTag&quot;:&quot;MENDELEY_CITATION_v3_eyJjaXRhdGlvbklEIjoiTUVOREVMRVlfQ0lUQVRJT05fN2ZiMWZlYzktMGQ1NS00YWVhLWJkZGUtMjkwMDU2ZGFlMzk1IiwicHJvcGVydGllcyI6eyJub3RlSW5kZXgiOjB9LCJpc0VkaXRlZCI6ZmFsc2UsIm1hbnVhbE92ZXJyaWRlIjp7ImlzTWFudWFsbHlPdmVycmlkZGVuIjpmYWxzZSwiY2l0ZXByb2NUZXh0IjoiKFdhbmcgZXQgYWwuLCAyMDE4KSIsIm1hbnVhbE92ZXJyaWRlVGV4dCI6IiJ9LCJjaXRhdGlvbkl0ZW1zIjpbeyJpZCI6IjE2OTRlNWI4LWFjOTUtMzMyMy1iYTFkLTE3N2Y0ODc0OTEwNyIsIml0ZW1EYXRhIjp7InR5cGUiOiJhcnRpY2xlLWpvdXJuYWwiLCJpZCI6IjE2OTRlNWI4LWFjOTUtMzMyMy1iYTFkLTE3N2Y0ODc0OTEwNyIsInRpdGxlIjoiRW5oYW5jaW5nIEZvb2QgUHJvY2Vzc2luZyBieSBQdWxzZWQgYW5kIEhpZ2ggVm9sdGFnZSBFbGVjdHJpYyBGaWVsZHM6IFByaW5jaXBsZXMgYW5kIEFwcGxpY2F0aW9ucyIsImF1dGhvciI6W3siZmFtaWx5IjoiV2FuZyIsImdpdmVuIjoiUWlqdW4iLCJwYXJzZS1uYW1lcyI6ZmFsc2UsImRyb3BwaW5nLXBhcnRpY2xlIjoiIiwibm9uLWRyb3BwaW5nLXBhcnRpY2xlIjoiIn0seyJmYW1pbHkiOiJMaSIsImdpdmVuIjoiWWlmZWkiLCJwYXJzZS1uYW1lcyI6ZmFsc2UsImRyb3BwaW5nLXBhcnRpY2xlIjoiIiwibm9uLWRyb3BwaW5nLXBhcnRpY2xlIjoiIn0seyJmYW1pbHkiOiJTdW4iLCJnaXZlbiI6IkRhLVdlbiIsInBhcnNlLW5hbWVzIjpmYWxzZSwiZHJvcHBpbmctcGFydGljbGUiOiIiLCJub24tZHJvcHBpbmctcGFydGljbGUiOiIifSx7ImZhbWlseSI6IlpodSIsImdpdmVuIjoiWmhpd2VpIiwicGFyc2UtbmFtZXMiOmZhbHNlLCJkcm9wcGluZy1wYXJ0aWNsZSI6IiIsIm5vbi1kcm9wcGluZy1wYXJ0aWNsZSI6IiJ9XSwiY29udGFpbmVyLXRpdGxlIjoiQ3JpdGljYWwgUmV2aWV3cyBpbiBGb29kIFNjaWVuY2UgYW5kIE51dHJpdGlvbiIsImNvbnRhaW5lci10aXRsZS1zaG9ydCI6IkNyaXQuIFJldi4gRm9vZCBTY2kuIE51dHIuIiwiRE9JIjoiMTAuMTA4MC8xMDQwODM5OC4yMDE4LjE0MzQ2MDkiLCJJU1NOIjoiMTA0MC04Mzk4IiwiaXNzdWVkIjp7ImRhdGUtcGFydHMiOltbMjAxOCw5LDJdXX0sInBhZ2UiOiIyMjg1LTIyOTgiLCJpc3N1ZSI6IjEzIiwidm9sdW1lIjoiNTgifSwiaXNUZW1wb3JhcnkiOmZhbHNlfV19&quot;,&quot;citationItems&quot;:[{&quot;id&quot;:&quot;1694e5b8-ac95-3323-ba1d-177f48749107&quot;,&quot;itemData&quot;:{&quot;type&quot;:&quot;article-journal&quot;,&quot;id&quot;:&quot;1694e5b8-ac95-3323-ba1d-177f48749107&quot;,&quot;title&quot;:&quot;Enhancing Food Processing by Pulsed and High Voltage Electric Fields: Principles and Applications&quot;,&quot;author&quot;:[{&quot;family&quot;:&quot;Wang&quot;,&quot;given&quot;:&quot;Qijun&quot;,&quot;parse-names&quot;:false,&quot;dropping-particle&quot;:&quot;&quot;,&quot;non-dropping-particle&quot;:&quot;&quot;},{&quot;family&quot;:&quot;Li&quot;,&quot;given&quot;:&quot;Yifei&quot;,&quot;parse-names&quot;:false,&quot;dropping-particle&quot;:&quot;&quot;,&quot;non-dropping-particle&quot;:&quot;&quot;},{&quot;family&quot;:&quot;Sun&quot;,&quot;given&quot;:&quot;Da-Wen&quot;,&quot;parse-names&quot;:false,&quot;dropping-particle&quot;:&quot;&quot;,&quot;non-dropping-particle&quot;:&quot;&quot;},{&quot;family&quot;:&quot;Zhu&quot;,&quot;given&quot;:&quot;Zhiwei&quot;,&quot;parse-names&quot;:false,&quot;dropping-particle&quot;:&quot;&quot;,&quot;non-dropping-particle&quot;:&quot;&quot;}],&quot;container-title&quot;:&quot;Critical Reviews in Food Science and Nutrition&quot;,&quot;container-title-short&quot;:&quot;Crit. Rev. Food Sci. Nutr.&quot;,&quot;DOI&quot;:&quot;10.1080/10408398.2018.1434609&quot;,&quot;ISSN&quot;:&quot;1040-8398&quot;,&quot;issued&quot;:{&quot;date-parts&quot;:[[2018,9,2]]},&quot;page&quot;:&quot;2285-2298&quot;,&quot;issue&quot;:&quot;13&quot;,&quot;volume&quot;:&quot;58&quot;},&quot;isTemporary&quot;:false}]},{&quot;citationID&quot;:&quot;MENDELEY_CITATION_db45e1ae-e2c8-40ff-89a9-63d1675a863f&quot;,&quot;properties&quot;:{&quot;noteIndex&quot;:0},&quot;isEdited&quot;:false,&quot;manualOverride&quot;:{&quot;isManuallyOverridden&quot;:false,&quot;citeprocText&quot;:&quot;(Zhao et al., 2021)&quot;,&quot;manualOverrideText&quot;:&quot;&quot;},&quot;citationTag&quot;:&quot;MENDELEY_CITATION_v3_eyJjaXRhdGlvbklEIjoiTUVOREVMRVlfQ0lUQVRJT05fZGI0NWUxYWUtZTJjOC00MGZmLTg5YTktNjNkMTY3NWE4NjNmIiwicHJvcGVydGllcyI6eyJub3RlSW5kZXgiOjB9LCJpc0VkaXRlZCI6ZmFsc2UsIm1hbnVhbE92ZXJyaWRlIjp7ImlzTWFudWFsbHlPdmVycmlkZGVuIjpmYWxzZSwiY2l0ZXByb2NUZXh0IjoiKFpoYW8gZXQgYWwuLCAyMDIxKSIsIm1hbnVhbE92ZXJyaWRlVGV4dCI6IiJ9LCJjaXRhdGlvbkl0ZW1zIjpbeyJpZCI6ImM5MWUxNjZjLWE5YWYtMzk1Mi05MDNkLTBkYjMzMTFkMDQ1MiIsIml0ZW1EYXRhIjp7InR5cGUiOiJhcnRpY2xlLWpvdXJuYWwiLCJpZCI6ImM5MWUxNjZjLWE5YWYtMzk1Mi05MDNkLTBkYjMzMTFkMDQ1MiIsInRpdGxlIjoiRWZmZWN0aXZlIGFsdW1pbnVtIGV4dHJhY3Rpb24gdXNpbmcgcHJlc3N1cmUgbGVhY2hpbmcgb2YgYmF1eGl0ZSByZWFjdGlvbiByZXNpZHVlIGZyb20gY29hZ3VsYW50IGluZHVzdHJ5IGFuZCBsZWFjaGluZyBraW5ldGljcyBzdHVkeSIsImF1dGhvciI6W3siZmFtaWx5IjoiWmhhbyIsImdpdmVuIjoiWXVubG9uZyIsInBhcnNlLW5hbWVzIjpmYWxzZSwiZHJvcHBpbmctcGFydGljbGUiOiIiLCJub24tZHJvcHBpbmctcGFydGljbGUiOiIifSx7ImZhbWlseSI6IlpoZW5nIiwiZ2l2ZW4iOiJZYWppZSIsInBhcnNlLW5hbWVzIjpmYWxzZSwiZHJvcHBpbmctcGFydGljbGUiOiIiLCJub24tZHJvcHBpbmctcGFydGljbGUiOiIifSx7ImZhbWlseSI6IkhlIiwiZ2l2ZW4iOiJIYW5iaW5nIiwicGFyc2UtbmFtZXMiOmZhbHNlLCJkcm9wcGluZy1wYXJ0aWNsZSI6IiIsIm5vbi1kcm9wcGluZy1wYXJ0aWNsZSI6IiJ9LHsiZmFtaWx5IjoiU3VuIiwiZ2l2ZW4iOiJaaGFvbWluZyIsInBhcnNlLW5hbWVzIjpmYWxzZSwiZHJvcHBpbmctcGFydGljbGUiOiIiLCJub24tZHJvcHBpbmctcGFydGljbGUiOiIifSx7ImZhbWlseSI6IkxpIiwiZ2l2ZW4iOiJBbiIsInBhcnNlLW5hbWVzIjpmYWxzZSwiZHJvcHBpbmctcGFydGljbGUiOiIiLCJub24tZHJvcHBpbmctcGFydGljbGUiOiIifV0sImNvbnRhaW5lci10aXRsZSI6IkpvdXJuYWwgb2YgRW52aXJvbm1lbnRhbCBDaGVtaWNhbCBFbmdpbmVlcmluZyIsImNvbnRhaW5lci10aXRsZS1zaG9ydCI6IkouIEVudmlyb24uIENoZW0uIEVuZy4iLCJET0kiOiIxMC4xMDE2L2ouamVjZS4yMDIwLjEwNDc3MCIsIklTU04iOiIyMjEzMzQzNyIsImlzc3VlZCI6eyJkYXRlLXBhcnRzIjpbWzIwMjEsNF1dfSwicGFnZSI6IjEwNDc3MCIsImlzc3VlIjoiMiIsInZvbHVtZSI6IjkifSwiaXNUZW1wb3JhcnkiOmZhbHNlLCJzdXBwcmVzcy1hdXRob3IiOmZhbHNlLCJjb21wb3NpdGUiOmZhbHNlLCJhdXRob3Itb25seSI6ZmFsc2V9XX0=&quot;,&quot;citationItems&quot;:[{&quot;id&quot;:&quot;c91e166c-a9af-3952-903d-0db3311d0452&quot;,&quot;itemData&quot;:{&quot;type&quot;:&quot;article-journal&quot;,&quot;id&quot;:&quot;c91e166c-a9af-3952-903d-0db3311d0452&quot;,&quot;title&quot;:&quot;Effective aluminum extraction using pressure leaching of bauxite reaction residue from coagulant industry and leaching kinetics study&quot;,&quot;author&quot;:[{&quot;family&quot;:&quot;Zhao&quot;,&quot;given&quot;:&quot;Yunlong&quot;,&quot;parse-names&quot;:false,&quot;dropping-particle&quot;:&quot;&quot;,&quot;non-dropping-particle&quot;:&quot;&quot;},{&quot;family&quot;:&quot;Zheng&quot;,&quot;given&quot;:&quot;Yajie&quot;,&quot;parse-names&quot;:false,&quot;dropping-particle&quot;:&quot;&quot;,&quot;non-dropping-particle&quot;:&quot;&quot;},{&quot;family&quot;:&quot;He&quot;,&quot;given&quot;:&quot;Hanbing&quot;,&quot;parse-names&quot;:false,&quot;dropping-particle&quot;:&quot;&quot;,&quot;non-dropping-particle&quot;:&quot;&quot;},{&quot;family&quot;:&quot;Sun&quot;,&quot;given&quot;:&quot;Zhaoming&quot;,&quot;parse-names&quot;:false,&quot;dropping-particle&quot;:&quot;&quot;,&quot;non-dropping-particle&quot;:&quot;&quot;},{&quot;family&quot;:&quot;Li&quot;,&quot;given&quot;:&quot;An&quot;,&quot;parse-names&quot;:false,&quot;dropping-particle&quot;:&quot;&quot;,&quot;non-dropping-particle&quot;:&quot;&quot;}],&quot;container-title&quot;:&quot;Journal of Environmental Chemical Engineering&quot;,&quot;container-title-short&quot;:&quot;J. Environ. Chem. Eng.&quot;,&quot;DOI&quot;:&quot;10.1016/j.jece.2020.104770&quot;,&quot;ISSN&quot;:&quot;22133437&quot;,&quot;issued&quot;:{&quot;date-parts&quot;:[[2021,4]]},&quot;page&quot;:&quot;104770&quot;,&quot;issue&quot;:&quot;2&quot;,&quot;volume&quot;:&quot;9&quot;},&quot;isTemporary&quot;:false,&quot;suppress-author&quot;:false,&quot;composite&quot;:false,&quot;author-only&quot;:false}]},{&quot;citationID&quot;:&quot;MENDELEY_CITATION_ff4c21c1-ad46-46bc-8c70-08bd7dfad931&quot;,&quot;properties&quot;:{&quot;noteIndex&quot;:0},&quot;isEdited&quot;:false,&quot;manualOverride&quot;:{&quot;isManuallyOverridden&quot;:true,&quot;citeprocText&quot;:&quot;(Zderic &amp;#38; Zondervan, 2016)&quot;,&quot;manualOverrideText&quot;:&quot;(Zderic and Zondervan, 2016)&quot;},&quot;citationTag&quot;:&quot;MENDELEY_CITATION_v3_eyJjaXRhdGlvbklEIjoiTUVOREVMRVlfQ0lUQVRJT05fZmY0YzIxYzEtYWQ0Ni00NmJjLThjNzAtMDhiZDdkZmFkOTMxIiwicHJvcGVydGllcyI6eyJub3RlSW5kZXgiOjB9LCJpc0VkaXRlZCI6ZmFsc2UsIm1hbnVhbE92ZXJyaWRlIjp7ImlzTWFudWFsbHlPdmVycmlkZGVuIjp0cnVlLCJjaXRlcHJvY1RleHQiOiIoWmRlcmljICYjMzg7IFpvbmRlcnZhbiwgMjAxNikiLCJtYW51YWxPdmVycmlkZVRleHQiOiIoWmRlcmljIGFuZCBab25kZXJ2YW4sIDIwMTYpIn0sImNpdGF0aW9uSXRlbXMiOlt7ImlkIjoiZGYxY2Y4OGQtZmU1Yy0zZjkyLWE1YTItNmY3ZWQwOGU0OTZiIiwiaXRlbURhdGEiOnsidHlwZSI6ImFydGljbGUtam91cm5hbCIsImlkIjoiZGYxY2Y4OGQtZmU1Yy0zZjkyLWE1YTItNmY3ZWQwOGU0OTZiIiwidGl0bGUiOiJQb2x5cGhlbm9sIGV4dHJhY3Rpb24gZnJvbSBmcmVzaCB0ZWEgbGVhdmVzIGJ5IHB1bHNlZCBlbGVjdHJpYyBmaWVsZDogQSBzdHVkeSBvZiBtZWNoYW5pc21zIiwiYXV0aG9yIjpbeyJmYW1pbHkiOiJaZGVyaWMiLCJnaXZlbiI6IkFsZWtzYW5kcmEiLCJwYXJzZS1uYW1lcyI6ZmFsc2UsImRyb3BwaW5nLXBhcnRpY2xlIjoiIiwibm9uLWRyb3BwaW5nLXBhcnRpY2xlIjoiIn0seyJmYW1pbHkiOiJab25kZXJ2YW4iLCJnaXZlbiI6IkVkd2luIiwicGFyc2UtbmFtZXMiOmZhbHNlLCJkcm9wcGluZy1wYXJ0aWNsZSI6IiIsIm5vbi1kcm9wcGluZy1wYXJ0aWNsZSI6IiJ9XSwiY29udGFpbmVyLXRpdGxlIjoiQ2hlbWljYWwgRW5naW5lZXJpbmcgUmVzZWFyY2ggYW5kIERlc2lnbiIsIkRPSSI6IjEwLjEwMTYvai5jaGVyZC4yMDE2LjAzLjAxMCIsIklTU04iOiIwMjYzODc2MiIsImlzc3VlZCI6eyJkYXRlLXBhcnRzIjpbWzIwMTYsNV1dfSwicGFnZSI6IjU4Ni01OTIiLCJ2b2x1bWUiOiIxMDkiLCJjb250YWluZXItdGl0bGUtc2hvcnQiOiIifSwiaXNUZW1wb3JhcnkiOmZhbHNlLCJzdXBwcmVzcy1hdXRob3IiOmZhbHNlLCJjb21wb3NpdGUiOmZhbHNlLCJhdXRob3Itb25seSI6ZmFsc2V9XX0=&quot;,&quot;citationItems&quot;:[{&quot;id&quot;:&quot;df1cf88d-fe5c-3f92-a5a2-6f7ed08e496b&quot;,&quot;itemData&quot;:{&quot;type&quot;:&quot;article-journal&quot;,&quot;id&quot;:&quot;df1cf88d-fe5c-3f92-a5a2-6f7ed08e496b&quot;,&quot;title&quot;:&quot;Polyphenol extraction from fresh tea leaves by pulsed electric field: A study of mechanisms&quot;,&quot;author&quot;:[{&quot;family&quot;:&quot;Zderic&quot;,&quot;given&quot;:&quot;Aleksandra&quot;,&quot;parse-names&quot;:false,&quot;dropping-particle&quot;:&quot;&quot;,&quot;non-dropping-particle&quot;:&quot;&quot;},{&quot;family&quot;:&quot;Zondervan&quot;,&quot;given&quot;:&quot;Edwin&quot;,&quot;parse-names&quot;:false,&quot;dropping-particle&quot;:&quot;&quot;,&quot;non-dropping-particle&quot;:&quot;&quot;}],&quot;container-title&quot;:&quot;Chemical Engineering Research and Design&quot;,&quot;DOI&quot;:&quot;10.1016/j.cherd.2016.03.010&quot;,&quot;ISSN&quot;:&quot;02638762&quot;,&quot;issued&quot;:{&quot;date-parts&quot;:[[2016,5]]},&quot;page&quot;:&quot;586-592&quot;,&quot;volume&quot;:&quot;109&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3206D-DAD7-450F-9A7C-AF45A7A31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4291</TotalTime>
  <Pages>1</Pages>
  <Words>6958</Words>
  <Characters>39665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vinod maheshwari</dc:creator>
  <cp:lastModifiedBy>SDI 1084</cp:lastModifiedBy>
  <cp:revision>50</cp:revision>
  <cp:lastPrinted>2024-11-18T13:32:00Z</cp:lastPrinted>
  <dcterms:created xsi:type="dcterms:W3CDTF">2025-09-01T06:14:00Z</dcterms:created>
  <dcterms:modified xsi:type="dcterms:W3CDTF">2026-02-10T13:16:00Z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34dc66ed873cc903e3482ad8be8283afd44c932f962ebf2b4666b01b4445fbf7</vt:lpwstr>
  </property>
</Properties>
</file>