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9621B" w14:textId="77777777" w:rsidR="00283C5D" w:rsidRPr="00C9070B" w:rsidRDefault="00283C5D" w:rsidP="00C9070B">
      <w:pPr>
        <w:spacing w:line="480" w:lineRule="auto"/>
        <w:jc w:val="right"/>
        <w:rPr>
          <w:rFonts w:ascii="Arial" w:hAnsi="Arial" w:cs="Arial"/>
          <w:b/>
          <w:sz w:val="36"/>
          <w:szCs w:val="36"/>
        </w:rPr>
      </w:pPr>
      <w:r w:rsidRPr="00C9070B">
        <w:rPr>
          <w:rFonts w:ascii="Arial" w:hAnsi="Arial" w:cs="Arial"/>
          <w:b/>
          <w:sz w:val="36"/>
          <w:szCs w:val="36"/>
        </w:rPr>
        <w:t xml:space="preserve">Commercial Beekeepers Leveraging </w:t>
      </w:r>
      <w:r w:rsidRPr="00C9070B">
        <w:rPr>
          <w:rFonts w:ascii="Arial" w:hAnsi="Arial" w:cs="Arial"/>
          <w:b/>
          <w:i/>
          <w:sz w:val="36"/>
          <w:szCs w:val="36"/>
        </w:rPr>
        <w:t xml:space="preserve">Apis mellifera </w:t>
      </w:r>
      <w:r w:rsidRPr="00C9070B">
        <w:rPr>
          <w:rFonts w:ascii="Arial" w:hAnsi="Arial" w:cs="Arial"/>
          <w:b/>
          <w:sz w:val="36"/>
          <w:szCs w:val="36"/>
        </w:rPr>
        <w:t>Linnaeus for Income Generation in Himachal Pradesh</w:t>
      </w:r>
    </w:p>
    <w:p w14:paraId="43FABA79" w14:textId="77777777" w:rsidR="00A44607" w:rsidRPr="00A44607" w:rsidRDefault="00A44607" w:rsidP="00A44607">
      <w:pPr>
        <w:pBdr>
          <w:bottom w:val="single" w:sz="12" w:space="1" w:color="auto"/>
        </w:pBdr>
        <w:spacing w:line="240" w:lineRule="auto"/>
        <w:jc w:val="right"/>
        <w:rPr>
          <w:rFonts w:ascii="Times New Roman" w:eastAsia="Times New Roman" w:hAnsi="Times New Roman" w:cs="Times New Roman"/>
          <w:sz w:val="24"/>
          <w:szCs w:val="24"/>
          <w:lang w:eastAsia="en-IN"/>
        </w:rPr>
      </w:pPr>
    </w:p>
    <w:p w14:paraId="04D09B36" w14:textId="77777777" w:rsidR="00A44607" w:rsidRPr="00A44607" w:rsidRDefault="00A44607" w:rsidP="007D4A32">
      <w:pPr>
        <w:pStyle w:val="Body"/>
        <w:spacing w:after="0"/>
        <w:jc w:val="left"/>
        <w:rPr>
          <w:rFonts w:ascii="Arial" w:eastAsia="Calibri" w:hAnsi="Arial" w:cs="Arial"/>
          <w:b/>
          <w:sz w:val="22"/>
          <w:szCs w:val="22"/>
        </w:rPr>
      </w:pPr>
      <w:r w:rsidRPr="00A44607">
        <w:rPr>
          <w:rFonts w:ascii="Arial" w:eastAsia="Calibri" w:hAnsi="Arial" w:cs="Arial"/>
          <w:b/>
          <w:sz w:val="22"/>
          <w:szCs w:val="22"/>
        </w:rPr>
        <w:t>ABSTRACT</w:t>
      </w:r>
    </w:p>
    <w:p w14:paraId="51DF25A2" w14:textId="77777777" w:rsidR="00A44607" w:rsidRPr="007D4A32" w:rsidRDefault="00A44607" w:rsidP="007D4A32">
      <w:pPr>
        <w:pStyle w:val="Body"/>
        <w:spacing w:after="0"/>
        <w:rPr>
          <w:rFonts w:ascii="Arial" w:hAnsi="Arial" w:cs="Arial"/>
        </w:rPr>
      </w:pPr>
      <w:r w:rsidRPr="007D4A32">
        <w:rPr>
          <w:rFonts w:ascii="Arial" w:eastAsia="Calibri" w:hAnsi="Arial" w:cs="Arial"/>
          <w:b/>
        </w:rPr>
        <w:t xml:space="preserve">Aims: </w:t>
      </w:r>
      <w:r w:rsidRPr="007D4A32">
        <w:rPr>
          <w:rFonts w:ascii="Arial" w:hAnsi="Arial" w:cs="Arial"/>
        </w:rPr>
        <w:t xml:space="preserve">To assess the economic feasibility and profitability of commercial beekeeping using </w:t>
      </w:r>
      <w:r w:rsidRPr="007D4A32">
        <w:rPr>
          <w:rStyle w:val="Emphasis"/>
          <w:rFonts w:ascii="Arial" w:hAnsi="Arial" w:cs="Arial"/>
        </w:rPr>
        <w:t>Apis mellifera</w:t>
      </w:r>
      <w:r w:rsidRPr="007D4A32">
        <w:rPr>
          <w:rFonts w:ascii="Arial" w:hAnsi="Arial" w:cs="Arial"/>
        </w:rPr>
        <w:t xml:space="preserve"> in Himachal Pradesh, and to compare stationary and migratory beekeeping systems.</w:t>
      </w:r>
    </w:p>
    <w:p w14:paraId="78B38879" w14:textId="77777777" w:rsidR="0008511A" w:rsidRPr="007D4A32" w:rsidRDefault="0008511A" w:rsidP="007D4A32">
      <w:pPr>
        <w:pStyle w:val="Body"/>
        <w:spacing w:after="0"/>
        <w:rPr>
          <w:rFonts w:ascii="Arial" w:eastAsia="Calibri" w:hAnsi="Arial" w:cs="Arial"/>
        </w:rPr>
      </w:pPr>
    </w:p>
    <w:p w14:paraId="1A8774E2" w14:textId="77777777" w:rsidR="00A44607" w:rsidRPr="007D4A32" w:rsidRDefault="00A44607" w:rsidP="007D4A32">
      <w:pPr>
        <w:pStyle w:val="Body"/>
        <w:spacing w:after="0"/>
        <w:rPr>
          <w:rFonts w:ascii="Arial" w:hAnsi="Arial" w:cs="Arial"/>
        </w:rPr>
      </w:pPr>
      <w:r w:rsidRPr="007D4A32">
        <w:rPr>
          <w:rFonts w:ascii="Arial" w:eastAsia="Calibri" w:hAnsi="Arial" w:cs="Arial"/>
          <w:b/>
        </w:rPr>
        <w:t>Study design:</w:t>
      </w:r>
      <w:r w:rsidRPr="007D4A32">
        <w:rPr>
          <w:rFonts w:ascii="Arial" w:hAnsi="Arial" w:cs="Arial"/>
        </w:rPr>
        <w:t xml:space="preserve"> Survey based descriptive study with economic feasibility analysis.</w:t>
      </w:r>
    </w:p>
    <w:p w14:paraId="599BBD5E" w14:textId="77777777" w:rsidR="0008511A" w:rsidRPr="007D4A32" w:rsidRDefault="0008511A" w:rsidP="007D4A32">
      <w:pPr>
        <w:pStyle w:val="Body"/>
        <w:spacing w:after="0"/>
        <w:rPr>
          <w:rFonts w:ascii="Arial" w:eastAsia="Calibri" w:hAnsi="Arial" w:cs="Arial"/>
        </w:rPr>
      </w:pPr>
    </w:p>
    <w:p w14:paraId="46BCB2FD" w14:textId="77777777" w:rsidR="0008511A" w:rsidRPr="007D4A32" w:rsidRDefault="00A44607" w:rsidP="007D4A32">
      <w:pPr>
        <w:pStyle w:val="Body"/>
        <w:spacing w:after="0"/>
        <w:rPr>
          <w:rFonts w:ascii="Arial" w:hAnsi="Arial" w:cs="Arial"/>
          <w:b/>
        </w:rPr>
      </w:pPr>
      <w:r w:rsidRPr="007D4A32">
        <w:rPr>
          <w:rFonts w:ascii="Arial" w:eastAsia="Calibri" w:hAnsi="Arial" w:cs="Arial"/>
          <w:b/>
        </w:rPr>
        <w:t>Place and Duration of Study:</w:t>
      </w:r>
      <w:r w:rsidR="0008511A" w:rsidRPr="007D4A32">
        <w:rPr>
          <w:rFonts w:ascii="Arial" w:hAnsi="Arial" w:cs="Arial"/>
        </w:rPr>
        <w:t xml:space="preserve"> The survey was conducted in six districts of Himachal Pradesh (</w:t>
      </w:r>
      <w:proofErr w:type="spellStart"/>
      <w:r w:rsidR="0008511A" w:rsidRPr="007D4A32">
        <w:rPr>
          <w:rFonts w:ascii="Arial" w:hAnsi="Arial" w:cs="Arial"/>
        </w:rPr>
        <w:t>Kangra</w:t>
      </w:r>
      <w:proofErr w:type="spellEnd"/>
      <w:r w:rsidR="0008511A" w:rsidRPr="007D4A32">
        <w:rPr>
          <w:rFonts w:ascii="Arial" w:hAnsi="Arial" w:cs="Arial"/>
        </w:rPr>
        <w:t xml:space="preserve">, Mandi, Hamirpur, </w:t>
      </w:r>
      <w:proofErr w:type="spellStart"/>
      <w:r w:rsidR="0008511A" w:rsidRPr="007D4A32">
        <w:rPr>
          <w:rFonts w:ascii="Arial" w:hAnsi="Arial" w:cs="Arial"/>
        </w:rPr>
        <w:t>Kullu</w:t>
      </w:r>
      <w:proofErr w:type="spellEnd"/>
      <w:r w:rsidR="0008511A" w:rsidRPr="007D4A32">
        <w:rPr>
          <w:rFonts w:ascii="Arial" w:hAnsi="Arial" w:cs="Arial"/>
        </w:rPr>
        <w:t xml:space="preserve">, Una and </w:t>
      </w:r>
      <w:proofErr w:type="spellStart"/>
      <w:r w:rsidR="0008511A" w:rsidRPr="007D4A32">
        <w:rPr>
          <w:rFonts w:ascii="Arial" w:hAnsi="Arial" w:cs="Arial"/>
        </w:rPr>
        <w:t>Chamba</w:t>
      </w:r>
      <w:proofErr w:type="spellEnd"/>
      <w:r w:rsidR="0008511A" w:rsidRPr="007D4A32">
        <w:rPr>
          <w:rFonts w:ascii="Arial" w:hAnsi="Arial" w:cs="Arial"/>
        </w:rPr>
        <w:t xml:space="preserve">) during </w:t>
      </w:r>
      <w:r w:rsidR="0008511A" w:rsidRPr="007D4A32">
        <w:rPr>
          <w:rStyle w:val="Strong"/>
          <w:rFonts w:ascii="Arial" w:hAnsi="Arial" w:cs="Arial"/>
          <w:b w:val="0"/>
        </w:rPr>
        <w:t>2023–2024</w:t>
      </w:r>
      <w:r w:rsidR="0008511A" w:rsidRPr="007D4A32">
        <w:rPr>
          <w:rFonts w:ascii="Arial" w:hAnsi="Arial" w:cs="Arial"/>
          <w:b/>
        </w:rPr>
        <w:t>.</w:t>
      </w:r>
    </w:p>
    <w:p w14:paraId="502B66B5" w14:textId="77777777" w:rsidR="0008511A" w:rsidRPr="007D4A32" w:rsidRDefault="0008511A" w:rsidP="007D4A32">
      <w:pPr>
        <w:pStyle w:val="Body"/>
        <w:spacing w:after="0"/>
        <w:rPr>
          <w:rFonts w:ascii="Arial" w:hAnsi="Arial" w:cs="Arial"/>
          <w:b/>
        </w:rPr>
      </w:pPr>
    </w:p>
    <w:p w14:paraId="2C0FFC94" w14:textId="77777777" w:rsidR="0008511A" w:rsidRPr="007D4A32" w:rsidRDefault="00A44607" w:rsidP="007D4A32">
      <w:pPr>
        <w:pStyle w:val="Body"/>
        <w:spacing w:after="0"/>
        <w:rPr>
          <w:rFonts w:ascii="Arial" w:hAnsi="Arial" w:cs="Arial"/>
        </w:rPr>
      </w:pPr>
      <w:r w:rsidRPr="007D4A32">
        <w:rPr>
          <w:rFonts w:ascii="Arial" w:eastAsia="Calibri" w:hAnsi="Arial" w:cs="Arial"/>
          <w:b/>
          <w:bCs/>
        </w:rPr>
        <w:t>Methodology:</w:t>
      </w:r>
      <w:r w:rsidR="0008511A" w:rsidRPr="007D4A32">
        <w:rPr>
          <w:rFonts w:ascii="Arial" w:hAnsi="Arial" w:cs="Arial"/>
        </w:rPr>
        <w:t xml:space="preserve"> We collected data from </w:t>
      </w:r>
      <w:r w:rsidR="0008511A" w:rsidRPr="007D4A32">
        <w:rPr>
          <w:rStyle w:val="Strong"/>
          <w:rFonts w:ascii="Arial" w:hAnsi="Arial" w:cs="Arial"/>
          <w:b w:val="0"/>
        </w:rPr>
        <w:t>10 commercial beekeepers per district</w:t>
      </w:r>
      <w:r w:rsidR="0008511A" w:rsidRPr="007D4A32">
        <w:rPr>
          <w:rFonts w:ascii="Arial" w:hAnsi="Arial" w:cs="Arial"/>
        </w:rPr>
        <w:t xml:space="preserve"> through surveys and personal interviews. Factors such as honey production, associated by products, market demand, costs of beekeeping setups, and technical know-how were analyzed to assess economic feasibility. Economic feasibility was evaluated using cost-return analysis and descriptive statistics. Comparative yield analysis was also performed between stationary and migratory beekeeping practices.</w:t>
      </w:r>
    </w:p>
    <w:p w14:paraId="7C5996E6" w14:textId="77777777" w:rsidR="0008511A" w:rsidRPr="007D4A32" w:rsidRDefault="0008511A" w:rsidP="007D4A32">
      <w:pPr>
        <w:pStyle w:val="Body"/>
        <w:spacing w:after="0"/>
        <w:rPr>
          <w:rFonts w:ascii="Arial" w:hAnsi="Arial" w:cs="Arial"/>
        </w:rPr>
      </w:pPr>
    </w:p>
    <w:p w14:paraId="13FEED4B" w14:textId="77777777" w:rsidR="00A44607" w:rsidRPr="007D4A32" w:rsidRDefault="00A44607" w:rsidP="007D4A32">
      <w:pPr>
        <w:pStyle w:val="Body"/>
        <w:spacing w:after="0"/>
        <w:rPr>
          <w:rFonts w:ascii="Arial" w:hAnsi="Arial" w:cs="Arial"/>
        </w:rPr>
      </w:pPr>
      <w:r w:rsidRPr="007D4A32">
        <w:rPr>
          <w:rFonts w:ascii="Arial" w:eastAsia="Calibri" w:hAnsi="Arial" w:cs="Arial"/>
          <w:b/>
          <w:bCs/>
        </w:rPr>
        <w:t>Results:</w:t>
      </w:r>
      <w:r w:rsidR="0008511A" w:rsidRPr="007D4A32">
        <w:rPr>
          <w:rFonts w:ascii="Arial" w:hAnsi="Arial" w:cs="Arial"/>
        </w:rPr>
        <w:t xml:space="preserve"> The findings revealed that migratory beekeeping produced higher yields (45 kg/colony/year) and greater profitability compared to stationary setups (15kg/colony/year). Economic analysis showed clear economies of scale, with net annual profits ranging from ₹15,800 for 10 colonies to ₹36 lakh for 500 colonies, and the average establishment cost per colony decreased with an increased apiary size. Despite promising profitability, beekeepers faced challenges such as losses due to pest and disease, the absence of organized market channels, and limiting income potential. </w:t>
      </w:r>
    </w:p>
    <w:p w14:paraId="35E213EA" w14:textId="77777777" w:rsidR="007D4A32" w:rsidRPr="007D4A32" w:rsidRDefault="007D4A32" w:rsidP="007D4A32">
      <w:pPr>
        <w:pStyle w:val="Body"/>
        <w:spacing w:after="0"/>
        <w:rPr>
          <w:rFonts w:ascii="Arial" w:eastAsia="Calibri" w:hAnsi="Arial" w:cs="Arial"/>
          <w:b/>
          <w:bCs/>
        </w:rPr>
      </w:pPr>
    </w:p>
    <w:p w14:paraId="3D22BE4B" w14:textId="77777777" w:rsidR="007D4A32" w:rsidRPr="007D4A32" w:rsidRDefault="00A44607" w:rsidP="007D4A32">
      <w:pPr>
        <w:pStyle w:val="Body"/>
        <w:spacing w:after="0"/>
        <w:rPr>
          <w:rFonts w:ascii="Arial" w:hAnsi="Arial" w:cs="Arial"/>
        </w:rPr>
      </w:pPr>
      <w:r w:rsidRPr="007D4A32">
        <w:rPr>
          <w:rFonts w:ascii="Arial" w:eastAsia="Calibri" w:hAnsi="Arial" w:cs="Arial"/>
          <w:b/>
          <w:bCs/>
        </w:rPr>
        <w:t>Conclusion:</w:t>
      </w:r>
      <w:r w:rsidRPr="007D4A32">
        <w:rPr>
          <w:rFonts w:ascii="Arial" w:eastAsia="Calibri" w:hAnsi="Arial" w:cs="Arial"/>
        </w:rPr>
        <w:t xml:space="preserve"> </w:t>
      </w:r>
      <w:r w:rsidR="007D4A32" w:rsidRPr="007D4A32">
        <w:rPr>
          <w:rFonts w:ascii="Arial" w:hAnsi="Arial" w:cs="Arial"/>
        </w:rPr>
        <w:t>Commercial beekeeping in Himachal Pradesh is a highly profitable and economically viable enterprise, especially under migratory management and large-scale operations. However, improved pest management practices, technical training, and development of organized marketing and branding channels are essential to maximize income potential and sustainability.</w:t>
      </w:r>
    </w:p>
    <w:p w14:paraId="78EB0541" w14:textId="77777777" w:rsidR="007D4A32" w:rsidRPr="007D4A32" w:rsidRDefault="007D4A32" w:rsidP="007D4A32">
      <w:pPr>
        <w:pStyle w:val="Body"/>
        <w:spacing w:after="0"/>
        <w:rPr>
          <w:rFonts w:ascii="Arial" w:hAnsi="Arial" w:cs="Arial"/>
        </w:rPr>
      </w:pPr>
    </w:p>
    <w:p w14:paraId="6B358FCA" w14:textId="77777777" w:rsidR="00283C5D" w:rsidRPr="007D4A32" w:rsidRDefault="00E75425" w:rsidP="007D4A32">
      <w:pPr>
        <w:pStyle w:val="Body"/>
        <w:spacing w:after="0"/>
        <w:rPr>
          <w:rFonts w:ascii="Arial" w:hAnsi="Arial" w:cs="Arial"/>
          <w:b/>
          <w:i/>
        </w:rPr>
      </w:pPr>
      <w:r w:rsidRPr="007D4A32">
        <w:rPr>
          <w:rFonts w:ascii="Arial" w:hAnsi="Arial" w:cs="Arial"/>
          <w:i/>
        </w:rPr>
        <w:t>K</w:t>
      </w:r>
      <w:r w:rsidR="007D4A32">
        <w:rPr>
          <w:rFonts w:ascii="Arial" w:hAnsi="Arial" w:cs="Arial"/>
          <w:i/>
        </w:rPr>
        <w:t>eywords:</w:t>
      </w:r>
      <w:r w:rsidR="00834175" w:rsidRPr="007D4A32">
        <w:rPr>
          <w:rFonts w:ascii="Arial" w:hAnsi="Arial" w:cs="Arial"/>
          <w:b/>
          <w:i/>
        </w:rPr>
        <w:t xml:space="preserve"> </w:t>
      </w:r>
      <w:r w:rsidR="00283C5D" w:rsidRPr="007D4A32">
        <w:rPr>
          <w:rFonts w:ascii="Arial" w:hAnsi="Arial" w:cs="Arial"/>
          <w:b/>
          <w:i/>
        </w:rPr>
        <w:t xml:space="preserve"> </w:t>
      </w:r>
      <w:r w:rsidR="007D4A32">
        <w:rPr>
          <w:rFonts w:ascii="Arial" w:hAnsi="Arial" w:cs="Arial"/>
          <w:i/>
        </w:rPr>
        <w:t>Beekeeping; Sustainable; Economic feasibility;</w:t>
      </w:r>
      <w:r w:rsidR="00834175" w:rsidRPr="007D4A32">
        <w:rPr>
          <w:rFonts w:ascii="Arial" w:hAnsi="Arial" w:cs="Arial"/>
          <w:i/>
        </w:rPr>
        <w:t xml:space="preserve"> P</w:t>
      </w:r>
      <w:r w:rsidR="00283C5D" w:rsidRPr="007D4A32">
        <w:rPr>
          <w:rFonts w:ascii="Arial" w:hAnsi="Arial" w:cs="Arial"/>
          <w:i/>
        </w:rPr>
        <w:t>rofitability</w:t>
      </w:r>
      <w:r w:rsidR="007D4A32">
        <w:rPr>
          <w:rFonts w:ascii="Arial" w:hAnsi="Arial" w:cs="Arial"/>
          <w:i/>
        </w:rPr>
        <w:t>;</w:t>
      </w:r>
      <w:r w:rsidR="00530AD2" w:rsidRPr="007D4A32">
        <w:rPr>
          <w:rFonts w:ascii="Arial" w:hAnsi="Arial" w:cs="Arial"/>
          <w:i/>
        </w:rPr>
        <w:t xml:space="preserve"> </w:t>
      </w:r>
      <w:r w:rsidR="007D4A32">
        <w:rPr>
          <w:rFonts w:ascii="Arial" w:hAnsi="Arial" w:cs="Arial"/>
          <w:i/>
        </w:rPr>
        <w:t xml:space="preserve">Migratory; Yield; </w:t>
      </w:r>
      <w:r w:rsidR="00834175" w:rsidRPr="007D4A32">
        <w:rPr>
          <w:rFonts w:ascii="Arial" w:hAnsi="Arial" w:cs="Arial"/>
          <w:i/>
        </w:rPr>
        <w:t>M</w:t>
      </w:r>
      <w:r w:rsidR="00541577" w:rsidRPr="007D4A32">
        <w:rPr>
          <w:rFonts w:ascii="Arial" w:hAnsi="Arial" w:cs="Arial"/>
          <w:i/>
        </w:rPr>
        <w:t>arket channels</w:t>
      </w:r>
      <w:r w:rsidR="007D4A32">
        <w:rPr>
          <w:rFonts w:ascii="Arial" w:hAnsi="Arial" w:cs="Arial"/>
          <w:i/>
        </w:rPr>
        <w:t>;</w:t>
      </w:r>
      <w:r w:rsidR="00834175" w:rsidRPr="007D4A32">
        <w:rPr>
          <w:rFonts w:ascii="Arial" w:hAnsi="Arial" w:cs="Arial"/>
          <w:i/>
        </w:rPr>
        <w:t xml:space="preserve"> A</w:t>
      </w:r>
      <w:r w:rsidR="001069CF" w:rsidRPr="007D4A32">
        <w:rPr>
          <w:rFonts w:ascii="Arial" w:hAnsi="Arial" w:cs="Arial"/>
          <w:i/>
        </w:rPr>
        <w:t>piculture</w:t>
      </w:r>
      <w:r w:rsidR="00834175" w:rsidRPr="007D4A32">
        <w:rPr>
          <w:rFonts w:ascii="Arial" w:hAnsi="Arial" w:cs="Arial"/>
          <w:i/>
        </w:rPr>
        <w:t>.</w:t>
      </w:r>
    </w:p>
    <w:p w14:paraId="00DA17EC" w14:textId="77777777" w:rsidR="00530AD2" w:rsidRDefault="00530AD2" w:rsidP="007D4A32">
      <w:pPr>
        <w:spacing w:line="240" w:lineRule="auto"/>
        <w:rPr>
          <w:rFonts w:ascii="Times New Roman" w:hAnsi="Times New Roman" w:cs="Times New Roman"/>
          <w:b/>
          <w:sz w:val="28"/>
          <w:szCs w:val="28"/>
        </w:rPr>
      </w:pPr>
    </w:p>
    <w:p w14:paraId="49D45CA0" w14:textId="77777777" w:rsidR="00834175" w:rsidRPr="00473024" w:rsidRDefault="00473024" w:rsidP="007D4A32">
      <w:pPr>
        <w:pStyle w:val="ListParagraph"/>
        <w:numPr>
          <w:ilvl w:val="0"/>
          <w:numId w:val="3"/>
        </w:numPr>
        <w:spacing w:line="240" w:lineRule="auto"/>
        <w:rPr>
          <w:rFonts w:ascii="Arial" w:hAnsi="Arial" w:cs="Arial"/>
          <w:b/>
        </w:rPr>
      </w:pPr>
      <w:r w:rsidRPr="00473024">
        <w:rPr>
          <w:rFonts w:ascii="Arial" w:hAnsi="Arial" w:cs="Arial"/>
          <w:b/>
        </w:rPr>
        <w:t xml:space="preserve">INTRODUCTION </w:t>
      </w:r>
    </w:p>
    <w:p w14:paraId="72F24030" w14:textId="77777777" w:rsidR="008B3316" w:rsidRPr="00473024" w:rsidRDefault="004B096C" w:rsidP="007D4A32">
      <w:pPr>
        <w:spacing w:line="240" w:lineRule="auto"/>
        <w:ind w:firstLine="720"/>
        <w:jc w:val="both"/>
        <w:rPr>
          <w:rFonts w:ascii="Arial" w:hAnsi="Arial" w:cs="Arial"/>
          <w:sz w:val="20"/>
          <w:szCs w:val="20"/>
        </w:rPr>
      </w:pPr>
      <w:r w:rsidRPr="00473024">
        <w:rPr>
          <w:rFonts w:ascii="Arial" w:hAnsi="Arial" w:cs="Arial"/>
          <w:sz w:val="20"/>
          <w:szCs w:val="20"/>
        </w:rPr>
        <w:t>Himachal Pradesh, nestled in the western Himalayan region of India, is characterized by diverse agroclimatic conditions and rich natural resources. The state encompasses a total geographical area of 55673 km² with forest cover extending over 15,433.52 km² (ISFR 2019)</w:t>
      </w:r>
      <w:r w:rsidR="007935CF" w:rsidRPr="00473024">
        <w:rPr>
          <w:rFonts w:ascii="Arial" w:hAnsi="Arial" w:cs="Arial"/>
          <w:sz w:val="20"/>
          <w:szCs w:val="20"/>
        </w:rPr>
        <w:t xml:space="preserve">. Beekeeping has </w:t>
      </w:r>
      <w:r w:rsidRPr="00473024">
        <w:rPr>
          <w:rFonts w:ascii="Arial" w:hAnsi="Arial" w:cs="Arial"/>
          <w:sz w:val="20"/>
          <w:szCs w:val="20"/>
        </w:rPr>
        <w:t>significant potential to supplement the income of rural farming communities, especially in biodiversity rich regions like Himachal Pradesh. The state’s diverse flora and favorable climatic conditions create an ideal environment for apiculture,</w:t>
      </w:r>
      <w:r w:rsidR="00225694" w:rsidRPr="00473024">
        <w:rPr>
          <w:rFonts w:ascii="Arial" w:hAnsi="Arial" w:cs="Arial"/>
          <w:sz w:val="20"/>
          <w:szCs w:val="20"/>
        </w:rPr>
        <w:t xml:space="preserve"> wh</w:t>
      </w:r>
      <w:r w:rsidR="007935CF" w:rsidRPr="00473024">
        <w:rPr>
          <w:rFonts w:ascii="Arial" w:hAnsi="Arial" w:cs="Arial"/>
          <w:sz w:val="20"/>
          <w:szCs w:val="20"/>
        </w:rPr>
        <w:t>ere beekeeping provides additional</w:t>
      </w:r>
      <w:r w:rsidRPr="00473024">
        <w:rPr>
          <w:rFonts w:ascii="Arial" w:hAnsi="Arial" w:cs="Arial"/>
          <w:sz w:val="20"/>
          <w:szCs w:val="20"/>
        </w:rPr>
        <w:t xml:space="preserve"> income through </w:t>
      </w:r>
      <w:r w:rsidR="00CF557C" w:rsidRPr="00473024">
        <w:rPr>
          <w:rFonts w:ascii="Arial" w:hAnsi="Arial" w:cs="Arial"/>
          <w:sz w:val="20"/>
          <w:szCs w:val="20"/>
        </w:rPr>
        <w:t xml:space="preserve">beehive produces </w:t>
      </w:r>
      <w:r w:rsidRPr="00473024">
        <w:rPr>
          <w:rFonts w:ascii="Arial" w:hAnsi="Arial" w:cs="Arial"/>
          <w:sz w:val="20"/>
          <w:szCs w:val="20"/>
        </w:rPr>
        <w:t>reducing reliance on traditional crops.</w:t>
      </w:r>
    </w:p>
    <w:p w14:paraId="5295637A" w14:textId="77777777" w:rsidR="009C3DD9" w:rsidRPr="00473024" w:rsidRDefault="004B096C" w:rsidP="007D4A32">
      <w:pPr>
        <w:spacing w:line="240" w:lineRule="auto"/>
        <w:ind w:firstLine="720"/>
        <w:jc w:val="both"/>
        <w:rPr>
          <w:rFonts w:ascii="Arial" w:hAnsi="Arial" w:cs="Arial"/>
          <w:sz w:val="20"/>
          <w:szCs w:val="20"/>
        </w:rPr>
      </w:pPr>
      <w:r w:rsidRPr="00473024">
        <w:rPr>
          <w:rFonts w:ascii="Arial" w:hAnsi="Arial" w:cs="Arial"/>
          <w:sz w:val="20"/>
          <w:szCs w:val="20"/>
        </w:rPr>
        <w:t xml:space="preserve"> </w:t>
      </w:r>
      <w:r w:rsidR="008B3316" w:rsidRPr="00473024">
        <w:rPr>
          <w:rFonts w:ascii="Arial" w:hAnsi="Arial" w:cs="Arial"/>
          <w:sz w:val="20"/>
          <w:szCs w:val="20"/>
        </w:rPr>
        <w:t>At the national level, India has become a major player in honey production and exports. India exported 83% of its honey to the United States, which accounted for a 27.5–76.8% shar</w:t>
      </w:r>
      <w:r w:rsidR="007935CF" w:rsidRPr="00473024">
        <w:rPr>
          <w:rFonts w:ascii="Arial" w:hAnsi="Arial" w:cs="Arial"/>
          <w:sz w:val="20"/>
          <w:szCs w:val="20"/>
        </w:rPr>
        <w:t>e of India’s total honey export</w:t>
      </w:r>
      <w:r w:rsidR="008B3316" w:rsidRPr="00473024">
        <w:rPr>
          <w:rFonts w:ascii="Arial" w:hAnsi="Arial" w:cs="Arial"/>
          <w:sz w:val="20"/>
          <w:szCs w:val="20"/>
        </w:rPr>
        <w:t xml:space="preserve"> during 2022–2023, making India</w:t>
      </w:r>
      <w:r w:rsidR="007935CF" w:rsidRPr="00473024">
        <w:rPr>
          <w:rFonts w:ascii="Arial" w:hAnsi="Arial" w:cs="Arial"/>
          <w:sz w:val="20"/>
          <w:szCs w:val="20"/>
        </w:rPr>
        <w:t xml:space="preserve"> as</w:t>
      </w:r>
      <w:r w:rsidR="008B3316" w:rsidRPr="00473024">
        <w:rPr>
          <w:rFonts w:ascii="Arial" w:hAnsi="Arial" w:cs="Arial"/>
          <w:sz w:val="20"/>
          <w:szCs w:val="20"/>
        </w:rPr>
        <w:t xml:space="preserve"> </w:t>
      </w:r>
      <w:r w:rsidR="00375068" w:rsidRPr="00473024">
        <w:rPr>
          <w:rFonts w:ascii="Arial" w:hAnsi="Arial" w:cs="Arial"/>
          <w:sz w:val="20"/>
          <w:szCs w:val="20"/>
        </w:rPr>
        <w:t xml:space="preserve">one of </w:t>
      </w:r>
      <w:r w:rsidR="008B3316" w:rsidRPr="00473024">
        <w:rPr>
          <w:rFonts w:ascii="Arial" w:hAnsi="Arial" w:cs="Arial"/>
          <w:sz w:val="20"/>
          <w:szCs w:val="20"/>
        </w:rPr>
        <w:t xml:space="preserve">the leading honey </w:t>
      </w:r>
      <w:proofErr w:type="gramStart"/>
      <w:r w:rsidR="008B3316" w:rsidRPr="00473024">
        <w:rPr>
          <w:rFonts w:ascii="Arial" w:hAnsi="Arial" w:cs="Arial"/>
          <w:sz w:val="20"/>
          <w:szCs w:val="20"/>
        </w:rPr>
        <w:t>exporter</w:t>
      </w:r>
      <w:proofErr w:type="gramEnd"/>
      <w:r w:rsidR="008B3316" w:rsidRPr="00473024">
        <w:rPr>
          <w:rFonts w:ascii="Arial" w:hAnsi="Arial" w:cs="Arial"/>
          <w:sz w:val="20"/>
          <w:szCs w:val="20"/>
        </w:rPr>
        <w:t xml:space="preserve"> in this period. In the financial year 2023–2024, India exported about 107.8 thousand metric tons of honey to 81 countries, </w:t>
      </w:r>
      <w:r w:rsidR="008B3316" w:rsidRPr="00473024">
        <w:rPr>
          <w:rFonts w:ascii="Arial" w:hAnsi="Arial" w:cs="Arial"/>
          <w:sz w:val="20"/>
          <w:szCs w:val="20"/>
        </w:rPr>
        <w:lastRenderedPageBreak/>
        <w:t>underlining the growing significance of apiculture as both a livelihood activity</w:t>
      </w:r>
      <w:r w:rsidR="007935CF" w:rsidRPr="00473024">
        <w:rPr>
          <w:rFonts w:ascii="Arial" w:hAnsi="Arial" w:cs="Arial"/>
          <w:sz w:val="20"/>
          <w:szCs w:val="20"/>
        </w:rPr>
        <w:t>,</w:t>
      </w:r>
      <w:r w:rsidR="008B3316" w:rsidRPr="00473024">
        <w:rPr>
          <w:rFonts w:ascii="Arial" w:hAnsi="Arial" w:cs="Arial"/>
          <w:sz w:val="20"/>
          <w:szCs w:val="20"/>
        </w:rPr>
        <w:t xml:space="preserve"> and a valuable contributor to India’s agricultural exports (APEDA 2024; NBB 2023).</w:t>
      </w:r>
      <w:r w:rsidR="007935CF" w:rsidRPr="00473024">
        <w:rPr>
          <w:rFonts w:ascii="Arial" w:hAnsi="Arial" w:cs="Arial"/>
          <w:sz w:val="20"/>
          <w:szCs w:val="20"/>
        </w:rPr>
        <w:t xml:space="preserve"> </w:t>
      </w:r>
      <w:r w:rsidRPr="00473024">
        <w:rPr>
          <w:rFonts w:ascii="Arial" w:hAnsi="Arial" w:cs="Arial"/>
          <w:sz w:val="20"/>
          <w:szCs w:val="20"/>
        </w:rPr>
        <w:t>Annual honey production in the state is about 5.85 thousand metric tons. The state is hub of beekee</w:t>
      </w:r>
      <w:r w:rsidR="00FA70D7" w:rsidRPr="00473024">
        <w:rPr>
          <w:rFonts w:ascii="Arial" w:hAnsi="Arial" w:cs="Arial"/>
          <w:sz w:val="20"/>
          <w:szCs w:val="20"/>
        </w:rPr>
        <w:t xml:space="preserve">pers and </w:t>
      </w:r>
      <w:r w:rsidR="008D01DE" w:rsidRPr="00473024">
        <w:rPr>
          <w:rFonts w:ascii="Arial" w:hAnsi="Arial" w:cs="Arial"/>
          <w:sz w:val="20"/>
          <w:szCs w:val="20"/>
        </w:rPr>
        <w:t xml:space="preserve">has </w:t>
      </w:r>
      <w:r w:rsidR="00FA70D7" w:rsidRPr="00473024">
        <w:rPr>
          <w:rFonts w:ascii="Arial" w:hAnsi="Arial" w:cs="Arial"/>
          <w:sz w:val="20"/>
          <w:szCs w:val="20"/>
        </w:rPr>
        <w:t xml:space="preserve">approximately 2,365 </w:t>
      </w:r>
      <w:r w:rsidR="007935CF" w:rsidRPr="00473024">
        <w:rPr>
          <w:rFonts w:ascii="Arial" w:hAnsi="Arial" w:cs="Arial"/>
          <w:sz w:val="20"/>
          <w:szCs w:val="20"/>
        </w:rPr>
        <w:t xml:space="preserve">registered </w:t>
      </w:r>
      <w:r w:rsidR="00FA70D7" w:rsidRPr="00473024">
        <w:rPr>
          <w:rFonts w:ascii="Arial" w:hAnsi="Arial" w:cs="Arial"/>
          <w:sz w:val="20"/>
          <w:szCs w:val="20"/>
        </w:rPr>
        <w:t>beekeepers (NBB 2023).</w:t>
      </w:r>
    </w:p>
    <w:p w14:paraId="48162AD8" w14:textId="77777777" w:rsidR="00FA70D7" w:rsidRPr="00473024" w:rsidRDefault="00FA70D7" w:rsidP="007D4A32">
      <w:pPr>
        <w:spacing w:line="240" w:lineRule="auto"/>
        <w:jc w:val="both"/>
        <w:rPr>
          <w:rFonts w:ascii="Arial" w:hAnsi="Arial" w:cs="Arial"/>
          <w:sz w:val="20"/>
          <w:szCs w:val="20"/>
        </w:rPr>
      </w:pPr>
      <w:r w:rsidRPr="00473024">
        <w:rPr>
          <w:rFonts w:ascii="Arial" w:hAnsi="Arial" w:cs="Arial"/>
          <w:sz w:val="20"/>
          <w:szCs w:val="20"/>
        </w:rPr>
        <w:tab/>
      </w:r>
      <w:r w:rsidR="004F4F12" w:rsidRPr="00473024">
        <w:rPr>
          <w:rFonts w:ascii="Arial" w:hAnsi="Arial" w:cs="Arial"/>
          <w:sz w:val="20"/>
          <w:szCs w:val="20"/>
        </w:rPr>
        <w:t>Traditionally</w:t>
      </w:r>
      <w:r w:rsidRPr="00473024">
        <w:rPr>
          <w:rFonts w:ascii="Arial" w:hAnsi="Arial" w:cs="Arial"/>
          <w:sz w:val="20"/>
          <w:szCs w:val="20"/>
        </w:rPr>
        <w:t>, the native bee</w:t>
      </w:r>
      <w:r w:rsidRPr="00473024">
        <w:rPr>
          <w:rFonts w:ascii="Arial" w:hAnsi="Arial" w:cs="Arial"/>
          <w:i/>
          <w:sz w:val="20"/>
          <w:szCs w:val="20"/>
        </w:rPr>
        <w:t xml:space="preserve">, Apis </w:t>
      </w:r>
      <w:r w:rsidR="00EB2D2C" w:rsidRPr="00473024">
        <w:rPr>
          <w:rFonts w:ascii="Arial" w:hAnsi="Arial" w:cs="Arial"/>
          <w:i/>
          <w:sz w:val="20"/>
          <w:szCs w:val="20"/>
        </w:rPr>
        <w:t xml:space="preserve">cerana </w:t>
      </w:r>
      <w:r w:rsidR="00EB2D2C" w:rsidRPr="00473024">
        <w:rPr>
          <w:rFonts w:ascii="Arial" w:hAnsi="Arial" w:cs="Arial"/>
          <w:sz w:val="20"/>
          <w:szCs w:val="20"/>
        </w:rPr>
        <w:t>was</w:t>
      </w:r>
      <w:r w:rsidRPr="00473024">
        <w:rPr>
          <w:rFonts w:ascii="Arial" w:hAnsi="Arial" w:cs="Arial"/>
          <w:sz w:val="20"/>
          <w:szCs w:val="20"/>
        </w:rPr>
        <w:t xml:space="preserve"> utilized for beekeeping and considered as natural heritage of mountain communities, reared in log, wall, pitchers and box hives (Verma and Pratap 1993). But the adoption of </w:t>
      </w:r>
      <w:r w:rsidRPr="00473024">
        <w:rPr>
          <w:rFonts w:ascii="Arial" w:hAnsi="Arial" w:cs="Arial"/>
          <w:i/>
          <w:sz w:val="20"/>
          <w:szCs w:val="20"/>
        </w:rPr>
        <w:t>A. mellifera</w:t>
      </w:r>
      <w:r w:rsidRPr="00473024">
        <w:rPr>
          <w:rFonts w:ascii="Arial" w:hAnsi="Arial" w:cs="Arial"/>
          <w:sz w:val="20"/>
          <w:szCs w:val="20"/>
        </w:rPr>
        <w:t xml:space="preserve"> (western honey bee) for commercial beekeeping offers a sustainable source of livelihood for farmers and entrepreneurs</w:t>
      </w:r>
      <w:r w:rsidR="004F4F12" w:rsidRPr="00473024">
        <w:rPr>
          <w:rFonts w:ascii="Arial" w:hAnsi="Arial" w:cs="Arial"/>
          <w:sz w:val="20"/>
          <w:szCs w:val="20"/>
        </w:rPr>
        <w:t xml:space="preserve"> (</w:t>
      </w:r>
      <w:r w:rsidR="00195B6B" w:rsidRPr="00473024">
        <w:rPr>
          <w:rFonts w:ascii="Arial" w:hAnsi="Arial" w:cs="Arial"/>
          <w:sz w:val="20"/>
          <w:szCs w:val="20"/>
        </w:rPr>
        <w:t>Rao et al. 2020</w:t>
      </w:r>
      <w:r w:rsidR="004F4F12" w:rsidRPr="00473024">
        <w:rPr>
          <w:rFonts w:ascii="Arial" w:hAnsi="Arial" w:cs="Arial"/>
          <w:sz w:val="20"/>
          <w:szCs w:val="20"/>
        </w:rPr>
        <w:t>)</w:t>
      </w:r>
      <w:r w:rsidRPr="00473024">
        <w:rPr>
          <w:rFonts w:ascii="Arial" w:hAnsi="Arial" w:cs="Arial"/>
          <w:sz w:val="20"/>
          <w:szCs w:val="20"/>
        </w:rPr>
        <w:t xml:space="preserve">. Flora in temperate and sub temperate zone, provides ample food source for bees. As a </w:t>
      </w:r>
      <w:proofErr w:type="gramStart"/>
      <w:r w:rsidRPr="00473024">
        <w:rPr>
          <w:rFonts w:ascii="Arial" w:hAnsi="Arial" w:cs="Arial"/>
          <w:sz w:val="20"/>
          <w:szCs w:val="20"/>
        </w:rPr>
        <w:t>result</w:t>
      </w:r>
      <w:proofErr w:type="gramEnd"/>
      <w:r w:rsidRPr="00473024">
        <w:rPr>
          <w:rFonts w:ascii="Arial" w:hAnsi="Arial" w:cs="Arial"/>
          <w:sz w:val="20"/>
          <w:szCs w:val="20"/>
        </w:rPr>
        <w:t xml:space="preserve"> beekeeping in Himachal Pradesh has grown from a traditional practice to a lucrative industry with commercial beekeepers leveraging the potential of honey production, pollination services and th</w:t>
      </w:r>
      <w:r w:rsidR="00335688" w:rsidRPr="00473024">
        <w:rPr>
          <w:rFonts w:ascii="Arial" w:hAnsi="Arial" w:cs="Arial"/>
          <w:sz w:val="20"/>
          <w:szCs w:val="20"/>
        </w:rPr>
        <w:t>e</w:t>
      </w:r>
      <w:r w:rsidRPr="00473024">
        <w:rPr>
          <w:rFonts w:ascii="Arial" w:hAnsi="Arial" w:cs="Arial"/>
          <w:sz w:val="20"/>
          <w:szCs w:val="20"/>
        </w:rPr>
        <w:t xml:space="preserve"> sale of various bee</w:t>
      </w:r>
      <w:r w:rsidR="00375068" w:rsidRPr="00473024">
        <w:rPr>
          <w:rFonts w:ascii="Arial" w:hAnsi="Arial" w:cs="Arial"/>
          <w:sz w:val="20"/>
          <w:szCs w:val="20"/>
        </w:rPr>
        <w:t>hive</w:t>
      </w:r>
      <w:r w:rsidRPr="00473024">
        <w:rPr>
          <w:rFonts w:ascii="Arial" w:hAnsi="Arial" w:cs="Arial"/>
          <w:sz w:val="20"/>
          <w:szCs w:val="20"/>
        </w:rPr>
        <w:t xml:space="preserve"> products.</w:t>
      </w:r>
    </w:p>
    <w:p w14:paraId="15766D0C" w14:textId="77777777" w:rsidR="004F4F12" w:rsidRPr="00473024" w:rsidRDefault="004F4F12" w:rsidP="007D4A32">
      <w:pPr>
        <w:spacing w:line="240" w:lineRule="auto"/>
        <w:jc w:val="both"/>
        <w:rPr>
          <w:rFonts w:ascii="Arial" w:hAnsi="Arial" w:cs="Arial"/>
          <w:sz w:val="20"/>
          <w:szCs w:val="20"/>
        </w:rPr>
      </w:pPr>
      <w:r w:rsidRPr="00473024">
        <w:rPr>
          <w:rFonts w:ascii="Arial" w:hAnsi="Arial" w:cs="Arial"/>
          <w:sz w:val="20"/>
          <w:szCs w:val="20"/>
        </w:rPr>
        <w:tab/>
        <w:t>Therefore, this study explores the economic feasibility of beekeeping in Himachal Pradesh, assessing its profitability and potential to become a mainstream agricultural activity.</w:t>
      </w:r>
    </w:p>
    <w:p w14:paraId="7B423142" w14:textId="77777777" w:rsidR="00473024" w:rsidRDefault="00473024" w:rsidP="007D4A32">
      <w:pPr>
        <w:spacing w:line="240" w:lineRule="auto"/>
        <w:rPr>
          <w:rFonts w:ascii="Times New Roman" w:hAnsi="Times New Roman" w:cs="Times New Roman"/>
          <w:b/>
          <w:sz w:val="28"/>
          <w:szCs w:val="28"/>
        </w:rPr>
      </w:pPr>
    </w:p>
    <w:p w14:paraId="3568B141" w14:textId="77777777" w:rsidR="00DB03E0" w:rsidRPr="00473024" w:rsidRDefault="00473024" w:rsidP="007D4A32">
      <w:pPr>
        <w:pStyle w:val="ListParagraph"/>
        <w:numPr>
          <w:ilvl w:val="0"/>
          <w:numId w:val="3"/>
        </w:numPr>
        <w:spacing w:line="240" w:lineRule="auto"/>
        <w:rPr>
          <w:rFonts w:ascii="Arial" w:hAnsi="Arial" w:cs="Arial"/>
          <w:b/>
        </w:rPr>
      </w:pPr>
      <w:r w:rsidRPr="00473024">
        <w:rPr>
          <w:rFonts w:ascii="Arial" w:hAnsi="Arial" w:cs="Arial"/>
          <w:b/>
        </w:rPr>
        <w:t>MATERIAL AND METHODS</w:t>
      </w:r>
    </w:p>
    <w:p w14:paraId="0C64E342" w14:textId="77777777" w:rsidR="00C64F3C" w:rsidRPr="00473024" w:rsidRDefault="00C64F3C" w:rsidP="007D4A32">
      <w:pPr>
        <w:spacing w:line="240" w:lineRule="auto"/>
        <w:jc w:val="both"/>
        <w:rPr>
          <w:rFonts w:ascii="Arial" w:hAnsi="Arial" w:cs="Arial"/>
          <w:b/>
        </w:rPr>
      </w:pPr>
      <w:r w:rsidRPr="00473024">
        <w:rPr>
          <w:rFonts w:ascii="Arial" w:hAnsi="Arial" w:cs="Arial"/>
        </w:rPr>
        <w:t>The study was conducted during 2023 and 2024 across various districts of Himachal Pradesh, viz., Kangra</w:t>
      </w:r>
      <w:r w:rsidR="007770C3" w:rsidRPr="00473024">
        <w:rPr>
          <w:rFonts w:ascii="Arial" w:hAnsi="Arial" w:cs="Arial"/>
        </w:rPr>
        <w:t xml:space="preserve"> (32.099804˚N and 76.269104˚E)</w:t>
      </w:r>
      <w:r w:rsidRPr="00473024">
        <w:rPr>
          <w:rFonts w:ascii="Arial" w:hAnsi="Arial" w:cs="Arial"/>
        </w:rPr>
        <w:t>, Mandi</w:t>
      </w:r>
      <w:r w:rsidR="007770C3" w:rsidRPr="00473024">
        <w:rPr>
          <w:rFonts w:ascii="Arial" w:hAnsi="Arial" w:cs="Arial"/>
        </w:rPr>
        <w:t xml:space="preserve"> (31.7082˚N and 76.9314˚E)</w:t>
      </w:r>
      <w:r w:rsidRPr="00473024">
        <w:rPr>
          <w:rFonts w:ascii="Arial" w:hAnsi="Arial" w:cs="Arial"/>
        </w:rPr>
        <w:t>, Hamirpur</w:t>
      </w:r>
      <w:r w:rsidR="007770C3" w:rsidRPr="00473024">
        <w:rPr>
          <w:rFonts w:ascii="Arial" w:hAnsi="Arial" w:cs="Arial"/>
        </w:rPr>
        <w:t xml:space="preserve"> (31.690783˚N and 76.517715˚E)</w:t>
      </w:r>
      <w:r w:rsidRPr="00473024">
        <w:rPr>
          <w:rFonts w:ascii="Arial" w:hAnsi="Arial" w:cs="Arial"/>
        </w:rPr>
        <w:t xml:space="preserve">, </w:t>
      </w:r>
      <w:proofErr w:type="spellStart"/>
      <w:r w:rsidRPr="00473024">
        <w:rPr>
          <w:rFonts w:ascii="Arial" w:hAnsi="Arial" w:cs="Arial"/>
        </w:rPr>
        <w:t>Kullu</w:t>
      </w:r>
      <w:proofErr w:type="spellEnd"/>
      <w:r w:rsidR="007770C3" w:rsidRPr="00473024">
        <w:rPr>
          <w:rFonts w:ascii="Arial" w:hAnsi="Arial" w:cs="Arial"/>
        </w:rPr>
        <w:t xml:space="preserve"> (31.957851˚N and 77.109450˚E)</w:t>
      </w:r>
      <w:r w:rsidRPr="00473024">
        <w:rPr>
          <w:rFonts w:ascii="Arial" w:hAnsi="Arial" w:cs="Arial"/>
        </w:rPr>
        <w:t>, Una</w:t>
      </w:r>
      <w:r w:rsidR="007770C3" w:rsidRPr="00473024">
        <w:rPr>
          <w:rFonts w:ascii="Arial" w:hAnsi="Arial" w:cs="Arial"/>
        </w:rPr>
        <w:t xml:space="preserve"> (31.48˚N and 76.28˚E)</w:t>
      </w:r>
      <w:r w:rsidRPr="00473024">
        <w:rPr>
          <w:rFonts w:ascii="Arial" w:hAnsi="Arial" w:cs="Arial"/>
        </w:rPr>
        <w:t xml:space="preserve"> and Chamba</w:t>
      </w:r>
      <w:r w:rsidR="007770C3" w:rsidRPr="00473024">
        <w:rPr>
          <w:rFonts w:ascii="Arial" w:hAnsi="Arial" w:cs="Arial"/>
        </w:rPr>
        <w:t xml:space="preserve"> (32.57˚N and 76.13˚E)</w:t>
      </w:r>
      <w:r w:rsidRPr="00473024">
        <w:rPr>
          <w:rFonts w:ascii="Arial" w:hAnsi="Arial" w:cs="Arial"/>
        </w:rPr>
        <w:t>. Information was collected from ten beekeepers from each district, encompassing various climatic and topographical conditions. Data collection involved surveys and interviews with local farmers, stakeholders, and beekeepers, complemented by secondary data from government reports and research publications. Factors such as honey production, associated by-products, market demand, costs of b</w:t>
      </w:r>
      <w:r w:rsidR="00DB03E0" w:rsidRPr="00473024">
        <w:rPr>
          <w:rFonts w:ascii="Arial" w:hAnsi="Arial" w:cs="Arial"/>
        </w:rPr>
        <w:t xml:space="preserve">eekeeping setups, and </w:t>
      </w:r>
      <w:r w:rsidR="00C702FA" w:rsidRPr="00473024">
        <w:rPr>
          <w:rFonts w:ascii="Arial" w:hAnsi="Arial" w:cs="Arial"/>
        </w:rPr>
        <w:t xml:space="preserve">technical </w:t>
      </w:r>
      <w:r w:rsidRPr="00473024">
        <w:rPr>
          <w:rFonts w:ascii="Arial" w:hAnsi="Arial" w:cs="Arial"/>
        </w:rPr>
        <w:t>know-how were analyzed to assess economic feasibility.</w:t>
      </w:r>
      <w:r w:rsidR="00DB03E0" w:rsidRPr="00473024">
        <w:rPr>
          <w:rFonts w:ascii="Arial" w:hAnsi="Arial" w:cs="Arial"/>
        </w:rPr>
        <w:t xml:space="preserve"> </w:t>
      </w:r>
      <w:r w:rsidRPr="00473024">
        <w:rPr>
          <w:rFonts w:ascii="Arial" w:hAnsi="Arial" w:cs="Arial"/>
        </w:rPr>
        <w:t xml:space="preserve">Data were systematically tabulated and analyzed using descriptive statistics. An economic feasibility analysis was performed </w:t>
      </w:r>
      <w:r w:rsidR="00EB2D2C" w:rsidRPr="00473024">
        <w:rPr>
          <w:rFonts w:ascii="Arial" w:hAnsi="Arial" w:cs="Arial"/>
        </w:rPr>
        <w:t xml:space="preserve">as per the formula given by Singh et al. (2021) </w:t>
      </w:r>
      <w:r w:rsidRPr="00473024">
        <w:rPr>
          <w:rFonts w:ascii="Arial" w:hAnsi="Arial" w:cs="Arial"/>
        </w:rPr>
        <w:t>assessing:</w:t>
      </w:r>
    </w:p>
    <w:p w14:paraId="156F09E2" w14:textId="77777777" w:rsidR="00C64F3C" w:rsidRPr="00473024" w:rsidRDefault="00C64F3C" w:rsidP="007D4A32">
      <w:pPr>
        <w:pStyle w:val="ListParagraph"/>
        <w:numPr>
          <w:ilvl w:val="0"/>
          <w:numId w:val="1"/>
        </w:numPr>
        <w:spacing w:line="240" w:lineRule="auto"/>
        <w:jc w:val="both"/>
        <w:rPr>
          <w:rFonts w:ascii="Arial" w:hAnsi="Arial" w:cs="Arial"/>
        </w:rPr>
      </w:pPr>
      <w:r w:rsidRPr="00473024">
        <w:rPr>
          <w:rFonts w:ascii="Arial" w:hAnsi="Arial" w:cs="Arial"/>
        </w:rPr>
        <w:t>Initial investment and setup costs for 10,50,100 and 500 colonies</w:t>
      </w:r>
    </w:p>
    <w:p w14:paraId="5FDAF1B3" w14:textId="77777777" w:rsidR="00C64F3C" w:rsidRPr="00473024" w:rsidRDefault="00C64F3C" w:rsidP="007D4A32">
      <w:pPr>
        <w:pStyle w:val="ListParagraph"/>
        <w:numPr>
          <w:ilvl w:val="0"/>
          <w:numId w:val="1"/>
        </w:numPr>
        <w:spacing w:line="240" w:lineRule="auto"/>
        <w:jc w:val="both"/>
        <w:rPr>
          <w:rFonts w:ascii="Arial" w:hAnsi="Arial" w:cs="Arial"/>
        </w:rPr>
      </w:pPr>
      <w:r w:rsidRPr="00473024">
        <w:rPr>
          <w:rFonts w:ascii="Arial" w:hAnsi="Arial" w:cs="Arial"/>
        </w:rPr>
        <w:t>Recurring annual expenses</w:t>
      </w:r>
    </w:p>
    <w:p w14:paraId="6D774E9E" w14:textId="77777777" w:rsidR="00C64F3C" w:rsidRPr="00473024" w:rsidRDefault="00C64F3C" w:rsidP="007D4A32">
      <w:pPr>
        <w:pStyle w:val="ListParagraph"/>
        <w:numPr>
          <w:ilvl w:val="0"/>
          <w:numId w:val="1"/>
        </w:numPr>
        <w:spacing w:line="240" w:lineRule="auto"/>
        <w:jc w:val="both"/>
        <w:rPr>
          <w:rFonts w:ascii="Arial" w:hAnsi="Arial" w:cs="Arial"/>
        </w:rPr>
      </w:pPr>
      <w:r w:rsidRPr="00473024">
        <w:rPr>
          <w:rFonts w:ascii="Arial" w:hAnsi="Arial" w:cs="Arial"/>
        </w:rPr>
        <w:t>Annual revenue and net profitability</w:t>
      </w:r>
    </w:p>
    <w:p w14:paraId="15100780" w14:textId="77777777" w:rsidR="00AB20BA" w:rsidRPr="00473024" w:rsidRDefault="00643DD5" w:rsidP="007D4A32">
      <w:pPr>
        <w:spacing w:line="240" w:lineRule="auto"/>
        <w:jc w:val="both"/>
        <w:rPr>
          <w:rFonts w:ascii="Arial" w:hAnsi="Arial" w:cs="Arial"/>
        </w:rPr>
      </w:pPr>
      <w:r w:rsidRPr="00473024">
        <w:rPr>
          <w:rFonts w:ascii="Arial" w:hAnsi="Arial" w:cs="Arial"/>
          <w:b/>
        </w:rPr>
        <w:t>Total investment</w:t>
      </w:r>
      <w:r w:rsidRPr="00473024">
        <w:rPr>
          <w:rFonts w:ascii="Arial" w:hAnsi="Arial" w:cs="Arial"/>
        </w:rPr>
        <w:t xml:space="preserve"> = C</w:t>
      </w:r>
      <w:r w:rsidR="00AB20BA" w:rsidRPr="00473024">
        <w:rPr>
          <w:rFonts w:ascii="Arial" w:hAnsi="Arial" w:cs="Arial"/>
          <w:vertAlign w:val="subscript"/>
        </w:rPr>
        <w:t xml:space="preserve">hive </w:t>
      </w:r>
      <w:r w:rsidR="00AB20BA" w:rsidRPr="00473024">
        <w:rPr>
          <w:rFonts w:ascii="Arial" w:hAnsi="Arial" w:cs="Arial"/>
        </w:rPr>
        <w:t>X N</w:t>
      </w:r>
      <w:r w:rsidR="00AB20BA" w:rsidRPr="00473024">
        <w:rPr>
          <w:rFonts w:ascii="Arial" w:hAnsi="Arial" w:cs="Arial"/>
          <w:vertAlign w:val="subscript"/>
        </w:rPr>
        <w:t xml:space="preserve"> colonies </w:t>
      </w:r>
      <w:r w:rsidR="00AB20BA" w:rsidRPr="00473024">
        <w:rPr>
          <w:rFonts w:ascii="Arial" w:hAnsi="Arial" w:cs="Arial"/>
        </w:rPr>
        <w:t xml:space="preserve">  </w:t>
      </w:r>
    </w:p>
    <w:p w14:paraId="22FC75F8" w14:textId="77777777" w:rsidR="00AB20BA" w:rsidRPr="00473024" w:rsidRDefault="00AB20BA" w:rsidP="007D4A32">
      <w:pPr>
        <w:spacing w:line="240" w:lineRule="auto"/>
        <w:jc w:val="both"/>
        <w:rPr>
          <w:rFonts w:ascii="Arial" w:hAnsi="Arial" w:cs="Arial"/>
        </w:rPr>
      </w:pPr>
      <w:r w:rsidRPr="00473024">
        <w:rPr>
          <w:rFonts w:ascii="Arial" w:hAnsi="Arial" w:cs="Arial"/>
        </w:rPr>
        <w:t>C</w:t>
      </w:r>
      <w:r w:rsidRPr="00473024">
        <w:rPr>
          <w:rFonts w:ascii="Arial" w:hAnsi="Arial" w:cs="Arial"/>
          <w:vertAlign w:val="subscript"/>
        </w:rPr>
        <w:t xml:space="preserve">hive+ </w:t>
      </w:r>
      <w:r w:rsidRPr="00473024">
        <w:rPr>
          <w:rFonts w:ascii="Arial" w:hAnsi="Arial" w:cs="Arial"/>
        </w:rPr>
        <w:t>= cost per hive</w:t>
      </w:r>
    </w:p>
    <w:p w14:paraId="4A4674F9" w14:textId="77777777" w:rsidR="00AB20BA" w:rsidRPr="00473024" w:rsidRDefault="00AB20BA" w:rsidP="007D4A32">
      <w:pPr>
        <w:spacing w:line="240" w:lineRule="auto"/>
        <w:jc w:val="both"/>
        <w:rPr>
          <w:rFonts w:ascii="Arial" w:hAnsi="Arial" w:cs="Arial"/>
        </w:rPr>
      </w:pPr>
      <w:r w:rsidRPr="00473024">
        <w:rPr>
          <w:rFonts w:ascii="Arial" w:hAnsi="Arial" w:cs="Arial"/>
        </w:rPr>
        <w:t>N</w:t>
      </w:r>
      <w:r w:rsidRPr="00473024">
        <w:rPr>
          <w:rFonts w:ascii="Arial" w:hAnsi="Arial" w:cs="Arial"/>
          <w:vertAlign w:val="subscript"/>
        </w:rPr>
        <w:t xml:space="preserve"> colonies </w:t>
      </w:r>
      <w:r w:rsidRPr="00473024">
        <w:rPr>
          <w:rFonts w:ascii="Arial" w:hAnsi="Arial" w:cs="Arial"/>
        </w:rPr>
        <w:t xml:space="preserve">  = number of colonies </w:t>
      </w:r>
    </w:p>
    <w:p w14:paraId="0C02520C" w14:textId="77777777" w:rsidR="00AB20BA" w:rsidRPr="00473024" w:rsidRDefault="00AB20BA" w:rsidP="007D4A32">
      <w:pPr>
        <w:spacing w:before="240" w:line="240" w:lineRule="auto"/>
        <w:jc w:val="both"/>
        <w:rPr>
          <w:rFonts w:ascii="Arial" w:hAnsi="Arial" w:cs="Arial"/>
        </w:rPr>
      </w:pPr>
      <w:r w:rsidRPr="00473024">
        <w:rPr>
          <w:rFonts w:ascii="Arial" w:hAnsi="Arial" w:cs="Arial"/>
          <w:b/>
        </w:rPr>
        <w:t>Annual revenue</w:t>
      </w:r>
      <w:r w:rsidRPr="00473024">
        <w:rPr>
          <w:rFonts w:ascii="Arial" w:hAnsi="Arial" w:cs="Arial"/>
        </w:rPr>
        <w:t xml:space="preserve"> = (</w:t>
      </w:r>
      <w:proofErr w:type="spellStart"/>
      <w:r w:rsidRPr="00473024">
        <w:rPr>
          <w:rFonts w:ascii="Arial" w:hAnsi="Arial" w:cs="Arial"/>
        </w:rPr>
        <w:t>Y</w:t>
      </w:r>
      <w:r w:rsidRPr="00473024">
        <w:rPr>
          <w:rFonts w:ascii="Arial" w:hAnsi="Arial" w:cs="Arial"/>
          <w:vertAlign w:val="subscript"/>
        </w:rPr>
        <w:t>honey</w:t>
      </w:r>
      <w:proofErr w:type="spellEnd"/>
      <w:r w:rsidRPr="00473024">
        <w:rPr>
          <w:rFonts w:ascii="Arial" w:hAnsi="Arial" w:cs="Arial"/>
        </w:rPr>
        <w:t xml:space="preserve"> x </w:t>
      </w:r>
      <w:proofErr w:type="spellStart"/>
      <w:r w:rsidRPr="00473024">
        <w:rPr>
          <w:rFonts w:ascii="Arial" w:hAnsi="Arial" w:cs="Arial"/>
        </w:rPr>
        <w:t>P</w:t>
      </w:r>
      <w:r w:rsidRPr="00473024">
        <w:rPr>
          <w:rFonts w:ascii="Arial" w:hAnsi="Arial" w:cs="Arial"/>
          <w:vertAlign w:val="subscript"/>
        </w:rPr>
        <w:t>honey</w:t>
      </w:r>
      <w:proofErr w:type="spellEnd"/>
      <w:r w:rsidRPr="00473024">
        <w:rPr>
          <w:rFonts w:ascii="Arial" w:hAnsi="Arial" w:cs="Arial"/>
        </w:rPr>
        <w:t>) + (</w:t>
      </w:r>
      <w:proofErr w:type="spellStart"/>
      <w:r w:rsidRPr="00473024">
        <w:rPr>
          <w:rFonts w:ascii="Arial" w:hAnsi="Arial" w:cs="Arial"/>
        </w:rPr>
        <w:t>Y</w:t>
      </w:r>
      <w:r w:rsidRPr="00473024">
        <w:rPr>
          <w:rFonts w:ascii="Arial" w:hAnsi="Arial" w:cs="Arial"/>
          <w:vertAlign w:val="subscript"/>
        </w:rPr>
        <w:t>byproducts</w:t>
      </w:r>
      <w:proofErr w:type="spellEnd"/>
      <w:r w:rsidRPr="00473024">
        <w:rPr>
          <w:rFonts w:ascii="Arial" w:hAnsi="Arial" w:cs="Arial"/>
        </w:rPr>
        <w:t xml:space="preserve"> x </w:t>
      </w:r>
      <w:proofErr w:type="spellStart"/>
      <w:r w:rsidRPr="00473024">
        <w:rPr>
          <w:rFonts w:ascii="Arial" w:hAnsi="Arial" w:cs="Arial"/>
        </w:rPr>
        <w:t>P</w:t>
      </w:r>
      <w:r w:rsidRPr="00473024">
        <w:rPr>
          <w:rFonts w:ascii="Arial" w:hAnsi="Arial" w:cs="Arial"/>
          <w:vertAlign w:val="subscript"/>
        </w:rPr>
        <w:t>byproducts</w:t>
      </w:r>
      <w:proofErr w:type="spellEnd"/>
      <w:r w:rsidRPr="00473024">
        <w:rPr>
          <w:rFonts w:ascii="Arial" w:hAnsi="Arial" w:cs="Arial"/>
        </w:rPr>
        <w:t>)</w:t>
      </w:r>
    </w:p>
    <w:p w14:paraId="501244D0" w14:textId="77777777" w:rsidR="00AB20BA" w:rsidRPr="00473024" w:rsidRDefault="00AB20BA" w:rsidP="007D4A32">
      <w:pPr>
        <w:spacing w:before="240" w:line="240" w:lineRule="auto"/>
        <w:jc w:val="both"/>
        <w:rPr>
          <w:rFonts w:ascii="Arial" w:hAnsi="Arial" w:cs="Arial"/>
        </w:rPr>
      </w:pPr>
      <w:r w:rsidRPr="00473024">
        <w:rPr>
          <w:rFonts w:ascii="Arial" w:hAnsi="Arial" w:cs="Arial"/>
        </w:rPr>
        <w:t>Y = Yield</w:t>
      </w:r>
    </w:p>
    <w:p w14:paraId="67E6D114" w14:textId="77777777" w:rsidR="00AB20BA" w:rsidRPr="00473024" w:rsidRDefault="00AB20BA" w:rsidP="007D4A32">
      <w:pPr>
        <w:spacing w:before="240" w:line="240" w:lineRule="auto"/>
        <w:jc w:val="both"/>
        <w:rPr>
          <w:rFonts w:ascii="Arial" w:hAnsi="Arial" w:cs="Arial"/>
        </w:rPr>
      </w:pPr>
      <w:r w:rsidRPr="00473024">
        <w:rPr>
          <w:rFonts w:ascii="Arial" w:hAnsi="Arial" w:cs="Arial"/>
        </w:rPr>
        <w:t>P = Price per kg/unit</w:t>
      </w:r>
    </w:p>
    <w:p w14:paraId="1CEFCD3A" w14:textId="77777777" w:rsidR="00AB20BA" w:rsidRPr="00473024" w:rsidRDefault="00AB20BA" w:rsidP="007D4A32">
      <w:pPr>
        <w:spacing w:before="240" w:line="240" w:lineRule="auto"/>
        <w:jc w:val="both"/>
        <w:rPr>
          <w:rFonts w:ascii="Arial" w:hAnsi="Arial" w:cs="Arial"/>
        </w:rPr>
      </w:pPr>
      <w:r w:rsidRPr="00473024">
        <w:rPr>
          <w:rFonts w:ascii="Arial" w:hAnsi="Arial" w:cs="Arial"/>
          <w:b/>
        </w:rPr>
        <w:t>Net profit</w:t>
      </w:r>
      <w:r w:rsidRPr="00473024">
        <w:rPr>
          <w:rFonts w:ascii="Arial" w:hAnsi="Arial" w:cs="Arial"/>
        </w:rPr>
        <w:t xml:space="preserve"> = annual revenue – (Total investment + Recurring expenses)</w:t>
      </w:r>
    </w:p>
    <w:p w14:paraId="36A0DF32" w14:textId="77777777" w:rsidR="00AB20BA" w:rsidRPr="00473024" w:rsidRDefault="00AB20BA" w:rsidP="007D4A32">
      <w:pPr>
        <w:spacing w:line="240" w:lineRule="auto"/>
        <w:jc w:val="both"/>
        <w:rPr>
          <w:rFonts w:ascii="Arial" w:hAnsi="Arial" w:cs="Arial"/>
        </w:rPr>
      </w:pPr>
      <w:r w:rsidRPr="00473024">
        <w:rPr>
          <w:rFonts w:ascii="Arial" w:hAnsi="Arial" w:cs="Arial"/>
          <w:b/>
        </w:rPr>
        <w:t>Mean yield per hive</w:t>
      </w:r>
      <w:r w:rsidRPr="00473024">
        <w:rPr>
          <w:rFonts w:ascii="Arial" w:hAnsi="Arial" w:cs="Arial"/>
        </w:rPr>
        <w:t xml:space="preserve"> = ∑Y/N</w:t>
      </w:r>
    </w:p>
    <w:p w14:paraId="549F52AF" w14:textId="77777777" w:rsidR="00C64F3C" w:rsidRPr="00473024" w:rsidRDefault="00AB20BA" w:rsidP="007D4A32">
      <w:pPr>
        <w:spacing w:line="240" w:lineRule="auto"/>
        <w:jc w:val="both"/>
        <w:rPr>
          <w:rFonts w:ascii="Arial" w:hAnsi="Arial" w:cs="Arial"/>
        </w:rPr>
      </w:pPr>
      <w:r w:rsidRPr="00473024">
        <w:rPr>
          <w:rFonts w:ascii="Arial" w:hAnsi="Arial" w:cs="Arial"/>
        </w:rPr>
        <w:t>C</w:t>
      </w:r>
      <w:r w:rsidR="00C64F3C" w:rsidRPr="00473024">
        <w:rPr>
          <w:rFonts w:ascii="Arial" w:hAnsi="Arial" w:cs="Arial"/>
        </w:rPr>
        <w:t>omparative evaluations were made between stationary and migratory practices with respect to honey yield and economic return.</w:t>
      </w:r>
    </w:p>
    <w:p w14:paraId="7F33F563" w14:textId="77777777" w:rsidR="00834175" w:rsidRPr="00150BB9" w:rsidRDefault="00150BB9" w:rsidP="007D4A32">
      <w:pPr>
        <w:pStyle w:val="ListParagraph"/>
        <w:numPr>
          <w:ilvl w:val="0"/>
          <w:numId w:val="3"/>
        </w:numPr>
        <w:spacing w:line="240" w:lineRule="auto"/>
        <w:jc w:val="both"/>
        <w:rPr>
          <w:rFonts w:ascii="Arial" w:hAnsi="Arial" w:cs="Arial"/>
          <w:b/>
        </w:rPr>
      </w:pPr>
      <w:r w:rsidRPr="00150BB9">
        <w:rPr>
          <w:rFonts w:ascii="Arial" w:hAnsi="Arial" w:cs="Arial"/>
          <w:b/>
        </w:rPr>
        <w:lastRenderedPageBreak/>
        <w:t>RESULTS AND DISCUSSIONS</w:t>
      </w:r>
    </w:p>
    <w:p w14:paraId="0759D3CD" w14:textId="77777777" w:rsidR="00C64F3C" w:rsidRPr="00150BB9" w:rsidRDefault="00504F18" w:rsidP="007D4A32">
      <w:pPr>
        <w:spacing w:line="240" w:lineRule="auto"/>
        <w:jc w:val="both"/>
        <w:rPr>
          <w:rFonts w:ascii="Arial" w:hAnsi="Arial" w:cs="Arial"/>
          <w:sz w:val="20"/>
          <w:szCs w:val="20"/>
        </w:rPr>
      </w:pPr>
      <w:r w:rsidRPr="00150BB9">
        <w:rPr>
          <w:rFonts w:ascii="Arial" w:hAnsi="Arial" w:cs="Arial"/>
          <w:sz w:val="20"/>
          <w:szCs w:val="20"/>
        </w:rPr>
        <w:t xml:space="preserve">The present study aimed to assess the economic viability and profitability of commercial beekeeping in Himachal Pradesh by analyzing investment costs, recurring expenses, revenue generation, and operational challenges associated with different scales of beekeeping enterprises. The results obtained from data collected across six districts of Himachal Pradesh during 2023–2024 are presented and discussed </w:t>
      </w:r>
      <w:r w:rsidR="000B2885" w:rsidRPr="00150BB9">
        <w:rPr>
          <w:rFonts w:ascii="Arial" w:hAnsi="Arial" w:cs="Arial"/>
          <w:sz w:val="20"/>
          <w:szCs w:val="20"/>
        </w:rPr>
        <w:t>below:</w:t>
      </w:r>
    </w:p>
    <w:p w14:paraId="1C1F0444" w14:textId="77777777" w:rsidR="00C418B1" w:rsidRPr="00150BB9" w:rsidRDefault="000B2885" w:rsidP="007D4A32">
      <w:pPr>
        <w:spacing w:before="100" w:beforeAutospacing="1" w:after="100" w:afterAutospacing="1" w:line="240" w:lineRule="auto"/>
        <w:jc w:val="both"/>
        <w:rPr>
          <w:rFonts w:ascii="Arial" w:hAnsi="Arial" w:cs="Arial"/>
          <w:sz w:val="20"/>
          <w:szCs w:val="20"/>
        </w:rPr>
      </w:pPr>
      <w:r w:rsidRPr="00150BB9">
        <w:rPr>
          <w:rFonts w:ascii="Arial" w:hAnsi="Arial" w:cs="Arial"/>
          <w:sz w:val="20"/>
          <w:szCs w:val="20"/>
        </w:rPr>
        <w:t xml:space="preserve">The investment and setup cost for 10, 50, 100 and 500 colonies </w:t>
      </w:r>
      <w:r w:rsidR="00375068" w:rsidRPr="00150BB9">
        <w:rPr>
          <w:rFonts w:ascii="Arial" w:hAnsi="Arial" w:cs="Arial"/>
          <w:sz w:val="20"/>
          <w:szCs w:val="20"/>
        </w:rPr>
        <w:t xml:space="preserve">had been </w:t>
      </w:r>
      <w:r w:rsidRPr="00150BB9">
        <w:rPr>
          <w:rFonts w:ascii="Arial" w:hAnsi="Arial" w:cs="Arial"/>
          <w:sz w:val="20"/>
          <w:szCs w:val="20"/>
        </w:rPr>
        <w:t xml:space="preserve">presented in Table 1. The cost of establishing </w:t>
      </w:r>
      <w:r w:rsidR="008D7A0B" w:rsidRPr="00150BB9">
        <w:rPr>
          <w:rFonts w:ascii="Arial" w:hAnsi="Arial" w:cs="Arial"/>
          <w:sz w:val="20"/>
          <w:szCs w:val="20"/>
        </w:rPr>
        <w:t xml:space="preserve">apiary of 10 colonies </w:t>
      </w:r>
      <w:r w:rsidRPr="00150BB9">
        <w:rPr>
          <w:rFonts w:ascii="Arial" w:hAnsi="Arial" w:cs="Arial"/>
          <w:sz w:val="20"/>
          <w:szCs w:val="20"/>
        </w:rPr>
        <w:t xml:space="preserve">amounted to Rs. 82,800 whereas, </w:t>
      </w:r>
      <w:r w:rsidR="008D7A0B" w:rsidRPr="00150BB9">
        <w:rPr>
          <w:rFonts w:ascii="Arial" w:hAnsi="Arial" w:cs="Arial"/>
          <w:sz w:val="20"/>
          <w:szCs w:val="20"/>
        </w:rPr>
        <w:t xml:space="preserve">further </w:t>
      </w:r>
      <w:r w:rsidRPr="00150BB9">
        <w:rPr>
          <w:rFonts w:ascii="Arial" w:hAnsi="Arial" w:cs="Arial"/>
          <w:sz w:val="20"/>
          <w:szCs w:val="20"/>
        </w:rPr>
        <w:t xml:space="preserve">expanding to 50 colonies </w:t>
      </w:r>
      <w:r w:rsidR="008D7A0B" w:rsidRPr="00150BB9">
        <w:rPr>
          <w:rFonts w:ascii="Arial" w:hAnsi="Arial" w:cs="Arial"/>
          <w:sz w:val="20"/>
          <w:szCs w:val="20"/>
        </w:rPr>
        <w:t>required</w:t>
      </w:r>
      <w:r w:rsidRPr="00150BB9">
        <w:rPr>
          <w:rFonts w:ascii="Arial" w:hAnsi="Arial" w:cs="Arial"/>
          <w:sz w:val="20"/>
          <w:szCs w:val="20"/>
        </w:rPr>
        <w:t xml:space="preserve"> an investment of Rs. 3, 36,000. However, for </w:t>
      </w:r>
      <w:r w:rsidR="00375068" w:rsidRPr="00150BB9">
        <w:rPr>
          <w:rFonts w:ascii="Arial" w:hAnsi="Arial" w:cs="Arial"/>
          <w:sz w:val="20"/>
          <w:szCs w:val="20"/>
        </w:rPr>
        <w:t xml:space="preserve">100 colonies, the setup cost </w:t>
      </w:r>
      <w:r w:rsidR="008D7A0B" w:rsidRPr="00150BB9">
        <w:rPr>
          <w:rFonts w:ascii="Arial" w:hAnsi="Arial" w:cs="Arial"/>
          <w:sz w:val="20"/>
          <w:szCs w:val="20"/>
        </w:rPr>
        <w:t>was worked out to be</w:t>
      </w:r>
      <w:r w:rsidRPr="00150BB9">
        <w:rPr>
          <w:rFonts w:ascii="Arial" w:hAnsi="Arial" w:cs="Arial"/>
          <w:sz w:val="20"/>
          <w:szCs w:val="20"/>
        </w:rPr>
        <w:t xml:space="preserve"> Rs. 6, 28,000, while 500 colonies required an initial outlay of </w:t>
      </w:r>
      <w:r w:rsidR="008D7A0B" w:rsidRPr="00150BB9">
        <w:rPr>
          <w:rFonts w:ascii="Arial" w:hAnsi="Arial" w:cs="Arial"/>
          <w:sz w:val="20"/>
          <w:szCs w:val="20"/>
        </w:rPr>
        <w:t>Rs. 30, 40,000. These expenses,</w:t>
      </w:r>
      <w:r w:rsidR="00375068" w:rsidRPr="00150BB9">
        <w:rPr>
          <w:rFonts w:ascii="Arial" w:hAnsi="Arial" w:cs="Arial"/>
          <w:sz w:val="20"/>
          <w:szCs w:val="20"/>
        </w:rPr>
        <w:t xml:space="preserve"> </w:t>
      </w:r>
      <w:r w:rsidRPr="00150BB9">
        <w:rPr>
          <w:rFonts w:ascii="Arial" w:hAnsi="Arial" w:cs="Arial"/>
          <w:sz w:val="20"/>
          <w:szCs w:val="20"/>
        </w:rPr>
        <w:t>included procurement of beehive</w:t>
      </w:r>
      <w:r w:rsidR="008D7A0B" w:rsidRPr="00150BB9">
        <w:rPr>
          <w:rFonts w:ascii="Arial" w:hAnsi="Arial" w:cs="Arial"/>
          <w:sz w:val="20"/>
          <w:szCs w:val="20"/>
        </w:rPr>
        <w:t>s, bee colonies, protective bears</w:t>
      </w:r>
      <w:r w:rsidRPr="00150BB9">
        <w:rPr>
          <w:rFonts w:ascii="Arial" w:hAnsi="Arial" w:cs="Arial"/>
          <w:sz w:val="20"/>
          <w:szCs w:val="20"/>
        </w:rPr>
        <w:t xml:space="preserve">, honey extraction equipment, and other essential infrastructure. The analysis </w:t>
      </w:r>
      <w:r w:rsidR="008D7A0B" w:rsidRPr="00150BB9">
        <w:rPr>
          <w:rFonts w:ascii="Arial" w:hAnsi="Arial" w:cs="Arial"/>
          <w:sz w:val="20"/>
          <w:szCs w:val="20"/>
        </w:rPr>
        <w:t>thus</w:t>
      </w:r>
      <w:r w:rsidR="00375068" w:rsidRPr="00150BB9">
        <w:rPr>
          <w:rFonts w:ascii="Arial" w:hAnsi="Arial" w:cs="Arial"/>
          <w:sz w:val="20"/>
          <w:szCs w:val="20"/>
        </w:rPr>
        <w:t xml:space="preserve"> </w:t>
      </w:r>
      <w:r w:rsidRPr="00150BB9">
        <w:rPr>
          <w:rFonts w:ascii="Arial" w:hAnsi="Arial" w:cs="Arial"/>
          <w:sz w:val="20"/>
          <w:szCs w:val="20"/>
        </w:rPr>
        <w:t xml:space="preserve">revealed that economies of </w:t>
      </w:r>
      <w:r w:rsidR="008D7A0B" w:rsidRPr="00150BB9">
        <w:rPr>
          <w:rFonts w:ascii="Arial" w:hAnsi="Arial" w:cs="Arial"/>
          <w:sz w:val="20"/>
          <w:szCs w:val="20"/>
        </w:rPr>
        <w:t>cost and</w:t>
      </w:r>
      <w:r w:rsidRPr="00150BB9">
        <w:rPr>
          <w:rFonts w:ascii="Arial" w:hAnsi="Arial" w:cs="Arial"/>
          <w:sz w:val="20"/>
          <w:szCs w:val="20"/>
        </w:rPr>
        <w:t xml:space="preserve"> benefit </w:t>
      </w:r>
      <w:r w:rsidR="008D7A0B" w:rsidRPr="00150BB9">
        <w:rPr>
          <w:rFonts w:ascii="Arial" w:hAnsi="Arial" w:cs="Arial"/>
          <w:sz w:val="20"/>
          <w:szCs w:val="20"/>
        </w:rPr>
        <w:t xml:space="preserve">of </w:t>
      </w:r>
      <w:r w:rsidRPr="00150BB9">
        <w:rPr>
          <w:rFonts w:ascii="Arial" w:hAnsi="Arial" w:cs="Arial"/>
          <w:sz w:val="20"/>
          <w:szCs w:val="20"/>
        </w:rPr>
        <w:t>commercial beekeepers</w:t>
      </w:r>
      <w:r w:rsidR="008D7A0B" w:rsidRPr="00150BB9">
        <w:rPr>
          <w:rFonts w:ascii="Arial" w:hAnsi="Arial" w:cs="Arial"/>
          <w:sz w:val="20"/>
          <w:szCs w:val="20"/>
        </w:rPr>
        <w:t xml:space="preserve"> increased with the expansion of apiary site and </w:t>
      </w:r>
      <w:r w:rsidRPr="00150BB9">
        <w:rPr>
          <w:rFonts w:ascii="Arial" w:hAnsi="Arial" w:cs="Arial"/>
          <w:sz w:val="20"/>
          <w:szCs w:val="20"/>
        </w:rPr>
        <w:t>the average</w:t>
      </w:r>
      <w:r w:rsidR="008D7A0B" w:rsidRPr="00150BB9">
        <w:rPr>
          <w:rFonts w:ascii="Arial" w:hAnsi="Arial" w:cs="Arial"/>
          <w:sz w:val="20"/>
          <w:szCs w:val="20"/>
        </w:rPr>
        <w:t xml:space="preserve"> input cost per colony</w:t>
      </w:r>
      <w:r w:rsidR="00375068" w:rsidRPr="00150BB9">
        <w:rPr>
          <w:rFonts w:ascii="Arial" w:hAnsi="Arial" w:cs="Arial"/>
          <w:sz w:val="20"/>
          <w:szCs w:val="20"/>
        </w:rPr>
        <w:t xml:space="preserve"> decreased</w:t>
      </w:r>
      <w:r w:rsidRPr="00150BB9">
        <w:rPr>
          <w:rFonts w:ascii="Arial" w:hAnsi="Arial" w:cs="Arial"/>
          <w:sz w:val="20"/>
          <w:szCs w:val="20"/>
        </w:rPr>
        <w:t>.</w:t>
      </w:r>
      <w:r w:rsidR="00B4361A" w:rsidRPr="00150BB9">
        <w:rPr>
          <w:rFonts w:ascii="Arial" w:hAnsi="Arial" w:cs="Arial"/>
          <w:sz w:val="20"/>
          <w:szCs w:val="20"/>
        </w:rPr>
        <w:t xml:space="preserve"> Similar </w:t>
      </w:r>
      <w:r w:rsidR="008D7A0B" w:rsidRPr="00150BB9">
        <w:rPr>
          <w:rFonts w:ascii="Arial" w:hAnsi="Arial" w:cs="Arial"/>
          <w:sz w:val="20"/>
          <w:szCs w:val="20"/>
        </w:rPr>
        <w:t>cost saving patterns with scale has</w:t>
      </w:r>
      <w:r w:rsidR="00B4361A" w:rsidRPr="00150BB9">
        <w:rPr>
          <w:rFonts w:ascii="Arial" w:hAnsi="Arial" w:cs="Arial"/>
          <w:sz w:val="20"/>
          <w:szCs w:val="20"/>
        </w:rPr>
        <w:t xml:space="preserve"> been reported by Singh</w:t>
      </w:r>
      <w:r w:rsidR="00B4361A" w:rsidRPr="00150BB9">
        <w:rPr>
          <w:rFonts w:ascii="Arial" w:hAnsi="Arial" w:cs="Arial"/>
          <w:i/>
          <w:sz w:val="20"/>
          <w:szCs w:val="20"/>
        </w:rPr>
        <w:t xml:space="preserve"> </w:t>
      </w:r>
      <w:r w:rsidR="00B4361A" w:rsidRPr="00150BB9">
        <w:rPr>
          <w:rFonts w:ascii="Arial" w:hAnsi="Arial" w:cs="Arial"/>
          <w:sz w:val="20"/>
          <w:szCs w:val="20"/>
        </w:rPr>
        <w:t>et al.</w:t>
      </w:r>
      <w:r w:rsidR="00B4361A" w:rsidRPr="00150BB9">
        <w:rPr>
          <w:rFonts w:ascii="Arial" w:hAnsi="Arial" w:cs="Arial"/>
          <w:i/>
          <w:sz w:val="20"/>
          <w:szCs w:val="20"/>
        </w:rPr>
        <w:t xml:space="preserve"> </w:t>
      </w:r>
      <w:r w:rsidR="00B4361A" w:rsidRPr="00150BB9">
        <w:rPr>
          <w:rFonts w:ascii="Arial" w:hAnsi="Arial" w:cs="Arial"/>
          <w:sz w:val="20"/>
          <w:szCs w:val="20"/>
        </w:rPr>
        <w:t>(2019</w:t>
      </w:r>
      <w:proofErr w:type="gramStart"/>
      <w:r w:rsidR="00B4361A" w:rsidRPr="00150BB9">
        <w:rPr>
          <w:rFonts w:ascii="Arial" w:hAnsi="Arial" w:cs="Arial"/>
          <w:sz w:val="20"/>
          <w:szCs w:val="20"/>
        </w:rPr>
        <w:t xml:space="preserve">) </w:t>
      </w:r>
      <w:r w:rsidR="00E75425" w:rsidRPr="00150BB9">
        <w:rPr>
          <w:rFonts w:ascii="Arial" w:hAnsi="Arial" w:cs="Arial"/>
          <w:sz w:val="20"/>
          <w:szCs w:val="20"/>
        </w:rPr>
        <w:t>.</w:t>
      </w:r>
      <w:proofErr w:type="gramEnd"/>
    </w:p>
    <w:p w14:paraId="6CF35F4B" w14:textId="77777777" w:rsidR="00C702FA" w:rsidRPr="00150BB9" w:rsidRDefault="00C702FA" w:rsidP="007D4A32">
      <w:pPr>
        <w:spacing w:before="100" w:beforeAutospacing="1" w:after="100" w:afterAutospacing="1" w:line="240" w:lineRule="auto"/>
        <w:jc w:val="both"/>
        <w:rPr>
          <w:rFonts w:ascii="Arial" w:hAnsi="Arial" w:cs="Arial"/>
          <w:b/>
          <w:bCs/>
          <w:sz w:val="20"/>
          <w:szCs w:val="20"/>
        </w:rPr>
      </w:pPr>
      <w:r w:rsidRPr="00150BB9">
        <w:rPr>
          <w:rFonts w:ascii="Arial" w:hAnsi="Arial" w:cs="Arial"/>
          <w:b/>
          <w:sz w:val="20"/>
          <w:szCs w:val="20"/>
        </w:rPr>
        <w:t>Table 1</w:t>
      </w:r>
      <w:r w:rsidR="00150BB9">
        <w:rPr>
          <w:rFonts w:ascii="Arial" w:hAnsi="Arial" w:cs="Arial"/>
          <w:b/>
          <w:sz w:val="20"/>
          <w:szCs w:val="20"/>
        </w:rPr>
        <w:t xml:space="preserve">. </w:t>
      </w:r>
      <w:r w:rsidRPr="00150BB9">
        <w:rPr>
          <w:rFonts w:ascii="Arial" w:hAnsi="Arial" w:cs="Arial"/>
          <w:b/>
          <w:sz w:val="20"/>
          <w:szCs w:val="20"/>
        </w:rPr>
        <w:t xml:space="preserve"> </w:t>
      </w:r>
      <w:r w:rsidRPr="00150BB9">
        <w:rPr>
          <w:rFonts w:ascii="Arial" w:hAnsi="Arial" w:cs="Arial"/>
          <w:b/>
          <w:bCs/>
          <w:sz w:val="20"/>
          <w:szCs w:val="20"/>
        </w:rPr>
        <w:t>Investment and setup cost for beekeeping</w:t>
      </w:r>
    </w:p>
    <w:tbl>
      <w:tblPr>
        <w:tblStyle w:val="TableGrid"/>
        <w:tblW w:w="0" w:type="auto"/>
        <w:tblLook w:val="04A0" w:firstRow="1" w:lastRow="0" w:firstColumn="1" w:lastColumn="0" w:noHBand="0" w:noVBand="1"/>
      </w:tblPr>
      <w:tblGrid>
        <w:gridCol w:w="4503"/>
        <w:gridCol w:w="1134"/>
        <w:gridCol w:w="1275"/>
        <w:gridCol w:w="1418"/>
        <w:gridCol w:w="1246"/>
      </w:tblGrid>
      <w:tr w:rsidR="00997CF7" w:rsidRPr="00150BB9" w14:paraId="7A5409DA" w14:textId="77777777" w:rsidTr="00345E5D">
        <w:tc>
          <w:tcPr>
            <w:tcW w:w="4503" w:type="dxa"/>
          </w:tcPr>
          <w:p w14:paraId="4F9BC219" w14:textId="77777777"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Components</w:t>
            </w:r>
          </w:p>
        </w:tc>
        <w:tc>
          <w:tcPr>
            <w:tcW w:w="1134" w:type="dxa"/>
          </w:tcPr>
          <w:p w14:paraId="25720AAE" w14:textId="77777777"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10 colonies</w:t>
            </w:r>
          </w:p>
        </w:tc>
        <w:tc>
          <w:tcPr>
            <w:tcW w:w="1275" w:type="dxa"/>
          </w:tcPr>
          <w:p w14:paraId="231087A2" w14:textId="77777777"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50 colonies</w:t>
            </w:r>
          </w:p>
        </w:tc>
        <w:tc>
          <w:tcPr>
            <w:tcW w:w="1418" w:type="dxa"/>
          </w:tcPr>
          <w:p w14:paraId="4C302433" w14:textId="77777777"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100 colonies</w:t>
            </w:r>
          </w:p>
        </w:tc>
        <w:tc>
          <w:tcPr>
            <w:tcW w:w="1246" w:type="dxa"/>
          </w:tcPr>
          <w:p w14:paraId="6DE983E7" w14:textId="77777777"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500 colonies</w:t>
            </w:r>
          </w:p>
          <w:p w14:paraId="32762AC8" w14:textId="77777777"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p>
        </w:tc>
      </w:tr>
      <w:tr w:rsidR="00997CF7" w:rsidRPr="00150BB9" w14:paraId="032B8297" w14:textId="77777777" w:rsidTr="00345E5D">
        <w:tc>
          <w:tcPr>
            <w:tcW w:w="4503" w:type="dxa"/>
            <w:vAlign w:val="center"/>
          </w:tcPr>
          <w:p w14:paraId="050AF02D"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Wooden Beehives (Standard Timber) @ Rs. 2300 each </w:t>
            </w:r>
          </w:p>
        </w:tc>
        <w:tc>
          <w:tcPr>
            <w:tcW w:w="1134" w:type="dxa"/>
            <w:vAlign w:val="center"/>
          </w:tcPr>
          <w:p w14:paraId="0FACAB1E"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23,000 </w:t>
            </w:r>
          </w:p>
        </w:tc>
        <w:tc>
          <w:tcPr>
            <w:tcW w:w="1275" w:type="dxa"/>
            <w:vAlign w:val="center"/>
          </w:tcPr>
          <w:p w14:paraId="6E2D5D49"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115,000 </w:t>
            </w:r>
          </w:p>
        </w:tc>
        <w:tc>
          <w:tcPr>
            <w:tcW w:w="1418" w:type="dxa"/>
            <w:vAlign w:val="center"/>
          </w:tcPr>
          <w:p w14:paraId="5D60ACFC"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230,000 </w:t>
            </w:r>
          </w:p>
        </w:tc>
        <w:tc>
          <w:tcPr>
            <w:tcW w:w="1246" w:type="dxa"/>
            <w:vAlign w:val="center"/>
          </w:tcPr>
          <w:p w14:paraId="60D915F0"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1,150,000 </w:t>
            </w:r>
          </w:p>
        </w:tc>
      </w:tr>
      <w:tr w:rsidR="00997CF7" w:rsidRPr="00150BB9" w14:paraId="4ECACB2F" w14:textId="77777777" w:rsidTr="00345E5D">
        <w:tc>
          <w:tcPr>
            <w:tcW w:w="4503" w:type="dxa"/>
            <w:vAlign w:val="center"/>
          </w:tcPr>
          <w:p w14:paraId="373D8BA2"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Bee Colonies (Five-frame) @ Rs 1900 each </w:t>
            </w:r>
          </w:p>
        </w:tc>
        <w:tc>
          <w:tcPr>
            <w:tcW w:w="1134" w:type="dxa"/>
            <w:vAlign w:val="center"/>
          </w:tcPr>
          <w:p w14:paraId="4F22A935"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19,000 </w:t>
            </w:r>
          </w:p>
        </w:tc>
        <w:tc>
          <w:tcPr>
            <w:tcW w:w="1275" w:type="dxa"/>
            <w:vAlign w:val="center"/>
          </w:tcPr>
          <w:p w14:paraId="7FC2418C"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95,000 </w:t>
            </w:r>
          </w:p>
        </w:tc>
        <w:tc>
          <w:tcPr>
            <w:tcW w:w="1418" w:type="dxa"/>
            <w:vAlign w:val="center"/>
          </w:tcPr>
          <w:p w14:paraId="5A599C42"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190,000 </w:t>
            </w:r>
          </w:p>
        </w:tc>
        <w:tc>
          <w:tcPr>
            <w:tcW w:w="1246" w:type="dxa"/>
            <w:vAlign w:val="center"/>
          </w:tcPr>
          <w:p w14:paraId="3ACC6851"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950,000 </w:t>
            </w:r>
          </w:p>
        </w:tc>
      </w:tr>
      <w:tr w:rsidR="00997CF7" w:rsidRPr="00150BB9" w14:paraId="33E941FB" w14:textId="77777777" w:rsidTr="00345E5D">
        <w:tc>
          <w:tcPr>
            <w:tcW w:w="4503" w:type="dxa"/>
            <w:vAlign w:val="center"/>
          </w:tcPr>
          <w:p w14:paraId="54E1A928"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Metal Stands @ Rs 280 each </w:t>
            </w:r>
          </w:p>
        </w:tc>
        <w:tc>
          <w:tcPr>
            <w:tcW w:w="1134" w:type="dxa"/>
            <w:vAlign w:val="center"/>
          </w:tcPr>
          <w:p w14:paraId="702350A0"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2,800 </w:t>
            </w:r>
          </w:p>
        </w:tc>
        <w:tc>
          <w:tcPr>
            <w:tcW w:w="1275" w:type="dxa"/>
            <w:vAlign w:val="center"/>
          </w:tcPr>
          <w:p w14:paraId="15D8F5F3"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14,000 </w:t>
            </w:r>
          </w:p>
        </w:tc>
        <w:tc>
          <w:tcPr>
            <w:tcW w:w="1418" w:type="dxa"/>
            <w:vAlign w:val="center"/>
          </w:tcPr>
          <w:p w14:paraId="3F602D70"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28,000 </w:t>
            </w:r>
          </w:p>
        </w:tc>
        <w:tc>
          <w:tcPr>
            <w:tcW w:w="1246" w:type="dxa"/>
            <w:vAlign w:val="center"/>
          </w:tcPr>
          <w:p w14:paraId="67BC0A6F"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140,000 </w:t>
            </w:r>
          </w:p>
        </w:tc>
      </w:tr>
      <w:tr w:rsidR="00997CF7" w:rsidRPr="00150BB9" w14:paraId="77856855" w14:textId="77777777" w:rsidTr="00345E5D">
        <w:tc>
          <w:tcPr>
            <w:tcW w:w="4503" w:type="dxa"/>
            <w:vAlign w:val="center"/>
          </w:tcPr>
          <w:p w14:paraId="1695051D"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Essential Equipment (Extractors, Safety bears, etc.) </w:t>
            </w:r>
          </w:p>
        </w:tc>
        <w:tc>
          <w:tcPr>
            <w:tcW w:w="1134" w:type="dxa"/>
            <w:vAlign w:val="center"/>
          </w:tcPr>
          <w:p w14:paraId="6DF1F596"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38,000 </w:t>
            </w:r>
          </w:p>
        </w:tc>
        <w:tc>
          <w:tcPr>
            <w:tcW w:w="1275" w:type="dxa"/>
            <w:vAlign w:val="center"/>
          </w:tcPr>
          <w:p w14:paraId="76676357"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112,000 </w:t>
            </w:r>
          </w:p>
        </w:tc>
        <w:tc>
          <w:tcPr>
            <w:tcW w:w="1418" w:type="dxa"/>
            <w:vAlign w:val="center"/>
          </w:tcPr>
          <w:p w14:paraId="775AF783"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180,000 </w:t>
            </w:r>
          </w:p>
        </w:tc>
        <w:tc>
          <w:tcPr>
            <w:tcW w:w="1246" w:type="dxa"/>
            <w:vAlign w:val="center"/>
          </w:tcPr>
          <w:p w14:paraId="77D666FB" w14:textId="77777777"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 xml:space="preserve">800,000 </w:t>
            </w:r>
          </w:p>
          <w:p w14:paraId="773997E7" w14:textId="77777777" w:rsidR="00997CF7" w:rsidRPr="00150BB9" w:rsidRDefault="00997CF7" w:rsidP="007D4A32">
            <w:pPr>
              <w:pStyle w:val="NormalWeb"/>
              <w:spacing w:before="0" w:beforeAutospacing="0" w:after="0" w:afterAutospacing="0"/>
              <w:rPr>
                <w:rFonts w:ascii="Arial" w:hAnsi="Arial" w:cs="Arial"/>
                <w:sz w:val="20"/>
                <w:szCs w:val="20"/>
              </w:rPr>
            </w:pPr>
          </w:p>
        </w:tc>
      </w:tr>
      <w:tr w:rsidR="00997CF7" w:rsidRPr="00150BB9" w14:paraId="083F03F4" w14:textId="77777777" w:rsidTr="00345E5D">
        <w:tc>
          <w:tcPr>
            <w:tcW w:w="4503" w:type="dxa"/>
            <w:vAlign w:val="center"/>
          </w:tcPr>
          <w:p w14:paraId="540088FA" w14:textId="77777777"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Total investment and setup cost</w:t>
            </w:r>
          </w:p>
        </w:tc>
        <w:tc>
          <w:tcPr>
            <w:tcW w:w="1134" w:type="dxa"/>
            <w:vAlign w:val="center"/>
          </w:tcPr>
          <w:p w14:paraId="3393C1A7" w14:textId="77777777"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82,800</w:t>
            </w:r>
          </w:p>
        </w:tc>
        <w:tc>
          <w:tcPr>
            <w:tcW w:w="1275" w:type="dxa"/>
            <w:vAlign w:val="center"/>
          </w:tcPr>
          <w:p w14:paraId="4678ED8C" w14:textId="77777777"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3, 36,000</w:t>
            </w:r>
          </w:p>
        </w:tc>
        <w:tc>
          <w:tcPr>
            <w:tcW w:w="1418" w:type="dxa"/>
            <w:vAlign w:val="center"/>
          </w:tcPr>
          <w:p w14:paraId="283DF172" w14:textId="77777777"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6, 28,000</w:t>
            </w:r>
          </w:p>
        </w:tc>
        <w:tc>
          <w:tcPr>
            <w:tcW w:w="1246" w:type="dxa"/>
            <w:vAlign w:val="center"/>
          </w:tcPr>
          <w:p w14:paraId="6B64773B" w14:textId="77777777"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30, 40,000</w:t>
            </w:r>
          </w:p>
        </w:tc>
      </w:tr>
    </w:tbl>
    <w:p w14:paraId="7487624E" w14:textId="77777777" w:rsidR="00997CF7" w:rsidRPr="00150BB9" w:rsidRDefault="001B4991" w:rsidP="007D4A32">
      <w:pPr>
        <w:spacing w:before="100" w:beforeAutospacing="1" w:after="100" w:afterAutospacing="1" w:line="240" w:lineRule="auto"/>
        <w:jc w:val="both"/>
        <w:rPr>
          <w:rFonts w:ascii="Arial" w:hAnsi="Arial" w:cs="Arial"/>
          <w:sz w:val="20"/>
          <w:szCs w:val="20"/>
        </w:rPr>
      </w:pPr>
      <w:r w:rsidRPr="00150BB9">
        <w:rPr>
          <w:rFonts w:ascii="Arial" w:hAnsi="Arial" w:cs="Arial"/>
          <w:sz w:val="20"/>
          <w:szCs w:val="20"/>
        </w:rPr>
        <w:t xml:space="preserve">Recurring operational expenses </w:t>
      </w:r>
      <w:r w:rsidR="009A5D64" w:rsidRPr="00150BB9">
        <w:rPr>
          <w:rFonts w:ascii="Arial" w:hAnsi="Arial" w:cs="Arial"/>
          <w:sz w:val="20"/>
          <w:szCs w:val="20"/>
        </w:rPr>
        <w:t>was variable and</w:t>
      </w:r>
      <w:r w:rsidR="00375068" w:rsidRPr="00150BB9">
        <w:rPr>
          <w:rFonts w:ascii="Arial" w:hAnsi="Arial" w:cs="Arial"/>
          <w:sz w:val="20"/>
          <w:szCs w:val="20"/>
        </w:rPr>
        <w:t xml:space="preserve"> played a </w:t>
      </w:r>
      <w:r w:rsidRPr="00150BB9">
        <w:rPr>
          <w:rFonts w:ascii="Arial" w:hAnsi="Arial" w:cs="Arial"/>
          <w:sz w:val="20"/>
          <w:szCs w:val="20"/>
        </w:rPr>
        <w:t xml:space="preserve">significant role in determining the sustainability and profitability of beekeeping enterprises (Table 2). These expenses </w:t>
      </w:r>
      <w:r w:rsidR="009A5D64" w:rsidRPr="00150BB9">
        <w:rPr>
          <w:rFonts w:ascii="Arial" w:hAnsi="Arial" w:cs="Arial"/>
          <w:sz w:val="20"/>
          <w:szCs w:val="20"/>
        </w:rPr>
        <w:t>included</w:t>
      </w:r>
      <w:r w:rsidR="00740188" w:rsidRPr="00150BB9">
        <w:rPr>
          <w:rFonts w:ascii="Arial" w:hAnsi="Arial" w:cs="Arial"/>
          <w:sz w:val="20"/>
          <w:szCs w:val="20"/>
        </w:rPr>
        <w:t xml:space="preserve"> </w:t>
      </w:r>
      <w:r w:rsidRPr="00150BB9">
        <w:rPr>
          <w:rFonts w:ascii="Arial" w:hAnsi="Arial" w:cs="Arial"/>
          <w:sz w:val="20"/>
          <w:szCs w:val="20"/>
        </w:rPr>
        <w:t>the depreciation, labor, transportation, migration and miscellaneous</w:t>
      </w:r>
      <w:r w:rsidR="009A5D64" w:rsidRPr="00150BB9">
        <w:rPr>
          <w:rFonts w:ascii="Arial" w:hAnsi="Arial" w:cs="Arial"/>
          <w:sz w:val="20"/>
          <w:szCs w:val="20"/>
        </w:rPr>
        <w:t xml:space="preserve"> working expenses</w:t>
      </w:r>
      <w:r w:rsidRPr="00150BB9">
        <w:rPr>
          <w:rFonts w:ascii="Arial" w:hAnsi="Arial" w:cs="Arial"/>
          <w:sz w:val="20"/>
          <w:szCs w:val="20"/>
        </w:rPr>
        <w:t xml:space="preserve"> (sugar, feed, disease control) cost. Migratory beekeepers, </w:t>
      </w:r>
      <w:r w:rsidR="00375068" w:rsidRPr="00150BB9">
        <w:rPr>
          <w:rFonts w:ascii="Arial" w:hAnsi="Arial" w:cs="Arial"/>
          <w:sz w:val="20"/>
          <w:szCs w:val="20"/>
        </w:rPr>
        <w:t xml:space="preserve">who had moved </w:t>
      </w:r>
      <w:r w:rsidRPr="00150BB9">
        <w:rPr>
          <w:rFonts w:ascii="Arial" w:hAnsi="Arial" w:cs="Arial"/>
          <w:sz w:val="20"/>
          <w:szCs w:val="20"/>
        </w:rPr>
        <w:t xml:space="preserve">their colonies to </w:t>
      </w:r>
      <w:r w:rsidR="009A5D64" w:rsidRPr="00150BB9">
        <w:rPr>
          <w:rFonts w:ascii="Arial" w:hAnsi="Arial" w:cs="Arial"/>
          <w:sz w:val="20"/>
          <w:szCs w:val="20"/>
        </w:rPr>
        <w:t xml:space="preserve">harness seasonal floral resources, </w:t>
      </w:r>
      <w:r w:rsidR="00375068" w:rsidRPr="00150BB9">
        <w:rPr>
          <w:rFonts w:ascii="Arial" w:hAnsi="Arial" w:cs="Arial"/>
          <w:sz w:val="20"/>
          <w:szCs w:val="20"/>
        </w:rPr>
        <w:t xml:space="preserve">incurred </w:t>
      </w:r>
      <w:r w:rsidRPr="00150BB9">
        <w:rPr>
          <w:rFonts w:ascii="Arial" w:hAnsi="Arial" w:cs="Arial"/>
          <w:sz w:val="20"/>
          <w:szCs w:val="20"/>
        </w:rPr>
        <w:t>addition</w:t>
      </w:r>
      <w:r w:rsidR="009A5D64" w:rsidRPr="00150BB9">
        <w:rPr>
          <w:rFonts w:ascii="Arial" w:hAnsi="Arial" w:cs="Arial"/>
          <w:sz w:val="20"/>
          <w:szCs w:val="20"/>
        </w:rPr>
        <w:t xml:space="preserve">al transportation and </w:t>
      </w:r>
      <w:proofErr w:type="spellStart"/>
      <w:r w:rsidR="009A5D64" w:rsidRPr="00150BB9">
        <w:rPr>
          <w:rFonts w:ascii="Arial" w:hAnsi="Arial" w:cs="Arial"/>
          <w:sz w:val="20"/>
          <w:szCs w:val="20"/>
        </w:rPr>
        <w:t>logistic</w:t>
      </w:r>
      <w:proofErr w:type="spellEnd"/>
      <w:r w:rsidRPr="00150BB9">
        <w:rPr>
          <w:rFonts w:ascii="Arial" w:hAnsi="Arial" w:cs="Arial"/>
          <w:sz w:val="20"/>
          <w:szCs w:val="20"/>
        </w:rPr>
        <w:t xml:space="preserve"> expenses. Pest infestations, particula</w:t>
      </w:r>
      <w:r w:rsidR="009A5D64" w:rsidRPr="00150BB9">
        <w:rPr>
          <w:rFonts w:ascii="Arial" w:hAnsi="Arial" w:cs="Arial"/>
          <w:sz w:val="20"/>
          <w:szCs w:val="20"/>
        </w:rPr>
        <w:t>rly from wasps, wax moths, and v</w:t>
      </w:r>
      <w:r w:rsidRPr="00150BB9">
        <w:rPr>
          <w:rFonts w:ascii="Arial" w:hAnsi="Arial" w:cs="Arial"/>
          <w:sz w:val="20"/>
          <w:szCs w:val="20"/>
        </w:rPr>
        <w:t xml:space="preserve">arroa mites, </w:t>
      </w:r>
      <w:r w:rsidR="009A5D64" w:rsidRPr="00150BB9">
        <w:rPr>
          <w:rFonts w:ascii="Arial" w:hAnsi="Arial" w:cs="Arial"/>
          <w:sz w:val="20"/>
          <w:szCs w:val="20"/>
        </w:rPr>
        <w:t xml:space="preserve">were detrimental and </w:t>
      </w:r>
      <w:r w:rsidR="00375068" w:rsidRPr="00150BB9">
        <w:rPr>
          <w:rFonts w:ascii="Arial" w:hAnsi="Arial" w:cs="Arial"/>
          <w:sz w:val="20"/>
          <w:szCs w:val="20"/>
        </w:rPr>
        <w:t xml:space="preserve">had </w:t>
      </w:r>
      <w:r w:rsidRPr="00150BB9">
        <w:rPr>
          <w:rFonts w:ascii="Arial" w:hAnsi="Arial" w:cs="Arial"/>
          <w:sz w:val="20"/>
          <w:szCs w:val="20"/>
        </w:rPr>
        <w:t>approximately 10–15% colony losses</w:t>
      </w:r>
      <w:r w:rsidR="009A5D64" w:rsidRPr="00150BB9">
        <w:rPr>
          <w:rFonts w:ascii="Arial" w:hAnsi="Arial" w:cs="Arial"/>
          <w:sz w:val="20"/>
          <w:szCs w:val="20"/>
        </w:rPr>
        <w:t xml:space="preserve"> annually, while diseases</w:t>
      </w:r>
      <w:r w:rsidR="00375068" w:rsidRPr="00150BB9">
        <w:rPr>
          <w:rFonts w:ascii="Arial" w:hAnsi="Arial" w:cs="Arial"/>
          <w:sz w:val="20"/>
          <w:szCs w:val="20"/>
        </w:rPr>
        <w:t xml:space="preserve"> </w:t>
      </w:r>
      <w:r w:rsidRPr="00150BB9">
        <w:rPr>
          <w:rFonts w:ascii="Arial" w:hAnsi="Arial" w:cs="Arial"/>
          <w:sz w:val="20"/>
          <w:szCs w:val="20"/>
        </w:rPr>
        <w:t>contribute</w:t>
      </w:r>
      <w:r w:rsidR="00375068" w:rsidRPr="00150BB9">
        <w:rPr>
          <w:rFonts w:ascii="Arial" w:hAnsi="Arial" w:cs="Arial"/>
          <w:sz w:val="20"/>
          <w:szCs w:val="20"/>
        </w:rPr>
        <w:t>d</w:t>
      </w:r>
      <w:r w:rsidRPr="00150BB9">
        <w:rPr>
          <w:rFonts w:ascii="Arial" w:hAnsi="Arial" w:cs="Arial"/>
          <w:sz w:val="20"/>
          <w:szCs w:val="20"/>
        </w:rPr>
        <w:t xml:space="preserve"> an additional 1–2% loss. </w:t>
      </w:r>
      <w:r w:rsidR="005D097D" w:rsidRPr="00150BB9">
        <w:rPr>
          <w:rFonts w:ascii="Arial" w:hAnsi="Arial" w:cs="Arial"/>
          <w:sz w:val="20"/>
          <w:szCs w:val="20"/>
        </w:rPr>
        <w:t xml:space="preserve">These challenges </w:t>
      </w:r>
      <w:r w:rsidR="009A5D64" w:rsidRPr="00150BB9">
        <w:rPr>
          <w:rFonts w:ascii="Arial" w:hAnsi="Arial" w:cs="Arial"/>
          <w:sz w:val="20"/>
          <w:szCs w:val="20"/>
        </w:rPr>
        <w:t xml:space="preserve">thus </w:t>
      </w:r>
      <w:r w:rsidR="005D097D" w:rsidRPr="00150BB9">
        <w:rPr>
          <w:rFonts w:ascii="Arial" w:hAnsi="Arial" w:cs="Arial"/>
          <w:sz w:val="20"/>
          <w:szCs w:val="20"/>
        </w:rPr>
        <w:t>underscore</w:t>
      </w:r>
      <w:r w:rsidR="009A5D64" w:rsidRPr="00150BB9">
        <w:rPr>
          <w:rFonts w:ascii="Arial" w:hAnsi="Arial" w:cs="Arial"/>
          <w:sz w:val="20"/>
          <w:szCs w:val="20"/>
        </w:rPr>
        <w:t>d</w:t>
      </w:r>
      <w:r w:rsidR="005D097D" w:rsidRPr="00150BB9">
        <w:rPr>
          <w:rFonts w:ascii="Arial" w:hAnsi="Arial" w:cs="Arial"/>
          <w:sz w:val="20"/>
          <w:szCs w:val="20"/>
        </w:rPr>
        <w:t xml:space="preserve"> the critical importance of adopting integrated pest management </w:t>
      </w:r>
      <w:r w:rsidR="009A5D64" w:rsidRPr="00150BB9">
        <w:rPr>
          <w:rFonts w:ascii="Arial" w:hAnsi="Arial" w:cs="Arial"/>
          <w:sz w:val="20"/>
          <w:szCs w:val="20"/>
        </w:rPr>
        <w:t xml:space="preserve">strategies to ensure long term </w:t>
      </w:r>
      <w:r w:rsidR="005D097D" w:rsidRPr="00150BB9">
        <w:rPr>
          <w:rFonts w:ascii="Arial" w:hAnsi="Arial" w:cs="Arial"/>
          <w:sz w:val="20"/>
          <w:szCs w:val="20"/>
        </w:rPr>
        <w:t>colony health and productivity which was also emphasized by Chakrabarti et al. (2021).</w:t>
      </w:r>
    </w:p>
    <w:p w14:paraId="08D35329" w14:textId="77777777" w:rsidR="00997CF7" w:rsidRPr="00150BB9" w:rsidRDefault="00997CF7" w:rsidP="007D4A32">
      <w:pPr>
        <w:spacing w:before="100" w:beforeAutospacing="1" w:after="100" w:afterAutospacing="1" w:line="240" w:lineRule="auto"/>
        <w:jc w:val="both"/>
        <w:rPr>
          <w:rFonts w:ascii="Arial" w:hAnsi="Arial" w:cs="Arial"/>
          <w:b/>
          <w:sz w:val="20"/>
          <w:szCs w:val="20"/>
        </w:rPr>
      </w:pPr>
      <w:r w:rsidRPr="00150BB9">
        <w:rPr>
          <w:rFonts w:ascii="Arial" w:hAnsi="Arial" w:cs="Arial"/>
          <w:b/>
          <w:sz w:val="20"/>
          <w:szCs w:val="20"/>
        </w:rPr>
        <w:t>Table 2</w:t>
      </w:r>
      <w:r w:rsidR="00150BB9">
        <w:rPr>
          <w:rFonts w:ascii="Arial" w:hAnsi="Arial" w:cs="Arial"/>
          <w:b/>
          <w:sz w:val="20"/>
          <w:szCs w:val="20"/>
        </w:rPr>
        <w:t>.</w:t>
      </w:r>
      <w:r w:rsidRPr="00150BB9">
        <w:rPr>
          <w:rFonts w:ascii="Arial" w:hAnsi="Arial" w:cs="Arial"/>
          <w:b/>
          <w:sz w:val="20"/>
          <w:szCs w:val="20"/>
        </w:rPr>
        <w:t xml:space="preserve"> Recurring annual expenses</w:t>
      </w:r>
    </w:p>
    <w:tbl>
      <w:tblPr>
        <w:tblStyle w:val="TableGrid"/>
        <w:tblW w:w="0" w:type="auto"/>
        <w:tblLook w:val="04A0" w:firstRow="1" w:lastRow="0" w:firstColumn="1" w:lastColumn="0" w:noHBand="0" w:noVBand="1"/>
      </w:tblPr>
      <w:tblGrid>
        <w:gridCol w:w="4503"/>
        <w:gridCol w:w="1134"/>
        <w:gridCol w:w="1275"/>
        <w:gridCol w:w="1418"/>
        <w:gridCol w:w="1246"/>
      </w:tblGrid>
      <w:tr w:rsidR="00997CF7" w:rsidRPr="00150BB9" w14:paraId="547A0F57" w14:textId="77777777" w:rsidTr="00345E5D">
        <w:tc>
          <w:tcPr>
            <w:tcW w:w="4503" w:type="dxa"/>
          </w:tcPr>
          <w:p w14:paraId="2E29F315" w14:textId="77777777"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Expense category</w:t>
            </w:r>
          </w:p>
        </w:tc>
        <w:tc>
          <w:tcPr>
            <w:tcW w:w="1134" w:type="dxa"/>
          </w:tcPr>
          <w:p w14:paraId="1A5F4665" w14:textId="77777777"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10 colonies</w:t>
            </w:r>
          </w:p>
        </w:tc>
        <w:tc>
          <w:tcPr>
            <w:tcW w:w="1275" w:type="dxa"/>
          </w:tcPr>
          <w:p w14:paraId="541C5B65" w14:textId="77777777"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50 colonies</w:t>
            </w:r>
          </w:p>
        </w:tc>
        <w:tc>
          <w:tcPr>
            <w:tcW w:w="1418" w:type="dxa"/>
          </w:tcPr>
          <w:p w14:paraId="5EEB0F33" w14:textId="77777777"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100 colonies</w:t>
            </w:r>
          </w:p>
        </w:tc>
        <w:tc>
          <w:tcPr>
            <w:tcW w:w="1246" w:type="dxa"/>
          </w:tcPr>
          <w:p w14:paraId="7AB30BBD" w14:textId="77777777"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500 colonies</w:t>
            </w:r>
          </w:p>
          <w:p w14:paraId="41D6474C" w14:textId="77777777"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p>
        </w:tc>
      </w:tr>
      <w:tr w:rsidR="00997CF7" w:rsidRPr="00150BB9" w14:paraId="55CF59AF" w14:textId="77777777" w:rsidTr="00345E5D">
        <w:tc>
          <w:tcPr>
            <w:tcW w:w="4503" w:type="dxa"/>
            <w:vAlign w:val="center"/>
          </w:tcPr>
          <w:p w14:paraId="69AB698D" w14:textId="77777777"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Depreciation on equipment (10% annually)</w:t>
            </w:r>
          </w:p>
        </w:tc>
        <w:tc>
          <w:tcPr>
            <w:tcW w:w="1134" w:type="dxa"/>
            <w:vAlign w:val="center"/>
          </w:tcPr>
          <w:p w14:paraId="6FFD241B" w14:textId="77777777"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6,500</w:t>
            </w:r>
          </w:p>
        </w:tc>
        <w:tc>
          <w:tcPr>
            <w:tcW w:w="1275" w:type="dxa"/>
            <w:vAlign w:val="center"/>
          </w:tcPr>
          <w:p w14:paraId="5D5F1080" w14:textId="77777777"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24,000</w:t>
            </w:r>
          </w:p>
        </w:tc>
        <w:tc>
          <w:tcPr>
            <w:tcW w:w="1418" w:type="dxa"/>
            <w:vAlign w:val="center"/>
          </w:tcPr>
          <w:p w14:paraId="2308DF89" w14:textId="77777777"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45000</w:t>
            </w:r>
          </w:p>
        </w:tc>
        <w:tc>
          <w:tcPr>
            <w:tcW w:w="1246" w:type="dxa"/>
            <w:vAlign w:val="center"/>
          </w:tcPr>
          <w:p w14:paraId="267446DD" w14:textId="77777777"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2,20,000</w:t>
            </w:r>
          </w:p>
        </w:tc>
      </w:tr>
      <w:tr w:rsidR="00997CF7" w:rsidRPr="00150BB9" w14:paraId="4F3967BB" w14:textId="77777777" w:rsidTr="00345E5D">
        <w:tc>
          <w:tcPr>
            <w:tcW w:w="4503" w:type="dxa"/>
            <w:vAlign w:val="center"/>
          </w:tcPr>
          <w:p w14:paraId="0EB080C5"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Labor Costs (Beekeeper salary @ ₹ 12,500/month)</w:t>
            </w:r>
            <w:r w:rsidRPr="00150BB9">
              <w:rPr>
                <w:rFonts w:ascii="Arial" w:eastAsia="Calibri" w:hAnsi="Arial" w:cs="Arial"/>
                <w:color w:val="000000"/>
                <w:kern w:val="24"/>
                <w:sz w:val="20"/>
                <w:szCs w:val="20"/>
              </w:rPr>
              <w:t xml:space="preserve"> </w:t>
            </w:r>
          </w:p>
        </w:tc>
        <w:tc>
          <w:tcPr>
            <w:tcW w:w="1134" w:type="dxa"/>
            <w:vAlign w:val="center"/>
          </w:tcPr>
          <w:p w14:paraId="2448B227"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Self</w:t>
            </w:r>
            <w:r w:rsidRPr="00150BB9">
              <w:rPr>
                <w:rFonts w:ascii="Arial" w:eastAsia="Calibri" w:hAnsi="Arial" w:cs="Arial"/>
                <w:color w:val="000000"/>
                <w:kern w:val="24"/>
                <w:sz w:val="20"/>
                <w:szCs w:val="20"/>
              </w:rPr>
              <w:t xml:space="preserve"> </w:t>
            </w:r>
          </w:p>
        </w:tc>
        <w:tc>
          <w:tcPr>
            <w:tcW w:w="1275" w:type="dxa"/>
            <w:vAlign w:val="center"/>
          </w:tcPr>
          <w:p w14:paraId="13E73892"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 Worker</w:t>
            </w:r>
            <w:r w:rsidRPr="00150BB9">
              <w:rPr>
                <w:rFonts w:ascii="Arial" w:eastAsia="Calibri" w:hAnsi="Arial" w:cs="Arial"/>
                <w:color w:val="000000"/>
                <w:kern w:val="24"/>
                <w:sz w:val="20"/>
                <w:szCs w:val="20"/>
              </w:rPr>
              <w:t xml:space="preserve"> </w:t>
            </w:r>
          </w:p>
        </w:tc>
        <w:tc>
          <w:tcPr>
            <w:tcW w:w="1418" w:type="dxa"/>
            <w:vAlign w:val="center"/>
          </w:tcPr>
          <w:p w14:paraId="2871E792"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1Worker</w:t>
            </w:r>
            <w:r w:rsidRPr="00150BB9">
              <w:rPr>
                <w:rFonts w:ascii="Arial" w:eastAsia="Calibri" w:hAnsi="Arial" w:cs="Arial"/>
                <w:color w:val="000000"/>
                <w:kern w:val="24"/>
                <w:sz w:val="20"/>
                <w:szCs w:val="20"/>
              </w:rPr>
              <w:t xml:space="preserve"> </w:t>
            </w:r>
          </w:p>
        </w:tc>
        <w:tc>
          <w:tcPr>
            <w:tcW w:w="1246" w:type="dxa"/>
            <w:vAlign w:val="center"/>
          </w:tcPr>
          <w:p w14:paraId="34CD9E29"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4Workers</w:t>
            </w:r>
            <w:r w:rsidRPr="00150BB9">
              <w:rPr>
                <w:rFonts w:ascii="Arial" w:eastAsia="Calibri" w:hAnsi="Arial" w:cs="Arial"/>
                <w:color w:val="000000"/>
                <w:kern w:val="24"/>
                <w:sz w:val="20"/>
                <w:szCs w:val="20"/>
              </w:rPr>
              <w:t xml:space="preserve"> </w:t>
            </w:r>
          </w:p>
        </w:tc>
      </w:tr>
      <w:tr w:rsidR="00997CF7" w:rsidRPr="00150BB9" w14:paraId="6B30A4C8" w14:textId="77777777" w:rsidTr="00345E5D">
        <w:tc>
          <w:tcPr>
            <w:tcW w:w="4503" w:type="dxa"/>
            <w:vAlign w:val="center"/>
          </w:tcPr>
          <w:p w14:paraId="684D4CCB"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Transport &amp; Migration Costs</w:t>
            </w:r>
            <w:r w:rsidRPr="00150BB9">
              <w:rPr>
                <w:rFonts w:ascii="Arial" w:eastAsia="Calibri" w:hAnsi="Arial" w:cs="Arial"/>
                <w:color w:val="000000"/>
                <w:kern w:val="24"/>
                <w:sz w:val="20"/>
                <w:szCs w:val="20"/>
              </w:rPr>
              <w:t xml:space="preserve"> </w:t>
            </w:r>
          </w:p>
        </w:tc>
        <w:tc>
          <w:tcPr>
            <w:tcW w:w="1134" w:type="dxa"/>
            <w:vAlign w:val="center"/>
          </w:tcPr>
          <w:p w14:paraId="7887FC1B"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w:t>
            </w:r>
            <w:r w:rsidRPr="00150BB9">
              <w:rPr>
                <w:rFonts w:ascii="Arial" w:eastAsia="Calibri" w:hAnsi="Arial" w:cs="Arial"/>
                <w:color w:val="000000"/>
                <w:kern w:val="24"/>
                <w:sz w:val="20"/>
                <w:szCs w:val="20"/>
              </w:rPr>
              <w:t xml:space="preserve"> </w:t>
            </w:r>
          </w:p>
        </w:tc>
        <w:tc>
          <w:tcPr>
            <w:tcW w:w="1275" w:type="dxa"/>
            <w:vAlign w:val="center"/>
          </w:tcPr>
          <w:p w14:paraId="13DF9B63"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37,500</w:t>
            </w:r>
            <w:r w:rsidRPr="00150BB9">
              <w:rPr>
                <w:rFonts w:ascii="Arial" w:eastAsia="Calibri" w:hAnsi="Arial" w:cs="Arial"/>
                <w:color w:val="000000"/>
                <w:kern w:val="24"/>
                <w:sz w:val="20"/>
                <w:szCs w:val="20"/>
              </w:rPr>
              <w:t xml:space="preserve"> </w:t>
            </w:r>
          </w:p>
        </w:tc>
        <w:tc>
          <w:tcPr>
            <w:tcW w:w="1418" w:type="dxa"/>
            <w:vAlign w:val="center"/>
          </w:tcPr>
          <w:p w14:paraId="0458D6F2"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70,000</w:t>
            </w:r>
            <w:r w:rsidRPr="00150BB9">
              <w:rPr>
                <w:rFonts w:ascii="Arial" w:eastAsia="Calibri" w:hAnsi="Arial" w:cs="Arial"/>
                <w:color w:val="000000"/>
                <w:kern w:val="24"/>
                <w:sz w:val="20"/>
                <w:szCs w:val="20"/>
              </w:rPr>
              <w:t xml:space="preserve"> </w:t>
            </w:r>
          </w:p>
        </w:tc>
        <w:tc>
          <w:tcPr>
            <w:tcW w:w="1246" w:type="dxa"/>
            <w:vAlign w:val="center"/>
          </w:tcPr>
          <w:p w14:paraId="5F3ABB4F"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200,000</w:t>
            </w:r>
            <w:r w:rsidRPr="00150BB9">
              <w:rPr>
                <w:rFonts w:ascii="Arial" w:eastAsia="Calibri" w:hAnsi="Arial" w:cs="Arial"/>
                <w:color w:val="000000"/>
                <w:kern w:val="24"/>
                <w:sz w:val="20"/>
                <w:szCs w:val="20"/>
              </w:rPr>
              <w:t xml:space="preserve"> </w:t>
            </w:r>
          </w:p>
        </w:tc>
      </w:tr>
      <w:tr w:rsidR="00997CF7" w:rsidRPr="00150BB9" w14:paraId="27914789" w14:textId="77777777" w:rsidTr="00345E5D">
        <w:tc>
          <w:tcPr>
            <w:tcW w:w="4503" w:type="dxa"/>
            <w:vAlign w:val="center"/>
          </w:tcPr>
          <w:p w14:paraId="442E79C0"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Miscellaneous (Sugar, Feed, Disease Control)</w:t>
            </w:r>
            <w:r w:rsidRPr="00150BB9">
              <w:rPr>
                <w:rFonts w:ascii="Arial" w:eastAsia="Calibri" w:hAnsi="Arial" w:cs="Arial"/>
                <w:color w:val="000000"/>
                <w:kern w:val="24"/>
                <w:sz w:val="20"/>
                <w:szCs w:val="20"/>
              </w:rPr>
              <w:t xml:space="preserve"> </w:t>
            </w:r>
          </w:p>
        </w:tc>
        <w:tc>
          <w:tcPr>
            <w:tcW w:w="1134" w:type="dxa"/>
            <w:vAlign w:val="center"/>
          </w:tcPr>
          <w:p w14:paraId="4601A692"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11,000</w:t>
            </w:r>
            <w:r w:rsidRPr="00150BB9">
              <w:rPr>
                <w:rFonts w:ascii="Arial" w:eastAsia="Calibri" w:hAnsi="Arial" w:cs="Arial"/>
                <w:color w:val="000000"/>
                <w:kern w:val="24"/>
                <w:sz w:val="20"/>
                <w:szCs w:val="20"/>
              </w:rPr>
              <w:t xml:space="preserve"> </w:t>
            </w:r>
          </w:p>
        </w:tc>
        <w:tc>
          <w:tcPr>
            <w:tcW w:w="1275" w:type="dxa"/>
            <w:vAlign w:val="center"/>
          </w:tcPr>
          <w:p w14:paraId="4860177D"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28,000</w:t>
            </w:r>
            <w:r w:rsidRPr="00150BB9">
              <w:rPr>
                <w:rFonts w:ascii="Arial" w:eastAsia="Calibri" w:hAnsi="Arial" w:cs="Arial"/>
                <w:color w:val="000000"/>
                <w:kern w:val="24"/>
                <w:sz w:val="20"/>
                <w:szCs w:val="20"/>
              </w:rPr>
              <w:t xml:space="preserve"> </w:t>
            </w:r>
          </w:p>
        </w:tc>
        <w:tc>
          <w:tcPr>
            <w:tcW w:w="1418" w:type="dxa"/>
            <w:vAlign w:val="center"/>
          </w:tcPr>
          <w:p w14:paraId="2971F831"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55,000</w:t>
            </w:r>
            <w:r w:rsidRPr="00150BB9">
              <w:rPr>
                <w:rFonts w:ascii="Arial" w:eastAsia="Calibri" w:hAnsi="Arial" w:cs="Arial"/>
                <w:color w:val="000000"/>
                <w:kern w:val="24"/>
                <w:sz w:val="20"/>
                <w:szCs w:val="20"/>
              </w:rPr>
              <w:t xml:space="preserve"> </w:t>
            </w:r>
          </w:p>
        </w:tc>
        <w:tc>
          <w:tcPr>
            <w:tcW w:w="1246" w:type="dxa"/>
            <w:vAlign w:val="center"/>
          </w:tcPr>
          <w:p w14:paraId="144B4B37"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275,000</w:t>
            </w:r>
            <w:r w:rsidRPr="00150BB9">
              <w:rPr>
                <w:rFonts w:ascii="Arial" w:eastAsia="Calibri" w:hAnsi="Arial" w:cs="Arial"/>
                <w:color w:val="000000"/>
                <w:kern w:val="24"/>
                <w:sz w:val="20"/>
                <w:szCs w:val="20"/>
              </w:rPr>
              <w:t xml:space="preserve"> </w:t>
            </w:r>
          </w:p>
        </w:tc>
      </w:tr>
      <w:tr w:rsidR="00997CF7" w:rsidRPr="00150BB9" w14:paraId="7E22E31D" w14:textId="77777777" w:rsidTr="00345E5D">
        <w:tc>
          <w:tcPr>
            <w:tcW w:w="4503" w:type="dxa"/>
            <w:vAlign w:val="center"/>
          </w:tcPr>
          <w:p w14:paraId="0B722259"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Total Recurring Expenses</w:t>
            </w:r>
            <w:r w:rsidRPr="00150BB9">
              <w:rPr>
                <w:rFonts w:ascii="Arial" w:eastAsia="Calibri" w:hAnsi="Arial" w:cs="Arial"/>
                <w:color w:val="000000"/>
                <w:kern w:val="24"/>
                <w:sz w:val="20"/>
                <w:szCs w:val="20"/>
              </w:rPr>
              <w:t xml:space="preserve"> </w:t>
            </w:r>
          </w:p>
        </w:tc>
        <w:tc>
          <w:tcPr>
            <w:tcW w:w="1134" w:type="dxa"/>
            <w:vAlign w:val="center"/>
          </w:tcPr>
          <w:p w14:paraId="349C6010"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17,500</w:t>
            </w:r>
            <w:r w:rsidRPr="00150BB9">
              <w:rPr>
                <w:rFonts w:ascii="Arial" w:eastAsia="Calibri" w:hAnsi="Arial" w:cs="Arial"/>
                <w:color w:val="000000"/>
                <w:kern w:val="24"/>
                <w:sz w:val="20"/>
                <w:szCs w:val="20"/>
              </w:rPr>
              <w:t xml:space="preserve"> </w:t>
            </w:r>
          </w:p>
        </w:tc>
        <w:tc>
          <w:tcPr>
            <w:tcW w:w="1275" w:type="dxa"/>
            <w:vAlign w:val="center"/>
          </w:tcPr>
          <w:p w14:paraId="6E1E1456"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242,500</w:t>
            </w:r>
            <w:r w:rsidRPr="00150BB9">
              <w:rPr>
                <w:rFonts w:ascii="Arial" w:eastAsia="Calibri" w:hAnsi="Arial" w:cs="Arial"/>
                <w:color w:val="000000"/>
                <w:kern w:val="24"/>
                <w:sz w:val="20"/>
                <w:szCs w:val="20"/>
              </w:rPr>
              <w:t xml:space="preserve"> </w:t>
            </w:r>
          </w:p>
        </w:tc>
        <w:tc>
          <w:tcPr>
            <w:tcW w:w="1418" w:type="dxa"/>
            <w:vAlign w:val="center"/>
          </w:tcPr>
          <w:p w14:paraId="12FF0EDF"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320,000</w:t>
            </w:r>
            <w:r w:rsidRPr="00150BB9">
              <w:rPr>
                <w:rFonts w:ascii="Arial" w:eastAsia="Calibri" w:hAnsi="Arial" w:cs="Arial"/>
                <w:color w:val="000000"/>
                <w:kern w:val="24"/>
                <w:sz w:val="20"/>
                <w:szCs w:val="20"/>
              </w:rPr>
              <w:t xml:space="preserve"> </w:t>
            </w:r>
          </w:p>
        </w:tc>
        <w:tc>
          <w:tcPr>
            <w:tcW w:w="1246" w:type="dxa"/>
            <w:vAlign w:val="center"/>
          </w:tcPr>
          <w:p w14:paraId="5DEA3C94"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1,295,000</w:t>
            </w:r>
            <w:r w:rsidRPr="00150BB9">
              <w:rPr>
                <w:rFonts w:ascii="Arial" w:eastAsia="Calibri" w:hAnsi="Arial" w:cs="Arial"/>
                <w:color w:val="000000"/>
                <w:kern w:val="24"/>
                <w:sz w:val="20"/>
                <w:szCs w:val="20"/>
              </w:rPr>
              <w:t xml:space="preserve"> </w:t>
            </w:r>
          </w:p>
        </w:tc>
      </w:tr>
    </w:tbl>
    <w:p w14:paraId="1B6FB836" w14:textId="77777777" w:rsidR="00997CF7" w:rsidRPr="00150BB9" w:rsidRDefault="00D13565" w:rsidP="007D4A32">
      <w:pPr>
        <w:spacing w:before="100" w:beforeAutospacing="1" w:after="100" w:afterAutospacing="1" w:line="240" w:lineRule="auto"/>
        <w:jc w:val="both"/>
        <w:rPr>
          <w:rFonts w:ascii="Arial" w:hAnsi="Arial" w:cs="Arial"/>
          <w:sz w:val="20"/>
          <w:szCs w:val="20"/>
        </w:rPr>
      </w:pPr>
      <w:r w:rsidRPr="00150BB9">
        <w:rPr>
          <w:rFonts w:ascii="Arial" w:hAnsi="Arial" w:cs="Arial"/>
          <w:sz w:val="20"/>
          <w:szCs w:val="20"/>
        </w:rPr>
        <w:t>The pr</w:t>
      </w:r>
      <w:r w:rsidR="009A5D64" w:rsidRPr="00150BB9">
        <w:rPr>
          <w:rFonts w:ascii="Arial" w:hAnsi="Arial" w:cs="Arial"/>
          <w:sz w:val="20"/>
          <w:szCs w:val="20"/>
        </w:rPr>
        <w:t>ofitability analysis in Table 3</w:t>
      </w:r>
      <w:r w:rsidR="00740188" w:rsidRPr="00150BB9">
        <w:rPr>
          <w:rFonts w:ascii="Arial" w:hAnsi="Arial" w:cs="Arial"/>
          <w:sz w:val="20"/>
          <w:szCs w:val="20"/>
        </w:rPr>
        <w:t xml:space="preserve"> highlighted that beekeeping had been </w:t>
      </w:r>
      <w:r w:rsidRPr="00150BB9">
        <w:rPr>
          <w:rFonts w:ascii="Arial" w:hAnsi="Arial" w:cs="Arial"/>
          <w:sz w:val="20"/>
          <w:szCs w:val="20"/>
        </w:rPr>
        <w:t xml:space="preserve">a financially rewarding venture in Himachal Pradesh. </w:t>
      </w:r>
      <w:r w:rsidR="00740188" w:rsidRPr="00150BB9">
        <w:rPr>
          <w:rFonts w:ascii="Arial" w:hAnsi="Arial" w:cs="Arial"/>
          <w:sz w:val="20"/>
          <w:szCs w:val="20"/>
        </w:rPr>
        <w:t xml:space="preserve">The average honey yield per colony </w:t>
      </w:r>
      <w:r w:rsidR="009A5D64" w:rsidRPr="00150BB9">
        <w:rPr>
          <w:rFonts w:ascii="Arial" w:hAnsi="Arial" w:cs="Arial"/>
          <w:sz w:val="20"/>
          <w:szCs w:val="20"/>
        </w:rPr>
        <w:t>was recorded that</w:t>
      </w:r>
      <w:r w:rsidR="00740188" w:rsidRPr="00150BB9">
        <w:rPr>
          <w:rFonts w:ascii="Arial" w:hAnsi="Arial" w:cs="Arial"/>
          <w:sz w:val="20"/>
          <w:szCs w:val="20"/>
        </w:rPr>
        <w:t xml:space="preserve"> ranged from 15 to 20 kg per </w:t>
      </w:r>
      <w:r w:rsidR="00740188" w:rsidRPr="00150BB9">
        <w:rPr>
          <w:rFonts w:ascii="Arial" w:hAnsi="Arial" w:cs="Arial"/>
          <w:sz w:val="20"/>
          <w:szCs w:val="20"/>
        </w:rPr>
        <w:lastRenderedPageBreak/>
        <w:t xml:space="preserve">year. The estimated total profits from maintaining 10, 50, 100, and 500 colonies </w:t>
      </w:r>
      <w:r w:rsidR="009A5D64" w:rsidRPr="00150BB9">
        <w:rPr>
          <w:rFonts w:ascii="Arial" w:hAnsi="Arial" w:cs="Arial"/>
          <w:sz w:val="20"/>
          <w:szCs w:val="20"/>
        </w:rPr>
        <w:t xml:space="preserve">were worked out and </w:t>
      </w:r>
      <w:r w:rsidR="00740188" w:rsidRPr="00150BB9">
        <w:rPr>
          <w:rFonts w:ascii="Arial" w:hAnsi="Arial" w:cs="Arial"/>
          <w:sz w:val="20"/>
          <w:szCs w:val="20"/>
        </w:rPr>
        <w:t>had been ₹15,800, ₹2,85,000, ₹7,10,500, and ₹36,00,000, respectively</w:t>
      </w:r>
      <w:r w:rsidR="008E5711" w:rsidRPr="00150BB9">
        <w:rPr>
          <w:rFonts w:ascii="Arial" w:hAnsi="Arial" w:cs="Arial"/>
          <w:sz w:val="20"/>
          <w:szCs w:val="20"/>
        </w:rPr>
        <w:t>.</w:t>
      </w:r>
      <w:r w:rsidRPr="00150BB9">
        <w:rPr>
          <w:rFonts w:ascii="Arial" w:hAnsi="Arial" w:cs="Arial"/>
          <w:sz w:val="20"/>
          <w:szCs w:val="20"/>
        </w:rPr>
        <w:t xml:space="preserve"> </w:t>
      </w:r>
      <w:r w:rsidR="00740188" w:rsidRPr="00150BB9">
        <w:rPr>
          <w:rFonts w:ascii="Arial" w:hAnsi="Arial" w:cs="Arial"/>
          <w:sz w:val="20"/>
          <w:szCs w:val="20"/>
        </w:rPr>
        <w:t xml:space="preserve">It </w:t>
      </w:r>
      <w:r w:rsidR="009A5D64" w:rsidRPr="00150BB9">
        <w:rPr>
          <w:rFonts w:ascii="Arial" w:hAnsi="Arial" w:cs="Arial"/>
          <w:sz w:val="20"/>
          <w:szCs w:val="20"/>
        </w:rPr>
        <w:t>was further</w:t>
      </w:r>
      <w:r w:rsidR="00740188" w:rsidRPr="00150BB9">
        <w:rPr>
          <w:rFonts w:ascii="Arial" w:hAnsi="Arial" w:cs="Arial"/>
          <w:sz w:val="20"/>
          <w:szCs w:val="20"/>
        </w:rPr>
        <w:t xml:space="preserve"> observed that </w:t>
      </w:r>
      <w:r w:rsidR="00DF1A0E" w:rsidRPr="00150BB9">
        <w:rPr>
          <w:rFonts w:ascii="Arial" w:hAnsi="Arial" w:cs="Arial"/>
          <w:sz w:val="20"/>
          <w:szCs w:val="20"/>
        </w:rPr>
        <w:t>an increase in the</w:t>
      </w:r>
      <w:r w:rsidR="00740188" w:rsidRPr="00150BB9">
        <w:rPr>
          <w:rFonts w:ascii="Arial" w:hAnsi="Arial" w:cs="Arial"/>
          <w:sz w:val="20"/>
          <w:szCs w:val="20"/>
        </w:rPr>
        <w:t xml:space="preserve"> number of colonies had </w:t>
      </w:r>
      <w:r w:rsidR="00DF1A0E" w:rsidRPr="00150BB9">
        <w:rPr>
          <w:rFonts w:ascii="Arial" w:hAnsi="Arial" w:cs="Arial"/>
          <w:sz w:val="20"/>
          <w:szCs w:val="20"/>
        </w:rPr>
        <w:t>led to a corresponding rise in profit</w:t>
      </w:r>
      <w:r w:rsidR="00740188" w:rsidRPr="00150BB9">
        <w:rPr>
          <w:rFonts w:ascii="Arial" w:hAnsi="Arial" w:cs="Arial"/>
          <w:sz w:val="20"/>
          <w:szCs w:val="20"/>
        </w:rPr>
        <w:t xml:space="preserve">. </w:t>
      </w:r>
      <w:r w:rsidR="009A5D64" w:rsidRPr="00150BB9">
        <w:rPr>
          <w:rFonts w:ascii="Arial" w:hAnsi="Arial" w:cs="Arial"/>
          <w:sz w:val="20"/>
          <w:szCs w:val="20"/>
        </w:rPr>
        <w:t>These profits</w:t>
      </w:r>
      <w:r w:rsidR="00740188" w:rsidRPr="00150BB9">
        <w:rPr>
          <w:rFonts w:ascii="Arial" w:hAnsi="Arial" w:cs="Arial"/>
          <w:sz w:val="20"/>
          <w:szCs w:val="20"/>
        </w:rPr>
        <w:t xml:space="preserve"> </w:t>
      </w:r>
      <w:r w:rsidR="009A5D64" w:rsidRPr="00150BB9">
        <w:rPr>
          <w:rFonts w:ascii="Arial" w:hAnsi="Arial" w:cs="Arial"/>
          <w:sz w:val="20"/>
          <w:szCs w:val="20"/>
        </w:rPr>
        <w:t xml:space="preserve">primarily </w:t>
      </w:r>
      <w:r w:rsidRPr="00150BB9">
        <w:rPr>
          <w:rFonts w:ascii="Arial" w:hAnsi="Arial" w:cs="Arial"/>
          <w:sz w:val="20"/>
          <w:szCs w:val="20"/>
        </w:rPr>
        <w:t>derived from the sale of honey,</w:t>
      </w:r>
      <w:r w:rsidR="009A5D64" w:rsidRPr="00150BB9">
        <w:rPr>
          <w:rFonts w:ascii="Arial" w:hAnsi="Arial" w:cs="Arial"/>
          <w:sz w:val="20"/>
          <w:szCs w:val="20"/>
        </w:rPr>
        <w:t xml:space="preserve"> with additional income possibly provisioning sale of other </w:t>
      </w:r>
      <w:r w:rsidRPr="00150BB9">
        <w:rPr>
          <w:rFonts w:ascii="Arial" w:hAnsi="Arial" w:cs="Arial"/>
          <w:sz w:val="20"/>
          <w:szCs w:val="20"/>
        </w:rPr>
        <w:t xml:space="preserve">by-products such as beeswax, </w:t>
      </w:r>
      <w:r w:rsidR="00375068" w:rsidRPr="00150BB9">
        <w:rPr>
          <w:rFonts w:ascii="Arial" w:hAnsi="Arial" w:cs="Arial"/>
          <w:sz w:val="20"/>
          <w:szCs w:val="20"/>
        </w:rPr>
        <w:t>pollen</w:t>
      </w:r>
      <w:r w:rsidRPr="00150BB9">
        <w:rPr>
          <w:rFonts w:ascii="Arial" w:hAnsi="Arial" w:cs="Arial"/>
          <w:sz w:val="20"/>
          <w:szCs w:val="20"/>
        </w:rPr>
        <w:t>, and propolis</w:t>
      </w:r>
      <w:r w:rsidR="005D097D" w:rsidRPr="00150BB9">
        <w:rPr>
          <w:rFonts w:ascii="Arial" w:hAnsi="Arial" w:cs="Arial"/>
          <w:sz w:val="20"/>
          <w:szCs w:val="20"/>
        </w:rPr>
        <w:t xml:space="preserve"> consistent with reports by FAO (2017) </w:t>
      </w:r>
      <w:r w:rsidR="00CE3E58" w:rsidRPr="00150BB9">
        <w:rPr>
          <w:rFonts w:ascii="Arial" w:hAnsi="Arial" w:cs="Arial"/>
          <w:sz w:val="20"/>
          <w:szCs w:val="20"/>
        </w:rPr>
        <w:t>that</w:t>
      </w:r>
      <w:r w:rsidR="005D097D" w:rsidRPr="00150BB9">
        <w:rPr>
          <w:rFonts w:ascii="Arial" w:hAnsi="Arial" w:cs="Arial"/>
          <w:sz w:val="20"/>
          <w:szCs w:val="20"/>
        </w:rPr>
        <w:t xml:space="preserve"> highlighted diversified income avenues for apiculture</w:t>
      </w:r>
      <w:r w:rsidRPr="00150BB9">
        <w:rPr>
          <w:rFonts w:ascii="Arial" w:hAnsi="Arial" w:cs="Arial"/>
          <w:sz w:val="20"/>
          <w:szCs w:val="20"/>
        </w:rPr>
        <w:t xml:space="preserve">. However, the </w:t>
      </w:r>
      <w:r w:rsidR="00CE3E58" w:rsidRPr="00150BB9">
        <w:rPr>
          <w:rFonts w:ascii="Arial" w:hAnsi="Arial" w:cs="Arial"/>
          <w:sz w:val="20"/>
          <w:szCs w:val="20"/>
        </w:rPr>
        <w:t>lack o</w:t>
      </w:r>
      <w:r w:rsidRPr="00150BB9">
        <w:rPr>
          <w:rFonts w:ascii="Arial" w:hAnsi="Arial" w:cs="Arial"/>
          <w:sz w:val="20"/>
          <w:szCs w:val="20"/>
        </w:rPr>
        <w:t>f organized markets and branding initiatives</w:t>
      </w:r>
      <w:r w:rsidR="00CE3E58" w:rsidRPr="00150BB9">
        <w:rPr>
          <w:rFonts w:ascii="Arial" w:hAnsi="Arial" w:cs="Arial"/>
          <w:sz w:val="20"/>
          <w:szCs w:val="20"/>
        </w:rPr>
        <w:t xml:space="preserve"> further</w:t>
      </w:r>
      <w:r w:rsidRPr="00150BB9">
        <w:rPr>
          <w:rFonts w:ascii="Arial" w:hAnsi="Arial" w:cs="Arial"/>
          <w:sz w:val="20"/>
          <w:szCs w:val="20"/>
        </w:rPr>
        <w:t xml:space="preserve"> constrained the earning potential of beekeepers, who often sold products locally at uncompetitive price</w:t>
      </w:r>
      <w:r w:rsidR="005D097D" w:rsidRPr="00150BB9">
        <w:rPr>
          <w:rFonts w:ascii="Arial" w:hAnsi="Arial" w:cs="Arial"/>
          <w:sz w:val="20"/>
          <w:szCs w:val="20"/>
        </w:rPr>
        <w:t xml:space="preserve"> (Sharma et al.</w:t>
      </w:r>
      <w:r w:rsidR="005D097D" w:rsidRPr="00150BB9">
        <w:rPr>
          <w:rFonts w:ascii="Arial" w:hAnsi="Arial" w:cs="Arial"/>
          <w:i/>
          <w:sz w:val="20"/>
          <w:szCs w:val="20"/>
        </w:rPr>
        <w:t xml:space="preserve"> </w:t>
      </w:r>
      <w:r w:rsidR="005D097D" w:rsidRPr="00150BB9">
        <w:rPr>
          <w:rFonts w:ascii="Arial" w:hAnsi="Arial" w:cs="Arial"/>
          <w:sz w:val="20"/>
          <w:szCs w:val="20"/>
        </w:rPr>
        <w:t>2022)</w:t>
      </w:r>
      <w:r w:rsidR="005A2E0F" w:rsidRPr="00150BB9">
        <w:rPr>
          <w:rFonts w:ascii="Arial" w:hAnsi="Arial" w:cs="Arial"/>
          <w:sz w:val="20"/>
          <w:szCs w:val="20"/>
        </w:rPr>
        <w:t>.</w:t>
      </w:r>
    </w:p>
    <w:p w14:paraId="27FAC004" w14:textId="77777777" w:rsidR="00997CF7" w:rsidRPr="00150BB9" w:rsidRDefault="00997CF7" w:rsidP="007D4A32">
      <w:pPr>
        <w:spacing w:before="100" w:beforeAutospacing="1" w:after="100" w:afterAutospacing="1" w:line="240" w:lineRule="auto"/>
        <w:jc w:val="both"/>
        <w:rPr>
          <w:rFonts w:ascii="Arial" w:hAnsi="Arial" w:cs="Arial"/>
          <w:b/>
          <w:sz w:val="20"/>
          <w:szCs w:val="20"/>
        </w:rPr>
      </w:pPr>
      <w:r w:rsidRPr="00150BB9">
        <w:rPr>
          <w:rFonts w:ascii="Arial" w:hAnsi="Arial" w:cs="Arial"/>
          <w:b/>
          <w:sz w:val="20"/>
          <w:szCs w:val="20"/>
        </w:rPr>
        <w:t>Table 3</w:t>
      </w:r>
      <w:r w:rsidR="00150BB9">
        <w:rPr>
          <w:rFonts w:ascii="Arial" w:hAnsi="Arial" w:cs="Arial"/>
          <w:b/>
          <w:sz w:val="20"/>
          <w:szCs w:val="20"/>
        </w:rPr>
        <w:t>.</w:t>
      </w:r>
      <w:r w:rsidRPr="00150BB9">
        <w:rPr>
          <w:rFonts w:ascii="Arial" w:hAnsi="Arial" w:cs="Arial"/>
          <w:b/>
          <w:sz w:val="20"/>
          <w:szCs w:val="20"/>
        </w:rPr>
        <w:t xml:space="preserve"> Revenue and profitability </w:t>
      </w:r>
    </w:p>
    <w:tbl>
      <w:tblPr>
        <w:tblStyle w:val="TableGrid"/>
        <w:tblW w:w="0" w:type="auto"/>
        <w:tblLook w:val="04A0" w:firstRow="1" w:lastRow="0" w:firstColumn="1" w:lastColumn="0" w:noHBand="0" w:noVBand="1"/>
      </w:tblPr>
      <w:tblGrid>
        <w:gridCol w:w="4928"/>
        <w:gridCol w:w="1129"/>
        <w:gridCol w:w="1097"/>
        <w:gridCol w:w="1176"/>
        <w:gridCol w:w="1246"/>
      </w:tblGrid>
      <w:tr w:rsidR="00997CF7" w:rsidRPr="00150BB9" w14:paraId="79BD1C94" w14:textId="77777777" w:rsidTr="00345E5D">
        <w:tc>
          <w:tcPr>
            <w:tcW w:w="4928" w:type="dxa"/>
          </w:tcPr>
          <w:p w14:paraId="59A52F78" w14:textId="77777777" w:rsidR="00997CF7" w:rsidRPr="00150BB9" w:rsidRDefault="00997CF7" w:rsidP="007D4A32">
            <w:pPr>
              <w:pStyle w:val="NormalWeb"/>
              <w:spacing w:before="0" w:beforeAutospacing="0" w:after="0" w:afterAutospacing="0"/>
              <w:jc w:val="center"/>
              <w:rPr>
                <w:rFonts w:ascii="Arial" w:hAnsi="Arial" w:cs="Arial"/>
                <w:sz w:val="20"/>
                <w:szCs w:val="20"/>
              </w:rPr>
            </w:pPr>
            <w:r w:rsidRPr="00150BB9">
              <w:rPr>
                <w:rFonts w:ascii="Arial" w:eastAsia="Calibri" w:hAnsi="Arial" w:cs="Arial"/>
                <w:b/>
                <w:bCs/>
                <w:color w:val="000000"/>
                <w:kern w:val="24"/>
                <w:sz w:val="20"/>
                <w:szCs w:val="20"/>
              </w:rPr>
              <w:t>Income source</w:t>
            </w:r>
          </w:p>
        </w:tc>
        <w:tc>
          <w:tcPr>
            <w:tcW w:w="1129" w:type="dxa"/>
          </w:tcPr>
          <w:p w14:paraId="311AFC84" w14:textId="77777777"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10 colonies</w:t>
            </w:r>
          </w:p>
        </w:tc>
        <w:tc>
          <w:tcPr>
            <w:tcW w:w="1097" w:type="dxa"/>
          </w:tcPr>
          <w:p w14:paraId="73561955" w14:textId="77777777"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50 colonies</w:t>
            </w:r>
          </w:p>
        </w:tc>
        <w:tc>
          <w:tcPr>
            <w:tcW w:w="1176" w:type="dxa"/>
          </w:tcPr>
          <w:p w14:paraId="4916D9B9" w14:textId="77777777"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100 colonies</w:t>
            </w:r>
          </w:p>
        </w:tc>
        <w:tc>
          <w:tcPr>
            <w:tcW w:w="1246" w:type="dxa"/>
          </w:tcPr>
          <w:p w14:paraId="0CAB7430" w14:textId="77777777"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500 colonies</w:t>
            </w:r>
          </w:p>
          <w:p w14:paraId="28951115" w14:textId="77777777"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p>
        </w:tc>
      </w:tr>
      <w:tr w:rsidR="00997CF7" w:rsidRPr="00150BB9" w14:paraId="1DD86DF6" w14:textId="77777777" w:rsidTr="00345E5D">
        <w:tc>
          <w:tcPr>
            <w:tcW w:w="4928" w:type="dxa"/>
            <w:vAlign w:val="center"/>
          </w:tcPr>
          <w:p w14:paraId="66FE64AE"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Sale of Bee Colonies (End of Year)</w:t>
            </w:r>
          </w:p>
        </w:tc>
        <w:tc>
          <w:tcPr>
            <w:tcW w:w="1129" w:type="dxa"/>
            <w:vAlign w:val="center"/>
          </w:tcPr>
          <w:p w14:paraId="48695E6C"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3,700</w:t>
            </w:r>
          </w:p>
        </w:tc>
        <w:tc>
          <w:tcPr>
            <w:tcW w:w="1097" w:type="dxa"/>
            <w:vAlign w:val="center"/>
          </w:tcPr>
          <w:p w14:paraId="0D582EB4"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37,500</w:t>
            </w:r>
          </w:p>
        </w:tc>
        <w:tc>
          <w:tcPr>
            <w:tcW w:w="1176" w:type="dxa"/>
            <w:vAlign w:val="center"/>
          </w:tcPr>
          <w:p w14:paraId="0B045E39"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85,000</w:t>
            </w:r>
          </w:p>
        </w:tc>
        <w:tc>
          <w:tcPr>
            <w:tcW w:w="1246" w:type="dxa"/>
            <w:vAlign w:val="center"/>
          </w:tcPr>
          <w:p w14:paraId="419F7857"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400,000</w:t>
            </w:r>
          </w:p>
        </w:tc>
      </w:tr>
      <w:tr w:rsidR="00997CF7" w:rsidRPr="00150BB9" w14:paraId="69E69A93" w14:textId="77777777" w:rsidTr="00345E5D">
        <w:tc>
          <w:tcPr>
            <w:tcW w:w="4928" w:type="dxa"/>
            <w:vAlign w:val="center"/>
          </w:tcPr>
          <w:p w14:paraId="12FF2D5E"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Beeswax Sales</w:t>
            </w:r>
          </w:p>
        </w:tc>
        <w:tc>
          <w:tcPr>
            <w:tcW w:w="1129" w:type="dxa"/>
            <w:vAlign w:val="center"/>
          </w:tcPr>
          <w:p w14:paraId="627C2F0F"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w:t>
            </w:r>
          </w:p>
        </w:tc>
        <w:tc>
          <w:tcPr>
            <w:tcW w:w="1097" w:type="dxa"/>
            <w:vAlign w:val="center"/>
          </w:tcPr>
          <w:p w14:paraId="51265054"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2,200</w:t>
            </w:r>
          </w:p>
        </w:tc>
        <w:tc>
          <w:tcPr>
            <w:tcW w:w="1176" w:type="dxa"/>
            <w:vAlign w:val="center"/>
          </w:tcPr>
          <w:p w14:paraId="45E48659"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5,000</w:t>
            </w:r>
          </w:p>
        </w:tc>
        <w:tc>
          <w:tcPr>
            <w:tcW w:w="1246" w:type="dxa"/>
            <w:vAlign w:val="center"/>
          </w:tcPr>
          <w:p w14:paraId="6B02EA62"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10,000</w:t>
            </w:r>
          </w:p>
        </w:tc>
      </w:tr>
      <w:tr w:rsidR="00997CF7" w:rsidRPr="00150BB9" w14:paraId="2763C248" w14:textId="77777777" w:rsidTr="00345E5D">
        <w:tc>
          <w:tcPr>
            <w:tcW w:w="4928" w:type="dxa"/>
            <w:vAlign w:val="center"/>
          </w:tcPr>
          <w:p w14:paraId="4EC4E5AC"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Honey Production (kg)</w:t>
            </w:r>
          </w:p>
        </w:tc>
        <w:tc>
          <w:tcPr>
            <w:tcW w:w="1129" w:type="dxa"/>
            <w:vAlign w:val="center"/>
          </w:tcPr>
          <w:p w14:paraId="72ABE361"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140</w:t>
            </w:r>
          </w:p>
        </w:tc>
        <w:tc>
          <w:tcPr>
            <w:tcW w:w="1097" w:type="dxa"/>
            <w:vAlign w:val="center"/>
          </w:tcPr>
          <w:p w14:paraId="473EEFA8"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2,800</w:t>
            </w:r>
          </w:p>
        </w:tc>
        <w:tc>
          <w:tcPr>
            <w:tcW w:w="1176" w:type="dxa"/>
            <w:vAlign w:val="center"/>
          </w:tcPr>
          <w:p w14:paraId="547CDDC4"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5,600</w:t>
            </w:r>
          </w:p>
        </w:tc>
        <w:tc>
          <w:tcPr>
            <w:tcW w:w="1246" w:type="dxa"/>
            <w:vAlign w:val="center"/>
          </w:tcPr>
          <w:p w14:paraId="55548AF5"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24,000</w:t>
            </w:r>
          </w:p>
        </w:tc>
      </w:tr>
      <w:tr w:rsidR="00997CF7" w:rsidRPr="00150BB9" w14:paraId="1AC99F29" w14:textId="77777777" w:rsidTr="00345E5D">
        <w:tc>
          <w:tcPr>
            <w:tcW w:w="4928" w:type="dxa"/>
            <w:vAlign w:val="center"/>
          </w:tcPr>
          <w:p w14:paraId="3920FF80"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Honey Revenue @ ₹ 215/kg</w:t>
            </w:r>
          </w:p>
        </w:tc>
        <w:tc>
          <w:tcPr>
            <w:tcW w:w="1129" w:type="dxa"/>
            <w:vAlign w:val="center"/>
          </w:tcPr>
          <w:p w14:paraId="41F6A5F2"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30,100</w:t>
            </w:r>
          </w:p>
        </w:tc>
        <w:tc>
          <w:tcPr>
            <w:tcW w:w="1097" w:type="dxa"/>
            <w:vAlign w:val="center"/>
          </w:tcPr>
          <w:p w14:paraId="2E490397"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602,000</w:t>
            </w:r>
          </w:p>
        </w:tc>
        <w:tc>
          <w:tcPr>
            <w:tcW w:w="1176" w:type="dxa"/>
            <w:vAlign w:val="center"/>
          </w:tcPr>
          <w:p w14:paraId="421B870E"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1,204,000</w:t>
            </w:r>
          </w:p>
        </w:tc>
        <w:tc>
          <w:tcPr>
            <w:tcW w:w="1246" w:type="dxa"/>
            <w:vAlign w:val="center"/>
          </w:tcPr>
          <w:p w14:paraId="3518FDB3"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5,160,000</w:t>
            </w:r>
          </w:p>
        </w:tc>
      </w:tr>
      <w:tr w:rsidR="00997CF7" w:rsidRPr="00150BB9" w14:paraId="75AA1E13" w14:textId="77777777" w:rsidTr="00345E5D">
        <w:tc>
          <w:tcPr>
            <w:tcW w:w="4928" w:type="dxa"/>
            <w:vAlign w:val="center"/>
          </w:tcPr>
          <w:p w14:paraId="43EBA749"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Pollen Sales @ ₹ 900/kg</w:t>
            </w:r>
          </w:p>
        </w:tc>
        <w:tc>
          <w:tcPr>
            <w:tcW w:w="1129" w:type="dxa"/>
            <w:vAlign w:val="center"/>
          </w:tcPr>
          <w:p w14:paraId="427D689F"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2,800</w:t>
            </w:r>
          </w:p>
        </w:tc>
        <w:tc>
          <w:tcPr>
            <w:tcW w:w="1097" w:type="dxa"/>
            <w:vAlign w:val="center"/>
          </w:tcPr>
          <w:p w14:paraId="60237214"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15,000</w:t>
            </w:r>
          </w:p>
        </w:tc>
        <w:tc>
          <w:tcPr>
            <w:tcW w:w="1176" w:type="dxa"/>
            <w:vAlign w:val="center"/>
          </w:tcPr>
          <w:p w14:paraId="4ADC4CB2"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32,000</w:t>
            </w:r>
          </w:p>
        </w:tc>
        <w:tc>
          <w:tcPr>
            <w:tcW w:w="1246" w:type="dxa"/>
            <w:vAlign w:val="center"/>
          </w:tcPr>
          <w:p w14:paraId="007723EE"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150,000</w:t>
            </w:r>
          </w:p>
        </w:tc>
      </w:tr>
      <w:tr w:rsidR="00997CF7" w:rsidRPr="00150BB9" w14:paraId="1FC7355B" w14:textId="77777777" w:rsidTr="00345E5D">
        <w:tc>
          <w:tcPr>
            <w:tcW w:w="4928" w:type="dxa"/>
            <w:vAlign w:val="center"/>
          </w:tcPr>
          <w:p w14:paraId="1A50BD16"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Propolis Revenue @ ₹ 1,150/kg</w:t>
            </w:r>
          </w:p>
        </w:tc>
        <w:tc>
          <w:tcPr>
            <w:tcW w:w="1129" w:type="dxa"/>
            <w:vAlign w:val="center"/>
          </w:tcPr>
          <w:p w14:paraId="2672AF83"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1,500</w:t>
            </w:r>
          </w:p>
        </w:tc>
        <w:tc>
          <w:tcPr>
            <w:tcW w:w="1097" w:type="dxa"/>
            <w:vAlign w:val="center"/>
          </w:tcPr>
          <w:p w14:paraId="18C4091D"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7,000</w:t>
            </w:r>
          </w:p>
        </w:tc>
        <w:tc>
          <w:tcPr>
            <w:tcW w:w="1176" w:type="dxa"/>
            <w:vAlign w:val="center"/>
          </w:tcPr>
          <w:p w14:paraId="339E4CD1"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14,500</w:t>
            </w:r>
          </w:p>
        </w:tc>
        <w:tc>
          <w:tcPr>
            <w:tcW w:w="1246" w:type="dxa"/>
            <w:vAlign w:val="center"/>
          </w:tcPr>
          <w:p w14:paraId="5AF5B901"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60,000</w:t>
            </w:r>
          </w:p>
        </w:tc>
      </w:tr>
      <w:tr w:rsidR="00997CF7" w:rsidRPr="00150BB9" w14:paraId="083BCE6B" w14:textId="77777777" w:rsidTr="00345E5D">
        <w:tc>
          <w:tcPr>
            <w:tcW w:w="4928" w:type="dxa"/>
            <w:vAlign w:val="center"/>
          </w:tcPr>
          <w:p w14:paraId="38569D4E"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Total Profit Estimate</w:t>
            </w:r>
          </w:p>
        </w:tc>
        <w:tc>
          <w:tcPr>
            <w:tcW w:w="1129" w:type="dxa"/>
            <w:vAlign w:val="center"/>
          </w:tcPr>
          <w:p w14:paraId="6DDD8A7B"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15,800</w:t>
            </w:r>
          </w:p>
        </w:tc>
        <w:tc>
          <w:tcPr>
            <w:tcW w:w="1097" w:type="dxa"/>
            <w:vAlign w:val="center"/>
          </w:tcPr>
          <w:p w14:paraId="67168605"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285,000</w:t>
            </w:r>
          </w:p>
        </w:tc>
        <w:tc>
          <w:tcPr>
            <w:tcW w:w="1176" w:type="dxa"/>
            <w:vAlign w:val="center"/>
          </w:tcPr>
          <w:p w14:paraId="66205909"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710,500</w:t>
            </w:r>
          </w:p>
        </w:tc>
        <w:tc>
          <w:tcPr>
            <w:tcW w:w="1246" w:type="dxa"/>
            <w:vAlign w:val="center"/>
          </w:tcPr>
          <w:p w14:paraId="0204ABB4" w14:textId="77777777"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3,600,000</w:t>
            </w:r>
          </w:p>
        </w:tc>
      </w:tr>
    </w:tbl>
    <w:p w14:paraId="796A90EC" w14:textId="77777777" w:rsidR="00627E41" w:rsidRPr="00150BB9" w:rsidRDefault="008E5711" w:rsidP="007D4A32">
      <w:pPr>
        <w:spacing w:before="100" w:beforeAutospacing="1" w:after="100" w:afterAutospacing="1" w:line="240" w:lineRule="auto"/>
        <w:jc w:val="both"/>
        <w:rPr>
          <w:rFonts w:ascii="Arial" w:hAnsi="Arial" w:cs="Arial"/>
          <w:sz w:val="20"/>
          <w:szCs w:val="20"/>
        </w:rPr>
      </w:pPr>
      <w:r w:rsidRPr="00150BB9">
        <w:rPr>
          <w:rFonts w:ascii="Arial" w:hAnsi="Arial" w:cs="Arial"/>
          <w:sz w:val="20"/>
          <w:szCs w:val="20"/>
        </w:rPr>
        <w:t xml:space="preserve">A detailed financial assessment of operating 100 </w:t>
      </w:r>
      <w:r w:rsidR="00CE3E58" w:rsidRPr="00150BB9">
        <w:rPr>
          <w:rFonts w:ascii="Arial" w:hAnsi="Arial" w:cs="Arial"/>
          <w:sz w:val="20"/>
          <w:szCs w:val="20"/>
        </w:rPr>
        <w:t>colonies’ apiary</w:t>
      </w:r>
      <w:r w:rsidRPr="00150BB9">
        <w:rPr>
          <w:rFonts w:ascii="Arial" w:hAnsi="Arial" w:cs="Arial"/>
          <w:sz w:val="20"/>
          <w:szCs w:val="20"/>
        </w:rPr>
        <w:t xml:space="preserve"> </w:t>
      </w:r>
      <w:r w:rsidR="00DF1A0E" w:rsidRPr="00150BB9">
        <w:rPr>
          <w:rFonts w:ascii="Arial" w:hAnsi="Arial" w:cs="Arial"/>
          <w:sz w:val="20"/>
          <w:szCs w:val="20"/>
        </w:rPr>
        <w:t>had been</w:t>
      </w:r>
      <w:r w:rsidRPr="00150BB9">
        <w:rPr>
          <w:rFonts w:ascii="Arial" w:hAnsi="Arial" w:cs="Arial"/>
          <w:sz w:val="20"/>
          <w:szCs w:val="20"/>
        </w:rPr>
        <w:t xml:space="preserve"> undertaken to evaluate the enterprise's economic feasibility</w:t>
      </w:r>
      <w:r w:rsidR="00CE3E58" w:rsidRPr="00150BB9">
        <w:rPr>
          <w:rFonts w:ascii="Arial" w:hAnsi="Arial" w:cs="Arial"/>
          <w:sz w:val="20"/>
          <w:szCs w:val="20"/>
        </w:rPr>
        <w:t xml:space="preserve"> and</w:t>
      </w:r>
      <w:r w:rsidRPr="00150BB9">
        <w:rPr>
          <w:rFonts w:ascii="Arial" w:hAnsi="Arial" w:cs="Arial"/>
          <w:sz w:val="20"/>
          <w:szCs w:val="20"/>
        </w:rPr>
        <w:t xml:space="preserve"> given in Table 4. The total initial investm</w:t>
      </w:r>
      <w:r w:rsidR="00CE3E58" w:rsidRPr="00150BB9">
        <w:rPr>
          <w:rFonts w:ascii="Arial" w:hAnsi="Arial" w:cs="Arial"/>
          <w:sz w:val="20"/>
          <w:szCs w:val="20"/>
        </w:rPr>
        <w:t xml:space="preserve">ent for setting up 100 colonies </w:t>
      </w:r>
      <w:r w:rsidRPr="00150BB9">
        <w:rPr>
          <w:rFonts w:ascii="Arial" w:hAnsi="Arial" w:cs="Arial"/>
          <w:sz w:val="20"/>
          <w:szCs w:val="20"/>
        </w:rPr>
        <w:t xml:space="preserve">amounted to Rs. 6, 28,000. Annual recurring expenses </w:t>
      </w:r>
      <w:r w:rsidR="00DF1A0E" w:rsidRPr="00150BB9">
        <w:rPr>
          <w:rFonts w:ascii="Arial" w:hAnsi="Arial" w:cs="Arial"/>
          <w:sz w:val="20"/>
          <w:szCs w:val="20"/>
        </w:rPr>
        <w:t xml:space="preserve">had been </w:t>
      </w:r>
      <w:r w:rsidRPr="00150BB9">
        <w:rPr>
          <w:rFonts w:ascii="Arial" w:hAnsi="Arial" w:cs="Arial"/>
          <w:sz w:val="20"/>
          <w:szCs w:val="20"/>
        </w:rPr>
        <w:t xml:space="preserve">incurred for labor, transportation, feeding, and colony maintenance. The annual revenue generated from 100 colonies </w:t>
      </w:r>
      <w:r w:rsidR="00DF1A0E" w:rsidRPr="00150BB9">
        <w:rPr>
          <w:rFonts w:ascii="Arial" w:hAnsi="Arial" w:cs="Arial"/>
          <w:sz w:val="20"/>
          <w:szCs w:val="20"/>
        </w:rPr>
        <w:t xml:space="preserve">had </w:t>
      </w:r>
      <w:r w:rsidRPr="00150BB9">
        <w:rPr>
          <w:rFonts w:ascii="Arial" w:hAnsi="Arial" w:cs="Arial"/>
          <w:sz w:val="20"/>
          <w:szCs w:val="20"/>
        </w:rPr>
        <w:t xml:space="preserve">varied between Rs. 6-10 lakh, depending on yield and prevailing market rates. This revenue provided a favorable profit margin, with relatively a short payback period for the initial investment, confirming that beekeeping is a financially viable enterprise for </w:t>
      </w:r>
      <w:r w:rsidR="00627E41" w:rsidRPr="00150BB9">
        <w:rPr>
          <w:rFonts w:ascii="Arial" w:hAnsi="Arial" w:cs="Arial"/>
          <w:sz w:val="20"/>
          <w:szCs w:val="20"/>
        </w:rPr>
        <w:t xml:space="preserve">both marginal farmers and commercial scale entrepreneurs, </w:t>
      </w:r>
      <w:r w:rsidR="00CE3E58" w:rsidRPr="00150BB9">
        <w:rPr>
          <w:rFonts w:ascii="Arial" w:hAnsi="Arial" w:cs="Arial"/>
          <w:sz w:val="20"/>
          <w:szCs w:val="20"/>
        </w:rPr>
        <w:t>and also</w:t>
      </w:r>
      <w:r w:rsidR="00627E41" w:rsidRPr="00150BB9">
        <w:rPr>
          <w:rFonts w:ascii="Arial" w:hAnsi="Arial" w:cs="Arial"/>
          <w:sz w:val="20"/>
          <w:szCs w:val="20"/>
        </w:rPr>
        <w:t xml:space="preserve"> affirmed by Tiwari et al. (2020). </w:t>
      </w:r>
    </w:p>
    <w:p w14:paraId="0846AB75" w14:textId="77777777" w:rsidR="00D1312C" w:rsidRPr="00150BB9" w:rsidRDefault="00D1312C" w:rsidP="007D4A32">
      <w:pPr>
        <w:spacing w:before="100" w:beforeAutospacing="1" w:after="100" w:afterAutospacing="1" w:line="240" w:lineRule="auto"/>
        <w:jc w:val="both"/>
        <w:rPr>
          <w:rFonts w:ascii="Arial" w:hAnsi="Arial" w:cs="Arial"/>
          <w:b/>
          <w:bCs/>
          <w:sz w:val="20"/>
          <w:szCs w:val="20"/>
        </w:rPr>
      </w:pPr>
      <w:r w:rsidRPr="00150BB9">
        <w:rPr>
          <w:rFonts w:ascii="Arial" w:hAnsi="Arial" w:cs="Arial"/>
          <w:b/>
          <w:sz w:val="20"/>
          <w:szCs w:val="20"/>
        </w:rPr>
        <w:t>Table 4</w:t>
      </w:r>
      <w:r w:rsidR="00150BB9">
        <w:rPr>
          <w:rFonts w:ascii="Arial" w:hAnsi="Arial" w:cs="Arial"/>
          <w:b/>
          <w:sz w:val="20"/>
          <w:szCs w:val="20"/>
        </w:rPr>
        <w:t>.</w:t>
      </w:r>
      <w:r w:rsidRPr="00150BB9">
        <w:rPr>
          <w:rFonts w:ascii="Arial" w:hAnsi="Arial" w:cs="Arial"/>
          <w:b/>
          <w:sz w:val="20"/>
          <w:szCs w:val="20"/>
        </w:rPr>
        <w:t xml:space="preserve"> </w:t>
      </w:r>
      <w:r w:rsidRPr="00150BB9">
        <w:rPr>
          <w:rFonts w:ascii="Arial" w:hAnsi="Arial" w:cs="Arial"/>
          <w:b/>
          <w:bCs/>
          <w:sz w:val="20"/>
          <w:szCs w:val="20"/>
        </w:rPr>
        <w:t>Financial Assessment of Operating 100 Beekeeping Colonies in Himachal Pradesh</w:t>
      </w:r>
    </w:p>
    <w:tbl>
      <w:tblPr>
        <w:tblStyle w:val="TableGrid"/>
        <w:tblW w:w="0" w:type="auto"/>
        <w:tblLook w:val="04A0" w:firstRow="1" w:lastRow="0" w:firstColumn="1" w:lastColumn="0" w:noHBand="0" w:noVBand="1"/>
      </w:tblPr>
      <w:tblGrid>
        <w:gridCol w:w="4694"/>
        <w:gridCol w:w="4694"/>
      </w:tblGrid>
      <w:tr w:rsidR="00D1312C" w:rsidRPr="00150BB9" w14:paraId="4A34ACA5" w14:textId="77777777" w:rsidTr="00345E5D">
        <w:trPr>
          <w:trHeight w:val="303"/>
        </w:trPr>
        <w:tc>
          <w:tcPr>
            <w:tcW w:w="4694" w:type="dxa"/>
          </w:tcPr>
          <w:p w14:paraId="1A2C6A45" w14:textId="77777777" w:rsidR="00D1312C" w:rsidRPr="00150BB9" w:rsidRDefault="00D1312C"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 xml:space="preserve">Average honey yield per hive </w:t>
            </w:r>
          </w:p>
        </w:tc>
        <w:tc>
          <w:tcPr>
            <w:tcW w:w="4694" w:type="dxa"/>
          </w:tcPr>
          <w:p w14:paraId="34F58679" w14:textId="77777777" w:rsidR="00D1312C" w:rsidRPr="00150BB9" w:rsidRDefault="00D1312C"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 xml:space="preserve">15-20 kg </w:t>
            </w:r>
          </w:p>
        </w:tc>
      </w:tr>
      <w:tr w:rsidR="00D1312C" w:rsidRPr="00150BB9" w14:paraId="6E53D44A" w14:textId="77777777" w:rsidTr="00345E5D">
        <w:trPr>
          <w:trHeight w:val="303"/>
        </w:trPr>
        <w:tc>
          <w:tcPr>
            <w:tcW w:w="4694" w:type="dxa"/>
          </w:tcPr>
          <w:p w14:paraId="61D003DD" w14:textId="77777777" w:rsidR="00D1312C" w:rsidRPr="00150BB9" w:rsidRDefault="00D1312C"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Market price of honey</w:t>
            </w:r>
          </w:p>
        </w:tc>
        <w:tc>
          <w:tcPr>
            <w:tcW w:w="4694" w:type="dxa"/>
          </w:tcPr>
          <w:p w14:paraId="043131E5" w14:textId="77777777" w:rsidR="00D1312C" w:rsidRPr="00150BB9" w:rsidRDefault="00D1312C"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₹400–₹500 per kg</w:t>
            </w:r>
          </w:p>
        </w:tc>
      </w:tr>
      <w:tr w:rsidR="00D1312C" w:rsidRPr="00150BB9" w14:paraId="4100C2E8" w14:textId="77777777" w:rsidTr="00345E5D">
        <w:trPr>
          <w:trHeight w:val="632"/>
        </w:trPr>
        <w:tc>
          <w:tcPr>
            <w:tcW w:w="4694" w:type="dxa"/>
          </w:tcPr>
          <w:p w14:paraId="2103FA45" w14:textId="77777777" w:rsidR="00D1312C" w:rsidRPr="00150BB9" w:rsidRDefault="00D1312C"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Revenue per 100 colonies (honey)</w:t>
            </w:r>
          </w:p>
        </w:tc>
        <w:tc>
          <w:tcPr>
            <w:tcW w:w="4694" w:type="dxa"/>
          </w:tcPr>
          <w:p w14:paraId="30A4E563" w14:textId="77777777" w:rsidR="00D1312C" w:rsidRPr="00150BB9" w:rsidRDefault="00D1312C"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₹6,00,000–₹10,00,000 annually</w:t>
            </w:r>
          </w:p>
        </w:tc>
      </w:tr>
      <w:tr w:rsidR="00D1312C" w:rsidRPr="00150BB9" w14:paraId="18AB8EB9" w14:textId="77777777" w:rsidTr="00345E5D">
        <w:trPr>
          <w:trHeight w:val="424"/>
        </w:trPr>
        <w:tc>
          <w:tcPr>
            <w:tcW w:w="4694" w:type="dxa"/>
          </w:tcPr>
          <w:p w14:paraId="5542241C" w14:textId="77777777" w:rsidR="00D1312C" w:rsidRPr="00150BB9" w:rsidRDefault="00D1312C"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Additional revenue (by-products)</w:t>
            </w:r>
          </w:p>
        </w:tc>
        <w:tc>
          <w:tcPr>
            <w:tcW w:w="4694" w:type="dxa"/>
          </w:tcPr>
          <w:p w14:paraId="65701A3D" w14:textId="77777777" w:rsidR="00D1312C" w:rsidRPr="00150BB9" w:rsidRDefault="00D1312C"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₹75,000–₹1,00,000 per year</w:t>
            </w:r>
          </w:p>
        </w:tc>
      </w:tr>
      <w:tr w:rsidR="00D1312C" w:rsidRPr="00150BB9" w14:paraId="593EDEBC" w14:textId="77777777" w:rsidTr="00345E5D">
        <w:trPr>
          <w:trHeight w:val="403"/>
        </w:trPr>
        <w:tc>
          <w:tcPr>
            <w:tcW w:w="4694" w:type="dxa"/>
          </w:tcPr>
          <w:p w14:paraId="088F0CA7" w14:textId="77777777" w:rsidR="00D1312C" w:rsidRPr="00150BB9" w:rsidRDefault="00D1312C" w:rsidP="007D4A32">
            <w:pPr>
              <w:rPr>
                <w:rFonts w:ascii="Arial" w:hAnsi="Arial" w:cs="Arial"/>
                <w:sz w:val="20"/>
                <w:szCs w:val="20"/>
              </w:rPr>
            </w:pPr>
            <w:r w:rsidRPr="00150BB9">
              <w:rPr>
                <w:rFonts w:ascii="Arial" w:eastAsia="Calibri" w:hAnsi="Arial" w:cs="Arial"/>
                <w:bCs/>
                <w:color w:val="000000"/>
                <w:kern w:val="24"/>
                <w:sz w:val="20"/>
                <w:szCs w:val="20"/>
              </w:rPr>
              <w:t>Net annual profit (100 colonies)</w:t>
            </w:r>
          </w:p>
        </w:tc>
        <w:tc>
          <w:tcPr>
            <w:tcW w:w="4694" w:type="dxa"/>
          </w:tcPr>
          <w:p w14:paraId="72E5140B" w14:textId="77777777" w:rsidR="00D1312C" w:rsidRPr="00150BB9" w:rsidRDefault="00D1312C" w:rsidP="007D4A32">
            <w:pPr>
              <w:rPr>
                <w:rFonts w:ascii="Arial" w:hAnsi="Arial" w:cs="Arial"/>
                <w:sz w:val="20"/>
                <w:szCs w:val="20"/>
              </w:rPr>
            </w:pPr>
            <w:r w:rsidRPr="00150BB9">
              <w:rPr>
                <w:rFonts w:ascii="Arial" w:eastAsia="Calibri" w:hAnsi="Arial" w:cs="Arial"/>
                <w:bCs/>
                <w:color w:val="000000"/>
                <w:kern w:val="24"/>
                <w:sz w:val="20"/>
                <w:szCs w:val="20"/>
              </w:rPr>
              <w:t>₹6,75,000</w:t>
            </w:r>
          </w:p>
        </w:tc>
      </w:tr>
      <w:tr w:rsidR="00D1312C" w:rsidRPr="00150BB9" w14:paraId="0B598B5C" w14:textId="77777777" w:rsidTr="00345E5D">
        <w:trPr>
          <w:trHeight w:val="329"/>
        </w:trPr>
        <w:tc>
          <w:tcPr>
            <w:tcW w:w="4694" w:type="dxa"/>
          </w:tcPr>
          <w:p w14:paraId="5BF3AC22" w14:textId="77777777" w:rsidR="00D1312C" w:rsidRPr="00150BB9" w:rsidRDefault="00D1312C" w:rsidP="007D4A32">
            <w:pPr>
              <w:rPr>
                <w:rFonts w:ascii="Arial" w:hAnsi="Arial" w:cs="Arial"/>
                <w:sz w:val="20"/>
                <w:szCs w:val="20"/>
              </w:rPr>
            </w:pPr>
            <w:r w:rsidRPr="00150BB9">
              <w:rPr>
                <w:rFonts w:ascii="Arial" w:eastAsia="Calibri" w:hAnsi="Arial" w:cs="Arial"/>
                <w:bCs/>
                <w:color w:val="000000"/>
                <w:kern w:val="24"/>
                <w:sz w:val="20"/>
                <w:szCs w:val="20"/>
              </w:rPr>
              <w:t>Initial setup cost per hive</w:t>
            </w:r>
          </w:p>
        </w:tc>
        <w:tc>
          <w:tcPr>
            <w:tcW w:w="4694" w:type="dxa"/>
          </w:tcPr>
          <w:p w14:paraId="2E1F8C63" w14:textId="77777777" w:rsidR="00D1312C" w:rsidRPr="00150BB9" w:rsidRDefault="00D1312C" w:rsidP="007D4A32">
            <w:pPr>
              <w:rPr>
                <w:rFonts w:ascii="Arial" w:hAnsi="Arial" w:cs="Arial"/>
                <w:sz w:val="20"/>
                <w:szCs w:val="20"/>
              </w:rPr>
            </w:pPr>
            <w:r w:rsidRPr="00150BB9">
              <w:rPr>
                <w:rFonts w:ascii="Arial" w:eastAsia="Calibri" w:hAnsi="Arial" w:cs="Arial"/>
                <w:bCs/>
                <w:color w:val="000000"/>
                <w:kern w:val="24"/>
                <w:sz w:val="20"/>
                <w:szCs w:val="20"/>
              </w:rPr>
              <w:t>₹3,000–₹5,000</w:t>
            </w:r>
          </w:p>
        </w:tc>
      </w:tr>
    </w:tbl>
    <w:p w14:paraId="0543F04A" w14:textId="77777777" w:rsidR="00530AD2" w:rsidRPr="00150BB9" w:rsidRDefault="008E5711" w:rsidP="007D4A32">
      <w:pPr>
        <w:spacing w:before="100" w:beforeAutospacing="1" w:after="100" w:afterAutospacing="1" w:line="240" w:lineRule="auto"/>
        <w:jc w:val="both"/>
        <w:rPr>
          <w:rFonts w:ascii="Arial" w:hAnsi="Arial" w:cs="Arial"/>
          <w:sz w:val="20"/>
          <w:szCs w:val="20"/>
        </w:rPr>
      </w:pPr>
      <w:r w:rsidRPr="00150BB9">
        <w:rPr>
          <w:rFonts w:ascii="Arial" w:hAnsi="Arial" w:cs="Arial"/>
          <w:sz w:val="20"/>
          <w:szCs w:val="20"/>
        </w:rPr>
        <w:t>The comparative analysis of honey yields from stationary and migratory beekeeping sys</w:t>
      </w:r>
      <w:r w:rsidR="00CE3E58" w:rsidRPr="00150BB9">
        <w:rPr>
          <w:rFonts w:ascii="Arial" w:hAnsi="Arial" w:cs="Arial"/>
          <w:sz w:val="20"/>
          <w:szCs w:val="20"/>
        </w:rPr>
        <w:t>tems (Figure 1)</w:t>
      </w:r>
      <w:r w:rsidR="00DF1A0E" w:rsidRPr="00150BB9">
        <w:rPr>
          <w:rFonts w:ascii="Arial" w:hAnsi="Arial" w:cs="Arial"/>
          <w:sz w:val="20"/>
          <w:szCs w:val="20"/>
        </w:rPr>
        <w:t xml:space="preserve"> </w:t>
      </w:r>
      <w:r w:rsidRPr="00150BB9">
        <w:rPr>
          <w:rFonts w:ascii="Arial" w:hAnsi="Arial" w:cs="Arial"/>
          <w:sz w:val="20"/>
          <w:szCs w:val="20"/>
        </w:rPr>
        <w:t>indicated that migratory practices</w:t>
      </w:r>
      <w:r w:rsidR="00DF1A0E" w:rsidRPr="00150BB9">
        <w:rPr>
          <w:rFonts w:ascii="Arial" w:hAnsi="Arial" w:cs="Arial"/>
          <w:sz w:val="20"/>
          <w:szCs w:val="20"/>
        </w:rPr>
        <w:t xml:space="preserve"> had</w:t>
      </w:r>
      <w:r w:rsidRPr="00150BB9">
        <w:rPr>
          <w:rFonts w:ascii="Arial" w:hAnsi="Arial" w:cs="Arial"/>
          <w:sz w:val="20"/>
          <w:szCs w:val="20"/>
        </w:rPr>
        <w:t xml:space="preserve"> substantially increased per-hive productivity. Migratory beekeeping, wherein colonies </w:t>
      </w:r>
      <w:r w:rsidR="00DF1A0E" w:rsidRPr="00150BB9">
        <w:rPr>
          <w:rFonts w:ascii="Arial" w:hAnsi="Arial" w:cs="Arial"/>
          <w:sz w:val="20"/>
          <w:szCs w:val="20"/>
        </w:rPr>
        <w:t>had been</w:t>
      </w:r>
      <w:r w:rsidRPr="00150BB9">
        <w:rPr>
          <w:rFonts w:ascii="Arial" w:hAnsi="Arial" w:cs="Arial"/>
          <w:sz w:val="20"/>
          <w:szCs w:val="20"/>
        </w:rPr>
        <w:t xml:space="preserve"> relocated in accordance with the flowering cycles of nectar-rich flora, </w:t>
      </w:r>
      <w:r w:rsidR="00CE3E58" w:rsidRPr="00150BB9">
        <w:rPr>
          <w:rFonts w:ascii="Arial" w:hAnsi="Arial" w:cs="Arial"/>
          <w:sz w:val="20"/>
          <w:szCs w:val="20"/>
        </w:rPr>
        <w:t xml:space="preserve">registered </w:t>
      </w:r>
      <w:r w:rsidRPr="00150BB9">
        <w:rPr>
          <w:rFonts w:ascii="Arial" w:hAnsi="Arial" w:cs="Arial"/>
          <w:sz w:val="20"/>
          <w:szCs w:val="20"/>
        </w:rPr>
        <w:t xml:space="preserve">higher yields compared to stationary </w:t>
      </w:r>
      <w:r w:rsidR="00CE3E58" w:rsidRPr="00150BB9">
        <w:rPr>
          <w:rFonts w:ascii="Arial" w:hAnsi="Arial" w:cs="Arial"/>
          <w:sz w:val="20"/>
          <w:szCs w:val="20"/>
        </w:rPr>
        <w:t>apiaries</w:t>
      </w:r>
      <w:r w:rsidRPr="00150BB9">
        <w:rPr>
          <w:rFonts w:ascii="Arial" w:hAnsi="Arial" w:cs="Arial"/>
          <w:sz w:val="20"/>
          <w:szCs w:val="20"/>
        </w:rPr>
        <w:t xml:space="preserve"> </w:t>
      </w:r>
      <w:r w:rsidR="00CE3E58" w:rsidRPr="00150BB9">
        <w:rPr>
          <w:rFonts w:ascii="Arial" w:hAnsi="Arial" w:cs="Arial"/>
          <w:sz w:val="20"/>
          <w:szCs w:val="20"/>
        </w:rPr>
        <w:t>those</w:t>
      </w:r>
      <w:r w:rsidRPr="00150BB9">
        <w:rPr>
          <w:rFonts w:ascii="Arial" w:hAnsi="Arial" w:cs="Arial"/>
          <w:sz w:val="20"/>
          <w:szCs w:val="20"/>
        </w:rPr>
        <w:t xml:space="preserve"> confined to a single location with limited floral availability.</w:t>
      </w:r>
      <w:r w:rsidR="00627E41" w:rsidRPr="00150BB9">
        <w:rPr>
          <w:rFonts w:ascii="Arial" w:hAnsi="Arial" w:cs="Arial"/>
          <w:sz w:val="20"/>
          <w:szCs w:val="20"/>
        </w:rPr>
        <w:t xml:space="preserve"> Similar trends have been reported by Crane (1990) and Chauhan et al. (2018)</w:t>
      </w:r>
      <w:r w:rsidRPr="00150BB9">
        <w:rPr>
          <w:rFonts w:ascii="Arial" w:hAnsi="Arial" w:cs="Arial"/>
          <w:sz w:val="20"/>
          <w:szCs w:val="20"/>
        </w:rPr>
        <w:t xml:space="preserve"> </w:t>
      </w:r>
      <w:r w:rsidR="00627E41" w:rsidRPr="00150BB9">
        <w:rPr>
          <w:rFonts w:ascii="Arial" w:hAnsi="Arial" w:cs="Arial"/>
          <w:sz w:val="20"/>
          <w:szCs w:val="20"/>
        </w:rPr>
        <w:t>who found that the higher yield in migratory beekeeping are due to colonies continuous access to a wide variety of nectar sources during different flowering season</w:t>
      </w:r>
      <w:r w:rsidR="00CE3E58" w:rsidRPr="00150BB9">
        <w:rPr>
          <w:rFonts w:ascii="Arial" w:hAnsi="Arial" w:cs="Arial"/>
          <w:sz w:val="20"/>
          <w:szCs w:val="20"/>
        </w:rPr>
        <w:t>s</w:t>
      </w:r>
      <w:r w:rsidR="00627E41" w:rsidRPr="00150BB9">
        <w:rPr>
          <w:rFonts w:ascii="Arial" w:hAnsi="Arial" w:cs="Arial"/>
          <w:sz w:val="20"/>
          <w:szCs w:val="20"/>
        </w:rPr>
        <w:t xml:space="preserve">. </w:t>
      </w:r>
      <w:r w:rsidRPr="00150BB9">
        <w:rPr>
          <w:rFonts w:ascii="Arial" w:hAnsi="Arial" w:cs="Arial"/>
          <w:sz w:val="20"/>
          <w:szCs w:val="20"/>
        </w:rPr>
        <w:t>These fi</w:t>
      </w:r>
      <w:r w:rsidR="00CE3E58" w:rsidRPr="00150BB9">
        <w:rPr>
          <w:rFonts w:ascii="Arial" w:hAnsi="Arial" w:cs="Arial"/>
          <w:sz w:val="20"/>
          <w:szCs w:val="20"/>
        </w:rPr>
        <w:t>ndings underscore the advantage</w:t>
      </w:r>
      <w:r w:rsidRPr="00150BB9">
        <w:rPr>
          <w:rFonts w:ascii="Arial" w:hAnsi="Arial" w:cs="Arial"/>
          <w:sz w:val="20"/>
          <w:szCs w:val="20"/>
        </w:rPr>
        <w:t xml:space="preserve"> of adoptin</w:t>
      </w:r>
      <w:r w:rsidR="00CE3E58" w:rsidRPr="00150BB9">
        <w:rPr>
          <w:rFonts w:ascii="Arial" w:hAnsi="Arial" w:cs="Arial"/>
          <w:sz w:val="20"/>
          <w:szCs w:val="20"/>
        </w:rPr>
        <w:t xml:space="preserve">g migratory beekeeping practices to plains of other states as well as to </w:t>
      </w:r>
      <w:r w:rsidRPr="00150BB9">
        <w:rPr>
          <w:rFonts w:ascii="Arial" w:hAnsi="Arial" w:cs="Arial"/>
          <w:sz w:val="20"/>
          <w:szCs w:val="20"/>
        </w:rPr>
        <w:t xml:space="preserve">diverse </w:t>
      </w:r>
      <w:proofErr w:type="spellStart"/>
      <w:r w:rsidRPr="00150BB9">
        <w:rPr>
          <w:rFonts w:ascii="Arial" w:hAnsi="Arial" w:cs="Arial"/>
          <w:sz w:val="20"/>
          <w:szCs w:val="20"/>
        </w:rPr>
        <w:t>agro</w:t>
      </w:r>
      <w:proofErr w:type="spellEnd"/>
      <w:r w:rsidRPr="00150BB9">
        <w:rPr>
          <w:rFonts w:ascii="Arial" w:hAnsi="Arial" w:cs="Arial"/>
          <w:sz w:val="20"/>
          <w:szCs w:val="20"/>
        </w:rPr>
        <w:t xml:space="preserve">-climatic zones </w:t>
      </w:r>
      <w:r w:rsidR="00CE3E58" w:rsidRPr="00150BB9">
        <w:rPr>
          <w:rFonts w:ascii="Arial" w:hAnsi="Arial" w:cs="Arial"/>
          <w:sz w:val="20"/>
          <w:szCs w:val="20"/>
        </w:rPr>
        <w:t>of</w:t>
      </w:r>
      <w:r w:rsidRPr="00150BB9">
        <w:rPr>
          <w:rFonts w:ascii="Arial" w:hAnsi="Arial" w:cs="Arial"/>
          <w:sz w:val="20"/>
          <w:szCs w:val="20"/>
        </w:rPr>
        <w:t xml:space="preserve"> Himachal Pradesh to enhance productivity and profitability.</w:t>
      </w:r>
    </w:p>
    <w:p w14:paraId="1A65EC46" w14:textId="77777777" w:rsidR="00D1312C" w:rsidRPr="00150BB9" w:rsidRDefault="00D1312C" w:rsidP="007D4A32">
      <w:pPr>
        <w:spacing w:before="100" w:beforeAutospacing="1" w:after="100" w:afterAutospacing="1" w:line="240" w:lineRule="auto"/>
        <w:jc w:val="center"/>
        <w:rPr>
          <w:rFonts w:ascii="Arial" w:hAnsi="Arial" w:cs="Arial"/>
          <w:b/>
          <w:bCs/>
          <w:sz w:val="20"/>
          <w:szCs w:val="20"/>
        </w:rPr>
      </w:pPr>
    </w:p>
    <w:p w14:paraId="53260568" w14:textId="77777777" w:rsidR="00D1312C" w:rsidRPr="00150BB9" w:rsidRDefault="00D1312C" w:rsidP="007D4A32">
      <w:pPr>
        <w:spacing w:before="100" w:beforeAutospacing="1" w:after="100" w:afterAutospacing="1" w:line="240" w:lineRule="auto"/>
        <w:jc w:val="center"/>
        <w:rPr>
          <w:rFonts w:ascii="Arial" w:hAnsi="Arial" w:cs="Arial"/>
          <w:b/>
          <w:bCs/>
          <w:sz w:val="20"/>
          <w:szCs w:val="20"/>
        </w:rPr>
      </w:pPr>
      <w:r w:rsidRPr="00150BB9">
        <w:rPr>
          <w:rFonts w:ascii="Arial" w:hAnsi="Arial" w:cs="Arial"/>
          <w:b/>
          <w:bCs/>
          <w:noProof/>
          <w:sz w:val="20"/>
          <w:szCs w:val="20"/>
          <w:highlight w:val="yellow"/>
        </w:rPr>
        <w:drawing>
          <wp:inline distT="0" distB="0" distL="0" distR="0" wp14:anchorId="5B63D8D3" wp14:editId="2081F165">
            <wp:extent cx="5937031" cy="1986455"/>
            <wp:effectExtent l="19050" t="0" r="25619"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AA47A9" w14:textId="77777777" w:rsidR="00D1312C" w:rsidRDefault="00D1312C" w:rsidP="007D4A32">
      <w:pPr>
        <w:spacing w:before="100" w:beforeAutospacing="1" w:after="100" w:afterAutospacing="1" w:line="240" w:lineRule="auto"/>
        <w:jc w:val="both"/>
        <w:rPr>
          <w:rFonts w:ascii="Arial" w:hAnsi="Arial" w:cs="Arial"/>
          <w:b/>
          <w:bCs/>
          <w:sz w:val="20"/>
          <w:szCs w:val="20"/>
        </w:rPr>
      </w:pPr>
      <w:r w:rsidRPr="00150BB9">
        <w:rPr>
          <w:rFonts w:ascii="Arial" w:hAnsi="Arial" w:cs="Arial"/>
          <w:b/>
          <w:bCs/>
          <w:sz w:val="20"/>
          <w:szCs w:val="20"/>
        </w:rPr>
        <w:t xml:space="preserve">                  Fig. 1</w:t>
      </w:r>
      <w:r w:rsidR="00150BB9">
        <w:rPr>
          <w:rFonts w:ascii="Arial" w:hAnsi="Arial" w:cs="Arial"/>
          <w:b/>
          <w:bCs/>
          <w:sz w:val="20"/>
          <w:szCs w:val="20"/>
        </w:rPr>
        <w:t>.</w:t>
      </w:r>
      <w:r w:rsidRPr="00150BB9">
        <w:rPr>
          <w:rFonts w:ascii="Arial" w:hAnsi="Arial" w:cs="Arial"/>
          <w:b/>
          <w:bCs/>
          <w:sz w:val="20"/>
          <w:szCs w:val="20"/>
        </w:rPr>
        <w:t xml:space="preserve"> Yield per Hive</w:t>
      </w:r>
      <w:r w:rsidR="000B13BE" w:rsidRPr="00150BB9">
        <w:rPr>
          <w:rFonts w:ascii="Arial" w:hAnsi="Arial" w:cs="Arial"/>
          <w:b/>
          <w:bCs/>
          <w:sz w:val="20"/>
          <w:szCs w:val="20"/>
        </w:rPr>
        <w:t xml:space="preserve"> (kg)</w:t>
      </w:r>
      <w:r w:rsidRPr="00150BB9">
        <w:rPr>
          <w:rFonts w:ascii="Arial" w:hAnsi="Arial" w:cs="Arial"/>
          <w:b/>
          <w:bCs/>
          <w:sz w:val="20"/>
          <w:szCs w:val="20"/>
        </w:rPr>
        <w:t xml:space="preserve"> in Stationary and Migratory Beekeeping</w:t>
      </w:r>
    </w:p>
    <w:p w14:paraId="438C1947" w14:textId="77777777" w:rsidR="00150BB9" w:rsidRDefault="00150BB9" w:rsidP="007D4A32">
      <w:pPr>
        <w:pStyle w:val="ListParagraph"/>
        <w:numPr>
          <w:ilvl w:val="0"/>
          <w:numId w:val="3"/>
        </w:numPr>
        <w:spacing w:before="100" w:beforeAutospacing="1" w:after="100" w:afterAutospacing="1" w:line="240" w:lineRule="auto"/>
        <w:jc w:val="both"/>
        <w:rPr>
          <w:rFonts w:ascii="Arial" w:hAnsi="Arial" w:cs="Arial"/>
          <w:b/>
        </w:rPr>
      </w:pPr>
      <w:r w:rsidRPr="00150BB9">
        <w:rPr>
          <w:rFonts w:ascii="Arial" w:hAnsi="Arial" w:cs="Arial"/>
          <w:b/>
        </w:rPr>
        <w:t>CONCLUSION</w:t>
      </w:r>
    </w:p>
    <w:p w14:paraId="70B28E6F" w14:textId="77777777" w:rsidR="00C9070B" w:rsidRPr="007D4A32" w:rsidRDefault="00C9070B" w:rsidP="007D4A32">
      <w:pPr>
        <w:spacing w:before="100" w:beforeAutospacing="1" w:after="100" w:afterAutospacing="1" w:line="240" w:lineRule="auto"/>
        <w:ind w:left="360"/>
        <w:jc w:val="both"/>
        <w:rPr>
          <w:rFonts w:ascii="Arial" w:hAnsi="Arial" w:cs="Arial"/>
          <w:b/>
          <w:sz w:val="20"/>
          <w:szCs w:val="20"/>
        </w:rPr>
      </w:pPr>
      <w:r w:rsidRPr="007D4A32">
        <w:rPr>
          <w:rFonts w:ascii="Arial" w:hAnsi="Arial" w:cs="Arial"/>
          <w:sz w:val="20"/>
          <w:szCs w:val="20"/>
        </w:rPr>
        <w:t xml:space="preserve">The present study clearly demonstrated that commercial beekeeping with </w:t>
      </w:r>
      <w:r w:rsidRPr="007D4A32">
        <w:rPr>
          <w:rStyle w:val="Emphasis"/>
          <w:rFonts w:ascii="Arial" w:hAnsi="Arial" w:cs="Arial"/>
          <w:sz w:val="20"/>
          <w:szCs w:val="20"/>
        </w:rPr>
        <w:t>Apis mellifera</w:t>
      </w:r>
      <w:r w:rsidRPr="007D4A32">
        <w:rPr>
          <w:rFonts w:ascii="Arial" w:hAnsi="Arial" w:cs="Arial"/>
          <w:sz w:val="20"/>
          <w:szCs w:val="20"/>
        </w:rPr>
        <w:t xml:space="preserve"> is an economically viable and profitable livelihood enterprise in Himachal Pradesh. The findings revealed that migratory beekeeping significantly enhanced honey yield (45 kg/colony/year) compared to stationary beekeeping (15 kg/colony/year), thereby providing higher income returns. The economic analysis showed that profitability increased with the scale of operation, as net annual profit rose from ₹15,800 in 10 colonies to ₹36,00,000 in 500 colonies, indicating strong economies of scale. Although beekeeping proved to be a highly rewarding enterprise, major constraints such as pest and disease infestations causing colony losses, high recurring expenses in migratory systems, and the absence of organized marketing and branding facilities limited the full income potential of beekeepers. Therefore, strengthening technical training, improving integrated pest management practices, and developing structured market channels are essential to enhance productivity and ensure long-term sustainability of commercial apiculture in the state.</w:t>
      </w:r>
    </w:p>
    <w:p w14:paraId="44274E81" w14:textId="77777777" w:rsidR="00E346DB" w:rsidRDefault="00E346DB" w:rsidP="007D4A32">
      <w:pPr>
        <w:spacing w:before="100" w:beforeAutospacing="1" w:after="100" w:afterAutospacing="1" w:line="240" w:lineRule="auto"/>
        <w:rPr>
          <w:rFonts w:ascii="Arial" w:hAnsi="Arial" w:cs="Arial"/>
          <w:b/>
          <w:bCs/>
        </w:rPr>
      </w:pPr>
    </w:p>
    <w:p w14:paraId="1C34E4D1" w14:textId="70A6A57B" w:rsidR="00530AD2" w:rsidRPr="00150BB9" w:rsidRDefault="00150BB9" w:rsidP="007D4A32">
      <w:pPr>
        <w:spacing w:before="100" w:beforeAutospacing="1" w:after="100" w:afterAutospacing="1" w:line="240" w:lineRule="auto"/>
        <w:rPr>
          <w:rFonts w:ascii="Arial" w:hAnsi="Arial" w:cs="Arial"/>
          <w:b/>
        </w:rPr>
      </w:pPr>
      <w:bookmarkStart w:id="0" w:name="_GoBack"/>
      <w:bookmarkEnd w:id="0"/>
      <w:r w:rsidRPr="00150BB9">
        <w:rPr>
          <w:rFonts w:ascii="Arial" w:hAnsi="Arial" w:cs="Arial"/>
          <w:b/>
        </w:rPr>
        <w:t>REFERENCES</w:t>
      </w:r>
    </w:p>
    <w:p w14:paraId="343AE7F0" w14:textId="77777777" w:rsidR="000C3B17" w:rsidRPr="00C9070B" w:rsidRDefault="00C9070B" w:rsidP="007D4A32">
      <w:pPr>
        <w:pStyle w:val="NormalWeb"/>
        <w:ind w:left="1077" w:hanging="720"/>
        <w:jc w:val="both"/>
        <w:rPr>
          <w:rFonts w:ascii="Arial" w:hAnsi="Arial" w:cs="Arial"/>
          <w:sz w:val="20"/>
          <w:szCs w:val="20"/>
        </w:rPr>
      </w:pPr>
      <w:r w:rsidRPr="00C9070B">
        <w:rPr>
          <w:rFonts w:ascii="Arial" w:hAnsi="Arial" w:cs="Arial"/>
          <w:sz w:val="20"/>
          <w:szCs w:val="20"/>
        </w:rPr>
        <w:t>Agricultural and Processed Food Products Export Development Authority</w:t>
      </w:r>
      <w:r w:rsidR="00D55101" w:rsidRPr="00C9070B">
        <w:rPr>
          <w:rFonts w:ascii="Arial" w:hAnsi="Arial" w:cs="Arial"/>
          <w:sz w:val="20"/>
          <w:szCs w:val="20"/>
        </w:rPr>
        <w:t>.</w:t>
      </w:r>
      <w:r w:rsidR="000C3B17" w:rsidRPr="00C9070B">
        <w:rPr>
          <w:rFonts w:ascii="Arial" w:hAnsi="Arial" w:cs="Arial"/>
          <w:sz w:val="20"/>
          <w:szCs w:val="20"/>
        </w:rPr>
        <w:t xml:space="preserve"> </w:t>
      </w:r>
      <w:r w:rsidR="00D1312C" w:rsidRPr="00C9070B">
        <w:rPr>
          <w:rFonts w:ascii="Arial" w:hAnsi="Arial" w:cs="Arial"/>
          <w:sz w:val="20"/>
          <w:szCs w:val="20"/>
        </w:rPr>
        <w:t>(</w:t>
      </w:r>
      <w:r w:rsidR="000C3B17" w:rsidRPr="00C9070B">
        <w:rPr>
          <w:rFonts w:ascii="Arial" w:hAnsi="Arial" w:cs="Arial"/>
          <w:sz w:val="20"/>
          <w:szCs w:val="20"/>
        </w:rPr>
        <w:t>2024</w:t>
      </w:r>
      <w:r w:rsidR="00D1312C" w:rsidRPr="00C9070B">
        <w:rPr>
          <w:rFonts w:ascii="Arial" w:hAnsi="Arial" w:cs="Arial"/>
          <w:sz w:val="20"/>
          <w:szCs w:val="20"/>
        </w:rPr>
        <w:t>)</w:t>
      </w:r>
      <w:r w:rsidR="00D55101" w:rsidRPr="00C9070B">
        <w:rPr>
          <w:rFonts w:ascii="Arial" w:hAnsi="Arial" w:cs="Arial"/>
          <w:sz w:val="20"/>
          <w:szCs w:val="20"/>
        </w:rPr>
        <w:t>.</w:t>
      </w:r>
      <w:r w:rsidR="000C3B17" w:rsidRPr="00C9070B">
        <w:rPr>
          <w:rFonts w:ascii="Arial" w:hAnsi="Arial" w:cs="Arial"/>
          <w:sz w:val="20"/>
          <w:szCs w:val="20"/>
        </w:rPr>
        <w:t xml:space="preserve"> Agricultural and Processed Food Products Export Development Authority: Export Statistics 2023–2024. Ministry of Commerce &amp; Industry, Government of India.</w:t>
      </w:r>
    </w:p>
    <w:p w14:paraId="52E0BD00" w14:textId="77777777" w:rsidR="000C3B17" w:rsidRPr="00C9070B" w:rsidRDefault="008F73BE" w:rsidP="007D4A32">
      <w:pPr>
        <w:pStyle w:val="NormalWeb"/>
        <w:ind w:left="1077" w:hanging="720"/>
        <w:jc w:val="both"/>
        <w:rPr>
          <w:rFonts w:ascii="Arial" w:hAnsi="Arial" w:cs="Arial"/>
          <w:sz w:val="20"/>
          <w:szCs w:val="20"/>
        </w:rPr>
      </w:pPr>
      <w:r w:rsidRPr="00C9070B">
        <w:rPr>
          <w:rFonts w:ascii="Arial" w:hAnsi="Arial" w:cs="Arial"/>
          <w:sz w:val="20"/>
          <w:szCs w:val="20"/>
        </w:rPr>
        <w:t>Chakrabarti</w:t>
      </w:r>
      <w:r w:rsidR="00D55101" w:rsidRPr="00C9070B">
        <w:rPr>
          <w:rFonts w:ascii="Arial" w:hAnsi="Arial" w:cs="Arial"/>
          <w:sz w:val="20"/>
          <w:szCs w:val="20"/>
        </w:rPr>
        <w:t>,</w:t>
      </w:r>
      <w:r w:rsidRPr="00C9070B">
        <w:rPr>
          <w:rFonts w:ascii="Arial" w:hAnsi="Arial" w:cs="Arial"/>
          <w:sz w:val="20"/>
          <w:szCs w:val="20"/>
        </w:rPr>
        <w:t xml:space="preserve"> P</w:t>
      </w:r>
      <w:r w:rsidR="00D55101" w:rsidRPr="00C9070B">
        <w:rPr>
          <w:rFonts w:ascii="Arial" w:hAnsi="Arial" w:cs="Arial"/>
          <w:sz w:val="20"/>
          <w:szCs w:val="20"/>
        </w:rPr>
        <w:t>.</w:t>
      </w:r>
      <w:r w:rsidRPr="00C9070B">
        <w:rPr>
          <w:rFonts w:ascii="Arial" w:hAnsi="Arial" w:cs="Arial"/>
          <w:sz w:val="20"/>
          <w:szCs w:val="20"/>
        </w:rPr>
        <w:t>, Verma</w:t>
      </w:r>
      <w:r w:rsidR="00D55101" w:rsidRPr="00C9070B">
        <w:rPr>
          <w:rFonts w:ascii="Arial" w:hAnsi="Arial" w:cs="Arial"/>
          <w:sz w:val="20"/>
          <w:szCs w:val="20"/>
        </w:rPr>
        <w:t>,</w:t>
      </w:r>
      <w:r w:rsidRPr="00C9070B">
        <w:rPr>
          <w:rFonts w:ascii="Arial" w:hAnsi="Arial" w:cs="Arial"/>
          <w:sz w:val="20"/>
          <w:szCs w:val="20"/>
        </w:rPr>
        <w:t xml:space="preserve"> S</w:t>
      </w:r>
      <w:r w:rsidR="00D55101" w:rsidRPr="00C9070B">
        <w:rPr>
          <w:rFonts w:ascii="Arial" w:hAnsi="Arial" w:cs="Arial"/>
          <w:sz w:val="20"/>
          <w:szCs w:val="20"/>
        </w:rPr>
        <w:t>.</w:t>
      </w:r>
      <w:r w:rsidRPr="00C9070B">
        <w:rPr>
          <w:rFonts w:ascii="Arial" w:hAnsi="Arial" w:cs="Arial"/>
          <w:sz w:val="20"/>
          <w:szCs w:val="20"/>
        </w:rPr>
        <w:t>,</w:t>
      </w:r>
      <w:r w:rsidR="00E96AAC" w:rsidRPr="00C9070B">
        <w:rPr>
          <w:rFonts w:ascii="Arial" w:hAnsi="Arial" w:cs="Arial"/>
          <w:sz w:val="20"/>
          <w:szCs w:val="20"/>
        </w:rPr>
        <w:t xml:space="preserve"> </w:t>
      </w:r>
      <w:r w:rsidR="00D55101" w:rsidRPr="00C9070B">
        <w:rPr>
          <w:rFonts w:ascii="Arial" w:hAnsi="Arial" w:cs="Arial"/>
          <w:sz w:val="20"/>
          <w:szCs w:val="20"/>
        </w:rPr>
        <w:t xml:space="preserve">&amp; </w:t>
      </w:r>
      <w:r w:rsidR="00E96AAC" w:rsidRPr="00C9070B">
        <w:rPr>
          <w:rFonts w:ascii="Arial" w:hAnsi="Arial" w:cs="Arial"/>
          <w:sz w:val="20"/>
          <w:szCs w:val="20"/>
        </w:rPr>
        <w:t>Sinha</w:t>
      </w:r>
      <w:r w:rsidR="00D55101" w:rsidRPr="00C9070B">
        <w:rPr>
          <w:rFonts w:ascii="Arial" w:hAnsi="Arial" w:cs="Arial"/>
          <w:sz w:val="20"/>
          <w:szCs w:val="20"/>
        </w:rPr>
        <w:t>,</w:t>
      </w:r>
      <w:r w:rsidR="00E96AAC" w:rsidRPr="00C9070B">
        <w:rPr>
          <w:rFonts w:ascii="Arial" w:hAnsi="Arial" w:cs="Arial"/>
          <w:sz w:val="20"/>
          <w:szCs w:val="20"/>
        </w:rPr>
        <w:t xml:space="preserve"> R</w:t>
      </w:r>
      <w:r w:rsidR="00D55101" w:rsidRPr="00C9070B">
        <w:rPr>
          <w:rFonts w:ascii="Arial" w:hAnsi="Arial" w:cs="Arial"/>
          <w:sz w:val="20"/>
          <w:szCs w:val="20"/>
        </w:rPr>
        <w:t>.</w:t>
      </w:r>
      <w:r w:rsidR="00E96AAC" w:rsidRPr="00C9070B">
        <w:rPr>
          <w:rFonts w:ascii="Arial" w:hAnsi="Arial" w:cs="Arial"/>
          <w:sz w:val="20"/>
          <w:szCs w:val="20"/>
        </w:rPr>
        <w:t xml:space="preserve"> (2021)</w:t>
      </w:r>
      <w:r w:rsidR="000C3B17" w:rsidRPr="00C9070B">
        <w:rPr>
          <w:rFonts w:ascii="Arial" w:hAnsi="Arial" w:cs="Arial"/>
          <w:sz w:val="20"/>
          <w:szCs w:val="20"/>
        </w:rPr>
        <w:t xml:space="preserve"> Integrated pest and disease management in apiculture. </w:t>
      </w:r>
      <w:r w:rsidR="00EC653A" w:rsidRPr="00C9070B">
        <w:rPr>
          <w:rStyle w:val="Emphasis"/>
          <w:rFonts w:ascii="Arial" w:hAnsi="Arial" w:cs="Arial"/>
          <w:sz w:val="20"/>
          <w:szCs w:val="20"/>
        </w:rPr>
        <w:t xml:space="preserve">Indian </w:t>
      </w:r>
      <w:r w:rsidR="00D55101" w:rsidRPr="00C9070B">
        <w:rPr>
          <w:rStyle w:val="Emphasis"/>
          <w:rFonts w:ascii="Arial" w:hAnsi="Arial" w:cs="Arial"/>
          <w:sz w:val="20"/>
          <w:szCs w:val="20"/>
        </w:rPr>
        <w:t>Journal of Entomology</w:t>
      </w:r>
      <w:r w:rsidR="00D55101" w:rsidRPr="00C9070B">
        <w:rPr>
          <w:rStyle w:val="Emphasis"/>
          <w:rFonts w:ascii="Arial" w:hAnsi="Arial" w:cs="Arial"/>
          <w:i w:val="0"/>
          <w:sz w:val="20"/>
          <w:szCs w:val="20"/>
        </w:rPr>
        <w:t>,</w:t>
      </w:r>
      <w:r w:rsidR="00EC653A" w:rsidRPr="00C9070B">
        <w:rPr>
          <w:rStyle w:val="Emphasis"/>
          <w:rFonts w:ascii="Arial" w:hAnsi="Arial" w:cs="Arial"/>
          <w:i w:val="0"/>
          <w:sz w:val="20"/>
          <w:szCs w:val="20"/>
        </w:rPr>
        <w:t xml:space="preserve"> </w:t>
      </w:r>
      <w:r w:rsidR="00D55101" w:rsidRPr="00C9070B">
        <w:rPr>
          <w:rFonts w:ascii="Arial" w:hAnsi="Arial" w:cs="Arial"/>
          <w:sz w:val="20"/>
          <w:szCs w:val="20"/>
        </w:rPr>
        <w:t xml:space="preserve">83(2), </w:t>
      </w:r>
      <w:r w:rsidR="000C3B17" w:rsidRPr="00C9070B">
        <w:rPr>
          <w:rFonts w:ascii="Arial" w:hAnsi="Arial" w:cs="Arial"/>
          <w:sz w:val="20"/>
          <w:szCs w:val="20"/>
        </w:rPr>
        <w:t>321–328.</w:t>
      </w:r>
    </w:p>
    <w:p w14:paraId="12BF8889" w14:textId="77777777" w:rsidR="000C3B17" w:rsidRPr="00C9070B" w:rsidRDefault="008F73BE" w:rsidP="007D4A32">
      <w:pPr>
        <w:pStyle w:val="NormalWeb"/>
        <w:ind w:left="1077" w:hanging="720"/>
        <w:jc w:val="both"/>
        <w:rPr>
          <w:rFonts w:ascii="Arial" w:hAnsi="Arial" w:cs="Arial"/>
          <w:sz w:val="20"/>
          <w:szCs w:val="20"/>
        </w:rPr>
      </w:pPr>
      <w:r w:rsidRPr="00C9070B">
        <w:rPr>
          <w:rFonts w:ascii="Arial" w:hAnsi="Arial" w:cs="Arial"/>
          <w:sz w:val="20"/>
          <w:szCs w:val="20"/>
        </w:rPr>
        <w:t>Chauhan</w:t>
      </w:r>
      <w:r w:rsidR="00D55101" w:rsidRPr="00C9070B">
        <w:rPr>
          <w:rFonts w:ascii="Arial" w:hAnsi="Arial" w:cs="Arial"/>
          <w:sz w:val="20"/>
          <w:szCs w:val="20"/>
        </w:rPr>
        <w:t>,</w:t>
      </w:r>
      <w:r w:rsidRPr="00C9070B">
        <w:rPr>
          <w:rFonts w:ascii="Arial" w:hAnsi="Arial" w:cs="Arial"/>
          <w:sz w:val="20"/>
          <w:szCs w:val="20"/>
        </w:rPr>
        <w:t xml:space="preserve"> K</w:t>
      </w:r>
      <w:r w:rsidR="00D55101" w:rsidRPr="00C9070B">
        <w:rPr>
          <w:rFonts w:ascii="Arial" w:hAnsi="Arial" w:cs="Arial"/>
          <w:sz w:val="20"/>
          <w:szCs w:val="20"/>
        </w:rPr>
        <w:t>.</w:t>
      </w:r>
      <w:r w:rsidRPr="00C9070B">
        <w:rPr>
          <w:rFonts w:ascii="Arial" w:hAnsi="Arial" w:cs="Arial"/>
          <w:sz w:val="20"/>
          <w:szCs w:val="20"/>
        </w:rPr>
        <w:t>, Singh</w:t>
      </w:r>
      <w:r w:rsidR="00D55101" w:rsidRPr="00C9070B">
        <w:rPr>
          <w:rFonts w:ascii="Arial" w:hAnsi="Arial" w:cs="Arial"/>
          <w:sz w:val="20"/>
          <w:szCs w:val="20"/>
        </w:rPr>
        <w:t>,</w:t>
      </w:r>
      <w:r w:rsidRPr="00C9070B">
        <w:rPr>
          <w:rFonts w:ascii="Arial" w:hAnsi="Arial" w:cs="Arial"/>
          <w:sz w:val="20"/>
          <w:szCs w:val="20"/>
        </w:rPr>
        <w:t xml:space="preserve"> R</w:t>
      </w:r>
      <w:r w:rsidR="00D55101" w:rsidRPr="00C9070B">
        <w:rPr>
          <w:rFonts w:ascii="Arial" w:hAnsi="Arial" w:cs="Arial"/>
          <w:sz w:val="20"/>
          <w:szCs w:val="20"/>
        </w:rPr>
        <w:t>.</w:t>
      </w:r>
      <w:r w:rsidRPr="00C9070B">
        <w:rPr>
          <w:rFonts w:ascii="Arial" w:hAnsi="Arial" w:cs="Arial"/>
          <w:sz w:val="20"/>
          <w:szCs w:val="20"/>
        </w:rPr>
        <w:t>,</w:t>
      </w:r>
      <w:r w:rsidR="00D55101" w:rsidRPr="00C9070B">
        <w:rPr>
          <w:rFonts w:ascii="Arial" w:hAnsi="Arial" w:cs="Arial"/>
          <w:sz w:val="20"/>
          <w:szCs w:val="20"/>
        </w:rPr>
        <w:t xml:space="preserve"> &amp;</w:t>
      </w:r>
      <w:r w:rsidR="00E96AAC" w:rsidRPr="00C9070B">
        <w:rPr>
          <w:rFonts w:ascii="Arial" w:hAnsi="Arial" w:cs="Arial"/>
          <w:sz w:val="20"/>
          <w:szCs w:val="20"/>
        </w:rPr>
        <w:t xml:space="preserve"> Rana</w:t>
      </w:r>
      <w:r w:rsidR="00D55101" w:rsidRPr="00C9070B">
        <w:rPr>
          <w:rFonts w:ascii="Arial" w:hAnsi="Arial" w:cs="Arial"/>
          <w:sz w:val="20"/>
          <w:szCs w:val="20"/>
        </w:rPr>
        <w:t>,</w:t>
      </w:r>
      <w:r w:rsidR="00E96AAC" w:rsidRPr="00C9070B">
        <w:rPr>
          <w:rFonts w:ascii="Arial" w:hAnsi="Arial" w:cs="Arial"/>
          <w:sz w:val="20"/>
          <w:szCs w:val="20"/>
        </w:rPr>
        <w:t xml:space="preserve"> B</w:t>
      </w:r>
      <w:r w:rsidR="00D55101" w:rsidRPr="00C9070B">
        <w:rPr>
          <w:rFonts w:ascii="Arial" w:hAnsi="Arial" w:cs="Arial"/>
          <w:sz w:val="20"/>
          <w:szCs w:val="20"/>
        </w:rPr>
        <w:t>.</w:t>
      </w:r>
      <w:r w:rsidR="00E96AAC" w:rsidRPr="00C9070B">
        <w:rPr>
          <w:rFonts w:ascii="Arial" w:hAnsi="Arial" w:cs="Arial"/>
          <w:sz w:val="20"/>
          <w:szCs w:val="20"/>
        </w:rPr>
        <w:t>S</w:t>
      </w:r>
      <w:r w:rsidR="00D55101" w:rsidRPr="00C9070B">
        <w:rPr>
          <w:rFonts w:ascii="Arial" w:hAnsi="Arial" w:cs="Arial"/>
          <w:sz w:val="20"/>
          <w:szCs w:val="20"/>
        </w:rPr>
        <w:t>.</w:t>
      </w:r>
      <w:r w:rsidR="00E96AAC" w:rsidRPr="00C9070B">
        <w:rPr>
          <w:rFonts w:ascii="Arial" w:hAnsi="Arial" w:cs="Arial"/>
          <w:sz w:val="20"/>
          <w:szCs w:val="20"/>
        </w:rPr>
        <w:t xml:space="preserve"> (</w:t>
      </w:r>
      <w:r w:rsidR="000C3B17" w:rsidRPr="00C9070B">
        <w:rPr>
          <w:rFonts w:ascii="Arial" w:hAnsi="Arial" w:cs="Arial"/>
          <w:sz w:val="20"/>
          <w:szCs w:val="20"/>
        </w:rPr>
        <w:t>2018</w:t>
      </w:r>
      <w:r w:rsidR="00E96AAC" w:rsidRPr="00C9070B">
        <w:rPr>
          <w:rFonts w:ascii="Arial" w:hAnsi="Arial" w:cs="Arial"/>
          <w:sz w:val="20"/>
          <w:szCs w:val="20"/>
        </w:rPr>
        <w:t>)</w:t>
      </w:r>
      <w:r w:rsidR="000C3B17" w:rsidRPr="00C9070B">
        <w:rPr>
          <w:rFonts w:ascii="Arial" w:hAnsi="Arial" w:cs="Arial"/>
          <w:sz w:val="20"/>
          <w:szCs w:val="20"/>
        </w:rPr>
        <w:t xml:space="preserve">. Comparative performance of stationary and migratory beekeeping practices in north-western Himalayas. </w:t>
      </w:r>
      <w:r w:rsidR="00D55101" w:rsidRPr="00C9070B">
        <w:rPr>
          <w:rStyle w:val="Emphasis"/>
          <w:rFonts w:ascii="Arial" w:hAnsi="Arial" w:cs="Arial"/>
          <w:sz w:val="20"/>
          <w:szCs w:val="20"/>
        </w:rPr>
        <w:t>Journal of Apicultural Research</w:t>
      </w:r>
      <w:r w:rsidR="00D55101" w:rsidRPr="00C9070B">
        <w:rPr>
          <w:rStyle w:val="Emphasis"/>
          <w:rFonts w:ascii="Arial" w:hAnsi="Arial" w:cs="Arial"/>
          <w:i w:val="0"/>
          <w:sz w:val="20"/>
          <w:szCs w:val="20"/>
        </w:rPr>
        <w:t>,</w:t>
      </w:r>
      <w:r w:rsidR="00EC653A" w:rsidRPr="00C9070B">
        <w:rPr>
          <w:rStyle w:val="Emphasis"/>
          <w:rFonts w:ascii="Arial" w:hAnsi="Arial" w:cs="Arial"/>
          <w:i w:val="0"/>
          <w:sz w:val="20"/>
          <w:szCs w:val="20"/>
        </w:rPr>
        <w:t xml:space="preserve"> </w:t>
      </w:r>
      <w:r w:rsidR="00D55101" w:rsidRPr="00C9070B">
        <w:rPr>
          <w:rFonts w:ascii="Arial" w:hAnsi="Arial" w:cs="Arial"/>
          <w:sz w:val="20"/>
          <w:szCs w:val="20"/>
        </w:rPr>
        <w:t>57(1),</w:t>
      </w:r>
      <w:r w:rsidR="000C3B17" w:rsidRPr="00C9070B">
        <w:rPr>
          <w:rFonts w:ascii="Arial" w:hAnsi="Arial" w:cs="Arial"/>
          <w:sz w:val="20"/>
          <w:szCs w:val="20"/>
        </w:rPr>
        <w:t xml:space="preserve"> 48–56.</w:t>
      </w:r>
    </w:p>
    <w:p w14:paraId="58E5B9F3" w14:textId="77777777" w:rsidR="000C3B17" w:rsidRPr="00C9070B" w:rsidRDefault="00E96AAC" w:rsidP="007D4A32">
      <w:pPr>
        <w:pStyle w:val="NormalWeb"/>
        <w:ind w:left="1077" w:hanging="720"/>
        <w:jc w:val="both"/>
        <w:rPr>
          <w:rFonts w:ascii="Arial" w:hAnsi="Arial" w:cs="Arial"/>
          <w:sz w:val="20"/>
          <w:szCs w:val="20"/>
        </w:rPr>
      </w:pPr>
      <w:r w:rsidRPr="00C9070B">
        <w:rPr>
          <w:rFonts w:ascii="Arial" w:hAnsi="Arial" w:cs="Arial"/>
          <w:sz w:val="20"/>
          <w:szCs w:val="20"/>
        </w:rPr>
        <w:t>Crane</w:t>
      </w:r>
      <w:r w:rsidR="00D55101" w:rsidRPr="00C9070B">
        <w:rPr>
          <w:rFonts w:ascii="Arial" w:hAnsi="Arial" w:cs="Arial"/>
          <w:sz w:val="20"/>
          <w:szCs w:val="20"/>
        </w:rPr>
        <w:t>,</w:t>
      </w:r>
      <w:r w:rsidRPr="00C9070B">
        <w:rPr>
          <w:rFonts w:ascii="Arial" w:hAnsi="Arial" w:cs="Arial"/>
          <w:sz w:val="20"/>
          <w:szCs w:val="20"/>
        </w:rPr>
        <w:t xml:space="preserve"> E</w:t>
      </w:r>
      <w:r w:rsidR="00D55101" w:rsidRPr="00C9070B">
        <w:rPr>
          <w:rFonts w:ascii="Arial" w:hAnsi="Arial" w:cs="Arial"/>
          <w:sz w:val="20"/>
          <w:szCs w:val="20"/>
        </w:rPr>
        <w:t>.</w:t>
      </w:r>
      <w:r w:rsidR="000C3B17" w:rsidRPr="00C9070B">
        <w:rPr>
          <w:rFonts w:ascii="Arial" w:hAnsi="Arial" w:cs="Arial"/>
          <w:sz w:val="20"/>
          <w:szCs w:val="20"/>
        </w:rPr>
        <w:t xml:space="preserve"> </w:t>
      </w:r>
      <w:r w:rsidRPr="00C9070B">
        <w:rPr>
          <w:rFonts w:ascii="Arial" w:hAnsi="Arial" w:cs="Arial"/>
          <w:sz w:val="20"/>
          <w:szCs w:val="20"/>
        </w:rPr>
        <w:t>(</w:t>
      </w:r>
      <w:r w:rsidR="000C3B17" w:rsidRPr="00C9070B">
        <w:rPr>
          <w:rFonts w:ascii="Arial" w:hAnsi="Arial" w:cs="Arial"/>
          <w:sz w:val="20"/>
          <w:szCs w:val="20"/>
        </w:rPr>
        <w:t>1990</w:t>
      </w:r>
      <w:r w:rsidRPr="00C9070B">
        <w:rPr>
          <w:rFonts w:ascii="Arial" w:hAnsi="Arial" w:cs="Arial"/>
          <w:sz w:val="20"/>
          <w:szCs w:val="20"/>
        </w:rPr>
        <w:t>)</w:t>
      </w:r>
      <w:r w:rsidR="00D55101" w:rsidRPr="00C9070B">
        <w:rPr>
          <w:rFonts w:ascii="Arial" w:hAnsi="Arial" w:cs="Arial"/>
          <w:sz w:val="20"/>
          <w:szCs w:val="20"/>
        </w:rPr>
        <w:t>.</w:t>
      </w:r>
      <w:r w:rsidR="000C3B17" w:rsidRPr="00C9070B">
        <w:rPr>
          <w:rFonts w:ascii="Arial" w:hAnsi="Arial" w:cs="Arial"/>
          <w:sz w:val="20"/>
          <w:szCs w:val="20"/>
        </w:rPr>
        <w:t xml:space="preserve"> </w:t>
      </w:r>
      <w:r w:rsidR="000C3B17" w:rsidRPr="00C9070B">
        <w:rPr>
          <w:rStyle w:val="Emphasis"/>
          <w:rFonts w:ascii="Arial" w:hAnsi="Arial" w:cs="Arial"/>
          <w:i w:val="0"/>
          <w:sz w:val="20"/>
          <w:szCs w:val="20"/>
        </w:rPr>
        <w:t>Bees and beekeeping: Science, practice and world resources</w:t>
      </w:r>
      <w:r w:rsidR="000C3B17" w:rsidRPr="00C9070B">
        <w:rPr>
          <w:rFonts w:ascii="Arial" w:hAnsi="Arial" w:cs="Arial"/>
          <w:i/>
          <w:sz w:val="20"/>
          <w:szCs w:val="20"/>
        </w:rPr>
        <w:t>.</w:t>
      </w:r>
      <w:r w:rsidR="000C3B17" w:rsidRPr="00C9070B">
        <w:rPr>
          <w:rFonts w:ascii="Arial" w:hAnsi="Arial" w:cs="Arial"/>
          <w:sz w:val="20"/>
          <w:szCs w:val="20"/>
        </w:rPr>
        <w:t xml:space="preserve"> Heinemann Newnes.</w:t>
      </w:r>
      <w:r w:rsidR="00B2476A" w:rsidRPr="00C9070B">
        <w:rPr>
          <w:rFonts w:ascii="Arial" w:hAnsi="Arial" w:cs="Arial"/>
          <w:sz w:val="20"/>
          <w:szCs w:val="20"/>
        </w:rPr>
        <w:t xml:space="preserve"> 123 pp.</w:t>
      </w:r>
    </w:p>
    <w:p w14:paraId="001B7261" w14:textId="77777777" w:rsidR="000C3B17" w:rsidRPr="00C9070B" w:rsidRDefault="00E96AAC" w:rsidP="007D4A32">
      <w:pPr>
        <w:pStyle w:val="NormalWeb"/>
        <w:ind w:left="1077" w:hanging="720"/>
        <w:jc w:val="both"/>
        <w:rPr>
          <w:rFonts w:ascii="Arial" w:hAnsi="Arial" w:cs="Arial"/>
          <w:sz w:val="20"/>
          <w:szCs w:val="20"/>
        </w:rPr>
      </w:pPr>
      <w:r w:rsidRPr="00C9070B">
        <w:rPr>
          <w:rFonts w:ascii="Arial" w:hAnsi="Arial" w:cs="Arial"/>
          <w:sz w:val="20"/>
          <w:szCs w:val="20"/>
        </w:rPr>
        <w:t>F</w:t>
      </w:r>
      <w:r w:rsidR="00C9070B">
        <w:rPr>
          <w:rFonts w:ascii="Arial" w:hAnsi="Arial" w:cs="Arial"/>
          <w:sz w:val="20"/>
          <w:szCs w:val="20"/>
        </w:rPr>
        <w:t>ood and Agriculture Organization</w:t>
      </w:r>
      <w:r w:rsidR="00D55101" w:rsidRPr="00C9070B">
        <w:rPr>
          <w:rFonts w:ascii="Arial" w:hAnsi="Arial" w:cs="Arial"/>
          <w:sz w:val="20"/>
          <w:szCs w:val="20"/>
        </w:rPr>
        <w:t>.</w:t>
      </w:r>
      <w:r w:rsidR="000C3B17" w:rsidRPr="00C9070B">
        <w:rPr>
          <w:rFonts w:ascii="Arial" w:hAnsi="Arial" w:cs="Arial"/>
          <w:sz w:val="20"/>
          <w:szCs w:val="20"/>
        </w:rPr>
        <w:t xml:space="preserve"> </w:t>
      </w:r>
      <w:r w:rsidRPr="00C9070B">
        <w:rPr>
          <w:rFonts w:ascii="Arial" w:hAnsi="Arial" w:cs="Arial"/>
          <w:sz w:val="20"/>
          <w:szCs w:val="20"/>
        </w:rPr>
        <w:t>(2017)</w:t>
      </w:r>
      <w:r w:rsidR="00D55101" w:rsidRPr="00C9070B">
        <w:rPr>
          <w:rFonts w:ascii="Arial" w:hAnsi="Arial" w:cs="Arial"/>
          <w:sz w:val="20"/>
          <w:szCs w:val="20"/>
        </w:rPr>
        <w:t>.</w:t>
      </w:r>
      <w:r w:rsidR="000C3B17" w:rsidRPr="00C9070B">
        <w:rPr>
          <w:rFonts w:ascii="Arial" w:hAnsi="Arial" w:cs="Arial"/>
          <w:sz w:val="20"/>
          <w:szCs w:val="20"/>
        </w:rPr>
        <w:t xml:space="preserve"> </w:t>
      </w:r>
      <w:r w:rsidR="000C3B17" w:rsidRPr="00C9070B">
        <w:rPr>
          <w:rStyle w:val="Emphasis"/>
          <w:rFonts w:ascii="Arial" w:hAnsi="Arial" w:cs="Arial"/>
          <w:i w:val="0"/>
          <w:sz w:val="20"/>
          <w:szCs w:val="20"/>
        </w:rPr>
        <w:t>Beekeeping and sustainable livelihoods</w:t>
      </w:r>
      <w:r w:rsidR="000C3B17" w:rsidRPr="00C9070B">
        <w:rPr>
          <w:rFonts w:ascii="Arial" w:hAnsi="Arial" w:cs="Arial"/>
          <w:i/>
          <w:sz w:val="20"/>
          <w:szCs w:val="20"/>
        </w:rPr>
        <w:t>.</w:t>
      </w:r>
      <w:r w:rsidR="000C3B17" w:rsidRPr="00C9070B">
        <w:rPr>
          <w:rFonts w:ascii="Arial" w:hAnsi="Arial" w:cs="Arial"/>
          <w:sz w:val="20"/>
          <w:szCs w:val="20"/>
        </w:rPr>
        <w:t xml:space="preserve"> Food and Agriculture Organization of the United Nations.</w:t>
      </w:r>
      <w:r w:rsidR="008D7A0B" w:rsidRPr="00C9070B">
        <w:rPr>
          <w:rFonts w:ascii="Arial" w:hAnsi="Arial" w:cs="Arial"/>
          <w:sz w:val="20"/>
          <w:szCs w:val="20"/>
        </w:rPr>
        <w:t xml:space="preserve"> 2nd ed. 15 pp.</w:t>
      </w:r>
    </w:p>
    <w:p w14:paraId="37FF9136" w14:textId="77777777" w:rsidR="000C3B17" w:rsidRPr="00C9070B" w:rsidRDefault="00E96AAC" w:rsidP="007D4A32">
      <w:pPr>
        <w:pStyle w:val="NormalWeb"/>
        <w:ind w:left="1077" w:hanging="720"/>
        <w:jc w:val="both"/>
        <w:rPr>
          <w:rFonts w:ascii="Arial" w:hAnsi="Arial" w:cs="Arial"/>
          <w:sz w:val="20"/>
          <w:szCs w:val="20"/>
        </w:rPr>
      </w:pPr>
      <w:r w:rsidRPr="00C9070B">
        <w:rPr>
          <w:rFonts w:ascii="Arial" w:hAnsi="Arial" w:cs="Arial"/>
          <w:sz w:val="20"/>
          <w:szCs w:val="20"/>
        </w:rPr>
        <w:lastRenderedPageBreak/>
        <w:t>I</w:t>
      </w:r>
      <w:r w:rsidR="00C9070B">
        <w:rPr>
          <w:rFonts w:ascii="Arial" w:hAnsi="Arial" w:cs="Arial"/>
          <w:sz w:val="20"/>
          <w:szCs w:val="20"/>
        </w:rPr>
        <w:t>ndia State of Forest Report</w:t>
      </w:r>
      <w:r w:rsidR="00D55101" w:rsidRPr="00C9070B">
        <w:rPr>
          <w:rFonts w:ascii="Arial" w:hAnsi="Arial" w:cs="Arial"/>
          <w:sz w:val="20"/>
          <w:szCs w:val="20"/>
        </w:rPr>
        <w:t>.</w:t>
      </w:r>
      <w:r w:rsidR="000C3B17" w:rsidRPr="00C9070B">
        <w:rPr>
          <w:rFonts w:ascii="Arial" w:hAnsi="Arial" w:cs="Arial"/>
          <w:sz w:val="20"/>
          <w:szCs w:val="20"/>
        </w:rPr>
        <w:t xml:space="preserve"> </w:t>
      </w:r>
      <w:r w:rsidRPr="00C9070B">
        <w:rPr>
          <w:rFonts w:ascii="Arial" w:hAnsi="Arial" w:cs="Arial"/>
          <w:sz w:val="20"/>
          <w:szCs w:val="20"/>
        </w:rPr>
        <w:t>(2019)</w:t>
      </w:r>
      <w:r w:rsidR="00D55101" w:rsidRPr="00C9070B">
        <w:rPr>
          <w:rFonts w:ascii="Arial" w:hAnsi="Arial" w:cs="Arial"/>
          <w:sz w:val="20"/>
          <w:szCs w:val="20"/>
        </w:rPr>
        <w:t>.</w:t>
      </w:r>
      <w:r w:rsidR="000C3B17" w:rsidRPr="00C9070B">
        <w:rPr>
          <w:rFonts w:ascii="Arial" w:hAnsi="Arial" w:cs="Arial"/>
          <w:sz w:val="20"/>
          <w:szCs w:val="20"/>
        </w:rPr>
        <w:t xml:space="preserve"> Forest Survey of India. Ministry of Environment, Forest and Climate Change, Government of India, New Delhi.</w:t>
      </w:r>
      <w:r w:rsidR="008D7A0B" w:rsidRPr="00C9070B">
        <w:rPr>
          <w:rFonts w:ascii="Arial" w:hAnsi="Arial" w:cs="Arial"/>
          <w:sz w:val="20"/>
          <w:szCs w:val="20"/>
        </w:rPr>
        <w:t xml:space="preserve"> 222 pp.</w:t>
      </w:r>
    </w:p>
    <w:p w14:paraId="62729145" w14:textId="77777777" w:rsidR="000C3B17" w:rsidRPr="00C9070B" w:rsidRDefault="00E96AAC" w:rsidP="007D4A32">
      <w:pPr>
        <w:pStyle w:val="NormalWeb"/>
        <w:ind w:left="1077" w:hanging="720"/>
        <w:jc w:val="both"/>
        <w:rPr>
          <w:rFonts w:ascii="Arial" w:hAnsi="Arial" w:cs="Arial"/>
          <w:sz w:val="20"/>
          <w:szCs w:val="20"/>
        </w:rPr>
      </w:pPr>
      <w:r w:rsidRPr="00C9070B">
        <w:rPr>
          <w:rFonts w:ascii="Arial" w:hAnsi="Arial" w:cs="Arial"/>
          <w:sz w:val="20"/>
          <w:szCs w:val="20"/>
        </w:rPr>
        <w:t>N</w:t>
      </w:r>
      <w:r w:rsidR="00C9070B">
        <w:rPr>
          <w:rFonts w:ascii="Arial" w:hAnsi="Arial" w:cs="Arial"/>
          <w:sz w:val="20"/>
          <w:szCs w:val="20"/>
        </w:rPr>
        <w:t>ational Bee Board</w:t>
      </w:r>
      <w:r w:rsidR="00D55101" w:rsidRPr="00C9070B">
        <w:rPr>
          <w:rFonts w:ascii="Arial" w:hAnsi="Arial" w:cs="Arial"/>
          <w:sz w:val="20"/>
          <w:szCs w:val="20"/>
        </w:rPr>
        <w:t>.</w:t>
      </w:r>
      <w:r w:rsidRPr="00C9070B">
        <w:rPr>
          <w:rFonts w:ascii="Arial" w:hAnsi="Arial" w:cs="Arial"/>
          <w:sz w:val="20"/>
          <w:szCs w:val="20"/>
        </w:rPr>
        <w:t xml:space="preserve"> (2023)</w:t>
      </w:r>
      <w:r w:rsidR="00D55101" w:rsidRPr="00C9070B">
        <w:rPr>
          <w:rFonts w:ascii="Arial" w:hAnsi="Arial" w:cs="Arial"/>
          <w:sz w:val="20"/>
          <w:szCs w:val="20"/>
        </w:rPr>
        <w:t>.</w:t>
      </w:r>
      <w:r w:rsidR="000C3B17" w:rsidRPr="00C9070B">
        <w:rPr>
          <w:rFonts w:ascii="Arial" w:hAnsi="Arial" w:cs="Arial"/>
          <w:sz w:val="20"/>
          <w:szCs w:val="20"/>
        </w:rPr>
        <w:t xml:space="preserve"> Third Advanced Estimate, 2021–22. Department of Agriculture, Cooperation and Farmers Welfare, Ministry of Agriculture and Farmers Welfare, New Delhi. </w:t>
      </w:r>
      <w:hyperlink r:id="rId9" w:tgtFrame="_new" w:history="1">
        <w:r w:rsidR="000C3B17" w:rsidRPr="00C9070B">
          <w:rPr>
            <w:rStyle w:val="Hyperlink"/>
            <w:rFonts w:ascii="Arial" w:hAnsi="Arial" w:cs="Arial"/>
            <w:sz w:val="20"/>
            <w:szCs w:val="20"/>
          </w:rPr>
          <w:t>https://www.agricoop.nic.in</w:t>
        </w:r>
      </w:hyperlink>
    </w:p>
    <w:p w14:paraId="603BE552" w14:textId="77777777" w:rsidR="000C3B17" w:rsidRPr="00C9070B" w:rsidRDefault="008F73BE" w:rsidP="007D4A32">
      <w:pPr>
        <w:pStyle w:val="NormalWeb"/>
        <w:ind w:left="1077" w:hanging="720"/>
        <w:jc w:val="both"/>
        <w:rPr>
          <w:rFonts w:ascii="Arial" w:hAnsi="Arial" w:cs="Arial"/>
          <w:sz w:val="20"/>
          <w:szCs w:val="20"/>
        </w:rPr>
      </w:pPr>
      <w:r w:rsidRPr="00C9070B">
        <w:rPr>
          <w:rFonts w:ascii="Arial" w:hAnsi="Arial" w:cs="Arial"/>
          <w:sz w:val="20"/>
          <w:szCs w:val="20"/>
        </w:rPr>
        <w:t>Rao</w:t>
      </w:r>
      <w:r w:rsidR="00D55101" w:rsidRPr="00C9070B">
        <w:rPr>
          <w:rFonts w:ascii="Arial" w:hAnsi="Arial" w:cs="Arial"/>
          <w:sz w:val="20"/>
          <w:szCs w:val="20"/>
        </w:rPr>
        <w:t>,</w:t>
      </w:r>
      <w:r w:rsidRPr="00C9070B">
        <w:rPr>
          <w:rFonts w:ascii="Arial" w:hAnsi="Arial" w:cs="Arial"/>
          <w:sz w:val="20"/>
          <w:szCs w:val="20"/>
        </w:rPr>
        <w:t xml:space="preserve"> R</w:t>
      </w:r>
      <w:r w:rsidR="00D55101" w:rsidRPr="00C9070B">
        <w:rPr>
          <w:rFonts w:ascii="Arial" w:hAnsi="Arial" w:cs="Arial"/>
          <w:sz w:val="20"/>
          <w:szCs w:val="20"/>
        </w:rPr>
        <w:t>.</w:t>
      </w:r>
      <w:r w:rsidRPr="00C9070B">
        <w:rPr>
          <w:rFonts w:ascii="Arial" w:hAnsi="Arial" w:cs="Arial"/>
          <w:sz w:val="20"/>
          <w:szCs w:val="20"/>
        </w:rPr>
        <w:t>, Singh</w:t>
      </w:r>
      <w:r w:rsidR="00D55101" w:rsidRPr="00C9070B">
        <w:rPr>
          <w:rFonts w:ascii="Arial" w:hAnsi="Arial" w:cs="Arial"/>
          <w:sz w:val="20"/>
          <w:szCs w:val="20"/>
        </w:rPr>
        <w:t>,</w:t>
      </w:r>
      <w:r w:rsidRPr="00C9070B">
        <w:rPr>
          <w:rFonts w:ascii="Arial" w:hAnsi="Arial" w:cs="Arial"/>
          <w:sz w:val="20"/>
          <w:szCs w:val="20"/>
        </w:rPr>
        <w:t xml:space="preserve"> D</w:t>
      </w:r>
      <w:r w:rsidR="00D55101" w:rsidRPr="00C9070B">
        <w:rPr>
          <w:rFonts w:ascii="Arial" w:hAnsi="Arial" w:cs="Arial"/>
          <w:sz w:val="20"/>
          <w:szCs w:val="20"/>
        </w:rPr>
        <w:t>.</w:t>
      </w:r>
      <w:r w:rsidRPr="00C9070B">
        <w:rPr>
          <w:rFonts w:ascii="Arial" w:hAnsi="Arial" w:cs="Arial"/>
          <w:sz w:val="20"/>
          <w:szCs w:val="20"/>
        </w:rPr>
        <w:t>,</w:t>
      </w:r>
      <w:r w:rsidR="00D55101" w:rsidRPr="00C9070B">
        <w:rPr>
          <w:rFonts w:ascii="Arial" w:hAnsi="Arial" w:cs="Arial"/>
          <w:sz w:val="20"/>
          <w:szCs w:val="20"/>
        </w:rPr>
        <w:t xml:space="preserve"> &amp;</w:t>
      </w:r>
      <w:r w:rsidR="00E96AAC" w:rsidRPr="00C9070B">
        <w:rPr>
          <w:rFonts w:ascii="Arial" w:hAnsi="Arial" w:cs="Arial"/>
          <w:sz w:val="20"/>
          <w:szCs w:val="20"/>
        </w:rPr>
        <w:t xml:space="preserve"> Suryanarayana</w:t>
      </w:r>
      <w:r w:rsidR="00D55101" w:rsidRPr="00C9070B">
        <w:rPr>
          <w:rFonts w:ascii="Arial" w:hAnsi="Arial" w:cs="Arial"/>
          <w:sz w:val="20"/>
          <w:szCs w:val="20"/>
        </w:rPr>
        <w:t>,</w:t>
      </w:r>
      <w:r w:rsidR="00E96AAC" w:rsidRPr="00C9070B">
        <w:rPr>
          <w:rFonts w:ascii="Arial" w:hAnsi="Arial" w:cs="Arial"/>
          <w:sz w:val="20"/>
          <w:szCs w:val="20"/>
        </w:rPr>
        <w:t xml:space="preserve"> M</w:t>
      </w:r>
      <w:r w:rsidR="00D55101" w:rsidRPr="00C9070B">
        <w:rPr>
          <w:rFonts w:ascii="Arial" w:hAnsi="Arial" w:cs="Arial"/>
          <w:sz w:val="20"/>
          <w:szCs w:val="20"/>
        </w:rPr>
        <w:t>.</w:t>
      </w:r>
      <w:r w:rsidR="00E96AAC" w:rsidRPr="00C9070B">
        <w:rPr>
          <w:rFonts w:ascii="Arial" w:hAnsi="Arial" w:cs="Arial"/>
          <w:sz w:val="20"/>
          <w:szCs w:val="20"/>
        </w:rPr>
        <w:t>C</w:t>
      </w:r>
      <w:r w:rsidR="00D55101" w:rsidRPr="00C9070B">
        <w:rPr>
          <w:rFonts w:ascii="Arial" w:hAnsi="Arial" w:cs="Arial"/>
          <w:sz w:val="20"/>
          <w:szCs w:val="20"/>
        </w:rPr>
        <w:t>.</w:t>
      </w:r>
      <w:r w:rsidR="000C3B17" w:rsidRPr="00C9070B">
        <w:rPr>
          <w:rFonts w:ascii="Arial" w:hAnsi="Arial" w:cs="Arial"/>
          <w:sz w:val="20"/>
          <w:szCs w:val="20"/>
        </w:rPr>
        <w:t xml:space="preserve"> </w:t>
      </w:r>
      <w:r w:rsidR="00E96AAC" w:rsidRPr="00C9070B">
        <w:rPr>
          <w:rFonts w:ascii="Arial" w:hAnsi="Arial" w:cs="Arial"/>
          <w:sz w:val="20"/>
          <w:szCs w:val="20"/>
        </w:rPr>
        <w:t>(2020)</w:t>
      </w:r>
      <w:r w:rsidR="00D55101" w:rsidRPr="00C9070B">
        <w:rPr>
          <w:rFonts w:ascii="Arial" w:hAnsi="Arial" w:cs="Arial"/>
          <w:sz w:val="20"/>
          <w:szCs w:val="20"/>
        </w:rPr>
        <w:t>.</w:t>
      </w:r>
      <w:r w:rsidR="000C3B17" w:rsidRPr="00C9070B">
        <w:rPr>
          <w:rFonts w:ascii="Arial" w:hAnsi="Arial" w:cs="Arial"/>
          <w:sz w:val="20"/>
          <w:szCs w:val="20"/>
        </w:rPr>
        <w:t xml:space="preserve"> Beekeeping in India: Status, challenges, and future prospects. </w:t>
      </w:r>
      <w:r w:rsidR="000C3B17" w:rsidRPr="00C9070B">
        <w:rPr>
          <w:rStyle w:val="Emphasis"/>
          <w:rFonts w:ascii="Arial" w:hAnsi="Arial" w:cs="Arial"/>
          <w:sz w:val="20"/>
          <w:szCs w:val="20"/>
        </w:rPr>
        <w:t>J</w:t>
      </w:r>
      <w:r w:rsidR="00D55101" w:rsidRPr="00C9070B">
        <w:rPr>
          <w:rStyle w:val="Emphasis"/>
          <w:rFonts w:ascii="Arial" w:hAnsi="Arial" w:cs="Arial"/>
          <w:sz w:val="20"/>
          <w:szCs w:val="20"/>
        </w:rPr>
        <w:t xml:space="preserve">ournal of </w:t>
      </w:r>
      <w:r w:rsidR="000C3B17" w:rsidRPr="00C9070B">
        <w:rPr>
          <w:rStyle w:val="Emphasis"/>
          <w:rFonts w:ascii="Arial" w:hAnsi="Arial" w:cs="Arial"/>
          <w:sz w:val="20"/>
          <w:szCs w:val="20"/>
        </w:rPr>
        <w:t>Apic</w:t>
      </w:r>
      <w:r w:rsidR="00D55101" w:rsidRPr="00C9070B">
        <w:rPr>
          <w:rStyle w:val="Emphasis"/>
          <w:rFonts w:ascii="Arial" w:hAnsi="Arial" w:cs="Arial"/>
          <w:sz w:val="20"/>
          <w:szCs w:val="20"/>
        </w:rPr>
        <w:t>ultural</w:t>
      </w:r>
      <w:r w:rsidR="000C3B17" w:rsidRPr="00C9070B">
        <w:rPr>
          <w:rStyle w:val="Emphasis"/>
          <w:rFonts w:ascii="Arial" w:hAnsi="Arial" w:cs="Arial"/>
          <w:sz w:val="20"/>
          <w:szCs w:val="20"/>
        </w:rPr>
        <w:t xml:space="preserve"> Sci</w:t>
      </w:r>
      <w:r w:rsidR="00D55101" w:rsidRPr="00C9070B">
        <w:rPr>
          <w:rStyle w:val="Emphasis"/>
          <w:rFonts w:ascii="Arial" w:hAnsi="Arial" w:cs="Arial"/>
          <w:sz w:val="20"/>
          <w:szCs w:val="20"/>
        </w:rPr>
        <w:t>ence</w:t>
      </w:r>
      <w:r w:rsidR="00D55101" w:rsidRPr="00C9070B">
        <w:rPr>
          <w:rStyle w:val="Emphasis"/>
          <w:rFonts w:ascii="Arial" w:hAnsi="Arial" w:cs="Arial"/>
          <w:i w:val="0"/>
          <w:sz w:val="20"/>
          <w:szCs w:val="20"/>
        </w:rPr>
        <w:t>,</w:t>
      </w:r>
      <w:r w:rsidR="00E75425" w:rsidRPr="00C9070B">
        <w:rPr>
          <w:rStyle w:val="Emphasis"/>
          <w:rFonts w:ascii="Arial" w:hAnsi="Arial" w:cs="Arial"/>
          <w:sz w:val="20"/>
          <w:szCs w:val="20"/>
        </w:rPr>
        <w:t xml:space="preserve"> </w:t>
      </w:r>
      <w:r w:rsidR="00D55101" w:rsidRPr="00C9070B">
        <w:rPr>
          <w:rFonts w:ascii="Arial" w:hAnsi="Arial" w:cs="Arial"/>
          <w:sz w:val="20"/>
          <w:szCs w:val="20"/>
        </w:rPr>
        <w:t>64(2),</w:t>
      </w:r>
      <w:r w:rsidR="000C3B17" w:rsidRPr="00C9070B">
        <w:rPr>
          <w:rFonts w:ascii="Arial" w:hAnsi="Arial" w:cs="Arial"/>
          <w:sz w:val="20"/>
          <w:szCs w:val="20"/>
        </w:rPr>
        <w:t xml:space="preserve"> 217–230.</w:t>
      </w:r>
    </w:p>
    <w:p w14:paraId="74D97226" w14:textId="77777777" w:rsidR="000C3B17" w:rsidRPr="00C9070B" w:rsidRDefault="008F73BE" w:rsidP="007D4A32">
      <w:pPr>
        <w:pStyle w:val="NormalWeb"/>
        <w:ind w:left="1077" w:hanging="720"/>
        <w:jc w:val="both"/>
        <w:rPr>
          <w:rFonts w:ascii="Arial" w:hAnsi="Arial" w:cs="Arial"/>
          <w:sz w:val="20"/>
          <w:szCs w:val="20"/>
        </w:rPr>
      </w:pPr>
      <w:r w:rsidRPr="00C9070B">
        <w:rPr>
          <w:rFonts w:ascii="Arial" w:hAnsi="Arial" w:cs="Arial"/>
          <w:sz w:val="20"/>
          <w:szCs w:val="20"/>
        </w:rPr>
        <w:t>Sharma</w:t>
      </w:r>
      <w:r w:rsidR="00D55101" w:rsidRPr="00C9070B">
        <w:rPr>
          <w:rFonts w:ascii="Arial" w:hAnsi="Arial" w:cs="Arial"/>
          <w:sz w:val="20"/>
          <w:szCs w:val="20"/>
        </w:rPr>
        <w:t>,</w:t>
      </w:r>
      <w:r w:rsidRPr="00C9070B">
        <w:rPr>
          <w:rFonts w:ascii="Arial" w:hAnsi="Arial" w:cs="Arial"/>
          <w:sz w:val="20"/>
          <w:szCs w:val="20"/>
        </w:rPr>
        <w:t xml:space="preserve"> T</w:t>
      </w:r>
      <w:r w:rsidR="00D55101" w:rsidRPr="00C9070B">
        <w:rPr>
          <w:rFonts w:ascii="Arial" w:hAnsi="Arial" w:cs="Arial"/>
          <w:sz w:val="20"/>
          <w:szCs w:val="20"/>
        </w:rPr>
        <w:t>.</w:t>
      </w:r>
      <w:r w:rsidRPr="00C9070B">
        <w:rPr>
          <w:rFonts w:ascii="Arial" w:hAnsi="Arial" w:cs="Arial"/>
          <w:sz w:val="20"/>
          <w:szCs w:val="20"/>
        </w:rPr>
        <w:t>, Verma</w:t>
      </w:r>
      <w:r w:rsidR="00D55101" w:rsidRPr="00C9070B">
        <w:rPr>
          <w:rFonts w:ascii="Arial" w:hAnsi="Arial" w:cs="Arial"/>
          <w:sz w:val="20"/>
          <w:szCs w:val="20"/>
        </w:rPr>
        <w:t>,</w:t>
      </w:r>
      <w:r w:rsidRPr="00C9070B">
        <w:rPr>
          <w:rFonts w:ascii="Arial" w:hAnsi="Arial" w:cs="Arial"/>
          <w:sz w:val="20"/>
          <w:szCs w:val="20"/>
        </w:rPr>
        <w:t xml:space="preserve"> M</w:t>
      </w:r>
      <w:r w:rsidR="00D55101" w:rsidRPr="00C9070B">
        <w:rPr>
          <w:rFonts w:ascii="Arial" w:hAnsi="Arial" w:cs="Arial"/>
          <w:sz w:val="20"/>
          <w:szCs w:val="20"/>
        </w:rPr>
        <w:t>.</w:t>
      </w:r>
      <w:r w:rsidRPr="00C9070B">
        <w:rPr>
          <w:rFonts w:ascii="Arial" w:hAnsi="Arial" w:cs="Arial"/>
          <w:sz w:val="20"/>
          <w:szCs w:val="20"/>
        </w:rPr>
        <w:t>,</w:t>
      </w:r>
      <w:r w:rsidR="00D55101" w:rsidRPr="00C9070B">
        <w:rPr>
          <w:rFonts w:ascii="Arial" w:hAnsi="Arial" w:cs="Arial"/>
          <w:sz w:val="20"/>
          <w:szCs w:val="20"/>
        </w:rPr>
        <w:t xml:space="preserve"> &amp;</w:t>
      </w:r>
      <w:r w:rsidR="00E96AAC" w:rsidRPr="00C9070B">
        <w:rPr>
          <w:rFonts w:ascii="Arial" w:hAnsi="Arial" w:cs="Arial"/>
          <w:sz w:val="20"/>
          <w:szCs w:val="20"/>
        </w:rPr>
        <w:t xml:space="preserve"> Negi</w:t>
      </w:r>
      <w:r w:rsidR="00D55101" w:rsidRPr="00C9070B">
        <w:rPr>
          <w:rFonts w:ascii="Arial" w:hAnsi="Arial" w:cs="Arial"/>
          <w:sz w:val="20"/>
          <w:szCs w:val="20"/>
        </w:rPr>
        <w:t>,</w:t>
      </w:r>
      <w:r w:rsidR="00E96AAC" w:rsidRPr="00C9070B">
        <w:rPr>
          <w:rFonts w:ascii="Arial" w:hAnsi="Arial" w:cs="Arial"/>
          <w:sz w:val="20"/>
          <w:szCs w:val="20"/>
        </w:rPr>
        <w:t xml:space="preserve"> A</w:t>
      </w:r>
      <w:r w:rsidR="00D55101" w:rsidRPr="00C9070B">
        <w:rPr>
          <w:rFonts w:ascii="Arial" w:hAnsi="Arial" w:cs="Arial"/>
          <w:sz w:val="20"/>
          <w:szCs w:val="20"/>
        </w:rPr>
        <w:t>.</w:t>
      </w:r>
      <w:r w:rsidR="000C3B17" w:rsidRPr="00C9070B">
        <w:rPr>
          <w:rFonts w:ascii="Arial" w:hAnsi="Arial" w:cs="Arial"/>
          <w:sz w:val="20"/>
          <w:szCs w:val="20"/>
        </w:rPr>
        <w:t xml:space="preserve"> </w:t>
      </w:r>
      <w:r w:rsidR="00E96AAC" w:rsidRPr="00C9070B">
        <w:rPr>
          <w:rFonts w:ascii="Arial" w:hAnsi="Arial" w:cs="Arial"/>
          <w:sz w:val="20"/>
          <w:szCs w:val="20"/>
        </w:rPr>
        <w:t>(2022)</w:t>
      </w:r>
      <w:r w:rsidR="00D55101" w:rsidRPr="00C9070B">
        <w:rPr>
          <w:rFonts w:ascii="Arial" w:hAnsi="Arial" w:cs="Arial"/>
          <w:sz w:val="20"/>
          <w:szCs w:val="20"/>
        </w:rPr>
        <w:t>.</w:t>
      </w:r>
      <w:r w:rsidR="000C3B17" w:rsidRPr="00C9070B">
        <w:rPr>
          <w:rFonts w:ascii="Arial" w:hAnsi="Arial" w:cs="Arial"/>
          <w:sz w:val="20"/>
          <w:szCs w:val="20"/>
        </w:rPr>
        <w:t xml:space="preserve"> Market access and branding challenges in beekeeping: A study from Himachal Pradesh. </w:t>
      </w:r>
      <w:r w:rsidR="000C3B17" w:rsidRPr="00C9070B">
        <w:rPr>
          <w:rStyle w:val="Emphasis"/>
          <w:rFonts w:ascii="Arial" w:hAnsi="Arial" w:cs="Arial"/>
          <w:sz w:val="20"/>
          <w:szCs w:val="20"/>
        </w:rPr>
        <w:t>Journal of Rural Development and Policy</w:t>
      </w:r>
      <w:r w:rsidR="00D55101" w:rsidRPr="00C9070B">
        <w:rPr>
          <w:rStyle w:val="Emphasis"/>
          <w:rFonts w:ascii="Arial" w:hAnsi="Arial" w:cs="Arial"/>
          <w:sz w:val="20"/>
          <w:szCs w:val="20"/>
        </w:rPr>
        <w:t>,</w:t>
      </w:r>
      <w:r w:rsidR="00D55101" w:rsidRPr="00C9070B">
        <w:rPr>
          <w:rFonts w:ascii="Arial" w:hAnsi="Arial" w:cs="Arial"/>
          <w:sz w:val="20"/>
          <w:szCs w:val="20"/>
        </w:rPr>
        <w:t xml:space="preserve"> 14(3),</w:t>
      </w:r>
      <w:r w:rsidR="000C3B17" w:rsidRPr="00C9070B">
        <w:rPr>
          <w:rFonts w:ascii="Arial" w:hAnsi="Arial" w:cs="Arial"/>
          <w:sz w:val="20"/>
          <w:szCs w:val="20"/>
        </w:rPr>
        <w:t xml:space="preserve"> 210–218.</w:t>
      </w:r>
    </w:p>
    <w:p w14:paraId="54FD0334" w14:textId="77777777" w:rsidR="000C3B17" w:rsidRPr="00C9070B" w:rsidRDefault="008F73BE" w:rsidP="007D4A32">
      <w:pPr>
        <w:pStyle w:val="NormalWeb"/>
        <w:ind w:left="1077" w:hanging="720"/>
        <w:jc w:val="both"/>
        <w:rPr>
          <w:rFonts w:ascii="Arial" w:hAnsi="Arial" w:cs="Arial"/>
          <w:sz w:val="20"/>
          <w:szCs w:val="20"/>
        </w:rPr>
      </w:pPr>
      <w:r w:rsidRPr="00C9070B">
        <w:rPr>
          <w:rFonts w:ascii="Arial" w:hAnsi="Arial" w:cs="Arial"/>
          <w:sz w:val="20"/>
          <w:szCs w:val="20"/>
        </w:rPr>
        <w:t>Singh</w:t>
      </w:r>
      <w:r w:rsidR="00D55101" w:rsidRPr="00C9070B">
        <w:rPr>
          <w:rFonts w:ascii="Arial" w:hAnsi="Arial" w:cs="Arial"/>
          <w:sz w:val="20"/>
          <w:szCs w:val="20"/>
        </w:rPr>
        <w:t>,</w:t>
      </w:r>
      <w:r w:rsidRPr="00C9070B">
        <w:rPr>
          <w:rFonts w:ascii="Arial" w:hAnsi="Arial" w:cs="Arial"/>
          <w:sz w:val="20"/>
          <w:szCs w:val="20"/>
        </w:rPr>
        <w:t xml:space="preserve"> M</w:t>
      </w:r>
      <w:r w:rsidR="00D55101" w:rsidRPr="00C9070B">
        <w:rPr>
          <w:rFonts w:ascii="Arial" w:hAnsi="Arial" w:cs="Arial"/>
          <w:sz w:val="20"/>
          <w:szCs w:val="20"/>
        </w:rPr>
        <w:t>.</w:t>
      </w:r>
      <w:r w:rsidRPr="00C9070B">
        <w:rPr>
          <w:rFonts w:ascii="Arial" w:hAnsi="Arial" w:cs="Arial"/>
          <w:sz w:val="20"/>
          <w:szCs w:val="20"/>
        </w:rPr>
        <w:t>, Thakur</w:t>
      </w:r>
      <w:r w:rsidR="00D55101" w:rsidRPr="00C9070B">
        <w:rPr>
          <w:rFonts w:ascii="Arial" w:hAnsi="Arial" w:cs="Arial"/>
          <w:sz w:val="20"/>
          <w:szCs w:val="20"/>
        </w:rPr>
        <w:t>,</w:t>
      </w:r>
      <w:r w:rsidRPr="00C9070B">
        <w:rPr>
          <w:rFonts w:ascii="Arial" w:hAnsi="Arial" w:cs="Arial"/>
          <w:sz w:val="20"/>
          <w:szCs w:val="20"/>
        </w:rPr>
        <w:t xml:space="preserve"> R</w:t>
      </w:r>
      <w:r w:rsidR="00D55101" w:rsidRPr="00C9070B">
        <w:rPr>
          <w:rFonts w:ascii="Arial" w:hAnsi="Arial" w:cs="Arial"/>
          <w:sz w:val="20"/>
          <w:szCs w:val="20"/>
        </w:rPr>
        <w:t>.</w:t>
      </w:r>
      <w:r w:rsidRPr="00C9070B">
        <w:rPr>
          <w:rFonts w:ascii="Arial" w:hAnsi="Arial" w:cs="Arial"/>
          <w:sz w:val="20"/>
          <w:szCs w:val="20"/>
        </w:rPr>
        <w:t>,</w:t>
      </w:r>
      <w:r w:rsidR="00E96AAC" w:rsidRPr="00C9070B">
        <w:rPr>
          <w:rFonts w:ascii="Arial" w:hAnsi="Arial" w:cs="Arial"/>
          <w:sz w:val="20"/>
          <w:szCs w:val="20"/>
        </w:rPr>
        <w:t xml:space="preserve"> </w:t>
      </w:r>
      <w:r w:rsidR="00D55101" w:rsidRPr="00C9070B">
        <w:rPr>
          <w:rFonts w:ascii="Arial" w:hAnsi="Arial" w:cs="Arial"/>
          <w:sz w:val="20"/>
          <w:szCs w:val="20"/>
        </w:rPr>
        <w:t xml:space="preserve">&amp; </w:t>
      </w:r>
      <w:r w:rsidR="00E96AAC" w:rsidRPr="00C9070B">
        <w:rPr>
          <w:rFonts w:ascii="Arial" w:hAnsi="Arial" w:cs="Arial"/>
          <w:sz w:val="20"/>
          <w:szCs w:val="20"/>
        </w:rPr>
        <w:t>Kumari</w:t>
      </w:r>
      <w:r w:rsidR="00D55101" w:rsidRPr="00C9070B">
        <w:rPr>
          <w:rFonts w:ascii="Arial" w:hAnsi="Arial" w:cs="Arial"/>
          <w:sz w:val="20"/>
          <w:szCs w:val="20"/>
        </w:rPr>
        <w:t>,</w:t>
      </w:r>
      <w:r w:rsidR="00E96AAC" w:rsidRPr="00C9070B">
        <w:rPr>
          <w:rFonts w:ascii="Arial" w:hAnsi="Arial" w:cs="Arial"/>
          <w:sz w:val="20"/>
          <w:szCs w:val="20"/>
        </w:rPr>
        <w:t xml:space="preserve"> P</w:t>
      </w:r>
      <w:r w:rsidR="00D55101" w:rsidRPr="00C9070B">
        <w:rPr>
          <w:rFonts w:ascii="Arial" w:hAnsi="Arial" w:cs="Arial"/>
          <w:sz w:val="20"/>
          <w:szCs w:val="20"/>
        </w:rPr>
        <w:t>.</w:t>
      </w:r>
      <w:r w:rsidR="00E96AAC" w:rsidRPr="00C9070B">
        <w:rPr>
          <w:rFonts w:ascii="Arial" w:hAnsi="Arial" w:cs="Arial"/>
          <w:sz w:val="20"/>
          <w:szCs w:val="20"/>
        </w:rPr>
        <w:t xml:space="preserve"> (2019)</w:t>
      </w:r>
      <w:r w:rsidR="00D55101" w:rsidRPr="00C9070B">
        <w:rPr>
          <w:rFonts w:ascii="Arial" w:hAnsi="Arial" w:cs="Arial"/>
          <w:sz w:val="20"/>
          <w:szCs w:val="20"/>
        </w:rPr>
        <w:t>.</w:t>
      </w:r>
      <w:r w:rsidR="000C3B17" w:rsidRPr="00C9070B">
        <w:rPr>
          <w:rFonts w:ascii="Arial" w:hAnsi="Arial" w:cs="Arial"/>
          <w:sz w:val="20"/>
          <w:szCs w:val="20"/>
        </w:rPr>
        <w:t xml:space="preserve"> Economics of commercial beekeeping: Evidence from hill agriculture. </w:t>
      </w:r>
      <w:proofErr w:type="gramStart"/>
      <w:r w:rsidR="000C3B17" w:rsidRPr="00C9070B">
        <w:rPr>
          <w:rStyle w:val="Emphasis"/>
          <w:rFonts w:ascii="Arial" w:hAnsi="Arial" w:cs="Arial"/>
          <w:sz w:val="20"/>
          <w:szCs w:val="20"/>
        </w:rPr>
        <w:t>Agric</w:t>
      </w:r>
      <w:r w:rsidR="00D55101" w:rsidRPr="00C9070B">
        <w:rPr>
          <w:rStyle w:val="Emphasis"/>
          <w:rFonts w:ascii="Arial" w:hAnsi="Arial" w:cs="Arial"/>
          <w:sz w:val="20"/>
          <w:szCs w:val="20"/>
        </w:rPr>
        <w:t xml:space="preserve">ultural </w:t>
      </w:r>
      <w:r w:rsidR="000C3B17" w:rsidRPr="00C9070B">
        <w:rPr>
          <w:rStyle w:val="Emphasis"/>
          <w:rFonts w:ascii="Arial" w:hAnsi="Arial" w:cs="Arial"/>
          <w:sz w:val="20"/>
          <w:szCs w:val="20"/>
        </w:rPr>
        <w:t xml:space="preserve"> Econ</w:t>
      </w:r>
      <w:r w:rsidR="00D55101" w:rsidRPr="00C9070B">
        <w:rPr>
          <w:rStyle w:val="Emphasis"/>
          <w:rFonts w:ascii="Arial" w:hAnsi="Arial" w:cs="Arial"/>
          <w:sz w:val="20"/>
          <w:szCs w:val="20"/>
        </w:rPr>
        <w:t>omic</w:t>
      </w:r>
      <w:proofErr w:type="gramEnd"/>
      <w:r w:rsidR="000C3B17" w:rsidRPr="00C9070B">
        <w:rPr>
          <w:rStyle w:val="Emphasis"/>
          <w:rFonts w:ascii="Arial" w:hAnsi="Arial" w:cs="Arial"/>
          <w:sz w:val="20"/>
          <w:szCs w:val="20"/>
        </w:rPr>
        <w:t xml:space="preserve"> Res</w:t>
      </w:r>
      <w:r w:rsidR="00D55101" w:rsidRPr="00C9070B">
        <w:rPr>
          <w:rStyle w:val="Emphasis"/>
          <w:rFonts w:ascii="Arial" w:hAnsi="Arial" w:cs="Arial"/>
          <w:sz w:val="20"/>
          <w:szCs w:val="20"/>
        </w:rPr>
        <w:t>earch</w:t>
      </w:r>
      <w:r w:rsidR="000C3B17" w:rsidRPr="00C9070B">
        <w:rPr>
          <w:rStyle w:val="Emphasis"/>
          <w:rFonts w:ascii="Arial" w:hAnsi="Arial" w:cs="Arial"/>
          <w:sz w:val="20"/>
          <w:szCs w:val="20"/>
        </w:rPr>
        <w:t xml:space="preserve"> Rev</w:t>
      </w:r>
      <w:r w:rsidR="00D55101" w:rsidRPr="00C9070B">
        <w:rPr>
          <w:rStyle w:val="Emphasis"/>
          <w:rFonts w:ascii="Arial" w:hAnsi="Arial" w:cs="Arial"/>
          <w:sz w:val="20"/>
          <w:szCs w:val="20"/>
        </w:rPr>
        <w:t>iew</w:t>
      </w:r>
      <w:r w:rsidR="00D55101" w:rsidRPr="00C9070B">
        <w:rPr>
          <w:rStyle w:val="Emphasis"/>
          <w:rFonts w:ascii="Arial" w:hAnsi="Arial" w:cs="Arial"/>
          <w:i w:val="0"/>
          <w:sz w:val="20"/>
          <w:szCs w:val="20"/>
        </w:rPr>
        <w:t>,</w:t>
      </w:r>
      <w:r w:rsidR="00E75425" w:rsidRPr="00C9070B">
        <w:rPr>
          <w:rFonts w:ascii="Arial" w:hAnsi="Arial" w:cs="Arial"/>
          <w:sz w:val="20"/>
          <w:szCs w:val="20"/>
        </w:rPr>
        <w:t xml:space="preserve"> </w:t>
      </w:r>
      <w:r w:rsidR="00D55101" w:rsidRPr="00C9070B">
        <w:rPr>
          <w:rFonts w:ascii="Arial" w:hAnsi="Arial" w:cs="Arial"/>
          <w:sz w:val="20"/>
          <w:szCs w:val="20"/>
        </w:rPr>
        <w:t>32(1),</w:t>
      </w:r>
      <w:r w:rsidR="000C3B17" w:rsidRPr="00C9070B">
        <w:rPr>
          <w:rFonts w:ascii="Arial" w:hAnsi="Arial" w:cs="Arial"/>
          <w:sz w:val="20"/>
          <w:szCs w:val="20"/>
        </w:rPr>
        <w:t xml:space="preserve"> 93–100.</w:t>
      </w:r>
    </w:p>
    <w:p w14:paraId="0970D535" w14:textId="77777777" w:rsidR="000C3B17" w:rsidRPr="00C9070B" w:rsidRDefault="008F73BE" w:rsidP="007D4A32">
      <w:pPr>
        <w:pStyle w:val="NormalWeb"/>
        <w:ind w:left="1077" w:hanging="720"/>
        <w:jc w:val="both"/>
        <w:rPr>
          <w:rFonts w:ascii="Arial" w:hAnsi="Arial" w:cs="Arial"/>
          <w:sz w:val="20"/>
          <w:szCs w:val="20"/>
        </w:rPr>
      </w:pPr>
      <w:r w:rsidRPr="00C9070B">
        <w:rPr>
          <w:rFonts w:ascii="Arial" w:hAnsi="Arial" w:cs="Arial"/>
          <w:sz w:val="20"/>
          <w:szCs w:val="20"/>
        </w:rPr>
        <w:t>Singh</w:t>
      </w:r>
      <w:r w:rsidR="00D55101" w:rsidRPr="00C9070B">
        <w:rPr>
          <w:rFonts w:ascii="Arial" w:hAnsi="Arial" w:cs="Arial"/>
          <w:sz w:val="20"/>
          <w:szCs w:val="20"/>
        </w:rPr>
        <w:t>,</w:t>
      </w:r>
      <w:r w:rsidRPr="00C9070B">
        <w:rPr>
          <w:rFonts w:ascii="Arial" w:hAnsi="Arial" w:cs="Arial"/>
          <w:sz w:val="20"/>
          <w:szCs w:val="20"/>
        </w:rPr>
        <w:t xml:space="preserve"> R</w:t>
      </w:r>
      <w:r w:rsidR="00D55101" w:rsidRPr="00C9070B">
        <w:rPr>
          <w:rFonts w:ascii="Arial" w:hAnsi="Arial" w:cs="Arial"/>
          <w:sz w:val="20"/>
          <w:szCs w:val="20"/>
        </w:rPr>
        <w:t>.</w:t>
      </w:r>
      <w:r w:rsidRPr="00C9070B">
        <w:rPr>
          <w:rFonts w:ascii="Arial" w:hAnsi="Arial" w:cs="Arial"/>
          <w:sz w:val="20"/>
          <w:szCs w:val="20"/>
        </w:rPr>
        <w:t>, Sharma</w:t>
      </w:r>
      <w:r w:rsidR="00D55101" w:rsidRPr="00C9070B">
        <w:rPr>
          <w:rFonts w:ascii="Arial" w:hAnsi="Arial" w:cs="Arial"/>
          <w:sz w:val="20"/>
          <w:szCs w:val="20"/>
        </w:rPr>
        <w:t>,</w:t>
      </w:r>
      <w:r w:rsidRPr="00C9070B">
        <w:rPr>
          <w:rFonts w:ascii="Arial" w:hAnsi="Arial" w:cs="Arial"/>
          <w:sz w:val="20"/>
          <w:szCs w:val="20"/>
        </w:rPr>
        <w:t xml:space="preserve"> P</w:t>
      </w:r>
      <w:r w:rsidR="00D55101" w:rsidRPr="00C9070B">
        <w:rPr>
          <w:rFonts w:ascii="Arial" w:hAnsi="Arial" w:cs="Arial"/>
          <w:sz w:val="20"/>
          <w:szCs w:val="20"/>
        </w:rPr>
        <w:t>.</w:t>
      </w:r>
      <w:r w:rsidRPr="00C9070B">
        <w:rPr>
          <w:rFonts w:ascii="Arial" w:hAnsi="Arial" w:cs="Arial"/>
          <w:sz w:val="20"/>
          <w:szCs w:val="20"/>
        </w:rPr>
        <w:t>,</w:t>
      </w:r>
      <w:r w:rsidR="000C3B17" w:rsidRPr="00C9070B">
        <w:rPr>
          <w:rFonts w:ascii="Arial" w:hAnsi="Arial" w:cs="Arial"/>
          <w:sz w:val="20"/>
          <w:szCs w:val="20"/>
        </w:rPr>
        <w:t xml:space="preserve"> </w:t>
      </w:r>
      <w:r w:rsidR="00D55101" w:rsidRPr="00C9070B">
        <w:rPr>
          <w:rFonts w:ascii="Arial" w:hAnsi="Arial" w:cs="Arial"/>
          <w:sz w:val="20"/>
          <w:szCs w:val="20"/>
        </w:rPr>
        <w:t xml:space="preserve">&amp; </w:t>
      </w:r>
      <w:r w:rsidR="00E96AAC" w:rsidRPr="00C9070B">
        <w:rPr>
          <w:rFonts w:ascii="Arial" w:hAnsi="Arial" w:cs="Arial"/>
          <w:sz w:val="20"/>
          <w:szCs w:val="20"/>
        </w:rPr>
        <w:t>Kumar</w:t>
      </w:r>
      <w:r w:rsidR="00D55101" w:rsidRPr="00C9070B">
        <w:rPr>
          <w:rFonts w:ascii="Arial" w:hAnsi="Arial" w:cs="Arial"/>
          <w:sz w:val="20"/>
          <w:szCs w:val="20"/>
        </w:rPr>
        <w:t>,</w:t>
      </w:r>
      <w:r w:rsidR="00E96AAC" w:rsidRPr="00C9070B">
        <w:rPr>
          <w:rFonts w:ascii="Arial" w:hAnsi="Arial" w:cs="Arial"/>
          <w:sz w:val="20"/>
          <w:szCs w:val="20"/>
        </w:rPr>
        <w:t xml:space="preserve"> A</w:t>
      </w:r>
      <w:r w:rsidR="00D55101" w:rsidRPr="00C9070B">
        <w:rPr>
          <w:rFonts w:ascii="Arial" w:hAnsi="Arial" w:cs="Arial"/>
          <w:sz w:val="20"/>
          <w:szCs w:val="20"/>
        </w:rPr>
        <w:t>.</w:t>
      </w:r>
      <w:r w:rsidR="00E96AAC" w:rsidRPr="00C9070B">
        <w:rPr>
          <w:rFonts w:ascii="Arial" w:hAnsi="Arial" w:cs="Arial"/>
          <w:sz w:val="20"/>
          <w:szCs w:val="20"/>
        </w:rPr>
        <w:t xml:space="preserve"> (2021)</w:t>
      </w:r>
      <w:r w:rsidR="00D55101" w:rsidRPr="00C9070B">
        <w:rPr>
          <w:rFonts w:ascii="Arial" w:hAnsi="Arial" w:cs="Arial"/>
          <w:sz w:val="20"/>
          <w:szCs w:val="20"/>
        </w:rPr>
        <w:t>.</w:t>
      </w:r>
      <w:r w:rsidR="000C3B17" w:rsidRPr="00C9070B">
        <w:rPr>
          <w:rFonts w:ascii="Arial" w:hAnsi="Arial" w:cs="Arial"/>
          <w:sz w:val="20"/>
          <w:szCs w:val="20"/>
        </w:rPr>
        <w:t xml:space="preserve"> Economic analysis of commercial beekeeping enterprises in India. </w:t>
      </w:r>
      <w:r w:rsidR="00D55101" w:rsidRPr="00C9070B">
        <w:rPr>
          <w:rStyle w:val="Emphasis"/>
          <w:rFonts w:ascii="Arial" w:hAnsi="Arial" w:cs="Arial"/>
          <w:sz w:val="20"/>
          <w:szCs w:val="20"/>
        </w:rPr>
        <w:t>Journal of Apicultural Research</w:t>
      </w:r>
      <w:r w:rsidR="00D55101" w:rsidRPr="00C9070B">
        <w:rPr>
          <w:rStyle w:val="Emphasis"/>
          <w:rFonts w:ascii="Arial" w:hAnsi="Arial" w:cs="Arial"/>
          <w:i w:val="0"/>
          <w:sz w:val="20"/>
          <w:szCs w:val="20"/>
        </w:rPr>
        <w:t>,</w:t>
      </w:r>
      <w:r w:rsidR="00E96AAC" w:rsidRPr="00C9070B">
        <w:rPr>
          <w:rStyle w:val="Emphasis"/>
          <w:rFonts w:ascii="Arial" w:hAnsi="Arial" w:cs="Arial"/>
          <w:i w:val="0"/>
          <w:sz w:val="20"/>
          <w:szCs w:val="20"/>
        </w:rPr>
        <w:t xml:space="preserve"> </w:t>
      </w:r>
      <w:r w:rsidR="00D55101" w:rsidRPr="00C9070B">
        <w:rPr>
          <w:rFonts w:ascii="Arial" w:hAnsi="Arial" w:cs="Arial"/>
          <w:sz w:val="20"/>
          <w:szCs w:val="20"/>
        </w:rPr>
        <w:t>60(3),</w:t>
      </w:r>
      <w:r w:rsidR="000C3B17" w:rsidRPr="00C9070B">
        <w:rPr>
          <w:rFonts w:ascii="Arial" w:hAnsi="Arial" w:cs="Arial"/>
          <w:sz w:val="20"/>
          <w:szCs w:val="20"/>
        </w:rPr>
        <w:t xml:space="preserve"> 245–258.</w:t>
      </w:r>
    </w:p>
    <w:p w14:paraId="48B01AA2" w14:textId="77777777" w:rsidR="000C3B17" w:rsidRPr="00C9070B" w:rsidRDefault="008F73BE" w:rsidP="007D4A32">
      <w:pPr>
        <w:pStyle w:val="NormalWeb"/>
        <w:ind w:left="1077" w:hanging="720"/>
        <w:jc w:val="both"/>
        <w:rPr>
          <w:rFonts w:ascii="Arial" w:hAnsi="Arial" w:cs="Arial"/>
          <w:sz w:val="20"/>
          <w:szCs w:val="20"/>
        </w:rPr>
      </w:pPr>
      <w:r w:rsidRPr="00C9070B">
        <w:rPr>
          <w:rFonts w:ascii="Arial" w:hAnsi="Arial" w:cs="Arial"/>
          <w:sz w:val="20"/>
          <w:szCs w:val="20"/>
        </w:rPr>
        <w:t>Tiwari</w:t>
      </w:r>
      <w:r w:rsidR="00D55101" w:rsidRPr="00C9070B">
        <w:rPr>
          <w:rFonts w:ascii="Arial" w:hAnsi="Arial" w:cs="Arial"/>
          <w:sz w:val="20"/>
          <w:szCs w:val="20"/>
        </w:rPr>
        <w:t>,</w:t>
      </w:r>
      <w:r w:rsidRPr="00C9070B">
        <w:rPr>
          <w:rFonts w:ascii="Arial" w:hAnsi="Arial" w:cs="Arial"/>
          <w:sz w:val="20"/>
          <w:szCs w:val="20"/>
        </w:rPr>
        <w:t xml:space="preserve"> S</w:t>
      </w:r>
      <w:r w:rsidR="00D55101" w:rsidRPr="00C9070B">
        <w:rPr>
          <w:rFonts w:ascii="Arial" w:hAnsi="Arial" w:cs="Arial"/>
          <w:sz w:val="20"/>
          <w:szCs w:val="20"/>
        </w:rPr>
        <w:t>.</w:t>
      </w:r>
      <w:r w:rsidRPr="00C9070B">
        <w:rPr>
          <w:rFonts w:ascii="Arial" w:hAnsi="Arial" w:cs="Arial"/>
          <w:sz w:val="20"/>
          <w:szCs w:val="20"/>
        </w:rPr>
        <w:t>, Yadav,</w:t>
      </w:r>
      <w:r w:rsidR="00E96AAC" w:rsidRPr="00C9070B">
        <w:rPr>
          <w:rFonts w:ascii="Arial" w:hAnsi="Arial" w:cs="Arial"/>
          <w:sz w:val="20"/>
          <w:szCs w:val="20"/>
        </w:rPr>
        <w:t xml:space="preserve"> </w:t>
      </w:r>
      <w:r w:rsidR="00D55101" w:rsidRPr="00C9070B">
        <w:rPr>
          <w:rFonts w:ascii="Arial" w:hAnsi="Arial" w:cs="Arial"/>
          <w:sz w:val="20"/>
          <w:szCs w:val="20"/>
        </w:rPr>
        <w:t xml:space="preserve">&amp; </w:t>
      </w:r>
      <w:r w:rsidR="00E96AAC" w:rsidRPr="00C9070B">
        <w:rPr>
          <w:rFonts w:ascii="Arial" w:hAnsi="Arial" w:cs="Arial"/>
          <w:sz w:val="20"/>
          <w:szCs w:val="20"/>
        </w:rPr>
        <w:t>Mishra</w:t>
      </w:r>
      <w:r w:rsidR="00D55101" w:rsidRPr="00C9070B">
        <w:rPr>
          <w:rFonts w:ascii="Arial" w:hAnsi="Arial" w:cs="Arial"/>
          <w:sz w:val="20"/>
          <w:szCs w:val="20"/>
        </w:rPr>
        <w:t>,</w:t>
      </w:r>
      <w:r w:rsidR="00E96AAC" w:rsidRPr="00C9070B">
        <w:rPr>
          <w:rFonts w:ascii="Arial" w:hAnsi="Arial" w:cs="Arial"/>
          <w:sz w:val="20"/>
          <w:szCs w:val="20"/>
        </w:rPr>
        <w:t xml:space="preserve"> P</w:t>
      </w:r>
      <w:r w:rsidR="00D55101" w:rsidRPr="00C9070B">
        <w:rPr>
          <w:rFonts w:ascii="Arial" w:hAnsi="Arial" w:cs="Arial"/>
          <w:sz w:val="20"/>
          <w:szCs w:val="20"/>
        </w:rPr>
        <w:t>.</w:t>
      </w:r>
      <w:r w:rsidR="00E96AAC" w:rsidRPr="00C9070B">
        <w:rPr>
          <w:rFonts w:ascii="Arial" w:hAnsi="Arial" w:cs="Arial"/>
          <w:sz w:val="20"/>
          <w:szCs w:val="20"/>
        </w:rPr>
        <w:t xml:space="preserve"> (2020)</w:t>
      </w:r>
      <w:r w:rsidR="00D55101" w:rsidRPr="00C9070B">
        <w:rPr>
          <w:rFonts w:ascii="Arial" w:hAnsi="Arial" w:cs="Arial"/>
          <w:sz w:val="20"/>
          <w:szCs w:val="20"/>
        </w:rPr>
        <w:t>.</w:t>
      </w:r>
      <w:r w:rsidR="000C3B17" w:rsidRPr="00C9070B">
        <w:rPr>
          <w:rFonts w:ascii="Arial" w:hAnsi="Arial" w:cs="Arial"/>
          <w:sz w:val="20"/>
          <w:szCs w:val="20"/>
        </w:rPr>
        <w:t xml:space="preserve"> Profitability analysis of beekeeping as an agri-business enterprise in India. </w:t>
      </w:r>
      <w:r w:rsidR="00C9070B" w:rsidRPr="00C9070B">
        <w:rPr>
          <w:rStyle w:val="Emphasis"/>
          <w:rFonts w:ascii="Arial" w:hAnsi="Arial" w:cs="Arial"/>
          <w:sz w:val="20"/>
          <w:szCs w:val="20"/>
        </w:rPr>
        <w:t>Journal of Extension Education,</w:t>
      </w:r>
      <w:r w:rsidR="00E96AAC" w:rsidRPr="00C9070B">
        <w:rPr>
          <w:rStyle w:val="Emphasis"/>
          <w:rFonts w:ascii="Arial" w:hAnsi="Arial" w:cs="Arial"/>
          <w:i w:val="0"/>
          <w:sz w:val="20"/>
          <w:szCs w:val="20"/>
        </w:rPr>
        <w:t xml:space="preserve"> </w:t>
      </w:r>
      <w:r w:rsidR="000C3B17" w:rsidRPr="00C9070B">
        <w:rPr>
          <w:rFonts w:ascii="Arial" w:hAnsi="Arial" w:cs="Arial"/>
          <w:sz w:val="20"/>
          <w:szCs w:val="20"/>
        </w:rPr>
        <w:t>22</w:t>
      </w:r>
      <w:r w:rsidR="00C9070B" w:rsidRPr="00C9070B">
        <w:rPr>
          <w:rFonts w:ascii="Arial" w:hAnsi="Arial" w:cs="Arial"/>
          <w:sz w:val="20"/>
          <w:szCs w:val="20"/>
        </w:rPr>
        <w:t>(2),</w:t>
      </w:r>
      <w:r w:rsidR="000C3B17" w:rsidRPr="00C9070B">
        <w:rPr>
          <w:rFonts w:ascii="Arial" w:hAnsi="Arial" w:cs="Arial"/>
          <w:sz w:val="20"/>
          <w:szCs w:val="20"/>
        </w:rPr>
        <w:t xml:space="preserve"> 15–22.</w:t>
      </w:r>
    </w:p>
    <w:p w14:paraId="26FAA486" w14:textId="77777777" w:rsidR="000C3B17" w:rsidRPr="00C9070B" w:rsidRDefault="008F73BE" w:rsidP="007D4A32">
      <w:pPr>
        <w:pStyle w:val="NormalWeb"/>
        <w:ind w:left="1077" w:hanging="720"/>
        <w:jc w:val="both"/>
        <w:rPr>
          <w:rFonts w:ascii="Arial" w:hAnsi="Arial" w:cs="Arial"/>
          <w:sz w:val="20"/>
          <w:szCs w:val="20"/>
        </w:rPr>
      </w:pPr>
      <w:r w:rsidRPr="00C9070B">
        <w:rPr>
          <w:rFonts w:ascii="Arial" w:hAnsi="Arial" w:cs="Arial"/>
          <w:sz w:val="20"/>
          <w:szCs w:val="20"/>
        </w:rPr>
        <w:t>Verma</w:t>
      </w:r>
      <w:r w:rsidR="00C9070B" w:rsidRPr="00C9070B">
        <w:rPr>
          <w:rFonts w:ascii="Arial" w:hAnsi="Arial" w:cs="Arial"/>
          <w:sz w:val="20"/>
          <w:szCs w:val="20"/>
        </w:rPr>
        <w:t>,</w:t>
      </w:r>
      <w:r w:rsidRPr="00C9070B">
        <w:rPr>
          <w:rFonts w:ascii="Arial" w:hAnsi="Arial" w:cs="Arial"/>
          <w:sz w:val="20"/>
          <w:szCs w:val="20"/>
        </w:rPr>
        <w:t xml:space="preserve"> L</w:t>
      </w:r>
      <w:r w:rsidR="00C9070B" w:rsidRPr="00C9070B">
        <w:rPr>
          <w:rFonts w:ascii="Arial" w:hAnsi="Arial" w:cs="Arial"/>
          <w:sz w:val="20"/>
          <w:szCs w:val="20"/>
        </w:rPr>
        <w:t>.,</w:t>
      </w:r>
      <w:r w:rsidRPr="00C9070B">
        <w:rPr>
          <w:rFonts w:ascii="Arial" w:hAnsi="Arial" w:cs="Arial"/>
          <w:sz w:val="20"/>
          <w:szCs w:val="20"/>
        </w:rPr>
        <w:t xml:space="preserve"> R</w:t>
      </w:r>
      <w:r w:rsidR="00C9070B" w:rsidRPr="00C9070B">
        <w:rPr>
          <w:rFonts w:ascii="Arial" w:hAnsi="Arial" w:cs="Arial"/>
          <w:sz w:val="20"/>
          <w:szCs w:val="20"/>
        </w:rPr>
        <w:t>.</w:t>
      </w:r>
      <w:r w:rsidRPr="00C9070B">
        <w:rPr>
          <w:rFonts w:ascii="Arial" w:hAnsi="Arial" w:cs="Arial"/>
          <w:sz w:val="20"/>
          <w:szCs w:val="20"/>
        </w:rPr>
        <w:t>,</w:t>
      </w:r>
      <w:r w:rsidR="00C9070B" w:rsidRPr="00C9070B">
        <w:rPr>
          <w:rFonts w:ascii="Arial" w:hAnsi="Arial" w:cs="Arial"/>
          <w:sz w:val="20"/>
          <w:szCs w:val="20"/>
        </w:rPr>
        <w:t xml:space="preserve"> &amp;</w:t>
      </w:r>
      <w:r w:rsidR="00E96AAC" w:rsidRPr="00C9070B">
        <w:rPr>
          <w:rFonts w:ascii="Arial" w:hAnsi="Arial" w:cs="Arial"/>
          <w:sz w:val="20"/>
          <w:szCs w:val="20"/>
        </w:rPr>
        <w:t xml:space="preserve"> Pratap</w:t>
      </w:r>
      <w:r w:rsidR="00C9070B" w:rsidRPr="00C9070B">
        <w:rPr>
          <w:rFonts w:ascii="Arial" w:hAnsi="Arial" w:cs="Arial"/>
          <w:sz w:val="20"/>
          <w:szCs w:val="20"/>
        </w:rPr>
        <w:t>,</w:t>
      </w:r>
      <w:r w:rsidR="00E96AAC" w:rsidRPr="00C9070B">
        <w:rPr>
          <w:rFonts w:ascii="Arial" w:hAnsi="Arial" w:cs="Arial"/>
          <w:sz w:val="20"/>
          <w:szCs w:val="20"/>
        </w:rPr>
        <w:t xml:space="preserve"> U</w:t>
      </w:r>
      <w:r w:rsidR="00C9070B" w:rsidRPr="00C9070B">
        <w:rPr>
          <w:rFonts w:ascii="Arial" w:hAnsi="Arial" w:cs="Arial"/>
          <w:sz w:val="20"/>
          <w:szCs w:val="20"/>
        </w:rPr>
        <w:t>.</w:t>
      </w:r>
      <w:r w:rsidR="00E96AAC" w:rsidRPr="00C9070B">
        <w:rPr>
          <w:rFonts w:ascii="Arial" w:hAnsi="Arial" w:cs="Arial"/>
          <w:sz w:val="20"/>
          <w:szCs w:val="20"/>
        </w:rPr>
        <w:t xml:space="preserve"> (1993)</w:t>
      </w:r>
      <w:r w:rsidR="00C9070B" w:rsidRPr="00C9070B">
        <w:rPr>
          <w:rFonts w:ascii="Arial" w:hAnsi="Arial" w:cs="Arial"/>
          <w:sz w:val="20"/>
          <w:szCs w:val="20"/>
        </w:rPr>
        <w:t>.</w:t>
      </w:r>
      <w:r w:rsidR="000C3B17" w:rsidRPr="00C9070B">
        <w:rPr>
          <w:rFonts w:ascii="Arial" w:hAnsi="Arial" w:cs="Arial"/>
          <w:sz w:val="20"/>
          <w:szCs w:val="20"/>
        </w:rPr>
        <w:t xml:space="preserve"> </w:t>
      </w:r>
      <w:r w:rsidR="000C3B17" w:rsidRPr="00C9070B">
        <w:rPr>
          <w:rStyle w:val="Emphasis"/>
          <w:rFonts w:ascii="Arial" w:hAnsi="Arial" w:cs="Arial"/>
          <w:i w:val="0"/>
          <w:sz w:val="20"/>
          <w:szCs w:val="20"/>
        </w:rPr>
        <w:t>The Asian hive bee Apis cerana as pollinators in vegetable seed production (An awareness handbook)</w:t>
      </w:r>
      <w:r w:rsidR="000C3B17" w:rsidRPr="00C9070B">
        <w:rPr>
          <w:rFonts w:ascii="Arial" w:hAnsi="Arial" w:cs="Arial"/>
          <w:i/>
          <w:sz w:val="20"/>
          <w:szCs w:val="20"/>
        </w:rPr>
        <w:t>.</w:t>
      </w:r>
      <w:r w:rsidR="000C3B17" w:rsidRPr="00C9070B">
        <w:rPr>
          <w:rFonts w:ascii="Arial" w:hAnsi="Arial" w:cs="Arial"/>
          <w:sz w:val="20"/>
          <w:szCs w:val="20"/>
        </w:rPr>
        <w:t xml:space="preserve"> ICIMOD, Kathmandu, Nepal.</w:t>
      </w:r>
      <w:r w:rsidR="008D7A0B" w:rsidRPr="00C9070B">
        <w:rPr>
          <w:rFonts w:ascii="Arial" w:hAnsi="Arial" w:cs="Arial"/>
          <w:sz w:val="20"/>
          <w:szCs w:val="20"/>
        </w:rPr>
        <w:t xml:space="preserve"> 60 pp.</w:t>
      </w:r>
    </w:p>
    <w:sectPr w:rsidR="000C3B17" w:rsidRPr="00C9070B" w:rsidSect="00C004A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8AC7C" w14:textId="77777777" w:rsidR="007B3260" w:rsidRDefault="007B3260" w:rsidP="008E1627">
      <w:pPr>
        <w:spacing w:after="0" w:line="240" w:lineRule="auto"/>
      </w:pPr>
      <w:r>
        <w:separator/>
      </w:r>
    </w:p>
  </w:endnote>
  <w:endnote w:type="continuationSeparator" w:id="0">
    <w:p w14:paraId="05AF7BD6" w14:textId="77777777" w:rsidR="007B3260" w:rsidRDefault="007B3260" w:rsidP="008E1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CEDEB" w14:textId="77777777" w:rsidR="00791B25" w:rsidRDefault="00791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2DF5E" w14:textId="77777777" w:rsidR="00C9070B" w:rsidRDefault="00C9070B">
    <w:pPr>
      <w:pStyle w:val="Footer"/>
    </w:pPr>
  </w:p>
  <w:p w14:paraId="3510032C" w14:textId="77777777" w:rsidR="001131F2" w:rsidRDefault="001131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7CBAB" w14:textId="77777777" w:rsidR="00791B25" w:rsidRDefault="00791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E7239" w14:textId="77777777" w:rsidR="007B3260" w:rsidRDefault="007B3260" w:rsidP="008E1627">
      <w:pPr>
        <w:spacing w:after="0" w:line="240" w:lineRule="auto"/>
      </w:pPr>
      <w:r>
        <w:separator/>
      </w:r>
    </w:p>
  </w:footnote>
  <w:footnote w:type="continuationSeparator" w:id="0">
    <w:p w14:paraId="4BD9C8ED" w14:textId="77777777" w:rsidR="007B3260" w:rsidRDefault="007B3260" w:rsidP="008E1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D54C2" w14:textId="458A767A" w:rsidR="00791B25" w:rsidRDefault="00791B25">
    <w:pPr>
      <w:pStyle w:val="Header"/>
    </w:pPr>
    <w:r>
      <w:rPr>
        <w:noProof/>
      </w:rPr>
      <w:pict w14:anchorId="3C132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668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55553" w14:textId="40CC34D3" w:rsidR="00791B25" w:rsidRDefault="00791B25">
    <w:pPr>
      <w:pStyle w:val="Header"/>
    </w:pPr>
    <w:r>
      <w:rPr>
        <w:noProof/>
      </w:rPr>
      <w:pict w14:anchorId="08766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668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E4E94" w14:textId="21E98A02" w:rsidR="00791B25" w:rsidRDefault="00791B25">
    <w:pPr>
      <w:pStyle w:val="Header"/>
    </w:pPr>
    <w:r>
      <w:rPr>
        <w:noProof/>
      </w:rPr>
      <w:pict w14:anchorId="78604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668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A261C"/>
    <w:multiLevelType w:val="multilevel"/>
    <w:tmpl w:val="4FF2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B0160"/>
    <w:multiLevelType w:val="hybridMultilevel"/>
    <w:tmpl w:val="BB067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1F0520"/>
    <w:multiLevelType w:val="hybridMultilevel"/>
    <w:tmpl w:val="175C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096C"/>
    <w:rsid w:val="000015C8"/>
    <w:rsid w:val="00056FFE"/>
    <w:rsid w:val="00060C19"/>
    <w:rsid w:val="00062CFD"/>
    <w:rsid w:val="00082187"/>
    <w:rsid w:val="0008511A"/>
    <w:rsid w:val="000A4BE3"/>
    <w:rsid w:val="000B13BE"/>
    <w:rsid w:val="000B2885"/>
    <w:rsid w:val="000C3B17"/>
    <w:rsid w:val="000E191A"/>
    <w:rsid w:val="001069CF"/>
    <w:rsid w:val="001131F2"/>
    <w:rsid w:val="00122478"/>
    <w:rsid w:val="00150BB9"/>
    <w:rsid w:val="00195B6B"/>
    <w:rsid w:val="001B4991"/>
    <w:rsid w:val="002124A6"/>
    <w:rsid w:val="00225694"/>
    <w:rsid w:val="00283C5D"/>
    <w:rsid w:val="002B1ED8"/>
    <w:rsid w:val="002F035D"/>
    <w:rsid w:val="002F0B0F"/>
    <w:rsid w:val="00311B93"/>
    <w:rsid w:val="00335688"/>
    <w:rsid w:val="003715CD"/>
    <w:rsid w:val="00375068"/>
    <w:rsid w:val="003C0409"/>
    <w:rsid w:val="003E2495"/>
    <w:rsid w:val="003E2A1C"/>
    <w:rsid w:val="00443781"/>
    <w:rsid w:val="00473024"/>
    <w:rsid w:val="00474977"/>
    <w:rsid w:val="004B096C"/>
    <w:rsid w:val="004C0D73"/>
    <w:rsid w:val="004F4F12"/>
    <w:rsid w:val="004F655F"/>
    <w:rsid w:val="00504F18"/>
    <w:rsid w:val="00524E9C"/>
    <w:rsid w:val="00530AD2"/>
    <w:rsid w:val="00541577"/>
    <w:rsid w:val="0059469D"/>
    <w:rsid w:val="005A2E0F"/>
    <w:rsid w:val="005D097D"/>
    <w:rsid w:val="00627E41"/>
    <w:rsid w:val="006406C9"/>
    <w:rsid w:val="00643DD5"/>
    <w:rsid w:val="00666AB5"/>
    <w:rsid w:val="00676BF2"/>
    <w:rsid w:val="00683E1E"/>
    <w:rsid w:val="00691701"/>
    <w:rsid w:val="006F0C40"/>
    <w:rsid w:val="007037A0"/>
    <w:rsid w:val="00705F7B"/>
    <w:rsid w:val="00740188"/>
    <w:rsid w:val="007770C3"/>
    <w:rsid w:val="00791B25"/>
    <w:rsid w:val="007935CF"/>
    <w:rsid w:val="007B3260"/>
    <w:rsid w:val="007D4A32"/>
    <w:rsid w:val="007E5D1A"/>
    <w:rsid w:val="008258FC"/>
    <w:rsid w:val="00827555"/>
    <w:rsid w:val="00833A43"/>
    <w:rsid w:val="00834175"/>
    <w:rsid w:val="008A5693"/>
    <w:rsid w:val="008B3316"/>
    <w:rsid w:val="008D01DE"/>
    <w:rsid w:val="008D5E3F"/>
    <w:rsid w:val="008D7A0B"/>
    <w:rsid w:val="008E1627"/>
    <w:rsid w:val="008E5711"/>
    <w:rsid w:val="008F73BE"/>
    <w:rsid w:val="0092683E"/>
    <w:rsid w:val="0097472A"/>
    <w:rsid w:val="00997CF7"/>
    <w:rsid w:val="009A5D64"/>
    <w:rsid w:val="009C3DD9"/>
    <w:rsid w:val="009C51BA"/>
    <w:rsid w:val="00A1146F"/>
    <w:rsid w:val="00A44607"/>
    <w:rsid w:val="00A93BAF"/>
    <w:rsid w:val="00AA4BF1"/>
    <w:rsid w:val="00AB20BA"/>
    <w:rsid w:val="00B07F2C"/>
    <w:rsid w:val="00B2476A"/>
    <w:rsid w:val="00B4361A"/>
    <w:rsid w:val="00BF2AA2"/>
    <w:rsid w:val="00C004AA"/>
    <w:rsid w:val="00C00628"/>
    <w:rsid w:val="00C178C7"/>
    <w:rsid w:val="00C418B1"/>
    <w:rsid w:val="00C64F3C"/>
    <w:rsid w:val="00C6647B"/>
    <w:rsid w:val="00C702FA"/>
    <w:rsid w:val="00C9070B"/>
    <w:rsid w:val="00CE3E58"/>
    <w:rsid w:val="00CF557C"/>
    <w:rsid w:val="00D1312C"/>
    <w:rsid w:val="00D13565"/>
    <w:rsid w:val="00D33CE2"/>
    <w:rsid w:val="00D37E70"/>
    <w:rsid w:val="00D55101"/>
    <w:rsid w:val="00D7065C"/>
    <w:rsid w:val="00DB03E0"/>
    <w:rsid w:val="00DB1CC3"/>
    <w:rsid w:val="00DE37D8"/>
    <w:rsid w:val="00DF1A0E"/>
    <w:rsid w:val="00E346DB"/>
    <w:rsid w:val="00E75425"/>
    <w:rsid w:val="00E96AAC"/>
    <w:rsid w:val="00EA616D"/>
    <w:rsid w:val="00EB2D2C"/>
    <w:rsid w:val="00EC653A"/>
    <w:rsid w:val="00EF2EDE"/>
    <w:rsid w:val="00F1199B"/>
    <w:rsid w:val="00F2023D"/>
    <w:rsid w:val="00F47EC5"/>
    <w:rsid w:val="00F50507"/>
    <w:rsid w:val="00F5485C"/>
    <w:rsid w:val="00F5501E"/>
    <w:rsid w:val="00F636B4"/>
    <w:rsid w:val="00F716B0"/>
    <w:rsid w:val="00FA1DBE"/>
    <w:rsid w:val="00FA70D7"/>
    <w:rsid w:val="00FE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7E9ECB"/>
  <w15:docId w15:val="{7EF47592-DD3A-4B53-B5C2-15BAD21F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F3C"/>
    <w:pPr>
      <w:ind w:left="720"/>
      <w:contextualSpacing/>
    </w:pPr>
  </w:style>
  <w:style w:type="table" w:styleId="TableGrid">
    <w:name w:val="Table Grid"/>
    <w:basedOn w:val="TableNormal"/>
    <w:uiPriority w:val="59"/>
    <w:rsid w:val="006406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406C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0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65C"/>
    <w:rPr>
      <w:rFonts w:ascii="Tahoma" w:hAnsi="Tahoma" w:cs="Tahoma"/>
      <w:sz w:val="16"/>
      <w:szCs w:val="16"/>
    </w:rPr>
  </w:style>
  <w:style w:type="character" w:styleId="Strong">
    <w:name w:val="Strong"/>
    <w:basedOn w:val="DefaultParagraphFont"/>
    <w:uiPriority w:val="22"/>
    <w:qFormat/>
    <w:rsid w:val="007E5D1A"/>
    <w:rPr>
      <w:b/>
      <w:bCs/>
    </w:rPr>
  </w:style>
  <w:style w:type="character" w:styleId="Emphasis">
    <w:name w:val="Emphasis"/>
    <w:basedOn w:val="DefaultParagraphFont"/>
    <w:uiPriority w:val="20"/>
    <w:qFormat/>
    <w:rsid w:val="007E5D1A"/>
    <w:rPr>
      <w:i/>
      <w:iCs/>
    </w:rPr>
  </w:style>
  <w:style w:type="character" w:styleId="PlaceholderText">
    <w:name w:val="Placeholder Text"/>
    <w:basedOn w:val="DefaultParagraphFont"/>
    <w:uiPriority w:val="99"/>
    <w:semiHidden/>
    <w:rsid w:val="00AB20BA"/>
    <w:rPr>
      <w:color w:val="808080"/>
    </w:rPr>
  </w:style>
  <w:style w:type="character" w:styleId="Hyperlink">
    <w:name w:val="Hyperlink"/>
    <w:basedOn w:val="DefaultParagraphFont"/>
    <w:uiPriority w:val="99"/>
    <w:unhideWhenUsed/>
    <w:qFormat/>
    <w:rsid w:val="00283C5D"/>
    <w:rPr>
      <w:color w:val="0000FF" w:themeColor="hyperlink"/>
      <w:u w:val="single"/>
    </w:rPr>
  </w:style>
  <w:style w:type="paragraph" w:styleId="Header">
    <w:name w:val="header"/>
    <w:basedOn w:val="Normal"/>
    <w:link w:val="HeaderChar"/>
    <w:uiPriority w:val="99"/>
    <w:unhideWhenUsed/>
    <w:rsid w:val="008E1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627"/>
  </w:style>
  <w:style w:type="paragraph" w:styleId="Footer">
    <w:name w:val="footer"/>
    <w:basedOn w:val="Normal"/>
    <w:link w:val="FooterChar"/>
    <w:uiPriority w:val="99"/>
    <w:unhideWhenUsed/>
    <w:rsid w:val="008E1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627"/>
  </w:style>
  <w:style w:type="character" w:styleId="LineNumber">
    <w:name w:val="line number"/>
    <w:basedOn w:val="DefaultParagraphFont"/>
    <w:uiPriority w:val="99"/>
    <w:semiHidden/>
    <w:unhideWhenUsed/>
    <w:rsid w:val="00834175"/>
  </w:style>
  <w:style w:type="paragraph" w:customStyle="1" w:styleId="Body">
    <w:name w:val="Body"/>
    <w:basedOn w:val="Normal"/>
    <w:rsid w:val="00A44607"/>
    <w:pPr>
      <w:spacing w:after="240" w:line="240" w:lineRule="auto"/>
      <w:jc w:val="both"/>
    </w:pPr>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022645">
      <w:bodyDiv w:val="1"/>
      <w:marLeft w:val="0"/>
      <w:marRight w:val="0"/>
      <w:marTop w:val="0"/>
      <w:marBottom w:val="0"/>
      <w:divBdr>
        <w:top w:val="none" w:sz="0" w:space="0" w:color="auto"/>
        <w:left w:val="none" w:sz="0" w:space="0" w:color="auto"/>
        <w:bottom w:val="none" w:sz="0" w:space="0" w:color="auto"/>
        <w:right w:val="none" w:sz="0" w:space="0" w:color="auto"/>
      </w:divBdr>
    </w:div>
    <w:div w:id="19558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gricoop.nic.in"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4"/>
    </mc:Choice>
    <mc:Fallback>
      <c:style val="24"/>
    </mc:Fallback>
  </mc:AlternateContent>
  <c:chart>
    <c:autoTitleDeleted val="1"/>
    <c:plotArea>
      <c:layout/>
      <c:pieChart>
        <c:varyColors val="1"/>
        <c:ser>
          <c:idx val="0"/>
          <c:order val="0"/>
          <c:tx>
            <c:strRef>
              <c:f>Sheet1!$B$1</c:f>
              <c:strCache>
                <c:ptCount val="1"/>
                <c:pt idx="0">
                  <c:v>Yield per Hive (kg/year)</c:v>
                </c:pt>
              </c:strCache>
            </c:strRef>
          </c:tx>
          <c:dLbls>
            <c:dLbl>
              <c:idx val="0"/>
              <c:layout>
                <c:manualLayout>
                  <c:x val="-2.7520964111470848E-2"/>
                  <c:y val="0.15466186117982375"/>
                </c:manualLayout>
              </c:layout>
              <c:tx>
                <c:rich>
                  <a:bodyPr/>
                  <a:lstStyle/>
                  <a:p>
                    <a:pPr>
                      <a:defRPr sz="1050">
                        <a:latin typeface="Times New Roman" pitchFamily="18" charset="0"/>
                        <a:cs typeface="Times New Roman" pitchFamily="18" charset="0"/>
                      </a:defRPr>
                    </a:pPr>
                    <a:r>
                      <a:rPr lang="en-US" sz="1050">
                        <a:latin typeface="Times New Roman" pitchFamily="18" charset="0"/>
                        <a:cs typeface="Times New Roman" pitchFamily="18" charset="0"/>
                      </a:rPr>
                      <a:t>15</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33-4516-9004-A47F730F73EB}"/>
                </c:ext>
              </c:extLst>
            </c:dLbl>
            <c:dLbl>
              <c:idx val="1"/>
              <c:layout>
                <c:manualLayout>
                  <c:x val="5.1291031177381832E-2"/>
                  <c:y val="-0.16980016321001767"/>
                </c:manualLayout>
              </c:layout>
              <c:tx>
                <c:rich>
                  <a:bodyPr/>
                  <a:lstStyle/>
                  <a:p>
                    <a:pPr>
                      <a:defRPr sz="1200"/>
                    </a:pPr>
                    <a:r>
                      <a:rPr lang="en-US" sz="1050" dirty="0">
                        <a:latin typeface="Times New Roman" pitchFamily="18" charset="0"/>
                        <a:cs typeface="Times New Roman" pitchFamily="18" charset="0"/>
                      </a:rPr>
                      <a:t>45</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33-4516-9004-A47F730F73E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Sheet1!$A$2:$A$3</c:f>
              <c:strCache>
                <c:ptCount val="2"/>
                <c:pt idx="0">
                  <c:v>Stationary Beekeeping</c:v>
                </c:pt>
                <c:pt idx="1">
                  <c:v>Migratory Beekeeping</c:v>
                </c:pt>
              </c:strCache>
            </c:strRef>
          </c:cat>
          <c:val>
            <c:numRef>
              <c:f>Sheet1!$B$2:$B$3</c:f>
              <c:numCache>
                <c:formatCode>General</c:formatCode>
                <c:ptCount val="2"/>
                <c:pt idx="0">
                  <c:v>15</c:v>
                </c:pt>
                <c:pt idx="1">
                  <c:v>45</c:v>
                </c:pt>
              </c:numCache>
            </c:numRef>
          </c:val>
          <c:extLst>
            <c:ext xmlns:c16="http://schemas.microsoft.com/office/drawing/2014/chart" uri="{C3380CC4-5D6E-409C-BE32-E72D297353CC}">
              <c16:uniqueId val="{00000002-8433-4516-9004-A47F730F73EB}"/>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latin typeface="Times New Roman" pitchFamily="18" charset="0"/>
              <a:cs typeface="Times New Roman" pitchFamily="18" charset="0"/>
            </a:defRPr>
          </a:pPr>
          <a:endParaRPr lang="en-US"/>
        </a:p>
      </c:txPr>
    </c:legend>
    <c:plotVisOnly val="1"/>
    <c:dispBlanksAs val="zero"/>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79345-0DB1-4D28-BEBF-F48A79BCE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2370</Words>
  <Characters>13514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1170</cp:lastModifiedBy>
  <cp:revision>24</cp:revision>
  <dcterms:created xsi:type="dcterms:W3CDTF">2026-02-04T06:49:00Z</dcterms:created>
  <dcterms:modified xsi:type="dcterms:W3CDTF">2026-02-05T08:17:00Z</dcterms:modified>
</cp:coreProperties>
</file>