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81DB7" w14:textId="3D761C4B" w:rsidR="00726400" w:rsidRDefault="00726400" w:rsidP="00520857">
      <w:pPr>
        <w:pStyle w:val="Author"/>
        <w:spacing w:line="240" w:lineRule="auto"/>
        <w:rPr>
          <w:rFonts w:ascii="Arial" w:hAnsi="Arial" w:cs="Arial"/>
          <w:bCs/>
          <w:iCs/>
          <w:kern w:val="28"/>
          <w:sz w:val="36"/>
        </w:rPr>
      </w:pPr>
      <w:r w:rsidRPr="00726400">
        <w:rPr>
          <w:rFonts w:ascii="Arial" w:hAnsi="Arial" w:cs="Arial"/>
          <w:bCs/>
          <w:iCs/>
          <w:kern w:val="28"/>
          <w:sz w:val="36"/>
        </w:rPr>
        <w:t>Review Article</w:t>
      </w:r>
    </w:p>
    <w:p w14:paraId="63DE5AD8" w14:textId="77777777" w:rsidR="00726400" w:rsidRDefault="00726400" w:rsidP="00520857">
      <w:pPr>
        <w:pStyle w:val="Author"/>
        <w:spacing w:line="240" w:lineRule="auto"/>
        <w:rPr>
          <w:rFonts w:ascii="Arial" w:hAnsi="Arial" w:cs="Arial"/>
          <w:bCs/>
          <w:iCs/>
          <w:kern w:val="28"/>
          <w:sz w:val="36"/>
        </w:rPr>
      </w:pPr>
    </w:p>
    <w:p w14:paraId="0ECA9F9D" w14:textId="3BF9E738" w:rsidR="00A258C3" w:rsidRDefault="0089274B" w:rsidP="00520857">
      <w:pPr>
        <w:pStyle w:val="Author"/>
        <w:spacing w:line="240" w:lineRule="auto"/>
        <w:rPr>
          <w:rFonts w:ascii="Arial" w:hAnsi="Arial" w:cs="Arial"/>
          <w:bCs/>
          <w:iCs/>
          <w:kern w:val="28"/>
          <w:sz w:val="36"/>
        </w:rPr>
      </w:pPr>
      <w:r w:rsidRPr="0089274B">
        <w:rPr>
          <w:rFonts w:ascii="Arial" w:hAnsi="Arial" w:cs="Arial"/>
          <w:bCs/>
          <w:iCs/>
          <w:kern w:val="28"/>
          <w:sz w:val="36"/>
        </w:rPr>
        <w:t>Alopecia Areata: A Comprehensive Review of Pathogenesis, Diagnosis, and Emerging Therapeutics</w:t>
      </w:r>
    </w:p>
    <w:p w14:paraId="5278CB3A" w14:textId="77777777" w:rsidR="008B3F06" w:rsidRPr="00790ADA" w:rsidRDefault="008B3F06" w:rsidP="00520857">
      <w:pPr>
        <w:pStyle w:val="Author"/>
        <w:spacing w:line="240" w:lineRule="auto"/>
        <w:rPr>
          <w:rFonts w:ascii="Arial" w:hAnsi="Arial" w:cs="Arial"/>
          <w:sz w:val="36"/>
        </w:rPr>
      </w:pPr>
    </w:p>
    <w:p w14:paraId="27B53A78" w14:textId="4EC39660" w:rsidR="00B01FCD" w:rsidRPr="00FB3A86" w:rsidRDefault="00B01FCD" w:rsidP="00441B6F">
      <w:pPr>
        <w:pStyle w:val="Copyright"/>
        <w:spacing w:after="0" w:line="240" w:lineRule="auto"/>
        <w:jc w:val="both"/>
        <w:rPr>
          <w:rFonts w:ascii="Arial" w:hAnsi="Arial" w:cs="Arial"/>
        </w:rPr>
        <w:sectPr w:rsidR="00B01FCD" w:rsidRPr="00FB3A86" w:rsidSect="009722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7114A3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307850" w14:textId="77777777" w:rsidTr="00E3668D">
        <w:trPr>
          <w:trHeight w:val="5138"/>
        </w:trPr>
        <w:tc>
          <w:tcPr>
            <w:tcW w:w="9576" w:type="dxa"/>
            <w:shd w:val="clear" w:color="auto" w:fill="F2F2F2"/>
          </w:tcPr>
          <w:p w14:paraId="79E04260" w14:textId="6849D32D" w:rsidR="00C55AD9" w:rsidRDefault="00C55AD9" w:rsidP="00441B6F">
            <w:pPr>
              <w:pStyle w:val="Body"/>
              <w:spacing w:after="0"/>
              <w:rPr>
                <w:rFonts w:ascii="Arial" w:eastAsia="Calibri" w:hAnsi="Arial" w:cs="Arial"/>
                <w:b/>
                <w:bCs/>
                <w:szCs w:val="22"/>
              </w:rPr>
            </w:pPr>
            <w:r>
              <w:rPr>
                <w:rFonts w:ascii="Arial" w:eastAsia="Calibri" w:hAnsi="Arial" w:cs="Arial"/>
                <w:b/>
                <w:bCs/>
                <w:szCs w:val="22"/>
              </w:rPr>
              <w:t>Abstract</w:t>
            </w:r>
          </w:p>
          <w:p w14:paraId="3B7F6AC9" w14:textId="10ADE2BE" w:rsidR="00505F06" w:rsidRPr="00520857" w:rsidRDefault="00520857" w:rsidP="00441B6F">
            <w:pPr>
              <w:pStyle w:val="Body"/>
              <w:spacing w:after="0"/>
              <w:rPr>
                <w:rFonts w:ascii="Arial" w:eastAsia="Calibri" w:hAnsi="Arial" w:cs="Arial"/>
                <w:b/>
                <w:bCs/>
                <w:szCs w:val="22"/>
              </w:rPr>
            </w:pPr>
            <w:r w:rsidRPr="00520857">
              <w:rPr>
                <w:rFonts w:ascii="Arial" w:eastAsia="Calibri" w:hAnsi="Arial" w:cs="Arial"/>
                <w:b/>
                <w:bCs/>
                <w:szCs w:val="22"/>
              </w:rPr>
              <w:t>Alopecia areata (AA) is a common, immune-mediated, non-scarring alopecia characterized by unpredictable hair loss and substantial psychosocial burden. Once considered a hair-restricted disorder, AA is now recognized as a systemic disease arising from complex interactions between genetic susceptibility, immune dysregulation, environmental triggers, intrinsic hair follicle vulnerabilities. Central to disease pathogenesis is the collapse of hair follicle, driven predominantly by cytotoxic CD8</w:t>
            </w:r>
            <w:r w:rsidRPr="00520857">
              <w:rPr>
                <w:rFonts w:ascii="Cambria Math" w:eastAsia="Calibri" w:hAnsi="Cambria Math" w:cs="Cambria Math"/>
                <w:b/>
                <w:bCs/>
                <w:szCs w:val="22"/>
              </w:rPr>
              <w:t>⁺</w:t>
            </w:r>
            <w:r w:rsidRPr="00520857">
              <w:rPr>
                <w:rFonts w:ascii="Arial" w:eastAsia="Calibri" w:hAnsi="Arial" w:cs="Arial"/>
                <w:b/>
                <w:bCs/>
                <w:szCs w:val="22"/>
              </w:rPr>
              <w:t>NKG2D</w:t>
            </w:r>
            <w:r w:rsidRPr="00520857">
              <w:rPr>
                <w:rFonts w:ascii="Cambria Math" w:eastAsia="Calibri" w:hAnsi="Cambria Math" w:cs="Cambria Math"/>
                <w:b/>
                <w:bCs/>
                <w:szCs w:val="22"/>
              </w:rPr>
              <w:t>⁺</w:t>
            </w:r>
            <w:r w:rsidRPr="00520857">
              <w:rPr>
                <w:rFonts w:ascii="Arial" w:eastAsia="Calibri" w:hAnsi="Arial" w:cs="Arial"/>
                <w:b/>
                <w:bCs/>
                <w:szCs w:val="22"/>
              </w:rPr>
              <w:t xml:space="preserve"> T cells within a Th1-skewed cytokine milieu dominated by interferon-γ and interleukin-15. Genome-wide association studies have identified multiple susceptibility loci, including HLA class II genes and immune regulatory pathways, while emerging evidence implicates hair-shaft–specific genes, oxidative stress regulators, and epigenetic modifiers, underscoring disease heterogeneity beyond classical autoimmunity. Environmental factors such as smoking, sleep disturbance, psychological stress, and microbiome dysbiosis, further modulate disease risk and severity. Advances in Trichoscopy have refined non-invasive diagnosis and disease monitoring, while therapeutic strategies have expanded from conventional corticosteroids to targeted Janus kinase inhibitors, representing a paradigm shift in disease management. However, challenges related to long-term safety, relapse, accessibility, and cost still remain. This review integrates current insights into AA pathogenesis, diagnostics, and emerging therapies, emphasizing the need for personalized, multidisciplinary, and translational approaches to improve long-term outcomes and quality of life.</w:t>
            </w:r>
          </w:p>
        </w:tc>
      </w:tr>
    </w:tbl>
    <w:p w14:paraId="38845FFE" w14:textId="77777777" w:rsidR="00636EB2" w:rsidRDefault="00636EB2" w:rsidP="00441B6F">
      <w:pPr>
        <w:pStyle w:val="Body"/>
        <w:spacing w:after="0"/>
        <w:rPr>
          <w:rFonts w:ascii="Arial" w:hAnsi="Arial" w:cs="Arial"/>
          <w:i/>
        </w:rPr>
      </w:pPr>
    </w:p>
    <w:p w14:paraId="4FBF2E11" w14:textId="221ABF64" w:rsidR="0024282C" w:rsidRPr="00520857" w:rsidRDefault="00A24E7E" w:rsidP="00441B6F">
      <w:pPr>
        <w:pStyle w:val="Body"/>
        <w:spacing w:after="0"/>
        <w:rPr>
          <w:rFonts w:ascii="Arial" w:hAnsi="Arial" w:cs="Arial"/>
          <w:i/>
        </w:rPr>
      </w:pPr>
      <w:r>
        <w:rPr>
          <w:rFonts w:ascii="Arial" w:hAnsi="Arial" w:cs="Arial"/>
          <w:i/>
        </w:rPr>
        <w:t xml:space="preserve">Keywords: </w:t>
      </w:r>
      <w:r w:rsidR="00520857" w:rsidRPr="00520857">
        <w:rPr>
          <w:rFonts w:ascii="Arial" w:hAnsi="Arial" w:cs="Arial"/>
          <w:i/>
        </w:rPr>
        <w:t>alopecia areata; diagnostic approaches; lifestyle risk factors; pathogenesis; treatment</w:t>
      </w:r>
    </w:p>
    <w:p w14:paraId="621C1B30" w14:textId="77777777" w:rsidR="00520857" w:rsidRDefault="00520857" w:rsidP="00441B6F">
      <w:pPr>
        <w:pStyle w:val="AbstHead"/>
        <w:spacing w:after="0"/>
        <w:jc w:val="both"/>
        <w:rPr>
          <w:rFonts w:ascii="Arial" w:hAnsi="Arial" w:cs="Arial"/>
        </w:rPr>
      </w:pPr>
    </w:p>
    <w:p w14:paraId="6B87DB38" w14:textId="77777777" w:rsidR="00520857" w:rsidRDefault="00520857" w:rsidP="00441B6F">
      <w:pPr>
        <w:pStyle w:val="AbstHead"/>
        <w:spacing w:after="0"/>
        <w:jc w:val="both"/>
        <w:rPr>
          <w:rFonts w:ascii="Arial" w:hAnsi="Arial" w:cs="Arial"/>
        </w:rPr>
      </w:pPr>
    </w:p>
    <w:p w14:paraId="68F2B0DC" w14:textId="47888F0B"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1AAAEA" w14:textId="77777777" w:rsidR="00001C04" w:rsidRDefault="00001C04" w:rsidP="00441B6F">
      <w:pPr>
        <w:pStyle w:val="Body"/>
        <w:spacing w:after="0"/>
        <w:rPr>
          <w:rFonts w:ascii="Arial" w:hAnsi="Arial" w:cs="Arial"/>
        </w:rPr>
      </w:pPr>
    </w:p>
    <w:p w14:paraId="17709465" w14:textId="50930459" w:rsidR="00790ADA" w:rsidRDefault="00520857" w:rsidP="00441B6F">
      <w:pPr>
        <w:pStyle w:val="Body"/>
        <w:spacing w:after="0"/>
        <w:rPr>
          <w:rFonts w:ascii="Arial" w:hAnsi="Arial" w:cs="Arial"/>
        </w:rPr>
      </w:pPr>
      <w:r w:rsidRPr="00520857">
        <w:rPr>
          <w:rFonts w:ascii="Arial" w:hAnsi="Arial" w:cs="Arial"/>
        </w:rPr>
        <w:t>Alopecia areata (AA) is an autoimmune condition characterized by non-scarring hair loss that may affect any hair-bearing site (1). Clinical patterns vary from solitary, well-circumscribed patches to diffuse loss or complete scalp/body hair loss, and the disease course is often unpredictable with spontaneous regrowth or relapse (2,3). The lifetime incidence of AA is approximately 2% worldwide (4).  The condition manifests as the second most common hair loss disorder after androgenetic alopecia, with annual incidence rates ranging from 2.53 to 26 per 100,000 person-years depending on the population studied (5). While AA is not age-restricted, it predominantly presents before the age of 40 (6,7)</w:t>
      </w:r>
      <w:r>
        <w:rPr>
          <w:rFonts w:ascii="Arial" w:hAnsi="Arial" w:cs="Arial"/>
        </w:rPr>
        <w:t>.</w:t>
      </w:r>
      <w:r w:rsidRPr="00520857">
        <w:rPr>
          <w:rFonts w:ascii="Arial" w:hAnsi="Arial" w:cs="Arial"/>
        </w:rPr>
        <w:t xml:space="preserve"> The majority of research indicates that there are no appreciable differences by sex or ethnicity in the type, duration, or age of onset of AA (7). This review summarizes current knowledge of AA pathogenesis, integrating immunological, genetic, environmental, and psychosocial determinants, and discusses evolving diagnostic and therapeutic strategies with translational relevance.</w:t>
      </w:r>
    </w:p>
    <w:p w14:paraId="0EAB6EB4" w14:textId="77777777" w:rsidR="007B02FF" w:rsidRPr="00FB3A86" w:rsidRDefault="007B02FF" w:rsidP="00441B6F">
      <w:pPr>
        <w:pStyle w:val="Body"/>
        <w:spacing w:after="0"/>
        <w:rPr>
          <w:rFonts w:ascii="Arial" w:hAnsi="Arial" w:cs="Arial"/>
        </w:rPr>
      </w:pPr>
    </w:p>
    <w:p w14:paraId="54F99BF7" w14:textId="0A1E7EA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4FC8AF8" w14:textId="77777777" w:rsidR="00001C04" w:rsidRDefault="00001C04" w:rsidP="00441B6F">
      <w:pPr>
        <w:pStyle w:val="Body"/>
        <w:spacing w:after="0"/>
        <w:rPr>
          <w:rFonts w:ascii="Arial" w:hAnsi="Arial" w:cs="Arial"/>
        </w:rPr>
      </w:pPr>
    </w:p>
    <w:p w14:paraId="7A1350CE" w14:textId="4D0CF414" w:rsidR="00790ADA" w:rsidRDefault="00520857" w:rsidP="00441B6F">
      <w:pPr>
        <w:pStyle w:val="Body"/>
        <w:spacing w:after="0"/>
        <w:rPr>
          <w:rFonts w:ascii="Arial" w:hAnsi="Arial" w:cs="Arial"/>
        </w:rPr>
      </w:pPr>
      <w:r w:rsidRPr="00520857">
        <w:rPr>
          <w:rFonts w:ascii="Arial" w:hAnsi="Arial" w:cs="Arial"/>
        </w:rPr>
        <w:t>A comprehensive literature search was performed using electronic databases including PubMed/MEDLINE, Scopus, Web of Science, and Google Scholar. Searches were conducted using combinations of relevant keywords. Priority was given to recent publications as well as landmark studies that have significantly contributed to the understanding of alopecia areata. Reference lists of relevant articles were manually screened to identify additional pertinent studies. The retrieved literature was qualitatively analyzed and thematically organized to provide an integrated overview of current knowledge, identify areas of consensus and controversy, and highlight gaps requiring further investigation.</w:t>
      </w:r>
    </w:p>
    <w:p w14:paraId="7E702B9E" w14:textId="77777777" w:rsidR="007B02FF" w:rsidRPr="007B02FF" w:rsidRDefault="007B02FF" w:rsidP="00441B6F">
      <w:pPr>
        <w:pStyle w:val="Body"/>
        <w:spacing w:after="0"/>
        <w:rPr>
          <w:rFonts w:ascii="Arial" w:hAnsi="Arial" w:cs="Arial"/>
          <w:b/>
          <w:bCs/>
          <w:sz w:val="22"/>
          <w:szCs w:val="22"/>
        </w:rPr>
      </w:pPr>
    </w:p>
    <w:p w14:paraId="6EFB0AC2" w14:textId="0B0F13A4" w:rsidR="007B02FF" w:rsidRDefault="007B02FF" w:rsidP="00441B6F">
      <w:pPr>
        <w:pStyle w:val="Body"/>
        <w:spacing w:after="0"/>
        <w:rPr>
          <w:rFonts w:ascii="Arial" w:hAnsi="Arial" w:cs="Arial"/>
          <w:b/>
          <w:bCs/>
          <w:sz w:val="22"/>
          <w:szCs w:val="22"/>
        </w:rPr>
      </w:pPr>
      <w:r w:rsidRPr="007B02FF">
        <w:rPr>
          <w:rFonts w:ascii="Arial" w:hAnsi="Arial" w:cs="Arial"/>
          <w:b/>
          <w:bCs/>
          <w:sz w:val="22"/>
          <w:szCs w:val="22"/>
        </w:rPr>
        <w:t>3. CLINICAL FEATURES</w:t>
      </w:r>
    </w:p>
    <w:p w14:paraId="45E66F20" w14:textId="77777777" w:rsidR="007B02FF" w:rsidRDefault="007B02FF" w:rsidP="00441B6F">
      <w:pPr>
        <w:pStyle w:val="Body"/>
        <w:spacing w:after="0"/>
        <w:rPr>
          <w:rFonts w:ascii="Arial" w:hAnsi="Arial" w:cs="Arial"/>
        </w:rPr>
      </w:pPr>
      <w:bookmarkStart w:id="0" w:name="_Hlk219998206"/>
      <w:r w:rsidRPr="007B02FF">
        <w:rPr>
          <w:rFonts w:ascii="Arial" w:hAnsi="Arial" w:cs="Arial"/>
        </w:rPr>
        <w:t xml:space="preserve">Clinically, the disease manifests </w:t>
      </w:r>
      <w:bookmarkEnd w:id="0"/>
      <w:r w:rsidRPr="007B02FF">
        <w:rPr>
          <w:rFonts w:ascii="Arial" w:hAnsi="Arial" w:cs="Arial"/>
        </w:rPr>
        <w:t xml:space="preserve">as well-defined round or oval patches of hair loss, with some patients exhibiting patchy alopecia affecting multiple hair-bearing sites (8). Disease severity ranges from a single localized patch to extensive scalp or body </w:t>
      </w:r>
      <w:r>
        <w:rPr>
          <w:rFonts w:ascii="Arial" w:hAnsi="Arial" w:cs="Arial"/>
        </w:rPr>
        <w:t xml:space="preserve">involvement. </w:t>
      </w:r>
      <w:r w:rsidRPr="007B02FF">
        <w:rPr>
          <w:rFonts w:ascii="Arial" w:hAnsi="Arial" w:cs="Arial"/>
        </w:rPr>
        <w:t xml:space="preserve">The pattern of scalp involvement may be patchy, mosaic, confluent, or diffuse (9). Another form of AA is ophiasis, which consists of a broad band of hair loss around the margin of the scalp (10). </w:t>
      </w:r>
    </w:p>
    <w:p w14:paraId="31953878" w14:textId="77777777" w:rsidR="007B02FF" w:rsidRDefault="007B02FF" w:rsidP="00441B6F">
      <w:pPr>
        <w:pStyle w:val="Body"/>
        <w:spacing w:after="0"/>
        <w:rPr>
          <w:rFonts w:ascii="Arial" w:hAnsi="Arial" w:cs="Arial"/>
        </w:rPr>
      </w:pPr>
    </w:p>
    <w:p w14:paraId="2727D560" w14:textId="6F786942" w:rsidR="007B02FF" w:rsidRPr="007B02FF" w:rsidRDefault="007B02FF" w:rsidP="00441B6F">
      <w:pPr>
        <w:pStyle w:val="Body"/>
        <w:spacing w:after="0"/>
        <w:rPr>
          <w:rFonts w:ascii="Arial" w:hAnsi="Arial" w:cs="Arial"/>
          <w:b/>
          <w:bCs/>
          <w:sz w:val="22"/>
          <w:szCs w:val="22"/>
        </w:rPr>
      </w:pPr>
      <w:r>
        <w:rPr>
          <w:rFonts w:ascii="Arial" w:hAnsi="Arial" w:cs="Arial"/>
          <w:b/>
          <w:bCs/>
          <w:sz w:val="22"/>
          <w:szCs w:val="22"/>
        </w:rPr>
        <w:t>4</w:t>
      </w:r>
      <w:r w:rsidRPr="007B02FF">
        <w:rPr>
          <w:rFonts w:ascii="Arial" w:hAnsi="Arial" w:cs="Arial"/>
          <w:b/>
          <w:bCs/>
          <w:sz w:val="22"/>
          <w:szCs w:val="22"/>
        </w:rPr>
        <w:t>. PATHOGENESIS OF ALOPECIA AREATA</w:t>
      </w:r>
    </w:p>
    <w:p w14:paraId="7349E5D1" w14:textId="77777777" w:rsidR="00001C04" w:rsidRDefault="00001C04" w:rsidP="00441B6F">
      <w:pPr>
        <w:pStyle w:val="Body"/>
        <w:spacing w:after="0"/>
        <w:rPr>
          <w:rFonts w:ascii="Arial" w:hAnsi="Arial" w:cs="Arial"/>
          <w:b/>
          <w:caps/>
          <w:sz w:val="22"/>
        </w:rPr>
      </w:pPr>
    </w:p>
    <w:p w14:paraId="397BA5A7" w14:textId="7D605280" w:rsidR="00001C04" w:rsidRDefault="007B02FF" w:rsidP="00441B6F">
      <w:pPr>
        <w:pStyle w:val="Body"/>
        <w:spacing w:after="0"/>
        <w:rPr>
          <w:rFonts w:ascii="Arial" w:hAnsi="Arial" w:cs="Arial"/>
          <w:b/>
          <w:sz w:val="22"/>
        </w:rPr>
      </w:pPr>
      <w:r>
        <w:rPr>
          <w:rFonts w:ascii="Arial" w:hAnsi="Arial" w:cs="Arial"/>
          <w:b/>
          <w:caps/>
          <w:sz w:val="22"/>
        </w:rPr>
        <w:t>4</w:t>
      </w:r>
      <w:r w:rsidR="00AA74E0" w:rsidRPr="00C30A0F">
        <w:rPr>
          <w:rFonts w:ascii="Arial" w:hAnsi="Arial" w:cs="Arial"/>
          <w:b/>
          <w:caps/>
          <w:sz w:val="22"/>
        </w:rPr>
        <w:t xml:space="preserve">.1 </w:t>
      </w:r>
      <w:r w:rsidRPr="007B02FF">
        <w:rPr>
          <w:rFonts w:ascii="Arial" w:hAnsi="Arial" w:cs="Arial"/>
          <w:b/>
          <w:sz w:val="22"/>
        </w:rPr>
        <w:t>Immunological Mechanisms</w:t>
      </w:r>
    </w:p>
    <w:p w14:paraId="520FD75C" w14:textId="338A57D5" w:rsidR="00AA74E0" w:rsidRDefault="007B02FF" w:rsidP="00441B6F">
      <w:pPr>
        <w:pStyle w:val="Body"/>
        <w:spacing w:after="0"/>
        <w:rPr>
          <w:rFonts w:ascii="Arial" w:hAnsi="Arial" w:cs="Arial"/>
          <w:b/>
          <w:sz w:val="22"/>
        </w:rPr>
      </w:pPr>
      <w:r w:rsidRPr="007B02FF">
        <w:rPr>
          <w:rFonts w:ascii="Arial" w:hAnsi="Arial" w:cs="Arial"/>
          <w:b/>
          <w:sz w:val="22"/>
        </w:rPr>
        <w:t xml:space="preserve"> </w:t>
      </w:r>
      <w:r w:rsidR="00001C04" w:rsidRPr="00001C04">
        <w:rPr>
          <w:rFonts w:ascii="Arial" w:hAnsi="Arial" w:cs="Arial"/>
        </w:rPr>
        <w:t>Immune dysregulation, genetic vulnerability, environmental variables, and epigenetic changes are all part of the complex pathophysiology of AA. Hair follicles (HFs) are considered sites of immune privilege (IP) normally maintained by physical barriers, low expression of major histocompatibility complex (MHC) molecules, suppression of natural killer (NK) cell activity, and the local secretion of immunosuppressive molecules (11). In AA, this protective environment collapses due to the upregulation of MHC class I and II molecules, adhesion molecules, and NKG2D ligands, accompanied by elevated levels of pro-inflammatory cytokines including IFN-γ, interleukin-15, and interleukin-2 (12,13). Cytotoxic CD8</w:t>
      </w:r>
      <w:r w:rsidR="00001C04" w:rsidRPr="00001C04">
        <w:rPr>
          <w:rFonts w:ascii="Cambria Math" w:hAnsi="Cambria Math" w:cs="Cambria Math"/>
        </w:rPr>
        <w:t>⁺</w:t>
      </w:r>
      <w:r w:rsidR="00001C04" w:rsidRPr="00001C04">
        <w:rPr>
          <w:rFonts w:ascii="Arial" w:hAnsi="Arial" w:cs="Arial"/>
        </w:rPr>
        <w:t>NKG2D</w:t>
      </w:r>
      <w:r w:rsidR="00001C04" w:rsidRPr="00001C04">
        <w:rPr>
          <w:rFonts w:ascii="Cambria Math" w:hAnsi="Cambria Math" w:cs="Cambria Math"/>
        </w:rPr>
        <w:t>⁺</w:t>
      </w:r>
      <w:r w:rsidR="00001C04" w:rsidRPr="00001C04">
        <w:rPr>
          <w:rFonts w:ascii="Arial" w:hAnsi="Arial" w:cs="Arial"/>
        </w:rPr>
        <w:t xml:space="preserve"> T lymphocytes are the earliest immune cells to infiltrate the hair follicle microenvironment and are regarded as the principal effectors driving disease pathogenesis. These cells secrete key inflammatory mediators, including IL-2, IL-15, granzyme B (GZMB), and IFN-γ. IL-2 and IL-15 sustain the survival and activation of CD8</w:t>
      </w:r>
      <w:r w:rsidR="00001C04" w:rsidRPr="00001C04">
        <w:rPr>
          <w:rFonts w:ascii="Cambria Math" w:hAnsi="Cambria Math" w:cs="Cambria Math"/>
        </w:rPr>
        <w:t>⁺</w:t>
      </w:r>
      <w:r w:rsidR="00001C04" w:rsidRPr="00001C04">
        <w:rPr>
          <w:rFonts w:ascii="Arial" w:hAnsi="Arial" w:cs="Arial"/>
        </w:rPr>
        <w:t>NKG2D</w:t>
      </w:r>
      <w:r w:rsidR="00001C04" w:rsidRPr="00001C04">
        <w:rPr>
          <w:rFonts w:ascii="Cambria Math" w:hAnsi="Cambria Math" w:cs="Cambria Math"/>
        </w:rPr>
        <w:t>⁺</w:t>
      </w:r>
      <w:r w:rsidR="00001C04" w:rsidRPr="00001C04">
        <w:rPr>
          <w:rFonts w:ascii="Arial" w:hAnsi="Arial" w:cs="Arial"/>
        </w:rPr>
        <w:t xml:space="preserve"> T cells through a self-amplifying positive feedback loop, while GZMB mediates target cell cytolysis. IFN-γ plays a pivotal role in disrupting hair follicle immune privilege by activating JAK/STAT signaling pathways. NK cells, which also express NKG2D, can similarly target hair follicle cells through engagement with NKG2D ligands, paralleling the actions of CD8</w:t>
      </w:r>
      <w:r w:rsidR="00001C04" w:rsidRPr="00001C04">
        <w:rPr>
          <w:rFonts w:ascii="Cambria Math" w:hAnsi="Cambria Math" w:cs="Cambria Math"/>
        </w:rPr>
        <w:t>⁺</w:t>
      </w:r>
      <w:r w:rsidR="00001C04" w:rsidRPr="00001C04">
        <w:rPr>
          <w:rFonts w:ascii="Arial" w:hAnsi="Arial" w:cs="Arial"/>
        </w:rPr>
        <w:t xml:space="preserve"> T cells. In addition, effector CD4</w:t>
      </w:r>
      <w:r w:rsidR="00001C04" w:rsidRPr="00001C04">
        <w:rPr>
          <w:rFonts w:ascii="Cambria Math" w:hAnsi="Cambria Math" w:cs="Cambria Math"/>
        </w:rPr>
        <w:t>⁺</w:t>
      </w:r>
      <w:r w:rsidR="00001C04" w:rsidRPr="00001C04">
        <w:rPr>
          <w:rFonts w:ascii="Arial" w:hAnsi="Arial" w:cs="Arial"/>
        </w:rPr>
        <w:t xml:space="preserve"> T cells and NK cells contribute to disease amplification by producing IFN-γ, which stimulates the expression of chemokines such as CXCR3 and its ligands CXCL-9, CXCL-10, and CXCL-11, thereby perpetuating inflammation through recruitment of additional immune cells to the peribulbar region. Plasmacytoid dendritic cells further intensify this immune response by releasing high levels of type I interferons (IFN-α and IFN-β), promoting robust CD4</w:t>
      </w:r>
      <w:r w:rsidR="00001C04" w:rsidRPr="00001C04">
        <w:rPr>
          <w:rFonts w:ascii="Cambria Math" w:hAnsi="Cambria Math" w:cs="Cambria Math"/>
        </w:rPr>
        <w:t>⁺</w:t>
      </w:r>
      <w:r w:rsidR="00001C04" w:rsidRPr="00001C04">
        <w:rPr>
          <w:rFonts w:ascii="Arial" w:hAnsi="Arial" w:cs="Arial"/>
        </w:rPr>
        <w:t>, CD8</w:t>
      </w:r>
      <w:r w:rsidR="00001C04" w:rsidRPr="00001C04">
        <w:rPr>
          <w:rFonts w:ascii="Cambria Math" w:hAnsi="Cambria Math" w:cs="Cambria Math"/>
        </w:rPr>
        <w:t>⁺</w:t>
      </w:r>
      <w:r w:rsidR="00001C04" w:rsidRPr="00001C04">
        <w:rPr>
          <w:rFonts w:ascii="Arial" w:hAnsi="Arial" w:cs="Arial"/>
        </w:rPr>
        <w:t>, and NK cell–mediated immune activity against hair follicles in patients with AA (14,15).</w:t>
      </w:r>
    </w:p>
    <w:p w14:paraId="5528E914" w14:textId="77777777" w:rsidR="00001C04" w:rsidRDefault="00001C04" w:rsidP="007B02FF">
      <w:pPr>
        <w:pStyle w:val="Body"/>
        <w:spacing w:after="0"/>
        <w:rPr>
          <w:rFonts w:ascii="Arial" w:hAnsi="Arial" w:cs="Arial"/>
          <w:b/>
          <w:caps/>
          <w:sz w:val="22"/>
        </w:rPr>
      </w:pPr>
    </w:p>
    <w:p w14:paraId="5BC611A5" w14:textId="0581871C" w:rsidR="007B02FF" w:rsidRDefault="007B02FF" w:rsidP="007B02F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7B02FF">
        <w:rPr>
          <w:rFonts w:ascii="Arial" w:hAnsi="Arial" w:cs="Arial"/>
          <w:b/>
          <w:sz w:val="22"/>
        </w:rPr>
        <w:t>Humoral immunity</w:t>
      </w:r>
    </w:p>
    <w:p w14:paraId="145F33FF" w14:textId="563614C2" w:rsidR="00001C04" w:rsidRDefault="00001C04" w:rsidP="007B02FF">
      <w:pPr>
        <w:pStyle w:val="Body"/>
        <w:spacing w:after="0"/>
        <w:rPr>
          <w:rFonts w:ascii="Arial" w:hAnsi="Arial" w:cs="Arial"/>
        </w:rPr>
      </w:pPr>
      <w:r w:rsidRPr="00001C04">
        <w:rPr>
          <w:rFonts w:ascii="Arial" w:hAnsi="Arial" w:cs="Arial"/>
        </w:rPr>
        <w:t xml:space="preserve">Past studies with direct immunofluorescence have failed to show particular antibodies to epidermal cells or HFs in AA (16). Hair growth in grafted transplants of human scalp skin was not inhibited by studies that passively transferred serum from AA patients to naked mice (17). In contrast to just 44% of normal controls, Tobin et al., 1994 observed that 100% of the AA patients investigated had antibodies against pigmented HFs in their serum. High levels of autoantibodies against several anagen HF structures were found in AA patients in another </w:t>
      </w:r>
      <w:r w:rsidRPr="00001C04">
        <w:rPr>
          <w:rFonts w:ascii="Arial" w:hAnsi="Arial" w:cs="Arial"/>
        </w:rPr>
        <w:lastRenderedPageBreak/>
        <w:t>investigation (19). Because different patients generate various patterns of antibodies to different HF features, it has been discovered that the antibody response to HFs in AA patients is heterogeneous. The most frequently targeted structures were the outer root sheath, followed by the matrix, inner root sheath, and hair shaft (20).</w:t>
      </w:r>
    </w:p>
    <w:p w14:paraId="70BD2175" w14:textId="77777777" w:rsidR="00001C04" w:rsidRDefault="00001C04" w:rsidP="007B02FF">
      <w:pPr>
        <w:pStyle w:val="Body"/>
        <w:spacing w:after="0"/>
        <w:rPr>
          <w:rFonts w:ascii="Arial" w:hAnsi="Arial" w:cs="Arial"/>
          <w:b/>
          <w:caps/>
          <w:sz w:val="22"/>
        </w:rPr>
      </w:pPr>
    </w:p>
    <w:p w14:paraId="7B8DC119" w14:textId="390ADC95" w:rsidR="007B02FF" w:rsidRDefault="007B02FF" w:rsidP="007B02FF">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7B02FF">
        <w:rPr>
          <w:rFonts w:ascii="Arial" w:hAnsi="Arial" w:cs="Arial"/>
          <w:b/>
          <w:sz w:val="22"/>
        </w:rPr>
        <w:t>Pattern of inheritance</w:t>
      </w:r>
    </w:p>
    <w:p w14:paraId="7D980E8F" w14:textId="41512736" w:rsidR="00001C04" w:rsidRDefault="00001C04" w:rsidP="007B02FF">
      <w:pPr>
        <w:pStyle w:val="Body"/>
        <w:spacing w:after="0"/>
        <w:rPr>
          <w:rFonts w:ascii="Arial" w:hAnsi="Arial" w:cs="Arial"/>
        </w:rPr>
      </w:pPr>
      <w:r w:rsidRPr="00001C04">
        <w:rPr>
          <w:rFonts w:ascii="Arial" w:hAnsi="Arial" w:cs="Arial"/>
        </w:rPr>
        <w:t>AA exhibits a complex, polygenic inheritance pattern, with substantial genetic contributions but lacking a simple Mendelian mode of transmission (21). Evidence shows lifetime risks of 7.1% in siblings, 7.8% in parents, and 5.7% in offspring, underscoring a heritable basis (22). In adults, the prevalence of a familial history ranges from 0% to 8.6%, while substantially higher rates of 10% to 51.6% have been documented in children (23–26).  The occurrence of the disease in identical twins (27), siblings (28) and families with affected individuals spanning multiple generations (29), indicates that AA has a heritable basis (3). 20% of patients have at least one family member with AA with higher incidence among siblings and monozygotic twins</w:t>
      </w:r>
      <w:r>
        <w:rPr>
          <w:rFonts w:ascii="Arial" w:hAnsi="Arial" w:cs="Arial"/>
        </w:rPr>
        <w:t xml:space="preserve"> </w:t>
      </w:r>
      <w:r w:rsidRPr="00001C04">
        <w:rPr>
          <w:rFonts w:ascii="Arial" w:hAnsi="Arial" w:cs="Arial"/>
        </w:rPr>
        <w:t>(31).  In addition, there have been reports of AA in twins, with concordance rate of up to 55% in identical twins (20).</w:t>
      </w:r>
    </w:p>
    <w:p w14:paraId="08FD21DA" w14:textId="77777777" w:rsidR="00001C04" w:rsidRDefault="00001C04" w:rsidP="007B02FF">
      <w:pPr>
        <w:pStyle w:val="Body"/>
        <w:spacing w:after="0"/>
        <w:rPr>
          <w:rFonts w:ascii="Arial" w:hAnsi="Arial" w:cs="Arial"/>
          <w:b/>
          <w:caps/>
          <w:sz w:val="22"/>
        </w:rPr>
      </w:pPr>
    </w:p>
    <w:p w14:paraId="50D4E887" w14:textId="3384CEC5" w:rsidR="007B02FF" w:rsidRDefault="007B02FF" w:rsidP="007B02FF">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7B02FF">
        <w:rPr>
          <w:rFonts w:ascii="Arial" w:hAnsi="Arial" w:cs="Arial"/>
          <w:b/>
          <w:sz w:val="22"/>
        </w:rPr>
        <w:t>Genetic Factors</w:t>
      </w:r>
    </w:p>
    <w:p w14:paraId="6F6AD748" w14:textId="540BA4A7" w:rsidR="00001C04" w:rsidRPr="00001C04" w:rsidRDefault="00001C04" w:rsidP="00001C04">
      <w:pPr>
        <w:pStyle w:val="Body"/>
        <w:rPr>
          <w:rFonts w:ascii="Arial" w:hAnsi="Arial" w:cs="Arial"/>
        </w:rPr>
      </w:pPr>
      <w:r w:rsidRPr="00001C04">
        <w:rPr>
          <w:rFonts w:ascii="Arial" w:hAnsi="Arial" w:cs="Arial"/>
        </w:rPr>
        <w:t>Alopecia areata is a polygenic disorder (32). Multiple methodological strategies have been applied to understand the complex genetics of AA, including candidate gene association studies, transcriptional profiling of affected skin, and large-scale genome wide associations. Reflecting the autoimmune basis of the disease, the HLA region, which encodes MHC molecules in humans, was among the first loci identified as a major determinant of the alopecia areata phenotype (32-35). Situated on chromosome 6p, the HLA region is highly gene-dense and encodes key immune regulatory molecules (36). Findings from recent GWAS meta-analyses suggest that the HLA susceptibility signal for alopecia areata is primarily attributable to the HLA-DRB1 locus. Several GWAS in human populations have revealed 14 genetic loci associated with alopecia areata, a substantial proportion of which are involved in immune-related pathways (33,37,38). Subsequent studies revealed that several other genes are also associated with alopecia and they further validated the role of HLA region genes.   In the past few years, there has been an increased consistency in evidence revealing associations between AA and HLA class II antigens. The studies revealed a significant association of broad antigens HLA-DR4, -DR5 (antigenic subtypes -DR4 and -DR11, respectively) and -DQ3 (antigen subtypes DQ7 and DQ8) in patients with AA (39) with HLA-DR5 being linked to the early-onset form of AA and more extensive hair loss (40,41). There is a significant increase in alleles HLA-DQB1*0301 (DQ7), HLA-DQB1*03 (DQ3), and HLA-DRB1*1104 (DR11) in patients with AA.</w:t>
      </w:r>
    </w:p>
    <w:p w14:paraId="70D1E32F" w14:textId="77777777" w:rsidR="00001C04" w:rsidRPr="00001C04" w:rsidRDefault="00001C04" w:rsidP="00001C04">
      <w:pPr>
        <w:pStyle w:val="Body"/>
        <w:rPr>
          <w:rFonts w:ascii="Arial" w:hAnsi="Arial" w:cs="Arial"/>
        </w:rPr>
      </w:pPr>
      <w:r w:rsidRPr="00001C04">
        <w:rPr>
          <w:rFonts w:ascii="Arial" w:hAnsi="Arial" w:cs="Arial"/>
        </w:rPr>
        <w:t xml:space="preserve">One locus, in particular, containing the genes encoding the NK cell receptor D (NKG2D; encoded by KLRK1) ligands NKG2DL3 (encoded by ULBP3) and retinoic acid early transcript 1L protein (encoded by RAET1L; also known as ULBP6), was uniquely implicated in AA and not in other autoimmune diseases, which suggests that they play a key role in pathogenesis (37). Studies identified a significantly higher ULBP3 mRNA levels in AA patients, with positive correlations to disease duration (42,43). Indeed, this has been borne out of functional immunological studies showing that CD8+NKG2D+ T cells are the major effectors of AA disease pathogenesis. Since these cells are dependent on IL-15 signaling for their survival, accordingly a rationale was drawn for using JAK inhibitors to target the downstream effectors of this pathway (44,45). </w:t>
      </w:r>
    </w:p>
    <w:p w14:paraId="3F056FFF" w14:textId="2CABCEE7" w:rsidR="00001C04" w:rsidRPr="00001C04" w:rsidRDefault="00001C04" w:rsidP="00001C04">
      <w:pPr>
        <w:pStyle w:val="Body"/>
        <w:rPr>
          <w:rFonts w:ascii="Arial" w:hAnsi="Arial" w:cs="Arial"/>
        </w:rPr>
      </w:pPr>
      <w:r w:rsidRPr="00001C04">
        <w:rPr>
          <w:rFonts w:ascii="Arial" w:hAnsi="Arial" w:cs="Arial"/>
        </w:rPr>
        <w:t xml:space="preserve">Among other immune related genes, the MICA (Major Histocompatibility Complex Class I Chain-Related Gene A) gene encodes a protein that plays a crucial role as a stress-induced activator for immune cells like NK cells and certain T cells. MICA gene variants </w:t>
      </w:r>
      <w:proofErr w:type="gramStart"/>
      <w:r w:rsidRPr="00001C04">
        <w:rPr>
          <w:rFonts w:ascii="Arial" w:hAnsi="Arial" w:cs="Arial"/>
        </w:rPr>
        <w:t>MICA(</w:t>
      </w:r>
      <w:proofErr w:type="gramEnd"/>
      <w:r w:rsidRPr="00001C04">
        <w:rPr>
          <w:rFonts w:ascii="Arial" w:hAnsi="Arial" w:cs="Arial"/>
        </w:rPr>
        <w:t xml:space="preserve">*)6 and MICA(*)5.1 are significantly associated with AA (46). Short tandem repeats (STRs), were also </w:t>
      </w:r>
      <w:r w:rsidRPr="00001C04">
        <w:rPr>
          <w:rFonts w:ascii="Arial" w:hAnsi="Arial" w:cs="Arial"/>
        </w:rPr>
        <w:lastRenderedPageBreak/>
        <w:t xml:space="preserve">found to be independently associated with AA (47). The PTPN22 (Protein Tyrosine Phosphatase Non-Receptor Type 22) gene is a negative regulator of T cell receptor (TCR) signaling. The T allele of the PTPN22 rs2476601 polymorphism increases AA susceptibility (48-51). CTLA4 (Cytotoxic T-lymphocyte Associated Protein </w:t>
      </w:r>
      <w:proofErr w:type="gramStart"/>
      <w:r w:rsidRPr="00001C04">
        <w:rPr>
          <w:rFonts w:ascii="Arial" w:hAnsi="Arial" w:cs="Arial"/>
        </w:rPr>
        <w:t>4 )</w:t>
      </w:r>
      <w:proofErr w:type="gramEnd"/>
      <w:r w:rsidRPr="00001C04">
        <w:rPr>
          <w:rFonts w:ascii="Arial" w:hAnsi="Arial" w:cs="Arial"/>
        </w:rPr>
        <w:t xml:space="preserve"> which downregulates T-cell activation, plays a significant role in AA as a key genetic susceptibility factor involving immune regulation (37,52), and its blockade in mice induces autoimmune diseases, suggesting a potential mechanism (53).  CTLA4 rs231775 variant significantly associated with AA risk, especially in males (54). Clinical studies initiated based on GWAS identifies CTLA4 as a potential therapeutic target (55,56). The IL2RA (Interleukin 2 Receptor Subunit Alpha) gene encodes the alpha subunit of the Interleukin-2 receptor, that helps regulate T-cell growth, activation, and differentiation, and shows potential association with AA. A study on the Chinese population identified significant differences in the rs3118470 polymorphism, with the C allele frequency being notably higher in AA patients (57). A subsequent Iranian study confirmed a significant association between the IL2RA polymorphism and AA susceptibility (58). The rs1701704 variant of the IKZF4 (IKAROS family zinc finger 4) gene which encodes Eos, a zinc finger transcription factor crucial for T-regulatory cell function and immune homeostasis, showed a significant association with AA across multiple studies (59,60).</w:t>
      </w:r>
    </w:p>
    <w:p w14:paraId="4EA64F18" w14:textId="77777777" w:rsidR="00001C04" w:rsidRPr="00001C04" w:rsidRDefault="00001C04" w:rsidP="00001C04">
      <w:pPr>
        <w:pStyle w:val="Body"/>
        <w:rPr>
          <w:rFonts w:ascii="Arial" w:hAnsi="Arial" w:cs="Arial"/>
        </w:rPr>
      </w:pPr>
      <w:r w:rsidRPr="00001C04">
        <w:rPr>
          <w:rFonts w:ascii="Arial" w:hAnsi="Arial" w:cs="Arial"/>
        </w:rPr>
        <w:t>ERBB3 (Erb-B2 Receptor Tyrosine Kinase 3) was also identified as a significant locus in their GWAS (59). The CT genotype of the rs1255953 polymorphism is a risk factor for AA in females (61).  Another study provided evidence for the involvement of microRNAs, specifically miR-30b/d, in the pathogenesis of AA and implicated ERBB3 as a target gene (62). Genetic variations in the inflammatory cytokine encoding gene TNF (Tumor Necrosis Factor) may influence disease susceptibility. Studies showed that rs1800629 SNP and the GA genotype of TNFα -238 G/A polymorphism is significantly associated with AA (63,64). Moreover, TNF-α levels were significantly higher in both serum and skin biopsies of AA patients (65,66). FOXP3 (</w:t>
      </w:r>
      <w:proofErr w:type="spellStart"/>
      <w:r w:rsidRPr="00001C04">
        <w:rPr>
          <w:rFonts w:ascii="Arial" w:hAnsi="Arial" w:cs="Arial"/>
        </w:rPr>
        <w:t>forkhead</w:t>
      </w:r>
      <w:proofErr w:type="spellEnd"/>
      <w:r w:rsidRPr="00001C04">
        <w:rPr>
          <w:rFonts w:ascii="Arial" w:hAnsi="Arial" w:cs="Arial"/>
        </w:rPr>
        <w:t xml:space="preserve"> box P3), is involved in T cell regulation. A study discovered the FOXP3 rs2294020-3675(A) allelic variant was associated with a 2.55-fold increased risk of AA and reduced FOXP3 gene expression in patients (67). A significant reduction in FOXP3+ T regulatory cells in AA patients was also observed (68). The variants of the cytokine coding gene IL17A (Interleukin-17A) show a modest but significant association with AA across different populations (69,70). The AIRE (Autoimmune Regulator) gene produces a transcription factor important for central immune tolerance by helping to eliminate self-reactive T-cells in the thymus to prevent autoimmune diseases. Tazi-</w:t>
      </w:r>
      <w:proofErr w:type="spellStart"/>
      <w:r w:rsidRPr="00001C04">
        <w:rPr>
          <w:rFonts w:ascii="Arial" w:hAnsi="Arial" w:cs="Arial"/>
        </w:rPr>
        <w:t>Ahnini</w:t>
      </w:r>
      <w:proofErr w:type="spellEnd"/>
      <w:r w:rsidRPr="00001C04">
        <w:rPr>
          <w:rFonts w:ascii="Arial" w:hAnsi="Arial" w:cs="Arial"/>
        </w:rPr>
        <w:t xml:space="preserve"> et al., 2002, found the AIRE G961C variant increased risk by over 3-fold for severe AA (71). </w:t>
      </w:r>
      <w:proofErr w:type="spellStart"/>
      <w:r w:rsidRPr="00001C04">
        <w:rPr>
          <w:rFonts w:ascii="Arial" w:hAnsi="Arial" w:cs="Arial"/>
        </w:rPr>
        <w:t>Toraih</w:t>
      </w:r>
      <w:proofErr w:type="spellEnd"/>
      <w:r w:rsidRPr="00001C04">
        <w:rPr>
          <w:rFonts w:ascii="Arial" w:hAnsi="Arial" w:cs="Arial"/>
        </w:rPr>
        <w:t xml:space="preserve"> et al., 2020, later confirmed a strong association with the rs2075876 variant, showing the G allele increased AA risk in a male population (72).</w:t>
      </w:r>
    </w:p>
    <w:p w14:paraId="5D35342B" w14:textId="66122DBE" w:rsidR="00001C04" w:rsidRPr="00001C04" w:rsidRDefault="00001C04" w:rsidP="00001C04">
      <w:pPr>
        <w:pStyle w:val="Body"/>
        <w:rPr>
          <w:rFonts w:ascii="Arial" w:hAnsi="Arial" w:cs="Arial"/>
        </w:rPr>
      </w:pPr>
      <w:r w:rsidRPr="00001C04">
        <w:rPr>
          <w:rFonts w:ascii="Arial" w:hAnsi="Arial" w:cs="Arial"/>
        </w:rPr>
        <w:t>Autophagy related gene STX17 (</w:t>
      </w:r>
      <w:proofErr w:type="spellStart"/>
      <w:r w:rsidRPr="00001C04">
        <w:rPr>
          <w:rFonts w:ascii="Arial" w:hAnsi="Arial" w:cs="Arial"/>
        </w:rPr>
        <w:t>Syntaxin</w:t>
      </w:r>
      <w:proofErr w:type="spellEnd"/>
      <w:r w:rsidRPr="00001C04">
        <w:rPr>
          <w:rFonts w:ascii="Arial" w:hAnsi="Arial" w:cs="Arial"/>
        </w:rPr>
        <w:t xml:space="preserve"> 17) was identified as a significant susceptibility locus in a GWAS (59).  Variations in CLEC16A (C-type lectin domain family 16, member A) was also associated with AA (37), and modulates thymic epithelial cell autophagy and T cell selection, suggesting a role in immune dysregulation (73). Collectively, these associations reinforce the concept that AA arises not from immune hyperactivity alone, but from a failure of immune regulation that permits autoreactive cytotoxic responses against the HF. </w:t>
      </w:r>
    </w:p>
    <w:p w14:paraId="5D1F3767" w14:textId="18837892" w:rsidR="00001C04" w:rsidRPr="00001C04" w:rsidRDefault="00001C04" w:rsidP="00001C04">
      <w:pPr>
        <w:pStyle w:val="Body"/>
        <w:rPr>
          <w:rFonts w:ascii="Arial" w:hAnsi="Arial" w:cs="Arial"/>
        </w:rPr>
      </w:pPr>
      <w:r w:rsidRPr="00001C04">
        <w:rPr>
          <w:rFonts w:ascii="Arial" w:hAnsi="Arial" w:cs="Arial"/>
        </w:rPr>
        <w:t xml:space="preserve">Recent genetic discoveries challenge the long-held assumption that AA is exclusively immune-driven. Variants in HF–specific genes such as CCHCR1 (Coiled-Coil Alpha-Helical Rod Protein and KRT82 (Keratin 82) implicate intrinsic follicular abnormalities in disease susceptibility. CCHCR1 is involved in HF development with a specific non-synonymous variant (rs142986308, </w:t>
      </w:r>
      <w:r w:rsidR="00B143AE" w:rsidRPr="00001C04">
        <w:rPr>
          <w:rFonts w:ascii="Arial" w:hAnsi="Arial" w:cs="Arial"/>
        </w:rPr>
        <w:t>p. Arg</w:t>
      </w:r>
      <w:r w:rsidRPr="00001C04">
        <w:rPr>
          <w:rFonts w:ascii="Arial" w:hAnsi="Arial" w:cs="Arial"/>
        </w:rPr>
        <w:t xml:space="preserve">587Trp) associated with increased risk of AA with higher recurrence rate (74). The variant appears to impact hair keratinization and potentially contribute to an alternative AA pathogenesis mechanism beyond traditional autoimmune events (75). KRT82 encodes a hair-specific type II keratin localized exclusively to the hair shaft cuticle, and </w:t>
      </w:r>
      <w:r w:rsidRPr="00001C04">
        <w:rPr>
          <w:rFonts w:ascii="Arial" w:hAnsi="Arial" w:cs="Arial"/>
        </w:rPr>
        <w:lastRenderedPageBreak/>
        <w:t xml:space="preserve">pathogenic variants are linked to decreased expression and disruption of hair shaft structural stability (76). </w:t>
      </w:r>
    </w:p>
    <w:p w14:paraId="69A304B5" w14:textId="77777777" w:rsidR="00001C04" w:rsidRDefault="00001C04" w:rsidP="00001C04">
      <w:pPr>
        <w:pStyle w:val="Body"/>
        <w:spacing w:after="0"/>
        <w:rPr>
          <w:rFonts w:ascii="Arial" w:hAnsi="Arial" w:cs="Arial"/>
        </w:rPr>
      </w:pPr>
      <w:r w:rsidRPr="00001C04">
        <w:rPr>
          <w:rFonts w:ascii="Arial" w:hAnsi="Arial" w:cs="Arial"/>
        </w:rPr>
        <w:t xml:space="preserve">Mitochondrial protein encoding gene PRDX5 (Peroxiredoxin 5) is crucial for regulating oxidative stress and is upregulated in AA HFs (37,59). Specifically, the variant rs574087 was significantly enriched and predicted to be causal in keratinocytes and melanocytes (77). Epigenetic regulator SIRT1 (Sirtuin 1) downregulation was found to be associated with immune-inflammatory responses in HF outer root sheath cells, contributing to AA development (78). The MTHFR (Methylenetetrahydrofolate Reductase) gene C677T mutation appears to be a potential susceptibility factor for AA with statistically significant genetic associations observed in a Turkish population study (79). A summary of key genetic contributors of AA is presented in Table 1. </w:t>
      </w:r>
    </w:p>
    <w:p w14:paraId="532E1302" w14:textId="77777777" w:rsidR="00001C04" w:rsidRDefault="00001C04" w:rsidP="00001C04">
      <w:pPr>
        <w:pStyle w:val="Body"/>
        <w:spacing w:after="0"/>
        <w:rPr>
          <w:rFonts w:ascii="Arial" w:hAnsi="Arial" w:cs="Arial"/>
        </w:rPr>
      </w:pPr>
    </w:p>
    <w:p w14:paraId="001AB6CF" w14:textId="115ADF90" w:rsidR="00410462" w:rsidRDefault="00410462" w:rsidP="00410462">
      <w:pPr>
        <w:tabs>
          <w:tab w:val="left" w:pos="1080"/>
        </w:tabs>
        <w:jc w:val="both"/>
        <w:rPr>
          <w:rFonts w:ascii="Arial" w:hAnsi="Arial"/>
          <w:b/>
        </w:rPr>
      </w:pPr>
      <w:r>
        <w:rPr>
          <w:rFonts w:ascii="Arial" w:hAnsi="Arial"/>
          <w:b/>
        </w:rPr>
        <w:t xml:space="preserve">Table 1. </w:t>
      </w:r>
      <w:r w:rsidRPr="00410462">
        <w:rPr>
          <w:rFonts w:ascii="Arial" w:hAnsi="Arial"/>
          <w:b/>
        </w:rPr>
        <w:t>Key genetic contributors to Alopecia Areata and their functional roles.</w:t>
      </w:r>
    </w:p>
    <w:tbl>
      <w:tblPr>
        <w:tblW w:w="9133" w:type="dxa"/>
        <w:jc w:val="center"/>
        <w:tblCellSpacing w:w="15" w:type="dxa"/>
        <w:tblLayout w:type="fixed"/>
        <w:tblCellMar>
          <w:left w:w="0" w:type="dxa"/>
          <w:right w:w="0" w:type="dxa"/>
        </w:tblCellMar>
        <w:tblLook w:val="04A0" w:firstRow="1" w:lastRow="0" w:firstColumn="1" w:lastColumn="0" w:noHBand="0" w:noVBand="1"/>
      </w:tblPr>
      <w:tblGrid>
        <w:gridCol w:w="1410"/>
        <w:gridCol w:w="1843"/>
        <w:gridCol w:w="2693"/>
        <w:gridCol w:w="1486"/>
        <w:gridCol w:w="1701"/>
      </w:tblGrid>
      <w:tr w:rsidR="00410462" w:rsidRPr="00025F99" w14:paraId="568DF973" w14:textId="77777777" w:rsidTr="00B143AE">
        <w:trPr>
          <w:tblHeade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9FD569" w14:textId="77777777" w:rsidR="00410462" w:rsidRPr="00025F99" w:rsidRDefault="00410462" w:rsidP="008F2E7F">
            <w:pPr>
              <w:jc w:val="center"/>
              <w:rPr>
                <w:rFonts w:ascii="Arial" w:hAnsi="Arial" w:cs="Arial"/>
              </w:rPr>
            </w:pPr>
            <w:r w:rsidRPr="00025F99">
              <w:rPr>
                <w:rFonts w:ascii="Arial" w:hAnsi="Arial" w:cs="Arial"/>
                <w:b/>
                <w:bCs/>
              </w:rPr>
              <w:t>Gene Symbol</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CB001F" w14:textId="77777777" w:rsidR="00410462" w:rsidRPr="00025F99" w:rsidRDefault="00410462" w:rsidP="008F2E7F">
            <w:pPr>
              <w:jc w:val="center"/>
              <w:rPr>
                <w:rFonts w:ascii="Arial" w:hAnsi="Arial" w:cs="Arial"/>
              </w:rPr>
            </w:pPr>
            <w:r w:rsidRPr="00025F99">
              <w:rPr>
                <w:rFonts w:ascii="Arial" w:hAnsi="Arial" w:cs="Arial"/>
                <w:b/>
                <w:bCs/>
              </w:rPr>
              <w:t>Chromosome</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D0A372" w14:textId="77777777" w:rsidR="00410462" w:rsidRPr="00025F99" w:rsidRDefault="00410462" w:rsidP="008F2E7F">
            <w:pPr>
              <w:jc w:val="center"/>
              <w:rPr>
                <w:rFonts w:ascii="Arial" w:hAnsi="Arial" w:cs="Arial"/>
              </w:rPr>
            </w:pPr>
            <w:r w:rsidRPr="00025F99">
              <w:rPr>
                <w:rFonts w:ascii="Arial" w:hAnsi="Arial" w:cs="Arial"/>
                <w:b/>
                <w:bCs/>
              </w:rPr>
              <w:t>Biological Role in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1AFB65" w14:textId="77777777" w:rsidR="00410462" w:rsidRPr="00025F99" w:rsidRDefault="00410462" w:rsidP="008F2E7F">
            <w:pPr>
              <w:jc w:val="center"/>
              <w:rPr>
                <w:rFonts w:ascii="Arial" w:hAnsi="Arial" w:cs="Arial"/>
              </w:rPr>
            </w:pPr>
            <w:r w:rsidRPr="00025F99">
              <w:rPr>
                <w:rFonts w:ascii="Arial" w:hAnsi="Arial" w:cs="Arial"/>
                <w:b/>
                <w:bCs/>
              </w:rPr>
              <w:t>Evidence Type</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2B2743" w14:textId="77777777" w:rsidR="00410462" w:rsidRPr="00025F99" w:rsidRDefault="00410462" w:rsidP="008F2E7F">
            <w:pPr>
              <w:jc w:val="center"/>
              <w:rPr>
                <w:rFonts w:ascii="Arial" w:hAnsi="Arial" w:cs="Arial"/>
              </w:rPr>
            </w:pPr>
            <w:r w:rsidRPr="00025F99">
              <w:rPr>
                <w:rFonts w:ascii="Arial" w:hAnsi="Arial" w:cs="Arial"/>
                <w:b/>
                <w:bCs/>
              </w:rPr>
              <w:t>Primary Reference</w:t>
            </w:r>
          </w:p>
        </w:tc>
      </w:tr>
      <w:tr w:rsidR="00410462" w:rsidRPr="00025F99" w14:paraId="05FBEA9A"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A78EE4" w14:textId="77777777" w:rsidR="00410462" w:rsidRPr="00025F99" w:rsidRDefault="00410462" w:rsidP="008F2E7F">
            <w:pPr>
              <w:jc w:val="center"/>
              <w:rPr>
                <w:rFonts w:ascii="Arial" w:hAnsi="Arial" w:cs="Arial"/>
              </w:rPr>
            </w:pPr>
            <w:r w:rsidRPr="00025F99">
              <w:rPr>
                <w:rFonts w:ascii="Arial" w:hAnsi="Arial" w:cs="Arial"/>
                <w:b/>
                <w:bCs/>
              </w:rPr>
              <w:t>HLA-DRB1</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2179B2" w14:textId="77777777" w:rsidR="00410462" w:rsidRPr="00025F99" w:rsidRDefault="00410462" w:rsidP="008F2E7F">
            <w:pPr>
              <w:jc w:val="center"/>
              <w:rPr>
                <w:rFonts w:ascii="Arial" w:hAnsi="Arial" w:cs="Arial"/>
              </w:rPr>
            </w:pPr>
            <w:r w:rsidRPr="00025F99">
              <w:rPr>
                <w:rFonts w:ascii="Arial" w:hAnsi="Arial" w:cs="Arial"/>
              </w:rPr>
              <w:t>6p21.3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469CB2" w14:textId="77777777" w:rsidR="00410462" w:rsidRPr="00025F99" w:rsidRDefault="00410462" w:rsidP="008F2E7F">
            <w:pPr>
              <w:jc w:val="center"/>
              <w:rPr>
                <w:rFonts w:ascii="Arial" w:hAnsi="Arial" w:cs="Arial"/>
              </w:rPr>
            </w:pPr>
            <w:r w:rsidRPr="00025F99">
              <w:rPr>
                <w:rFonts w:ascii="Arial" w:hAnsi="Arial" w:cs="Arial"/>
                <w:b/>
                <w:bCs/>
              </w:rPr>
              <w:t>Antigen Presentation:</w:t>
            </w:r>
            <w:r w:rsidRPr="00025F99">
              <w:rPr>
                <w:rFonts w:ascii="Arial" w:hAnsi="Arial" w:cs="Arial"/>
              </w:rPr>
              <w:t xml:space="preserve"> The strongest risk locus; key in presenting hair follicle autoantigens to T-cells.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F63C65" w14:textId="77777777" w:rsidR="00410462" w:rsidRPr="00025F99" w:rsidRDefault="00410462" w:rsidP="008F2E7F">
            <w:pPr>
              <w:jc w:val="center"/>
              <w:rPr>
                <w:rFonts w:ascii="Arial" w:hAnsi="Arial" w:cs="Arial"/>
              </w:rPr>
            </w:pPr>
            <w:r w:rsidRPr="00025F99">
              <w:rPr>
                <w:rFonts w:ascii="Arial" w:hAnsi="Arial" w:cs="Arial"/>
              </w:rPr>
              <w:t>GWAS (Meta-analysis)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77BF8A"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084C89DE"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63C4C7" w14:textId="77777777" w:rsidR="00410462" w:rsidRPr="00025F99" w:rsidRDefault="00410462" w:rsidP="008F2E7F">
            <w:pPr>
              <w:jc w:val="center"/>
              <w:rPr>
                <w:rFonts w:ascii="Arial" w:hAnsi="Arial" w:cs="Arial"/>
              </w:rPr>
            </w:pPr>
            <w:r w:rsidRPr="00025F99">
              <w:rPr>
                <w:rFonts w:ascii="Arial" w:hAnsi="Arial" w:cs="Arial"/>
                <w:b/>
                <w:bCs/>
              </w:rPr>
              <w:t>ULBP3</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80CDEE" w14:textId="77777777" w:rsidR="00410462" w:rsidRPr="00025F99" w:rsidRDefault="00410462" w:rsidP="008F2E7F">
            <w:pPr>
              <w:jc w:val="center"/>
              <w:rPr>
                <w:rFonts w:ascii="Arial" w:hAnsi="Arial" w:cs="Arial"/>
              </w:rPr>
            </w:pPr>
            <w:r w:rsidRPr="00025F99">
              <w:rPr>
                <w:rFonts w:ascii="Arial" w:hAnsi="Arial" w:cs="Arial"/>
              </w:rPr>
              <w:t>6q25.1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68C974" w14:textId="77777777" w:rsidR="00410462" w:rsidRPr="00025F99" w:rsidRDefault="00410462" w:rsidP="008F2E7F">
            <w:pPr>
              <w:jc w:val="center"/>
              <w:rPr>
                <w:rFonts w:ascii="Arial" w:hAnsi="Arial" w:cs="Arial"/>
              </w:rPr>
            </w:pPr>
            <w:r w:rsidRPr="00025F99">
              <w:rPr>
                <w:rFonts w:ascii="Arial" w:hAnsi="Arial" w:cs="Arial"/>
                <w:b/>
                <w:bCs/>
              </w:rPr>
              <w:t>NK Cell Activation:</w:t>
            </w:r>
            <w:r w:rsidRPr="00025F99">
              <w:rPr>
                <w:rFonts w:ascii="Arial" w:hAnsi="Arial" w:cs="Arial"/>
              </w:rPr>
              <w:t xml:space="preserve"> Encodes a ligand for NKG2D; acts as a "kill me" signal on hair follicles, leading to immune privilege collapse.</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051E23" w14:textId="77777777" w:rsidR="00410462" w:rsidRPr="00025F99" w:rsidRDefault="00410462" w:rsidP="008F2E7F">
            <w:pPr>
              <w:jc w:val="center"/>
              <w:rPr>
                <w:rFonts w:ascii="Arial" w:hAnsi="Arial" w:cs="Arial"/>
              </w:rPr>
            </w:pPr>
            <w:r w:rsidRPr="00025F99">
              <w:rPr>
                <w:rFonts w:ascii="Arial" w:hAnsi="Arial" w:cs="Arial"/>
              </w:rPr>
              <w:t>GWAS / Functional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620AFD"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702D0559"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51CA29" w14:textId="77777777" w:rsidR="00410462" w:rsidRPr="00025F99" w:rsidRDefault="00410462" w:rsidP="008F2E7F">
            <w:pPr>
              <w:jc w:val="center"/>
              <w:rPr>
                <w:rFonts w:ascii="Arial" w:hAnsi="Arial" w:cs="Arial"/>
                <w:b/>
                <w:bCs/>
              </w:rPr>
            </w:pPr>
            <w:r w:rsidRPr="00025F99">
              <w:rPr>
                <w:rFonts w:ascii="Arial" w:hAnsi="Arial" w:cs="Arial"/>
                <w:b/>
                <w:bCs/>
              </w:rPr>
              <w:t>MICA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C56FCC" w14:textId="77777777" w:rsidR="00410462" w:rsidRPr="00025F99" w:rsidRDefault="00410462" w:rsidP="008F2E7F">
            <w:pPr>
              <w:jc w:val="center"/>
              <w:rPr>
                <w:rFonts w:ascii="Arial" w:hAnsi="Arial" w:cs="Arial"/>
              </w:rPr>
            </w:pPr>
            <w:r w:rsidRPr="00025F99">
              <w:rPr>
                <w:rFonts w:ascii="Arial" w:hAnsi="Arial" w:cs="Arial"/>
              </w:rPr>
              <w:t>6p21.33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05EA3FA" w14:textId="77777777" w:rsidR="00410462" w:rsidRPr="00025F99" w:rsidRDefault="00410462" w:rsidP="008F2E7F">
            <w:pPr>
              <w:jc w:val="center"/>
              <w:rPr>
                <w:rFonts w:ascii="Arial" w:hAnsi="Arial" w:cs="Arial"/>
                <w:b/>
                <w:bCs/>
              </w:rPr>
            </w:pPr>
            <w:r w:rsidRPr="00025F99">
              <w:rPr>
                <w:rFonts w:ascii="Arial" w:hAnsi="Arial" w:cs="Arial"/>
                <w:b/>
                <w:bCs/>
              </w:rPr>
              <w:t>NK/CD8+ Activation:</w:t>
            </w:r>
            <w:r w:rsidRPr="00025F99">
              <w:rPr>
                <w:rFonts w:ascii="Arial" w:hAnsi="Arial" w:cs="Arial"/>
              </w:rPr>
              <w:t xml:space="preserve"> Stress-induced ligand that triggers cytotoxic attacks on the hair follicle.</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C57082" w14:textId="77777777" w:rsidR="00410462" w:rsidRPr="00025F99" w:rsidRDefault="00410462" w:rsidP="008F2E7F">
            <w:pPr>
              <w:jc w:val="center"/>
              <w:rPr>
                <w:rFonts w:ascii="Arial" w:hAnsi="Arial" w:cs="Arial"/>
              </w:rPr>
            </w:pPr>
            <w:r w:rsidRPr="00025F99">
              <w:rPr>
                <w:rFonts w:ascii="Arial" w:hAnsi="Arial" w:cs="Arial"/>
              </w:rPr>
              <w:t>Candidate / Case-Control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679F807" w14:textId="77777777" w:rsidR="00410462" w:rsidRPr="00025F99" w:rsidRDefault="00410462" w:rsidP="008F2E7F">
            <w:pPr>
              <w:jc w:val="center"/>
              <w:rPr>
                <w:rFonts w:ascii="Arial" w:hAnsi="Arial" w:cs="Arial"/>
              </w:rPr>
            </w:pPr>
            <w:r w:rsidRPr="00025F99">
              <w:rPr>
                <w:rFonts w:ascii="Arial" w:hAnsi="Arial" w:cs="Arial"/>
              </w:rPr>
              <w:t>Mingorance et al. (2020)</w:t>
            </w:r>
          </w:p>
        </w:tc>
      </w:tr>
      <w:tr w:rsidR="00410462" w:rsidRPr="00025F99" w14:paraId="2CFC258D"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331B40" w14:textId="77777777" w:rsidR="00410462" w:rsidRPr="00025F99" w:rsidRDefault="00410462" w:rsidP="008F2E7F">
            <w:pPr>
              <w:jc w:val="center"/>
              <w:rPr>
                <w:rFonts w:ascii="Arial" w:hAnsi="Arial" w:cs="Arial"/>
              </w:rPr>
            </w:pPr>
            <w:r w:rsidRPr="00025F99">
              <w:rPr>
                <w:rFonts w:ascii="Arial" w:hAnsi="Arial" w:cs="Arial"/>
                <w:b/>
                <w:bCs/>
              </w:rPr>
              <w:t>PTPN22</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A919B9" w14:textId="77777777" w:rsidR="00410462" w:rsidRPr="00025F99" w:rsidRDefault="00410462" w:rsidP="008F2E7F">
            <w:pPr>
              <w:jc w:val="center"/>
              <w:rPr>
                <w:rFonts w:ascii="Arial" w:hAnsi="Arial" w:cs="Arial"/>
              </w:rPr>
            </w:pPr>
            <w:r w:rsidRPr="00025F99">
              <w:rPr>
                <w:rFonts w:ascii="Arial" w:hAnsi="Arial" w:cs="Arial"/>
              </w:rPr>
              <w:t>1p13.2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4CC63F" w14:textId="77777777" w:rsidR="00410462" w:rsidRPr="00025F99" w:rsidRDefault="00410462" w:rsidP="008F2E7F">
            <w:pPr>
              <w:jc w:val="center"/>
              <w:rPr>
                <w:rFonts w:ascii="Arial" w:hAnsi="Arial" w:cs="Arial"/>
              </w:rPr>
            </w:pPr>
            <w:r w:rsidRPr="00025F99">
              <w:rPr>
                <w:rFonts w:ascii="Arial" w:hAnsi="Arial" w:cs="Arial"/>
                <w:b/>
                <w:bCs/>
              </w:rPr>
              <w:t>Lymphocyte Signaling:</w:t>
            </w:r>
            <w:r w:rsidRPr="00025F99">
              <w:rPr>
                <w:rFonts w:ascii="Arial" w:hAnsi="Arial" w:cs="Arial"/>
              </w:rPr>
              <w:t xml:space="preserve"> Modulates T-cell and B-cell receptor signaling; common risk factor across multiple autoimmune diseases.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5E11E9"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E20C3B"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4EDA6621"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395E33" w14:textId="77777777" w:rsidR="00410462" w:rsidRPr="00025F99" w:rsidRDefault="00410462" w:rsidP="008F2E7F">
            <w:pPr>
              <w:jc w:val="center"/>
              <w:rPr>
                <w:rFonts w:ascii="Arial" w:hAnsi="Arial" w:cs="Arial"/>
              </w:rPr>
            </w:pPr>
            <w:r w:rsidRPr="00025F99">
              <w:rPr>
                <w:rFonts w:ascii="Arial" w:hAnsi="Arial" w:cs="Arial"/>
                <w:b/>
                <w:bCs/>
              </w:rPr>
              <w:t>CTLA4</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DFAB6A" w14:textId="77777777" w:rsidR="00410462" w:rsidRPr="00025F99" w:rsidRDefault="00410462" w:rsidP="008F2E7F">
            <w:pPr>
              <w:jc w:val="center"/>
              <w:rPr>
                <w:rFonts w:ascii="Arial" w:hAnsi="Arial" w:cs="Arial"/>
              </w:rPr>
            </w:pPr>
            <w:r w:rsidRPr="00025F99">
              <w:rPr>
                <w:rFonts w:ascii="Arial" w:hAnsi="Arial" w:cs="Arial"/>
              </w:rPr>
              <w:t>2q33.2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BFAFAB" w14:textId="77777777" w:rsidR="00410462" w:rsidRPr="00025F99" w:rsidRDefault="00410462" w:rsidP="008F2E7F">
            <w:pPr>
              <w:jc w:val="center"/>
              <w:rPr>
                <w:rFonts w:ascii="Arial" w:hAnsi="Arial" w:cs="Arial"/>
              </w:rPr>
            </w:pPr>
            <w:r w:rsidRPr="00025F99">
              <w:rPr>
                <w:rFonts w:ascii="Arial" w:hAnsi="Arial" w:cs="Arial"/>
                <w:b/>
                <w:bCs/>
              </w:rPr>
              <w:t>Immune Checkpoint:</w:t>
            </w:r>
            <w:r w:rsidRPr="00025F99">
              <w:rPr>
                <w:rFonts w:ascii="Arial" w:hAnsi="Arial" w:cs="Arial"/>
              </w:rPr>
              <w:t xml:space="preserve"> Downregulates T-cell activation; variants lead to reduced inhibition of self-reactive T-cells.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C2E268" w14:textId="77777777" w:rsidR="00410462" w:rsidRPr="00025F99" w:rsidRDefault="00410462" w:rsidP="008F2E7F">
            <w:pPr>
              <w:jc w:val="center"/>
              <w:rPr>
                <w:rFonts w:ascii="Arial" w:hAnsi="Arial" w:cs="Arial"/>
              </w:rPr>
            </w:pPr>
            <w:r w:rsidRPr="00025F99">
              <w:rPr>
                <w:rFonts w:ascii="Arial" w:hAnsi="Arial" w:cs="Arial"/>
              </w:rPr>
              <w:t>GWAS / Candidate</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745480"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0226C120"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8CD03B" w14:textId="77777777" w:rsidR="00410462" w:rsidRPr="00025F99" w:rsidRDefault="00410462" w:rsidP="008F2E7F">
            <w:pPr>
              <w:jc w:val="center"/>
              <w:rPr>
                <w:rFonts w:ascii="Arial" w:hAnsi="Arial" w:cs="Arial"/>
              </w:rPr>
            </w:pPr>
            <w:r w:rsidRPr="00025F99">
              <w:rPr>
                <w:rFonts w:ascii="Arial" w:hAnsi="Arial" w:cs="Arial"/>
                <w:b/>
                <w:bCs/>
              </w:rPr>
              <w:lastRenderedPageBreak/>
              <w:t>IL2RA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D203A" w14:textId="77777777" w:rsidR="00410462" w:rsidRPr="00025F99" w:rsidRDefault="00410462" w:rsidP="008F2E7F">
            <w:pPr>
              <w:jc w:val="center"/>
              <w:rPr>
                <w:rFonts w:ascii="Arial" w:hAnsi="Arial" w:cs="Arial"/>
              </w:rPr>
            </w:pPr>
            <w:r w:rsidRPr="00025F99">
              <w:rPr>
                <w:rFonts w:ascii="Arial" w:hAnsi="Arial" w:cs="Arial"/>
              </w:rPr>
              <w:t>10p15.1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6A4522" w14:textId="77777777" w:rsidR="00410462" w:rsidRPr="00025F99" w:rsidRDefault="00410462" w:rsidP="008F2E7F">
            <w:pPr>
              <w:jc w:val="center"/>
              <w:rPr>
                <w:rFonts w:ascii="Arial" w:hAnsi="Arial" w:cs="Arial"/>
              </w:rPr>
            </w:pPr>
            <w:r w:rsidRPr="00025F99">
              <w:rPr>
                <w:rFonts w:ascii="Arial" w:hAnsi="Arial" w:cs="Arial"/>
                <w:b/>
                <w:bCs/>
              </w:rPr>
              <w:t>T-reg Maintenance:</w:t>
            </w:r>
            <w:r w:rsidRPr="00025F99">
              <w:rPr>
                <w:rFonts w:ascii="Arial" w:hAnsi="Arial" w:cs="Arial"/>
              </w:rPr>
              <w:t xml:space="preserve"> Essential for the development and function of Regulatory T-cells (Tregs) that suppress autoimmunity.</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EB110E"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FA088C" w14:textId="77777777" w:rsidR="00410462" w:rsidRPr="00025F99" w:rsidRDefault="00410462" w:rsidP="008F2E7F">
            <w:pPr>
              <w:jc w:val="center"/>
              <w:rPr>
                <w:rFonts w:ascii="Arial" w:hAnsi="Arial" w:cs="Arial"/>
              </w:rPr>
            </w:pPr>
            <w:r w:rsidRPr="00025F99">
              <w:rPr>
                <w:rFonts w:ascii="Arial" w:hAnsi="Arial" w:cs="Arial"/>
              </w:rPr>
              <w:t xml:space="preserve">Petukhova et al. (2010); </w:t>
            </w:r>
          </w:p>
        </w:tc>
      </w:tr>
      <w:tr w:rsidR="00410462" w:rsidRPr="00025F99" w14:paraId="5A385D16"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CB8912" w14:textId="77777777" w:rsidR="00410462" w:rsidRPr="00025F99" w:rsidRDefault="00410462" w:rsidP="008F2E7F">
            <w:pPr>
              <w:jc w:val="center"/>
              <w:rPr>
                <w:rFonts w:ascii="Arial" w:hAnsi="Arial" w:cs="Arial"/>
              </w:rPr>
            </w:pPr>
            <w:r w:rsidRPr="00025F99">
              <w:rPr>
                <w:rFonts w:ascii="Arial" w:hAnsi="Arial" w:cs="Arial"/>
                <w:b/>
                <w:bCs/>
              </w:rPr>
              <w:t>IKZF4</w:t>
            </w:r>
            <w:r w:rsidRPr="00025F99">
              <w:rPr>
                <w:rFonts w:ascii="Arial" w:hAnsi="Arial" w:cs="Arial"/>
              </w:rPr>
              <w:t xml:space="preserve"> (Eos)</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5643F8" w14:textId="77777777" w:rsidR="00410462" w:rsidRPr="00025F99" w:rsidRDefault="00410462" w:rsidP="008F2E7F">
            <w:pPr>
              <w:jc w:val="center"/>
              <w:rPr>
                <w:rFonts w:ascii="Arial" w:hAnsi="Arial" w:cs="Arial"/>
              </w:rPr>
            </w:pPr>
            <w:r w:rsidRPr="00025F99">
              <w:rPr>
                <w:rFonts w:ascii="Arial" w:hAnsi="Arial" w:cs="Arial"/>
              </w:rPr>
              <w:t>12q13.2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7A5610" w14:textId="77777777" w:rsidR="00410462" w:rsidRPr="00025F99" w:rsidRDefault="00410462" w:rsidP="008F2E7F">
            <w:pPr>
              <w:jc w:val="center"/>
              <w:rPr>
                <w:rFonts w:ascii="Arial" w:hAnsi="Arial" w:cs="Arial"/>
              </w:rPr>
            </w:pPr>
            <w:r w:rsidRPr="00025F99">
              <w:rPr>
                <w:rFonts w:ascii="Arial" w:hAnsi="Arial" w:cs="Arial"/>
                <w:b/>
                <w:bCs/>
              </w:rPr>
              <w:t>T-reg Stability:</w:t>
            </w:r>
            <w:r w:rsidRPr="00025F99">
              <w:rPr>
                <w:rFonts w:ascii="Arial" w:hAnsi="Arial" w:cs="Arial"/>
              </w:rPr>
              <w:t xml:space="preserve"> Transcription factor that maintains Treg suppressive function; linked to persistent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447CE7"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7882A1"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19F6FB62"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F5805E9" w14:textId="77777777" w:rsidR="00410462" w:rsidRPr="00025F99" w:rsidRDefault="00410462" w:rsidP="008F2E7F">
            <w:pPr>
              <w:jc w:val="center"/>
              <w:rPr>
                <w:rFonts w:ascii="Arial" w:hAnsi="Arial" w:cs="Arial"/>
                <w:b/>
                <w:bCs/>
              </w:rPr>
            </w:pPr>
            <w:r w:rsidRPr="00025F99">
              <w:rPr>
                <w:rFonts w:ascii="Arial" w:hAnsi="Arial" w:cs="Arial"/>
                <w:b/>
                <w:bCs/>
              </w:rPr>
              <w:t>ERBB3</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E78B38" w14:textId="77777777" w:rsidR="00410462" w:rsidRPr="00025F99" w:rsidRDefault="00410462" w:rsidP="008F2E7F">
            <w:pPr>
              <w:jc w:val="center"/>
              <w:rPr>
                <w:rFonts w:ascii="Arial" w:hAnsi="Arial" w:cs="Arial"/>
              </w:rPr>
            </w:pPr>
            <w:r w:rsidRPr="00025F99">
              <w:rPr>
                <w:rFonts w:ascii="Arial" w:hAnsi="Arial" w:cs="Arial"/>
              </w:rPr>
              <w:t>12q13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D4B971" w14:textId="77777777" w:rsidR="00410462" w:rsidRPr="00025F99" w:rsidRDefault="00410462" w:rsidP="008F2E7F">
            <w:pPr>
              <w:jc w:val="center"/>
              <w:rPr>
                <w:rFonts w:ascii="Arial" w:hAnsi="Arial" w:cs="Arial"/>
                <w:b/>
                <w:bCs/>
              </w:rPr>
            </w:pPr>
            <w:r w:rsidRPr="00025F99">
              <w:rPr>
                <w:rFonts w:ascii="Arial" w:hAnsi="Arial" w:cs="Arial"/>
                <w:b/>
                <w:bCs/>
              </w:rPr>
              <w:t xml:space="preserve">Cell survival and proliferation: </w:t>
            </w:r>
            <w:r w:rsidRPr="00025F99">
              <w:rPr>
                <w:rFonts w:ascii="Arial" w:hAnsi="Arial" w:cs="Arial"/>
              </w:rPr>
              <w:t>ERBB3-driven signaling normally protects follicular keratinocytes from stress-induced apoptosis.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DACC37"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ED91B3E" w14:textId="77777777" w:rsidR="00410462" w:rsidRPr="00025F99" w:rsidRDefault="00410462" w:rsidP="008F2E7F">
            <w:pPr>
              <w:jc w:val="center"/>
              <w:rPr>
                <w:rFonts w:ascii="Arial" w:hAnsi="Arial" w:cs="Arial"/>
              </w:rPr>
            </w:pPr>
            <w:r w:rsidRPr="00025F99">
              <w:rPr>
                <w:rFonts w:ascii="Arial" w:hAnsi="Arial" w:cs="Arial"/>
              </w:rPr>
              <w:t>Jagielska et al. (2012)</w:t>
            </w:r>
          </w:p>
        </w:tc>
      </w:tr>
      <w:tr w:rsidR="00410462" w:rsidRPr="00025F99" w14:paraId="687632AA"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169AC5" w14:textId="77777777" w:rsidR="00410462" w:rsidRPr="00025F99" w:rsidRDefault="00410462" w:rsidP="008F2E7F">
            <w:pPr>
              <w:jc w:val="center"/>
              <w:rPr>
                <w:rFonts w:ascii="Arial" w:hAnsi="Arial" w:cs="Arial"/>
                <w:b/>
                <w:bCs/>
              </w:rPr>
            </w:pPr>
            <w:r w:rsidRPr="00025F99">
              <w:rPr>
                <w:rFonts w:ascii="Arial" w:hAnsi="Arial" w:cs="Arial"/>
                <w:b/>
                <w:bCs/>
              </w:rPr>
              <w:t>TNF</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3C4BF1" w14:textId="77777777" w:rsidR="00410462" w:rsidRPr="00025F99" w:rsidRDefault="00410462" w:rsidP="008F2E7F">
            <w:pPr>
              <w:jc w:val="center"/>
              <w:rPr>
                <w:rFonts w:ascii="Arial" w:hAnsi="Arial" w:cs="Arial"/>
              </w:rPr>
            </w:pPr>
            <w:r w:rsidRPr="00025F99">
              <w:rPr>
                <w:rFonts w:ascii="Arial" w:hAnsi="Arial" w:cs="Arial"/>
              </w:rPr>
              <w:t>6p21.33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39FDE4" w14:textId="77777777" w:rsidR="00410462" w:rsidRPr="00025F99" w:rsidRDefault="00410462" w:rsidP="008F2E7F">
            <w:pPr>
              <w:jc w:val="center"/>
              <w:rPr>
                <w:rFonts w:ascii="Arial" w:hAnsi="Arial" w:cs="Arial"/>
                <w:b/>
                <w:bCs/>
              </w:rPr>
            </w:pPr>
            <w:r w:rsidRPr="00025F99">
              <w:rPr>
                <w:rFonts w:ascii="Arial" w:hAnsi="Arial" w:cs="Arial"/>
                <w:b/>
                <w:bCs/>
              </w:rPr>
              <w:t>Inflammation:</w:t>
            </w:r>
            <w:r w:rsidRPr="00025F99">
              <w:rPr>
                <w:rFonts w:ascii="Arial" w:hAnsi="Arial" w:cs="Arial"/>
              </w:rPr>
              <w:t xml:space="preserve"> Pro-inflammatory cytokine; serum levels correlate with disease severity and activity.</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CE0D83" w14:textId="77777777" w:rsidR="00410462" w:rsidRPr="00025F99" w:rsidRDefault="00410462" w:rsidP="008F2E7F">
            <w:pPr>
              <w:jc w:val="center"/>
              <w:rPr>
                <w:rFonts w:ascii="Arial" w:hAnsi="Arial" w:cs="Arial"/>
              </w:rPr>
            </w:pPr>
            <w:r w:rsidRPr="00025F99">
              <w:rPr>
                <w:rFonts w:ascii="Arial" w:hAnsi="Arial" w:cs="Arial"/>
              </w:rPr>
              <w:t>Meta-analysis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E933D5" w14:textId="77777777" w:rsidR="00410462" w:rsidRPr="00025F99" w:rsidRDefault="00410462" w:rsidP="008F2E7F">
            <w:pPr>
              <w:jc w:val="center"/>
              <w:rPr>
                <w:rFonts w:ascii="Arial" w:hAnsi="Arial" w:cs="Arial"/>
              </w:rPr>
            </w:pPr>
            <w:r w:rsidRPr="00025F99">
              <w:rPr>
                <w:rFonts w:ascii="Arial" w:hAnsi="Arial" w:cs="Arial"/>
              </w:rPr>
              <w:t>Gohary &amp; Abdel Fattah (2017)</w:t>
            </w:r>
          </w:p>
        </w:tc>
      </w:tr>
      <w:tr w:rsidR="00410462" w:rsidRPr="00025F99" w14:paraId="43C2050B"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829E1E" w14:textId="77777777" w:rsidR="00410462" w:rsidRPr="00025F99" w:rsidRDefault="00410462" w:rsidP="008F2E7F">
            <w:pPr>
              <w:jc w:val="center"/>
              <w:rPr>
                <w:rFonts w:ascii="Arial" w:hAnsi="Arial" w:cs="Arial"/>
                <w:b/>
                <w:bCs/>
              </w:rPr>
            </w:pPr>
            <w:r w:rsidRPr="00025F99">
              <w:rPr>
                <w:rFonts w:ascii="Arial" w:hAnsi="Arial" w:cs="Arial"/>
                <w:b/>
                <w:bCs/>
              </w:rPr>
              <w:t>FOXP3</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2F8B020" w14:textId="77777777" w:rsidR="00410462" w:rsidRPr="00025F99" w:rsidRDefault="00410462" w:rsidP="008F2E7F">
            <w:pPr>
              <w:jc w:val="center"/>
              <w:rPr>
                <w:rFonts w:ascii="Arial" w:hAnsi="Arial" w:cs="Arial"/>
              </w:rPr>
            </w:pPr>
            <w:r w:rsidRPr="00025F99">
              <w:rPr>
                <w:rFonts w:ascii="Arial" w:hAnsi="Arial" w:cs="Arial"/>
              </w:rPr>
              <w:t>Xp11.23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989A38D" w14:textId="77777777" w:rsidR="00410462" w:rsidRPr="00025F99" w:rsidRDefault="00410462" w:rsidP="008F2E7F">
            <w:pPr>
              <w:jc w:val="center"/>
              <w:rPr>
                <w:rFonts w:ascii="Arial" w:hAnsi="Arial" w:cs="Arial"/>
                <w:b/>
                <w:bCs/>
              </w:rPr>
            </w:pPr>
            <w:r w:rsidRPr="00025F99">
              <w:rPr>
                <w:rFonts w:ascii="Arial" w:hAnsi="Arial" w:cs="Arial"/>
                <w:b/>
                <w:bCs/>
              </w:rPr>
              <w:t>Treg Master Regulator:</w:t>
            </w:r>
            <w:r w:rsidRPr="00025F99">
              <w:rPr>
                <w:rFonts w:ascii="Arial" w:hAnsi="Arial" w:cs="Arial"/>
              </w:rPr>
              <w:t xml:space="preserve"> Essential for the development of Tregs; reduced expression found in lesional skin.</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0542F98" w14:textId="77777777" w:rsidR="00410462" w:rsidRPr="00025F99" w:rsidRDefault="00410462" w:rsidP="008F2E7F">
            <w:pPr>
              <w:jc w:val="center"/>
              <w:rPr>
                <w:rFonts w:ascii="Arial" w:hAnsi="Arial" w:cs="Arial"/>
              </w:rPr>
            </w:pPr>
            <w:r w:rsidRPr="00025F99">
              <w:rPr>
                <w:rFonts w:ascii="Arial" w:hAnsi="Arial" w:cs="Arial"/>
              </w:rPr>
              <w:t>Candidate / Functional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8B285C1" w14:textId="77777777" w:rsidR="00410462" w:rsidRPr="00025F99" w:rsidRDefault="00410462" w:rsidP="008F2E7F">
            <w:pPr>
              <w:jc w:val="center"/>
              <w:rPr>
                <w:rFonts w:ascii="Arial" w:hAnsi="Arial" w:cs="Arial"/>
              </w:rPr>
            </w:pPr>
            <w:proofErr w:type="spellStart"/>
            <w:r w:rsidRPr="00025F99">
              <w:rPr>
                <w:rFonts w:ascii="Arial" w:hAnsi="Arial" w:cs="Arial"/>
              </w:rPr>
              <w:t>Conteduca</w:t>
            </w:r>
            <w:proofErr w:type="spellEnd"/>
            <w:r w:rsidRPr="00025F99">
              <w:rPr>
                <w:rFonts w:ascii="Arial" w:hAnsi="Arial" w:cs="Arial"/>
              </w:rPr>
              <w:t xml:space="preserve"> et al. (2014)</w:t>
            </w:r>
          </w:p>
        </w:tc>
      </w:tr>
      <w:tr w:rsidR="00410462" w:rsidRPr="00025F99" w14:paraId="70D22128"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485F3A" w14:textId="77777777" w:rsidR="00410462" w:rsidRPr="00025F99" w:rsidRDefault="00410462" w:rsidP="008F2E7F">
            <w:pPr>
              <w:jc w:val="center"/>
              <w:rPr>
                <w:rFonts w:ascii="Arial" w:hAnsi="Arial" w:cs="Arial"/>
                <w:b/>
                <w:bCs/>
              </w:rPr>
            </w:pPr>
            <w:r w:rsidRPr="00025F99">
              <w:rPr>
                <w:rFonts w:ascii="Arial" w:hAnsi="Arial" w:cs="Arial"/>
                <w:b/>
                <w:bCs/>
              </w:rPr>
              <w:t>IL17A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79DA95" w14:textId="77777777" w:rsidR="00410462" w:rsidRPr="00025F99" w:rsidRDefault="00410462" w:rsidP="008F2E7F">
            <w:pPr>
              <w:jc w:val="center"/>
              <w:rPr>
                <w:rFonts w:ascii="Arial" w:hAnsi="Arial" w:cs="Arial"/>
              </w:rPr>
            </w:pPr>
            <w:r w:rsidRPr="00025F99">
              <w:rPr>
                <w:rFonts w:ascii="Arial" w:hAnsi="Arial" w:cs="Arial"/>
              </w:rPr>
              <w:t>6p12.2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C36DE8" w14:textId="77777777" w:rsidR="00410462" w:rsidRPr="00025F99" w:rsidRDefault="00410462" w:rsidP="008F2E7F">
            <w:pPr>
              <w:jc w:val="center"/>
              <w:rPr>
                <w:rFonts w:ascii="Arial" w:hAnsi="Arial" w:cs="Arial"/>
                <w:b/>
                <w:bCs/>
              </w:rPr>
            </w:pPr>
            <w:r w:rsidRPr="00025F99">
              <w:rPr>
                <w:rFonts w:ascii="Arial" w:hAnsi="Arial" w:cs="Arial"/>
                <w:b/>
                <w:bCs/>
              </w:rPr>
              <w:t>Th17 Immunity:</w:t>
            </w:r>
            <w:r w:rsidRPr="00025F99">
              <w:rPr>
                <w:rFonts w:ascii="Arial" w:hAnsi="Arial" w:cs="Arial"/>
              </w:rPr>
              <w:t xml:space="preserve"> Promotes neutrophilic inflammation; associated with acute/severe forms of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5C26B7" w14:textId="77777777" w:rsidR="00410462" w:rsidRPr="00025F99" w:rsidRDefault="00410462" w:rsidP="008F2E7F">
            <w:pPr>
              <w:jc w:val="center"/>
              <w:rPr>
                <w:rFonts w:ascii="Arial" w:hAnsi="Arial" w:cs="Arial"/>
              </w:rPr>
            </w:pPr>
            <w:r w:rsidRPr="00025F99">
              <w:rPr>
                <w:rFonts w:ascii="Arial" w:hAnsi="Arial" w:cs="Arial"/>
              </w:rPr>
              <w:t>Serum Study</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45EE42" w14:textId="77777777" w:rsidR="00410462" w:rsidRPr="00025F99" w:rsidRDefault="00410462" w:rsidP="008F2E7F">
            <w:pPr>
              <w:jc w:val="center"/>
              <w:rPr>
                <w:rFonts w:ascii="Arial" w:hAnsi="Arial" w:cs="Arial"/>
              </w:rPr>
            </w:pPr>
            <w:r w:rsidRPr="00025F99">
              <w:rPr>
                <w:rFonts w:ascii="Arial" w:hAnsi="Arial" w:cs="Arial"/>
              </w:rPr>
              <w:t>Aytekin et al. (2015)</w:t>
            </w:r>
          </w:p>
        </w:tc>
      </w:tr>
      <w:tr w:rsidR="00410462" w:rsidRPr="00025F99" w14:paraId="417AD891"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84EEACD" w14:textId="77777777" w:rsidR="00410462" w:rsidRPr="00025F99" w:rsidRDefault="00410462" w:rsidP="008F2E7F">
            <w:pPr>
              <w:jc w:val="center"/>
              <w:rPr>
                <w:rFonts w:ascii="Arial" w:hAnsi="Arial" w:cs="Arial"/>
                <w:b/>
                <w:bCs/>
              </w:rPr>
            </w:pPr>
            <w:r w:rsidRPr="00025F99">
              <w:rPr>
                <w:rFonts w:ascii="Arial" w:hAnsi="Arial" w:cs="Arial"/>
                <w:b/>
                <w:bCs/>
              </w:rPr>
              <w:t>AIRE</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928A46" w14:textId="77777777" w:rsidR="00410462" w:rsidRPr="00025F99" w:rsidRDefault="00410462" w:rsidP="008F2E7F">
            <w:pPr>
              <w:jc w:val="center"/>
              <w:rPr>
                <w:rFonts w:ascii="Arial" w:hAnsi="Arial" w:cs="Arial"/>
              </w:rPr>
            </w:pPr>
            <w:r w:rsidRPr="00025F99">
              <w:rPr>
                <w:rFonts w:ascii="Arial" w:hAnsi="Arial" w:cs="Arial"/>
              </w:rPr>
              <w:t>21q22.3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CF6411" w14:textId="77777777" w:rsidR="00410462" w:rsidRPr="00025F99" w:rsidRDefault="00410462" w:rsidP="008F2E7F">
            <w:pPr>
              <w:jc w:val="center"/>
              <w:rPr>
                <w:rFonts w:ascii="Arial" w:hAnsi="Arial" w:cs="Arial"/>
                <w:b/>
                <w:bCs/>
              </w:rPr>
            </w:pPr>
            <w:r w:rsidRPr="00025F99">
              <w:rPr>
                <w:rFonts w:ascii="Arial" w:hAnsi="Arial" w:cs="Arial"/>
                <w:b/>
                <w:bCs/>
              </w:rPr>
              <w:t>Self-Tolerance:</w:t>
            </w:r>
            <w:r w:rsidRPr="00025F99">
              <w:rPr>
                <w:rFonts w:ascii="Arial" w:hAnsi="Arial" w:cs="Arial"/>
              </w:rPr>
              <w:t xml:space="preserve"> Regulates the expression of self-antigens in the thymus; mutations lead to multiorgan autoimmunity including 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53EA256" w14:textId="77777777" w:rsidR="00410462" w:rsidRPr="00025F99" w:rsidRDefault="00410462" w:rsidP="008F2E7F">
            <w:pPr>
              <w:jc w:val="center"/>
              <w:rPr>
                <w:rFonts w:ascii="Arial" w:hAnsi="Arial" w:cs="Arial"/>
              </w:rPr>
            </w:pPr>
            <w:r w:rsidRPr="00025F99">
              <w:rPr>
                <w:rFonts w:ascii="Arial" w:hAnsi="Arial" w:cs="Arial"/>
              </w:rPr>
              <w:t>Candidate / Rare Variant</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E6A5FF" w14:textId="77777777" w:rsidR="00410462" w:rsidRPr="00025F99" w:rsidRDefault="00410462" w:rsidP="008F2E7F">
            <w:pPr>
              <w:jc w:val="center"/>
              <w:rPr>
                <w:rFonts w:ascii="Arial" w:hAnsi="Arial" w:cs="Arial"/>
              </w:rPr>
            </w:pPr>
            <w:r w:rsidRPr="00025F99">
              <w:rPr>
                <w:rFonts w:ascii="Arial" w:hAnsi="Arial" w:cs="Arial"/>
              </w:rPr>
              <w:fldChar w:fldCharType="begin"/>
            </w:r>
            <w:r w:rsidRPr="00025F99">
              <w:rPr>
                <w:rFonts w:ascii="Arial" w:hAnsi="Arial" w:cs="Arial"/>
              </w:rPr>
              <w:instrText xml:space="preserve"> ADDIN ZOTERO_ITEM CSL_CITATION {"citationID":"7KbSSrjp","properties":{"formattedCitation":"(Toraih et al., 2020)","plainCitation":"(Toraih et al., 2020)","noteIndex":0},"citationItems":[{"id":1797,"uris":["http://zotero.org/users/local/tjSEvReQ/items/ZTGIF6JI"],"itemData":{"id":1797,"type":"article-journal","abstract":"Alopecia areata (AA) is a non-scarring hair loss of autoimmune etiology. The autoimmune regulator (AIRE) gene is believed to be an important driver in AA pathogenesis. Genetic variants can alter mRNA expression levels which may provoke an autoimmune response. A total of 337 males (97 AA patients and 240 controls) were enrolled in the current case–control study. On screening of the most frequent variants in the gene, rs2075876 (A/G) polymorphism in intron 5 was selected and genotyped using Real-Time PCR (polymerase chain reaction) technology. Additionally, circulatory AIRE expression levels were quantified by quantitative reverse-transcription PCR (qRT-PCR). Allelic discrimination analysis revealed GG genotype to be more frequent in patients (90.7% in AA compared to 32.5% in controls, p &lt; .001). G variant conferred increased risk to alopecia under homozygote comparison (GG versus AA: OR = 16.1, 95%CI = 5.57–46.3), dominant model (GG+AG versus AA: OR = 7.24, 95%CI = 2.5–20.5), recessive model (GG versus AG+AA: OR = 20.3, 95%CI = 9.7–42.4), and allelic model (G versus A: OR = 11.6, 95%CI = 6.47–21.1). The expression levels of AIRE gene did not differ significantly between patients and controls and were not related to rs2075876 variant. In conclusion, the intronic variant (rs2075876) is suggested to be a potent susceptibility variant for AA development in the studied population. Abbreviations: AA: Alopecia areata; AIRE: Autoimmune Regulator; APECED: Autoimmune, Polyendocrinopathy Candidiasis Ectodermal Dystrophy; DLQI: Dermatology life quality index questionnaire; MIQE: Minimum information for publication of quantitative real-time PCR experiments; mTEC: Medullary thymic epithelial cells; PHD: Plant homeodomain; qRT-PCR: Quantitative reversetranscription-polymerase chain reaction; RA: Rheumatoid arthritis","container-title":"Immunological Investigations","DOI":"10.1080/08820139.2019.1671450","ISSN":"0882-0139","issue":"1-2","note":"publisher: Taylor &amp; Francis\n_eprint: https://doi.org/10.1080/08820139.2019.1671450\nPMID: 31601134","page":"146-165","source":"Taylor and Francis+NEJM","title":"Association of Autoimmune Regulator Gene Rs2075876 Variant, but Not Gene Expression with Alopecia Areata in Males: A Case–control Study","title-short":"Association of Autoimmune Regulator Gene Rs2075876 Variant, but Not Gene Expression with Alopecia Areata in Males","volume":"49","author":[{"family":"Toraih","given":"Eman A."},{"family":"Ameen","given":"Hatem M"},{"family":"Hussein","given":"Mohammad H."},{"family":"Youssef Elabd","given":"Ahmed A."},{"family":"Mohamed","given":"Abeer M."},{"family":"Abdel-Gawad","given":"Abdelhady Ragab"},{"family":"Fawzy","given":"Manal S."}],"issued":{"date-parts":[["2020",2,17]]}}}],"schema":"https://github.com/citation-style-language/schema/raw/master/csl-citation.json"} </w:instrText>
            </w:r>
            <w:r w:rsidRPr="00025F99">
              <w:rPr>
                <w:rFonts w:ascii="Arial" w:hAnsi="Arial" w:cs="Arial"/>
              </w:rPr>
              <w:fldChar w:fldCharType="separate"/>
            </w:r>
            <w:r w:rsidRPr="00025F99">
              <w:rPr>
                <w:rFonts w:ascii="Arial" w:hAnsi="Arial" w:cs="Arial"/>
              </w:rPr>
              <w:t>Toraih et al. (2020</w:t>
            </w:r>
            <w:r w:rsidRPr="00025F99">
              <w:rPr>
                <w:rFonts w:ascii="Arial" w:hAnsi="Arial" w:cs="Arial"/>
              </w:rPr>
              <w:fldChar w:fldCharType="end"/>
            </w:r>
            <w:r w:rsidRPr="00025F99">
              <w:rPr>
                <w:rFonts w:ascii="Arial" w:hAnsi="Arial" w:cs="Arial"/>
              </w:rPr>
              <w:t>)</w:t>
            </w:r>
          </w:p>
        </w:tc>
      </w:tr>
      <w:tr w:rsidR="00410462" w:rsidRPr="00025F99" w14:paraId="7C2978D3"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D2FD9B" w14:textId="77777777" w:rsidR="00410462" w:rsidRPr="00025F99" w:rsidRDefault="00410462" w:rsidP="008F2E7F">
            <w:pPr>
              <w:jc w:val="center"/>
              <w:rPr>
                <w:rFonts w:ascii="Arial" w:hAnsi="Arial" w:cs="Arial"/>
                <w:b/>
                <w:bCs/>
              </w:rPr>
            </w:pPr>
            <w:r w:rsidRPr="00025F99">
              <w:rPr>
                <w:rFonts w:ascii="Arial" w:hAnsi="Arial" w:cs="Arial"/>
                <w:b/>
                <w:bCs/>
              </w:rPr>
              <w:lastRenderedPageBreak/>
              <w:t>STX17</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957EF5C" w14:textId="77777777" w:rsidR="00410462" w:rsidRPr="00025F99" w:rsidRDefault="00410462" w:rsidP="008F2E7F">
            <w:pPr>
              <w:jc w:val="center"/>
              <w:rPr>
                <w:rFonts w:ascii="Arial" w:hAnsi="Arial" w:cs="Arial"/>
              </w:rPr>
            </w:pPr>
            <w:r w:rsidRPr="00025F99">
              <w:rPr>
                <w:rFonts w:ascii="Arial" w:hAnsi="Arial" w:cs="Arial"/>
              </w:rPr>
              <w:t>9q31.1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868446" w14:textId="77777777" w:rsidR="00410462" w:rsidRPr="00025F99" w:rsidRDefault="00410462" w:rsidP="008F2E7F">
            <w:pPr>
              <w:jc w:val="center"/>
              <w:rPr>
                <w:rFonts w:ascii="Arial" w:hAnsi="Arial" w:cs="Arial"/>
                <w:b/>
                <w:bCs/>
              </w:rPr>
            </w:pPr>
            <w:r w:rsidRPr="00025F99">
              <w:rPr>
                <w:rFonts w:ascii="Arial" w:hAnsi="Arial" w:cs="Arial"/>
                <w:b/>
                <w:bCs/>
              </w:rPr>
              <w:t>Autophagy/Pigmentation:</w:t>
            </w:r>
            <w:r w:rsidRPr="00025F99">
              <w:rPr>
                <w:rFonts w:ascii="Arial" w:hAnsi="Arial" w:cs="Arial"/>
              </w:rPr>
              <w:t xml:space="preserve"> Involved in vesicle trafficking; linked to hair follicle survival and pigmentation (Graying/AA).</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8D41D4"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233808" w14:textId="77777777" w:rsidR="00410462" w:rsidRPr="00025F99" w:rsidRDefault="00410462" w:rsidP="008F2E7F">
            <w:pPr>
              <w:jc w:val="center"/>
              <w:rPr>
                <w:rFonts w:ascii="Arial" w:hAnsi="Arial" w:cs="Arial"/>
              </w:rPr>
            </w:pPr>
            <w:r w:rsidRPr="00025F99">
              <w:rPr>
                <w:rFonts w:ascii="Arial" w:hAnsi="Arial" w:cs="Arial"/>
              </w:rPr>
              <w:t>Jagielska et al. (2012)</w:t>
            </w:r>
          </w:p>
        </w:tc>
      </w:tr>
      <w:tr w:rsidR="00410462" w:rsidRPr="00025F99" w14:paraId="5FEEE707"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0D2266" w14:textId="77777777" w:rsidR="00410462" w:rsidRPr="00025F99" w:rsidRDefault="00410462" w:rsidP="008F2E7F">
            <w:pPr>
              <w:jc w:val="center"/>
              <w:rPr>
                <w:rFonts w:ascii="Arial" w:hAnsi="Arial" w:cs="Arial"/>
                <w:b/>
                <w:bCs/>
              </w:rPr>
            </w:pPr>
            <w:r w:rsidRPr="00025F99">
              <w:rPr>
                <w:rFonts w:ascii="Arial" w:hAnsi="Arial" w:cs="Arial"/>
                <w:b/>
                <w:bCs/>
              </w:rPr>
              <w:t>CLEC16A</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ED84B0" w14:textId="77777777" w:rsidR="00410462" w:rsidRPr="00025F99" w:rsidRDefault="00410462" w:rsidP="008F2E7F">
            <w:pPr>
              <w:jc w:val="center"/>
              <w:rPr>
                <w:rFonts w:ascii="Arial" w:hAnsi="Arial" w:cs="Arial"/>
              </w:rPr>
            </w:pPr>
            <w:r w:rsidRPr="00025F99">
              <w:rPr>
                <w:rFonts w:ascii="Arial" w:hAnsi="Arial" w:cs="Arial"/>
              </w:rPr>
              <w:t>16p13.13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08216B" w14:textId="77777777" w:rsidR="00410462" w:rsidRPr="00025F99" w:rsidRDefault="00410462" w:rsidP="008F2E7F">
            <w:pPr>
              <w:jc w:val="center"/>
              <w:rPr>
                <w:rFonts w:ascii="Arial" w:hAnsi="Arial" w:cs="Arial"/>
                <w:b/>
                <w:bCs/>
              </w:rPr>
            </w:pPr>
            <w:r w:rsidRPr="00025F99">
              <w:rPr>
                <w:rFonts w:ascii="Arial" w:hAnsi="Arial" w:cs="Arial"/>
                <w:b/>
                <w:bCs/>
              </w:rPr>
              <w:t>Autophagy/B-cells:</w:t>
            </w:r>
            <w:r w:rsidRPr="00025F99">
              <w:rPr>
                <w:rFonts w:ascii="Arial" w:hAnsi="Arial" w:cs="Arial"/>
              </w:rPr>
              <w:t xml:space="preserve"> Involved in mitophagy and immune cell activation pathways.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1F6B24E"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23292A"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675AE373"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21EF47" w14:textId="77777777" w:rsidR="00410462" w:rsidRPr="00025F99" w:rsidRDefault="00410462" w:rsidP="008F2E7F">
            <w:pPr>
              <w:jc w:val="center"/>
              <w:rPr>
                <w:rFonts w:ascii="Arial" w:hAnsi="Arial" w:cs="Arial"/>
              </w:rPr>
            </w:pPr>
            <w:r w:rsidRPr="00025F99">
              <w:rPr>
                <w:rFonts w:ascii="Arial" w:hAnsi="Arial" w:cs="Arial"/>
                <w:b/>
                <w:bCs/>
              </w:rPr>
              <w:t>KRT82</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E56910" w14:textId="77777777" w:rsidR="00410462" w:rsidRPr="00025F99" w:rsidRDefault="00410462" w:rsidP="008F2E7F">
            <w:pPr>
              <w:jc w:val="center"/>
              <w:rPr>
                <w:rFonts w:ascii="Arial" w:hAnsi="Arial" w:cs="Arial"/>
              </w:rPr>
            </w:pPr>
            <w:r w:rsidRPr="00025F99">
              <w:rPr>
                <w:rFonts w:ascii="Arial" w:hAnsi="Arial" w:cs="Arial"/>
              </w:rPr>
              <w:t>12q13.13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FC3E70" w14:textId="77777777" w:rsidR="00410462" w:rsidRPr="00025F99" w:rsidRDefault="00410462" w:rsidP="008F2E7F">
            <w:pPr>
              <w:jc w:val="center"/>
              <w:rPr>
                <w:rFonts w:ascii="Arial" w:hAnsi="Arial" w:cs="Arial"/>
              </w:rPr>
            </w:pPr>
            <w:r w:rsidRPr="00025F99">
              <w:rPr>
                <w:rFonts w:ascii="Arial" w:hAnsi="Arial" w:cs="Arial"/>
                <w:b/>
                <w:bCs/>
              </w:rPr>
              <w:t>Hair Structure:</w:t>
            </w:r>
            <w:r w:rsidRPr="00025F99">
              <w:rPr>
                <w:rFonts w:ascii="Arial" w:hAnsi="Arial" w:cs="Arial"/>
              </w:rPr>
              <w:t xml:space="preserve"> Hair-specific type II keratin; mutations affect the structural integrity of the hair shaft in AA lesions.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F42E4B" w14:textId="77777777" w:rsidR="00410462" w:rsidRPr="00025F99" w:rsidRDefault="00410462" w:rsidP="008F2E7F">
            <w:pPr>
              <w:jc w:val="center"/>
              <w:rPr>
                <w:rFonts w:ascii="Arial" w:hAnsi="Arial" w:cs="Arial"/>
              </w:rPr>
            </w:pPr>
            <w:r w:rsidRPr="00025F99">
              <w:rPr>
                <w:rFonts w:ascii="Arial" w:hAnsi="Arial" w:cs="Arial"/>
              </w:rPr>
              <w:t>Whole Exome / Case-Control</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A0EAC1" w14:textId="77777777" w:rsidR="00410462" w:rsidRPr="00025F99" w:rsidRDefault="00410462" w:rsidP="008F2E7F">
            <w:pPr>
              <w:jc w:val="center"/>
              <w:rPr>
                <w:rFonts w:ascii="Arial" w:hAnsi="Arial" w:cs="Arial"/>
              </w:rPr>
            </w:pPr>
            <w:r w:rsidRPr="00025F99">
              <w:rPr>
                <w:rFonts w:ascii="Arial" w:hAnsi="Arial" w:cs="Arial"/>
              </w:rPr>
              <w:t>Erjavec et al. (2022)</w:t>
            </w:r>
          </w:p>
        </w:tc>
      </w:tr>
      <w:tr w:rsidR="00410462" w:rsidRPr="00025F99" w14:paraId="5B76CD92"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D49E00" w14:textId="77777777" w:rsidR="00410462" w:rsidRPr="00025F99" w:rsidRDefault="00410462" w:rsidP="008F2E7F">
            <w:pPr>
              <w:jc w:val="center"/>
              <w:rPr>
                <w:rFonts w:ascii="Arial" w:hAnsi="Arial" w:cs="Arial"/>
              </w:rPr>
            </w:pPr>
            <w:r w:rsidRPr="00025F99">
              <w:rPr>
                <w:rFonts w:ascii="Arial" w:hAnsi="Arial" w:cs="Arial"/>
                <w:b/>
                <w:bCs/>
              </w:rPr>
              <w:t>CCHCR1</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BE3D12" w14:textId="77777777" w:rsidR="00410462" w:rsidRPr="00025F99" w:rsidRDefault="00410462" w:rsidP="008F2E7F">
            <w:pPr>
              <w:jc w:val="center"/>
              <w:rPr>
                <w:rFonts w:ascii="Arial" w:hAnsi="Arial" w:cs="Arial"/>
              </w:rPr>
            </w:pPr>
            <w:r w:rsidRPr="00025F99">
              <w:rPr>
                <w:rFonts w:ascii="Arial" w:hAnsi="Arial" w:cs="Arial"/>
              </w:rPr>
              <w:t>6p21.33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399191" w14:textId="77777777" w:rsidR="00410462" w:rsidRPr="00025F99" w:rsidRDefault="00410462" w:rsidP="008F2E7F">
            <w:pPr>
              <w:jc w:val="center"/>
              <w:rPr>
                <w:rFonts w:ascii="Arial" w:hAnsi="Arial" w:cs="Arial"/>
              </w:rPr>
            </w:pPr>
            <w:r w:rsidRPr="00025F99">
              <w:rPr>
                <w:rFonts w:ascii="Arial" w:hAnsi="Arial" w:cs="Arial"/>
                <w:b/>
                <w:bCs/>
              </w:rPr>
              <w:t>Keratinization:</w:t>
            </w:r>
            <w:r w:rsidRPr="00025F99">
              <w:rPr>
                <w:rFonts w:ascii="Arial" w:hAnsi="Arial" w:cs="Arial"/>
              </w:rPr>
              <w:t xml:space="preserve"> Located in the MHC region; influences keratinocyte differentiation and hair follicle development.</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9219BA" w14:textId="77777777" w:rsidR="00410462" w:rsidRPr="00025F99" w:rsidRDefault="00410462" w:rsidP="008F2E7F">
            <w:pPr>
              <w:jc w:val="center"/>
              <w:rPr>
                <w:rFonts w:ascii="Arial" w:hAnsi="Arial" w:cs="Arial"/>
              </w:rPr>
            </w:pPr>
            <w:r w:rsidRPr="00025F99">
              <w:rPr>
                <w:rFonts w:ascii="Arial" w:hAnsi="Arial" w:cs="Arial"/>
              </w:rPr>
              <w:t>GWAS / Fine-mapping</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F1DB4B" w14:textId="77777777" w:rsidR="00410462" w:rsidRPr="00025F99" w:rsidRDefault="00410462" w:rsidP="008F2E7F">
            <w:pPr>
              <w:jc w:val="center"/>
              <w:rPr>
                <w:rFonts w:ascii="Arial" w:hAnsi="Arial" w:cs="Arial"/>
              </w:rPr>
            </w:pPr>
            <w:r w:rsidRPr="00025F99">
              <w:rPr>
                <w:rFonts w:ascii="Arial" w:hAnsi="Arial" w:cs="Arial"/>
              </w:rPr>
              <w:t>Oka et al. (2020)</w:t>
            </w:r>
          </w:p>
        </w:tc>
      </w:tr>
      <w:tr w:rsidR="00410462" w:rsidRPr="00025F99" w14:paraId="49E5D803"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B947A8" w14:textId="77777777" w:rsidR="00410462" w:rsidRPr="00025F99" w:rsidRDefault="00410462" w:rsidP="008F2E7F">
            <w:pPr>
              <w:jc w:val="center"/>
              <w:rPr>
                <w:rFonts w:ascii="Arial" w:hAnsi="Arial" w:cs="Arial"/>
              </w:rPr>
            </w:pPr>
            <w:r w:rsidRPr="00025F99">
              <w:rPr>
                <w:rFonts w:ascii="Arial" w:hAnsi="Arial" w:cs="Arial"/>
                <w:b/>
                <w:bCs/>
              </w:rPr>
              <w:t>PRDX5</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FEEE45" w14:textId="77777777" w:rsidR="00410462" w:rsidRPr="00025F99" w:rsidRDefault="00410462" w:rsidP="008F2E7F">
            <w:pPr>
              <w:jc w:val="center"/>
              <w:rPr>
                <w:rFonts w:ascii="Arial" w:hAnsi="Arial" w:cs="Arial"/>
              </w:rPr>
            </w:pPr>
            <w:r w:rsidRPr="00025F99">
              <w:rPr>
                <w:rFonts w:ascii="Arial" w:hAnsi="Arial" w:cs="Arial"/>
              </w:rPr>
              <w:t>11q13.1</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0798D1" w14:textId="77777777" w:rsidR="00410462" w:rsidRPr="00025F99" w:rsidRDefault="00410462" w:rsidP="008F2E7F">
            <w:pPr>
              <w:jc w:val="center"/>
              <w:rPr>
                <w:rFonts w:ascii="Arial" w:hAnsi="Arial" w:cs="Arial"/>
              </w:rPr>
            </w:pPr>
            <w:r w:rsidRPr="00025F99">
              <w:rPr>
                <w:rFonts w:ascii="Arial" w:hAnsi="Arial" w:cs="Arial"/>
                <w:b/>
                <w:bCs/>
              </w:rPr>
              <w:t xml:space="preserve">Antioxidant </w:t>
            </w:r>
            <w:proofErr w:type="spellStart"/>
            <w:r w:rsidRPr="00025F99">
              <w:rPr>
                <w:rFonts w:ascii="Arial" w:hAnsi="Arial" w:cs="Arial"/>
                <w:b/>
                <w:bCs/>
              </w:rPr>
              <w:t>Defence</w:t>
            </w:r>
            <w:proofErr w:type="spellEnd"/>
            <w:r w:rsidRPr="00025F99">
              <w:rPr>
                <w:rFonts w:ascii="Arial" w:hAnsi="Arial" w:cs="Arial"/>
                <w:b/>
                <w:bCs/>
              </w:rPr>
              <w:t>:</w:t>
            </w:r>
            <w:r w:rsidRPr="00025F99">
              <w:rPr>
                <w:rFonts w:ascii="Arial" w:hAnsi="Arial" w:cs="Arial"/>
              </w:rPr>
              <w:t xml:space="preserve"> Protects hair follicles from oxidative stress-induced apoptosis during inflammation.</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7E7C45" w14:textId="77777777" w:rsidR="00410462" w:rsidRPr="00025F99" w:rsidRDefault="00410462" w:rsidP="008F2E7F">
            <w:pPr>
              <w:jc w:val="center"/>
              <w:rPr>
                <w:rFonts w:ascii="Arial" w:hAnsi="Arial" w:cs="Arial"/>
              </w:rPr>
            </w:pPr>
            <w:r w:rsidRPr="00025F99">
              <w:rPr>
                <w:rFonts w:ascii="Arial" w:hAnsi="Arial" w:cs="Arial"/>
              </w:rPr>
              <w:t>GWAS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721D97" w14:textId="77777777" w:rsidR="00410462" w:rsidRPr="00025F99" w:rsidRDefault="00410462" w:rsidP="008F2E7F">
            <w:pPr>
              <w:jc w:val="center"/>
              <w:rPr>
                <w:rFonts w:ascii="Arial" w:hAnsi="Arial" w:cs="Arial"/>
              </w:rPr>
            </w:pPr>
            <w:r w:rsidRPr="00025F99">
              <w:rPr>
                <w:rFonts w:ascii="Arial" w:hAnsi="Arial" w:cs="Arial"/>
              </w:rPr>
              <w:t>Petukhova et al. (2010)</w:t>
            </w:r>
          </w:p>
        </w:tc>
      </w:tr>
      <w:tr w:rsidR="00410462" w:rsidRPr="00025F99" w14:paraId="3D826A95"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9CC0BC" w14:textId="77777777" w:rsidR="00410462" w:rsidRPr="00025F99" w:rsidRDefault="00410462" w:rsidP="008F2E7F">
            <w:pPr>
              <w:jc w:val="center"/>
              <w:rPr>
                <w:rFonts w:ascii="Arial" w:hAnsi="Arial" w:cs="Arial"/>
              </w:rPr>
            </w:pPr>
            <w:r w:rsidRPr="00025F99">
              <w:rPr>
                <w:rFonts w:ascii="Arial" w:hAnsi="Arial" w:cs="Arial"/>
                <w:b/>
                <w:bCs/>
              </w:rPr>
              <w:t>SIRT1</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9AB760" w14:textId="77777777" w:rsidR="00410462" w:rsidRPr="00025F99" w:rsidRDefault="00410462" w:rsidP="008F2E7F">
            <w:pPr>
              <w:jc w:val="center"/>
              <w:rPr>
                <w:rFonts w:ascii="Arial" w:hAnsi="Arial" w:cs="Arial"/>
              </w:rPr>
            </w:pPr>
            <w:r w:rsidRPr="00025F99">
              <w:rPr>
                <w:rFonts w:ascii="Arial" w:hAnsi="Arial" w:cs="Arial"/>
              </w:rPr>
              <w:t>10q21.3</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79B7DD" w14:textId="77777777" w:rsidR="00410462" w:rsidRPr="00025F99" w:rsidRDefault="00410462" w:rsidP="008F2E7F">
            <w:pPr>
              <w:jc w:val="center"/>
              <w:rPr>
                <w:rFonts w:ascii="Arial" w:hAnsi="Arial" w:cs="Arial"/>
              </w:rPr>
            </w:pPr>
            <w:r w:rsidRPr="00025F99">
              <w:rPr>
                <w:rFonts w:ascii="Arial" w:hAnsi="Arial" w:cs="Arial"/>
                <w:b/>
                <w:bCs/>
              </w:rPr>
              <w:t>Epigenetic Regulation:</w:t>
            </w:r>
            <w:r w:rsidRPr="00025F99">
              <w:rPr>
                <w:rFonts w:ascii="Arial" w:hAnsi="Arial" w:cs="Arial"/>
              </w:rPr>
              <w:t xml:space="preserve"> Deacetylase that modulates inflammatory responses and T-cell differentiation.</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8F78E4" w14:textId="77777777" w:rsidR="00410462" w:rsidRPr="00025F99" w:rsidRDefault="00410462" w:rsidP="008F2E7F">
            <w:pPr>
              <w:jc w:val="center"/>
              <w:rPr>
                <w:rFonts w:ascii="Arial" w:hAnsi="Arial" w:cs="Arial"/>
              </w:rPr>
            </w:pPr>
            <w:r w:rsidRPr="00025F99">
              <w:rPr>
                <w:rFonts w:ascii="Arial" w:hAnsi="Arial" w:cs="Arial"/>
              </w:rPr>
              <w:t>Expression Study</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61DBA58" w14:textId="77777777" w:rsidR="00410462" w:rsidRPr="00025F99" w:rsidRDefault="00410462" w:rsidP="008F2E7F">
            <w:pPr>
              <w:jc w:val="center"/>
              <w:rPr>
                <w:rFonts w:ascii="Arial" w:hAnsi="Arial" w:cs="Arial"/>
              </w:rPr>
            </w:pPr>
            <w:r w:rsidRPr="00025F99">
              <w:rPr>
                <w:rFonts w:ascii="Arial" w:hAnsi="Arial" w:cs="Arial"/>
              </w:rPr>
              <w:t>Hao et al. (2023)</w:t>
            </w:r>
          </w:p>
        </w:tc>
      </w:tr>
      <w:tr w:rsidR="00410462" w:rsidRPr="00025F99" w14:paraId="527649FB" w14:textId="77777777" w:rsidTr="00B143AE">
        <w:trPr>
          <w:tblCellSpacing w:w="15" w:type="dxa"/>
          <w:jc w:val="center"/>
        </w:trPr>
        <w:tc>
          <w:tcPr>
            <w:tcW w:w="1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3F9AD6" w14:textId="77777777" w:rsidR="00410462" w:rsidRPr="00025F99" w:rsidRDefault="00410462" w:rsidP="008F2E7F">
            <w:pPr>
              <w:jc w:val="center"/>
              <w:rPr>
                <w:rFonts w:ascii="Arial" w:hAnsi="Arial" w:cs="Arial"/>
              </w:rPr>
            </w:pPr>
            <w:r w:rsidRPr="00025F99">
              <w:rPr>
                <w:rFonts w:ascii="Arial" w:hAnsi="Arial" w:cs="Arial"/>
                <w:b/>
                <w:bCs/>
              </w:rPr>
              <w:t>MTHFR</w:t>
            </w:r>
          </w:p>
        </w:tc>
        <w:tc>
          <w:tcPr>
            <w:tcW w:w="181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23F33C" w14:textId="77777777" w:rsidR="00410462" w:rsidRPr="00025F99" w:rsidRDefault="00410462" w:rsidP="008F2E7F">
            <w:pPr>
              <w:jc w:val="center"/>
              <w:rPr>
                <w:rFonts w:ascii="Arial" w:hAnsi="Arial" w:cs="Arial"/>
              </w:rPr>
            </w:pPr>
            <w:r w:rsidRPr="00025F99">
              <w:rPr>
                <w:rFonts w:ascii="Arial" w:hAnsi="Arial" w:cs="Arial"/>
              </w:rPr>
              <w:t>1p36.22</w:t>
            </w:r>
          </w:p>
        </w:tc>
        <w:tc>
          <w:tcPr>
            <w:tcW w:w="2663"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37296D" w14:textId="77777777" w:rsidR="00410462" w:rsidRPr="00025F99" w:rsidRDefault="00410462" w:rsidP="008F2E7F">
            <w:pPr>
              <w:jc w:val="center"/>
              <w:rPr>
                <w:rFonts w:ascii="Arial" w:hAnsi="Arial" w:cs="Arial"/>
              </w:rPr>
            </w:pPr>
            <w:r w:rsidRPr="00025F99">
              <w:rPr>
                <w:rFonts w:ascii="Arial" w:hAnsi="Arial" w:cs="Arial"/>
                <w:b/>
                <w:bCs/>
              </w:rPr>
              <w:t>Methylation:</w:t>
            </w:r>
            <w:r w:rsidRPr="00025F99">
              <w:rPr>
                <w:rFonts w:ascii="Arial" w:hAnsi="Arial" w:cs="Arial"/>
              </w:rPr>
              <w:t xml:space="preserve"> Involved in folate metabolism; associated with altered DNA methylation patterns in AA patients.</w:t>
            </w:r>
          </w:p>
        </w:tc>
        <w:tc>
          <w:tcPr>
            <w:tcW w:w="14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3D1244" w14:textId="77777777" w:rsidR="00410462" w:rsidRPr="00025F99" w:rsidRDefault="00410462" w:rsidP="008F2E7F">
            <w:pPr>
              <w:jc w:val="center"/>
              <w:rPr>
                <w:rFonts w:ascii="Arial" w:hAnsi="Arial" w:cs="Arial"/>
              </w:rPr>
            </w:pPr>
            <w:r w:rsidRPr="00025F99">
              <w:rPr>
                <w:rFonts w:ascii="Arial" w:hAnsi="Arial" w:cs="Arial"/>
              </w:rPr>
              <w:t>Case-Control / Meta-analysis</w:t>
            </w:r>
          </w:p>
        </w:tc>
        <w:tc>
          <w:tcPr>
            <w:tcW w:w="165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F2821C" w14:textId="77777777" w:rsidR="00410462" w:rsidRPr="00025F99" w:rsidRDefault="00410462" w:rsidP="008F2E7F">
            <w:pPr>
              <w:jc w:val="center"/>
              <w:rPr>
                <w:rFonts w:ascii="Arial" w:hAnsi="Arial" w:cs="Arial"/>
              </w:rPr>
            </w:pPr>
            <w:r w:rsidRPr="00025F99">
              <w:rPr>
                <w:rFonts w:ascii="Arial" w:hAnsi="Arial" w:cs="Arial"/>
              </w:rPr>
              <w:t>Kalkan et al. (2013)</w:t>
            </w:r>
          </w:p>
        </w:tc>
      </w:tr>
    </w:tbl>
    <w:p w14:paraId="5D1C9388" w14:textId="52A12BBA" w:rsidR="00001C04" w:rsidRPr="00001C04" w:rsidRDefault="007B02FF" w:rsidP="00001C04">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7B02FF">
        <w:rPr>
          <w:rFonts w:ascii="Arial" w:hAnsi="Arial" w:cs="Arial"/>
          <w:b/>
          <w:sz w:val="22"/>
        </w:rPr>
        <w:t>Lifestyle Factors</w:t>
      </w:r>
    </w:p>
    <w:p w14:paraId="22605A90" w14:textId="2411CE7F"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.1 </w:t>
      </w:r>
      <w:r w:rsidRPr="007B02FF">
        <w:rPr>
          <w:rFonts w:ascii="Arial" w:hAnsi="Arial" w:cs="Arial"/>
          <w:b/>
          <w:u w:val="single"/>
        </w:rPr>
        <w:t>Smoking</w:t>
      </w:r>
    </w:p>
    <w:p w14:paraId="4BC81DB8" w14:textId="77777777" w:rsidR="00001C04" w:rsidRDefault="00001C04" w:rsidP="007B02FF">
      <w:pPr>
        <w:pStyle w:val="Body"/>
        <w:spacing w:after="0"/>
        <w:rPr>
          <w:rFonts w:ascii="Arial" w:hAnsi="Arial" w:cs="Arial"/>
        </w:rPr>
      </w:pPr>
      <w:r w:rsidRPr="00001C04">
        <w:rPr>
          <w:rFonts w:ascii="Arial" w:hAnsi="Arial" w:cs="Arial"/>
        </w:rPr>
        <w:t>Smokers show a greater risk of Alopecia than non-smokers with a hazard ratio of 1.88 with the duration and volume of tobacco smoking associated with higher AA risk (80). Studies show that cigarette smoke increases the production of several inflammatory cytokines and decreases the levels of anti-inflammatory cytokines (81). Smoking raises the frequency of IL-</w:t>
      </w:r>
      <w:r w:rsidRPr="00001C04">
        <w:rPr>
          <w:rFonts w:ascii="Arial" w:hAnsi="Arial" w:cs="Arial"/>
        </w:rPr>
        <w:lastRenderedPageBreak/>
        <w:t xml:space="preserve">17-producing cells in the peripheral blood and organs and triggers Th17-mediated skin inflammation (82). The homeostasis of the HF infundibulum may be negatively impacted by an imbalance in Th17/Treg differentiation (83). Smoking also raises Th2 inflammatory cytokine IL-13 levels (84) and improves Th2 </w:t>
      </w:r>
      <w:proofErr w:type="spellStart"/>
      <w:r w:rsidRPr="00001C04">
        <w:rPr>
          <w:rFonts w:ascii="Arial" w:hAnsi="Arial" w:cs="Arial"/>
        </w:rPr>
        <w:t>polarisation</w:t>
      </w:r>
      <w:proofErr w:type="spellEnd"/>
      <w:r w:rsidRPr="00001C04">
        <w:rPr>
          <w:rFonts w:ascii="Arial" w:hAnsi="Arial" w:cs="Arial"/>
        </w:rPr>
        <w:t xml:space="preserve"> through an ERK-dependent mechanism, indicating that smoking exposure may worsen the Th2-mediated immune response in AA (85). Cigarette smoke is rich in free radicals, which can accumulate in the HF microenvironment and potentially drive the development of AA (86). </w:t>
      </w:r>
    </w:p>
    <w:p w14:paraId="7A5A9579" w14:textId="77777777" w:rsidR="00001C04" w:rsidRDefault="00001C04" w:rsidP="007B02FF">
      <w:pPr>
        <w:pStyle w:val="Body"/>
        <w:spacing w:after="0"/>
        <w:rPr>
          <w:rFonts w:ascii="Arial" w:hAnsi="Arial" w:cs="Arial"/>
        </w:rPr>
      </w:pPr>
    </w:p>
    <w:p w14:paraId="5F2E0C08" w14:textId="6670397E"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7B02FF">
        <w:rPr>
          <w:rFonts w:ascii="Arial" w:hAnsi="Arial" w:cs="Arial"/>
          <w:b/>
          <w:u w:val="single"/>
        </w:rPr>
        <w:t>Alcohol</w:t>
      </w:r>
    </w:p>
    <w:p w14:paraId="6870A92B" w14:textId="77777777" w:rsidR="00001C04" w:rsidRDefault="00001C04" w:rsidP="007B02FF">
      <w:pPr>
        <w:pStyle w:val="Body"/>
        <w:spacing w:after="0"/>
        <w:rPr>
          <w:rFonts w:ascii="Arial" w:hAnsi="Arial" w:cs="Arial"/>
        </w:rPr>
      </w:pPr>
      <w:r w:rsidRPr="00001C04">
        <w:rPr>
          <w:rFonts w:ascii="Arial" w:hAnsi="Arial" w:cs="Arial"/>
        </w:rPr>
        <w:t xml:space="preserve">Studies show that alcohol consumption increases inflammation (87). It has been observed that the production of IFN-γ, TGF-α, and IL-6 from lymphocytes is enhanced in persons suffering from psoriasis who consume ethanol regularly (88). </w:t>
      </w:r>
      <w:proofErr w:type="gramStart"/>
      <w:r w:rsidRPr="00001C04">
        <w:rPr>
          <w:rFonts w:ascii="Arial" w:hAnsi="Arial" w:cs="Arial"/>
        </w:rPr>
        <w:t>However</w:t>
      </w:r>
      <w:proofErr w:type="gramEnd"/>
      <w:r w:rsidRPr="00001C04">
        <w:rPr>
          <w:rFonts w:ascii="Arial" w:hAnsi="Arial" w:cs="Arial"/>
        </w:rPr>
        <w:t xml:space="preserve"> some studies had contradicting opinions and suggested that social and regular drinkers had a significantly lower risk of developing AA (80). This may be attributed </w:t>
      </w:r>
      <w:proofErr w:type="spellStart"/>
      <w:r w:rsidRPr="00001C04">
        <w:rPr>
          <w:rFonts w:ascii="Arial" w:hAnsi="Arial" w:cs="Arial"/>
        </w:rPr>
        <w:t>top</w:t>
      </w:r>
      <w:proofErr w:type="spellEnd"/>
      <w:r w:rsidRPr="00001C04">
        <w:rPr>
          <w:rFonts w:ascii="Arial" w:hAnsi="Arial" w:cs="Arial"/>
        </w:rPr>
        <w:t xml:space="preserve"> the fact that drinking alcohol in moderate levels raises the level of the anti-inflammatory protein adiponectin and dramatically lowers proinflammatory cytokines such as interleukin-1 (IL-1) receptor antagonist (IL-1RN) and IL-18, which have been previously associated with increased susceptibility to AA (89-91). </w:t>
      </w:r>
    </w:p>
    <w:p w14:paraId="1555D221" w14:textId="77777777" w:rsidR="00001C04" w:rsidRDefault="00001C04" w:rsidP="007B02FF">
      <w:pPr>
        <w:pStyle w:val="Body"/>
        <w:spacing w:after="0"/>
        <w:rPr>
          <w:rFonts w:ascii="Arial" w:hAnsi="Arial" w:cs="Arial"/>
        </w:rPr>
      </w:pPr>
    </w:p>
    <w:p w14:paraId="749D2526" w14:textId="718EFB91"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7B02FF">
        <w:rPr>
          <w:rFonts w:ascii="Arial" w:hAnsi="Arial" w:cs="Arial"/>
          <w:b/>
          <w:u w:val="single"/>
        </w:rPr>
        <w:t>Sleep</w:t>
      </w:r>
    </w:p>
    <w:p w14:paraId="102C6AF9" w14:textId="77777777" w:rsidR="00001C04" w:rsidRDefault="00001C04" w:rsidP="007B02FF">
      <w:pPr>
        <w:pStyle w:val="Body"/>
        <w:spacing w:after="0"/>
        <w:rPr>
          <w:rFonts w:ascii="Arial" w:hAnsi="Arial" w:cs="Arial"/>
        </w:rPr>
      </w:pPr>
      <w:r w:rsidRPr="00001C04">
        <w:rPr>
          <w:rFonts w:ascii="Arial" w:hAnsi="Arial" w:cs="Arial"/>
        </w:rPr>
        <w:t>The impact of sleep disturbances on alopecia seems to be bidirectional. Multiple large-scale studies provide robust evidence for this connection. One such study found that patients with sleep disorders had a 4.70-fold increased risk of developing AA. Conversely, individuals with alopecia areata demonstrated a significantly elevated risk of both obstructive sleep apnea (</w:t>
      </w:r>
      <w:proofErr w:type="spellStart"/>
      <w:r w:rsidRPr="00001C04">
        <w:rPr>
          <w:rFonts w:ascii="Arial" w:hAnsi="Arial" w:cs="Arial"/>
        </w:rPr>
        <w:t>aHR</w:t>
      </w:r>
      <w:proofErr w:type="spellEnd"/>
      <w:r w:rsidRPr="00001C04">
        <w:rPr>
          <w:rFonts w:ascii="Arial" w:hAnsi="Arial" w:cs="Arial"/>
        </w:rPr>
        <w:t xml:space="preserve"> 3.80) and non-apnea insomnia (</w:t>
      </w:r>
      <w:proofErr w:type="spellStart"/>
      <w:r w:rsidRPr="00001C04">
        <w:rPr>
          <w:rFonts w:ascii="Arial" w:hAnsi="Arial" w:cs="Arial"/>
        </w:rPr>
        <w:t>aHR</w:t>
      </w:r>
      <w:proofErr w:type="spellEnd"/>
      <w:r w:rsidRPr="00001C04">
        <w:rPr>
          <w:rFonts w:ascii="Arial" w:hAnsi="Arial" w:cs="Arial"/>
        </w:rPr>
        <w:t xml:space="preserve"> 4.20) (92). Sánchez-Díaz et al., 2022, further demonstrated that AA patients show worse sleep scores, with poor sleep quality linked to increased anxiety, depression, and reduced quality of life (93). Rehan et al., 2022 confirmed this bidirectional association through a systematic review (94). A large-scale retrospective cohort study revealed that individuals with sleep disturbances, particularly those under 45, were more likely to develop AA (95). </w:t>
      </w:r>
    </w:p>
    <w:p w14:paraId="7E823970" w14:textId="77777777" w:rsidR="00001C04" w:rsidRDefault="00001C04" w:rsidP="007B02FF">
      <w:pPr>
        <w:pStyle w:val="Body"/>
        <w:spacing w:after="0"/>
        <w:rPr>
          <w:rFonts w:ascii="Arial" w:hAnsi="Arial" w:cs="Arial"/>
        </w:rPr>
      </w:pPr>
    </w:p>
    <w:p w14:paraId="257484DC" w14:textId="56F134C4"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7B02FF">
        <w:rPr>
          <w:rFonts w:ascii="Arial" w:hAnsi="Arial" w:cs="Arial"/>
          <w:b/>
          <w:u w:val="single"/>
        </w:rPr>
        <w:t>Psychological Stress and Quality of Life (QoL)</w:t>
      </w:r>
    </w:p>
    <w:p w14:paraId="4147B22B" w14:textId="0620216F" w:rsidR="00001C04" w:rsidRDefault="00001C04" w:rsidP="007B02FF">
      <w:pPr>
        <w:pStyle w:val="Body"/>
        <w:spacing w:after="0"/>
        <w:rPr>
          <w:rFonts w:ascii="Arial" w:hAnsi="Arial" w:cs="Arial"/>
        </w:rPr>
      </w:pPr>
      <w:r w:rsidRPr="00001C04">
        <w:rPr>
          <w:rFonts w:ascii="Arial" w:hAnsi="Arial" w:cs="Arial"/>
        </w:rPr>
        <w:t>AA significantly impairs psychological well-being and QoL, with substantial evidence showing widespread mental health challenges across different patient populations (96). Evidence shows 77.6% of adults and 76.7% of children show QoL disturbances, and high rates of depression and anxiety (97), necessitating psychological support alongside medical treatment (98). Van Dalen et al., 2022, confirmed higher anxiety and depression rates compared to healthy controls (99). Another study found QoL impairment in over 75% of patients (100). Psychological impact of AA isn’t solely dependent on hair loss extent, and encompasses social functioning, embarrassment, and significant life decision-making, demonstrating AA’s profound psychosocial implications (101). Psychological interventions like Mindfulness-based stress reduction (MBSR), hypnotherapy, and psychotherapy combined with immunotherapy improve psychological symptoms and QoL in AA (102).</w:t>
      </w:r>
    </w:p>
    <w:p w14:paraId="072BA0F0" w14:textId="77777777" w:rsidR="00001C04" w:rsidRDefault="00001C04" w:rsidP="007B02FF">
      <w:pPr>
        <w:pStyle w:val="Body"/>
        <w:spacing w:after="0"/>
        <w:rPr>
          <w:rFonts w:ascii="Arial" w:hAnsi="Arial" w:cs="Arial"/>
        </w:rPr>
      </w:pPr>
    </w:p>
    <w:p w14:paraId="0D6B3E0D" w14:textId="0E9BB997"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7B02FF">
        <w:rPr>
          <w:rFonts w:ascii="Arial" w:hAnsi="Arial" w:cs="Arial"/>
          <w:b/>
          <w:u w:val="single"/>
        </w:rPr>
        <w:t>Oxidative Stress</w:t>
      </w:r>
    </w:p>
    <w:p w14:paraId="27FAA285" w14:textId="77777777" w:rsidR="006D7327" w:rsidRDefault="006D7327" w:rsidP="007B02FF">
      <w:pPr>
        <w:pStyle w:val="Body"/>
        <w:spacing w:after="0"/>
        <w:rPr>
          <w:rFonts w:ascii="Arial" w:hAnsi="Arial" w:cs="Arial"/>
        </w:rPr>
      </w:pPr>
      <w:r w:rsidRPr="006D7327">
        <w:rPr>
          <w:rFonts w:ascii="Arial" w:hAnsi="Arial" w:cs="Arial"/>
        </w:rPr>
        <w:t>Oxidative stress is a significant feature in AA, with multiple studies providing strong evidence of an imbalanced oxidant-antioxidant system (103,104). Oxidative stress biomarkers are elevated in AA patients compared to controls, suggesting a role in disease pathogenesis (105,106). Bakry et al., 2014, found significantly higher total oxidant capacity (TOC), malondialdehyde (MDA), and oxidative stress index (OSI) in AA patients compared to controls (107). A subsequent study reported higher levels of advanced glycation end products alongside reduced antioxidant enzyme levels in individuals with AA (108). One study suggests oxidative stress can induce MHC class I expression, potentially destabilizing the HF’s IP (109)</w:t>
      </w:r>
    </w:p>
    <w:p w14:paraId="27947C2E" w14:textId="77777777" w:rsidR="006D7327" w:rsidRDefault="006D7327" w:rsidP="007B02FF">
      <w:pPr>
        <w:pStyle w:val="Body"/>
        <w:spacing w:after="0"/>
        <w:rPr>
          <w:rFonts w:ascii="Arial" w:hAnsi="Arial" w:cs="Arial"/>
        </w:rPr>
      </w:pPr>
    </w:p>
    <w:p w14:paraId="22791384" w14:textId="4F8E77BD" w:rsidR="007B02FF" w:rsidRDefault="007B02FF" w:rsidP="007B02FF">
      <w:pPr>
        <w:pStyle w:val="Body"/>
        <w:spacing w:after="0"/>
        <w:rPr>
          <w:rFonts w:ascii="Arial" w:hAnsi="Arial" w:cs="Arial"/>
          <w:b/>
          <w:u w:val="single"/>
        </w:rPr>
      </w:pPr>
      <w:r>
        <w:rPr>
          <w:rFonts w:ascii="Arial" w:hAnsi="Arial" w:cs="Arial"/>
          <w:b/>
          <w:u w:val="single"/>
        </w:rPr>
        <w:lastRenderedPageBreak/>
        <w:t>4</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6</w:t>
      </w:r>
      <w:r w:rsidRPr="00902823">
        <w:rPr>
          <w:rFonts w:ascii="Arial" w:hAnsi="Arial" w:cs="Arial"/>
          <w:b/>
          <w:u w:val="single"/>
        </w:rPr>
        <w:t xml:space="preserve"> </w:t>
      </w:r>
      <w:r w:rsidRPr="007B02FF">
        <w:rPr>
          <w:rFonts w:ascii="Arial" w:hAnsi="Arial" w:cs="Arial"/>
          <w:b/>
          <w:u w:val="single"/>
        </w:rPr>
        <w:t>Microbiome</w:t>
      </w:r>
    </w:p>
    <w:p w14:paraId="2B8FF1B9" w14:textId="2751DB0D" w:rsidR="006D7327" w:rsidRDefault="006D7327" w:rsidP="007B02FF">
      <w:pPr>
        <w:pStyle w:val="Body"/>
        <w:spacing w:after="0"/>
        <w:rPr>
          <w:rFonts w:ascii="Arial" w:hAnsi="Arial" w:cs="Arial"/>
        </w:rPr>
      </w:pPr>
      <w:r w:rsidRPr="006D7327">
        <w:rPr>
          <w:rFonts w:ascii="Arial" w:hAnsi="Arial" w:cs="Arial"/>
        </w:rPr>
        <w:t xml:space="preserve">Microbiota appears to play a significant role in AA pathogenesis through inflammatory and immune dysregulation mechanisms (110). Gómez-Arias et al., 2024, found microbial imbalance correlated with AA severity scores and elevated pro-inflammatory cytokines (111). </w:t>
      </w:r>
      <w:proofErr w:type="spellStart"/>
      <w:r w:rsidRPr="006D7327">
        <w:rPr>
          <w:rFonts w:ascii="Arial" w:hAnsi="Arial" w:cs="Arial"/>
        </w:rPr>
        <w:t>Brzychcy</w:t>
      </w:r>
      <w:proofErr w:type="spellEnd"/>
      <w:r w:rsidRPr="006D7327">
        <w:rPr>
          <w:rFonts w:ascii="Arial" w:hAnsi="Arial" w:cs="Arial"/>
        </w:rPr>
        <w:t xml:space="preserve"> et al., 2022, also identified disturbed microflora in patient gut (112). Emerging evidence suggests that gut dysbiosis can compromise intestinal barrier integrity and immune tolerance by modulating regulatory T-cell responses (113). Juhasz et al., 2020, found the AA gut microbiome showed decreased </w:t>
      </w:r>
      <w:proofErr w:type="spellStart"/>
      <w:r w:rsidRPr="006D7327">
        <w:rPr>
          <w:rFonts w:ascii="Arial" w:hAnsi="Arial" w:cs="Arial"/>
        </w:rPr>
        <w:t>Bacteroidia</w:t>
      </w:r>
      <w:proofErr w:type="spellEnd"/>
      <w:r w:rsidRPr="006D7327">
        <w:rPr>
          <w:rFonts w:ascii="Arial" w:hAnsi="Arial" w:cs="Arial"/>
        </w:rPr>
        <w:t xml:space="preserve"> and increased Bacilli (114). Microbiome severely influences the collapse of IP in HFs, a major pathogenic event in AA (115). Gut microbiome and metabolome alterations impact oxidative stress, autoimmune processes, and microecological imbalance in genetically susceptible hosts (116). Microbiome manipulation could represent innovative therapeutic options for hair disorders (117). Fecal microbiota transplantation in alopecia universalis cases showed promising results highlighting the need for microbiome-targeted therapies (131). Despite compelling evidence, Gómez-Arias et al., 2024, noted that it remains unclear whether microbiota shifts are cause or consequence of hair loss.</w:t>
      </w:r>
    </w:p>
    <w:p w14:paraId="7DF56620" w14:textId="77777777" w:rsidR="006D7327" w:rsidRDefault="006D7327" w:rsidP="007B02FF">
      <w:pPr>
        <w:pStyle w:val="Body"/>
        <w:spacing w:after="0"/>
        <w:rPr>
          <w:rFonts w:ascii="Arial" w:hAnsi="Arial" w:cs="Arial"/>
        </w:rPr>
      </w:pPr>
    </w:p>
    <w:p w14:paraId="14FF36F3" w14:textId="1B7BF868" w:rsidR="007B02FF" w:rsidRDefault="007B02FF" w:rsidP="007B02FF">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Pr="007B02FF">
        <w:rPr>
          <w:rFonts w:ascii="Arial" w:hAnsi="Arial" w:cs="Arial"/>
          <w:b/>
          <w:sz w:val="22"/>
        </w:rPr>
        <w:t>Diagnostic Approaches</w:t>
      </w:r>
    </w:p>
    <w:p w14:paraId="3B1C3F2D" w14:textId="428ECB74" w:rsidR="006D7327" w:rsidRDefault="006D7327" w:rsidP="007B02FF">
      <w:pPr>
        <w:pStyle w:val="Body"/>
        <w:spacing w:after="0"/>
        <w:rPr>
          <w:rFonts w:ascii="Arial" w:hAnsi="Arial" w:cs="Arial"/>
        </w:rPr>
      </w:pPr>
      <w:r w:rsidRPr="006D7327">
        <w:rPr>
          <w:rFonts w:ascii="Arial" w:hAnsi="Arial" w:cs="Arial"/>
        </w:rPr>
        <w:t xml:space="preserve">Clinical diagnosis depends on finding round patches of hair loss that do not leave scars and have specific, distinctive indications (119,120). Trichoscopy is the simple and non-invasive use of dermoscopy on the hair and scalp (121,122), facilitating diagnosis and evaluation of disease activity and severity (123). On </w:t>
      </w:r>
      <w:proofErr w:type="spellStart"/>
      <w:r w:rsidRPr="006D7327">
        <w:rPr>
          <w:rFonts w:ascii="Arial" w:hAnsi="Arial" w:cs="Arial"/>
        </w:rPr>
        <w:t>trichoscopic</w:t>
      </w:r>
      <w:proofErr w:type="spellEnd"/>
      <w:r w:rsidRPr="006D7327">
        <w:rPr>
          <w:rFonts w:ascii="Arial" w:hAnsi="Arial" w:cs="Arial"/>
        </w:rPr>
        <w:t xml:space="preserve"> examination, alopecia areata is characterized by black dots, tapering exclamation mark hairs, broken hairs, yellow dots, and clusters of short vellus hairs (124–127). Yellow dots are the predominant </w:t>
      </w:r>
      <w:proofErr w:type="spellStart"/>
      <w:r w:rsidRPr="006D7327">
        <w:rPr>
          <w:rFonts w:ascii="Arial" w:hAnsi="Arial" w:cs="Arial"/>
        </w:rPr>
        <w:t>dermoscopic</w:t>
      </w:r>
      <w:proofErr w:type="spellEnd"/>
      <w:r w:rsidRPr="006D7327">
        <w:rPr>
          <w:rFonts w:ascii="Arial" w:hAnsi="Arial" w:cs="Arial"/>
        </w:rPr>
        <w:t xml:space="preserve"> indicator of AA and correlate with more severe cases (128). Black dots are a prevalent and notable </w:t>
      </w:r>
      <w:proofErr w:type="spellStart"/>
      <w:r w:rsidRPr="006D7327">
        <w:rPr>
          <w:rFonts w:ascii="Arial" w:hAnsi="Arial" w:cs="Arial"/>
        </w:rPr>
        <w:t>dermoscopic</w:t>
      </w:r>
      <w:proofErr w:type="spellEnd"/>
      <w:r w:rsidRPr="006D7327">
        <w:rPr>
          <w:rFonts w:ascii="Arial" w:hAnsi="Arial" w:cs="Arial"/>
        </w:rPr>
        <w:t xml:space="preserve"> characteristic in AA, identified in 48.4% to 84% of patients in several studies (129,130). Nonetheless, the diagnostic importance of black dots may vary and should be evaluated in conjunction with other </w:t>
      </w:r>
      <w:proofErr w:type="spellStart"/>
      <w:r w:rsidRPr="006D7327">
        <w:rPr>
          <w:rFonts w:ascii="Arial" w:hAnsi="Arial" w:cs="Arial"/>
        </w:rPr>
        <w:t>dermoscopic</w:t>
      </w:r>
      <w:proofErr w:type="spellEnd"/>
      <w:r w:rsidRPr="006D7327">
        <w:rPr>
          <w:rFonts w:ascii="Arial" w:hAnsi="Arial" w:cs="Arial"/>
        </w:rPr>
        <w:t xml:space="preserve"> findings (131). Exclamation mark hairs are fractured, proximally tapered short hairs and are considered a distinctive marker of active AA (132). Microscopic examination indicates that these hairs exhibit unique structural alterations, </w:t>
      </w:r>
      <w:proofErr w:type="spellStart"/>
      <w:r w:rsidRPr="006D7327">
        <w:rPr>
          <w:rFonts w:ascii="Arial" w:hAnsi="Arial" w:cs="Arial"/>
        </w:rPr>
        <w:t>characterised</w:t>
      </w:r>
      <w:proofErr w:type="spellEnd"/>
      <w:r w:rsidRPr="006D7327">
        <w:rPr>
          <w:rFonts w:ascii="Arial" w:hAnsi="Arial" w:cs="Arial"/>
        </w:rPr>
        <w:t xml:space="preserve"> by asymmetrical cortical degradation where one side is compact, while the other is extensively fissured.  The hair tips often lack cuticle and have irregular profiles (19). Clustered short vellus hairs are a useful clinical indicator of AA (133). Occurrence of short vellus hairs in AA varies from 34% to 100% (122). For complex or uncertain presentations, a skin biopsy may be recommended (134).</w:t>
      </w:r>
    </w:p>
    <w:p w14:paraId="4D2AD037" w14:textId="77777777" w:rsidR="006D7327" w:rsidRDefault="006D7327" w:rsidP="007B02FF">
      <w:pPr>
        <w:pStyle w:val="Body"/>
        <w:spacing w:after="0"/>
        <w:rPr>
          <w:rFonts w:ascii="Arial" w:hAnsi="Arial" w:cs="Arial"/>
          <w:b/>
          <w:sz w:val="22"/>
        </w:rPr>
      </w:pPr>
    </w:p>
    <w:p w14:paraId="632BAB8D" w14:textId="458288AE" w:rsidR="007B02FF" w:rsidRDefault="007B02FF" w:rsidP="007B02FF">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7</w:t>
      </w:r>
      <w:r w:rsidRPr="00C30A0F">
        <w:rPr>
          <w:rFonts w:ascii="Arial" w:hAnsi="Arial" w:cs="Arial"/>
          <w:b/>
          <w:caps/>
          <w:sz w:val="22"/>
        </w:rPr>
        <w:t xml:space="preserve"> </w:t>
      </w:r>
      <w:r w:rsidRPr="007B02FF">
        <w:rPr>
          <w:rFonts w:ascii="Arial" w:hAnsi="Arial" w:cs="Arial"/>
          <w:b/>
          <w:sz w:val="22"/>
        </w:rPr>
        <w:t>Treatment Strategies</w:t>
      </w:r>
    </w:p>
    <w:p w14:paraId="7108367D" w14:textId="77777777" w:rsidR="006D7327" w:rsidRDefault="006D7327" w:rsidP="007B02FF">
      <w:pPr>
        <w:pStyle w:val="Body"/>
        <w:spacing w:after="0"/>
        <w:rPr>
          <w:rFonts w:ascii="Arial" w:hAnsi="Arial" w:cs="Arial"/>
          <w:b/>
          <w:u w:val="single"/>
        </w:rPr>
      </w:pPr>
    </w:p>
    <w:p w14:paraId="27868895" w14:textId="5C2420B9" w:rsidR="007B02FF" w:rsidRDefault="007B02FF" w:rsidP="007B02FF">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1</w:t>
      </w:r>
      <w:r w:rsidRPr="007B02FF">
        <w:t xml:space="preserve"> </w:t>
      </w:r>
      <w:r w:rsidRPr="007B02FF">
        <w:rPr>
          <w:rFonts w:ascii="Arial" w:hAnsi="Arial" w:cs="Arial"/>
          <w:b/>
          <w:u w:val="single"/>
        </w:rPr>
        <w:t>Medical Treatments</w:t>
      </w:r>
    </w:p>
    <w:p w14:paraId="76BA1733" w14:textId="77777777" w:rsidR="006D7327" w:rsidRDefault="006D7327" w:rsidP="007B02FF">
      <w:pPr>
        <w:pStyle w:val="Body"/>
        <w:spacing w:after="0"/>
        <w:rPr>
          <w:rFonts w:ascii="Arial" w:hAnsi="Arial" w:cs="Arial"/>
          <w:i/>
        </w:rPr>
      </w:pPr>
    </w:p>
    <w:p w14:paraId="5A054EDD" w14:textId="606AA7F4"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 xml:space="preserve">.1.1 </w:t>
      </w:r>
      <w:r w:rsidRPr="00001C04">
        <w:rPr>
          <w:rFonts w:ascii="Arial" w:hAnsi="Arial" w:cs="Arial"/>
          <w:i/>
        </w:rPr>
        <w:t>Intralesional corticosteroids</w:t>
      </w:r>
    </w:p>
    <w:p w14:paraId="52A6AE76" w14:textId="6C9D37D3" w:rsidR="006D7327" w:rsidRDefault="006D7327" w:rsidP="007B02FF">
      <w:pPr>
        <w:pStyle w:val="Body"/>
        <w:spacing w:after="0"/>
        <w:rPr>
          <w:rFonts w:ascii="Arial" w:hAnsi="Arial" w:cs="Arial"/>
        </w:rPr>
      </w:pPr>
      <w:r w:rsidRPr="006D7327">
        <w:rPr>
          <w:rFonts w:ascii="Arial" w:hAnsi="Arial" w:cs="Arial"/>
        </w:rPr>
        <w:t>For localized alopecia areata, intralesional corticosteroids, especially triamcinolone acetonide, represent the preferred first-line treatment, particularly when scalp involvement is below 50%. Multiple studies provide strong clinical evidence that AA responds to treatment (135), and 95% achieve significant hair regrowth within 24 weeks (136). The most effective dose appears to be 2.5 to 5 mg/mL, and even lower amounts could help while causing fewer side effects (137). Individuals with exclamation mark hairs and a positive hair pull test usually show the most favorable response to treatment (135). Nonetheless, possible risks include reversible skin erosion and, with prolonged treatment, potential effects on bone mineral density (138)</w:t>
      </w:r>
      <w:r>
        <w:rPr>
          <w:rFonts w:ascii="Arial" w:hAnsi="Arial" w:cs="Arial"/>
        </w:rPr>
        <w:t>.</w:t>
      </w:r>
    </w:p>
    <w:p w14:paraId="4BD91B5F" w14:textId="77777777" w:rsidR="006D7327" w:rsidRDefault="006D7327" w:rsidP="007B02FF">
      <w:pPr>
        <w:pStyle w:val="Body"/>
        <w:spacing w:after="0"/>
        <w:rPr>
          <w:rFonts w:ascii="Arial" w:hAnsi="Arial" w:cs="Arial"/>
        </w:rPr>
      </w:pPr>
    </w:p>
    <w:p w14:paraId="44723CFA" w14:textId="7A4BDFE4"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2</w:t>
      </w:r>
      <w:r w:rsidRPr="00C30A0F">
        <w:rPr>
          <w:rFonts w:ascii="Arial" w:hAnsi="Arial" w:cs="Arial"/>
          <w:i/>
        </w:rPr>
        <w:t xml:space="preserve"> </w:t>
      </w:r>
      <w:r w:rsidRPr="00001C04">
        <w:rPr>
          <w:rFonts w:ascii="Arial" w:hAnsi="Arial" w:cs="Arial"/>
          <w:i/>
        </w:rPr>
        <w:t>Topical corticosteroids</w:t>
      </w:r>
    </w:p>
    <w:p w14:paraId="4F4BC037" w14:textId="77777777" w:rsidR="006D7327" w:rsidRDefault="006D7327" w:rsidP="007B02FF">
      <w:pPr>
        <w:pStyle w:val="Body"/>
        <w:spacing w:after="0"/>
        <w:rPr>
          <w:rFonts w:ascii="Arial" w:hAnsi="Arial" w:cs="Arial"/>
        </w:rPr>
      </w:pPr>
      <w:r w:rsidRPr="006D7327">
        <w:rPr>
          <w:rFonts w:ascii="Arial" w:hAnsi="Arial" w:cs="Arial"/>
        </w:rPr>
        <w:t xml:space="preserve">Topical corticosteroids work by lowering the immunological attacks on HFs that are caused by CD8+ T-cells and are recommended for children and patients unable to tolerate intralesional </w:t>
      </w:r>
      <w:r w:rsidRPr="006D7327">
        <w:rPr>
          <w:rFonts w:ascii="Arial" w:hAnsi="Arial" w:cs="Arial"/>
        </w:rPr>
        <w:lastRenderedPageBreak/>
        <w:t xml:space="preserve">injections (139). </w:t>
      </w:r>
      <w:proofErr w:type="spellStart"/>
      <w:r w:rsidRPr="006D7327">
        <w:rPr>
          <w:rFonts w:ascii="Arial" w:hAnsi="Arial" w:cs="Arial"/>
        </w:rPr>
        <w:t>Paediatric</w:t>
      </w:r>
      <w:proofErr w:type="spellEnd"/>
      <w:r w:rsidRPr="006D7327">
        <w:rPr>
          <w:rFonts w:ascii="Arial" w:hAnsi="Arial" w:cs="Arial"/>
        </w:rPr>
        <w:t xml:space="preserve"> studies indicate that topical corticosteroids are especially appropriate for younger, but the length of duration of the therapy is important. Studies also show that AA that lasts more than six months makes it much less likely that hair would grow back significantly (140). Limitations include moderate effectiveness and high recurrence rates, suggesting the need for further research into optimal treatment protocols.</w:t>
      </w:r>
    </w:p>
    <w:p w14:paraId="3E5F823C" w14:textId="77777777" w:rsidR="006D7327" w:rsidRDefault="006D7327" w:rsidP="007B02FF">
      <w:pPr>
        <w:pStyle w:val="Body"/>
        <w:spacing w:after="0"/>
        <w:rPr>
          <w:rFonts w:ascii="Arial" w:hAnsi="Arial" w:cs="Arial"/>
        </w:rPr>
      </w:pPr>
    </w:p>
    <w:p w14:paraId="5592EE11" w14:textId="028EE122"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3</w:t>
      </w:r>
      <w:r w:rsidRPr="00C30A0F">
        <w:rPr>
          <w:rFonts w:ascii="Arial" w:hAnsi="Arial" w:cs="Arial"/>
          <w:i/>
        </w:rPr>
        <w:t xml:space="preserve"> </w:t>
      </w:r>
      <w:r w:rsidRPr="00001C04">
        <w:rPr>
          <w:rFonts w:ascii="Arial" w:hAnsi="Arial" w:cs="Arial"/>
          <w:i/>
        </w:rPr>
        <w:t>Minoxidil</w:t>
      </w:r>
    </w:p>
    <w:p w14:paraId="5C425E92" w14:textId="71418C40" w:rsidR="006D7327" w:rsidRDefault="006D7327" w:rsidP="007B02FF">
      <w:pPr>
        <w:pStyle w:val="Body"/>
        <w:spacing w:after="0"/>
        <w:rPr>
          <w:rFonts w:ascii="Arial" w:hAnsi="Arial" w:cs="Arial"/>
        </w:rPr>
      </w:pPr>
      <w:r w:rsidRPr="006D7327">
        <w:rPr>
          <w:rFonts w:ascii="Arial" w:hAnsi="Arial" w:cs="Arial"/>
        </w:rPr>
        <w:t xml:space="preserve">Minoxidil (Rogaine), a pyrimidine derivative, remains the sole topical agent approved by the U.S. Food and Drug Administration (FDA) for the treatment of alopecia (141). Minoxidil is a known potassium channel opener that causes cellular membrane hyperpolarization. This process results in vasodilation and angiogenesis, thereby improving oxygenation, blood flow, and nutrient delivery to HFs (142). A systematic meta-analysis found response rates of 82% for 5% topical minoxidil and 58% for concentrations less than 5% (143). </w:t>
      </w:r>
    </w:p>
    <w:p w14:paraId="41F1671B" w14:textId="77777777" w:rsidR="006D7327" w:rsidRDefault="006D7327" w:rsidP="007B02FF">
      <w:pPr>
        <w:pStyle w:val="Body"/>
        <w:spacing w:after="0"/>
        <w:rPr>
          <w:rFonts w:ascii="Arial" w:hAnsi="Arial" w:cs="Arial"/>
        </w:rPr>
      </w:pPr>
    </w:p>
    <w:p w14:paraId="5A5B4B72" w14:textId="6F3E3E85" w:rsidR="00001C04" w:rsidRDefault="00001C04" w:rsidP="007B02FF">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4</w:t>
      </w:r>
      <w:r w:rsidRPr="00C30A0F">
        <w:rPr>
          <w:rFonts w:ascii="Arial" w:hAnsi="Arial" w:cs="Arial"/>
          <w:i/>
        </w:rPr>
        <w:t xml:space="preserve"> </w:t>
      </w:r>
      <w:r w:rsidRPr="00001C04">
        <w:rPr>
          <w:rFonts w:ascii="Arial" w:hAnsi="Arial" w:cs="Arial"/>
          <w:i/>
        </w:rPr>
        <w:t>Anthralin</w:t>
      </w:r>
    </w:p>
    <w:p w14:paraId="1C6F3DE1" w14:textId="77777777" w:rsidR="006D7327" w:rsidRDefault="006D7327" w:rsidP="00001C04">
      <w:pPr>
        <w:pStyle w:val="Body"/>
        <w:spacing w:after="0"/>
        <w:rPr>
          <w:rFonts w:ascii="Arial" w:hAnsi="Arial" w:cs="Arial"/>
        </w:rPr>
      </w:pPr>
      <w:r w:rsidRPr="006D7327">
        <w:rPr>
          <w:rFonts w:ascii="Arial" w:hAnsi="Arial" w:cs="Arial"/>
        </w:rPr>
        <w:t xml:space="preserve">Anthralin, a topical anti-psoriatic drug, may be effective in treating AA by promoting hair regrowth in mice with an AA-like disease (144). Tang et al., 2003, showed anthralin inhibits TNFα and IFN-γ while stimulating certain interleukins (145). Pediatric studies found 0.2% concentration most effective, with 10 out of 11 patients experiencing over 75% hair regrowth (146). </w:t>
      </w:r>
    </w:p>
    <w:p w14:paraId="569EB8BC" w14:textId="77777777" w:rsidR="006D7327" w:rsidRDefault="006D7327" w:rsidP="00001C04">
      <w:pPr>
        <w:pStyle w:val="Body"/>
        <w:spacing w:after="0"/>
        <w:rPr>
          <w:rFonts w:ascii="Arial" w:hAnsi="Arial" w:cs="Arial"/>
        </w:rPr>
      </w:pPr>
    </w:p>
    <w:p w14:paraId="0B4AE7C4" w14:textId="551D0D94" w:rsid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5</w:t>
      </w:r>
      <w:r w:rsidRPr="00C30A0F">
        <w:rPr>
          <w:rFonts w:ascii="Arial" w:hAnsi="Arial" w:cs="Arial"/>
          <w:i/>
        </w:rPr>
        <w:t xml:space="preserve"> </w:t>
      </w:r>
      <w:r w:rsidRPr="00001C04">
        <w:rPr>
          <w:rFonts w:ascii="Arial" w:hAnsi="Arial" w:cs="Arial"/>
          <w:i/>
        </w:rPr>
        <w:t>Systemic corticosteroids</w:t>
      </w:r>
    </w:p>
    <w:p w14:paraId="6F3BBB26" w14:textId="77777777" w:rsidR="006D7327" w:rsidRDefault="006D7327" w:rsidP="00001C04">
      <w:pPr>
        <w:pStyle w:val="Body"/>
        <w:spacing w:after="0"/>
        <w:rPr>
          <w:rFonts w:ascii="Arial" w:hAnsi="Arial" w:cs="Arial"/>
        </w:rPr>
      </w:pPr>
      <w:r w:rsidRPr="006D7327">
        <w:rPr>
          <w:rFonts w:ascii="Arial" w:hAnsi="Arial" w:cs="Arial"/>
        </w:rPr>
        <w:t xml:space="preserve">Systemic corticosteroids show moderate effectiveness in treating AA, with significant variability in response rates and treatment protocols. Intramuscular triamcinolone acetonide and pulse therapy were effective for AA with acceptable side effects, showing better response and relapse rates compared to oral dexamethasone (147). Oral prednisolone pulse therapy also showed efficacy in treating AA (148). A comprehensive review reported of 1,078 patients, with overall complete response rates around 43% and low relapse rates of 17% in responders (149). The addition of systemic corticosteroids enhances the therapeutic efficacy of cyclosporine in patients with severe AA (150). Key limitations include high variability in treatment protocols, inconsistent response definitions, and considerable relapse rates (151-153). </w:t>
      </w:r>
    </w:p>
    <w:p w14:paraId="005C2AC9" w14:textId="77777777" w:rsidR="006D7327" w:rsidRDefault="006D7327" w:rsidP="00001C04">
      <w:pPr>
        <w:pStyle w:val="Body"/>
        <w:spacing w:after="0"/>
        <w:rPr>
          <w:rFonts w:ascii="Arial" w:hAnsi="Arial" w:cs="Arial"/>
        </w:rPr>
      </w:pPr>
    </w:p>
    <w:p w14:paraId="3B20747E" w14:textId="40FB363A" w:rsid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.1.</w:t>
      </w:r>
      <w:r>
        <w:rPr>
          <w:rFonts w:ascii="Arial" w:hAnsi="Arial" w:cs="Arial"/>
          <w:i/>
        </w:rPr>
        <w:t>6</w:t>
      </w:r>
      <w:r w:rsidRPr="00C30A0F">
        <w:rPr>
          <w:rFonts w:ascii="Arial" w:hAnsi="Arial" w:cs="Arial"/>
          <w:i/>
        </w:rPr>
        <w:t xml:space="preserve"> </w:t>
      </w:r>
      <w:r w:rsidRPr="00001C04">
        <w:rPr>
          <w:rFonts w:ascii="Arial" w:hAnsi="Arial" w:cs="Arial"/>
          <w:i/>
        </w:rPr>
        <w:t>JAK inhibitors</w:t>
      </w:r>
    </w:p>
    <w:p w14:paraId="1BA97435" w14:textId="5D9E8E4B" w:rsidR="006D7327" w:rsidRDefault="006D7327" w:rsidP="00001C04">
      <w:pPr>
        <w:pStyle w:val="Body"/>
        <w:rPr>
          <w:rFonts w:ascii="Arial" w:hAnsi="Arial" w:cs="Arial"/>
        </w:rPr>
      </w:pPr>
      <w:r w:rsidRPr="006D7327">
        <w:rPr>
          <w:rFonts w:ascii="Arial" w:hAnsi="Arial" w:cs="Arial"/>
        </w:rPr>
        <w:t xml:space="preserve">The JAK-STAT pathway plays a key role in the maintenance of innate and adaptive immunity, acting as an intracellular </w:t>
      </w:r>
      <w:proofErr w:type="spellStart"/>
      <w:r w:rsidRPr="006D7327">
        <w:rPr>
          <w:rFonts w:ascii="Arial" w:hAnsi="Arial" w:cs="Arial"/>
        </w:rPr>
        <w:t>signalling</w:t>
      </w:r>
      <w:proofErr w:type="spellEnd"/>
      <w:r w:rsidRPr="006D7327">
        <w:rPr>
          <w:rFonts w:ascii="Arial" w:hAnsi="Arial" w:cs="Arial"/>
        </w:rPr>
        <w:t xml:space="preserve"> mechanism for many pro-inflammatory molecules. Animal models have confirmed that JAK-STAT </w:t>
      </w:r>
      <w:proofErr w:type="spellStart"/>
      <w:r w:rsidRPr="006D7327">
        <w:rPr>
          <w:rFonts w:ascii="Arial" w:hAnsi="Arial" w:cs="Arial"/>
        </w:rPr>
        <w:t>signalling</w:t>
      </w:r>
      <w:proofErr w:type="spellEnd"/>
      <w:r w:rsidRPr="006D7327">
        <w:rPr>
          <w:rFonts w:ascii="Arial" w:hAnsi="Arial" w:cs="Arial"/>
        </w:rPr>
        <w:t xml:space="preserve"> plays a central role in the initiation of the inflammatory response in AA by inducing the production of interferon gamma (IFN-γ) and interleukin 15 (IL-15) (154). JAK inhibitors treat AA by selectively blocking this pathway, thereby suppressing T-cell mediated inflammatory responses targeting HFs (155). The mechanism involves interrupting cytokine signaling which drive autoimmune HF destruction (156,157). By inhibiting JAK proteins, these drugs can interfere with inflammatory pathways and potentially reactivate HF stem cells (154). A comprehensive meta-analysis of 289 cases revealed impressive response rates of 72.4% (158). Specifically, baricitinib has become the first FDA-approved treatment, with other inhibitors like tofacitinib, </w:t>
      </w:r>
      <w:proofErr w:type="spellStart"/>
      <w:r w:rsidRPr="006D7327">
        <w:rPr>
          <w:rFonts w:ascii="Arial" w:hAnsi="Arial" w:cs="Arial"/>
        </w:rPr>
        <w:t>ruxolitinib</w:t>
      </w:r>
      <w:proofErr w:type="spellEnd"/>
      <w:r w:rsidRPr="006D7327">
        <w:rPr>
          <w:rFonts w:ascii="Arial" w:hAnsi="Arial" w:cs="Arial"/>
        </w:rPr>
        <w:t xml:space="preserve">, and </w:t>
      </w:r>
      <w:proofErr w:type="spellStart"/>
      <w:r w:rsidRPr="006D7327">
        <w:rPr>
          <w:rFonts w:ascii="Arial" w:hAnsi="Arial" w:cs="Arial"/>
        </w:rPr>
        <w:t>ritlecitinib</w:t>
      </w:r>
      <w:proofErr w:type="spellEnd"/>
      <w:r w:rsidRPr="006D7327">
        <w:rPr>
          <w:rFonts w:ascii="Arial" w:hAnsi="Arial" w:cs="Arial"/>
        </w:rPr>
        <w:t xml:space="preserve"> also showing promising outcomes (159,160). Evidence from preclinical and clinical studies have shown JAK inhibitors effectively reverse hair loss in moderate to severe AA (161–163), with Baricitinib, showing superior efficacy (164). Despite their transformative efficacy, JAK inhibitors present several important limitations that currently restrict their widespread and long-term use in AA (161,165,166).</w:t>
      </w:r>
    </w:p>
    <w:p w14:paraId="02C14959" w14:textId="77777777" w:rsidR="006D7327" w:rsidRDefault="007B02FF" w:rsidP="006D7327">
      <w:pPr>
        <w:pStyle w:val="Body"/>
        <w:rPr>
          <w:rFonts w:ascii="Arial" w:hAnsi="Arial" w:cs="Arial"/>
          <w:b/>
          <w:u w:val="single"/>
        </w:rPr>
      </w:pPr>
      <w:r>
        <w:rPr>
          <w:rFonts w:ascii="Arial" w:hAnsi="Arial" w:cs="Arial"/>
          <w:b/>
          <w:u w:val="single"/>
        </w:rPr>
        <w:t>4</w:t>
      </w:r>
      <w:r w:rsidRPr="00902823">
        <w:rPr>
          <w:rFonts w:ascii="Arial" w:hAnsi="Arial" w:cs="Arial"/>
          <w:b/>
          <w:u w:val="single"/>
        </w:rPr>
        <w:t>.</w:t>
      </w:r>
      <w:r>
        <w:rPr>
          <w:rFonts w:ascii="Arial" w:hAnsi="Arial" w:cs="Arial"/>
          <w:b/>
          <w:u w:val="single"/>
        </w:rPr>
        <w:t>7</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7B02FF">
        <w:rPr>
          <w:rFonts w:ascii="Arial" w:hAnsi="Arial" w:cs="Arial"/>
          <w:b/>
          <w:u w:val="single"/>
        </w:rPr>
        <w:t>Non- Medical Treatments</w:t>
      </w:r>
    </w:p>
    <w:p w14:paraId="67540C89" w14:textId="75F63E4F" w:rsidR="00001C04" w:rsidRDefault="00001C04" w:rsidP="006D7327">
      <w:pPr>
        <w:pStyle w:val="Body"/>
        <w:spacing w:after="0"/>
        <w:rPr>
          <w:rFonts w:ascii="Arial" w:hAnsi="Arial" w:cs="Arial"/>
          <w:i/>
        </w:rPr>
      </w:pPr>
      <w:r>
        <w:rPr>
          <w:rFonts w:ascii="Arial" w:hAnsi="Arial" w:cs="Arial"/>
          <w:i/>
        </w:rPr>
        <w:lastRenderedPageBreak/>
        <w:t>4</w:t>
      </w:r>
      <w:r w:rsidRPr="00C30A0F">
        <w:rPr>
          <w:rFonts w:ascii="Arial" w:hAnsi="Arial" w:cs="Arial"/>
          <w:i/>
        </w:rPr>
        <w:t>.</w:t>
      </w:r>
      <w:r>
        <w:rPr>
          <w:rFonts w:ascii="Arial" w:hAnsi="Arial" w:cs="Arial"/>
          <w:i/>
        </w:rPr>
        <w:t>7</w:t>
      </w:r>
      <w:r w:rsidRPr="00C30A0F">
        <w:rPr>
          <w:rFonts w:ascii="Arial" w:hAnsi="Arial" w:cs="Arial"/>
          <w:i/>
        </w:rPr>
        <w:t>.</w:t>
      </w:r>
      <w:r>
        <w:rPr>
          <w:rFonts w:ascii="Arial" w:hAnsi="Arial" w:cs="Arial"/>
          <w:i/>
        </w:rPr>
        <w:t>2</w:t>
      </w:r>
      <w:r w:rsidRPr="00C30A0F">
        <w:rPr>
          <w:rFonts w:ascii="Arial" w:hAnsi="Arial" w:cs="Arial"/>
          <w:i/>
        </w:rPr>
        <w:t xml:space="preserve">.1 </w:t>
      </w:r>
      <w:r w:rsidRPr="00001C04">
        <w:rPr>
          <w:rFonts w:ascii="Arial" w:hAnsi="Arial" w:cs="Arial"/>
          <w:i/>
        </w:rPr>
        <w:t>Hair transplantation</w:t>
      </w:r>
    </w:p>
    <w:p w14:paraId="34FC9CFD" w14:textId="77777777" w:rsidR="006D7327" w:rsidRDefault="006D7327" w:rsidP="00001C04">
      <w:pPr>
        <w:pStyle w:val="Body"/>
        <w:spacing w:after="0"/>
        <w:rPr>
          <w:rFonts w:ascii="Arial" w:hAnsi="Arial" w:cs="Arial"/>
        </w:rPr>
      </w:pPr>
      <w:r w:rsidRPr="006D7327">
        <w:rPr>
          <w:rFonts w:ascii="Arial" w:hAnsi="Arial" w:cs="Arial"/>
        </w:rPr>
        <w:t>Hair transplantation is a surgical procedure in which hair-bearing tissue is harvested from donor regions and implanted into alopecic areas, most frequently for the treatment of androgenetic alopecia rather than other alopecia subtypes (167). Follicular unit strip surgery (FUSS) and follicular unit extraction (FUE) represent the two dominant surgical approaches in hair transplantation (168). Case studies demonstrate successful outcomes in stable, inactive AA (169,170). A systematic review found patients experienced moderately positive results across various AA subtypes (171). Modern techniques using FUE and linear strip excision have dramatically improved aesthetic outcomes. The procedure is now minimally invasive, with high patient satisfaction (172).  Hair transplantation offers both cosmetic and psychological benefits, improving self-esteem and emotional well-being when patient expectations and psychological risk factors are well managed (173). The application of hair transplantation in alopecia areata is restricted by limited follicular supply, suboptimal follicle survival rates, and frequent recurrence, which collectively contribute to patient dissatisfaction (174).</w:t>
      </w:r>
    </w:p>
    <w:p w14:paraId="7137A9DC" w14:textId="77777777" w:rsidR="006D7327" w:rsidRDefault="006D7327" w:rsidP="00001C04">
      <w:pPr>
        <w:pStyle w:val="Body"/>
        <w:spacing w:after="0"/>
        <w:rPr>
          <w:rFonts w:ascii="Arial" w:hAnsi="Arial" w:cs="Arial"/>
          <w:i/>
        </w:rPr>
      </w:pPr>
    </w:p>
    <w:p w14:paraId="75DBBF85" w14:textId="695807FF" w:rsid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001C04">
        <w:rPr>
          <w:rFonts w:ascii="Arial" w:hAnsi="Arial" w:cs="Arial"/>
          <w:i/>
        </w:rPr>
        <w:t>Psychological and Behavioral therapy</w:t>
      </w:r>
    </w:p>
    <w:p w14:paraId="246E73BC" w14:textId="77777777" w:rsidR="006D7327" w:rsidRDefault="006D7327" w:rsidP="00001C04">
      <w:pPr>
        <w:pStyle w:val="Body"/>
        <w:spacing w:after="0"/>
        <w:rPr>
          <w:rFonts w:ascii="Arial" w:hAnsi="Arial" w:cs="Arial"/>
        </w:rPr>
      </w:pPr>
      <w:r w:rsidRPr="006D7327">
        <w:rPr>
          <w:rFonts w:ascii="Arial" w:hAnsi="Arial" w:cs="Arial"/>
        </w:rPr>
        <w:t>Psychological and behavioral therapy is critically required for patients with AA due to the significant psychological burden of the condition. AA patients experience higher levels of depression, anxiety, and social conflict making psychological screening is crucial (175). Alopecia is associated with low self-esteem, which in extreme cases may predispose affected individuals to suicidal behavior (176). Therapeutic interventions such as psychotherapy and cognitive behavior therapy (CBT) are used to help individuals cope with alopecia (177). Psychological interventions such as MBSR, CLBH, hypnotherapy, and psychotherapy combined with immunotherapy improve quality of life, mental health, and hair growth in AA (102). Hypnotherapy significantly improved psychological well-being in patients with refractory AA (178). Hence, a collaborative effort between dermatologists and mental health professionals is recommended for holistic care (179,180).</w:t>
      </w:r>
    </w:p>
    <w:p w14:paraId="0E3E34BE" w14:textId="77777777" w:rsidR="006D7327" w:rsidRDefault="006D7327" w:rsidP="00001C04">
      <w:pPr>
        <w:pStyle w:val="Body"/>
        <w:spacing w:after="0"/>
        <w:rPr>
          <w:rFonts w:ascii="Arial" w:hAnsi="Arial" w:cs="Arial"/>
        </w:rPr>
      </w:pPr>
    </w:p>
    <w:p w14:paraId="200E122F" w14:textId="7FAC40C8" w:rsidR="00001C04" w:rsidRPr="00001C04" w:rsidRDefault="00001C04" w:rsidP="00001C04">
      <w:pPr>
        <w:pStyle w:val="Body"/>
        <w:spacing w:after="0"/>
        <w:rPr>
          <w:rFonts w:ascii="Arial" w:hAnsi="Arial" w:cs="Arial"/>
          <w:i/>
        </w:rPr>
      </w:pPr>
      <w:r>
        <w:rPr>
          <w:rFonts w:ascii="Arial" w:hAnsi="Arial" w:cs="Arial"/>
          <w:i/>
        </w:rPr>
        <w:t>4</w:t>
      </w:r>
      <w:r w:rsidRPr="00C30A0F">
        <w:rPr>
          <w:rFonts w:ascii="Arial" w:hAnsi="Arial" w:cs="Arial"/>
          <w:i/>
        </w:rPr>
        <w:t>.</w:t>
      </w:r>
      <w:r>
        <w:rPr>
          <w:rFonts w:ascii="Arial" w:hAnsi="Arial" w:cs="Arial"/>
          <w:i/>
        </w:rPr>
        <w:t>7</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3</w:t>
      </w:r>
      <w:r w:rsidRPr="00C30A0F">
        <w:rPr>
          <w:rFonts w:ascii="Arial" w:hAnsi="Arial" w:cs="Arial"/>
          <w:i/>
        </w:rPr>
        <w:t xml:space="preserve"> </w:t>
      </w:r>
      <w:r w:rsidRPr="00001C04">
        <w:rPr>
          <w:rFonts w:ascii="Arial" w:hAnsi="Arial" w:cs="Arial"/>
          <w:i/>
        </w:rPr>
        <w:t>Nutritional support</w:t>
      </w:r>
    </w:p>
    <w:p w14:paraId="7AE79395" w14:textId="77777777" w:rsidR="006D7327" w:rsidRDefault="006D7327" w:rsidP="00441B6F">
      <w:pPr>
        <w:pStyle w:val="Head1"/>
        <w:spacing w:after="0"/>
        <w:jc w:val="both"/>
        <w:rPr>
          <w:rFonts w:ascii="Arial" w:hAnsi="Arial" w:cs="Arial"/>
          <w:b w:val="0"/>
          <w:caps w:val="0"/>
          <w:sz w:val="20"/>
        </w:rPr>
      </w:pPr>
      <w:r w:rsidRPr="006D7327">
        <w:rPr>
          <w:rFonts w:ascii="Arial" w:hAnsi="Arial" w:cs="Arial"/>
          <w:b w:val="0"/>
          <w:caps w:val="0"/>
          <w:sz w:val="20"/>
        </w:rPr>
        <w:t xml:space="preserve">AA has been associated with deficiencies in key micronutrients, most notably vitamin D, zinc, and folate (181). Evidence based on a case study reported that a diet and supplementation regimen rich in vitamins A and D, zinc, and other nutrients led to complete remission of AA in a pediatric patient (182). Antioxidants (vitamin A, E, &amp; C) improve hair growth in AA by enhancing antioxidant defenses and correcting trace metal imbalances (183). Decreased serum zinc levels are associated with extensive, prolonged, and treatment-resistant AA (184). Zinc supplementation may be beneficial for AA patients with low serum zinc levels (185). Dietary patterns such as the Mediterranean diet and those rich in protein and soy may support hair health in nonscarring </w:t>
      </w:r>
      <w:proofErr w:type="spellStart"/>
      <w:r w:rsidRPr="006D7327">
        <w:rPr>
          <w:rFonts w:ascii="Arial" w:hAnsi="Arial" w:cs="Arial"/>
          <w:b w:val="0"/>
          <w:caps w:val="0"/>
          <w:sz w:val="20"/>
        </w:rPr>
        <w:t>alopecias</w:t>
      </w:r>
      <w:proofErr w:type="spellEnd"/>
      <w:r w:rsidRPr="006D7327">
        <w:rPr>
          <w:rFonts w:ascii="Arial" w:hAnsi="Arial" w:cs="Arial"/>
          <w:b w:val="0"/>
          <w:caps w:val="0"/>
          <w:sz w:val="20"/>
        </w:rPr>
        <w:t>. Furthermore, adherence to a gluten-free diet may enhance hair growth in AA patients with celiac disease (186). Vitamin D is linked to AA and may play a role in its pathogenesis (187,188) and vitamin D analogs show promise in treatment, particularly when combined with corticosteroids (189). An overview of current therapeutic strategies for alopecia areata, categorized according to mechanism of action, clinical efficacy, and key limitations, is summarized in Table 2.</w:t>
      </w:r>
    </w:p>
    <w:p w14:paraId="4CCD5565" w14:textId="77777777" w:rsidR="00410462" w:rsidRDefault="00410462" w:rsidP="00441B6F">
      <w:pPr>
        <w:pStyle w:val="Head1"/>
        <w:spacing w:after="0"/>
        <w:jc w:val="both"/>
        <w:rPr>
          <w:rFonts w:ascii="Arial" w:hAnsi="Arial" w:cs="Arial"/>
          <w:b w:val="0"/>
          <w:caps w:val="0"/>
          <w:sz w:val="20"/>
        </w:rPr>
      </w:pPr>
    </w:p>
    <w:p w14:paraId="405B0828" w14:textId="1E45D200" w:rsidR="00410462" w:rsidRDefault="00410462" w:rsidP="00410462">
      <w:pPr>
        <w:tabs>
          <w:tab w:val="left" w:pos="1080"/>
        </w:tabs>
        <w:jc w:val="both"/>
        <w:rPr>
          <w:rFonts w:ascii="Arial" w:hAnsi="Arial"/>
          <w:b/>
        </w:rPr>
      </w:pPr>
      <w:r>
        <w:rPr>
          <w:rFonts w:ascii="Arial" w:hAnsi="Arial"/>
          <w:b/>
        </w:rPr>
        <w:t xml:space="preserve">Table 2. </w:t>
      </w:r>
      <w:r w:rsidRPr="00410462">
        <w:rPr>
          <w:rFonts w:ascii="Arial" w:hAnsi="Arial"/>
          <w:b/>
        </w:rPr>
        <w:t>Therapeutic strategies for Alopecia Areata</w:t>
      </w:r>
    </w:p>
    <w:p w14:paraId="7F54CB9B" w14:textId="77777777" w:rsidR="00410462" w:rsidRPr="00DC3180" w:rsidRDefault="00410462" w:rsidP="00410462">
      <w:pPr>
        <w:tabs>
          <w:tab w:val="left" w:pos="1080"/>
        </w:tabs>
        <w:jc w:val="both"/>
        <w:rPr>
          <w:rFonts w:ascii="Arial" w:hAnsi="Arial"/>
          <w:b/>
        </w:rPr>
      </w:pPr>
    </w:p>
    <w:tbl>
      <w:tblPr>
        <w:tblStyle w:val="TableGrid"/>
        <w:tblpPr w:leftFromText="180" w:rightFromText="180" w:vertAnchor="text" w:horzAnchor="margin" w:tblpXSpec="center" w:tblpY="97"/>
        <w:tblW w:w="8472" w:type="dxa"/>
        <w:tblLayout w:type="fixed"/>
        <w:tblLook w:val="04A0" w:firstRow="1" w:lastRow="0" w:firstColumn="1" w:lastColumn="0" w:noHBand="0" w:noVBand="1"/>
      </w:tblPr>
      <w:tblGrid>
        <w:gridCol w:w="2235"/>
        <w:gridCol w:w="1559"/>
        <w:gridCol w:w="1843"/>
        <w:gridCol w:w="1417"/>
        <w:gridCol w:w="1418"/>
      </w:tblGrid>
      <w:tr w:rsidR="00410462" w:rsidRPr="00C470C1" w14:paraId="014E2ACA" w14:textId="77777777" w:rsidTr="00410462">
        <w:trPr>
          <w:trHeight w:val="558"/>
        </w:trPr>
        <w:tc>
          <w:tcPr>
            <w:tcW w:w="2235" w:type="dxa"/>
          </w:tcPr>
          <w:p w14:paraId="5E313C01"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eastAsia="Times New Roman" w:hAnsi="Arial" w:cs="Arial"/>
                <w:b/>
                <w:bCs/>
                <w:sz w:val="20"/>
                <w:szCs w:val="20"/>
                <w:lang w:eastAsia="en-IN"/>
              </w:rPr>
              <w:t>Therapeutic Category</w:t>
            </w:r>
          </w:p>
        </w:tc>
        <w:tc>
          <w:tcPr>
            <w:tcW w:w="1559" w:type="dxa"/>
          </w:tcPr>
          <w:p w14:paraId="21D7CBFB"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Treatment Modality</w:t>
            </w:r>
          </w:p>
        </w:tc>
        <w:tc>
          <w:tcPr>
            <w:tcW w:w="1843" w:type="dxa"/>
          </w:tcPr>
          <w:p w14:paraId="6EB918F3"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Primary Mechanism</w:t>
            </w:r>
          </w:p>
        </w:tc>
        <w:tc>
          <w:tcPr>
            <w:tcW w:w="1417" w:type="dxa"/>
          </w:tcPr>
          <w:p w14:paraId="4DFF0808"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Clinical Efficacy</w:t>
            </w:r>
          </w:p>
        </w:tc>
        <w:tc>
          <w:tcPr>
            <w:tcW w:w="1418" w:type="dxa"/>
          </w:tcPr>
          <w:p w14:paraId="4BE3E828" w14:textId="77777777" w:rsidR="00410462" w:rsidRPr="00C470C1" w:rsidRDefault="00410462" w:rsidP="008F2E7F">
            <w:pPr>
              <w:jc w:val="center"/>
              <w:rPr>
                <w:rFonts w:ascii="Arial" w:hAnsi="Arial" w:cs="Arial"/>
                <w:sz w:val="20"/>
                <w:szCs w:val="20"/>
              </w:rPr>
            </w:pPr>
            <w:r w:rsidRPr="00C470C1">
              <w:rPr>
                <w:rFonts w:ascii="Arial" w:eastAsia="Times New Roman" w:hAnsi="Arial" w:cs="Arial"/>
                <w:b/>
                <w:bCs/>
                <w:sz w:val="20"/>
                <w:szCs w:val="20"/>
                <w:lang w:eastAsia="en-IN"/>
              </w:rPr>
              <w:t>Limitations</w:t>
            </w:r>
          </w:p>
        </w:tc>
      </w:tr>
      <w:tr w:rsidR="00410462" w:rsidRPr="00C470C1" w14:paraId="000C6CF5" w14:textId="77777777" w:rsidTr="00410462">
        <w:trPr>
          <w:trHeight w:val="696"/>
        </w:trPr>
        <w:tc>
          <w:tcPr>
            <w:tcW w:w="2235" w:type="dxa"/>
            <w:vMerge w:val="restart"/>
            <w:vAlign w:val="center"/>
          </w:tcPr>
          <w:p w14:paraId="2ECC3C35"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eastAsia="Times New Roman" w:hAnsi="Arial" w:cs="Arial"/>
                <w:b/>
                <w:bCs/>
                <w:sz w:val="20"/>
                <w:szCs w:val="20"/>
                <w:lang w:eastAsia="en-IN"/>
              </w:rPr>
              <w:t>Local Immunomodulation</w:t>
            </w:r>
          </w:p>
        </w:tc>
        <w:tc>
          <w:tcPr>
            <w:tcW w:w="1559" w:type="dxa"/>
            <w:vAlign w:val="center"/>
          </w:tcPr>
          <w:p w14:paraId="6C2E9944"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Intralesional corticosteroids</w:t>
            </w:r>
          </w:p>
        </w:tc>
        <w:tc>
          <w:tcPr>
            <w:tcW w:w="1843" w:type="dxa"/>
            <w:vAlign w:val="center"/>
          </w:tcPr>
          <w:p w14:paraId="52BAAD24"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Local suppression of perifollicular T-cell inflammation</w:t>
            </w:r>
          </w:p>
        </w:tc>
        <w:tc>
          <w:tcPr>
            <w:tcW w:w="1417" w:type="dxa"/>
            <w:vAlign w:val="center"/>
          </w:tcPr>
          <w:p w14:paraId="5E9121CE"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High efficacy in localized AA</w:t>
            </w:r>
          </w:p>
        </w:tc>
        <w:tc>
          <w:tcPr>
            <w:tcW w:w="1418" w:type="dxa"/>
            <w:vAlign w:val="center"/>
          </w:tcPr>
          <w:p w14:paraId="00CAD2F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Pain, skin atrophy, relapse</w:t>
            </w:r>
          </w:p>
        </w:tc>
      </w:tr>
      <w:tr w:rsidR="00410462" w:rsidRPr="00C470C1" w14:paraId="5297179B" w14:textId="77777777" w:rsidTr="00410462">
        <w:trPr>
          <w:trHeight w:val="730"/>
        </w:trPr>
        <w:tc>
          <w:tcPr>
            <w:tcW w:w="2235" w:type="dxa"/>
            <w:vMerge/>
            <w:vAlign w:val="center"/>
          </w:tcPr>
          <w:p w14:paraId="77BCA5F4" w14:textId="77777777" w:rsidR="00410462" w:rsidRPr="00C470C1" w:rsidRDefault="00410462" w:rsidP="008F2E7F">
            <w:pPr>
              <w:jc w:val="center"/>
              <w:rPr>
                <w:rFonts w:ascii="Arial" w:eastAsia="Times New Roman" w:hAnsi="Arial" w:cs="Arial"/>
                <w:b/>
                <w:bCs/>
                <w:sz w:val="20"/>
                <w:szCs w:val="20"/>
                <w:lang w:eastAsia="en-IN"/>
              </w:rPr>
            </w:pPr>
          </w:p>
        </w:tc>
        <w:tc>
          <w:tcPr>
            <w:tcW w:w="1559" w:type="dxa"/>
            <w:vAlign w:val="center"/>
          </w:tcPr>
          <w:p w14:paraId="1B377AC3"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Topical corticosteroids</w:t>
            </w:r>
          </w:p>
        </w:tc>
        <w:tc>
          <w:tcPr>
            <w:tcW w:w="1843" w:type="dxa"/>
            <w:vAlign w:val="center"/>
          </w:tcPr>
          <w:p w14:paraId="3A6D54A5"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Reduction of CD8</w:t>
            </w:r>
            <w:r w:rsidRPr="00C470C1">
              <w:rPr>
                <w:rFonts w:ascii="Cambria Math" w:hAnsi="Cambria Math" w:cs="Cambria Math"/>
                <w:sz w:val="20"/>
                <w:szCs w:val="20"/>
              </w:rPr>
              <w:t>⁺</w:t>
            </w:r>
            <w:r w:rsidRPr="00C470C1">
              <w:rPr>
                <w:rFonts w:ascii="Arial" w:hAnsi="Arial" w:cs="Arial"/>
                <w:sz w:val="20"/>
                <w:szCs w:val="20"/>
              </w:rPr>
              <w:t xml:space="preserve"> T-cell–mediated attack</w:t>
            </w:r>
          </w:p>
        </w:tc>
        <w:tc>
          <w:tcPr>
            <w:tcW w:w="1417" w:type="dxa"/>
            <w:vAlign w:val="center"/>
          </w:tcPr>
          <w:p w14:paraId="0F551490"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Mild–moderate efficacy</w:t>
            </w:r>
          </w:p>
        </w:tc>
        <w:tc>
          <w:tcPr>
            <w:tcW w:w="1418" w:type="dxa"/>
            <w:vAlign w:val="center"/>
          </w:tcPr>
          <w:p w14:paraId="4E028AE3"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High recurrence, limited penetration</w:t>
            </w:r>
          </w:p>
        </w:tc>
      </w:tr>
      <w:tr w:rsidR="00410462" w:rsidRPr="00C470C1" w14:paraId="438CDFE6" w14:textId="77777777" w:rsidTr="00410462">
        <w:trPr>
          <w:trHeight w:val="750"/>
        </w:trPr>
        <w:tc>
          <w:tcPr>
            <w:tcW w:w="2235" w:type="dxa"/>
            <w:vAlign w:val="center"/>
          </w:tcPr>
          <w:p w14:paraId="097179CB"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hAnsi="Arial" w:cs="Arial"/>
                <w:b/>
                <w:bCs/>
                <w:sz w:val="20"/>
                <w:szCs w:val="20"/>
              </w:rPr>
              <w:t>Follicular Stimulation</w:t>
            </w:r>
          </w:p>
        </w:tc>
        <w:tc>
          <w:tcPr>
            <w:tcW w:w="1559" w:type="dxa"/>
            <w:vAlign w:val="center"/>
          </w:tcPr>
          <w:p w14:paraId="615A041C"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Topical minoxidil</w:t>
            </w:r>
          </w:p>
        </w:tc>
        <w:tc>
          <w:tcPr>
            <w:tcW w:w="1843" w:type="dxa"/>
            <w:vAlign w:val="center"/>
          </w:tcPr>
          <w:p w14:paraId="555C9C2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Vasodilation, potassium channel activation</w:t>
            </w:r>
          </w:p>
        </w:tc>
        <w:tc>
          <w:tcPr>
            <w:tcW w:w="1417" w:type="dxa"/>
            <w:vAlign w:val="center"/>
          </w:tcPr>
          <w:p w14:paraId="5CE09422"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Moderate; adjunctive benefit</w:t>
            </w:r>
          </w:p>
        </w:tc>
        <w:tc>
          <w:tcPr>
            <w:tcW w:w="1418" w:type="dxa"/>
            <w:vAlign w:val="center"/>
          </w:tcPr>
          <w:p w14:paraId="2E9FCD1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Limited efficacy in extensive AA</w:t>
            </w:r>
          </w:p>
        </w:tc>
      </w:tr>
      <w:tr w:rsidR="00410462" w:rsidRPr="00C470C1" w14:paraId="0EC65ACA" w14:textId="77777777" w:rsidTr="00410462">
        <w:trPr>
          <w:trHeight w:val="784"/>
        </w:trPr>
        <w:tc>
          <w:tcPr>
            <w:tcW w:w="2235" w:type="dxa"/>
            <w:vAlign w:val="center"/>
          </w:tcPr>
          <w:p w14:paraId="0E7658E5" w14:textId="77777777" w:rsidR="00410462" w:rsidRPr="00C470C1" w:rsidRDefault="00410462" w:rsidP="008F2E7F">
            <w:pPr>
              <w:jc w:val="center"/>
              <w:rPr>
                <w:rFonts w:ascii="Arial" w:eastAsia="Times New Roman" w:hAnsi="Arial" w:cs="Arial"/>
                <w:b/>
                <w:bCs/>
                <w:sz w:val="20"/>
                <w:szCs w:val="20"/>
                <w:lang w:eastAsia="en-IN"/>
              </w:rPr>
            </w:pPr>
            <w:r w:rsidRPr="00C470C1">
              <w:rPr>
                <w:rFonts w:ascii="Arial" w:hAnsi="Arial" w:cs="Arial"/>
                <w:b/>
                <w:bCs/>
                <w:sz w:val="20"/>
                <w:szCs w:val="20"/>
              </w:rPr>
              <w:t>Topical Immunotherapy</w:t>
            </w:r>
          </w:p>
        </w:tc>
        <w:tc>
          <w:tcPr>
            <w:tcW w:w="1559" w:type="dxa"/>
            <w:vAlign w:val="center"/>
          </w:tcPr>
          <w:p w14:paraId="6D3CF09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Anthralin</w:t>
            </w:r>
          </w:p>
        </w:tc>
        <w:tc>
          <w:tcPr>
            <w:tcW w:w="1843" w:type="dxa"/>
            <w:vAlign w:val="center"/>
          </w:tcPr>
          <w:p w14:paraId="55E7329D"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Cytokine modulation; immune deviation</w:t>
            </w:r>
          </w:p>
        </w:tc>
        <w:tc>
          <w:tcPr>
            <w:tcW w:w="1417" w:type="dxa"/>
            <w:vAlign w:val="center"/>
          </w:tcPr>
          <w:p w14:paraId="218D95D1"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Variable; useful in severe AA</w:t>
            </w:r>
          </w:p>
        </w:tc>
        <w:tc>
          <w:tcPr>
            <w:tcW w:w="1418" w:type="dxa"/>
            <w:vAlign w:val="center"/>
          </w:tcPr>
          <w:p w14:paraId="4FB9322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Irritation, compliance issues</w:t>
            </w:r>
          </w:p>
        </w:tc>
      </w:tr>
      <w:tr w:rsidR="00410462" w:rsidRPr="00C470C1" w14:paraId="421A09A7" w14:textId="77777777" w:rsidTr="00410462">
        <w:trPr>
          <w:trHeight w:val="661"/>
        </w:trPr>
        <w:tc>
          <w:tcPr>
            <w:tcW w:w="2235" w:type="dxa"/>
            <w:vMerge w:val="restart"/>
            <w:vAlign w:val="center"/>
          </w:tcPr>
          <w:p w14:paraId="6A95AF94"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Systemic Immunosuppression</w:t>
            </w:r>
          </w:p>
        </w:tc>
        <w:tc>
          <w:tcPr>
            <w:tcW w:w="1559" w:type="dxa"/>
            <w:vAlign w:val="center"/>
          </w:tcPr>
          <w:p w14:paraId="0B7DA373"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Systemic corticosteroids</w:t>
            </w:r>
          </w:p>
        </w:tc>
        <w:tc>
          <w:tcPr>
            <w:tcW w:w="1843" w:type="dxa"/>
            <w:vAlign w:val="center"/>
          </w:tcPr>
          <w:p w14:paraId="6DF42EB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Broad immune suppression</w:t>
            </w:r>
          </w:p>
        </w:tc>
        <w:tc>
          <w:tcPr>
            <w:tcW w:w="1417" w:type="dxa"/>
            <w:vAlign w:val="center"/>
          </w:tcPr>
          <w:p w14:paraId="4BB12EAC"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Moderate–high (short-term)</w:t>
            </w:r>
          </w:p>
        </w:tc>
        <w:tc>
          <w:tcPr>
            <w:tcW w:w="1418" w:type="dxa"/>
            <w:vAlign w:val="center"/>
          </w:tcPr>
          <w:p w14:paraId="675850A0"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Relapse, systemic toxicity</w:t>
            </w:r>
          </w:p>
        </w:tc>
      </w:tr>
      <w:tr w:rsidR="00410462" w:rsidRPr="00C470C1" w14:paraId="30F1F2F3" w14:textId="77777777" w:rsidTr="00410462">
        <w:trPr>
          <w:trHeight w:val="699"/>
        </w:trPr>
        <w:tc>
          <w:tcPr>
            <w:tcW w:w="2235" w:type="dxa"/>
            <w:vMerge/>
            <w:vAlign w:val="center"/>
          </w:tcPr>
          <w:p w14:paraId="7BF12B59" w14:textId="77777777" w:rsidR="00410462" w:rsidRPr="00C470C1" w:rsidRDefault="00410462" w:rsidP="008F2E7F">
            <w:pPr>
              <w:jc w:val="center"/>
              <w:rPr>
                <w:rFonts w:ascii="Arial" w:hAnsi="Arial" w:cs="Arial"/>
                <w:b/>
                <w:bCs/>
                <w:sz w:val="20"/>
                <w:szCs w:val="20"/>
              </w:rPr>
            </w:pPr>
          </w:p>
        </w:tc>
        <w:tc>
          <w:tcPr>
            <w:tcW w:w="1559" w:type="dxa"/>
            <w:vAlign w:val="center"/>
          </w:tcPr>
          <w:p w14:paraId="6E18F3C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Cyclosporine</w:t>
            </w:r>
          </w:p>
        </w:tc>
        <w:tc>
          <w:tcPr>
            <w:tcW w:w="1843" w:type="dxa"/>
            <w:vAlign w:val="center"/>
          </w:tcPr>
          <w:p w14:paraId="4E4E3D6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T-cell activation inhibition</w:t>
            </w:r>
          </w:p>
        </w:tc>
        <w:tc>
          <w:tcPr>
            <w:tcW w:w="1417" w:type="dxa"/>
            <w:vAlign w:val="center"/>
          </w:tcPr>
          <w:p w14:paraId="2A96F70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Effective in severe AA</w:t>
            </w:r>
          </w:p>
        </w:tc>
        <w:tc>
          <w:tcPr>
            <w:tcW w:w="1418" w:type="dxa"/>
            <w:vAlign w:val="center"/>
          </w:tcPr>
          <w:p w14:paraId="7C8FBA7B"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Nephrotoxicity, relapse</w:t>
            </w:r>
          </w:p>
        </w:tc>
      </w:tr>
      <w:tr w:rsidR="00410462" w:rsidRPr="00C470C1" w14:paraId="496F34AA" w14:textId="77777777" w:rsidTr="00410462">
        <w:trPr>
          <w:trHeight w:val="983"/>
        </w:trPr>
        <w:tc>
          <w:tcPr>
            <w:tcW w:w="2235" w:type="dxa"/>
            <w:vAlign w:val="center"/>
          </w:tcPr>
          <w:p w14:paraId="4D022E44"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Targeted Immunotherapy</w:t>
            </w:r>
          </w:p>
        </w:tc>
        <w:tc>
          <w:tcPr>
            <w:tcW w:w="1559" w:type="dxa"/>
            <w:vAlign w:val="center"/>
          </w:tcPr>
          <w:p w14:paraId="67B5C64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JAK inhibitors (</w:t>
            </w:r>
            <w:proofErr w:type="spellStart"/>
            <w:r w:rsidRPr="00C470C1">
              <w:rPr>
                <w:rFonts w:ascii="Arial" w:hAnsi="Arial" w:cs="Arial"/>
                <w:sz w:val="20"/>
                <w:szCs w:val="20"/>
              </w:rPr>
              <w:t>baricitinib</w:t>
            </w:r>
            <w:proofErr w:type="spellEnd"/>
            <w:r w:rsidRPr="00C470C1">
              <w:rPr>
                <w:rFonts w:ascii="Arial" w:hAnsi="Arial" w:cs="Arial"/>
                <w:sz w:val="20"/>
                <w:szCs w:val="20"/>
              </w:rPr>
              <w:t xml:space="preserve">, tofacitinib, </w:t>
            </w:r>
            <w:proofErr w:type="spellStart"/>
            <w:r w:rsidRPr="00C470C1">
              <w:rPr>
                <w:rFonts w:ascii="Arial" w:hAnsi="Arial" w:cs="Arial"/>
                <w:sz w:val="20"/>
                <w:szCs w:val="20"/>
              </w:rPr>
              <w:t>ruxolitinib</w:t>
            </w:r>
            <w:proofErr w:type="spellEnd"/>
            <w:r w:rsidRPr="00C470C1">
              <w:rPr>
                <w:rFonts w:ascii="Arial" w:hAnsi="Arial" w:cs="Arial"/>
                <w:sz w:val="20"/>
                <w:szCs w:val="20"/>
              </w:rPr>
              <w:t>)</w:t>
            </w:r>
          </w:p>
        </w:tc>
        <w:tc>
          <w:tcPr>
            <w:tcW w:w="1843" w:type="dxa"/>
            <w:vAlign w:val="center"/>
          </w:tcPr>
          <w:p w14:paraId="4385BC36"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IFN-γ / IL-15 signaling blockade</w:t>
            </w:r>
          </w:p>
        </w:tc>
        <w:tc>
          <w:tcPr>
            <w:tcW w:w="1417" w:type="dxa"/>
            <w:vAlign w:val="center"/>
          </w:tcPr>
          <w:p w14:paraId="7C923297"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High in moderate–severe AA</w:t>
            </w:r>
          </w:p>
        </w:tc>
        <w:tc>
          <w:tcPr>
            <w:tcW w:w="1418" w:type="dxa"/>
            <w:vAlign w:val="center"/>
          </w:tcPr>
          <w:p w14:paraId="0FABB5EE"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Relapse on withdrawal, safety, cost</w:t>
            </w:r>
          </w:p>
        </w:tc>
      </w:tr>
      <w:tr w:rsidR="00410462" w:rsidRPr="00C470C1" w14:paraId="6101BA79" w14:textId="77777777" w:rsidTr="00410462">
        <w:trPr>
          <w:trHeight w:val="841"/>
        </w:trPr>
        <w:tc>
          <w:tcPr>
            <w:tcW w:w="2235" w:type="dxa"/>
            <w:vAlign w:val="center"/>
          </w:tcPr>
          <w:p w14:paraId="4A44495B"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Surgical Approaches</w:t>
            </w:r>
          </w:p>
        </w:tc>
        <w:tc>
          <w:tcPr>
            <w:tcW w:w="1559" w:type="dxa"/>
            <w:vAlign w:val="center"/>
          </w:tcPr>
          <w:p w14:paraId="38BEFB9B"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Hair transplantation</w:t>
            </w:r>
          </w:p>
        </w:tc>
        <w:tc>
          <w:tcPr>
            <w:tcW w:w="1843" w:type="dxa"/>
            <w:vAlign w:val="center"/>
          </w:tcPr>
          <w:p w14:paraId="11C7311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Follicular unit redistribution</w:t>
            </w:r>
          </w:p>
        </w:tc>
        <w:tc>
          <w:tcPr>
            <w:tcW w:w="1417" w:type="dxa"/>
            <w:vAlign w:val="center"/>
          </w:tcPr>
          <w:p w14:paraId="21B319A5"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Cosmetic benefit in stable AA</w:t>
            </w:r>
          </w:p>
        </w:tc>
        <w:tc>
          <w:tcPr>
            <w:tcW w:w="1418" w:type="dxa"/>
            <w:vAlign w:val="center"/>
          </w:tcPr>
          <w:p w14:paraId="6EEBA40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Recurrence, limited donors</w:t>
            </w:r>
          </w:p>
        </w:tc>
      </w:tr>
      <w:tr w:rsidR="00410462" w:rsidRPr="00C470C1" w14:paraId="67E57290" w14:textId="77777777" w:rsidTr="00410462">
        <w:trPr>
          <w:trHeight w:val="696"/>
        </w:trPr>
        <w:tc>
          <w:tcPr>
            <w:tcW w:w="2235" w:type="dxa"/>
            <w:vAlign w:val="center"/>
          </w:tcPr>
          <w:p w14:paraId="1A5BAADF"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Psychological Interventions</w:t>
            </w:r>
          </w:p>
        </w:tc>
        <w:tc>
          <w:tcPr>
            <w:tcW w:w="1559" w:type="dxa"/>
            <w:vAlign w:val="center"/>
          </w:tcPr>
          <w:p w14:paraId="49B6EA9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CBT, MBSR, hypnotherapy</w:t>
            </w:r>
          </w:p>
        </w:tc>
        <w:tc>
          <w:tcPr>
            <w:tcW w:w="1843" w:type="dxa"/>
            <w:vAlign w:val="center"/>
          </w:tcPr>
          <w:p w14:paraId="0952FBA0"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Stress axis modulation</w:t>
            </w:r>
          </w:p>
        </w:tc>
        <w:tc>
          <w:tcPr>
            <w:tcW w:w="1417" w:type="dxa"/>
            <w:vAlign w:val="center"/>
          </w:tcPr>
          <w:p w14:paraId="4F8BEF42"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Improves QoL, adjunctive</w:t>
            </w:r>
          </w:p>
        </w:tc>
        <w:tc>
          <w:tcPr>
            <w:tcW w:w="1418" w:type="dxa"/>
            <w:vAlign w:val="center"/>
          </w:tcPr>
          <w:p w14:paraId="4666916A"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Supportive, not curative</w:t>
            </w:r>
          </w:p>
        </w:tc>
      </w:tr>
      <w:tr w:rsidR="00410462" w:rsidRPr="00C470C1" w14:paraId="0107F4F0" w14:textId="77777777" w:rsidTr="00410462">
        <w:trPr>
          <w:trHeight w:val="834"/>
        </w:trPr>
        <w:tc>
          <w:tcPr>
            <w:tcW w:w="2235" w:type="dxa"/>
            <w:vAlign w:val="center"/>
          </w:tcPr>
          <w:p w14:paraId="6868DD18" w14:textId="77777777" w:rsidR="00410462" w:rsidRPr="00C470C1" w:rsidRDefault="00410462" w:rsidP="008F2E7F">
            <w:pPr>
              <w:jc w:val="center"/>
              <w:rPr>
                <w:rFonts w:ascii="Arial" w:hAnsi="Arial" w:cs="Arial"/>
                <w:b/>
                <w:bCs/>
                <w:sz w:val="20"/>
                <w:szCs w:val="20"/>
              </w:rPr>
            </w:pPr>
            <w:r w:rsidRPr="00C470C1">
              <w:rPr>
                <w:rFonts w:ascii="Arial" w:hAnsi="Arial" w:cs="Arial"/>
                <w:b/>
                <w:bCs/>
                <w:sz w:val="20"/>
                <w:szCs w:val="20"/>
              </w:rPr>
              <w:t>Nutritional &amp; Adjunctive Therapy</w:t>
            </w:r>
          </w:p>
        </w:tc>
        <w:tc>
          <w:tcPr>
            <w:tcW w:w="1559" w:type="dxa"/>
            <w:vAlign w:val="center"/>
          </w:tcPr>
          <w:p w14:paraId="19F6D94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Micronutrients, antioxidants</w:t>
            </w:r>
          </w:p>
        </w:tc>
        <w:tc>
          <w:tcPr>
            <w:tcW w:w="1843" w:type="dxa"/>
            <w:vAlign w:val="center"/>
          </w:tcPr>
          <w:p w14:paraId="2DFB5B48"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Correction of deficiencies, redox balance</w:t>
            </w:r>
          </w:p>
        </w:tc>
        <w:tc>
          <w:tcPr>
            <w:tcW w:w="1417" w:type="dxa"/>
            <w:vAlign w:val="center"/>
          </w:tcPr>
          <w:p w14:paraId="1EE999BF"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Variable; adjunctive</w:t>
            </w:r>
          </w:p>
        </w:tc>
        <w:tc>
          <w:tcPr>
            <w:tcW w:w="1418" w:type="dxa"/>
            <w:vAlign w:val="center"/>
          </w:tcPr>
          <w:p w14:paraId="02BBFDE5" w14:textId="77777777" w:rsidR="00410462" w:rsidRPr="00C470C1" w:rsidRDefault="00410462" w:rsidP="008F2E7F">
            <w:pPr>
              <w:jc w:val="center"/>
              <w:rPr>
                <w:rFonts w:ascii="Arial" w:hAnsi="Arial" w:cs="Arial"/>
                <w:sz w:val="20"/>
                <w:szCs w:val="20"/>
              </w:rPr>
            </w:pPr>
            <w:r w:rsidRPr="00C470C1">
              <w:rPr>
                <w:rFonts w:ascii="Arial" w:hAnsi="Arial" w:cs="Arial"/>
                <w:sz w:val="20"/>
                <w:szCs w:val="20"/>
              </w:rPr>
              <w:t>Limited high-quality evidence</w:t>
            </w:r>
          </w:p>
        </w:tc>
      </w:tr>
    </w:tbl>
    <w:p w14:paraId="25479B5B" w14:textId="77777777" w:rsidR="00410462" w:rsidRDefault="00410462" w:rsidP="00441B6F">
      <w:pPr>
        <w:pStyle w:val="Head1"/>
        <w:spacing w:after="0"/>
        <w:jc w:val="both"/>
        <w:rPr>
          <w:rFonts w:ascii="Arial" w:hAnsi="Arial" w:cs="Arial"/>
          <w:b w:val="0"/>
          <w:caps w:val="0"/>
          <w:sz w:val="20"/>
        </w:rPr>
      </w:pPr>
    </w:p>
    <w:p w14:paraId="1F7E60B9" w14:textId="77777777" w:rsidR="00410462" w:rsidRDefault="00410462" w:rsidP="00441B6F">
      <w:pPr>
        <w:pStyle w:val="Head1"/>
        <w:spacing w:after="0"/>
        <w:jc w:val="both"/>
        <w:rPr>
          <w:rFonts w:ascii="Arial" w:hAnsi="Arial" w:cs="Arial"/>
          <w:b w:val="0"/>
          <w:caps w:val="0"/>
          <w:sz w:val="20"/>
        </w:rPr>
      </w:pPr>
    </w:p>
    <w:p w14:paraId="12DAFC37" w14:textId="769EC0F2" w:rsidR="00902823" w:rsidRDefault="00001C04"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760A7BE1" w14:textId="77777777" w:rsidR="00790ADA" w:rsidRPr="00FB3A86" w:rsidRDefault="00790ADA" w:rsidP="00441B6F">
      <w:pPr>
        <w:pStyle w:val="Head1"/>
        <w:spacing w:after="0"/>
        <w:jc w:val="both"/>
        <w:rPr>
          <w:rFonts w:ascii="Arial" w:hAnsi="Arial" w:cs="Arial"/>
        </w:rPr>
      </w:pPr>
    </w:p>
    <w:p w14:paraId="71B88D81" w14:textId="77777777" w:rsidR="00001C04" w:rsidRPr="00001C04" w:rsidRDefault="00001C04" w:rsidP="00001C04">
      <w:pPr>
        <w:pStyle w:val="Body"/>
        <w:rPr>
          <w:rFonts w:ascii="Arial" w:hAnsi="Arial" w:cs="Arial"/>
        </w:rPr>
      </w:pPr>
      <w:r w:rsidRPr="00001C04">
        <w:rPr>
          <w:rFonts w:ascii="Arial" w:hAnsi="Arial" w:cs="Arial"/>
        </w:rPr>
        <w:t>Alopecia areata is regarded as an immune-mediated disease arising from a convergence of genetic susceptibility, immune dysregulation, and tissue-specific vulnerability of the HF. Accumulating evidence strongly supports the collapse of HF IP as the central pathogenic event, driven primarily by cytotoxic CD8</w:t>
      </w:r>
      <w:r w:rsidRPr="00001C04">
        <w:rPr>
          <w:rFonts w:ascii="Cambria Math" w:hAnsi="Cambria Math" w:cs="Cambria Math"/>
        </w:rPr>
        <w:t>⁺</w:t>
      </w:r>
      <w:r w:rsidRPr="00001C04">
        <w:rPr>
          <w:rFonts w:ascii="Arial" w:hAnsi="Arial" w:cs="Arial"/>
        </w:rPr>
        <w:t>NKG2D</w:t>
      </w:r>
      <w:r w:rsidRPr="00001C04">
        <w:rPr>
          <w:rFonts w:ascii="Cambria Math" w:hAnsi="Cambria Math" w:cs="Cambria Math"/>
        </w:rPr>
        <w:t>⁺</w:t>
      </w:r>
      <w:r w:rsidRPr="00001C04">
        <w:rPr>
          <w:rFonts w:ascii="Arial" w:hAnsi="Arial" w:cs="Arial"/>
        </w:rPr>
        <w:t xml:space="preserve"> T cells operating within a Th1-skewed cytokine environment dominated by IFN-γ and IL-15. Importantly, this mechanism has been functionally validated in both murine and human xenograft models, providing causal evidence for T-cell–mediated follicular destruction. From a genetic standpoint, AA clearly exhibits a complex polygenic architecture rather than a single dominant pathogenic pathway. GWAS have consistently identified strong signals within the HLA class II region, reinforcing the importance of antigen presentation and adaptive immune activation. However, the presence of AA-specific loci, particularly those encoding NKG2D ligands distinguishes AA from other autoimmune diseases and suggests disease-specific mechanisms of immune activation. Additionally, a growing body of evidence implicating non-immune genes involved in hair shaft formation, keratinization, oxidative stress regulation, and epigenetic control. The involvement of genes such as CCHCR1 and KRT82 challenges the long-standing assumption that AA is driven exclusively by immune dysfunction and instead supports a model in which intrinsic follicular fragility may predispose HFs to immune attack.</w:t>
      </w:r>
    </w:p>
    <w:p w14:paraId="6F1F1B36" w14:textId="1E5FC826" w:rsidR="00790ADA" w:rsidRPr="00FB3A86" w:rsidRDefault="00001C04" w:rsidP="00410462">
      <w:pPr>
        <w:pStyle w:val="Body"/>
        <w:rPr>
          <w:rFonts w:ascii="Arial" w:hAnsi="Arial" w:cs="Arial"/>
        </w:rPr>
      </w:pPr>
      <w:r w:rsidRPr="00001C04">
        <w:rPr>
          <w:rFonts w:ascii="Arial" w:hAnsi="Arial" w:cs="Arial"/>
        </w:rPr>
        <w:lastRenderedPageBreak/>
        <w:t xml:space="preserve">Environmental and lifestyle factors further influence disease manifestation and severity, although their exact role remains yet to be determined. Smoking, sleep disruption, psychological stress, and oxidative imbalance are consistently correlated with AA. However, current evidence indicates that these factors primarily act as disease modifiers rather than primary initiators. The emerging role of the gut and scalp microbiome adds another layer of complexity, linking microbial dysbiosis to immune tolerance breakdown and inflammatory amplification. However, whether microbiome alterations represent a cause or consequence of AA remains unresolved, underscoring the need for further mechanistic studies. Diagnostic advances in </w:t>
      </w:r>
      <w:proofErr w:type="spellStart"/>
      <w:r w:rsidRPr="00001C04">
        <w:rPr>
          <w:rFonts w:ascii="Arial" w:hAnsi="Arial" w:cs="Arial"/>
        </w:rPr>
        <w:t>trichoscopy</w:t>
      </w:r>
      <w:proofErr w:type="spellEnd"/>
      <w:r w:rsidRPr="00001C04">
        <w:rPr>
          <w:rFonts w:ascii="Arial" w:hAnsi="Arial" w:cs="Arial"/>
        </w:rPr>
        <w:t>, has significantly improved non-invasive disease recognition and monitoring.</w:t>
      </w:r>
      <w:r w:rsidR="00410462">
        <w:rPr>
          <w:rFonts w:ascii="Arial" w:hAnsi="Arial" w:cs="Arial"/>
        </w:rPr>
        <w:t xml:space="preserve"> </w:t>
      </w:r>
      <w:proofErr w:type="spellStart"/>
      <w:r w:rsidRPr="00001C04">
        <w:rPr>
          <w:rFonts w:ascii="Arial" w:hAnsi="Arial" w:cs="Arial"/>
        </w:rPr>
        <w:t>Trichoscopic</w:t>
      </w:r>
      <w:proofErr w:type="spellEnd"/>
      <w:r w:rsidRPr="00001C04">
        <w:rPr>
          <w:rFonts w:ascii="Arial" w:hAnsi="Arial" w:cs="Arial"/>
        </w:rPr>
        <w:t xml:space="preserve"> markers provide insights into disease activity and prognosis.  Therapeutically, the management of AA by conventional treatments including corticosteroids and systemic immunosuppressants remain valuable, particularly in localized disease, but are limited by high relapse rates and lack of long-term effect. The emergence of JAK inhibitors represents a paradigm shift, offering targeted interruption of key inflammatory pathways central to AA pathogenesis. Clinical trials and real-world data show that the drug works well for moderate to severe disease, however clinicians remain concerned about long-term safety, relapse after stopping the drug, high cost, and limited availability. These limitations underscore the necessity for biomarkers that can forecast treatment response and facilitate personalized therapy. Beyond biological mechanisms and therapeutic advances, the profound psychosocial burden of AA needs to be equally considered. The unpredictable disease course, visible hair loss, and frequent relapse contribute to anxiety, depression, and impaired quality of life, emphasizing the necessity of holistic management strategies that integrate dermatologic care with psychological and behavioral support.</w:t>
      </w:r>
    </w:p>
    <w:p w14:paraId="1763E938" w14:textId="73BC388A" w:rsidR="00B01FCD" w:rsidRDefault="006D732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6EF6D3E5" w14:textId="77777777" w:rsidR="00790ADA" w:rsidRPr="00FB3A86" w:rsidRDefault="00790ADA" w:rsidP="00441B6F">
      <w:pPr>
        <w:pStyle w:val="ConcHead"/>
        <w:spacing w:after="0"/>
        <w:jc w:val="both"/>
        <w:rPr>
          <w:rFonts w:ascii="Arial" w:hAnsi="Arial" w:cs="Arial"/>
        </w:rPr>
      </w:pPr>
    </w:p>
    <w:p w14:paraId="2C361759" w14:textId="77777777" w:rsidR="006D7327" w:rsidRDefault="006D7327" w:rsidP="006D7327">
      <w:pPr>
        <w:pStyle w:val="Body"/>
        <w:spacing w:after="0"/>
        <w:rPr>
          <w:rFonts w:ascii="Arial" w:hAnsi="Arial" w:cs="Arial"/>
        </w:rPr>
      </w:pPr>
      <w:r w:rsidRPr="00001C04">
        <w:rPr>
          <w:rFonts w:ascii="Arial" w:hAnsi="Arial" w:cs="Arial"/>
        </w:rPr>
        <w:t>In conclusion, while recent advances, particularly in immunogenetics and targeted therapy, have transformed the conceptual and clinical landscape of AA, significant gaps remain. Future research must prioritize longitudinal cohort studies, functional validation of genetic risk loci, microbiome-immune interactions, and the development of safer, more accessible long-term therapies. A multidisciplinary, patient-centered approach is essential to translating mechanistic insights into durable clinical benefit and improved quality of life for individuals living with AA.</w:t>
      </w:r>
    </w:p>
    <w:p w14:paraId="465B3E3B" w14:textId="77777777" w:rsidR="00790ADA" w:rsidRPr="00FB3A86" w:rsidRDefault="00790ADA" w:rsidP="00441B6F">
      <w:pPr>
        <w:pStyle w:val="Body"/>
        <w:spacing w:after="0"/>
        <w:rPr>
          <w:rFonts w:ascii="Arial" w:hAnsi="Arial" w:cs="Arial"/>
        </w:rPr>
      </w:pPr>
    </w:p>
    <w:p w14:paraId="0E3F54EF" w14:textId="77777777" w:rsidR="00860000" w:rsidRDefault="00860000" w:rsidP="00441B6F">
      <w:pPr>
        <w:pStyle w:val="ReferHead"/>
        <w:spacing w:after="0"/>
        <w:jc w:val="both"/>
        <w:rPr>
          <w:rFonts w:ascii="Arial" w:hAnsi="Arial" w:cs="Arial"/>
        </w:rPr>
      </w:pPr>
    </w:p>
    <w:p w14:paraId="2EAA1D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5444CE" w14:textId="77777777" w:rsidR="00410462" w:rsidRDefault="00410462" w:rsidP="00410462">
      <w:pPr>
        <w:pStyle w:val="Body"/>
      </w:pPr>
      <w:r>
        <w:t>1.</w:t>
      </w:r>
      <w:r>
        <w:tab/>
      </w:r>
      <w:proofErr w:type="spellStart"/>
      <w:r>
        <w:t>Lintzeri</w:t>
      </w:r>
      <w:proofErr w:type="spellEnd"/>
      <w:r>
        <w:t xml:space="preserve"> DA, Constantinou A, </w:t>
      </w:r>
      <w:proofErr w:type="spellStart"/>
      <w:r>
        <w:t>Hillmann</w:t>
      </w:r>
      <w:proofErr w:type="spellEnd"/>
      <w:r>
        <w:t xml:space="preserve"> K, </w:t>
      </w:r>
      <w:proofErr w:type="spellStart"/>
      <w:r>
        <w:t>Ghoreschi</w:t>
      </w:r>
      <w:proofErr w:type="spellEnd"/>
      <w:r>
        <w:t xml:space="preserve"> K, Vogt A, Blume- </w:t>
      </w:r>
      <w:proofErr w:type="spellStart"/>
      <w:r>
        <w:t>Peytavi</w:t>
      </w:r>
      <w:proofErr w:type="spellEnd"/>
      <w:r>
        <w:t xml:space="preserve"> U. Alopecia areata – Current understanding and management. JDDG: Journal der </w:t>
      </w:r>
      <w:proofErr w:type="spellStart"/>
      <w:r>
        <w:t>Deutschen</w:t>
      </w:r>
      <w:proofErr w:type="spellEnd"/>
      <w:r>
        <w:t xml:space="preserve"> </w:t>
      </w:r>
      <w:proofErr w:type="spellStart"/>
      <w:r>
        <w:t>Dermatologischen</w:t>
      </w:r>
      <w:proofErr w:type="spellEnd"/>
      <w:r>
        <w:t xml:space="preserve"> Gesellschaft. 2022;20(1):59–90. </w:t>
      </w:r>
    </w:p>
    <w:p w14:paraId="76E099B4" w14:textId="77777777" w:rsidR="00410462" w:rsidRDefault="00410462" w:rsidP="00410462">
      <w:pPr>
        <w:pStyle w:val="Body"/>
      </w:pPr>
      <w:r>
        <w:t>2.</w:t>
      </w:r>
      <w:r>
        <w:tab/>
        <w:t xml:space="preserve">Islam N, Leung PSC, Huntley AC, Eric Gershwin M. The autoimmune basis of alopecia areata: A comprehensive review. Autoimmunity Reviews. 2015 Feb 1;14(2):81–9. </w:t>
      </w:r>
    </w:p>
    <w:p w14:paraId="21758CCC" w14:textId="77777777" w:rsidR="00410462" w:rsidRDefault="00410462" w:rsidP="00410462">
      <w:pPr>
        <w:pStyle w:val="Body"/>
      </w:pPr>
      <w:r>
        <w:t>3.</w:t>
      </w:r>
      <w:r>
        <w:tab/>
        <w:t xml:space="preserve">Pratt CH, King LE, Messenger AG, Christiano AM, Sundberg JP. Alopecia areata. Nat Rev Dis Primers. 2017 Mar </w:t>
      </w:r>
      <w:proofErr w:type="gramStart"/>
      <w:r>
        <w:t>16;3:17011</w:t>
      </w:r>
      <w:proofErr w:type="gramEnd"/>
      <w:r>
        <w:t xml:space="preserve">. </w:t>
      </w:r>
    </w:p>
    <w:p w14:paraId="35A73212" w14:textId="77777777" w:rsidR="00410462" w:rsidRDefault="00410462" w:rsidP="00410462">
      <w:pPr>
        <w:pStyle w:val="Body"/>
      </w:pPr>
      <w:r>
        <w:t>4.</w:t>
      </w:r>
      <w:r>
        <w:tab/>
        <w:t xml:space="preserve">Lee HH, Gwillim E, Patel KR, Hua T, Rastogi S, </w:t>
      </w:r>
      <w:proofErr w:type="spellStart"/>
      <w:r>
        <w:t>Ibler</w:t>
      </w:r>
      <w:proofErr w:type="spellEnd"/>
      <w:r>
        <w:t xml:space="preserve"> E, et al. Epidemiology of alopecia areata, </w:t>
      </w:r>
      <w:proofErr w:type="spellStart"/>
      <w:r>
        <w:t>ophiasis</w:t>
      </w:r>
      <w:proofErr w:type="spellEnd"/>
      <w:r>
        <w:t xml:space="preserve">, </w:t>
      </w:r>
      <w:proofErr w:type="spellStart"/>
      <w:r>
        <w:t>totalis</w:t>
      </w:r>
      <w:proofErr w:type="spellEnd"/>
      <w:r>
        <w:t xml:space="preserve">, and universalis: A systematic review and meta-analysis. Journal of the American Academy of Dermatology. 2020 Mar 1;82(3):675–82. </w:t>
      </w:r>
    </w:p>
    <w:p w14:paraId="6A38ACB6" w14:textId="77777777" w:rsidR="00410462" w:rsidRDefault="00410462" w:rsidP="00410462">
      <w:pPr>
        <w:pStyle w:val="Body"/>
      </w:pPr>
      <w:r>
        <w:t>5.</w:t>
      </w:r>
      <w:r>
        <w:tab/>
        <w:t xml:space="preserve">Vu BK, Tuson H, Harricharan S, Law E, </w:t>
      </w:r>
      <w:proofErr w:type="spellStart"/>
      <w:r>
        <w:t>Wosik</w:t>
      </w:r>
      <w:proofErr w:type="spellEnd"/>
      <w:r>
        <w:t xml:space="preserve"> K, Tran H, et al. EPH57 Epidemiology of Alopecia Areata Across Global Regions – A Systematic Literature Review. Value in Health. 2022 Dec 1;25(12</w:t>
      </w:r>
      <w:proofErr w:type="gramStart"/>
      <w:r>
        <w:t>):S</w:t>
      </w:r>
      <w:proofErr w:type="gramEnd"/>
      <w:r>
        <w:t xml:space="preserve">202. </w:t>
      </w:r>
      <w:bookmarkStart w:id="1" w:name="_GoBack"/>
      <w:bookmarkEnd w:id="1"/>
    </w:p>
    <w:p w14:paraId="1B46A999" w14:textId="77777777" w:rsidR="00410462" w:rsidRDefault="00410462" w:rsidP="00410462">
      <w:pPr>
        <w:pStyle w:val="Body"/>
      </w:pPr>
      <w:r>
        <w:lastRenderedPageBreak/>
        <w:t>6.</w:t>
      </w:r>
      <w:r>
        <w:tab/>
        <w:t xml:space="preserve">Tan E, Tay YK, Goh CL, Chin </w:t>
      </w:r>
      <w:proofErr w:type="spellStart"/>
      <w:r>
        <w:t>Giam</w:t>
      </w:r>
      <w:proofErr w:type="spellEnd"/>
      <w:r>
        <w:t xml:space="preserve"> Y. The pattern and profile of alopecia areata in Singapore--a study of 219 Asians. Int J Dermatol. 2002 Nov;41(11):748–53. </w:t>
      </w:r>
    </w:p>
    <w:p w14:paraId="00E50025" w14:textId="77777777" w:rsidR="00410462" w:rsidRDefault="00410462" w:rsidP="00410462">
      <w:pPr>
        <w:pStyle w:val="Body"/>
      </w:pPr>
      <w:r>
        <w:t>7.</w:t>
      </w:r>
      <w:r>
        <w:tab/>
        <w:t xml:space="preserve">Villasante Fricke AC, Miteva M. Epidemiology and burden of alopecia areata: a systematic review. Clin </w:t>
      </w:r>
      <w:proofErr w:type="spellStart"/>
      <w:r>
        <w:t>Cosmet</w:t>
      </w:r>
      <w:proofErr w:type="spellEnd"/>
      <w:r>
        <w:t xml:space="preserve"> </w:t>
      </w:r>
      <w:proofErr w:type="spellStart"/>
      <w:r>
        <w:t>Investig</w:t>
      </w:r>
      <w:proofErr w:type="spellEnd"/>
      <w:r>
        <w:t xml:space="preserve"> Dermatol. 2015 July </w:t>
      </w:r>
      <w:proofErr w:type="gramStart"/>
      <w:r>
        <w:t>24;8:397</w:t>
      </w:r>
      <w:proofErr w:type="gramEnd"/>
      <w:r>
        <w:t xml:space="preserve">–403. </w:t>
      </w:r>
    </w:p>
    <w:p w14:paraId="6C432956" w14:textId="77777777" w:rsidR="00410462" w:rsidRDefault="00410462" w:rsidP="00410462">
      <w:pPr>
        <w:pStyle w:val="Body"/>
      </w:pPr>
      <w:r>
        <w:t>8.</w:t>
      </w:r>
      <w:r>
        <w:tab/>
        <w:t xml:space="preserve">Lepe K, Syed HA, Zito PM. Alopecia Areata. In: </w:t>
      </w:r>
      <w:proofErr w:type="spellStart"/>
      <w:r>
        <w:t>StatPearls</w:t>
      </w:r>
      <w:proofErr w:type="spellEnd"/>
      <w:r>
        <w:t xml:space="preserve"> [Internet]. Treasure Island (FL): </w:t>
      </w:r>
      <w:proofErr w:type="spellStart"/>
      <w:r>
        <w:t>StatPearls</w:t>
      </w:r>
      <w:proofErr w:type="spellEnd"/>
      <w:r>
        <w:t xml:space="preserve"> Publishing; 2025 [cited 2025 Dec 10]. Available from: http://www.ncbi.nlm.nih.gov/books/NBK537000/</w:t>
      </w:r>
    </w:p>
    <w:p w14:paraId="6795B44A" w14:textId="77777777" w:rsidR="00410462" w:rsidRDefault="00410462" w:rsidP="00410462">
      <w:pPr>
        <w:pStyle w:val="Body"/>
      </w:pPr>
      <w:r>
        <w:t>9.</w:t>
      </w:r>
      <w:r>
        <w:tab/>
        <w:t xml:space="preserve">Strazzulla LC, Wang EHC, Avila L, Lo </w:t>
      </w:r>
      <w:proofErr w:type="spellStart"/>
      <w:r>
        <w:t>Sicco</w:t>
      </w:r>
      <w:proofErr w:type="spellEnd"/>
      <w:r>
        <w:t xml:space="preserve"> K, </w:t>
      </w:r>
      <w:proofErr w:type="spellStart"/>
      <w:r>
        <w:t>Brinster</w:t>
      </w:r>
      <w:proofErr w:type="spellEnd"/>
      <w:r>
        <w:t xml:space="preserve"> N, Christiano AM, et al. Alopecia areata. Journal of the American Academy of Dermatology. 2018 Jan;78(1):1–12. </w:t>
      </w:r>
    </w:p>
    <w:p w14:paraId="75325D69" w14:textId="77777777" w:rsidR="00410462" w:rsidRDefault="00410462" w:rsidP="00410462">
      <w:pPr>
        <w:pStyle w:val="Body"/>
      </w:pPr>
      <w:r>
        <w:t>10.</w:t>
      </w:r>
      <w:r>
        <w:tab/>
        <w:t xml:space="preserve">Wei Z, Yu C, Wang A. Case Report: Severe ophiasis-pattern alopecia areata with concomitant atopic dermatitis in a 5-year-old boy successfully treated with dupilumab. Front </w:t>
      </w:r>
      <w:proofErr w:type="spellStart"/>
      <w:r>
        <w:t>Pediatr</w:t>
      </w:r>
      <w:proofErr w:type="spellEnd"/>
      <w:r>
        <w:t xml:space="preserve"> [Internet]. 2025 Feb 10 [cited 2025 Dec 10];13. Available from: https://www.frontiersin.org/journals/pediatrics/articles/10.3389/fped.2025.1517769/full</w:t>
      </w:r>
    </w:p>
    <w:p w14:paraId="28367FE1" w14:textId="77777777" w:rsidR="00410462" w:rsidRDefault="00410462" w:rsidP="00410462">
      <w:pPr>
        <w:pStyle w:val="Body"/>
      </w:pPr>
      <w:r>
        <w:t>11.</w:t>
      </w:r>
      <w:r>
        <w:tab/>
        <w:t xml:space="preserve">Bertolini M, McElwee K, </w:t>
      </w:r>
      <w:proofErr w:type="spellStart"/>
      <w:r>
        <w:t>Gilhar</w:t>
      </w:r>
      <w:proofErr w:type="spellEnd"/>
      <w:r>
        <w:t xml:space="preserve"> A, </w:t>
      </w:r>
      <w:proofErr w:type="spellStart"/>
      <w:r>
        <w:t>Bulfone</w:t>
      </w:r>
      <w:proofErr w:type="spellEnd"/>
      <w:r>
        <w:t xml:space="preserve">-Paus S, Paus R. Hair follicle immune privilege and its collapse in alopecia areata. Experimental Dermatology. 2020;29(8):703–25. </w:t>
      </w:r>
    </w:p>
    <w:p w14:paraId="4DD4A298" w14:textId="77777777" w:rsidR="00410462" w:rsidRDefault="00410462" w:rsidP="00410462">
      <w:pPr>
        <w:pStyle w:val="Body"/>
      </w:pPr>
      <w:r>
        <w:t>12.</w:t>
      </w:r>
      <w:r>
        <w:tab/>
        <w:t xml:space="preserve">Ito T, Kageyama R, Nakazawa S, Honda T. Understanding the significance of cytokines and chemokines in the pathogenesis of alopecia areata. Experimental Dermatology. 2020;29(8):726–32. </w:t>
      </w:r>
    </w:p>
    <w:p w14:paraId="716E8279" w14:textId="77777777" w:rsidR="00410462" w:rsidRDefault="00410462" w:rsidP="00410462">
      <w:pPr>
        <w:pStyle w:val="Body"/>
      </w:pPr>
      <w:r>
        <w:t>13.</w:t>
      </w:r>
      <w:r>
        <w:tab/>
        <w:t xml:space="preserve">Zhou C, Li X, Wang C, Zhang J. Alopecia Areata: </w:t>
      </w:r>
      <w:proofErr w:type="gramStart"/>
      <w:r>
        <w:t>an</w:t>
      </w:r>
      <w:proofErr w:type="gramEnd"/>
      <w:r>
        <w:t xml:space="preserve"> Update on Etiopathogenesis, Diagnosis, and Management. Clinic Rev </w:t>
      </w:r>
      <w:proofErr w:type="spellStart"/>
      <w:r>
        <w:t>Allerg</w:t>
      </w:r>
      <w:proofErr w:type="spellEnd"/>
      <w:r>
        <w:t xml:space="preserve"> Immunol. 2021 Dec 1;61(3):403–23. </w:t>
      </w:r>
    </w:p>
    <w:p w14:paraId="37905352" w14:textId="77777777" w:rsidR="00410462" w:rsidRDefault="00410462" w:rsidP="00410462">
      <w:pPr>
        <w:pStyle w:val="Body"/>
      </w:pPr>
      <w:r>
        <w:t>14.</w:t>
      </w:r>
      <w:r>
        <w:tab/>
        <w:t xml:space="preserve">Olayinka JJT, Richmond JM. Immunopathogenesis of alopecia areata. Curr Res Immunol. 2021 Jan </w:t>
      </w:r>
      <w:proofErr w:type="gramStart"/>
      <w:r>
        <w:t>1;2:7</w:t>
      </w:r>
      <w:proofErr w:type="gramEnd"/>
      <w:r>
        <w:t xml:space="preserve">–11. </w:t>
      </w:r>
    </w:p>
    <w:p w14:paraId="36D931E7" w14:textId="77777777" w:rsidR="00410462" w:rsidRDefault="00410462" w:rsidP="00410462">
      <w:pPr>
        <w:pStyle w:val="Body"/>
      </w:pPr>
      <w:r>
        <w:t>15.</w:t>
      </w:r>
      <w:r>
        <w:tab/>
      </w:r>
      <w:proofErr w:type="spellStart"/>
      <w:r>
        <w:t>Simakou</w:t>
      </w:r>
      <w:proofErr w:type="spellEnd"/>
      <w:r>
        <w:t xml:space="preserve"> T, Butcher JP, Reid S, Henriquez FL. Alopecia areata: A multifactorial autoimmune condition. Journal of Autoimmunity. 2019 Mar </w:t>
      </w:r>
      <w:proofErr w:type="gramStart"/>
      <w:r>
        <w:t>1;98:74</w:t>
      </w:r>
      <w:proofErr w:type="gramEnd"/>
      <w:r>
        <w:t xml:space="preserve">–85. </w:t>
      </w:r>
    </w:p>
    <w:p w14:paraId="455C3ED6" w14:textId="77777777" w:rsidR="00410462" w:rsidRDefault="00410462" w:rsidP="00410462">
      <w:pPr>
        <w:pStyle w:val="Body"/>
      </w:pPr>
      <w:r>
        <w:t>16.</w:t>
      </w:r>
      <w:r>
        <w:tab/>
        <w:t xml:space="preserve">Muller HK, Rook AJ, </w:t>
      </w:r>
      <w:proofErr w:type="spellStart"/>
      <w:r>
        <w:t>Kubba</w:t>
      </w:r>
      <w:proofErr w:type="spellEnd"/>
      <w:r>
        <w:t xml:space="preserve"> R. Immunohistology and autoantibody studies in alopecia areata. Br J Dermatol. 1980 May;102(5):609–10. </w:t>
      </w:r>
    </w:p>
    <w:p w14:paraId="7EE3825D" w14:textId="77777777" w:rsidR="00410462" w:rsidRDefault="00410462" w:rsidP="00410462">
      <w:pPr>
        <w:pStyle w:val="Body"/>
      </w:pPr>
      <w:r>
        <w:t>17.</w:t>
      </w:r>
      <w:r>
        <w:tab/>
      </w:r>
      <w:proofErr w:type="spellStart"/>
      <w:r>
        <w:t>Gilhar</w:t>
      </w:r>
      <w:proofErr w:type="spellEnd"/>
      <w:r>
        <w:t xml:space="preserve"> A, Pillar T, Assay B, David M. Failure of passive transfer of serum from patients with alopecia areata and alopecia universalis to inhibit hair growth in transplants of human scalp skin grafted on to nude mice. Br J Dermatol. 1992 Feb;126(2):166–71. </w:t>
      </w:r>
    </w:p>
    <w:p w14:paraId="790D15D4" w14:textId="77777777" w:rsidR="00410462" w:rsidRDefault="00410462" w:rsidP="00410462">
      <w:pPr>
        <w:pStyle w:val="Body"/>
      </w:pPr>
      <w:r>
        <w:t>18.</w:t>
      </w:r>
      <w:r>
        <w:tab/>
        <w:t xml:space="preserve">Tobin D, </w:t>
      </w:r>
      <w:proofErr w:type="spellStart"/>
      <w:r>
        <w:t>Orentreich</w:t>
      </w:r>
      <w:proofErr w:type="spellEnd"/>
      <w:r>
        <w:t xml:space="preserve"> N, Fenton D, </w:t>
      </w:r>
      <w:proofErr w:type="spellStart"/>
      <w:r>
        <w:t>Bystryn</w:t>
      </w:r>
      <w:proofErr w:type="spellEnd"/>
      <w:r>
        <w:t xml:space="preserve"> JC. Antibodies to Hair Follicles in Alopecia Areata. The Journal of investigative dermatology. 1994 June </w:t>
      </w:r>
      <w:proofErr w:type="gramStart"/>
      <w:r>
        <w:t>1;102:721</w:t>
      </w:r>
      <w:proofErr w:type="gramEnd"/>
      <w:r>
        <w:t xml:space="preserve">–4. </w:t>
      </w:r>
    </w:p>
    <w:p w14:paraId="060B6386" w14:textId="77777777" w:rsidR="00410462" w:rsidRDefault="00410462" w:rsidP="00410462">
      <w:pPr>
        <w:pStyle w:val="Body"/>
      </w:pPr>
      <w:r>
        <w:t>19.</w:t>
      </w:r>
      <w:r>
        <w:tab/>
        <w:t xml:space="preserve">Tobin DJ, Hann SK, Song MS, </w:t>
      </w:r>
      <w:proofErr w:type="spellStart"/>
      <w:r>
        <w:t>Bystryn</w:t>
      </w:r>
      <w:proofErr w:type="spellEnd"/>
      <w:r>
        <w:t xml:space="preserve"> JC. Hair follicle structures targeted by antibodies in patients with alopecia areata. Arch Dermatol. 1997 Jan;133(1):57–61. </w:t>
      </w:r>
    </w:p>
    <w:p w14:paraId="7DF5C8BE" w14:textId="77777777" w:rsidR="00410462" w:rsidRDefault="00410462" w:rsidP="00410462">
      <w:pPr>
        <w:pStyle w:val="Body"/>
      </w:pPr>
      <w:r>
        <w:t>20.</w:t>
      </w:r>
      <w:r>
        <w:tab/>
        <w:t xml:space="preserve">Madani S, Shapiro J. Alopecia areata update. Journal of the American Academy of Dermatology. 2000 Apr 1;42(4):549–66. </w:t>
      </w:r>
    </w:p>
    <w:p w14:paraId="592322A6" w14:textId="77777777" w:rsidR="00410462" w:rsidRDefault="00410462" w:rsidP="00410462">
      <w:pPr>
        <w:pStyle w:val="Body"/>
      </w:pPr>
      <w:r>
        <w:t>21.</w:t>
      </w:r>
      <w:r>
        <w:tab/>
        <w:t xml:space="preserve">McElwee K, </w:t>
      </w:r>
      <w:proofErr w:type="spellStart"/>
      <w:r>
        <w:t>Freyschmidt</w:t>
      </w:r>
      <w:proofErr w:type="spellEnd"/>
      <w:r>
        <w:t xml:space="preserve">-Paul P, Ziegler A, Happle R, Hoffmann R. Genetic susceptibility and severity of alopecia areata in human and animal models. Eur J Dermatol. 2001;11(1):11–6. </w:t>
      </w:r>
    </w:p>
    <w:p w14:paraId="33F51D70" w14:textId="77777777" w:rsidR="00410462" w:rsidRDefault="00410462" w:rsidP="00410462">
      <w:pPr>
        <w:pStyle w:val="Body"/>
      </w:pPr>
      <w:r>
        <w:lastRenderedPageBreak/>
        <w:t>22.</w:t>
      </w:r>
      <w:r>
        <w:tab/>
      </w:r>
      <w:proofErr w:type="spellStart"/>
      <w:r>
        <w:t>Blaumeiser</w:t>
      </w:r>
      <w:proofErr w:type="spellEnd"/>
      <w:r>
        <w:t xml:space="preserve"> B, </w:t>
      </w:r>
      <w:proofErr w:type="spellStart"/>
      <w:r>
        <w:t>Goot</w:t>
      </w:r>
      <w:proofErr w:type="spellEnd"/>
      <w:r>
        <w:t xml:space="preserve"> I van der, </w:t>
      </w:r>
      <w:proofErr w:type="spellStart"/>
      <w:r>
        <w:t>Fimmers</w:t>
      </w:r>
      <w:proofErr w:type="spellEnd"/>
      <w:r>
        <w:t xml:space="preserve"> R, </w:t>
      </w:r>
      <w:proofErr w:type="spellStart"/>
      <w:r>
        <w:t>Hanneken</w:t>
      </w:r>
      <w:proofErr w:type="spellEnd"/>
      <w:r>
        <w:t xml:space="preserve"> S, </w:t>
      </w:r>
      <w:proofErr w:type="spellStart"/>
      <w:r>
        <w:t>Ritzmann</w:t>
      </w:r>
      <w:proofErr w:type="spellEnd"/>
      <w:r>
        <w:t xml:space="preserve"> S, </w:t>
      </w:r>
      <w:proofErr w:type="spellStart"/>
      <w:r>
        <w:t>Seymons</w:t>
      </w:r>
      <w:proofErr w:type="spellEnd"/>
      <w:r>
        <w:t xml:space="preserve"> K, et al. Familial aggregation of alopecia areata. Journal of the American Academy of Dermatology. 2006 Apr 1;54(4):627–32. </w:t>
      </w:r>
    </w:p>
    <w:p w14:paraId="5D771113" w14:textId="77777777" w:rsidR="00410462" w:rsidRDefault="00410462" w:rsidP="00410462">
      <w:pPr>
        <w:pStyle w:val="Body"/>
      </w:pPr>
      <w:r>
        <w:t>23.</w:t>
      </w:r>
      <w:r>
        <w:tab/>
        <w:t>Nanda A, Al-</w:t>
      </w:r>
      <w:proofErr w:type="spellStart"/>
      <w:r>
        <w:t>Fouzan</w:t>
      </w:r>
      <w:proofErr w:type="spellEnd"/>
      <w:r>
        <w:t xml:space="preserve"> AS, Al-</w:t>
      </w:r>
      <w:proofErr w:type="spellStart"/>
      <w:r>
        <w:t>Hasawi</w:t>
      </w:r>
      <w:proofErr w:type="spellEnd"/>
      <w:r>
        <w:t xml:space="preserve"> F. Alopecia Areata in Children: A Clinical Profile. Pediatric Dermatology. 2002;19(6):482–5. </w:t>
      </w:r>
    </w:p>
    <w:p w14:paraId="3BD6F95E" w14:textId="77777777" w:rsidR="00410462" w:rsidRDefault="00410462" w:rsidP="00410462">
      <w:pPr>
        <w:pStyle w:val="Body"/>
      </w:pPr>
      <w:r>
        <w:t>24.</w:t>
      </w:r>
      <w:r>
        <w:tab/>
        <w:t xml:space="preserve">Rocha J, Ventura F, Vieira AP, Pinheiro AR, Fernandes S, Brito C. </w:t>
      </w:r>
      <w:proofErr w:type="spellStart"/>
      <w:r>
        <w:t>Alopécia</w:t>
      </w:r>
      <w:proofErr w:type="spellEnd"/>
      <w:r>
        <w:t xml:space="preserve"> areata: </w:t>
      </w:r>
      <w:proofErr w:type="spellStart"/>
      <w:r>
        <w:t>análise</w:t>
      </w:r>
      <w:proofErr w:type="spellEnd"/>
      <w:r>
        <w:t xml:space="preserve"> </w:t>
      </w:r>
      <w:proofErr w:type="spellStart"/>
      <w:r>
        <w:t>retrospectiva</w:t>
      </w:r>
      <w:proofErr w:type="spellEnd"/>
      <w:r>
        <w:t xml:space="preserve"> da consulta de </w:t>
      </w:r>
      <w:proofErr w:type="spellStart"/>
      <w:r>
        <w:t>dermatologia</w:t>
      </w:r>
      <w:proofErr w:type="spellEnd"/>
      <w:r>
        <w:t xml:space="preserve"> </w:t>
      </w:r>
      <w:proofErr w:type="spellStart"/>
      <w:r>
        <w:t>pediátrica</w:t>
      </w:r>
      <w:proofErr w:type="spellEnd"/>
      <w:r>
        <w:t xml:space="preserve"> (2000-2008). Acta </w:t>
      </w:r>
      <w:proofErr w:type="spellStart"/>
      <w:r>
        <w:t>Médica</w:t>
      </w:r>
      <w:proofErr w:type="spellEnd"/>
      <w:r>
        <w:t xml:space="preserve"> Portuguesa. 2011;24(2):207–14. </w:t>
      </w:r>
    </w:p>
    <w:p w14:paraId="41296177" w14:textId="77777777" w:rsidR="00410462" w:rsidRDefault="00410462" w:rsidP="00410462">
      <w:pPr>
        <w:pStyle w:val="Body"/>
      </w:pPr>
      <w:r>
        <w:t>25.</w:t>
      </w:r>
      <w:r>
        <w:tab/>
        <w:t xml:space="preserve">Tan E, Tay YK, </w:t>
      </w:r>
      <w:proofErr w:type="spellStart"/>
      <w:r>
        <w:t>Giam</w:t>
      </w:r>
      <w:proofErr w:type="spellEnd"/>
      <w:r>
        <w:t xml:space="preserve"> YC. A Clinical Study of Childhood Alopecia Areata in Singapore. Pediatric Dermatology. 2002;19(4):298–301. </w:t>
      </w:r>
    </w:p>
    <w:p w14:paraId="6B8CF5A8" w14:textId="77777777" w:rsidR="00410462" w:rsidRDefault="00410462" w:rsidP="00410462">
      <w:pPr>
        <w:pStyle w:val="Body"/>
      </w:pPr>
      <w:r>
        <w:t>26.</w:t>
      </w:r>
      <w:r>
        <w:tab/>
        <w:t xml:space="preserve">Xiao FL, Yang S, Liu JB, He PP, Yang J, Cui Y, et al. The Epidemiology of Childhood Alopecia Areata in China: A Study of 226 Patients. Pediatric Dermatology. 2006;23(1):13–8. </w:t>
      </w:r>
    </w:p>
    <w:p w14:paraId="19B92FA9" w14:textId="77777777" w:rsidR="00410462" w:rsidRDefault="00410462" w:rsidP="00410462">
      <w:pPr>
        <w:pStyle w:val="Body"/>
      </w:pPr>
      <w:r>
        <w:t>27.</w:t>
      </w:r>
      <w:r>
        <w:tab/>
      </w:r>
      <w:proofErr w:type="spellStart"/>
      <w:r>
        <w:t>Mamelok</w:t>
      </w:r>
      <w:proofErr w:type="spellEnd"/>
      <w:r>
        <w:t xml:space="preserve"> AE, Weidman AI, Zion LS. Alopecia areata occurring simultaneously in identical twins. AMA Arch Derm. 1956 Oct;74(4):424–6. </w:t>
      </w:r>
    </w:p>
    <w:p w14:paraId="70662329" w14:textId="77777777" w:rsidR="00410462" w:rsidRDefault="00410462" w:rsidP="00410462">
      <w:pPr>
        <w:pStyle w:val="Body"/>
      </w:pPr>
      <w:r>
        <w:t>28.</w:t>
      </w:r>
      <w:r>
        <w:tab/>
      </w:r>
      <w:proofErr w:type="spellStart"/>
      <w:r>
        <w:t>Insler</w:t>
      </w:r>
      <w:proofErr w:type="spellEnd"/>
      <w:r>
        <w:t xml:space="preserve"> MS, Helm CJ. Alopecia areata including the cilia and brows of two sisters. Ann Ophthalmol. 1989 Dec;21(12):451–3. </w:t>
      </w:r>
    </w:p>
    <w:p w14:paraId="195FC1A6" w14:textId="77777777" w:rsidR="00410462" w:rsidRDefault="00410462" w:rsidP="00410462">
      <w:pPr>
        <w:pStyle w:val="Body"/>
      </w:pPr>
      <w:r>
        <w:t>29.</w:t>
      </w:r>
      <w:r>
        <w:tab/>
      </w:r>
      <w:proofErr w:type="spellStart"/>
      <w:r>
        <w:t>Hordinsky</w:t>
      </w:r>
      <w:proofErr w:type="spellEnd"/>
      <w:r>
        <w:t xml:space="preserve"> MK, </w:t>
      </w:r>
      <w:proofErr w:type="spellStart"/>
      <w:r>
        <w:t>Hallgren</w:t>
      </w:r>
      <w:proofErr w:type="spellEnd"/>
      <w:r>
        <w:t xml:space="preserve"> H, Nelson D, Filipovich AH. Familial Alopecia Areata: HLA Antigens and Autoantibody Formation in an American Family. Arch Dermatol. 1984 Apr 1;120(4):464–8. </w:t>
      </w:r>
    </w:p>
    <w:p w14:paraId="0994CA8F" w14:textId="77777777" w:rsidR="00410462" w:rsidRDefault="00410462" w:rsidP="00410462">
      <w:pPr>
        <w:pStyle w:val="Body"/>
      </w:pPr>
      <w:r>
        <w:t>30.</w:t>
      </w:r>
      <w:r>
        <w:tab/>
        <w:t xml:space="preserve">Ho CY, Wu CY, Chen JYF, Wu CY, Ho CY, Wu CY, et al. Clinical and Genetic Aspects of Alopecia Areata: A </w:t>
      </w:r>
      <w:proofErr w:type="gramStart"/>
      <w:r>
        <w:t>Cutting Edge</w:t>
      </w:r>
      <w:proofErr w:type="gramEnd"/>
      <w:r>
        <w:t xml:space="preserve"> Review. Genes [Internet]. 2023 June 28 [cited 2026 Jan 3];14(7). Available from: https://www.mdpi.com/2073-4425/14/7/1362</w:t>
      </w:r>
    </w:p>
    <w:p w14:paraId="2C2B8DD7" w14:textId="77777777" w:rsidR="00410462" w:rsidRDefault="00410462" w:rsidP="00410462">
      <w:pPr>
        <w:pStyle w:val="Body"/>
      </w:pPr>
      <w:r>
        <w:t>31.</w:t>
      </w:r>
      <w:r>
        <w:tab/>
        <w:t>32.</w:t>
      </w:r>
      <w:r>
        <w:tab/>
        <w:t xml:space="preserve">Jabbari A, Cerise JE, Chen JC, Mackay-Wiggan J, Duvic M, Price V, et al. Molecular signatures define alopecia areata subtypes and transcriptional biomarkers. </w:t>
      </w:r>
      <w:proofErr w:type="spellStart"/>
      <w:r>
        <w:t>eBioMedicine</w:t>
      </w:r>
      <w:proofErr w:type="spellEnd"/>
      <w:r>
        <w:t xml:space="preserve">. 2016 Mar 31; 7:240–7. </w:t>
      </w:r>
    </w:p>
    <w:p w14:paraId="1DED4C4C" w14:textId="77777777" w:rsidR="00410462" w:rsidRDefault="00410462" w:rsidP="00410462">
      <w:pPr>
        <w:pStyle w:val="Body"/>
      </w:pPr>
      <w:r>
        <w:t>32.</w:t>
      </w:r>
      <w:r>
        <w:tab/>
        <w:t xml:space="preserve">Colombe BW, Lou CD, Price VH. The Genetic Basis of Alopecia Areata: HLA Associations with Patchy Alopecia Areata Versus Alopecia </w:t>
      </w:r>
      <w:proofErr w:type="spellStart"/>
      <w:r>
        <w:t>Totalis</w:t>
      </w:r>
      <w:proofErr w:type="spellEnd"/>
      <w:r>
        <w:t xml:space="preserve"> and Alopecia Universalis. Journal of Investigative Dermatology Symposium Proceedings. 1999 Dec;4(3):216–9. </w:t>
      </w:r>
    </w:p>
    <w:p w14:paraId="3394B542" w14:textId="77777777" w:rsidR="00410462" w:rsidRDefault="00410462" w:rsidP="00410462">
      <w:pPr>
        <w:pStyle w:val="Body"/>
      </w:pPr>
      <w:r>
        <w:t>33.</w:t>
      </w:r>
      <w:r>
        <w:tab/>
      </w:r>
      <w:proofErr w:type="spellStart"/>
      <w:r>
        <w:t>Hordinsky</w:t>
      </w:r>
      <w:proofErr w:type="spellEnd"/>
      <w:r>
        <w:t xml:space="preserve"> MK. Overview of Alopecia Areata. J </w:t>
      </w:r>
      <w:proofErr w:type="spellStart"/>
      <w:r>
        <w:t>Investig</w:t>
      </w:r>
      <w:proofErr w:type="spellEnd"/>
      <w:r>
        <w:t xml:space="preserve"> Dermatol </w:t>
      </w:r>
      <w:proofErr w:type="spellStart"/>
      <w:r>
        <w:t>Symp</w:t>
      </w:r>
      <w:proofErr w:type="spellEnd"/>
      <w:r>
        <w:t xml:space="preserve"> Proc. 2013 Dec 1;16(1): S13–5. </w:t>
      </w:r>
    </w:p>
    <w:p w14:paraId="6AFA80E9" w14:textId="77777777" w:rsidR="00410462" w:rsidRDefault="00410462" w:rsidP="00410462">
      <w:pPr>
        <w:pStyle w:val="Body"/>
      </w:pPr>
      <w:r>
        <w:t>34.</w:t>
      </w:r>
      <w:r>
        <w:tab/>
        <w:t xml:space="preserve">Kavak A, Baykal C, </w:t>
      </w:r>
      <w:proofErr w:type="spellStart"/>
      <w:r>
        <w:t>Özarmağan</w:t>
      </w:r>
      <w:proofErr w:type="spellEnd"/>
      <w:r>
        <w:t xml:space="preserve"> G, </w:t>
      </w:r>
      <w:proofErr w:type="spellStart"/>
      <w:r>
        <w:t>Akar</w:t>
      </w:r>
      <w:proofErr w:type="spellEnd"/>
      <w:r>
        <w:t xml:space="preserve"> U. HLA in alopecia areata. International Journal of Dermatology. 2000;39(8):589–92. </w:t>
      </w:r>
    </w:p>
    <w:p w14:paraId="273065FA" w14:textId="77777777" w:rsidR="00410462" w:rsidRDefault="00410462" w:rsidP="00410462">
      <w:pPr>
        <w:pStyle w:val="Body"/>
      </w:pPr>
      <w:r>
        <w:t>35.</w:t>
      </w:r>
      <w:r>
        <w:tab/>
        <w:t xml:space="preserve">Petukhova L, Christiano AM. The Genetic Architecture of Alopecia Areata. J </w:t>
      </w:r>
      <w:proofErr w:type="spellStart"/>
      <w:r>
        <w:t>Investig</w:t>
      </w:r>
      <w:proofErr w:type="spellEnd"/>
      <w:r>
        <w:t xml:space="preserve"> Dermatol </w:t>
      </w:r>
      <w:proofErr w:type="spellStart"/>
      <w:r>
        <w:t>Symp</w:t>
      </w:r>
      <w:proofErr w:type="spellEnd"/>
      <w:r>
        <w:t xml:space="preserve"> Proc. 2013 Dec 1;16(1): S16–22. </w:t>
      </w:r>
    </w:p>
    <w:p w14:paraId="06C50110" w14:textId="77777777" w:rsidR="00410462" w:rsidRDefault="00410462" w:rsidP="00410462">
      <w:pPr>
        <w:pStyle w:val="Body"/>
      </w:pPr>
      <w:r>
        <w:t>36.</w:t>
      </w:r>
      <w:r>
        <w:tab/>
        <w:t xml:space="preserve">Gough SCL, Simmonds MJ. The HLA Region and Autoimmune Disease: Associations and Mechanisms of Action. Curr Genomics. 2007 Nov;8(7):453–65. </w:t>
      </w:r>
    </w:p>
    <w:p w14:paraId="4EC6831A" w14:textId="77777777" w:rsidR="00410462" w:rsidRDefault="00410462" w:rsidP="00410462">
      <w:pPr>
        <w:pStyle w:val="Body"/>
      </w:pPr>
      <w:r>
        <w:lastRenderedPageBreak/>
        <w:t>37.</w:t>
      </w:r>
      <w:r>
        <w:tab/>
        <w:t xml:space="preserve">Petukhova L, </w:t>
      </w:r>
      <w:proofErr w:type="spellStart"/>
      <w:r>
        <w:t>Duvic</w:t>
      </w:r>
      <w:proofErr w:type="spellEnd"/>
      <w:r>
        <w:t xml:space="preserve"> M, </w:t>
      </w:r>
      <w:proofErr w:type="spellStart"/>
      <w:r>
        <w:t>Hordinsky</w:t>
      </w:r>
      <w:proofErr w:type="spellEnd"/>
      <w:r>
        <w:t xml:space="preserve"> M, Norris D, Price V, Shimomura Y, et al. Genome-wide association study in alopecia areata implicates both innate and adaptive immunity. Nature. 2010 July 1;466(7302):113–7. </w:t>
      </w:r>
    </w:p>
    <w:p w14:paraId="30A05071" w14:textId="77777777" w:rsidR="00410462" w:rsidRDefault="00410462" w:rsidP="00410462">
      <w:pPr>
        <w:pStyle w:val="Body"/>
      </w:pPr>
      <w:r>
        <w:t>38.</w:t>
      </w:r>
      <w:r>
        <w:tab/>
        <w:t xml:space="preserve">Petukhova L, Christiano AM. Functional interpretation of genome-wide association study evidence in alopecia areata. J Invest Dermatol. 2016 Jan;136(1):314–7. </w:t>
      </w:r>
    </w:p>
    <w:p w14:paraId="113ACA48" w14:textId="77777777" w:rsidR="00410462" w:rsidRDefault="00410462" w:rsidP="00410462">
      <w:pPr>
        <w:pStyle w:val="Body"/>
      </w:pPr>
      <w:r>
        <w:t>39.</w:t>
      </w:r>
      <w:r>
        <w:tab/>
      </w:r>
      <w:proofErr w:type="spellStart"/>
      <w:r>
        <w:t>Barahmani</w:t>
      </w:r>
      <w:proofErr w:type="spellEnd"/>
      <w:r>
        <w:t xml:space="preserve"> N, Andrade M de, Slusser JP, Wei Q, </w:t>
      </w:r>
      <w:proofErr w:type="spellStart"/>
      <w:r>
        <w:t>Hordinsky</w:t>
      </w:r>
      <w:proofErr w:type="spellEnd"/>
      <w:r>
        <w:t xml:space="preserve"> M, Price VH, et al. Human Leukocyte Antigen Class II Alleles Are Associated with Risk of Alopecia Areata. J Invest Dermatol. 2008 Jan 1;128(1):240–3. </w:t>
      </w:r>
    </w:p>
    <w:p w14:paraId="176EEDB9" w14:textId="77777777" w:rsidR="00410462" w:rsidRDefault="00410462" w:rsidP="00410462">
      <w:pPr>
        <w:pStyle w:val="Body"/>
      </w:pPr>
      <w:r>
        <w:t>40.</w:t>
      </w:r>
      <w:r>
        <w:tab/>
        <w:t xml:space="preserve">Frentz G, Thomsen K, Jakobsen BK, Svejgaard A. HLA-DR4 in alopecia areata. Journal of the American Academy of Dermatology. 1986 Jan;14(1):129. </w:t>
      </w:r>
    </w:p>
    <w:p w14:paraId="15A28337" w14:textId="77777777" w:rsidR="00410462" w:rsidRDefault="00410462" w:rsidP="00410462">
      <w:pPr>
        <w:pStyle w:val="Body"/>
      </w:pPr>
      <w:r>
        <w:t>41.</w:t>
      </w:r>
      <w:r>
        <w:tab/>
        <w:t xml:space="preserve">Mikesell JF, Bergfeld WF, Braun WE. HLA-DR antigens in alopecia areata. Preliminary report. Cleve Clin Q. 1986;53(2):189–91. </w:t>
      </w:r>
    </w:p>
    <w:p w14:paraId="16908084" w14:textId="77777777" w:rsidR="00410462" w:rsidRDefault="00410462" w:rsidP="00410462">
      <w:pPr>
        <w:pStyle w:val="Body"/>
      </w:pPr>
      <w:r>
        <w:t>42.</w:t>
      </w:r>
      <w:r>
        <w:tab/>
      </w:r>
      <w:proofErr w:type="spellStart"/>
      <w:r>
        <w:t>Azmy</w:t>
      </w:r>
      <w:proofErr w:type="spellEnd"/>
      <w:r>
        <w:t xml:space="preserve"> R, </w:t>
      </w:r>
      <w:proofErr w:type="spellStart"/>
      <w:r>
        <w:t>Maraee</w:t>
      </w:r>
      <w:proofErr w:type="spellEnd"/>
      <w:r>
        <w:t xml:space="preserve"> A, Amer E, </w:t>
      </w:r>
      <w:proofErr w:type="spellStart"/>
      <w:r>
        <w:t>Tayel</w:t>
      </w:r>
      <w:proofErr w:type="spellEnd"/>
      <w:r>
        <w:t xml:space="preserve"> N, Shehata W. UL 16 Binding Protein 3 Gene Expression: Does It Have an Association </w:t>
      </w:r>
      <w:proofErr w:type="gramStart"/>
      <w:r>
        <w:t>With</w:t>
      </w:r>
      <w:proofErr w:type="gramEnd"/>
      <w:r>
        <w:t xml:space="preserve"> Alopecia Areata? 2020. </w:t>
      </w:r>
    </w:p>
    <w:p w14:paraId="409F0FE2" w14:textId="77777777" w:rsidR="00410462" w:rsidRDefault="00410462" w:rsidP="00410462">
      <w:pPr>
        <w:pStyle w:val="Body"/>
      </w:pPr>
      <w:r>
        <w:t>43.</w:t>
      </w:r>
      <w:r>
        <w:tab/>
        <w:t xml:space="preserve">Moftah NH, El-Barbary RAH, Rashed L, Said M. ULBP3: a marker for alopecia areata incognita. Arch Dermatol Res. 2016 Aug 1;308(6):415–21. </w:t>
      </w:r>
    </w:p>
    <w:p w14:paraId="31313954" w14:textId="77777777" w:rsidR="00410462" w:rsidRDefault="00410462" w:rsidP="00410462">
      <w:pPr>
        <w:pStyle w:val="Body"/>
      </w:pPr>
      <w:r>
        <w:t>44.</w:t>
      </w:r>
      <w:r>
        <w:tab/>
        <w:t>Kim SY, Lee HJ, Heo J, Kim BJ, Seok J. Alopecia areata: from immunopathogenesis to emerging therapeutic approaches. Front Immunol [Internet]. 2025 Nov 7 [cited 2025 Dec 14];16. Available from: https://www.frontiersin.org/journals/immunology/articles/10.3389/fimmu.2025.1681163/full</w:t>
      </w:r>
    </w:p>
    <w:p w14:paraId="48711864" w14:textId="77777777" w:rsidR="00410462" w:rsidRDefault="00410462" w:rsidP="00410462">
      <w:pPr>
        <w:pStyle w:val="Body"/>
      </w:pPr>
      <w:r>
        <w:t>45.</w:t>
      </w:r>
      <w:r>
        <w:tab/>
        <w:t xml:space="preserve">Xing L, Dai Z, Jabbari A, Cerise JE, Higgins CA, Gong W, et al. Alopecia areata is driven by cytotoxic T lymphocytes and is reversed by JAK inhibition. Nat Med. 2014 Sept;20(9):1043–9. </w:t>
      </w:r>
    </w:p>
    <w:p w14:paraId="35C19C1B" w14:textId="77777777" w:rsidR="00410462" w:rsidRDefault="00410462" w:rsidP="00410462">
      <w:pPr>
        <w:pStyle w:val="Body"/>
      </w:pPr>
      <w:r>
        <w:t>46.</w:t>
      </w:r>
      <w:r>
        <w:tab/>
      </w:r>
      <w:proofErr w:type="spellStart"/>
      <w:r>
        <w:t>Barahmani</w:t>
      </w:r>
      <w:proofErr w:type="spellEnd"/>
      <w:r>
        <w:t xml:space="preserve"> N, de Andrade M, Slusser JP, Zhang Q, Duvic M. Major Histocompatibility Complex Class I Chain-Related Gene A Polymorphisms and Extended Haplotypes Are Associated with Familial Alopecia Areata. Journal of Investigative Dermatology. 2006 Jan 1;126(1):74–8. </w:t>
      </w:r>
    </w:p>
    <w:p w14:paraId="5F8E813D" w14:textId="77777777" w:rsidR="00410462" w:rsidRDefault="00410462" w:rsidP="00410462">
      <w:pPr>
        <w:pStyle w:val="Body"/>
      </w:pPr>
      <w:r>
        <w:t>47.</w:t>
      </w:r>
      <w:r>
        <w:tab/>
      </w:r>
      <w:proofErr w:type="spellStart"/>
      <w:r>
        <w:t>Mingorance</w:t>
      </w:r>
      <w:proofErr w:type="spellEnd"/>
      <w:r>
        <w:t xml:space="preserve"> </w:t>
      </w:r>
      <w:proofErr w:type="spellStart"/>
      <w:r>
        <w:t>Gámez</w:t>
      </w:r>
      <w:proofErr w:type="spellEnd"/>
      <w:r>
        <w:t xml:space="preserve"> CG, Martínez Chamorro A, Moreno </w:t>
      </w:r>
      <w:proofErr w:type="spellStart"/>
      <w:r>
        <w:t>Casares</w:t>
      </w:r>
      <w:proofErr w:type="spellEnd"/>
      <w:r>
        <w:t xml:space="preserve"> AM, </w:t>
      </w:r>
      <w:proofErr w:type="spellStart"/>
      <w:r>
        <w:t>Tercedor</w:t>
      </w:r>
      <w:proofErr w:type="spellEnd"/>
      <w:r>
        <w:t xml:space="preserve"> Sánchez J, Arias-Santiago S, García-Lora E, et al. Joint study of the associations of HLA-B and the transmembrane short tandem repeat polymorphism of MICA protein with alopecia areata shows independent associations of both with the disease. Clinical and Experimental Dermatology. 2020;45(6):699–704. </w:t>
      </w:r>
    </w:p>
    <w:p w14:paraId="7900DB4C" w14:textId="77777777" w:rsidR="00410462" w:rsidRDefault="00410462" w:rsidP="00410462">
      <w:pPr>
        <w:pStyle w:val="Body"/>
      </w:pPr>
      <w:r>
        <w:t>48.</w:t>
      </w:r>
      <w:r>
        <w:tab/>
      </w:r>
      <w:proofErr w:type="spellStart"/>
      <w:r>
        <w:t>Bhanusali</w:t>
      </w:r>
      <w:proofErr w:type="spellEnd"/>
      <w:r>
        <w:t xml:space="preserve"> DG, Sachdev A, Olson MA, Gerlach JA, Sinha AA. PTPN22 profile indicates a novel risk group in Alopecia areata. Human Immunology. 2014 Jan 1;75(1):81–7. </w:t>
      </w:r>
    </w:p>
    <w:p w14:paraId="30E9E028" w14:textId="77777777" w:rsidR="00410462" w:rsidRDefault="00410462" w:rsidP="00410462">
      <w:pPr>
        <w:pStyle w:val="Body"/>
      </w:pPr>
      <w:r>
        <w:t>49.</w:t>
      </w:r>
      <w:r>
        <w:tab/>
        <w:t>El-</w:t>
      </w:r>
      <w:proofErr w:type="spellStart"/>
      <w:r>
        <w:t>Zawahry</w:t>
      </w:r>
      <w:proofErr w:type="spellEnd"/>
      <w:r>
        <w:t xml:space="preserve"> BM, Azzam OA, Zaki NS, Abdel-Raheem HM, </w:t>
      </w:r>
      <w:proofErr w:type="spellStart"/>
      <w:r>
        <w:t>Bassiouny</w:t>
      </w:r>
      <w:proofErr w:type="spellEnd"/>
      <w:r>
        <w:t xml:space="preserve"> DA, </w:t>
      </w:r>
      <w:proofErr w:type="spellStart"/>
      <w:r>
        <w:t>Khorshied</w:t>
      </w:r>
      <w:proofErr w:type="spellEnd"/>
      <w:r>
        <w:t xml:space="preserve"> MM. PTPN22 gene polymorphism in Egyptian alopecia areata patients and its impact on response to </w:t>
      </w:r>
      <w:proofErr w:type="spellStart"/>
      <w:r>
        <w:t>diphencyprone</w:t>
      </w:r>
      <w:proofErr w:type="spellEnd"/>
      <w:r>
        <w:t xml:space="preserve"> immunotherapy. Gene. 2013 July 10;523(2):147–51. </w:t>
      </w:r>
    </w:p>
    <w:p w14:paraId="17492797" w14:textId="77777777" w:rsidR="00410462" w:rsidRDefault="00410462" w:rsidP="00410462">
      <w:pPr>
        <w:pStyle w:val="Body"/>
      </w:pPr>
      <w:r>
        <w:t>50.</w:t>
      </w:r>
      <w:r>
        <w:tab/>
        <w:t xml:space="preserve">Kemp EH, McDonagh AJG, Wengraf DA, Messenger AG, Gawkrodger DJ, Cork MJ, et al. The Non-Synonymous C1858T Substitution in the PTPN22 Gene is Associated with </w:t>
      </w:r>
      <w:r>
        <w:lastRenderedPageBreak/>
        <w:t xml:space="preserve">Susceptibility to the Severe Forms of Alopecia Areata. Human Immunology. 2006 July 1;67(7):535–9. </w:t>
      </w:r>
    </w:p>
    <w:p w14:paraId="6C808326" w14:textId="77777777" w:rsidR="00410462" w:rsidRDefault="00410462" w:rsidP="00410462">
      <w:pPr>
        <w:pStyle w:val="Body"/>
      </w:pPr>
      <w:r>
        <w:t>51.</w:t>
      </w:r>
      <w:r>
        <w:tab/>
        <w:t xml:space="preserve">Salinas-Santander M, Sánchez-Domínguez C, Cantú-Salinas C, Gonzalez-Cárdenas H, Cepeda-Nieto Ac, Cerda-Flores Rm, et al. Association between PTPN22 C1858T polymorphism and alopecia areata risk. Exp Ther Med. 2015 Nov;10(5):1953–8. </w:t>
      </w:r>
    </w:p>
    <w:p w14:paraId="19344AF5" w14:textId="77777777" w:rsidR="00410462" w:rsidRDefault="00410462" w:rsidP="00410462">
      <w:pPr>
        <w:pStyle w:val="Body"/>
      </w:pPr>
      <w:r>
        <w:t>52.</w:t>
      </w:r>
      <w:r>
        <w:tab/>
        <w:t xml:space="preserve">John KKG, Brockschmidt FF, Redler S, Herold C, </w:t>
      </w:r>
      <w:proofErr w:type="spellStart"/>
      <w:r>
        <w:t>Hanneken</w:t>
      </w:r>
      <w:proofErr w:type="spellEnd"/>
      <w:r>
        <w:t xml:space="preserve"> S, </w:t>
      </w:r>
      <w:proofErr w:type="spellStart"/>
      <w:r>
        <w:t>Eigelshoven</w:t>
      </w:r>
      <w:proofErr w:type="spellEnd"/>
      <w:r>
        <w:t xml:space="preserve"> S, et al. Genetic Variants in CTLA4 Are Strongly Associated with Alopecia Areata. Journal of Investigative Dermatology. 2011 May 1;131(5):1169–72. </w:t>
      </w:r>
    </w:p>
    <w:p w14:paraId="062C601D" w14:textId="77777777" w:rsidR="00410462" w:rsidRDefault="00410462" w:rsidP="00410462">
      <w:pPr>
        <w:pStyle w:val="Body"/>
      </w:pPr>
      <w:r>
        <w:t>53.</w:t>
      </w:r>
      <w:r>
        <w:tab/>
        <w:t xml:space="preserve">Takahashi T, Tagami T, Yamazaki S, </w:t>
      </w:r>
      <w:proofErr w:type="spellStart"/>
      <w:r>
        <w:t>Uede</w:t>
      </w:r>
      <w:proofErr w:type="spellEnd"/>
      <w:r>
        <w:t xml:space="preserve"> T, Shimizu J, Sakaguchi N, et al. Immunologic Self-Tolerance Maintained by Cd25+Cd4+Regulatory T Cells Constitutively Expressing Cytotoxic T Lymphocyte–Associated Antigen 4. J Exp Med. 2000 July 17;192(2):303–10. </w:t>
      </w:r>
    </w:p>
    <w:p w14:paraId="6F6FFA78" w14:textId="77777777" w:rsidR="00410462" w:rsidRDefault="00410462" w:rsidP="00410462">
      <w:pPr>
        <w:pStyle w:val="Body"/>
      </w:pPr>
      <w:r>
        <w:t>54.</w:t>
      </w:r>
      <w:r>
        <w:tab/>
        <w:t xml:space="preserve">Ismail NA, </w:t>
      </w:r>
      <w:proofErr w:type="spellStart"/>
      <w:r>
        <w:t>Toraih</w:t>
      </w:r>
      <w:proofErr w:type="spellEnd"/>
      <w:r>
        <w:t xml:space="preserve"> EA, Ameen HM, Gomaa AHA, Marie RESM. Association of Rs231775 Genetic Variant of Cytotoxic T-lymphocyte Associated Protein 4 with Alopecia Areata Disease in Males: A Case–Control Study. Immunological Investigations. 2021 Nov 17;50(8):977–86. </w:t>
      </w:r>
    </w:p>
    <w:p w14:paraId="35E8C7CE" w14:textId="77777777" w:rsidR="00410462" w:rsidRDefault="00410462" w:rsidP="00410462">
      <w:pPr>
        <w:pStyle w:val="Body"/>
      </w:pPr>
      <w:r>
        <w:t>55.</w:t>
      </w:r>
      <w:r>
        <w:tab/>
      </w:r>
      <w:proofErr w:type="spellStart"/>
      <w:r>
        <w:t>Trüeb</w:t>
      </w:r>
      <w:proofErr w:type="spellEnd"/>
      <w:r>
        <w:t xml:space="preserve"> RM, Dias MFRG. Alopecia Areata: </w:t>
      </w:r>
      <w:proofErr w:type="gramStart"/>
      <w:r>
        <w:t>a</w:t>
      </w:r>
      <w:proofErr w:type="gramEnd"/>
      <w:r>
        <w:t xml:space="preserve"> Comprehensive Review of Pathogenesis and Management. Clinic Rev </w:t>
      </w:r>
      <w:proofErr w:type="spellStart"/>
      <w:r>
        <w:t>Allerg</w:t>
      </w:r>
      <w:proofErr w:type="spellEnd"/>
      <w:r>
        <w:t xml:space="preserve"> Immunol. 2018 Feb 1;54(1):68–87. </w:t>
      </w:r>
    </w:p>
    <w:p w14:paraId="3E45E734" w14:textId="77777777" w:rsidR="00410462" w:rsidRDefault="00410462" w:rsidP="00410462">
      <w:pPr>
        <w:pStyle w:val="Body"/>
      </w:pPr>
      <w:r>
        <w:t>56.</w:t>
      </w:r>
      <w:r>
        <w:tab/>
        <w:t xml:space="preserve">von Felbert V, Merk HF. Alopecia areata. </w:t>
      </w:r>
      <w:proofErr w:type="spellStart"/>
      <w:r>
        <w:t>Hautarzt</w:t>
      </w:r>
      <w:proofErr w:type="spellEnd"/>
      <w:r>
        <w:t xml:space="preserve">. 2013 Nov 1;64(11):806–9. </w:t>
      </w:r>
    </w:p>
    <w:p w14:paraId="1AC386AA" w14:textId="77777777" w:rsidR="00410462" w:rsidRDefault="00410462" w:rsidP="00410462">
      <w:pPr>
        <w:pStyle w:val="Body"/>
      </w:pPr>
      <w:r>
        <w:t>57.</w:t>
      </w:r>
      <w:r>
        <w:tab/>
        <w:t xml:space="preserve">Miao Y, Kang Z, Xu F, Qi S, Sheng Y, Han Y, et al. Association analysis of the IL2RA gene with alopecia areata in a Chinese population. Dermatology. 2013;227(4):299–304. </w:t>
      </w:r>
    </w:p>
    <w:p w14:paraId="5A11FA41" w14:textId="77777777" w:rsidR="00410462" w:rsidRDefault="00410462" w:rsidP="00410462">
      <w:pPr>
        <w:pStyle w:val="Body"/>
      </w:pPr>
      <w:r>
        <w:t>58.</w:t>
      </w:r>
      <w:r>
        <w:tab/>
      </w:r>
      <w:proofErr w:type="spellStart"/>
      <w:r>
        <w:t>Moravvej</w:t>
      </w:r>
      <w:proofErr w:type="spellEnd"/>
      <w:r>
        <w:t xml:space="preserve"> H, </w:t>
      </w:r>
      <w:proofErr w:type="spellStart"/>
      <w:r>
        <w:t>Tabatabaei-Panah</w:t>
      </w:r>
      <w:proofErr w:type="spellEnd"/>
      <w:r>
        <w:t xml:space="preserve"> PS, </w:t>
      </w:r>
      <w:proofErr w:type="spellStart"/>
      <w:r>
        <w:t>Abgoon</w:t>
      </w:r>
      <w:proofErr w:type="spellEnd"/>
      <w:r>
        <w:t xml:space="preserve"> R, Khaksar L, </w:t>
      </w:r>
      <w:proofErr w:type="spellStart"/>
      <w:r>
        <w:t>Sokhandan</w:t>
      </w:r>
      <w:proofErr w:type="spellEnd"/>
      <w:r>
        <w:t xml:space="preserve"> M, </w:t>
      </w:r>
      <w:proofErr w:type="spellStart"/>
      <w:r>
        <w:t>Tarshaei</w:t>
      </w:r>
      <w:proofErr w:type="spellEnd"/>
      <w:r>
        <w:t xml:space="preserve"> S, et al. Genetic variant association of PTPN22, CTLA4, IL2RA, as well as HLA frequencies in susceptibility to alopecia areata. Immunological Investigations. 2018 Oct 3;47(7):666–79. </w:t>
      </w:r>
    </w:p>
    <w:p w14:paraId="7EBA68ED" w14:textId="77777777" w:rsidR="00410462" w:rsidRDefault="00410462" w:rsidP="00410462">
      <w:pPr>
        <w:pStyle w:val="Body"/>
      </w:pPr>
      <w:r>
        <w:t>59.</w:t>
      </w:r>
      <w:r>
        <w:tab/>
        <w:t xml:space="preserve">Jagielska D, Redler S, Brockschmidt FF, Herold C, Pasternack SM, Garcia Bartels N, et al. Follow-Up Study of the First Genome-Wide Association Scan in Alopecia Areata: IL13 and KIAA0350 as Susceptibility Loci Supported with Genome-Wide Significance. Journal of Investigative Dermatology. 2012 Sept 1;132(9):2192–7. </w:t>
      </w:r>
    </w:p>
    <w:p w14:paraId="505839B8" w14:textId="77777777" w:rsidR="00410462" w:rsidRDefault="00410462" w:rsidP="00410462">
      <w:pPr>
        <w:pStyle w:val="Body"/>
      </w:pPr>
      <w:r>
        <w:t>60.</w:t>
      </w:r>
      <w:r>
        <w:tab/>
        <w:t>Miao Y, Qi S, Hu R, Sheng Y, Yang Q. Association analysis of the IKZF4 gene with alopecia areata in the Chinese Han population. Altern Ther Health Med. 2024;30(10):314–317.</w:t>
      </w:r>
    </w:p>
    <w:p w14:paraId="63AB17CA" w14:textId="77777777" w:rsidR="00410462" w:rsidRDefault="00410462" w:rsidP="00410462">
      <w:pPr>
        <w:pStyle w:val="Body"/>
      </w:pPr>
      <w:r>
        <w:t>61.</w:t>
      </w:r>
      <w:r>
        <w:tab/>
      </w:r>
      <w:proofErr w:type="spellStart"/>
      <w:r>
        <w:t>Morad</w:t>
      </w:r>
      <w:proofErr w:type="spellEnd"/>
      <w:r>
        <w:t xml:space="preserve"> AMAE </w:t>
      </w:r>
      <w:proofErr w:type="spellStart"/>
      <w:r>
        <w:t>baset</w:t>
      </w:r>
      <w:proofErr w:type="spellEnd"/>
      <w:r>
        <w:t xml:space="preserve">, </w:t>
      </w:r>
      <w:proofErr w:type="spellStart"/>
      <w:r>
        <w:t>Eyada</w:t>
      </w:r>
      <w:proofErr w:type="spellEnd"/>
      <w:r>
        <w:t xml:space="preserve"> MMK, </w:t>
      </w:r>
      <w:proofErr w:type="spellStart"/>
      <w:r>
        <w:t>Toraih</w:t>
      </w:r>
      <w:proofErr w:type="spellEnd"/>
      <w:r>
        <w:t xml:space="preserve"> EA, Gomaa AHA, Mohammed GF. A case control study of the </w:t>
      </w:r>
      <w:proofErr w:type="spellStart"/>
      <w:r>
        <w:t>oestrogen</w:t>
      </w:r>
      <w:proofErr w:type="spellEnd"/>
      <w:r>
        <w:t xml:space="preserve"> receptor beta (ER) gene polymorphism (rs1255953 SNP) in patients with alopecia areata. Human Gene. 2022 Sept </w:t>
      </w:r>
      <w:proofErr w:type="gramStart"/>
      <w:r>
        <w:t>1;33:201033</w:t>
      </w:r>
      <w:proofErr w:type="gramEnd"/>
      <w:r>
        <w:t xml:space="preserve">. </w:t>
      </w:r>
    </w:p>
    <w:p w14:paraId="35BC9951" w14:textId="77777777" w:rsidR="00410462" w:rsidRDefault="00410462" w:rsidP="00410462">
      <w:pPr>
        <w:pStyle w:val="Body"/>
      </w:pPr>
      <w:r>
        <w:t>62.</w:t>
      </w:r>
      <w:r>
        <w:tab/>
      </w:r>
      <w:proofErr w:type="spellStart"/>
      <w:r>
        <w:t>Tafazzoli</w:t>
      </w:r>
      <w:proofErr w:type="spellEnd"/>
      <w:r>
        <w:t xml:space="preserve"> A, </w:t>
      </w:r>
      <w:proofErr w:type="spellStart"/>
      <w:r>
        <w:t>Forstner</w:t>
      </w:r>
      <w:proofErr w:type="spellEnd"/>
      <w:r>
        <w:t xml:space="preserve"> AJ, Broadley D, Hofmann A, Redler S, Petukhova L, et al. Genome-Wide MicroRNA Analysis Implicates miR-30b/d in the Etiology of Alopecia Areata. Journal of Investigative Dermatology. 2018 Mar 1;138(3):549–56. </w:t>
      </w:r>
    </w:p>
    <w:p w14:paraId="1F5298B6" w14:textId="77777777" w:rsidR="00410462" w:rsidRDefault="00410462" w:rsidP="00410462">
      <w:pPr>
        <w:pStyle w:val="Body"/>
      </w:pPr>
      <w:r>
        <w:t>63.</w:t>
      </w:r>
      <w:r>
        <w:tab/>
        <w:t xml:space="preserve">AL-Eitan LN, Al Momani RO, Al Momani KK, Al </w:t>
      </w:r>
      <w:proofErr w:type="spellStart"/>
      <w:r>
        <w:t>Warawrah</w:t>
      </w:r>
      <w:proofErr w:type="spellEnd"/>
      <w:r>
        <w:t xml:space="preserve"> AM, </w:t>
      </w:r>
      <w:proofErr w:type="spellStart"/>
      <w:r>
        <w:t>Aljamal</w:t>
      </w:r>
      <w:proofErr w:type="spellEnd"/>
      <w:r>
        <w:t xml:space="preserve"> HA, Alghamdi MA, et al. Candidate Gene Analysis </w:t>
      </w:r>
      <w:proofErr w:type="gramStart"/>
      <w:r>
        <w:t>Of</w:t>
      </w:r>
      <w:proofErr w:type="gramEnd"/>
      <w:r>
        <w:t xml:space="preserve"> Alopecia Areata In Jordanian Population Of Arab Descent: A Case–Control Study. Appl Clin Genet. 2019 Nov </w:t>
      </w:r>
      <w:proofErr w:type="gramStart"/>
      <w:r>
        <w:t>21;12:221</w:t>
      </w:r>
      <w:proofErr w:type="gramEnd"/>
      <w:r>
        <w:t xml:space="preserve">–8. </w:t>
      </w:r>
    </w:p>
    <w:p w14:paraId="3EB94141" w14:textId="77777777" w:rsidR="00410462" w:rsidRDefault="00410462" w:rsidP="00410462">
      <w:pPr>
        <w:pStyle w:val="Body"/>
      </w:pPr>
      <w:r>
        <w:lastRenderedPageBreak/>
        <w:t>64.</w:t>
      </w:r>
      <w:r>
        <w:tab/>
      </w:r>
      <w:proofErr w:type="spellStart"/>
      <w:r>
        <w:t>Namdar</w:t>
      </w:r>
      <w:proofErr w:type="spellEnd"/>
      <w:r>
        <w:t xml:space="preserve"> ND, </w:t>
      </w:r>
      <w:proofErr w:type="spellStart"/>
      <w:r>
        <w:t>Akcılar</w:t>
      </w:r>
      <w:proofErr w:type="spellEnd"/>
      <w:r>
        <w:t xml:space="preserve"> R. The association of TNFα -238 G/A gene polymorphism with alopecia areata. Journal of Surgery and Medicine. 2021 May 1;5(5):463–6. </w:t>
      </w:r>
    </w:p>
    <w:p w14:paraId="64092ADC" w14:textId="77777777" w:rsidR="00410462" w:rsidRDefault="00410462" w:rsidP="00410462">
      <w:pPr>
        <w:pStyle w:val="Body"/>
      </w:pPr>
      <w:r>
        <w:t>65.</w:t>
      </w:r>
      <w:r>
        <w:tab/>
        <w:t xml:space="preserve">Gohary YM, Abdel Fattah DS. Detection of Tumor Necrosis Factor-alpha in </w:t>
      </w:r>
      <w:proofErr w:type="spellStart"/>
      <w:r>
        <w:t>Nonlesional</w:t>
      </w:r>
      <w:proofErr w:type="spellEnd"/>
      <w:r>
        <w:t xml:space="preserve"> Tissues of Alopecia Areata Patients: A Prove for a Systemic Disease. Int J Trichology. 2017;9(4):154–9. </w:t>
      </w:r>
    </w:p>
    <w:p w14:paraId="4EBE285E" w14:textId="77777777" w:rsidR="00410462" w:rsidRDefault="00410462" w:rsidP="00410462">
      <w:pPr>
        <w:pStyle w:val="Body"/>
      </w:pPr>
      <w:r>
        <w:t>66.</w:t>
      </w:r>
      <w:r>
        <w:tab/>
      </w:r>
      <w:proofErr w:type="spellStart"/>
      <w:r>
        <w:t>Kasumagic-Halilovic</w:t>
      </w:r>
      <w:proofErr w:type="spellEnd"/>
      <w:r>
        <w:t xml:space="preserve"> E, </w:t>
      </w:r>
      <w:proofErr w:type="spellStart"/>
      <w:r>
        <w:t>Prohic</w:t>
      </w:r>
      <w:proofErr w:type="spellEnd"/>
      <w:r>
        <w:t xml:space="preserve"> A, </w:t>
      </w:r>
      <w:proofErr w:type="spellStart"/>
      <w:r>
        <w:t>Cavaljuga</w:t>
      </w:r>
      <w:proofErr w:type="spellEnd"/>
      <w:r>
        <w:t xml:space="preserve"> S. Tumor Necrosis Factor-Alpha </w:t>
      </w:r>
      <w:proofErr w:type="gramStart"/>
      <w:r>
        <w:t>In</w:t>
      </w:r>
      <w:proofErr w:type="gramEnd"/>
      <w:r>
        <w:t xml:space="preserve"> Patients With Alopecia Areata. Indian Journal of Dermatology. 2011 Oct;56(5):494. </w:t>
      </w:r>
    </w:p>
    <w:p w14:paraId="701F6DF2" w14:textId="77777777" w:rsidR="00410462" w:rsidRDefault="00410462" w:rsidP="00410462">
      <w:pPr>
        <w:pStyle w:val="Body"/>
      </w:pPr>
      <w:r>
        <w:t>67.</w:t>
      </w:r>
      <w:r>
        <w:tab/>
      </w:r>
      <w:proofErr w:type="spellStart"/>
      <w:r>
        <w:t>Conteduca</w:t>
      </w:r>
      <w:proofErr w:type="spellEnd"/>
      <w:r>
        <w:t xml:space="preserve"> G, Rossi A, </w:t>
      </w:r>
      <w:proofErr w:type="spellStart"/>
      <w:r>
        <w:t>Megiorni</w:t>
      </w:r>
      <w:proofErr w:type="spellEnd"/>
      <w:r>
        <w:t xml:space="preserve"> F, </w:t>
      </w:r>
      <w:proofErr w:type="spellStart"/>
      <w:r>
        <w:t>Parodi</w:t>
      </w:r>
      <w:proofErr w:type="spellEnd"/>
      <w:r>
        <w:t xml:space="preserve"> A, </w:t>
      </w:r>
      <w:proofErr w:type="spellStart"/>
      <w:r>
        <w:t>Ferrera</w:t>
      </w:r>
      <w:proofErr w:type="spellEnd"/>
      <w:r>
        <w:t xml:space="preserve"> F, </w:t>
      </w:r>
      <w:proofErr w:type="spellStart"/>
      <w:r>
        <w:t>Tardito</w:t>
      </w:r>
      <w:proofErr w:type="spellEnd"/>
      <w:r>
        <w:t xml:space="preserve"> S, et al. Single nucleotide polymorphisms in the promoter regions of Foxp3 and ICOSLG genes are associated with Alopecia Areata. Clin Exp Med. 2014 Feb 1;14(1):91–7. </w:t>
      </w:r>
    </w:p>
    <w:p w14:paraId="00C9C7EA" w14:textId="77777777" w:rsidR="00410462" w:rsidRDefault="00410462" w:rsidP="00410462">
      <w:pPr>
        <w:pStyle w:val="Body"/>
      </w:pPr>
      <w:r>
        <w:t>68.</w:t>
      </w:r>
      <w:r>
        <w:tab/>
        <w:t xml:space="preserve">Hamed FN, </w:t>
      </w:r>
      <w:proofErr w:type="spellStart"/>
      <w:r>
        <w:t>Åstrand</w:t>
      </w:r>
      <w:proofErr w:type="spellEnd"/>
      <w:r>
        <w:t xml:space="preserve"> A, </w:t>
      </w:r>
      <w:proofErr w:type="spellStart"/>
      <w:r>
        <w:t>Bertolini</w:t>
      </w:r>
      <w:proofErr w:type="spellEnd"/>
      <w:r>
        <w:t xml:space="preserve"> M, Rossi A, </w:t>
      </w:r>
      <w:proofErr w:type="spellStart"/>
      <w:r>
        <w:t>Maleki-Dizaji</w:t>
      </w:r>
      <w:proofErr w:type="spellEnd"/>
      <w:r>
        <w:t xml:space="preserve"> A, Messenger AG, et al. Alopecia areata patients show deficiency of FOXP3+CD39+ T regulatory cells and clonotypic restriction of Treg TCRβ-chain, which highlights the immunopathological aspect of the disease. </w:t>
      </w:r>
      <w:proofErr w:type="spellStart"/>
      <w:r>
        <w:t>PLoS</w:t>
      </w:r>
      <w:proofErr w:type="spellEnd"/>
      <w:r>
        <w:t xml:space="preserve"> One. 2019 July 5;14(7): e0210308. </w:t>
      </w:r>
    </w:p>
    <w:p w14:paraId="58071E2B" w14:textId="77777777" w:rsidR="00410462" w:rsidRDefault="00410462" w:rsidP="00410462">
      <w:pPr>
        <w:pStyle w:val="Body"/>
      </w:pPr>
      <w:r>
        <w:t>69.</w:t>
      </w:r>
      <w:r>
        <w:tab/>
      </w:r>
      <w:proofErr w:type="spellStart"/>
      <w:r>
        <w:t>Aytekin</w:t>
      </w:r>
      <w:proofErr w:type="spellEnd"/>
      <w:r>
        <w:t xml:space="preserve"> N, </w:t>
      </w:r>
      <w:proofErr w:type="spellStart"/>
      <w:r>
        <w:t>Akcali</w:t>
      </w:r>
      <w:proofErr w:type="spellEnd"/>
      <w:r>
        <w:t xml:space="preserve"> C, </w:t>
      </w:r>
      <w:proofErr w:type="spellStart"/>
      <w:r>
        <w:t>Pehlivan</w:t>
      </w:r>
      <w:proofErr w:type="spellEnd"/>
      <w:r>
        <w:t xml:space="preserve"> S, </w:t>
      </w:r>
      <w:proofErr w:type="spellStart"/>
      <w:r>
        <w:t>Kirtak</w:t>
      </w:r>
      <w:proofErr w:type="spellEnd"/>
      <w:r>
        <w:t xml:space="preserve"> N, </w:t>
      </w:r>
      <w:proofErr w:type="spellStart"/>
      <w:r>
        <w:t>Inaloz</w:t>
      </w:r>
      <w:proofErr w:type="spellEnd"/>
      <w:r>
        <w:t xml:space="preserve"> S. Investigation of interleukin-12, interleukin-17 and interleukin-23 receptor gene polymorphisms in alopecia areata. J Int Med Res. 2015 Aug 1;43(4):526–34. </w:t>
      </w:r>
    </w:p>
    <w:p w14:paraId="241D4060" w14:textId="77777777" w:rsidR="00410462" w:rsidRDefault="00410462" w:rsidP="00410462">
      <w:pPr>
        <w:pStyle w:val="Body"/>
      </w:pPr>
      <w:r>
        <w:t>70.</w:t>
      </w:r>
      <w:r>
        <w:tab/>
        <w:t xml:space="preserve">Lew BL, Cho HR, Haw S, Kim HJ, Chung JH, Sim WY. Association between IL17A/IL17RA Gene Polymorphisms and Susceptibility to Alopecia Areata in the Korean Population. Ann Dermatol. 2012 Feb;24(1):61–5. </w:t>
      </w:r>
    </w:p>
    <w:p w14:paraId="113B5F45" w14:textId="77777777" w:rsidR="00410462" w:rsidRDefault="00410462" w:rsidP="00410462">
      <w:pPr>
        <w:pStyle w:val="Body"/>
      </w:pPr>
      <w:r>
        <w:t>71.</w:t>
      </w:r>
      <w:r>
        <w:tab/>
        <w:t>Tazi-</w:t>
      </w:r>
      <w:proofErr w:type="spellStart"/>
      <w:r>
        <w:t>Ahnini</w:t>
      </w:r>
      <w:proofErr w:type="spellEnd"/>
      <w:r>
        <w:t xml:space="preserve"> R, Cork M j., Gawkrodger D j., Birch M p., Wengraf D, McDonagh A j. g., et al. Role of the Autoimmune Regulator (AIRE) gene in alopecia areata: Strong association of a potentially functional AIRE polymorphism with alopecia universalis. Tissue Antigens. 2002;60(6):489–95. </w:t>
      </w:r>
    </w:p>
    <w:p w14:paraId="2DC29CFB" w14:textId="77777777" w:rsidR="00410462" w:rsidRDefault="00410462" w:rsidP="00410462">
      <w:pPr>
        <w:pStyle w:val="Body"/>
      </w:pPr>
      <w:r>
        <w:t>72.</w:t>
      </w:r>
      <w:r>
        <w:tab/>
      </w:r>
      <w:proofErr w:type="spellStart"/>
      <w:r>
        <w:t>Toraih</w:t>
      </w:r>
      <w:proofErr w:type="spellEnd"/>
      <w:r>
        <w:t xml:space="preserve"> EA, Ameen HM, Hussein MH, Youssef </w:t>
      </w:r>
      <w:proofErr w:type="spellStart"/>
      <w:r>
        <w:t>Elabd</w:t>
      </w:r>
      <w:proofErr w:type="spellEnd"/>
      <w:r>
        <w:t xml:space="preserve"> AA, Mohamed AM, Abdel-Gawad AR, et al. Association of Autoimmune Regulator Gene Rs2075876 Variant, but Not Gene Expression with Alopecia Areata in Males: A Case–control Study. Immunological Investigations. 2020 Feb 17;49(1–2):146–65. </w:t>
      </w:r>
    </w:p>
    <w:p w14:paraId="1E0D0487" w14:textId="77777777" w:rsidR="00410462" w:rsidRDefault="00410462" w:rsidP="00410462">
      <w:pPr>
        <w:pStyle w:val="Body"/>
      </w:pPr>
      <w:r>
        <w:t>73.</w:t>
      </w:r>
      <w:r>
        <w:tab/>
        <w:t xml:space="preserve">Schuster C, Gerold KD, Schober K, Probst L, Boerner K, Kim MJ, et al. The autoimmunity-associated gene CLEC16A modulates thymic epithelial cell autophagy and alters T cell selection. Immunity. 2015 May 19;42(5):942–52. </w:t>
      </w:r>
    </w:p>
    <w:p w14:paraId="7473837C" w14:textId="77777777" w:rsidR="00410462" w:rsidRDefault="00410462" w:rsidP="00410462">
      <w:pPr>
        <w:pStyle w:val="Body"/>
      </w:pPr>
      <w:r>
        <w:t>74.</w:t>
      </w:r>
      <w:r>
        <w:tab/>
        <w:t xml:space="preserve">Koyama S, Yoshihara N, Takagi A, Komiyama E, Oka A, Ikeda S. Clinical Findings, Response to Steroid Treatment, and Recurrence Rate in Alopecia Areata Patients with or without a Nonsynonymous Variant of Coiled-Coil Alpha-Helical Rod Protein 1. Ann Dermatol. 2023 Oct;35(5):367–73. </w:t>
      </w:r>
    </w:p>
    <w:p w14:paraId="0E882117" w14:textId="77777777" w:rsidR="00410462" w:rsidRDefault="00410462" w:rsidP="00410462">
      <w:pPr>
        <w:pStyle w:val="Body"/>
      </w:pPr>
      <w:r>
        <w:t>75.</w:t>
      </w:r>
      <w:r>
        <w:tab/>
        <w:t xml:space="preserve">Oka A, Takagi A, Komiyama E, Yoshihara N, Mano S, </w:t>
      </w:r>
      <w:proofErr w:type="spellStart"/>
      <w:r>
        <w:t>Hosomichi</w:t>
      </w:r>
      <w:proofErr w:type="spellEnd"/>
      <w:r>
        <w:t xml:space="preserve"> K, et al. Alopecia areata susceptibility variant in MHC region impacts expressions of genes contributing to hair keratinization and is involved in hair loss. </w:t>
      </w:r>
      <w:proofErr w:type="spellStart"/>
      <w:r>
        <w:t>eBioMedicine</w:t>
      </w:r>
      <w:proofErr w:type="spellEnd"/>
      <w:r>
        <w:t xml:space="preserve">. 2020 June </w:t>
      </w:r>
      <w:proofErr w:type="gramStart"/>
      <w:r>
        <w:t>21;57:102810</w:t>
      </w:r>
      <w:proofErr w:type="gramEnd"/>
      <w:r>
        <w:t xml:space="preserve">. </w:t>
      </w:r>
    </w:p>
    <w:p w14:paraId="176A1858" w14:textId="77777777" w:rsidR="00410462" w:rsidRDefault="00410462" w:rsidP="00410462">
      <w:pPr>
        <w:pStyle w:val="Body"/>
      </w:pPr>
      <w:r>
        <w:t>76.</w:t>
      </w:r>
      <w:r>
        <w:tab/>
        <w:t xml:space="preserve">Erjavec SO, Gelfman S, Abdelaziz AR, Lee EY, Monga I, </w:t>
      </w:r>
      <w:proofErr w:type="spellStart"/>
      <w:r>
        <w:t>Alkelai</w:t>
      </w:r>
      <w:proofErr w:type="spellEnd"/>
      <w:r>
        <w:t xml:space="preserve"> A, et al. Whole exome sequencing in Alopecia Areata identifies rare variants in KRT82. Nat Commun. 2022 Feb 10;13(1):800. </w:t>
      </w:r>
    </w:p>
    <w:p w14:paraId="5C34A928" w14:textId="77777777" w:rsidR="00410462" w:rsidRDefault="00410462" w:rsidP="00410462">
      <w:pPr>
        <w:pStyle w:val="Body"/>
      </w:pPr>
      <w:r>
        <w:lastRenderedPageBreak/>
        <w:t>77.</w:t>
      </w:r>
      <w:r>
        <w:tab/>
        <w:t>Abdelaziz AR. Genetic and environmental determinants of alopecia areata. 2020.</w:t>
      </w:r>
    </w:p>
    <w:p w14:paraId="6B4A3E6B" w14:textId="77777777" w:rsidR="00410462" w:rsidRDefault="00410462" w:rsidP="00410462">
      <w:pPr>
        <w:pStyle w:val="Body"/>
      </w:pPr>
      <w:r>
        <w:t>78.</w:t>
      </w:r>
      <w:r>
        <w:tab/>
        <w:t xml:space="preserve">Hao L, Nam KH, Lee GJ, Kim D, Shin JM, Lee Y, et al. SIRT1 downregulation provokes immune-inflammatory responses in hair follicle outer root sheath cells and may contribute to development of alopecia areata. Journal of Dermatological Science. 2023 July 1;111(1):2–9. </w:t>
      </w:r>
    </w:p>
    <w:p w14:paraId="1A497560" w14:textId="77777777" w:rsidR="00410462" w:rsidRDefault="00410462" w:rsidP="00410462">
      <w:pPr>
        <w:pStyle w:val="Body"/>
      </w:pPr>
      <w:r>
        <w:t>79.</w:t>
      </w:r>
      <w:r>
        <w:tab/>
        <w:t xml:space="preserve">Kalkan G, Yigit S, Karakuş N, Ateş Ö, Bozkurt N, Özdemir A, et al. Methylenetetrahydrofolate reductase C677T mutation in patients with alopecia areata in Turkish population. Gene. 2013 Nov 1;530(1):109–12. </w:t>
      </w:r>
    </w:p>
    <w:p w14:paraId="0F28A9F0" w14:textId="77777777" w:rsidR="00410462" w:rsidRDefault="00410462" w:rsidP="00410462">
      <w:pPr>
        <w:pStyle w:val="Body"/>
      </w:pPr>
      <w:r>
        <w:t>80.</w:t>
      </w:r>
      <w:r>
        <w:tab/>
        <w:t xml:space="preserve">Dai YX, Yeh FY, Shen YJ, Tai YH, Chou YJ, Chang YT, et al. Cigarette Smoking, Alcohol Consumption, and Risk of Alopecia Areata: A Population-Based Cohort Study in Taiwan. Am J Clin Dermatol. 2020 Dec 1;21(6):901–11. </w:t>
      </w:r>
    </w:p>
    <w:p w14:paraId="260C094C" w14:textId="77777777" w:rsidR="00410462" w:rsidRDefault="00410462" w:rsidP="00410462">
      <w:pPr>
        <w:pStyle w:val="Body"/>
      </w:pPr>
      <w:r>
        <w:t>81.</w:t>
      </w:r>
      <w:r>
        <w:tab/>
        <w:t xml:space="preserve">Arnson Y, </w:t>
      </w:r>
      <w:proofErr w:type="spellStart"/>
      <w:r>
        <w:t>Shoenfeld</w:t>
      </w:r>
      <w:proofErr w:type="spellEnd"/>
      <w:r>
        <w:t xml:space="preserve"> Y, </w:t>
      </w:r>
      <w:proofErr w:type="spellStart"/>
      <w:r>
        <w:t>Amital</w:t>
      </w:r>
      <w:proofErr w:type="spellEnd"/>
      <w:r>
        <w:t xml:space="preserve"> H. Effects of tobacco smoke on immunity, inflammation and autoimmunity. Journal of Autoimmunity. 2010 May 1;34(3): J258–65. </w:t>
      </w:r>
    </w:p>
    <w:p w14:paraId="36CD696C" w14:textId="77777777" w:rsidR="00410462" w:rsidRDefault="00410462" w:rsidP="00410462">
      <w:pPr>
        <w:pStyle w:val="Body"/>
      </w:pPr>
      <w:r>
        <w:t>82.</w:t>
      </w:r>
      <w:r>
        <w:tab/>
        <w:t xml:space="preserve">Shan M, Yuan X, Song L </w:t>
      </w:r>
      <w:proofErr w:type="spellStart"/>
      <w:r>
        <w:t>zhen</w:t>
      </w:r>
      <w:proofErr w:type="spellEnd"/>
      <w:r>
        <w:t xml:space="preserve">, Roberts L, </w:t>
      </w:r>
      <w:proofErr w:type="spellStart"/>
      <w:r>
        <w:t>Zarinkamar</w:t>
      </w:r>
      <w:proofErr w:type="spellEnd"/>
      <w:r>
        <w:t xml:space="preserve"> N, </w:t>
      </w:r>
      <w:proofErr w:type="spellStart"/>
      <w:r>
        <w:t>Seryshev</w:t>
      </w:r>
      <w:proofErr w:type="spellEnd"/>
      <w:r>
        <w:t xml:space="preserve"> A, et al. Cigarette Smoke Induction of </w:t>
      </w:r>
      <w:proofErr w:type="spellStart"/>
      <w:r>
        <w:t>Osteopontin</w:t>
      </w:r>
      <w:proofErr w:type="spellEnd"/>
      <w:r>
        <w:t xml:space="preserve"> (SPP1) Mediates TH17 Inflammation in Human and Experimental Emphysema. Sci </w:t>
      </w:r>
      <w:proofErr w:type="spellStart"/>
      <w:r>
        <w:t>Transl</w:t>
      </w:r>
      <w:proofErr w:type="spellEnd"/>
      <w:r>
        <w:t xml:space="preserve"> Med. 2012 Jan 18;4(117):117ra9. </w:t>
      </w:r>
    </w:p>
    <w:p w14:paraId="015232A6" w14:textId="77777777" w:rsidR="00410462" w:rsidRDefault="00410462" w:rsidP="00410462">
      <w:pPr>
        <w:pStyle w:val="Body"/>
      </w:pPr>
      <w:r>
        <w:t>83.</w:t>
      </w:r>
      <w:r>
        <w:tab/>
        <w:t xml:space="preserve">Melnik BC, John SM, Chen W, </w:t>
      </w:r>
      <w:proofErr w:type="spellStart"/>
      <w:r>
        <w:t>Plewig</w:t>
      </w:r>
      <w:proofErr w:type="spellEnd"/>
      <w:r>
        <w:t xml:space="preserve"> G. T helper 17 cell/regulatory T</w:t>
      </w:r>
      <w:r>
        <w:rPr>
          <w:rFonts w:ascii="Cambria Math" w:hAnsi="Cambria Math" w:cs="Cambria Math"/>
        </w:rPr>
        <w:t>‐</w:t>
      </w:r>
      <w:r>
        <w:t xml:space="preserve">cell imbalance in hidradenitis suppurativa/acne </w:t>
      </w:r>
      <w:proofErr w:type="spellStart"/>
      <w:r>
        <w:t>inversa</w:t>
      </w:r>
      <w:proofErr w:type="spellEnd"/>
      <w:r>
        <w:t>: the link to hair follicle dissection, obesity, smoking and autoimmune comorbidities. Br J Dermatol. 2018 Aug 1;179(2):260</w:t>
      </w:r>
      <w:r>
        <w:rPr>
          <w:rFonts w:cs="Helvetica"/>
        </w:rPr>
        <w:t>–</w:t>
      </w:r>
      <w:r>
        <w:t xml:space="preserve">72. </w:t>
      </w:r>
    </w:p>
    <w:p w14:paraId="496DB8AF" w14:textId="77777777" w:rsidR="00410462" w:rsidRDefault="00410462" w:rsidP="00410462">
      <w:pPr>
        <w:pStyle w:val="Body"/>
      </w:pPr>
      <w:r>
        <w:t>84.</w:t>
      </w:r>
      <w:r>
        <w:tab/>
      </w:r>
      <w:proofErr w:type="spellStart"/>
      <w:r>
        <w:t>Feleszko</w:t>
      </w:r>
      <w:proofErr w:type="spellEnd"/>
      <w:r>
        <w:t xml:space="preserve"> W, </w:t>
      </w:r>
      <w:proofErr w:type="spellStart"/>
      <w:r>
        <w:t>Zawadzka-Krajewska</w:t>
      </w:r>
      <w:proofErr w:type="spellEnd"/>
      <w:r>
        <w:t xml:space="preserve"> A, Matysiak K, </w:t>
      </w:r>
      <w:proofErr w:type="spellStart"/>
      <w:r>
        <w:t>Lewandowska</w:t>
      </w:r>
      <w:proofErr w:type="spellEnd"/>
      <w:r>
        <w:t xml:space="preserve"> D, </w:t>
      </w:r>
      <w:proofErr w:type="spellStart"/>
      <w:r>
        <w:t>Peradzyńska</w:t>
      </w:r>
      <w:proofErr w:type="spellEnd"/>
      <w:r>
        <w:t xml:space="preserve"> J, </w:t>
      </w:r>
      <w:proofErr w:type="spellStart"/>
      <w:r>
        <w:t>Dinh</w:t>
      </w:r>
      <w:proofErr w:type="spellEnd"/>
      <w:r>
        <w:t xml:space="preserve"> QT, et al. Parental tobacco smoking is associated with augmented IL-13 secretion in children with allergic asthma. Journal of Allergy and Clinical Immunology. 2006 Jan 1;117(1):97–102. </w:t>
      </w:r>
    </w:p>
    <w:p w14:paraId="1152FC20" w14:textId="77777777" w:rsidR="00410462" w:rsidRDefault="00410462" w:rsidP="00410462">
      <w:pPr>
        <w:pStyle w:val="Body"/>
      </w:pPr>
      <w:r>
        <w:t>85.</w:t>
      </w:r>
      <w:r>
        <w:tab/>
      </w:r>
      <w:proofErr w:type="spellStart"/>
      <w:r>
        <w:t>Minokawa</w:t>
      </w:r>
      <w:proofErr w:type="spellEnd"/>
      <w:r>
        <w:t xml:space="preserve"> Y, Sawada Y, Nakamura M. Lifestyle factors involved in the pathogenesis of alopecia areata. Int J Mol Sci. 2022;23(3):1038. </w:t>
      </w:r>
    </w:p>
    <w:p w14:paraId="379F21CE" w14:textId="77777777" w:rsidR="00410462" w:rsidRDefault="00410462" w:rsidP="00410462">
      <w:pPr>
        <w:pStyle w:val="Body"/>
      </w:pPr>
      <w:r>
        <w:t>86.</w:t>
      </w:r>
      <w:r>
        <w:tab/>
        <w:t xml:space="preserve">Rajabi F, Drake LA, Senna MM, Rezaei N. Alopecia areata: a review of disease pathogenesis. Br J Dermatol. 2018 Nov 1;179(5):1033–48.  </w:t>
      </w:r>
    </w:p>
    <w:p w14:paraId="6EE0AEEE" w14:textId="77777777" w:rsidR="00410462" w:rsidRDefault="00410462" w:rsidP="00410462">
      <w:pPr>
        <w:pStyle w:val="Body"/>
      </w:pPr>
      <w:r>
        <w:t>87.</w:t>
      </w:r>
      <w:r>
        <w:tab/>
      </w:r>
      <w:proofErr w:type="spellStart"/>
      <w:r>
        <w:t>Tharmalingam</w:t>
      </w:r>
      <w:proofErr w:type="spellEnd"/>
      <w:r>
        <w:t xml:space="preserve"> J, </w:t>
      </w:r>
      <w:proofErr w:type="spellStart"/>
      <w:r>
        <w:t>Gangadaran</w:t>
      </w:r>
      <w:proofErr w:type="spellEnd"/>
      <w:r>
        <w:t xml:space="preserve"> P, Rajendran RL, Ahn BC. Impact of Alcohol on Inflammation, Immunity, Infections, and Extracellular Vesicles in Pathogenesis. Cureus. 16(3</w:t>
      </w:r>
      <w:proofErr w:type="gramStart"/>
      <w:r>
        <w:t>):e</w:t>
      </w:r>
      <w:proofErr w:type="gramEnd"/>
      <w:r>
        <w:t xml:space="preserve">56923. </w:t>
      </w:r>
    </w:p>
    <w:p w14:paraId="3CA3CB29" w14:textId="77777777" w:rsidR="00410462" w:rsidRDefault="00410462" w:rsidP="00410462">
      <w:pPr>
        <w:pStyle w:val="Body"/>
      </w:pPr>
      <w:r>
        <w:t>88.</w:t>
      </w:r>
      <w:r>
        <w:tab/>
        <w:t xml:space="preserve">Ockenfels H m., Keim-Maas C, Funk R, </w:t>
      </w:r>
      <w:proofErr w:type="spellStart"/>
      <w:r>
        <w:t>NUßBAUM</w:t>
      </w:r>
      <w:proofErr w:type="spellEnd"/>
      <w:r>
        <w:t xml:space="preserve"> G, </w:t>
      </w:r>
      <w:proofErr w:type="spellStart"/>
      <w:r>
        <w:t>Goos</w:t>
      </w:r>
      <w:proofErr w:type="spellEnd"/>
      <w:r>
        <w:t xml:space="preserve"> M. Ethanol enhances the IFN-γ, TGF-α and IL-6 secretion in psoriatic co-cultures. British Journal of Dermatology. 1996;135(5):746–51. </w:t>
      </w:r>
    </w:p>
    <w:p w14:paraId="72B5B08B" w14:textId="77777777" w:rsidR="00410462" w:rsidRDefault="00410462" w:rsidP="00410462">
      <w:pPr>
        <w:pStyle w:val="Body"/>
      </w:pPr>
      <w:r>
        <w:t>89.</w:t>
      </w:r>
      <w:r>
        <w:tab/>
      </w:r>
      <w:proofErr w:type="spellStart"/>
      <w:r>
        <w:t>AlFadhli</w:t>
      </w:r>
      <w:proofErr w:type="spellEnd"/>
      <w:r>
        <w:t xml:space="preserve"> S, Nanda A. Genetic analysis of interleukin-1 receptor antagonist and interleukin-1β single-nucleotide polymorphisms C−511T and C+3953T in alopecia areata: susceptibility and severity association. Clin Exp Med. 2014 May 1;14(2):197–202. </w:t>
      </w:r>
    </w:p>
    <w:p w14:paraId="3F42BDBB" w14:textId="77777777" w:rsidR="00410462" w:rsidRDefault="00410462" w:rsidP="00410462">
      <w:pPr>
        <w:pStyle w:val="Body"/>
      </w:pPr>
      <w:r>
        <w:t>90.</w:t>
      </w:r>
      <w:r>
        <w:tab/>
      </w:r>
      <w:proofErr w:type="spellStart"/>
      <w:r>
        <w:t>Barahamani</w:t>
      </w:r>
      <w:proofErr w:type="spellEnd"/>
      <w:r>
        <w:t xml:space="preserve"> N, </w:t>
      </w:r>
      <w:proofErr w:type="spellStart"/>
      <w:r>
        <w:t>Duvic</w:t>
      </w:r>
      <w:proofErr w:type="spellEnd"/>
      <w:r>
        <w:t xml:space="preserve"> M, de Andrade M, Slusser J, Zhang Q. Interleukin-1 Receptor Antagonist Allele 2 and Familial Alopecia Areata. Journal of Investigative Dermatology. 2002 Feb 1;118(2):335–7. </w:t>
      </w:r>
    </w:p>
    <w:p w14:paraId="7E7584DF" w14:textId="77777777" w:rsidR="00410462" w:rsidRDefault="00410462" w:rsidP="00410462">
      <w:pPr>
        <w:pStyle w:val="Body"/>
      </w:pPr>
      <w:r>
        <w:lastRenderedPageBreak/>
        <w:t>91.</w:t>
      </w:r>
      <w:r>
        <w:tab/>
        <w:t xml:space="preserve">Joosten MM, Erk MJ van, </w:t>
      </w:r>
      <w:proofErr w:type="spellStart"/>
      <w:r>
        <w:t>Pellis</w:t>
      </w:r>
      <w:proofErr w:type="spellEnd"/>
      <w:r>
        <w:t xml:space="preserve"> L, </w:t>
      </w:r>
      <w:proofErr w:type="spellStart"/>
      <w:r>
        <w:t>Witkamp</w:t>
      </w:r>
      <w:proofErr w:type="spellEnd"/>
      <w:r>
        <w:t xml:space="preserve"> RF, Hendriks HFJ. Moderate alcohol consumption alters both leucocyte gene expression profiles and circulating proteins related to immune response and lipid metabolism in men. British Journal of Nutrition. 2012 Aug;108(4):620–7. </w:t>
      </w:r>
    </w:p>
    <w:p w14:paraId="7D776C53" w14:textId="77777777" w:rsidR="00410462" w:rsidRDefault="00410462" w:rsidP="00410462">
      <w:pPr>
        <w:pStyle w:val="Body"/>
      </w:pPr>
      <w:r>
        <w:t>92.</w:t>
      </w:r>
      <w:r>
        <w:tab/>
        <w:t xml:space="preserve">Dai YX, Tai YH, Chen CC, Chang YT, Chen TJ, Chen MH. Bidirectional association between alopecia areata and sleep disorders: a population-based cohort study in Taiwan. Sleep Medicine. 2020 Nov 1; 75:112–6. </w:t>
      </w:r>
    </w:p>
    <w:p w14:paraId="69839C2B" w14:textId="77777777" w:rsidR="00410462" w:rsidRDefault="00410462" w:rsidP="00410462">
      <w:pPr>
        <w:pStyle w:val="Body"/>
      </w:pPr>
      <w:r>
        <w:t>93.</w:t>
      </w:r>
      <w:r>
        <w:tab/>
        <w:t>Sánchez-Díaz M, Díaz-Calvillo P, Soto-Moreno A, Molina-Leyva A, Arias-Santiago S, Sánchez-Díaz M, et al. The Impact of Sleep Quality on Mood Status and Quality of Life in Patients with Alopecia Areata: A Comparative Study. International Journal of Environmental Research and Public Health [Internet]. 2022 Oct 12 [cited 2025 Dec 30];19(20). Available from: https://www.mdpi.com/1660-4601/19/20/13126</w:t>
      </w:r>
    </w:p>
    <w:p w14:paraId="790B0CBD" w14:textId="77777777" w:rsidR="00410462" w:rsidRDefault="00410462" w:rsidP="00410462">
      <w:pPr>
        <w:pStyle w:val="Body"/>
      </w:pPr>
      <w:r>
        <w:t>94.</w:t>
      </w:r>
      <w:r>
        <w:tab/>
        <w:t xml:space="preserve">Rehan ST, Khan Z, Mansoor H, Shuja SH, Hasan MM. Two-way association between alopecia areata and sleep disorders: A systematic review of observational studies. Ann Med Surg (Lond). 2022 Nov 5; 84:104820. </w:t>
      </w:r>
    </w:p>
    <w:p w14:paraId="37F496D0" w14:textId="77777777" w:rsidR="00410462" w:rsidRDefault="00410462" w:rsidP="00410462">
      <w:pPr>
        <w:pStyle w:val="Body"/>
      </w:pPr>
      <w:r>
        <w:t>95.</w:t>
      </w:r>
      <w:r>
        <w:tab/>
        <w:t xml:space="preserve">Seo HM, Kim TL, Kim JS. The risk of alopecia areata and other related autoimmune diseases in patients with sleep disorders: a Korean population–based retrospective cohort study. Sleep. 2018 Sept 1;41(9): zsy111. </w:t>
      </w:r>
    </w:p>
    <w:p w14:paraId="3D4A6F9F" w14:textId="77777777" w:rsidR="00410462" w:rsidRDefault="00410462" w:rsidP="00410462">
      <w:pPr>
        <w:pStyle w:val="Body"/>
      </w:pPr>
      <w:r>
        <w:t>96.</w:t>
      </w:r>
      <w:r>
        <w:tab/>
      </w:r>
      <w:proofErr w:type="spellStart"/>
      <w:r>
        <w:t>Abedini</w:t>
      </w:r>
      <w:proofErr w:type="spellEnd"/>
      <w:r>
        <w:t xml:space="preserve"> R, </w:t>
      </w:r>
      <w:proofErr w:type="spellStart"/>
      <w:r>
        <w:t>Hallaji</w:t>
      </w:r>
      <w:proofErr w:type="spellEnd"/>
      <w:r>
        <w:t xml:space="preserve"> Z, </w:t>
      </w:r>
      <w:proofErr w:type="spellStart"/>
      <w:r>
        <w:t>Lajevardi</w:t>
      </w:r>
      <w:proofErr w:type="spellEnd"/>
      <w:r>
        <w:t xml:space="preserve"> V, Nasimi M, Karimi </w:t>
      </w:r>
      <w:proofErr w:type="spellStart"/>
      <w:r>
        <w:t>Khaledi</w:t>
      </w:r>
      <w:proofErr w:type="spellEnd"/>
      <w:r>
        <w:t xml:space="preserve"> M, </w:t>
      </w:r>
      <w:proofErr w:type="spellStart"/>
      <w:r>
        <w:t>Tohidinik</w:t>
      </w:r>
      <w:proofErr w:type="spellEnd"/>
      <w:r>
        <w:t xml:space="preserve"> HR. Quality of life in mild and severe alopecia areata patients. Int J </w:t>
      </w:r>
      <w:proofErr w:type="spellStart"/>
      <w:r>
        <w:t>Womens</w:t>
      </w:r>
      <w:proofErr w:type="spellEnd"/>
      <w:r>
        <w:t xml:space="preserve"> Dermatol. 2017 Sept 4;4(2):91–4. </w:t>
      </w:r>
    </w:p>
    <w:p w14:paraId="6BA8FA3B" w14:textId="77777777" w:rsidR="00410462" w:rsidRDefault="00410462" w:rsidP="00410462">
      <w:pPr>
        <w:pStyle w:val="Body"/>
      </w:pPr>
      <w:r>
        <w:t>97.</w:t>
      </w:r>
      <w:r>
        <w:tab/>
        <w:t xml:space="preserve">Vélez-Muñiz R del C, Peralta-Pedrero ML, Jurado-Santa Cruz F, Morales-Sánchez MA. Psychological Profile and Quality of Life of Patients with Alopecia Areata. Skin Appendage </w:t>
      </w:r>
      <w:proofErr w:type="spellStart"/>
      <w:r>
        <w:t>Disord</w:t>
      </w:r>
      <w:proofErr w:type="spellEnd"/>
      <w:r>
        <w:t xml:space="preserve">. 2019 Aug;5(5):293–8. </w:t>
      </w:r>
    </w:p>
    <w:p w14:paraId="4C94909C" w14:textId="77777777" w:rsidR="00410462" w:rsidRDefault="00410462" w:rsidP="00410462">
      <w:pPr>
        <w:pStyle w:val="Body"/>
      </w:pPr>
      <w:r>
        <w:t>98.</w:t>
      </w:r>
      <w:r>
        <w:tab/>
        <w:t xml:space="preserve">Al-Mutairi N, Eldin ON. Clinical profile and impact on quality of life: Seven </w:t>
      </w:r>
      <w:proofErr w:type="spellStart"/>
      <w:r>
        <w:t>years experience</w:t>
      </w:r>
      <w:proofErr w:type="spellEnd"/>
      <w:r>
        <w:t xml:space="preserve"> with patients of alopecia areata. Indian J Dermatol </w:t>
      </w:r>
      <w:proofErr w:type="spellStart"/>
      <w:r>
        <w:t>Venereol</w:t>
      </w:r>
      <w:proofErr w:type="spellEnd"/>
      <w:r>
        <w:t xml:space="preserve"> </w:t>
      </w:r>
      <w:proofErr w:type="spellStart"/>
      <w:r>
        <w:t>Leprol</w:t>
      </w:r>
      <w:proofErr w:type="spellEnd"/>
      <w:r>
        <w:t xml:space="preserve">. 2011 July 1; 77:489. </w:t>
      </w:r>
    </w:p>
    <w:p w14:paraId="7A7C8F27" w14:textId="77777777" w:rsidR="00410462" w:rsidRDefault="00410462" w:rsidP="00410462">
      <w:pPr>
        <w:pStyle w:val="Body"/>
      </w:pPr>
      <w:r>
        <w:t>99.</w:t>
      </w:r>
      <w:r>
        <w:tab/>
        <w:t xml:space="preserve">van Dalen M, Muller KS, </w:t>
      </w:r>
      <w:proofErr w:type="spellStart"/>
      <w:r>
        <w:t>Kasperkovitz-Oosterloo</w:t>
      </w:r>
      <w:proofErr w:type="spellEnd"/>
      <w:r>
        <w:t xml:space="preserve"> JM, </w:t>
      </w:r>
      <w:proofErr w:type="spellStart"/>
      <w:r>
        <w:t>Okkerse</w:t>
      </w:r>
      <w:proofErr w:type="spellEnd"/>
      <w:r>
        <w:t xml:space="preserve"> JME, </w:t>
      </w:r>
      <w:proofErr w:type="spellStart"/>
      <w:r>
        <w:t>Pasmans</w:t>
      </w:r>
      <w:proofErr w:type="spellEnd"/>
      <w:r>
        <w:t xml:space="preserve"> SGMA. Anxiety, depression, and quality of life in children and adults with alopecia areata: A systematic review and meta-analysis. Front Med (Lausanne). 2022 Nov 29; 9:1054898. </w:t>
      </w:r>
    </w:p>
    <w:p w14:paraId="178CCD3F" w14:textId="77777777" w:rsidR="00410462" w:rsidRDefault="00410462" w:rsidP="00410462">
      <w:pPr>
        <w:pStyle w:val="Body"/>
      </w:pPr>
      <w:r>
        <w:t>100.</w:t>
      </w:r>
      <w:r>
        <w:tab/>
      </w:r>
      <w:proofErr w:type="spellStart"/>
      <w:r>
        <w:t>Muntyanu</w:t>
      </w:r>
      <w:proofErr w:type="spellEnd"/>
      <w:r>
        <w:t xml:space="preserve"> A, </w:t>
      </w:r>
      <w:proofErr w:type="spellStart"/>
      <w:r>
        <w:t>Gabrielli</w:t>
      </w:r>
      <w:proofErr w:type="spellEnd"/>
      <w:r>
        <w:t xml:space="preserve"> S, Donovan J, Gooderham M, Guenther L, Hanna S, et al. The burden of alopecia areata: A scoping review focusing on quality of life, mental health and work productivity. Journal of the European Academy of Dermatology and Venereology. 2023;37(8):1490–520. </w:t>
      </w:r>
    </w:p>
    <w:p w14:paraId="0FAAA9F4" w14:textId="77777777" w:rsidR="00410462" w:rsidRDefault="00410462" w:rsidP="00410462">
      <w:pPr>
        <w:pStyle w:val="Body"/>
      </w:pPr>
      <w:r>
        <w:t>101.</w:t>
      </w:r>
      <w:r>
        <w:tab/>
      </w:r>
      <w:proofErr w:type="spellStart"/>
      <w:r>
        <w:t>Mesinkovska</w:t>
      </w:r>
      <w:proofErr w:type="spellEnd"/>
      <w:r>
        <w:t xml:space="preserve"> N, </w:t>
      </w:r>
      <w:proofErr w:type="spellStart"/>
      <w:r>
        <w:t>Craiglow</w:t>
      </w:r>
      <w:proofErr w:type="spellEnd"/>
      <w:r>
        <w:t xml:space="preserve"> B, Ball SG, Morrow P, Smith SG, Pierce E, et al. The Invisible Impact of a Visible Disease: Psychosocial Impact of Alopecia Areata. Dermatol </w:t>
      </w:r>
      <w:proofErr w:type="spellStart"/>
      <w:r>
        <w:t>Ther</w:t>
      </w:r>
      <w:proofErr w:type="spellEnd"/>
      <w:r>
        <w:t xml:space="preserve"> (</w:t>
      </w:r>
      <w:proofErr w:type="spellStart"/>
      <w:r>
        <w:t>Heidelb</w:t>
      </w:r>
      <w:proofErr w:type="spellEnd"/>
      <w:r>
        <w:t xml:space="preserve">). 2023 June 8;13(7):1503–15. </w:t>
      </w:r>
    </w:p>
    <w:p w14:paraId="2146B4BC" w14:textId="77777777" w:rsidR="00410462" w:rsidRDefault="00410462" w:rsidP="00410462">
      <w:pPr>
        <w:pStyle w:val="Body"/>
      </w:pPr>
      <w:r>
        <w:t>102.</w:t>
      </w:r>
      <w:r>
        <w:tab/>
      </w:r>
      <w:proofErr w:type="spellStart"/>
      <w:r>
        <w:t>Maloh</w:t>
      </w:r>
      <w:proofErr w:type="spellEnd"/>
      <w:r>
        <w:t xml:space="preserve"> J, Engel T, Natarelli N, Nong Y, </w:t>
      </w:r>
      <w:proofErr w:type="spellStart"/>
      <w:r>
        <w:t>Zufall</w:t>
      </w:r>
      <w:proofErr w:type="spellEnd"/>
      <w:r>
        <w:t xml:space="preserve"> A, </w:t>
      </w:r>
      <w:proofErr w:type="spellStart"/>
      <w:r>
        <w:t>Sivamani</w:t>
      </w:r>
      <w:proofErr w:type="spellEnd"/>
      <w:r>
        <w:t xml:space="preserve"> RK. Systematic Review of Psychological Interventions for Quality of Life, Mental Health, and Hair Growth in Alopecia Areata and Scarring Alopecia. J Clin Med. 2023 Jan 26;12(3):964. </w:t>
      </w:r>
    </w:p>
    <w:p w14:paraId="30904187" w14:textId="77777777" w:rsidR="00410462" w:rsidRDefault="00410462" w:rsidP="00410462">
      <w:pPr>
        <w:pStyle w:val="Body"/>
      </w:pPr>
      <w:r>
        <w:lastRenderedPageBreak/>
        <w:t>103.</w:t>
      </w:r>
      <w:r>
        <w:tab/>
      </w:r>
      <w:proofErr w:type="spellStart"/>
      <w:r>
        <w:t>Bilgili</w:t>
      </w:r>
      <w:proofErr w:type="spellEnd"/>
      <w:r>
        <w:t xml:space="preserve"> SG, </w:t>
      </w:r>
      <w:proofErr w:type="spellStart"/>
      <w:r>
        <w:t>Ozkol</w:t>
      </w:r>
      <w:proofErr w:type="spellEnd"/>
      <w:r>
        <w:t xml:space="preserve"> H, </w:t>
      </w:r>
      <w:proofErr w:type="spellStart"/>
      <w:r>
        <w:t>Karadag</w:t>
      </w:r>
      <w:proofErr w:type="spellEnd"/>
      <w:r>
        <w:t xml:space="preserve"> AS, </w:t>
      </w:r>
      <w:proofErr w:type="spellStart"/>
      <w:r>
        <w:t>Ozkol</w:t>
      </w:r>
      <w:proofErr w:type="spellEnd"/>
      <w:r>
        <w:t xml:space="preserve"> HU, </w:t>
      </w:r>
      <w:proofErr w:type="spellStart"/>
      <w:r>
        <w:t>Seker</w:t>
      </w:r>
      <w:proofErr w:type="spellEnd"/>
      <w:r>
        <w:t xml:space="preserve"> A, Calka O, et al. Serum </w:t>
      </w:r>
      <w:proofErr w:type="spellStart"/>
      <w:r>
        <w:t>paraoxonase</w:t>
      </w:r>
      <w:proofErr w:type="spellEnd"/>
      <w:r>
        <w:t xml:space="preserve"> activity and oxidative status in subjects with alopecia areata. Cutaneous and Ocular Toxicology. 2013 Dec 1;32(4):290–3. </w:t>
      </w:r>
    </w:p>
    <w:p w14:paraId="292E987C" w14:textId="77777777" w:rsidR="00410462" w:rsidRDefault="00410462" w:rsidP="00410462">
      <w:pPr>
        <w:pStyle w:val="Body"/>
      </w:pPr>
      <w:r>
        <w:t>104.</w:t>
      </w:r>
      <w:r>
        <w:tab/>
      </w:r>
      <w:proofErr w:type="spellStart"/>
      <w:r>
        <w:t>Prie</w:t>
      </w:r>
      <w:proofErr w:type="spellEnd"/>
      <w:r>
        <w:t xml:space="preserve"> B, </w:t>
      </w:r>
      <w:proofErr w:type="spellStart"/>
      <w:r>
        <w:t>Voiculescu</w:t>
      </w:r>
      <w:proofErr w:type="spellEnd"/>
      <w:r>
        <w:t xml:space="preserve"> V, Ionescu-</w:t>
      </w:r>
      <w:proofErr w:type="spellStart"/>
      <w:r>
        <w:t>Bozdog</w:t>
      </w:r>
      <w:proofErr w:type="spellEnd"/>
      <w:r>
        <w:t xml:space="preserve"> O, </w:t>
      </w:r>
      <w:proofErr w:type="spellStart"/>
      <w:r>
        <w:t>Petrutescu</w:t>
      </w:r>
      <w:proofErr w:type="spellEnd"/>
      <w:r>
        <w:t xml:space="preserve"> B, Iosif L, Gaman L, et al. Oxidative stress and alopecia areata. J Med Life. 2015;8(Spec Issue):43–6. </w:t>
      </w:r>
    </w:p>
    <w:p w14:paraId="7B9C889D" w14:textId="77777777" w:rsidR="00410462" w:rsidRDefault="00410462" w:rsidP="00410462">
      <w:pPr>
        <w:pStyle w:val="Body"/>
      </w:pPr>
      <w:r>
        <w:t>105.</w:t>
      </w:r>
      <w:r>
        <w:tab/>
      </w:r>
      <w:proofErr w:type="spellStart"/>
      <w:r>
        <w:t>Cwynar</w:t>
      </w:r>
      <w:proofErr w:type="spellEnd"/>
      <w:r>
        <w:t xml:space="preserve"> A, </w:t>
      </w:r>
      <w:proofErr w:type="spellStart"/>
      <w:r>
        <w:t>Olszewska-Słonina</w:t>
      </w:r>
      <w:proofErr w:type="spellEnd"/>
      <w:r>
        <w:t xml:space="preserve"> D, </w:t>
      </w:r>
      <w:proofErr w:type="spellStart"/>
      <w:r>
        <w:t>Czajkowski</w:t>
      </w:r>
      <w:proofErr w:type="spellEnd"/>
      <w:r>
        <w:t xml:space="preserve"> R, </w:t>
      </w:r>
      <w:proofErr w:type="spellStart"/>
      <w:r>
        <w:t>Zegarska</w:t>
      </w:r>
      <w:proofErr w:type="spellEnd"/>
      <w:r>
        <w:t xml:space="preserve"> B, </w:t>
      </w:r>
      <w:proofErr w:type="spellStart"/>
      <w:r>
        <w:t>Białecka</w:t>
      </w:r>
      <w:proofErr w:type="spellEnd"/>
      <w:r>
        <w:t xml:space="preserve"> A, </w:t>
      </w:r>
      <w:proofErr w:type="spellStart"/>
      <w:r>
        <w:t>Męcińska-Jundziłł</w:t>
      </w:r>
      <w:proofErr w:type="spellEnd"/>
      <w:r>
        <w:t xml:space="preserve"> K, et al. Investigation of oxidative stress in patients with alopecia areata by measuring the levels of malondialdehyde and ceruloplasmin in the blood. </w:t>
      </w:r>
      <w:proofErr w:type="spellStart"/>
      <w:r>
        <w:t>Postepy</w:t>
      </w:r>
      <w:proofErr w:type="spellEnd"/>
      <w:r>
        <w:t xml:space="preserve"> Dermatol </w:t>
      </w:r>
      <w:proofErr w:type="spellStart"/>
      <w:r>
        <w:t>Alergol</w:t>
      </w:r>
      <w:proofErr w:type="spellEnd"/>
      <w:r>
        <w:t xml:space="preserve">. 2018 Dec;35(6):572–6. </w:t>
      </w:r>
    </w:p>
    <w:p w14:paraId="3F31D862" w14:textId="77777777" w:rsidR="00410462" w:rsidRDefault="00410462" w:rsidP="00410462">
      <w:pPr>
        <w:pStyle w:val="Body"/>
      </w:pPr>
      <w:r>
        <w:t>106.</w:t>
      </w:r>
      <w:r>
        <w:tab/>
        <w:t xml:space="preserve">Öztürk P, </w:t>
      </w:r>
      <w:proofErr w:type="spellStart"/>
      <w:r>
        <w:t>Arıcan</w:t>
      </w:r>
      <w:proofErr w:type="spellEnd"/>
      <w:r>
        <w:t xml:space="preserve"> Ö, </w:t>
      </w:r>
      <w:proofErr w:type="spellStart"/>
      <w:r>
        <w:t>Kurutaş</w:t>
      </w:r>
      <w:proofErr w:type="spellEnd"/>
      <w:r>
        <w:t xml:space="preserve"> EB, </w:t>
      </w:r>
      <w:proofErr w:type="spellStart"/>
      <w:r>
        <w:t>Mülayim</w:t>
      </w:r>
      <w:proofErr w:type="spellEnd"/>
      <w:r>
        <w:t xml:space="preserve"> K. Oxidative Stress Biomarkers and Adenosine Deaminase over the Alopecic Area of the Patients with Alopecia Areata. Balkan Med J. 2016 Mar;33(2):188–92. </w:t>
      </w:r>
    </w:p>
    <w:p w14:paraId="7647106C" w14:textId="77777777" w:rsidR="00410462" w:rsidRDefault="00410462" w:rsidP="00410462">
      <w:pPr>
        <w:pStyle w:val="Body"/>
      </w:pPr>
      <w:r>
        <w:t>107.</w:t>
      </w:r>
      <w:r>
        <w:tab/>
        <w:t xml:space="preserve">Bakry OA, Elshazly RMA, </w:t>
      </w:r>
      <w:proofErr w:type="spellStart"/>
      <w:r>
        <w:t>Shoeib</w:t>
      </w:r>
      <w:proofErr w:type="spellEnd"/>
      <w:r>
        <w:t xml:space="preserve"> MAM, </w:t>
      </w:r>
      <w:proofErr w:type="spellStart"/>
      <w:r>
        <w:t>Gooda</w:t>
      </w:r>
      <w:proofErr w:type="spellEnd"/>
      <w:r>
        <w:t xml:space="preserve"> A. Oxidative Stress in Alopecia Areata: A Case–Control Study. Am J Clin Dermatol. 2014 Feb 1;15(1):57–64. </w:t>
      </w:r>
    </w:p>
    <w:p w14:paraId="1F4E03DC" w14:textId="77777777" w:rsidR="00410462" w:rsidRDefault="00410462" w:rsidP="00410462">
      <w:pPr>
        <w:pStyle w:val="Body"/>
      </w:pPr>
      <w:r>
        <w:t>108.</w:t>
      </w:r>
      <w:r>
        <w:tab/>
      </w:r>
      <w:proofErr w:type="spellStart"/>
      <w:r>
        <w:t>Shakoei</w:t>
      </w:r>
      <w:proofErr w:type="spellEnd"/>
      <w:r>
        <w:t xml:space="preserve"> S, </w:t>
      </w:r>
      <w:proofErr w:type="spellStart"/>
      <w:r>
        <w:t>Mirmiranpoor</w:t>
      </w:r>
      <w:proofErr w:type="spellEnd"/>
      <w:r>
        <w:t xml:space="preserve"> H, </w:t>
      </w:r>
      <w:proofErr w:type="spellStart"/>
      <w:r>
        <w:t>Nakhjavani</w:t>
      </w:r>
      <w:proofErr w:type="spellEnd"/>
      <w:r>
        <w:t xml:space="preserve"> M, </w:t>
      </w:r>
      <w:proofErr w:type="spellStart"/>
      <w:r>
        <w:t>Nasimi</w:t>
      </w:r>
      <w:proofErr w:type="spellEnd"/>
      <w:r>
        <w:t xml:space="preserve"> M, Bakhshi G, Azizpour A. Oxidative stress and antioxidant markers in patients with alopecia areata: A comparative cross-sectional study. Indian J Dermatol </w:t>
      </w:r>
      <w:proofErr w:type="spellStart"/>
      <w:r>
        <w:t>Venereol</w:t>
      </w:r>
      <w:proofErr w:type="spellEnd"/>
      <w:r>
        <w:t xml:space="preserve"> </w:t>
      </w:r>
      <w:proofErr w:type="spellStart"/>
      <w:r>
        <w:t>Leprol</w:t>
      </w:r>
      <w:proofErr w:type="spellEnd"/>
      <w:r>
        <w:t xml:space="preserve">. 2023 July 27;89(3):411–5. </w:t>
      </w:r>
    </w:p>
    <w:p w14:paraId="0EF6D5E2" w14:textId="77777777" w:rsidR="00410462" w:rsidRDefault="00410462" w:rsidP="00410462">
      <w:pPr>
        <w:pStyle w:val="Body"/>
      </w:pPr>
      <w:r>
        <w:t>109.</w:t>
      </w:r>
      <w:r>
        <w:tab/>
        <w:t xml:space="preserve">Peterle L, Sanfilippo S, Borgia F, Cicero N, Gangemi S. Alopecia Areata: A Review of the Role of Oxidative Stress, Possible Biomarkers, and Potential Novel Therapeutic Approaches. Antioxidants (Basel). 2023 Jan 6;12(1):135. </w:t>
      </w:r>
    </w:p>
    <w:p w14:paraId="2E77F31A" w14:textId="77777777" w:rsidR="00410462" w:rsidRDefault="00410462" w:rsidP="00410462">
      <w:pPr>
        <w:pStyle w:val="Body"/>
      </w:pPr>
      <w:r>
        <w:t>110.</w:t>
      </w:r>
      <w:r>
        <w:tab/>
        <w:t>Moreno-Arrones O m., Serrano-</w:t>
      </w:r>
      <w:proofErr w:type="spellStart"/>
      <w:r>
        <w:t>Villar</w:t>
      </w:r>
      <w:proofErr w:type="spellEnd"/>
      <w:r>
        <w:t xml:space="preserve"> S, Perez-</w:t>
      </w:r>
      <w:proofErr w:type="spellStart"/>
      <w:r>
        <w:t>Brocal</w:t>
      </w:r>
      <w:proofErr w:type="spellEnd"/>
      <w:r>
        <w:t xml:space="preserve"> V, </w:t>
      </w:r>
      <w:proofErr w:type="spellStart"/>
      <w:r>
        <w:t>Saceda-Corralo</w:t>
      </w:r>
      <w:proofErr w:type="spellEnd"/>
      <w:r>
        <w:t xml:space="preserve"> D, Morales-Raya C, Rodrigues-Barata R, et al. Analysis of the gut microbiota in alopecia areata: identification of bacterial biomarkers. Journal of the European Academy of Dermatology and Venereology. 2020;34(2):400–5. </w:t>
      </w:r>
    </w:p>
    <w:p w14:paraId="4AB60888" w14:textId="77777777" w:rsidR="00410462" w:rsidRDefault="00410462" w:rsidP="00410462">
      <w:pPr>
        <w:pStyle w:val="Body"/>
      </w:pPr>
      <w:r>
        <w:t>111.</w:t>
      </w:r>
      <w:r>
        <w:tab/>
        <w:t>Gómez-Arias PJ, Gay-</w:t>
      </w:r>
      <w:proofErr w:type="spellStart"/>
      <w:r>
        <w:t>Mimbrera</w:t>
      </w:r>
      <w:proofErr w:type="spellEnd"/>
      <w:r>
        <w:t xml:space="preserve"> J, Rivera-Ruiz I, Aguilar-</w:t>
      </w:r>
      <w:proofErr w:type="spellStart"/>
      <w:r>
        <w:t>Luque</w:t>
      </w:r>
      <w:proofErr w:type="spellEnd"/>
      <w:r>
        <w:t xml:space="preserve"> M, Juan-</w:t>
      </w:r>
      <w:proofErr w:type="spellStart"/>
      <w:r>
        <w:t>Cencerrado</w:t>
      </w:r>
      <w:proofErr w:type="spellEnd"/>
      <w:r>
        <w:t xml:space="preserve"> M, </w:t>
      </w:r>
      <w:proofErr w:type="spellStart"/>
      <w:r>
        <w:t>Mochón</w:t>
      </w:r>
      <w:proofErr w:type="spellEnd"/>
      <w:r>
        <w:t xml:space="preserve">-Jiménez C, et al. Association Between Scalp Microbiota Imbalance, Disease Severity, and Systemic Inflammatory Markers in Alopecia Areata. Dermatol </w:t>
      </w:r>
      <w:proofErr w:type="spellStart"/>
      <w:r>
        <w:t>Ther</w:t>
      </w:r>
      <w:proofErr w:type="spellEnd"/>
      <w:r>
        <w:t xml:space="preserve"> (</w:t>
      </w:r>
      <w:proofErr w:type="spellStart"/>
      <w:r>
        <w:t>Heidelb</w:t>
      </w:r>
      <w:proofErr w:type="spellEnd"/>
      <w:r>
        <w:t xml:space="preserve">). 2024 Oct 10;14(11):2971–86. </w:t>
      </w:r>
    </w:p>
    <w:p w14:paraId="44722C50" w14:textId="77777777" w:rsidR="00410462" w:rsidRDefault="00410462" w:rsidP="00410462">
      <w:pPr>
        <w:pStyle w:val="Body"/>
      </w:pPr>
      <w:r>
        <w:t>112.</w:t>
      </w:r>
      <w:r>
        <w:tab/>
      </w:r>
      <w:proofErr w:type="spellStart"/>
      <w:r>
        <w:t>Brzychcy</w:t>
      </w:r>
      <w:proofErr w:type="spellEnd"/>
      <w:r>
        <w:t xml:space="preserve"> K, </w:t>
      </w:r>
      <w:proofErr w:type="spellStart"/>
      <w:r>
        <w:t>Dróżdż</w:t>
      </w:r>
      <w:proofErr w:type="spellEnd"/>
      <w:r>
        <w:t xml:space="preserve"> I, </w:t>
      </w:r>
      <w:proofErr w:type="spellStart"/>
      <w:r>
        <w:t>Skoczylas</w:t>
      </w:r>
      <w:proofErr w:type="spellEnd"/>
      <w:r>
        <w:t xml:space="preserve"> S, </w:t>
      </w:r>
      <w:proofErr w:type="spellStart"/>
      <w:r>
        <w:t>Płoszaj</w:t>
      </w:r>
      <w:proofErr w:type="spellEnd"/>
      <w:r>
        <w:t xml:space="preserve"> T, </w:t>
      </w:r>
      <w:proofErr w:type="spellStart"/>
      <w:r>
        <w:t>Sobolewska-Sztychny</w:t>
      </w:r>
      <w:proofErr w:type="spellEnd"/>
      <w:r>
        <w:t xml:space="preserve"> D, </w:t>
      </w:r>
      <w:proofErr w:type="spellStart"/>
      <w:r>
        <w:t>Skibińska</w:t>
      </w:r>
      <w:proofErr w:type="spellEnd"/>
      <w:r>
        <w:t xml:space="preserve"> M, et al. Gut microbiota in alopecia areata. </w:t>
      </w:r>
      <w:proofErr w:type="spellStart"/>
      <w:r>
        <w:t>Postepy</w:t>
      </w:r>
      <w:proofErr w:type="spellEnd"/>
      <w:r>
        <w:t xml:space="preserve"> Dermatol </w:t>
      </w:r>
      <w:proofErr w:type="spellStart"/>
      <w:r>
        <w:t>Alergol</w:t>
      </w:r>
      <w:proofErr w:type="spellEnd"/>
      <w:r>
        <w:t xml:space="preserve">. 2022 Dec;39(6):1162–70. </w:t>
      </w:r>
    </w:p>
    <w:p w14:paraId="6B1AC9E8" w14:textId="77777777" w:rsidR="00410462" w:rsidRDefault="00410462" w:rsidP="00410462">
      <w:pPr>
        <w:pStyle w:val="Body"/>
      </w:pPr>
      <w:r>
        <w:t>113.</w:t>
      </w:r>
      <w:r>
        <w:tab/>
        <w:t xml:space="preserve">Severino A, Porcari S, Rondinella D, Capuano E, </w:t>
      </w:r>
      <w:proofErr w:type="spellStart"/>
      <w:r>
        <w:t>Rozera</w:t>
      </w:r>
      <w:proofErr w:type="spellEnd"/>
      <w:r>
        <w:t xml:space="preserve"> T, </w:t>
      </w:r>
      <w:proofErr w:type="spellStart"/>
      <w:r>
        <w:t>Kaitsas</w:t>
      </w:r>
      <w:proofErr w:type="spellEnd"/>
      <w:r>
        <w:t xml:space="preserve"> F, et al. The Multi-Faceted Role of Gut Microbiota in Alopecia Areata. Biomedicines [Internet]. 2025 June 4 [cited 2025 Dec 30];13(6). Available from: https://www.mdpi.com/2227-9059/13/6/1379</w:t>
      </w:r>
    </w:p>
    <w:p w14:paraId="7DC0C91B" w14:textId="77777777" w:rsidR="00410462" w:rsidRDefault="00410462" w:rsidP="00410462">
      <w:pPr>
        <w:pStyle w:val="Body"/>
      </w:pPr>
      <w:r>
        <w:t>114.</w:t>
      </w:r>
      <w:r>
        <w:tab/>
        <w:t xml:space="preserve">Juhasz M, Chen S, </w:t>
      </w:r>
      <w:proofErr w:type="spellStart"/>
      <w:r>
        <w:t>Khosrovi-Eghbal</w:t>
      </w:r>
      <w:proofErr w:type="spellEnd"/>
      <w:r>
        <w:t xml:space="preserve"> A, </w:t>
      </w:r>
      <w:proofErr w:type="spellStart"/>
      <w:r>
        <w:t>Ekelem</w:t>
      </w:r>
      <w:proofErr w:type="spellEnd"/>
      <w:r>
        <w:t xml:space="preserve"> C, Landaverde Y, Baldi P, et al. Characterizing the Skin and Gut Microbiome of Alopecia Areata Patients. J of Skin. 2020 Jan 28;4(1):23–30. </w:t>
      </w:r>
    </w:p>
    <w:p w14:paraId="67F00C83" w14:textId="77777777" w:rsidR="00410462" w:rsidRDefault="00410462" w:rsidP="00410462">
      <w:pPr>
        <w:pStyle w:val="Body"/>
      </w:pPr>
      <w:r>
        <w:t>115.</w:t>
      </w:r>
      <w:r>
        <w:tab/>
        <w:t>Sánchez-Pellicer P, Navarro-</w:t>
      </w:r>
      <w:proofErr w:type="spellStart"/>
      <w:r>
        <w:t>Moratalla</w:t>
      </w:r>
      <w:proofErr w:type="spellEnd"/>
      <w:r>
        <w:t xml:space="preserve"> L, </w:t>
      </w:r>
      <w:proofErr w:type="spellStart"/>
      <w:r>
        <w:t>Núñez-Delegido</w:t>
      </w:r>
      <w:proofErr w:type="spellEnd"/>
      <w:r>
        <w:t xml:space="preserve"> E, </w:t>
      </w:r>
      <w:proofErr w:type="spellStart"/>
      <w:r>
        <w:t>Agüera</w:t>
      </w:r>
      <w:proofErr w:type="spellEnd"/>
      <w:r>
        <w:t xml:space="preserve">-Santos J, Navarro-López V. How Our Microbiome Influences the Pathogenesis of Alopecia Areata. Genes (Basel). 2022 Oct 14;13(10):1860. </w:t>
      </w:r>
    </w:p>
    <w:p w14:paraId="7F1CF998" w14:textId="77777777" w:rsidR="00410462" w:rsidRDefault="00410462" w:rsidP="00410462">
      <w:pPr>
        <w:pStyle w:val="Body"/>
      </w:pPr>
      <w:r>
        <w:lastRenderedPageBreak/>
        <w:t>116.</w:t>
      </w:r>
      <w:r>
        <w:tab/>
        <w:t xml:space="preserve">Liu Z, Liu X. Gut microbiome, metabolome and alopecia areata. Front Microbiol. 2023; 14:1281660. </w:t>
      </w:r>
    </w:p>
    <w:p w14:paraId="15A02DAA" w14:textId="77777777" w:rsidR="00410462" w:rsidRDefault="00410462" w:rsidP="00410462">
      <w:pPr>
        <w:pStyle w:val="Body"/>
      </w:pPr>
      <w:r>
        <w:t>117.</w:t>
      </w:r>
      <w:r>
        <w:tab/>
        <w:t>Barquero-Orias D, Muñoz Moreno-</w:t>
      </w:r>
      <w:proofErr w:type="spellStart"/>
      <w:r>
        <w:t>Arrones</w:t>
      </w:r>
      <w:proofErr w:type="spellEnd"/>
      <w:r>
        <w:t xml:space="preserve"> O, </w:t>
      </w:r>
      <w:proofErr w:type="spellStart"/>
      <w:r>
        <w:t>Vañó-Galván</w:t>
      </w:r>
      <w:proofErr w:type="spellEnd"/>
      <w:r>
        <w:t xml:space="preserve"> S. Alopecia and the Microbiome: A Future Therapeutic Target? </w:t>
      </w:r>
      <w:proofErr w:type="spellStart"/>
      <w:r>
        <w:t>Actas</w:t>
      </w:r>
      <w:proofErr w:type="spellEnd"/>
      <w:r>
        <w:t xml:space="preserve"> Dermo-</w:t>
      </w:r>
      <w:proofErr w:type="spellStart"/>
      <w:r>
        <w:t>Sifiliográficas</w:t>
      </w:r>
      <w:proofErr w:type="spellEnd"/>
      <w:r>
        <w:t xml:space="preserve"> (English Edition). 2021 June 1;112(6):495–502. </w:t>
      </w:r>
    </w:p>
    <w:p w14:paraId="3D048689" w14:textId="77777777" w:rsidR="00410462" w:rsidRDefault="00410462" w:rsidP="00410462">
      <w:pPr>
        <w:pStyle w:val="Body"/>
      </w:pPr>
      <w:r>
        <w:t>118.</w:t>
      </w:r>
      <w:r>
        <w:tab/>
      </w:r>
      <w:proofErr w:type="spellStart"/>
      <w:r>
        <w:t>Brzychcy</w:t>
      </w:r>
      <w:proofErr w:type="spellEnd"/>
      <w:r>
        <w:t xml:space="preserve"> K, </w:t>
      </w:r>
      <w:proofErr w:type="spellStart"/>
      <w:r>
        <w:t>Drozdz</w:t>
      </w:r>
      <w:proofErr w:type="spellEnd"/>
      <w:r>
        <w:t xml:space="preserve"> I, </w:t>
      </w:r>
      <w:proofErr w:type="spellStart"/>
      <w:r>
        <w:t>Skoczylas</w:t>
      </w:r>
      <w:proofErr w:type="spellEnd"/>
      <w:r>
        <w:t xml:space="preserve"> S, </w:t>
      </w:r>
      <w:proofErr w:type="spellStart"/>
      <w:r>
        <w:t>Płoszaj</w:t>
      </w:r>
      <w:proofErr w:type="spellEnd"/>
      <w:r>
        <w:t xml:space="preserve"> T, </w:t>
      </w:r>
      <w:proofErr w:type="spellStart"/>
      <w:r>
        <w:t>Sobolewska-Sztychny</w:t>
      </w:r>
      <w:proofErr w:type="spellEnd"/>
      <w:r>
        <w:t xml:space="preserve"> D, </w:t>
      </w:r>
      <w:proofErr w:type="spellStart"/>
      <w:r>
        <w:t>Skibińska</w:t>
      </w:r>
      <w:proofErr w:type="spellEnd"/>
      <w:r>
        <w:t xml:space="preserve"> M, et al. Gut microbiota in alopecia areata. </w:t>
      </w:r>
      <w:proofErr w:type="spellStart"/>
      <w:r>
        <w:t>Postępy</w:t>
      </w:r>
      <w:proofErr w:type="spellEnd"/>
      <w:r>
        <w:t xml:space="preserve"> </w:t>
      </w:r>
      <w:proofErr w:type="spellStart"/>
      <w:r>
        <w:t>Dermatologii</w:t>
      </w:r>
      <w:proofErr w:type="spellEnd"/>
      <w:r>
        <w:t xml:space="preserve"> </w:t>
      </w:r>
      <w:proofErr w:type="spellStart"/>
      <w:r>
        <w:t>i</w:t>
      </w:r>
      <w:proofErr w:type="spellEnd"/>
      <w:r>
        <w:t xml:space="preserve"> </w:t>
      </w:r>
      <w:proofErr w:type="spellStart"/>
      <w:r>
        <w:t>Alergologii</w:t>
      </w:r>
      <w:proofErr w:type="spellEnd"/>
      <w:r>
        <w:t xml:space="preserve">. 2022 Dec 22; 39:1162–70. </w:t>
      </w:r>
    </w:p>
    <w:p w14:paraId="71A9FCF3" w14:textId="77777777" w:rsidR="00410462" w:rsidRDefault="00410462" w:rsidP="00410462">
      <w:pPr>
        <w:pStyle w:val="Body"/>
      </w:pPr>
      <w:r>
        <w:t>119.</w:t>
      </w:r>
      <w:r>
        <w:tab/>
        <w:t xml:space="preserve">Finner AM. Alopecia areata: Clinical presentation, diagnosis, and unusual cases. Dermatologic Therapy. 2011;24(3):348–54. </w:t>
      </w:r>
    </w:p>
    <w:p w14:paraId="2159E58C" w14:textId="77777777" w:rsidR="00410462" w:rsidRDefault="00410462" w:rsidP="00410462">
      <w:pPr>
        <w:pStyle w:val="Body"/>
      </w:pPr>
      <w:r>
        <w:t>120.</w:t>
      </w:r>
      <w:r>
        <w:tab/>
        <w:t xml:space="preserve">Spano F, Donovan JC. Alopecia areata. Can Fam Physician. 2015 Sept;61(9):751–5. </w:t>
      </w:r>
    </w:p>
    <w:p w14:paraId="10C7FBA9" w14:textId="77777777" w:rsidR="00410462" w:rsidRDefault="00410462" w:rsidP="00410462">
      <w:pPr>
        <w:pStyle w:val="Body"/>
      </w:pPr>
      <w:r>
        <w:t>121.</w:t>
      </w:r>
      <w:r>
        <w:tab/>
        <w:t>Gómez-Quispe H, Muñoz Moreno-Arrones O, Hermosa-</w:t>
      </w:r>
      <w:proofErr w:type="spellStart"/>
      <w:r>
        <w:t>Gelbard</w:t>
      </w:r>
      <w:proofErr w:type="spellEnd"/>
      <w:r>
        <w:t xml:space="preserve"> Á, </w:t>
      </w:r>
      <w:proofErr w:type="spellStart"/>
      <w:r>
        <w:t>Vañó-Galván</w:t>
      </w:r>
      <w:proofErr w:type="spellEnd"/>
      <w:r>
        <w:t xml:space="preserve"> S, </w:t>
      </w:r>
      <w:proofErr w:type="spellStart"/>
      <w:r>
        <w:t>Saceda-Corralo</w:t>
      </w:r>
      <w:proofErr w:type="spellEnd"/>
      <w:r>
        <w:t xml:space="preserve"> D. [Translated article] Trichoscopy in Alopecia Areata. </w:t>
      </w:r>
      <w:proofErr w:type="spellStart"/>
      <w:r>
        <w:t>Actas</w:t>
      </w:r>
      <w:proofErr w:type="spellEnd"/>
      <w:r>
        <w:t xml:space="preserve"> Dermo-</w:t>
      </w:r>
      <w:proofErr w:type="spellStart"/>
      <w:r>
        <w:t>Sifiliográficas</w:t>
      </w:r>
      <w:proofErr w:type="spellEnd"/>
      <w:r>
        <w:t>. 2023 Jan;114(1</w:t>
      </w:r>
      <w:proofErr w:type="gramStart"/>
      <w:r>
        <w:t>):T</w:t>
      </w:r>
      <w:proofErr w:type="gramEnd"/>
      <w:r>
        <w:t xml:space="preserve">25–32. </w:t>
      </w:r>
    </w:p>
    <w:p w14:paraId="630E4707" w14:textId="77777777" w:rsidR="00410462" w:rsidRDefault="00410462" w:rsidP="00410462">
      <w:pPr>
        <w:pStyle w:val="Body"/>
      </w:pPr>
      <w:r>
        <w:t>122.</w:t>
      </w:r>
      <w:r>
        <w:tab/>
      </w:r>
      <w:proofErr w:type="spellStart"/>
      <w:r>
        <w:t>Waśkiel</w:t>
      </w:r>
      <w:proofErr w:type="spellEnd"/>
      <w:r>
        <w:t xml:space="preserve"> A, </w:t>
      </w:r>
      <w:proofErr w:type="spellStart"/>
      <w:r>
        <w:t>Rakowska</w:t>
      </w:r>
      <w:proofErr w:type="spellEnd"/>
      <w:r>
        <w:t xml:space="preserve"> A, Sikora M, Olszewska M, Rudnicka L. Trichoscopy of alopecia areata: An update. The Journal of Dermatology. 2018;45(6):692–700. </w:t>
      </w:r>
    </w:p>
    <w:p w14:paraId="35C7C012" w14:textId="77777777" w:rsidR="00410462" w:rsidRDefault="00410462" w:rsidP="00410462">
      <w:pPr>
        <w:pStyle w:val="Body"/>
      </w:pPr>
      <w:r>
        <w:t>123.</w:t>
      </w:r>
      <w:r>
        <w:tab/>
      </w:r>
      <w:proofErr w:type="spellStart"/>
      <w:r>
        <w:t>Balach</w:t>
      </w:r>
      <w:proofErr w:type="spellEnd"/>
      <w:r>
        <w:t xml:space="preserve">, </w:t>
      </w:r>
      <w:proofErr w:type="spellStart"/>
      <w:r>
        <w:t>Ankad</w:t>
      </w:r>
      <w:proofErr w:type="spellEnd"/>
      <w:r>
        <w:t xml:space="preserve"> R, </w:t>
      </w:r>
      <w:proofErr w:type="spellStart"/>
      <w:r>
        <w:t>Beergouder</w:t>
      </w:r>
      <w:proofErr w:type="spellEnd"/>
      <w:r>
        <w:t xml:space="preserve"> SL, </w:t>
      </w:r>
      <w:proofErr w:type="spellStart"/>
      <w:r>
        <w:t>Panchkattimath</w:t>
      </w:r>
      <w:proofErr w:type="spellEnd"/>
      <w:r>
        <w:t xml:space="preserve"> VS, Ahmed MS. Trichoscopy of Alopecia Areata: A Diagnostic Aide. Hair Therapy &amp; Transplantation. 2014;4(3):1–4. </w:t>
      </w:r>
    </w:p>
    <w:p w14:paraId="4B2034ED" w14:textId="77777777" w:rsidR="00410462" w:rsidRDefault="00410462" w:rsidP="00410462">
      <w:pPr>
        <w:pStyle w:val="Body"/>
      </w:pPr>
      <w:r>
        <w:t>124.</w:t>
      </w:r>
      <w:r>
        <w:tab/>
        <w:t xml:space="preserve">Dias SE, Panicker VV, Thomas J, </w:t>
      </w:r>
      <w:proofErr w:type="spellStart"/>
      <w:r>
        <w:t>Jagadeesan</w:t>
      </w:r>
      <w:proofErr w:type="spellEnd"/>
      <w:r>
        <w:t xml:space="preserve"> S, </w:t>
      </w:r>
      <w:proofErr w:type="spellStart"/>
      <w:r>
        <w:t>Anjaneyan</w:t>
      </w:r>
      <w:proofErr w:type="spellEnd"/>
      <w:r>
        <w:t xml:space="preserve"> G, S L. </w:t>
      </w:r>
      <w:proofErr w:type="spellStart"/>
      <w:r>
        <w:t>Trichoscopic</w:t>
      </w:r>
      <w:proofErr w:type="spellEnd"/>
      <w:r>
        <w:t xml:space="preserve"> features in diagnosis of alopecia areata and its relation to severity of alopecia tool (SALT) score. Journal of Pakistan Association of Dermatologists. 2018 Dec 13;28(2):152–6. </w:t>
      </w:r>
    </w:p>
    <w:p w14:paraId="2D9B3F64" w14:textId="77777777" w:rsidR="00410462" w:rsidRDefault="00410462" w:rsidP="00410462">
      <w:pPr>
        <w:pStyle w:val="Body"/>
      </w:pPr>
      <w:r>
        <w:t>125.</w:t>
      </w:r>
      <w:r>
        <w:tab/>
        <w:t xml:space="preserve">Peter CV D, George L, </w:t>
      </w:r>
      <w:proofErr w:type="spellStart"/>
      <w:r>
        <w:t>Pulimood</w:t>
      </w:r>
      <w:proofErr w:type="spellEnd"/>
      <w:r>
        <w:t xml:space="preserve"> SA. </w:t>
      </w:r>
      <w:proofErr w:type="spellStart"/>
      <w:r>
        <w:t>Trichoscopic</w:t>
      </w:r>
      <w:proofErr w:type="spellEnd"/>
      <w:r>
        <w:t xml:space="preserve"> features of various types of alopecia areata in India: application of a hand-held </w:t>
      </w:r>
      <w:proofErr w:type="spellStart"/>
      <w:r>
        <w:t>dermoscope</w:t>
      </w:r>
      <w:proofErr w:type="spellEnd"/>
      <w:r>
        <w:t xml:space="preserve">. Australasian Journal of Dermatology. 2013;54(3):198–200. </w:t>
      </w:r>
    </w:p>
    <w:p w14:paraId="37DBAA42" w14:textId="77777777" w:rsidR="00410462" w:rsidRDefault="00410462" w:rsidP="00410462">
      <w:pPr>
        <w:pStyle w:val="Body"/>
      </w:pPr>
      <w:r>
        <w:t>126.</w:t>
      </w:r>
      <w:r>
        <w:tab/>
        <w:t xml:space="preserve">Sahu VK, Datta A, Sarkar T, Gayen T, Chatterjee G. Role of Trichoscopy in Evaluation of Alopecia Areata: A Study in a Tertiary Care Referral Centre in the Eastern India. Indian J Dermatol. 2022;67(2):127–32. </w:t>
      </w:r>
    </w:p>
    <w:p w14:paraId="011F7208" w14:textId="77777777" w:rsidR="00410462" w:rsidRDefault="00410462" w:rsidP="00410462">
      <w:pPr>
        <w:pStyle w:val="Body"/>
      </w:pPr>
      <w:r>
        <w:t>127.</w:t>
      </w:r>
      <w:r>
        <w:tab/>
      </w:r>
      <w:proofErr w:type="spellStart"/>
      <w:r>
        <w:t>Vyshak</w:t>
      </w:r>
      <w:proofErr w:type="spellEnd"/>
      <w:r>
        <w:t xml:space="preserve"> BM, Doshi BR, </w:t>
      </w:r>
      <w:proofErr w:type="spellStart"/>
      <w:r>
        <w:t>Manjunathswamy</w:t>
      </w:r>
      <w:proofErr w:type="spellEnd"/>
      <w:r>
        <w:t xml:space="preserve"> BS. 1-Year Hospital-Based Observational Study of Trichoscopy Findings and Disease Activity in Alopecia Areata. Indian Dermatol Online J. 2020 Sept 19;11(6):965–9. </w:t>
      </w:r>
    </w:p>
    <w:p w14:paraId="2E665E65" w14:textId="77777777" w:rsidR="00410462" w:rsidRDefault="00410462" w:rsidP="00410462">
      <w:pPr>
        <w:pStyle w:val="Body"/>
      </w:pPr>
      <w:r>
        <w:t>128.</w:t>
      </w:r>
      <w:r>
        <w:tab/>
        <w:t xml:space="preserve">Varma K, Kumar U, Kataria M. </w:t>
      </w:r>
      <w:proofErr w:type="spellStart"/>
      <w:r>
        <w:t>Trichoscopic</w:t>
      </w:r>
      <w:proofErr w:type="spellEnd"/>
      <w:r>
        <w:t xml:space="preserve"> findings in alopecia areata- a cross sectional study. IP Indian Journal of Clinical and Experimental Dermatology. 2025 July 22;6(2):160–2. </w:t>
      </w:r>
    </w:p>
    <w:p w14:paraId="28401918" w14:textId="77777777" w:rsidR="00410462" w:rsidRDefault="00410462" w:rsidP="00410462">
      <w:pPr>
        <w:pStyle w:val="Body"/>
      </w:pPr>
      <w:r>
        <w:t>129.</w:t>
      </w:r>
      <w:r>
        <w:tab/>
        <w:t xml:space="preserve">Lima C dos S, Lemes LR, Melo DF. Yellow dots in </w:t>
      </w:r>
      <w:proofErr w:type="spellStart"/>
      <w:r>
        <w:t>trichoscopy</w:t>
      </w:r>
      <w:proofErr w:type="spellEnd"/>
      <w:r>
        <w:t xml:space="preserve">: relevance, clinical significance and peculiarities*. </w:t>
      </w:r>
      <w:proofErr w:type="gramStart"/>
      <w:r>
        <w:t>An</w:t>
      </w:r>
      <w:proofErr w:type="gramEnd"/>
      <w:r>
        <w:t xml:space="preserve"> Bras Dermatol. 2017; 92:724–6. </w:t>
      </w:r>
    </w:p>
    <w:p w14:paraId="3E0F68E0" w14:textId="77777777" w:rsidR="00410462" w:rsidRDefault="00410462" w:rsidP="00410462">
      <w:pPr>
        <w:pStyle w:val="Body"/>
      </w:pPr>
      <w:r>
        <w:t>130.</w:t>
      </w:r>
      <w:r>
        <w:tab/>
        <w:t xml:space="preserve">Mahmoudi, H., Salehi, M., </w:t>
      </w:r>
      <w:proofErr w:type="spellStart"/>
      <w:r>
        <w:t>Moghadas</w:t>
      </w:r>
      <w:proofErr w:type="spellEnd"/>
      <w:r>
        <w:t xml:space="preserve">, S., Ghandi, N., </w:t>
      </w:r>
      <w:proofErr w:type="spellStart"/>
      <w:r>
        <w:t>Teimourpour</w:t>
      </w:r>
      <w:proofErr w:type="spellEnd"/>
      <w:r>
        <w:t xml:space="preserve">, A., &amp; </w:t>
      </w:r>
      <w:proofErr w:type="spellStart"/>
      <w:r>
        <w:t>Daneshpazhooh</w:t>
      </w:r>
      <w:proofErr w:type="spellEnd"/>
      <w:r>
        <w:t xml:space="preserve">, M. (2018). </w:t>
      </w:r>
      <w:proofErr w:type="spellStart"/>
      <w:r>
        <w:t>Dermoscopic</w:t>
      </w:r>
      <w:proofErr w:type="spellEnd"/>
      <w:r>
        <w:t xml:space="preserve"> Findings in 126 Patients with Alopecia Areata: A Cross-Sectional Study. International Journal of Trichology, 10(3), 118–123. https://doi.org/10.4103/ijt.ijt_102_17</w:t>
      </w:r>
    </w:p>
    <w:p w14:paraId="70372F94" w14:textId="77777777" w:rsidR="00410462" w:rsidRDefault="00410462" w:rsidP="00410462">
      <w:pPr>
        <w:pStyle w:val="Body"/>
      </w:pPr>
      <w:r>
        <w:lastRenderedPageBreak/>
        <w:t>131.</w:t>
      </w:r>
      <w:r>
        <w:tab/>
        <w:t xml:space="preserve">Guttikonda AS, Aruna C, Ramamurthy DVSB, Sridevi K, Alagappan SKL. Evaluation of Clinical Significance of Dermoscopy in Alopecia Areata. Indian Journal of Dermatology. 2016 Dec;61(6):628. </w:t>
      </w:r>
    </w:p>
    <w:p w14:paraId="10292CF7" w14:textId="77777777" w:rsidR="00410462" w:rsidRDefault="00410462" w:rsidP="00410462">
      <w:pPr>
        <w:pStyle w:val="Body"/>
      </w:pPr>
      <w:r>
        <w:t>132.</w:t>
      </w:r>
      <w:r>
        <w:tab/>
      </w:r>
      <w:proofErr w:type="spellStart"/>
      <w:r>
        <w:t>Zerzevatcı</w:t>
      </w:r>
      <w:proofErr w:type="spellEnd"/>
      <w:r>
        <w:t xml:space="preserve"> C, </w:t>
      </w:r>
      <w:proofErr w:type="spellStart"/>
      <w:r>
        <w:t>Kılıçoğlu</w:t>
      </w:r>
      <w:proofErr w:type="spellEnd"/>
      <w:r>
        <w:t xml:space="preserve"> RB, </w:t>
      </w:r>
      <w:proofErr w:type="spellStart"/>
      <w:r>
        <w:t>Abusalim</w:t>
      </w:r>
      <w:proofErr w:type="spellEnd"/>
      <w:r>
        <w:t xml:space="preserve"> M, </w:t>
      </w:r>
      <w:proofErr w:type="spellStart"/>
      <w:r>
        <w:t>Erbaş</w:t>
      </w:r>
      <w:proofErr w:type="spellEnd"/>
      <w:r>
        <w:t xml:space="preserve"> O. Exploring Alopecia Areata: Clinical Variations, Hair Follicle Dynamics, and Treatment Perspectives. JEBMS. 2023;4(2):116–21. </w:t>
      </w:r>
    </w:p>
    <w:p w14:paraId="16AEBE4C" w14:textId="77777777" w:rsidR="00410462" w:rsidRDefault="00410462" w:rsidP="00410462">
      <w:pPr>
        <w:pStyle w:val="Body"/>
      </w:pPr>
      <w:r>
        <w:t>133.</w:t>
      </w:r>
      <w:r>
        <w:tab/>
        <w:t xml:space="preserve">Inui S, Nakajima T, Itami S. </w:t>
      </w:r>
      <w:proofErr w:type="spellStart"/>
      <w:r>
        <w:t>Coudability</w:t>
      </w:r>
      <w:proofErr w:type="spellEnd"/>
      <w:r>
        <w:t xml:space="preserve"> hairs: a revisited sign of alopecia areata assessed by </w:t>
      </w:r>
      <w:proofErr w:type="spellStart"/>
      <w:r>
        <w:t>trichoscopy</w:t>
      </w:r>
      <w:proofErr w:type="spellEnd"/>
      <w:r>
        <w:t xml:space="preserve">. Clinical and Experimental Dermatology. 2010 June 1;35(4):361–5. </w:t>
      </w:r>
    </w:p>
    <w:p w14:paraId="48C736C9" w14:textId="77777777" w:rsidR="00410462" w:rsidRDefault="00410462" w:rsidP="00410462">
      <w:pPr>
        <w:pStyle w:val="Body"/>
      </w:pPr>
      <w:r>
        <w:t>134.</w:t>
      </w:r>
      <w:r>
        <w:tab/>
      </w:r>
      <w:proofErr w:type="spellStart"/>
      <w:r>
        <w:t>Freyschmidt</w:t>
      </w:r>
      <w:proofErr w:type="spellEnd"/>
      <w:r>
        <w:t xml:space="preserve">-Paul P, </w:t>
      </w:r>
      <w:proofErr w:type="spellStart"/>
      <w:r>
        <w:t>Happle</w:t>
      </w:r>
      <w:proofErr w:type="spellEnd"/>
      <w:r>
        <w:t xml:space="preserve"> R, McElwee KJ, Hoffmann R. Alopecia Areata: Treatment of Today and Tomorrow. Journal of Investigative Dermatology Symposium Proceedings. 2003 June 1;8(1):12–7. </w:t>
      </w:r>
    </w:p>
    <w:p w14:paraId="1D8D9A4F" w14:textId="77777777" w:rsidR="00410462" w:rsidRDefault="00410462" w:rsidP="00410462">
      <w:pPr>
        <w:pStyle w:val="Body"/>
      </w:pPr>
      <w:r>
        <w:t>135.</w:t>
      </w:r>
      <w:r>
        <w:tab/>
        <w:t xml:space="preserve">Chang KH, </w:t>
      </w:r>
      <w:proofErr w:type="spellStart"/>
      <w:r>
        <w:t>Rojhirunsakool</w:t>
      </w:r>
      <w:proofErr w:type="spellEnd"/>
      <w:r>
        <w:t xml:space="preserve"> S, Goldberg LJ. Treatment of severe alopecia areata with intralesional steroid injections. J Drugs Dermatol. 2009;8(10):909–912.</w:t>
      </w:r>
    </w:p>
    <w:p w14:paraId="5C6581A5" w14:textId="77777777" w:rsidR="00410462" w:rsidRDefault="00410462" w:rsidP="00410462">
      <w:pPr>
        <w:pStyle w:val="Body"/>
      </w:pPr>
      <w:r>
        <w:t>136.</w:t>
      </w:r>
      <w:r>
        <w:tab/>
      </w:r>
      <w:proofErr w:type="spellStart"/>
      <w:r>
        <w:t>Ganjoo</w:t>
      </w:r>
      <w:proofErr w:type="spellEnd"/>
      <w:r>
        <w:t xml:space="preserve"> S, </w:t>
      </w:r>
      <w:proofErr w:type="spellStart"/>
      <w:r>
        <w:t>Thappa</w:t>
      </w:r>
      <w:proofErr w:type="spellEnd"/>
      <w:r>
        <w:t xml:space="preserve"> DM. </w:t>
      </w:r>
      <w:proofErr w:type="spellStart"/>
      <w:r>
        <w:t>Dermoscopic</w:t>
      </w:r>
      <w:proofErr w:type="spellEnd"/>
      <w:r>
        <w:t xml:space="preserve"> evaluation of therapeutic response to an intralesional corticosteroid in the treatment of alopecia areata. Indian J Dermatol </w:t>
      </w:r>
      <w:proofErr w:type="spellStart"/>
      <w:r>
        <w:t>Venereol</w:t>
      </w:r>
      <w:proofErr w:type="spellEnd"/>
      <w:r>
        <w:t xml:space="preserve"> </w:t>
      </w:r>
      <w:proofErr w:type="spellStart"/>
      <w:r>
        <w:t>Leprol</w:t>
      </w:r>
      <w:proofErr w:type="spellEnd"/>
      <w:r>
        <w:t xml:space="preserve">. 2013 May </w:t>
      </w:r>
      <w:proofErr w:type="gramStart"/>
      <w:r>
        <w:t>1;79:408</w:t>
      </w:r>
      <w:proofErr w:type="gramEnd"/>
      <w:r>
        <w:t xml:space="preserve">. </w:t>
      </w:r>
    </w:p>
    <w:p w14:paraId="3D2B7294" w14:textId="77777777" w:rsidR="00410462" w:rsidRDefault="00410462" w:rsidP="00410462">
      <w:pPr>
        <w:pStyle w:val="Body"/>
      </w:pPr>
      <w:r>
        <w:t>137.</w:t>
      </w:r>
      <w:r>
        <w:tab/>
        <w:t xml:space="preserve">Chu TW, </w:t>
      </w:r>
      <w:proofErr w:type="spellStart"/>
      <w:r>
        <w:t>AlJasser</w:t>
      </w:r>
      <w:proofErr w:type="spellEnd"/>
      <w:r>
        <w:t xml:space="preserve"> M, </w:t>
      </w:r>
      <w:proofErr w:type="spellStart"/>
      <w:r>
        <w:t>Alharbi</w:t>
      </w:r>
      <w:proofErr w:type="spellEnd"/>
      <w:r>
        <w:t xml:space="preserve"> A, </w:t>
      </w:r>
      <w:proofErr w:type="spellStart"/>
      <w:r>
        <w:t>Abahussein</w:t>
      </w:r>
      <w:proofErr w:type="spellEnd"/>
      <w:r>
        <w:t xml:space="preserve"> O, McElwee K, Shapiro J. Benefit of different concentrations of intralesional triamcinolone acetonide in alopecia areata: An intrasubject pilot study. Journal of the American Academy of Dermatology. 2015 Aug 1;73(2):338–40. </w:t>
      </w:r>
    </w:p>
    <w:p w14:paraId="46D77739" w14:textId="77777777" w:rsidR="00410462" w:rsidRDefault="00410462" w:rsidP="00410462">
      <w:pPr>
        <w:pStyle w:val="Body"/>
      </w:pPr>
      <w:r>
        <w:t>138.</w:t>
      </w:r>
      <w:r>
        <w:tab/>
      </w:r>
      <w:proofErr w:type="spellStart"/>
      <w:r>
        <w:t>Samrao</w:t>
      </w:r>
      <w:proofErr w:type="spellEnd"/>
      <w:r>
        <w:t xml:space="preserve"> A, Fu JM, Harris ST, Price VH. Bone mineral density in patients with alopecia areata treated with long-term intralesional corticosteroids. J Drugs Dermatol. 2013;12(2</w:t>
      </w:r>
      <w:proofErr w:type="gramStart"/>
      <w:r>
        <w:t>):e</w:t>
      </w:r>
      <w:proofErr w:type="gramEnd"/>
      <w:r>
        <w:t>36–e40.</w:t>
      </w:r>
    </w:p>
    <w:p w14:paraId="5305AF48" w14:textId="77777777" w:rsidR="00410462" w:rsidRDefault="00410462" w:rsidP="00410462">
      <w:pPr>
        <w:pStyle w:val="Body"/>
      </w:pPr>
      <w:r>
        <w:t>139.</w:t>
      </w:r>
      <w:r>
        <w:tab/>
        <w:t xml:space="preserve">Gregoire S, McIntosh B, Sanchez K, Biba U, </w:t>
      </w:r>
      <w:proofErr w:type="spellStart"/>
      <w:r>
        <w:t>Mostaghimi</w:t>
      </w:r>
      <w:proofErr w:type="spellEnd"/>
      <w:r>
        <w:t xml:space="preserve"> A. Local Corticosteroids for Alopecia Areata: A Narrative Review. Dermatol </w:t>
      </w:r>
      <w:proofErr w:type="spellStart"/>
      <w:r>
        <w:t>Ther</w:t>
      </w:r>
      <w:proofErr w:type="spellEnd"/>
      <w:r>
        <w:t xml:space="preserve"> (</w:t>
      </w:r>
      <w:proofErr w:type="spellStart"/>
      <w:r>
        <w:t>Heidelb</w:t>
      </w:r>
      <w:proofErr w:type="spellEnd"/>
      <w:r>
        <w:t xml:space="preserve">). 2025 July 1;15(7):1607–31. </w:t>
      </w:r>
    </w:p>
    <w:p w14:paraId="1C223460" w14:textId="77777777" w:rsidR="00410462" w:rsidRDefault="00410462" w:rsidP="00410462">
      <w:pPr>
        <w:pStyle w:val="Body"/>
      </w:pPr>
      <w:r>
        <w:t>140.</w:t>
      </w:r>
      <w:r>
        <w:tab/>
        <w:t xml:space="preserve">Fernando T, Goldman RD. Corticosteroids for alopecia areata in children. Can Fam Physician. 2020 July;66(7):499–501. </w:t>
      </w:r>
    </w:p>
    <w:p w14:paraId="67400AD5" w14:textId="77777777" w:rsidR="00410462" w:rsidRDefault="00410462" w:rsidP="00410462">
      <w:pPr>
        <w:pStyle w:val="Body"/>
      </w:pPr>
      <w:r>
        <w:t>141.</w:t>
      </w:r>
      <w:r>
        <w:tab/>
      </w:r>
      <w:proofErr w:type="spellStart"/>
      <w:r>
        <w:t>Suchonwanit</w:t>
      </w:r>
      <w:proofErr w:type="spellEnd"/>
      <w:r>
        <w:t xml:space="preserve"> P, </w:t>
      </w:r>
      <w:proofErr w:type="spellStart"/>
      <w:r>
        <w:t>Thammarucha</w:t>
      </w:r>
      <w:proofErr w:type="spellEnd"/>
      <w:r>
        <w:t xml:space="preserve"> S, </w:t>
      </w:r>
      <w:proofErr w:type="spellStart"/>
      <w:r>
        <w:t>Leerunyakul</w:t>
      </w:r>
      <w:proofErr w:type="spellEnd"/>
      <w:r>
        <w:t xml:space="preserve"> K. Minoxidil and its use in hair disorders: a review. Drug Des Devel Ther. 2019 Aug </w:t>
      </w:r>
      <w:proofErr w:type="gramStart"/>
      <w:r>
        <w:t>9;13:2777</w:t>
      </w:r>
      <w:proofErr w:type="gramEnd"/>
      <w:r>
        <w:t xml:space="preserve">–86. </w:t>
      </w:r>
    </w:p>
    <w:p w14:paraId="1EEC83EB" w14:textId="77777777" w:rsidR="00410462" w:rsidRDefault="00410462" w:rsidP="00410462">
      <w:pPr>
        <w:pStyle w:val="Body"/>
      </w:pPr>
      <w:r>
        <w:t>142.</w:t>
      </w:r>
      <w:r>
        <w:tab/>
        <w:t xml:space="preserve">Gupta AK, Talukder M, Venkataraman M, </w:t>
      </w:r>
      <w:proofErr w:type="spellStart"/>
      <w:r>
        <w:t>Bamimore</w:t>
      </w:r>
      <w:proofErr w:type="spellEnd"/>
      <w:r>
        <w:t xml:space="preserve"> MA. Minoxidil: a comprehensive review. Journal of Dermatological Treatment. 2022 May 19;33(4):1896–906. </w:t>
      </w:r>
    </w:p>
    <w:p w14:paraId="728D8F7B" w14:textId="77777777" w:rsidR="00410462" w:rsidRDefault="00410462" w:rsidP="00410462">
      <w:pPr>
        <w:pStyle w:val="Body"/>
      </w:pPr>
      <w:r>
        <w:t>143.</w:t>
      </w:r>
      <w:r>
        <w:tab/>
        <w:t xml:space="preserve">Majewski M, </w:t>
      </w:r>
      <w:proofErr w:type="spellStart"/>
      <w:r>
        <w:t>Gardaś</w:t>
      </w:r>
      <w:proofErr w:type="spellEnd"/>
      <w:r>
        <w:t xml:space="preserve"> K, </w:t>
      </w:r>
      <w:proofErr w:type="spellStart"/>
      <w:r>
        <w:t>Waśkiel-Burnat</w:t>
      </w:r>
      <w:proofErr w:type="spellEnd"/>
      <w:r>
        <w:t xml:space="preserve"> A, </w:t>
      </w:r>
      <w:proofErr w:type="spellStart"/>
      <w:r>
        <w:t>Ordak</w:t>
      </w:r>
      <w:proofErr w:type="spellEnd"/>
      <w:r>
        <w:t xml:space="preserve"> M, </w:t>
      </w:r>
      <w:proofErr w:type="spellStart"/>
      <w:r>
        <w:t>Rudnicka</w:t>
      </w:r>
      <w:proofErr w:type="spellEnd"/>
      <w:r>
        <w:t xml:space="preserve"> L. The role of minoxidil in treatment of alopecia areata: a systematic review and meta-analysis. J Clin Med. 2024;13(24):7712. https://doi.org/10.3390/jcm13247712</w:t>
      </w:r>
    </w:p>
    <w:p w14:paraId="3BC65BF8" w14:textId="77777777" w:rsidR="00410462" w:rsidRDefault="00410462" w:rsidP="00410462">
      <w:pPr>
        <w:pStyle w:val="Body"/>
      </w:pPr>
      <w:r>
        <w:t>144.</w:t>
      </w:r>
      <w:r>
        <w:tab/>
        <w:t xml:space="preserve">Tang L, Cao L, Sundberg JP, Lui H, Shapiro J. Restoration of hair growth in mice with an alopecia areata-like disease using topical anthralin. Experimental Dermatology. 2004;13(1):5–10. </w:t>
      </w:r>
    </w:p>
    <w:p w14:paraId="43C2FD5B" w14:textId="77777777" w:rsidR="00410462" w:rsidRDefault="00410462" w:rsidP="00410462">
      <w:pPr>
        <w:pStyle w:val="Body"/>
      </w:pPr>
      <w:r>
        <w:t>145.</w:t>
      </w:r>
      <w:r>
        <w:tab/>
        <w:t xml:space="preserve">Tang L, Cao L, Pelech S, Lui H, Shapiro J. Cytokines and Signal Transduction Pathways Mediated by Anthralin in Alopecia Areata-Affected Dundee </w:t>
      </w:r>
      <w:proofErr w:type="spellStart"/>
      <w:r>
        <w:t>ExperimentalBalding</w:t>
      </w:r>
      <w:proofErr w:type="spellEnd"/>
      <w:r>
        <w:t xml:space="preserve"> </w:t>
      </w:r>
      <w:r>
        <w:lastRenderedPageBreak/>
        <w:t xml:space="preserve">Rats. Journal of Investigative Dermatology Symposium Proceedings. 2003 June 1;8(1):87–90. </w:t>
      </w:r>
    </w:p>
    <w:p w14:paraId="2A7E51BE" w14:textId="77777777" w:rsidR="00410462" w:rsidRDefault="00410462" w:rsidP="00410462">
      <w:pPr>
        <w:pStyle w:val="Body"/>
      </w:pPr>
      <w:r>
        <w:t>146.</w:t>
      </w:r>
      <w:r>
        <w:tab/>
      </w:r>
      <w:proofErr w:type="spellStart"/>
      <w:r>
        <w:t>Zafrir</w:t>
      </w:r>
      <w:proofErr w:type="spellEnd"/>
      <w:r>
        <w:t xml:space="preserve"> Y, </w:t>
      </w:r>
      <w:proofErr w:type="spellStart"/>
      <w:r>
        <w:t>Tantuco</w:t>
      </w:r>
      <w:proofErr w:type="spellEnd"/>
      <w:r>
        <w:t xml:space="preserve"> K, </w:t>
      </w:r>
      <w:proofErr w:type="spellStart"/>
      <w:r>
        <w:t>Tangtatco</w:t>
      </w:r>
      <w:proofErr w:type="spellEnd"/>
      <w:r>
        <w:t xml:space="preserve"> AJA, Ho N. A Retrospective Review of Anthralin in Petrolatum in the Treatment of Alopecia Areata in the Pediatric Population. J </w:t>
      </w:r>
      <w:proofErr w:type="spellStart"/>
      <w:r>
        <w:t>Cutan</w:t>
      </w:r>
      <w:proofErr w:type="spellEnd"/>
      <w:r>
        <w:t xml:space="preserve"> Med Surg. 2023 Aug 9;27(5):449–53. </w:t>
      </w:r>
    </w:p>
    <w:p w14:paraId="4B12BD04" w14:textId="77777777" w:rsidR="00410462" w:rsidRDefault="00410462" w:rsidP="00410462">
      <w:pPr>
        <w:pStyle w:val="Body"/>
      </w:pPr>
      <w:r>
        <w:t>147.</w:t>
      </w:r>
      <w:r>
        <w:tab/>
        <w:t xml:space="preserve">Kurosawa M, Nakagawa S, </w:t>
      </w:r>
      <w:proofErr w:type="spellStart"/>
      <w:r>
        <w:t>Mizuashi</w:t>
      </w:r>
      <w:proofErr w:type="spellEnd"/>
      <w:r>
        <w:t xml:space="preserve"> M, Sasaki Y, Kawamura M, Saito M, et al. A comparison of the efficacy, relapse rate and side effects among three modalities of systemic corticosteroid therapy for alopecia areata. Dermatology. 2006;212(4):361–5. </w:t>
      </w:r>
    </w:p>
    <w:p w14:paraId="28EA17E0" w14:textId="77777777" w:rsidR="00410462" w:rsidRDefault="00410462" w:rsidP="00410462">
      <w:pPr>
        <w:pStyle w:val="Body"/>
      </w:pPr>
      <w:r>
        <w:t>148.</w:t>
      </w:r>
      <w:r>
        <w:tab/>
        <w:t>Lai VWY, Chen G, Gin D, Sinclair R. Systemic treatments for alopecia areata: A systematic review. Australasian Journal of Dermatology. 2019;60(1</w:t>
      </w:r>
      <w:proofErr w:type="gramStart"/>
      <w:r>
        <w:t>):e</w:t>
      </w:r>
      <w:proofErr w:type="gramEnd"/>
      <w:r>
        <w:t xml:space="preserve">1–13. </w:t>
      </w:r>
    </w:p>
    <w:p w14:paraId="37A2A28D" w14:textId="77777777" w:rsidR="00410462" w:rsidRDefault="00410462" w:rsidP="00410462">
      <w:pPr>
        <w:pStyle w:val="Body"/>
      </w:pPr>
      <w:r>
        <w:t>149.</w:t>
      </w:r>
      <w:r>
        <w:tab/>
      </w:r>
      <w:proofErr w:type="spellStart"/>
      <w:r>
        <w:t>Shreberk</w:t>
      </w:r>
      <w:proofErr w:type="spellEnd"/>
      <w:r>
        <w:t xml:space="preserve">-Hassidim R, </w:t>
      </w:r>
      <w:proofErr w:type="spellStart"/>
      <w:r>
        <w:t>Ramot</w:t>
      </w:r>
      <w:proofErr w:type="spellEnd"/>
      <w:r>
        <w:t xml:space="preserve"> Y, </w:t>
      </w:r>
      <w:proofErr w:type="spellStart"/>
      <w:r>
        <w:t>Gilula</w:t>
      </w:r>
      <w:proofErr w:type="spellEnd"/>
      <w:r>
        <w:t xml:space="preserve"> Z, </w:t>
      </w:r>
      <w:proofErr w:type="spellStart"/>
      <w:r>
        <w:t>Zlotogorski</w:t>
      </w:r>
      <w:proofErr w:type="spellEnd"/>
      <w:r>
        <w:t xml:space="preserve"> A. A systematic review of pulse steroid therapy for alopecia areata. Journal of the American Academy of Dermatology. 2016 Feb 1;74(2):372-374.e5. </w:t>
      </w:r>
    </w:p>
    <w:p w14:paraId="7542BB35" w14:textId="77777777" w:rsidR="00410462" w:rsidRDefault="00410462" w:rsidP="00410462">
      <w:pPr>
        <w:pStyle w:val="Body"/>
      </w:pPr>
      <w:r>
        <w:t>150.</w:t>
      </w:r>
      <w:r>
        <w:tab/>
        <w:t xml:space="preserve">Nowaczyk J, Makowska K, Rakowska A, Sikora M, Rudnicka L. Cyclosporine </w:t>
      </w:r>
      <w:proofErr w:type="gramStart"/>
      <w:r>
        <w:t>With</w:t>
      </w:r>
      <w:proofErr w:type="gramEnd"/>
      <w:r>
        <w:t xml:space="preserve"> and Without Systemic Corticosteroids in Treatment of Alopecia Areata: A Systematic Review. Dermatol </w:t>
      </w:r>
      <w:proofErr w:type="spellStart"/>
      <w:r>
        <w:t>Ther</w:t>
      </w:r>
      <w:proofErr w:type="spellEnd"/>
      <w:r>
        <w:t xml:space="preserve"> (</w:t>
      </w:r>
      <w:proofErr w:type="spellStart"/>
      <w:r>
        <w:t>Heidelb</w:t>
      </w:r>
      <w:proofErr w:type="spellEnd"/>
      <w:r>
        <w:t xml:space="preserve">). 2020 Apr 8;10(3):387–99. </w:t>
      </w:r>
    </w:p>
    <w:p w14:paraId="1C14E51B" w14:textId="77777777" w:rsidR="00410462" w:rsidRDefault="00410462" w:rsidP="00410462">
      <w:pPr>
        <w:pStyle w:val="Body"/>
      </w:pPr>
      <w:r>
        <w:t>151.</w:t>
      </w:r>
      <w:r>
        <w:tab/>
        <w:t xml:space="preserve">Cranwell WC, Lai VW, </w:t>
      </w:r>
      <w:proofErr w:type="spellStart"/>
      <w:r>
        <w:t>Photiou</w:t>
      </w:r>
      <w:proofErr w:type="spellEnd"/>
      <w:r>
        <w:t xml:space="preserve"> L, </w:t>
      </w:r>
      <w:proofErr w:type="spellStart"/>
      <w:r>
        <w:t>Meah</w:t>
      </w:r>
      <w:proofErr w:type="spellEnd"/>
      <w:r>
        <w:t xml:space="preserve"> N, Wall D, Rathnayake D, et al. Treatment of alopecia areata: An Australian expert consensus statement. Australasian Journal of Dermatology. 2019;60(2):163–70. </w:t>
      </w:r>
    </w:p>
    <w:p w14:paraId="68A5F23B" w14:textId="77777777" w:rsidR="00410462" w:rsidRDefault="00410462" w:rsidP="00410462">
      <w:pPr>
        <w:pStyle w:val="Body"/>
      </w:pPr>
      <w:r>
        <w:t>152.</w:t>
      </w:r>
      <w:r>
        <w:tab/>
        <w:t xml:space="preserve">Friedland R, Tal R, </w:t>
      </w:r>
      <w:proofErr w:type="spellStart"/>
      <w:r>
        <w:t>Lapidoth</w:t>
      </w:r>
      <w:proofErr w:type="spellEnd"/>
      <w:r>
        <w:t xml:space="preserve"> M, </w:t>
      </w:r>
      <w:proofErr w:type="spellStart"/>
      <w:r>
        <w:t>Zvulunov</w:t>
      </w:r>
      <w:proofErr w:type="spellEnd"/>
      <w:r>
        <w:t xml:space="preserve"> A, Ben </w:t>
      </w:r>
      <w:proofErr w:type="spellStart"/>
      <w:r>
        <w:t>Amitai</w:t>
      </w:r>
      <w:proofErr w:type="spellEnd"/>
      <w:r>
        <w:t xml:space="preserve"> D. Pulse Corticosteroid Therapy for Alopecia Areata in Children: A Retrospective Study. Dermatology. 2013 Aug 31;227(1):37–44. </w:t>
      </w:r>
    </w:p>
    <w:p w14:paraId="414AAED4" w14:textId="77777777" w:rsidR="00410462" w:rsidRDefault="00410462" w:rsidP="00410462">
      <w:pPr>
        <w:pStyle w:val="Body"/>
      </w:pPr>
      <w:r>
        <w:t>153.</w:t>
      </w:r>
      <w:r>
        <w:tab/>
        <w:t xml:space="preserve">Shant T, Rachel R, Leslie CS. Retrospective Analysis of Systemic Corticosteroids for Alopecia Areata in Pediatric Patients. Dermatol Arch. 2020 Dec 31;4(1). </w:t>
      </w:r>
    </w:p>
    <w:p w14:paraId="6921DC58" w14:textId="77777777" w:rsidR="00410462" w:rsidRDefault="00410462" w:rsidP="00410462">
      <w:pPr>
        <w:pStyle w:val="Body"/>
      </w:pPr>
      <w:r>
        <w:t>154.</w:t>
      </w:r>
      <w:r>
        <w:tab/>
      </w:r>
      <w:proofErr w:type="spellStart"/>
      <w:r>
        <w:t>Triyangkulsri</w:t>
      </w:r>
      <w:proofErr w:type="spellEnd"/>
      <w:r>
        <w:t xml:space="preserve"> K, </w:t>
      </w:r>
      <w:proofErr w:type="spellStart"/>
      <w:r>
        <w:t>Suchonwanit</w:t>
      </w:r>
      <w:proofErr w:type="spellEnd"/>
      <w:r>
        <w:t xml:space="preserve"> P. Role of </w:t>
      </w:r>
      <w:proofErr w:type="spellStart"/>
      <w:r>
        <w:t>janus</w:t>
      </w:r>
      <w:proofErr w:type="spellEnd"/>
      <w:r>
        <w:t xml:space="preserve"> kinase inhibitors in the treatment of alopecia areata. Drug Des Devel Ther. 2018 July 27; 12:2323–35. </w:t>
      </w:r>
    </w:p>
    <w:p w14:paraId="530F1A4C" w14:textId="77777777" w:rsidR="00410462" w:rsidRDefault="00410462" w:rsidP="00410462">
      <w:pPr>
        <w:pStyle w:val="Body"/>
      </w:pPr>
      <w:r>
        <w:t>155.</w:t>
      </w:r>
      <w:r>
        <w:tab/>
      </w:r>
      <w:proofErr w:type="spellStart"/>
      <w:r>
        <w:t>Paggioli</w:t>
      </w:r>
      <w:proofErr w:type="spellEnd"/>
      <w:r>
        <w:t xml:space="preserve"> I, Moss J. Alopecia Areata: Case report and review of pathophysiology and treatment with Jak inhibitors. Journal of Autoimmunity. 2022 Dec 1; 133:102926. </w:t>
      </w:r>
    </w:p>
    <w:p w14:paraId="0570B8E5" w14:textId="77777777" w:rsidR="00410462" w:rsidRDefault="00410462" w:rsidP="00410462">
      <w:pPr>
        <w:pStyle w:val="Body"/>
      </w:pPr>
      <w:r>
        <w:t>156.</w:t>
      </w:r>
      <w:r>
        <w:tab/>
        <w:t xml:space="preserve">Crowley EL, Fine SC, Katipunan KK, Gooderham MJ. The Use of Janus Kinase Inhibitors in Alopecia Areata: A Review of the Literature. J </w:t>
      </w:r>
      <w:proofErr w:type="spellStart"/>
      <w:r>
        <w:t>Cutan</w:t>
      </w:r>
      <w:proofErr w:type="spellEnd"/>
      <w:r>
        <w:t xml:space="preserve"> Med Surg. 2019 May 1;23(3):289–97. </w:t>
      </w:r>
    </w:p>
    <w:p w14:paraId="5071D027" w14:textId="77777777" w:rsidR="00410462" w:rsidRDefault="00410462" w:rsidP="00410462">
      <w:pPr>
        <w:pStyle w:val="Body"/>
      </w:pPr>
      <w:r>
        <w:t>157.</w:t>
      </w:r>
      <w:r>
        <w:tab/>
        <w:t xml:space="preserve">Sun Y, Li Q, Zhang Y, Liu Y. Janus kinase inhibitors for alopecia areata: a review of clinical data. Front Immunol. 2025 May 13; 16:1577115. </w:t>
      </w:r>
    </w:p>
    <w:p w14:paraId="394B5364" w14:textId="77777777" w:rsidR="00410462" w:rsidRDefault="00410462" w:rsidP="00410462">
      <w:pPr>
        <w:pStyle w:val="Body"/>
      </w:pPr>
      <w:r>
        <w:t>158.</w:t>
      </w:r>
      <w:r>
        <w:tab/>
        <w:t xml:space="preserve">Phan K, </w:t>
      </w:r>
      <w:proofErr w:type="spellStart"/>
      <w:r>
        <w:t>Sebaratnam</w:t>
      </w:r>
      <w:proofErr w:type="spellEnd"/>
      <w:r>
        <w:t xml:space="preserve"> D f. JAK inhibitors for alopecia areata: a systematic review and meta-analysis. Journal of the European Academy of Dermatology and Venereology. 2019;33(5):850–6. </w:t>
      </w:r>
    </w:p>
    <w:p w14:paraId="19CAFA66" w14:textId="77777777" w:rsidR="00410462" w:rsidRDefault="00410462" w:rsidP="00410462">
      <w:pPr>
        <w:pStyle w:val="Body"/>
      </w:pPr>
      <w:r>
        <w:t>159.</w:t>
      </w:r>
      <w:r>
        <w:tab/>
        <w:t xml:space="preserve">Dillon KAL. A Comprehensive Literature Review of JAK Inhibitors in Treatment of Alopecia Areata. Clin </w:t>
      </w:r>
      <w:proofErr w:type="spellStart"/>
      <w:r>
        <w:t>Cosmet</w:t>
      </w:r>
      <w:proofErr w:type="spellEnd"/>
      <w:r>
        <w:t xml:space="preserve"> </w:t>
      </w:r>
      <w:proofErr w:type="spellStart"/>
      <w:r>
        <w:t>Investig</w:t>
      </w:r>
      <w:proofErr w:type="spellEnd"/>
      <w:r>
        <w:t xml:space="preserve"> Dermatol. 2021 June 25; 14:691–714. </w:t>
      </w:r>
    </w:p>
    <w:p w14:paraId="1AF4D115" w14:textId="77777777" w:rsidR="00410462" w:rsidRDefault="00410462" w:rsidP="00410462">
      <w:pPr>
        <w:pStyle w:val="Body"/>
      </w:pPr>
      <w:r>
        <w:lastRenderedPageBreak/>
        <w:t>160.</w:t>
      </w:r>
      <w:r>
        <w:tab/>
        <w:t xml:space="preserve">Haughton RD, Herbert SM, Ji-Xu A, Downing L, Raychaudhuri SP, </w:t>
      </w:r>
      <w:proofErr w:type="spellStart"/>
      <w:r>
        <w:t>Maverakis</w:t>
      </w:r>
      <w:proofErr w:type="spellEnd"/>
      <w:r>
        <w:t xml:space="preserve"> E. Janus kinase inhibitors for alopecia areata: A narrative review. IJDVL. 2023 June 21; 89:799–806. </w:t>
      </w:r>
    </w:p>
    <w:p w14:paraId="3D05C4AE" w14:textId="77777777" w:rsidR="00410462" w:rsidRDefault="00410462" w:rsidP="00410462">
      <w:pPr>
        <w:pStyle w:val="Body"/>
      </w:pPr>
      <w:r>
        <w:t>161.</w:t>
      </w:r>
      <w:r>
        <w:tab/>
        <w:t xml:space="preserve">Ismail FF, Sinclair R. JAK inhibition in the treatment of alopecia areata – a promising new dawn? Expert Review of Clinical Pharmacology. 2020 Jan 2;13(1):43–51. </w:t>
      </w:r>
    </w:p>
    <w:p w14:paraId="21572DF1" w14:textId="77777777" w:rsidR="00410462" w:rsidRDefault="00410462" w:rsidP="00410462">
      <w:pPr>
        <w:pStyle w:val="Body"/>
      </w:pPr>
      <w:r>
        <w:t>162.</w:t>
      </w:r>
      <w:r>
        <w:tab/>
        <w:t xml:space="preserve">Liu M, Gao Y, Yuan Y, Yang K, Shen C, Wang J, et al. Janus Kinase Inhibitors for Alopecia Areata: A Systematic Review and Meta-Analysis. JAMA </w:t>
      </w:r>
      <w:proofErr w:type="spellStart"/>
      <w:r>
        <w:t>Netw</w:t>
      </w:r>
      <w:proofErr w:type="spellEnd"/>
      <w:r>
        <w:t xml:space="preserve"> Open. 2023 June 27;6(6</w:t>
      </w:r>
      <w:proofErr w:type="gramStart"/>
      <w:r>
        <w:t>):e</w:t>
      </w:r>
      <w:proofErr w:type="gramEnd"/>
      <w:r>
        <w:t xml:space="preserve">2320351. </w:t>
      </w:r>
    </w:p>
    <w:p w14:paraId="288A2B27" w14:textId="77777777" w:rsidR="00410462" w:rsidRDefault="00410462" w:rsidP="00410462">
      <w:pPr>
        <w:pStyle w:val="Body"/>
      </w:pPr>
      <w:r>
        <w:t>163.</w:t>
      </w:r>
      <w:r>
        <w:tab/>
        <w:t xml:space="preserve">Wang EHC, Sallee BN, Tejeda CI, Christiano AM. Montagna Symposium 2017 - Janus Kinase inhibitors for treatment of alopecia areata. J Invest Dermatol. 2018 Sept;138(9):1911–6. </w:t>
      </w:r>
    </w:p>
    <w:p w14:paraId="57A63E46" w14:textId="77777777" w:rsidR="00410462" w:rsidRDefault="00410462" w:rsidP="00410462">
      <w:pPr>
        <w:pStyle w:val="Body"/>
      </w:pPr>
      <w:r>
        <w:t>164.</w:t>
      </w:r>
      <w:r>
        <w:tab/>
      </w:r>
      <w:proofErr w:type="spellStart"/>
      <w:r>
        <w:t>Bushwereb</w:t>
      </w:r>
      <w:proofErr w:type="spellEnd"/>
      <w:r>
        <w:t xml:space="preserve"> R, Srivastava G. Exploring Janus kinase inhibitors for alopecia areata: a comprehensive review. Ital J Dermatol </w:t>
      </w:r>
      <w:proofErr w:type="spellStart"/>
      <w:r>
        <w:t>Venereol</w:t>
      </w:r>
      <w:proofErr w:type="spellEnd"/>
      <w:r>
        <w:t xml:space="preserve"> [Internet]. 2024 July [cited 2026 Jan 1];159(4). Available from: https://www.minervamedica.it/index2.php?show=R23Y2024N04A0380</w:t>
      </w:r>
    </w:p>
    <w:p w14:paraId="1FAFEBBB" w14:textId="77777777" w:rsidR="00410462" w:rsidRDefault="00410462" w:rsidP="00410462">
      <w:pPr>
        <w:pStyle w:val="Body"/>
      </w:pPr>
      <w:r>
        <w:t>165.</w:t>
      </w:r>
      <w:r>
        <w:tab/>
      </w:r>
      <w:proofErr w:type="spellStart"/>
      <w:r>
        <w:t>Shreberk</w:t>
      </w:r>
      <w:proofErr w:type="spellEnd"/>
      <w:r>
        <w:t xml:space="preserve">-Hassidim R, </w:t>
      </w:r>
      <w:proofErr w:type="spellStart"/>
      <w:r>
        <w:t>Ramot</w:t>
      </w:r>
      <w:proofErr w:type="spellEnd"/>
      <w:r>
        <w:t xml:space="preserve"> Y, </w:t>
      </w:r>
      <w:proofErr w:type="spellStart"/>
      <w:r>
        <w:t>Zlotogorski</w:t>
      </w:r>
      <w:proofErr w:type="spellEnd"/>
      <w:r>
        <w:t xml:space="preserve"> A. Janus kinase inhibitors in dermatology: A systematic review. Journal of the American Academy of Dermatology. 2017 Apr 1;76(4):745-753.e19. </w:t>
      </w:r>
    </w:p>
    <w:p w14:paraId="3AF338C7" w14:textId="77777777" w:rsidR="00410462" w:rsidRDefault="00410462" w:rsidP="00410462">
      <w:pPr>
        <w:pStyle w:val="Body"/>
      </w:pPr>
      <w:r>
        <w:t>166.</w:t>
      </w:r>
      <w:r>
        <w:tab/>
        <w:t xml:space="preserve">Zhang X, Jiang Y. Predictors and Management of Inadequate Response to JAK Inhibitors in Alopecia Areata. Am J Clin Dermatol. 2024 Nov;25(6):975–86. </w:t>
      </w:r>
    </w:p>
    <w:p w14:paraId="1FD60DF3" w14:textId="77777777" w:rsidR="00410462" w:rsidRDefault="00410462" w:rsidP="00410462">
      <w:pPr>
        <w:pStyle w:val="Body"/>
      </w:pPr>
      <w:r>
        <w:t>167.</w:t>
      </w:r>
      <w:r>
        <w:tab/>
        <w:t xml:space="preserve">Goldin J, Zito PM, Raggio BS. Hair transplantation. In: </w:t>
      </w:r>
      <w:proofErr w:type="spellStart"/>
      <w:r>
        <w:t>StatPearls</w:t>
      </w:r>
      <w:proofErr w:type="spellEnd"/>
      <w:r>
        <w:t xml:space="preserve"> [Internet]. Treasure Island (FL): </w:t>
      </w:r>
      <w:proofErr w:type="spellStart"/>
      <w:r>
        <w:t>StatPearls</w:t>
      </w:r>
      <w:proofErr w:type="spellEnd"/>
      <w:r>
        <w:t xml:space="preserve"> Publishing; 2025.</w:t>
      </w:r>
    </w:p>
    <w:p w14:paraId="71E1ED14" w14:textId="77777777" w:rsidR="00410462" w:rsidRDefault="00410462" w:rsidP="00410462">
      <w:pPr>
        <w:pStyle w:val="Body"/>
      </w:pPr>
      <w:r>
        <w:t>168.</w:t>
      </w:r>
      <w:r>
        <w:tab/>
        <w:t xml:space="preserve">Sharma R, Ranjan A. Follicular Unit Extraction (FUE) Hair Transplant: Curves Ahead. J </w:t>
      </w:r>
      <w:proofErr w:type="spellStart"/>
      <w:r>
        <w:t>Maxillofac</w:t>
      </w:r>
      <w:proofErr w:type="spellEnd"/>
      <w:r>
        <w:t xml:space="preserve"> Oral Surg. 2019 Dec;18(4):509–17. </w:t>
      </w:r>
    </w:p>
    <w:p w14:paraId="03511540" w14:textId="77777777" w:rsidR="00410462" w:rsidRDefault="00410462" w:rsidP="00410462">
      <w:pPr>
        <w:pStyle w:val="Body"/>
      </w:pPr>
      <w:r>
        <w:t>169.</w:t>
      </w:r>
      <w:r>
        <w:tab/>
      </w:r>
      <w:proofErr w:type="spellStart"/>
      <w:r>
        <w:t>Civaş</w:t>
      </w:r>
      <w:proofErr w:type="spellEnd"/>
      <w:r>
        <w:t xml:space="preserve"> E, Aksoy B, Aksoy HM, Eski M, Yucel K. Hair transplantation for therapy-resistant alopecia areata of the eyebrows: Is it the right choice? The Journal of Dermatology. 2010;37(9):823–6. </w:t>
      </w:r>
    </w:p>
    <w:p w14:paraId="58A8EAD3" w14:textId="77777777" w:rsidR="00410462" w:rsidRDefault="00410462" w:rsidP="00410462">
      <w:pPr>
        <w:pStyle w:val="Body"/>
      </w:pPr>
      <w:r>
        <w:t>170.</w:t>
      </w:r>
      <w:r>
        <w:tab/>
      </w:r>
      <w:proofErr w:type="spellStart"/>
      <w:r>
        <w:t>Kerure</w:t>
      </w:r>
      <w:proofErr w:type="spellEnd"/>
      <w:r>
        <w:t xml:space="preserve"> A, Deshmukh N, Bansod S, Sharma A. Successful follicular unit extraction in a case of inactive, recalcitrant alopecia barbae. Dermatologic Therapy. 2021;34(6</w:t>
      </w:r>
      <w:proofErr w:type="gramStart"/>
      <w:r>
        <w:t>):e</w:t>
      </w:r>
      <w:proofErr w:type="gramEnd"/>
      <w:r>
        <w:t xml:space="preserve">15156. </w:t>
      </w:r>
    </w:p>
    <w:p w14:paraId="634591CB" w14:textId="77777777" w:rsidR="00410462" w:rsidRDefault="00410462" w:rsidP="00410462">
      <w:pPr>
        <w:pStyle w:val="Body"/>
      </w:pPr>
      <w:r>
        <w:t>171.</w:t>
      </w:r>
      <w:r>
        <w:tab/>
      </w:r>
      <w:proofErr w:type="spellStart"/>
      <w:r>
        <w:t>Ekelem</w:t>
      </w:r>
      <w:proofErr w:type="spellEnd"/>
      <w:r>
        <w:t xml:space="preserve"> C, Pham C, </w:t>
      </w:r>
      <w:proofErr w:type="spellStart"/>
      <w:r>
        <w:t>Atanaskova</w:t>
      </w:r>
      <w:proofErr w:type="spellEnd"/>
      <w:r>
        <w:t xml:space="preserve"> </w:t>
      </w:r>
      <w:proofErr w:type="spellStart"/>
      <w:r>
        <w:t>Mesinkovska</w:t>
      </w:r>
      <w:proofErr w:type="spellEnd"/>
      <w:r>
        <w:t xml:space="preserve"> N. A Systematic Review of the Outcome of Hair Transplantation in Primary Scarring Alopecia. Skin Appendage </w:t>
      </w:r>
      <w:proofErr w:type="spellStart"/>
      <w:r>
        <w:t>Disord</w:t>
      </w:r>
      <w:proofErr w:type="spellEnd"/>
      <w:r>
        <w:t xml:space="preserve">. 2019 Feb;5(2):65–71. </w:t>
      </w:r>
    </w:p>
    <w:p w14:paraId="7EF71439" w14:textId="77777777" w:rsidR="00410462" w:rsidRDefault="00410462" w:rsidP="00410462">
      <w:pPr>
        <w:pStyle w:val="Body"/>
      </w:pPr>
      <w:r>
        <w:t>172.</w:t>
      </w:r>
      <w:r>
        <w:tab/>
        <w:t xml:space="preserve">Queen D, Avram MR. Hair Transplantation: State of the Art. Dermatol Surg. 2025 Sept;51(9):874–81. </w:t>
      </w:r>
    </w:p>
    <w:p w14:paraId="67CFDC18" w14:textId="77777777" w:rsidR="00410462" w:rsidRDefault="00410462" w:rsidP="00410462">
      <w:pPr>
        <w:pStyle w:val="Body"/>
      </w:pPr>
      <w:r>
        <w:t>173.</w:t>
      </w:r>
      <w:r>
        <w:tab/>
        <w:t xml:space="preserve">Tan IJ, </w:t>
      </w:r>
      <w:proofErr w:type="spellStart"/>
      <w:r>
        <w:t>Jafferany</w:t>
      </w:r>
      <w:proofErr w:type="spellEnd"/>
      <w:r>
        <w:t xml:space="preserve"> M. Psychological Dimensions of Hair Transplantation: A Narrative Review of Current Evidence. Journal of Cosmetic Dermatology. 2025;24(10</w:t>
      </w:r>
      <w:proofErr w:type="gramStart"/>
      <w:r>
        <w:t>):e</w:t>
      </w:r>
      <w:proofErr w:type="gramEnd"/>
      <w:r>
        <w:t xml:space="preserve">70475. </w:t>
      </w:r>
    </w:p>
    <w:p w14:paraId="2C3B7BA2" w14:textId="77777777" w:rsidR="00410462" w:rsidRDefault="00410462" w:rsidP="00410462">
      <w:pPr>
        <w:pStyle w:val="Body"/>
      </w:pPr>
      <w:r>
        <w:t>174.</w:t>
      </w:r>
      <w:r>
        <w:tab/>
        <w:t xml:space="preserve">Zhou H, Zhang YX, Lei QK, Li YM, Zheng YW. Causes and therapeutic limitations of clinical alopecia and the advent of human pluripotent stem cell follicular transplantation. Stem Cell Res Ther. 2025 July 1;16(1):338. </w:t>
      </w:r>
    </w:p>
    <w:p w14:paraId="0102B372" w14:textId="77777777" w:rsidR="00410462" w:rsidRDefault="00410462" w:rsidP="00410462">
      <w:pPr>
        <w:pStyle w:val="Body"/>
      </w:pPr>
      <w:r>
        <w:lastRenderedPageBreak/>
        <w:t>175.</w:t>
      </w:r>
      <w:r>
        <w:tab/>
      </w:r>
      <w:proofErr w:type="spellStart"/>
      <w:r>
        <w:t>Alfani</w:t>
      </w:r>
      <w:proofErr w:type="spellEnd"/>
      <w:r>
        <w:t xml:space="preserve"> S, </w:t>
      </w:r>
      <w:proofErr w:type="spellStart"/>
      <w:r>
        <w:t>Antinone</w:t>
      </w:r>
      <w:proofErr w:type="spellEnd"/>
      <w:r>
        <w:t xml:space="preserve"> V, Mozzetta A, Pietro CD, Mazzanti C, Stella P, et al. Psychological Status of Patients with Alopecia Areata. Acta Dermato-</w:t>
      </w:r>
      <w:proofErr w:type="spellStart"/>
      <w:r>
        <w:t>Venereologica</w:t>
      </w:r>
      <w:proofErr w:type="spellEnd"/>
      <w:r>
        <w:t xml:space="preserve">. 2012 Apr 5;92(3):304–6. </w:t>
      </w:r>
    </w:p>
    <w:p w14:paraId="5FAADBBA" w14:textId="77777777" w:rsidR="00410462" w:rsidRDefault="00410462" w:rsidP="00410462">
      <w:pPr>
        <w:pStyle w:val="Body"/>
      </w:pPr>
      <w:r>
        <w:t>176.</w:t>
      </w:r>
      <w:r>
        <w:tab/>
        <w:t xml:space="preserve">Wang LH, Ma SH, Tai YH, Dai YX, Chang YT, Chen TJ, et al. Increased Risk of Suicide Attempt in Patients with Alopecia Areata: A Nationwide Population-Based Cohort Study. Dermatology. 2023;239(5):712–9. </w:t>
      </w:r>
    </w:p>
    <w:p w14:paraId="38BC5B12" w14:textId="77777777" w:rsidR="00410462" w:rsidRDefault="00410462" w:rsidP="00410462">
      <w:pPr>
        <w:pStyle w:val="Body"/>
      </w:pPr>
      <w:r>
        <w:t>177.</w:t>
      </w:r>
      <w:r>
        <w:tab/>
      </w:r>
      <w:r>
        <w:tab/>
        <w:t xml:space="preserve">Welsh N, Turnbull T, </w:t>
      </w:r>
      <w:proofErr w:type="spellStart"/>
      <w:r>
        <w:t>Wersch</w:t>
      </w:r>
      <w:proofErr w:type="spellEnd"/>
      <w:r>
        <w:t xml:space="preserve"> A van. Alopecia: A review of the psychosocial impact and therapeutic interventions. Health Psychology Update. 2014 Sept 1;23(2):36–42. </w:t>
      </w:r>
    </w:p>
    <w:p w14:paraId="2CFE8114" w14:textId="77777777" w:rsidR="00410462" w:rsidRDefault="00410462" w:rsidP="00410462">
      <w:pPr>
        <w:pStyle w:val="Body"/>
      </w:pPr>
      <w:r>
        <w:t>178.</w:t>
      </w:r>
      <w:r>
        <w:tab/>
      </w:r>
      <w:r>
        <w:tab/>
        <w:t xml:space="preserve">Willemsen R, </w:t>
      </w:r>
      <w:proofErr w:type="spellStart"/>
      <w:r>
        <w:t>Haentjens</w:t>
      </w:r>
      <w:proofErr w:type="spellEnd"/>
      <w:r>
        <w:t xml:space="preserve"> P, </w:t>
      </w:r>
      <w:proofErr w:type="spellStart"/>
      <w:r>
        <w:t>Roseeuw</w:t>
      </w:r>
      <w:proofErr w:type="spellEnd"/>
      <w:r>
        <w:t xml:space="preserve"> D, Vanderlinden J. Hypnosis and Alopecia Areata: Long-term Beneficial Effects on Psychological Well-being. Acta Dermato-</w:t>
      </w:r>
      <w:proofErr w:type="spellStart"/>
      <w:r>
        <w:t>Venereologica</w:t>
      </w:r>
      <w:proofErr w:type="spellEnd"/>
      <w:r>
        <w:t xml:space="preserve">. 2011;91(1):35–9. </w:t>
      </w:r>
    </w:p>
    <w:p w14:paraId="3AAAB74E" w14:textId="77777777" w:rsidR="00410462" w:rsidRDefault="00410462" w:rsidP="00410462">
      <w:pPr>
        <w:pStyle w:val="Body"/>
      </w:pPr>
      <w:r>
        <w:t>179.</w:t>
      </w:r>
      <w:r>
        <w:tab/>
        <w:t xml:space="preserve">Sharma P, Fernandes A, Bharati A, Sonavane S, Shah N, Karia S, et al. Psychological aspects of Alopecia Areata. IJMH. 2015 Jan 1;2(1):19. </w:t>
      </w:r>
    </w:p>
    <w:p w14:paraId="4246F969" w14:textId="77777777" w:rsidR="00410462" w:rsidRDefault="00410462" w:rsidP="00410462">
      <w:pPr>
        <w:pStyle w:val="Body"/>
      </w:pPr>
      <w:r>
        <w:t>180.</w:t>
      </w:r>
      <w:r>
        <w:tab/>
        <w:t xml:space="preserve">Tucker P. Bald Is </w:t>
      </w:r>
      <w:proofErr w:type="gramStart"/>
      <w:r>
        <w:t>Beautiful?:</w:t>
      </w:r>
      <w:proofErr w:type="gramEnd"/>
      <w:r>
        <w:t xml:space="preserve"> The Psychosocial Impact of Alopecia Areata. J Health Psychol. 2009 Jan;14(1):142–51. </w:t>
      </w:r>
    </w:p>
    <w:p w14:paraId="37DB1553" w14:textId="77777777" w:rsidR="00410462" w:rsidRDefault="00410462" w:rsidP="00410462">
      <w:pPr>
        <w:pStyle w:val="Body"/>
      </w:pPr>
      <w:r>
        <w:t>181.</w:t>
      </w:r>
      <w:r>
        <w:tab/>
        <w:t xml:space="preserve">Thompson JM, Mirza MA, Park MK, Qureshi AA, Cho E. The Role of Micronutrients in Alopecia Areata: A Review. Am J Clin Dermatol. 2017 Oct 1;18(5):663–79. </w:t>
      </w:r>
    </w:p>
    <w:p w14:paraId="6ACDE55F" w14:textId="77777777" w:rsidR="00410462" w:rsidRDefault="00410462" w:rsidP="00410462">
      <w:pPr>
        <w:pStyle w:val="Body"/>
      </w:pPr>
      <w:r>
        <w:t>182.</w:t>
      </w:r>
      <w:r>
        <w:tab/>
        <w:t xml:space="preserve">Harvey CJ. Combined Diet and Supplementation Therapy Resolves Alopecia Areata in a </w:t>
      </w:r>
      <w:proofErr w:type="spellStart"/>
      <w:r>
        <w:t>Paediatric</w:t>
      </w:r>
      <w:proofErr w:type="spellEnd"/>
      <w:r>
        <w:t xml:space="preserve"> Patient: A Case Study. Cureus. 12(11</w:t>
      </w:r>
      <w:proofErr w:type="gramStart"/>
      <w:r>
        <w:t>):e</w:t>
      </w:r>
      <w:proofErr w:type="gramEnd"/>
      <w:r>
        <w:t xml:space="preserve">11371. </w:t>
      </w:r>
    </w:p>
    <w:p w14:paraId="77E54DA4" w14:textId="77777777" w:rsidR="00410462" w:rsidRDefault="00410462" w:rsidP="00410462">
      <w:pPr>
        <w:pStyle w:val="Body"/>
      </w:pPr>
      <w:r>
        <w:t>183.</w:t>
      </w:r>
      <w:r>
        <w:tab/>
        <w:t xml:space="preserve">An AG, S H, </w:t>
      </w:r>
      <w:proofErr w:type="spellStart"/>
      <w:r>
        <w:t>S.a</w:t>
      </w:r>
      <w:proofErr w:type="spellEnd"/>
      <w:r>
        <w:t xml:space="preserve"> W, </w:t>
      </w:r>
      <w:proofErr w:type="spellStart"/>
      <w:r>
        <w:t>A.r</w:t>
      </w:r>
      <w:proofErr w:type="spellEnd"/>
      <w:r>
        <w:t xml:space="preserve"> M </w:t>
      </w:r>
      <w:proofErr w:type="spellStart"/>
      <w:r>
        <w:t>eldeen</w:t>
      </w:r>
      <w:proofErr w:type="spellEnd"/>
      <w:r>
        <w:t xml:space="preserve">. Effect of nutrient antioxidants on oxidative stress indicators in patients with alopecia areata. Al </w:t>
      </w:r>
      <w:proofErr w:type="spellStart"/>
      <w:r>
        <w:t>Mustansiriyah</w:t>
      </w:r>
      <w:proofErr w:type="spellEnd"/>
      <w:r>
        <w:t xml:space="preserve"> Journal of Pharmaceutical Sciences. 2007 June 1;4(1):110–24. </w:t>
      </w:r>
    </w:p>
    <w:p w14:paraId="32E08E94" w14:textId="77777777" w:rsidR="00410462" w:rsidRDefault="00410462" w:rsidP="00410462">
      <w:pPr>
        <w:pStyle w:val="Body"/>
      </w:pPr>
      <w:r>
        <w:t>184.</w:t>
      </w:r>
      <w:r>
        <w:tab/>
        <w:t xml:space="preserve">Bhat YJ, Manzoor S, Khan AR, Qayoom S. Trace element levels in alopecia areata. Indian J Dermatol </w:t>
      </w:r>
      <w:proofErr w:type="spellStart"/>
      <w:r>
        <w:t>Venereol</w:t>
      </w:r>
      <w:proofErr w:type="spellEnd"/>
      <w:r>
        <w:t xml:space="preserve"> </w:t>
      </w:r>
      <w:proofErr w:type="spellStart"/>
      <w:r>
        <w:t>Leprol</w:t>
      </w:r>
      <w:proofErr w:type="spellEnd"/>
      <w:r>
        <w:t xml:space="preserve">. 2009 Jan </w:t>
      </w:r>
      <w:proofErr w:type="gramStart"/>
      <w:r>
        <w:t>1;75:29</w:t>
      </w:r>
      <w:proofErr w:type="gramEnd"/>
      <w:r>
        <w:t xml:space="preserve">. </w:t>
      </w:r>
    </w:p>
    <w:p w14:paraId="6BCAA34C" w14:textId="77777777" w:rsidR="00410462" w:rsidRDefault="00410462" w:rsidP="00410462">
      <w:pPr>
        <w:pStyle w:val="Body"/>
      </w:pPr>
      <w:r>
        <w:t>185.</w:t>
      </w:r>
      <w:r>
        <w:tab/>
        <w:t xml:space="preserve">Park H, Kim CW, Kim SS, Park CW. The Therapeutic Effect and the Changed Serum Zinc Level after Zinc Supplementation in Alopecia Areata Patients Who Had a Low Serum Zinc Level. Ann Dermatol. 2009 May;21(2):142–6. </w:t>
      </w:r>
    </w:p>
    <w:p w14:paraId="57E78B27" w14:textId="77777777" w:rsidR="00410462" w:rsidRDefault="00410462" w:rsidP="00410462">
      <w:pPr>
        <w:pStyle w:val="Body"/>
      </w:pPr>
      <w:r>
        <w:t>186.</w:t>
      </w:r>
      <w:r>
        <w:tab/>
        <w:t xml:space="preserve">Pham CT, Romero K, </w:t>
      </w:r>
      <w:proofErr w:type="spellStart"/>
      <w:r>
        <w:t>Almohanna</w:t>
      </w:r>
      <w:proofErr w:type="spellEnd"/>
      <w:r>
        <w:t xml:space="preserve"> HM, Griggs J, Ahmed A, Tosti A. The Role of Diet as an Adjuvant Treatment in Scarring and Nonscarring Alopecia. Skin Appendage </w:t>
      </w:r>
      <w:proofErr w:type="spellStart"/>
      <w:r>
        <w:t>Disord</w:t>
      </w:r>
      <w:proofErr w:type="spellEnd"/>
      <w:r>
        <w:t xml:space="preserve">. 2020 Mar;6(2):88–96. </w:t>
      </w:r>
    </w:p>
    <w:p w14:paraId="68D22A69" w14:textId="77777777" w:rsidR="00410462" w:rsidRDefault="00410462" w:rsidP="00410462">
      <w:pPr>
        <w:pStyle w:val="Body"/>
      </w:pPr>
      <w:r>
        <w:t>187.</w:t>
      </w:r>
      <w:r>
        <w:tab/>
        <w:t xml:space="preserve">Aksu Cerman A, Sarikaya </w:t>
      </w:r>
      <w:proofErr w:type="spellStart"/>
      <w:r>
        <w:t>Solak</w:t>
      </w:r>
      <w:proofErr w:type="spellEnd"/>
      <w:r>
        <w:t xml:space="preserve"> S, </w:t>
      </w:r>
      <w:proofErr w:type="spellStart"/>
      <w:r>
        <w:t>Kivanc</w:t>
      </w:r>
      <w:proofErr w:type="spellEnd"/>
      <w:r>
        <w:t xml:space="preserve"> </w:t>
      </w:r>
      <w:proofErr w:type="spellStart"/>
      <w:r>
        <w:t>Altunay</w:t>
      </w:r>
      <w:proofErr w:type="spellEnd"/>
      <w:r>
        <w:t xml:space="preserve"> I. Vitamin D deficiency in alopecia areata. British Journal of Dermatology. 2014;170(6):1299–304. </w:t>
      </w:r>
    </w:p>
    <w:p w14:paraId="61B1F6C7" w14:textId="77777777" w:rsidR="00410462" w:rsidRDefault="00410462" w:rsidP="00410462">
      <w:pPr>
        <w:pStyle w:val="Body"/>
      </w:pPr>
      <w:r>
        <w:t>188.</w:t>
      </w:r>
      <w:r>
        <w:tab/>
      </w:r>
      <w:proofErr w:type="spellStart"/>
      <w:r>
        <w:t>Bakry</w:t>
      </w:r>
      <w:proofErr w:type="spellEnd"/>
      <w:r>
        <w:t xml:space="preserve"> OA, El </w:t>
      </w:r>
      <w:proofErr w:type="spellStart"/>
      <w:r>
        <w:t>Farargy</w:t>
      </w:r>
      <w:proofErr w:type="spellEnd"/>
      <w:r>
        <w:t xml:space="preserve"> SM, El </w:t>
      </w:r>
      <w:proofErr w:type="spellStart"/>
      <w:r>
        <w:t>Shafiee</w:t>
      </w:r>
      <w:proofErr w:type="spellEnd"/>
      <w:r>
        <w:t xml:space="preserve"> MK, Soliman A. Serum Vitamin D in patients with alopecia areata. Indian Dermatol Online J. 2016;7(5):371–7. </w:t>
      </w:r>
    </w:p>
    <w:p w14:paraId="6ACB0C47" w14:textId="1AAEFFF9" w:rsidR="004D4277" w:rsidRPr="00B143AE" w:rsidRDefault="00410462" w:rsidP="00B143AE">
      <w:pPr>
        <w:pStyle w:val="Body"/>
        <w:sectPr w:rsidR="004D4277" w:rsidRPr="00B143AE" w:rsidSect="0097226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t>189.</w:t>
      </w:r>
      <w:r>
        <w:tab/>
        <w:t xml:space="preserve">Lin X, Meng X, Song Z. Vitamin D and alopecia areata: possible roles in pathogenesis and potential implications for therapy. Am J </w:t>
      </w:r>
      <w:proofErr w:type="spellStart"/>
      <w:r>
        <w:t>Transl</w:t>
      </w:r>
      <w:proofErr w:type="spellEnd"/>
      <w:r>
        <w:t xml:space="preserve"> Res. 2019 Sept 15;11(9):5285–300</w:t>
      </w:r>
      <w:r w:rsidR="00B143AE">
        <w:t>.</w:t>
      </w:r>
    </w:p>
    <w:p w14:paraId="0AA2E4F3" w14:textId="77777777" w:rsidR="00B01FCD" w:rsidRPr="00FB3A86" w:rsidRDefault="00B01FCD" w:rsidP="00441B6F">
      <w:pPr>
        <w:pStyle w:val="Appendix"/>
        <w:spacing w:after="0"/>
        <w:jc w:val="both"/>
        <w:rPr>
          <w:rFonts w:ascii="Arial" w:hAnsi="Arial" w:cs="Arial"/>
          <w:b w:val="0"/>
        </w:rPr>
      </w:pPr>
    </w:p>
    <w:sectPr w:rsidR="00B01FCD" w:rsidRPr="00FB3A86" w:rsidSect="009722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F9A4E" w14:textId="77777777" w:rsidR="008B444E" w:rsidRDefault="008B444E" w:rsidP="00C37E61">
      <w:r>
        <w:separator/>
      </w:r>
    </w:p>
  </w:endnote>
  <w:endnote w:type="continuationSeparator" w:id="0">
    <w:p w14:paraId="38BE8C72" w14:textId="77777777" w:rsidR="008B444E" w:rsidRDefault="008B44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277C6" w14:textId="77777777" w:rsidR="00075C79" w:rsidRDefault="00075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5F0A" w14:textId="05AA2FAF" w:rsidR="00C37E61" w:rsidRPr="00B635A4" w:rsidRDefault="00C37E61" w:rsidP="00B63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315E" w14:textId="77777777" w:rsidR="009E048A" w:rsidRDefault="009E048A">
    <w:pPr>
      <w:pStyle w:val="Footer"/>
      <w:rPr>
        <w:rFonts w:ascii="Arial" w:hAnsi="Arial" w:cs="Arial"/>
        <w:sz w:val="16"/>
      </w:rPr>
    </w:pPr>
  </w:p>
  <w:p w14:paraId="0615A1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6F25646" w14:textId="77777777" w:rsidR="009E048A" w:rsidRDefault="009E048A">
    <w:pPr>
      <w:pStyle w:val="Footer"/>
      <w:rPr>
        <w:rFonts w:ascii="Arial" w:hAnsi="Arial" w:cs="Arial"/>
        <w:sz w:val="16"/>
      </w:rPr>
    </w:pPr>
  </w:p>
  <w:p w14:paraId="19E465FE" w14:textId="109F89D4"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B0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23585" w14:textId="77777777" w:rsidR="008B444E" w:rsidRDefault="008B444E" w:rsidP="00C37E61">
      <w:r>
        <w:separator/>
      </w:r>
    </w:p>
  </w:footnote>
  <w:footnote w:type="continuationSeparator" w:id="0">
    <w:p w14:paraId="6CF048FD" w14:textId="77777777" w:rsidR="008B444E" w:rsidRDefault="008B44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2331" w14:textId="6F30CEE3" w:rsidR="00075C79" w:rsidRDefault="00075C79">
    <w:pPr>
      <w:pStyle w:val="Header"/>
    </w:pPr>
    <w:r>
      <w:rPr>
        <w:noProof/>
      </w:rPr>
      <w:pict w14:anchorId="057ED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3947E" w14:textId="4A0BDB9F" w:rsidR="00075C79" w:rsidRDefault="00075C79">
    <w:pPr>
      <w:pStyle w:val="Header"/>
    </w:pPr>
    <w:r>
      <w:rPr>
        <w:noProof/>
      </w:rPr>
      <w:pict w14:anchorId="492C7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B0E6" w14:textId="7932009C" w:rsidR="00296529" w:rsidRPr="00296529" w:rsidRDefault="00075C79" w:rsidP="00296529">
    <w:pPr>
      <w:ind w:left="2160"/>
      <w:jc w:val="center"/>
      <w:rPr>
        <w:rFonts w:ascii="Times New Roman" w:eastAsia="Calibri" w:hAnsi="Times New Roman"/>
        <w:i/>
        <w:sz w:val="18"/>
        <w:szCs w:val="22"/>
      </w:rPr>
    </w:pPr>
    <w:r>
      <w:rPr>
        <w:noProof/>
      </w:rPr>
      <w:pict w14:anchorId="6DE4A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5A648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CFB4B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5474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1559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23A4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7C126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84046" w14:textId="37350D35" w:rsidR="00075C79" w:rsidRDefault="00075C79">
    <w:pPr>
      <w:pStyle w:val="Header"/>
    </w:pPr>
    <w:r>
      <w:rPr>
        <w:noProof/>
      </w:rPr>
      <w:pict w14:anchorId="2E4C1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F64" w14:textId="1B95BB8B" w:rsidR="00075C79" w:rsidRDefault="00075C79">
    <w:pPr>
      <w:pStyle w:val="Header"/>
    </w:pPr>
    <w:r>
      <w:rPr>
        <w:noProof/>
      </w:rPr>
      <w:pict w14:anchorId="528A3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037F" w14:textId="6A6B2D5D" w:rsidR="00075C79" w:rsidRDefault="00075C79">
    <w:pPr>
      <w:pStyle w:val="Header"/>
    </w:pPr>
    <w:r>
      <w:rPr>
        <w:noProof/>
      </w:rPr>
      <w:pict w14:anchorId="28734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123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C04"/>
    <w:rsid w:val="00030174"/>
    <w:rsid w:val="0004579C"/>
    <w:rsid w:val="00071443"/>
    <w:rsid w:val="00075C79"/>
    <w:rsid w:val="000A47FA"/>
    <w:rsid w:val="000A65D3"/>
    <w:rsid w:val="000B1E33"/>
    <w:rsid w:val="000D689F"/>
    <w:rsid w:val="000E7B7B"/>
    <w:rsid w:val="000E7D62"/>
    <w:rsid w:val="00103357"/>
    <w:rsid w:val="00123C9F"/>
    <w:rsid w:val="00126190"/>
    <w:rsid w:val="00130F17"/>
    <w:rsid w:val="001320BF"/>
    <w:rsid w:val="00163BC4"/>
    <w:rsid w:val="0017075B"/>
    <w:rsid w:val="00181641"/>
    <w:rsid w:val="00191062"/>
    <w:rsid w:val="00192B72"/>
    <w:rsid w:val="001A29D8"/>
    <w:rsid w:val="001A5CAA"/>
    <w:rsid w:val="001B0427"/>
    <w:rsid w:val="001D3A51"/>
    <w:rsid w:val="001E10D2"/>
    <w:rsid w:val="001E25B4"/>
    <w:rsid w:val="001E44FE"/>
    <w:rsid w:val="001F4EB6"/>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0462"/>
    <w:rsid w:val="00412475"/>
    <w:rsid w:val="00423789"/>
    <w:rsid w:val="00440F43"/>
    <w:rsid w:val="00441B6F"/>
    <w:rsid w:val="00446221"/>
    <w:rsid w:val="00450E62"/>
    <w:rsid w:val="004539DB"/>
    <w:rsid w:val="00471A80"/>
    <w:rsid w:val="00495408"/>
    <w:rsid w:val="004D305E"/>
    <w:rsid w:val="004D4277"/>
    <w:rsid w:val="00502516"/>
    <w:rsid w:val="00505F06"/>
    <w:rsid w:val="00506828"/>
    <w:rsid w:val="00520857"/>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327"/>
    <w:rsid w:val="006F11EC"/>
    <w:rsid w:val="0070082C"/>
    <w:rsid w:val="00726400"/>
    <w:rsid w:val="007369E6"/>
    <w:rsid w:val="00746E59"/>
    <w:rsid w:val="00754C9A"/>
    <w:rsid w:val="0075599A"/>
    <w:rsid w:val="00761D52"/>
    <w:rsid w:val="0077749E"/>
    <w:rsid w:val="00790ADA"/>
    <w:rsid w:val="007B02FF"/>
    <w:rsid w:val="007D2288"/>
    <w:rsid w:val="007E088F"/>
    <w:rsid w:val="007F7B32"/>
    <w:rsid w:val="00804BC2"/>
    <w:rsid w:val="0081431A"/>
    <w:rsid w:val="008237E3"/>
    <w:rsid w:val="0083216F"/>
    <w:rsid w:val="00860000"/>
    <w:rsid w:val="00863BD3"/>
    <w:rsid w:val="008641ED"/>
    <w:rsid w:val="00866D66"/>
    <w:rsid w:val="008671C6"/>
    <w:rsid w:val="00875803"/>
    <w:rsid w:val="0089274B"/>
    <w:rsid w:val="008B3F06"/>
    <w:rsid w:val="008B444E"/>
    <w:rsid w:val="008B459E"/>
    <w:rsid w:val="008E13AE"/>
    <w:rsid w:val="008E1506"/>
    <w:rsid w:val="008E710C"/>
    <w:rsid w:val="008F69D6"/>
    <w:rsid w:val="00902823"/>
    <w:rsid w:val="00915CA6"/>
    <w:rsid w:val="00927834"/>
    <w:rsid w:val="009500A6"/>
    <w:rsid w:val="00957C18"/>
    <w:rsid w:val="009659BA"/>
    <w:rsid w:val="0097226C"/>
    <w:rsid w:val="00983040"/>
    <w:rsid w:val="009B3FB9"/>
    <w:rsid w:val="009C2465"/>
    <w:rsid w:val="009D35A0"/>
    <w:rsid w:val="009D7EB7"/>
    <w:rsid w:val="009E048A"/>
    <w:rsid w:val="009E08E9"/>
    <w:rsid w:val="009E3DB9"/>
    <w:rsid w:val="009E6E35"/>
    <w:rsid w:val="009F0EDA"/>
    <w:rsid w:val="00A0347B"/>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43AE"/>
    <w:rsid w:val="00B1776C"/>
    <w:rsid w:val="00B52583"/>
    <w:rsid w:val="00B52896"/>
    <w:rsid w:val="00B635A4"/>
    <w:rsid w:val="00B95236"/>
    <w:rsid w:val="00B96BD9"/>
    <w:rsid w:val="00BA1B01"/>
    <w:rsid w:val="00BA2641"/>
    <w:rsid w:val="00BB37AA"/>
    <w:rsid w:val="00BC53A0"/>
    <w:rsid w:val="00BE62AD"/>
    <w:rsid w:val="00BF121F"/>
    <w:rsid w:val="00BF1F80"/>
    <w:rsid w:val="00C166EF"/>
    <w:rsid w:val="00C17EB0"/>
    <w:rsid w:val="00C229FA"/>
    <w:rsid w:val="00C27F5F"/>
    <w:rsid w:val="00C30A0F"/>
    <w:rsid w:val="00C37E61"/>
    <w:rsid w:val="00C55AD9"/>
    <w:rsid w:val="00C70F1B"/>
    <w:rsid w:val="00C71A47"/>
    <w:rsid w:val="00C7464C"/>
    <w:rsid w:val="00C85588"/>
    <w:rsid w:val="00CD6755"/>
    <w:rsid w:val="00CD6856"/>
    <w:rsid w:val="00CE0089"/>
    <w:rsid w:val="00CE793C"/>
    <w:rsid w:val="00CF193C"/>
    <w:rsid w:val="00D06F3B"/>
    <w:rsid w:val="00D173F1"/>
    <w:rsid w:val="00D419D1"/>
    <w:rsid w:val="00D74CB0"/>
    <w:rsid w:val="00D8295D"/>
    <w:rsid w:val="00DA4A00"/>
    <w:rsid w:val="00DC2A65"/>
    <w:rsid w:val="00DE15F0"/>
    <w:rsid w:val="00DE5663"/>
    <w:rsid w:val="00DE73D0"/>
    <w:rsid w:val="00DE78AA"/>
    <w:rsid w:val="00E053D0"/>
    <w:rsid w:val="00E15994"/>
    <w:rsid w:val="00E3114E"/>
    <w:rsid w:val="00E31A70"/>
    <w:rsid w:val="00E35B02"/>
    <w:rsid w:val="00E3668D"/>
    <w:rsid w:val="00E66496"/>
    <w:rsid w:val="00E66B35"/>
    <w:rsid w:val="00E66E10"/>
    <w:rsid w:val="00E769F6"/>
    <w:rsid w:val="00E8407C"/>
    <w:rsid w:val="00E84F3C"/>
    <w:rsid w:val="00EA012C"/>
    <w:rsid w:val="00EC6A55"/>
    <w:rsid w:val="00ED0288"/>
    <w:rsid w:val="00EE454A"/>
    <w:rsid w:val="00EE52CB"/>
    <w:rsid w:val="00EF581D"/>
    <w:rsid w:val="00EF7FD8"/>
    <w:rsid w:val="00F06F59"/>
    <w:rsid w:val="00F17988"/>
    <w:rsid w:val="00F469F0"/>
    <w:rsid w:val="00F53273"/>
    <w:rsid w:val="00F72AB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5210A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01C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001C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07CE7-981B-46FB-810B-33BA19CE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26</Pages>
  <Words>12058</Words>
  <Characters>68736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80633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25</cp:revision>
  <cp:lastPrinted>1999-07-06T11:00:00Z</cp:lastPrinted>
  <dcterms:created xsi:type="dcterms:W3CDTF">2026-01-22T13:16:00Z</dcterms:created>
  <dcterms:modified xsi:type="dcterms:W3CDTF">2026-01-23T10:43:00Z</dcterms:modified>
</cp:coreProperties>
</file>