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362" w:rsidRPr="00091580" w:rsidRDefault="00757362" w:rsidP="00757362">
      <w:pPr>
        <w:spacing w:after="0" w:line="480" w:lineRule="auto"/>
        <w:jc w:val="center"/>
        <w:rPr>
          <w:rFonts w:ascii="Arial" w:hAnsi="Arial" w:cs="Arial"/>
          <w:b/>
        </w:rPr>
      </w:pPr>
      <w:r w:rsidRPr="00091580">
        <w:rPr>
          <w:rFonts w:ascii="Arial" w:hAnsi="Arial" w:cs="Arial"/>
          <w:b/>
        </w:rPr>
        <w:t>Effect of dietary supplementation of feeding coriander seeds, Black pepper, and Turmeric powder on feed intake, growth performance and economics in commercial broilers</w:t>
      </w:r>
    </w:p>
    <w:p w:rsidR="00757362" w:rsidRPr="00091580" w:rsidRDefault="00757362" w:rsidP="00757362">
      <w:pPr>
        <w:pStyle w:val="Title"/>
        <w:spacing w:after="0"/>
        <w:jc w:val="both"/>
        <w:rPr>
          <w:rFonts w:ascii="Arial" w:hAnsi="Arial" w:cs="Arial"/>
          <w:sz w:val="22"/>
          <w:szCs w:val="22"/>
        </w:rPr>
      </w:pPr>
    </w:p>
    <w:p w:rsidR="00757362" w:rsidRPr="00091580" w:rsidRDefault="00757362" w:rsidP="00757362">
      <w:pPr>
        <w:pStyle w:val="Author"/>
        <w:spacing w:line="240" w:lineRule="auto"/>
        <w:jc w:val="left"/>
        <w:rPr>
          <w:rFonts w:ascii="Arial" w:hAnsi="Arial" w:cs="Arial"/>
          <w:sz w:val="22"/>
          <w:szCs w:val="22"/>
        </w:rPr>
      </w:pPr>
    </w:p>
    <w:p w:rsidR="00757362" w:rsidRPr="00091580" w:rsidRDefault="00757362" w:rsidP="00757362">
      <w:pPr>
        <w:pStyle w:val="Author"/>
        <w:spacing w:line="240" w:lineRule="auto"/>
        <w:jc w:val="left"/>
        <w:rPr>
          <w:rFonts w:ascii="Arial" w:hAnsi="Arial" w:cs="Arial"/>
          <w:sz w:val="22"/>
          <w:szCs w:val="22"/>
        </w:rPr>
      </w:pPr>
      <w:r w:rsidRPr="00091580">
        <w:rPr>
          <w:rFonts w:ascii="Arial" w:hAnsi="Arial" w:cs="Arial"/>
          <w:sz w:val="22"/>
          <w:szCs w:val="22"/>
        </w:rPr>
        <w:t>ABSTRACT</w:t>
      </w:r>
    </w:p>
    <w:p w:rsidR="00757362" w:rsidRPr="00091580" w:rsidRDefault="00757362" w:rsidP="00757362">
      <w:pPr>
        <w:pStyle w:val="Body"/>
        <w:spacing w:after="0"/>
        <w:rPr>
          <w:rFonts w:ascii="Arial" w:hAnsi="Arial" w:cs="Arial"/>
          <w:sz w:val="22"/>
          <w:szCs w:val="22"/>
        </w:rPr>
      </w:pPr>
      <w:r w:rsidRPr="00091580">
        <w:rPr>
          <w:rFonts w:ascii="Arial" w:eastAsia="Calibri" w:hAnsi="Arial" w:cs="Arial"/>
          <w:b/>
          <w:bCs/>
          <w:sz w:val="22"/>
          <w:szCs w:val="22"/>
        </w:rPr>
        <w:t>Aims:</w:t>
      </w:r>
      <w:r w:rsidRPr="00091580">
        <w:rPr>
          <w:rFonts w:ascii="Arial" w:hAnsi="Arial" w:cs="Arial"/>
          <w:b/>
          <w:bCs/>
          <w:sz w:val="22"/>
          <w:szCs w:val="22"/>
        </w:rPr>
        <w:t xml:space="preserve"> </w:t>
      </w:r>
      <w:r w:rsidRPr="00091580">
        <w:rPr>
          <w:rFonts w:ascii="Arial" w:hAnsi="Arial" w:cs="Arial"/>
          <w:sz w:val="22"/>
          <w:szCs w:val="22"/>
        </w:rPr>
        <w:t>The present study was carried out to evaluate effect of supplementation of Coriander seed, Black pepper and Turmeric powder in the diets of broiler chickens and assessment in terms of feed intake, growth performance and economics of feeding.</w:t>
      </w:r>
    </w:p>
    <w:p w:rsidR="00757362" w:rsidRPr="00091580" w:rsidRDefault="00757362" w:rsidP="00A3364D">
      <w:pPr>
        <w:spacing w:afterLines="150" w:after="360" w:line="360" w:lineRule="auto"/>
        <w:jc w:val="both"/>
        <w:rPr>
          <w:rFonts w:ascii="Arial" w:hAnsi="Arial" w:cs="Arial"/>
          <w:bCs/>
        </w:rPr>
      </w:pPr>
      <w:r w:rsidRPr="00091580">
        <w:rPr>
          <w:rFonts w:ascii="Arial" w:eastAsia="Calibri" w:hAnsi="Arial" w:cs="Arial"/>
          <w:b/>
        </w:rPr>
        <w:t>Study design:</w:t>
      </w:r>
      <w:r w:rsidRPr="00091580">
        <w:rPr>
          <w:rFonts w:ascii="Arial" w:hAnsi="Arial" w:cs="Arial"/>
          <w:b/>
        </w:rPr>
        <w:t xml:space="preserve"> </w:t>
      </w:r>
      <w:r w:rsidRPr="00091580">
        <w:rPr>
          <w:rFonts w:ascii="Arial" w:hAnsi="Arial" w:cs="Arial"/>
          <w:bCs/>
        </w:rPr>
        <w:t>Data were statistically analyzed as per procedures suggested by Snedecor and Cochran (1994) by using, “Randomized Block Design” (RBD).</w:t>
      </w:r>
    </w:p>
    <w:p w:rsidR="00757362" w:rsidRPr="00091580" w:rsidRDefault="00757362" w:rsidP="00A3364D">
      <w:pPr>
        <w:spacing w:afterLines="150" w:after="360" w:line="360" w:lineRule="auto"/>
        <w:jc w:val="both"/>
        <w:rPr>
          <w:rFonts w:ascii="Arial" w:hAnsi="Arial" w:cs="Arial"/>
          <w:bCs/>
        </w:rPr>
      </w:pPr>
      <w:r w:rsidRPr="00091580">
        <w:rPr>
          <w:rFonts w:ascii="Arial" w:eastAsia="Calibri" w:hAnsi="Arial" w:cs="Arial"/>
          <w:b/>
        </w:rPr>
        <w:t>Place and Duration of Study:</w:t>
      </w:r>
      <w:r w:rsidRPr="00091580">
        <w:rPr>
          <w:rFonts w:ascii="Arial" w:hAnsi="Arial" w:cs="Arial"/>
          <w:b/>
        </w:rPr>
        <w:t xml:space="preserve"> </w:t>
      </w:r>
      <w:r w:rsidRPr="00091580">
        <w:rPr>
          <w:rFonts w:ascii="Arial" w:hAnsi="Arial" w:cs="Arial"/>
          <w:bCs/>
        </w:rPr>
        <w:t>The experiment was carried out up to 6 weeks of age (from to 1</w:t>
      </w:r>
      <w:r w:rsidRPr="00091580">
        <w:rPr>
          <w:rFonts w:ascii="Arial" w:hAnsi="Arial" w:cs="Arial"/>
          <w:bCs/>
          <w:vertAlign w:val="superscript"/>
        </w:rPr>
        <w:t>st</w:t>
      </w:r>
      <w:r w:rsidRPr="00091580">
        <w:rPr>
          <w:rFonts w:ascii="Arial" w:hAnsi="Arial" w:cs="Arial"/>
          <w:bCs/>
        </w:rPr>
        <w:t xml:space="preserve"> May, 2016 to 11</w:t>
      </w:r>
      <w:r w:rsidRPr="00091580">
        <w:rPr>
          <w:rFonts w:ascii="Arial" w:hAnsi="Arial" w:cs="Arial"/>
          <w:bCs/>
          <w:vertAlign w:val="superscript"/>
        </w:rPr>
        <w:t>th</w:t>
      </w:r>
      <w:r w:rsidRPr="00091580">
        <w:rPr>
          <w:rFonts w:ascii="Arial" w:hAnsi="Arial" w:cs="Arial"/>
          <w:bCs/>
        </w:rPr>
        <w:t xml:space="preserve"> June, 2016) at Poultry Unit of Instructional Livestock Farm Complex of College of Veterinary Science and A.H. JAU, Junagadh</w:t>
      </w:r>
    </w:p>
    <w:p w:rsidR="007A2F03" w:rsidRPr="00091580" w:rsidRDefault="00757362" w:rsidP="00A3364D">
      <w:pPr>
        <w:spacing w:afterLines="150" w:after="360" w:line="360" w:lineRule="auto"/>
        <w:jc w:val="both"/>
        <w:rPr>
          <w:rFonts w:ascii="Arial" w:hAnsi="Arial" w:cs="Arial"/>
        </w:rPr>
      </w:pPr>
      <w:r w:rsidRPr="00091580">
        <w:rPr>
          <w:rFonts w:ascii="Arial" w:eastAsia="Calibri" w:hAnsi="Arial" w:cs="Arial"/>
          <w:b/>
          <w:bCs/>
        </w:rPr>
        <w:t>Methodology:</w:t>
      </w:r>
      <w:r w:rsidRPr="00091580">
        <w:rPr>
          <w:rFonts w:ascii="Arial" w:hAnsi="Arial" w:cs="Arial"/>
        </w:rPr>
        <w:t xml:space="preserve"> Dry matter of feed samples was determined by keeping them in hot air oven for 24 hours at 100ºC. Representative samples of feeds were analyzed for proximate composition using standard methods of AOAC, 1999. Blood was collected into labeled vial containing sodium ethylene diamine tetra acetic acid (Na-EDTA) as anticoagulant from wing vein. Hemoglobin was estimated by Sahli’s acid hematin method, Packed Cell Volume by micro hematocrit method, while Total Leucocyte Count and Total Erythrocyte Count were counte</w:t>
      </w:r>
      <w:r w:rsidR="007A2F03" w:rsidRPr="00091580">
        <w:rPr>
          <w:rFonts w:ascii="Arial" w:hAnsi="Arial" w:cs="Arial"/>
        </w:rPr>
        <w:t>d by hemocytometer (Jain, 1986).</w:t>
      </w:r>
    </w:p>
    <w:p w:rsidR="00757362" w:rsidRPr="00091580" w:rsidRDefault="00757362" w:rsidP="007A2F03">
      <w:pPr>
        <w:spacing w:afterLines="150" w:after="360" w:line="360" w:lineRule="auto"/>
        <w:ind w:firstLine="720"/>
        <w:jc w:val="both"/>
        <w:rPr>
          <w:rFonts w:ascii="Arial" w:hAnsi="Arial" w:cs="Arial"/>
        </w:rPr>
      </w:pPr>
      <w:r w:rsidRPr="00091580">
        <w:rPr>
          <w:rFonts w:ascii="Arial" w:hAnsi="Arial" w:cs="Arial"/>
        </w:rPr>
        <w:t xml:space="preserve">Blood samples were centrifuged at 3000 rpm for 10 minutes for plasma separation. Plasma was collected and stored immediately at -20°C for determination of Aspartate Amino transferase and Alanine Amino Transaminase by Merck’s kit, using serum biochemical analyzer (Microlab-300, Merck) as per (Tietz </w:t>
      </w:r>
      <w:r w:rsidRPr="00091580">
        <w:rPr>
          <w:rFonts w:ascii="Arial" w:hAnsi="Arial" w:cs="Arial"/>
          <w:i/>
        </w:rPr>
        <w:t>et al.,</w:t>
      </w:r>
      <w:r w:rsidRPr="00091580">
        <w:rPr>
          <w:rFonts w:ascii="Arial" w:hAnsi="Arial" w:cs="Arial"/>
        </w:rPr>
        <w:t xml:space="preserve"> 1976).</w:t>
      </w:r>
    </w:p>
    <w:p w:rsidR="00757362" w:rsidRPr="00091580" w:rsidRDefault="00757362" w:rsidP="00A3364D">
      <w:pPr>
        <w:spacing w:after="0" w:line="360" w:lineRule="auto"/>
        <w:jc w:val="both"/>
        <w:rPr>
          <w:rFonts w:ascii="Arial" w:eastAsia="Times New Roman" w:hAnsi="Arial" w:cs="Arial"/>
        </w:rPr>
      </w:pPr>
      <w:r w:rsidRPr="00091580">
        <w:rPr>
          <w:rFonts w:ascii="Arial" w:eastAsia="Calibri" w:hAnsi="Arial" w:cs="Arial"/>
          <w:b/>
          <w:bCs/>
        </w:rPr>
        <w:t xml:space="preserve">Results: </w:t>
      </w:r>
      <w:r w:rsidRPr="00091580">
        <w:rPr>
          <w:rFonts w:ascii="Arial" w:hAnsi="Arial" w:cs="Arial"/>
        </w:rPr>
        <w:t>Average feed (g/bird/week) consumed by birds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from 0 to 6 weeks was ranging from 151.04 ± 2.33 to 795.30 ± 2.88, 137.20 ± 4.40 to 811.90 ± 10.80, 142.00 ± 4.50 to 807.06 ± 10.70 and 146.10 ±4.60 to 800.30 ± 130.70 g/bird and the values for overall feed intake were 3140.10 ± 22.95, 3367.90 ± 21.90, 3422.00 ± 22.10  and 3333.90 ± 21.80 g/bird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groups respectively. Average initial body weights of the chicks were </w:t>
      </w:r>
      <w:r w:rsidRPr="00091580">
        <w:rPr>
          <w:rFonts w:ascii="Arial" w:eastAsia="Times New Roman" w:hAnsi="Arial" w:cs="Arial"/>
          <w:bCs/>
        </w:rPr>
        <w:t xml:space="preserve">55.17 </w:t>
      </w:r>
      <w:r w:rsidRPr="00091580">
        <w:rPr>
          <w:rFonts w:ascii="Arial" w:hAnsi="Arial" w:cs="Arial"/>
        </w:rPr>
        <w:t xml:space="preserve">± </w:t>
      </w:r>
      <w:r w:rsidRPr="00091580">
        <w:rPr>
          <w:rFonts w:ascii="Arial" w:eastAsia="Times New Roman" w:hAnsi="Arial" w:cs="Arial"/>
          <w:bCs/>
        </w:rPr>
        <w:t>0.36</w:t>
      </w:r>
      <w:r w:rsidRPr="00091580">
        <w:rPr>
          <w:rFonts w:ascii="Arial" w:hAnsi="Arial" w:cs="Arial"/>
        </w:rPr>
        <w:t xml:space="preserve">, </w:t>
      </w:r>
      <w:r w:rsidRPr="00091580">
        <w:rPr>
          <w:rFonts w:ascii="Arial" w:eastAsia="Times New Roman" w:hAnsi="Arial" w:cs="Arial"/>
          <w:bCs/>
        </w:rPr>
        <w:t>54.9</w:t>
      </w:r>
      <w:r w:rsidRPr="00091580">
        <w:rPr>
          <w:rFonts w:ascii="Arial" w:hAnsi="Arial" w:cs="Arial"/>
        </w:rPr>
        <w:t xml:space="preserve">± </w:t>
      </w:r>
      <w:r w:rsidRPr="00091580">
        <w:rPr>
          <w:rFonts w:ascii="Arial" w:eastAsia="Times New Roman" w:hAnsi="Arial" w:cs="Arial"/>
        </w:rPr>
        <w:t>0.63</w:t>
      </w:r>
      <w:r w:rsidRPr="00091580">
        <w:rPr>
          <w:rFonts w:ascii="Arial" w:hAnsi="Arial" w:cs="Arial"/>
        </w:rPr>
        <w:t xml:space="preserve">, </w:t>
      </w:r>
      <w:r w:rsidRPr="00091580">
        <w:rPr>
          <w:rFonts w:ascii="Arial" w:eastAsia="Times New Roman" w:hAnsi="Arial" w:cs="Arial"/>
          <w:bCs/>
        </w:rPr>
        <w:t>55.31</w:t>
      </w:r>
      <w:r w:rsidRPr="00091580">
        <w:rPr>
          <w:rFonts w:ascii="Arial" w:hAnsi="Arial" w:cs="Arial"/>
        </w:rPr>
        <w:t xml:space="preserve">± </w:t>
      </w:r>
      <w:r w:rsidRPr="00091580">
        <w:rPr>
          <w:rFonts w:ascii="Arial" w:eastAsia="Times New Roman" w:hAnsi="Arial" w:cs="Arial"/>
        </w:rPr>
        <w:t>0.58</w:t>
      </w:r>
      <w:r w:rsidRPr="00091580">
        <w:rPr>
          <w:rFonts w:ascii="Arial" w:hAnsi="Arial" w:cs="Arial"/>
        </w:rPr>
        <w:t xml:space="preserve">and </w:t>
      </w:r>
      <w:r w:rsidRPr="00091580">
        <w:rPr>
          <w:rFonts w:ascii="Arial" w:eastAsia="Times New Roman" w:hAnsi="Arial" w:cs="Arial"/>
          <w:bCs/>
        </w:rPr>
        <w:t xml:space="preserve">55.2 </w:t>
      </w:r>
      <w:r w:rsidRPr="00091580">
        <w:rPr>
          <w:rFonts w:ascii="Arial" w:hAnsi="Arial" w:cs="Arial"/>
        </w:rPr>
        <w:t xml:space="preserve">± </w:t>
      </w:r>
      <w:r w:rsidRPr="00091580">
        <w:rPr>
          <w:rFonts w:ascii="Arial" w:eastAsia="Times New Roman" w:hAnsi="Arial" w:cs="Arial"/>
        </w:rPr>
        <w:t>0.6</w:t>
      </w:r>
      <w:r w:rsidRPr="00091580">
        <w:rPr>
          <w:rFonts w:ascii="Arial" w:hAnsi="Arial" w:cs="Arial"/>
        </w:rPr>
        <w:t xml:space="preserve">g and the corresponding average final body weights at the end of experiment were </w:t>
      </w:r>
      <w:r w:rsidRPr="00091580">
        <w:rPr>
          <w:rFonts w:ascii="Arial" w:eastAsia="Times New Roman" w:hAnsi="Arial" w:cs="Arial"/>
          <w:bCs/>
        </w:rPr>
        <w:t>1790.83</w:t>
      </w:r>
      <w:r w:rsidRPr="00091580">
        <w:rPr>
          <w:rFonts w:ascii="Arial" w:hAnsi="Arial" w:cs="Arial"/>
        </w:rPr>
        <w:t xml:space="preserve">± 23.64, 1964.4 ± 31.61, 1915.25 </w:t>
      </w:r>
      <w:r w:rsidRPr="00091580">
        <w:rPr>
          <w:rFonts w:ascii="Arial" w:hAnsi="Arial" w:cs="Arial"/>
        </w:rPr>
        <w:lastRenderedPageBreak/>
        <w:t>±34.</w:t>
      </w:r>
      <w:proofErr w:type="gramStart"/>
      <w:r w:rsidRPr="00091580">
        <w:rPr>
          <w:rFonts w:ascii="Arial" w:hAnsi="Arial" w:cs="Arial"/>
        </w:rPr>
        <w:t>26  and</w:t>
      </w:r>
      <w:proofErr w:type="gramEnd"/>
      <w:r w:rsidRPr="00091580">
        <w:rPr>
          <w:rFonts w:ascii="Arial" w:hAnsi="Arial" w:cs="Arial"/>
        </w:rPr>
        <w:t xml:space="preserve"> 1940.8 ± 31.3 g in the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respectively. Average values for weekly body weight gain (g/bird/week) and total body weight gain (g/bird) were </w:t>
      </w:r>
      <w:r w:rsidRPr="00091580">
        <w:rPr>
          <w:rFonts w:ascii="Arial" w:eastAsia="Times New Roman" w:hAnsi="Arial" w:cs="Arial"/>
        </w:rPr>
        <w:t>289.28</w:t>
      </w:r>
      <w:r w:rsidRPr="00091580">
        <w:rPr>
          <w:rFonts w:ascii="Arial" w:hAnsi="Arial" w:cs="Arial"/>
        </w:rPr>
        <w:t xml:space="preserve"> ± 3.88 and 1735.67 ± 23.29 in T</w:t>
      </w:r>
      <w:r w:rsidRPr="00091580">
        <w:rPr>
          <w:rFonts w:ascii="Arial" w:hAnsi="Arial" w:cs="Arial"/>
          <w:vertAlign w:val="subscript"/>
        </w:rPr>
        <w:t>1</w:t>
      </w:r>
      <w:r w:rsidRPr="00091580">
        <w:rPr>
          <w:rFonts w:ascii="Arial" w:hAnsi="Arial" w:cs="Arial"/>
        </w:rPr>
        <w:t>, 318.305 ± 15.15 and 1909.50 ± 31 in T</w:t>
      </w:r>
      <w:r w:rsidRPr="00091580">
        <w:rPr>
          <w:rFonts w:ascii="Arial" w:hAnsi="Arial" w:cs="Arial"/>
          <w:vertAlign w:val="subscript"/>
        </w:rPr>
        <w:t>2</w:t>
      </w:r>
      <w:r w:rsidRPr="00091580">
        <w:rPr>
          <w:rFonts w:ascii="Arial" w:hAnsi="Arial" w:cs="Arial"/>
        </w:rPr>
        <w:t>, 309.98 ± 14.48 and 1859.90 ± 33.68 in T</w:t>
      </w:r>
      <w:r w:rsidRPr="00091580">
        <w:rPr>
          <w:rFonts w:ascii="Arial" w:hAnsi="Arial" w:cs="Arial"/>
          <w:vertAlign w:val="subscript"/>
        </w:rPr>
        <w:t>3</w:t>
      </w:r>
      <w:r w:rsidRPr="00091580">
        <w:rPr>
          <w:rFonts w:ascii="Arial" w:hAnsi="Arial" w:cs="Arial"/>
        </w:rPr>
        <w:t xml:space="preserve"> and 314.28 ± 15.89 and 1885.60 ± 31.40 in T</w:t>
      </w:r>
      <w:r w:rsidRPr="00091580">
        <w:rPr>
          <w:rFonts w:ascii="Arial" w:hAnsi="Arial" w:cs="Arial"/>
          <w:vertAlign w:val="subscript"/>
        </w:rPr>
        <w:t>4</w:t>
      </w:r>
      <w:r w:rsidRPr="00091580">
        <w:rPr>
          <w:rFonts w:ascii="Arial" w:hAnsi="Arial" w:cs="Arial"/>
        </w:rPr>
        <w:t xml:space="preserve"> experimental groups, respectively. Mean values for FCR of broilers were found to be 1.81 ± 0.27, 1.76 ± 0.5, 1.83 ± 0.5 and 1.76 ± 0.5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respectively. Mean values for </w:t>
      </w:r>
      <w:proofErr w:type="spellStart"/>
      <w:r w:rsidRPr="00091580">
        <w:rPr>
          <w:rFonts w:ascii="Arial" w:hAnsi="Arial" w:cs="Arial"/>
        </w:rPr>
        <w:t>haemoglobin</w:t>
      </w:r>
      <w:proofErr w:type="spellEnd"/>
      <w:r w:rsidRPr="00091580">
        <w:rPr>
          <w:rFonts w:ascii="Arial" w:hAnsi="Arial" w:cs="Arial"/>
        </w:rPr>
        <w:t xml:space="preserve"> (Hb) (mg%) were recorded as 10.20 ± 0.33, 9.05 ± 0.03, 10.5 ± 0.29 and 11.66 ± 0.26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respectively. While mean values for Packed Cell Volume (PCV %) were observed as 25.2 ± 0.36, 26.66 ± 0.41, 27.33 ± 0.42 and 28.16 ± 0.28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respectively. Statistical analysis of Hb and PCV values showed non-significant difference among different treatment groups i.e. T</w:t>
      </w:r>
      <w:proofErr w:type="gramStart"/>
      <w:r w:rsidRPr="00091580">
        <w:rPr>
          <w:rFonts w:ascii="Arial" w:hAnsi="Arial" w:cs="Arial"/>
          <w:vertAlign w:val="subscript"/>
        </w:rPr>
        <w:t>1</w:t>
      </w:r>
      <w:r w:rsidRPr="00091580">
        <w:rPr>
          <w:rFonts w:ascii="Arial" w:hAnsi="Arial" w:cs="Arial"/>
        </w:rPr>
        <w:t>,T</w:t>
      </w:r>
      <w:proofErr w:type="gramEnd"/>
      <w:r w:rsidRPr="00091580">
        <w:rPr>
          <w:rFonts w:ascii="Arial" w:hAnsi="Arial" w:cs="Arial"/>
          <w:vertAlign w:val="subscript"/>
        </w:rPr>
        <w:t>2</w:t>
      </w:r>
      <w:r w:rsidRPr="00091580">
        <w:rPr>
          <w:rFonts w:ascii="Arial" w:hAnsi="Arial" w:cs="Arial"/>
        </w:rPr>
        <w:t>,T</w:t>
      </w:r>
      <w:r w:rsidRPr="00091580">
        <w:rPr>
          <w:rFonts w:ascii="Arial" w:hAnsi="Arial" w:cs="Arial"/>
          <w:vertAlign w:val="subscript"/>
        </w:rPr>
        <w:t>3</w:t>
      </w:r>
      <w:r w:rsidRPr="00091580">
        <w:rPr>
          <w:rFonts w:ascii="Arial" w:hAnsi="Arial" w:cs="Arial"/>
        </w:rPr>
        <w:t>, and T</w:t>
      </w:r>
      <w:r w:rsidRPr="00091580">
        <w:rPr>
          <w:rFonts w:ascii="Arial" w:hAnsi="Arial" w:cs="Arial"/>
          <w:vertAlign w:val="subscript"/>
        </w:rPr>
        <w:t>4</w:t>
      </w:r>
      <w:r w:rsidRPr="00091580">
        <w:rPr>
          <w:rFonts w:ascii="Arial" w:hAnsi="Arial" w:cs="Arial"/>
        </w:rPr>
        <w:t>.</w:t>
      </w:r>
      <w:r w:rsidRPr="00091580">
        <w:rPr>
          <w:rFonts w:ascii="Arial" w:eastAsia="Calibri" w:hAnsi="Arial" w:cs="Arial"/>
        </w:rPr>
        <w:t xml:space="preserve"> Mean values for Total Erythrocyte Count (TEC × 10</w:t>
      </w:r>
      <w:r w:rsidRPr="00091580">
        <w:rPr>
          <w:rFonts w:ascii="Arial" w:eastAsia="Calibri" w:hAnsi="Arial" w:cs="Arial"/>
          <w:vertAlign w:val="superscript"/>
        </w:rPr>
        <w:t>6</w:t>
      </w:r>
      <w:r w:rsidRPr="00091580">
        <w:rPr>
          <w:rFonts w:ascii="Arial" w:eastAsia="Calibri" w:hAnsi="Arial" w:cs="Arial"/>
        </w:rPr>
        <w:t>/µl) we</w:t>
      </w:r>
      <w:r w:rsidRPr="00091580">
        <w:rPr>
          <w:rFonts w:ascii="Arial" w:hAnsi="Arial" w:cs="Arial"/>
        </w:rPr>
        <w:t>re recorded to be 2.30 ± 0.20, 2.58 ± 0.049, 2.76 ± 0.45 and 3</w:t>
      </w:r>
      <w:r w:rsidRPr="00091580">
        <w:rPr>
          <w:rFonts w:ascii="Arial" w:eastAsia="Calibri" w:hAnsi="Arial" w:cs="Arial"/>
        </w:rPr>
        <w:t xml:space="preserve">.40 </w:t>
      </w:r>
      <w:r w:rsidRPr="00091580">
        <w:rPr>
          <w:rFonts w:ascii="Arial" w:hAnsi="Arial" w:cs="Arial"/>
        </w:rPr>
        <w:t>± 0.059</w:t>
      </w:r>
      <w:r w:rsidRPr="00091580">
        <w:rPr>
          <w:rFonts w:ascii="Arial" w:eastAsia="Calibri" w:hAnsi="Arial" w:cs="Arial"/>
        </w:rPr>
        <w:t xml:space="preserve"> in T</w:t>
      </w:r>
      <w:r w:rsidRPr="00091580">
        <w:rPr>
          <w:rFonts w:ascii="Arial" w:eastAsia="Calibri" w:hAnsi="Arial" w:cs="Arial"/>
          <w:vertAlign w:val="subscript"/>
        </w:rPr>
        <w:t>1</w:t>
      </w:r>
      <w:r w:rsidRPr="00091580">
        <w:rPr>
          <w:rFonts w:ascii="Arial" w:eastAsia="Calibri" w:hAnsi="Arial" w:cs="Arial"/>
        </w:rPr>
        <w:t>,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3</w:t>
      </w:r>
      <w:r w:rsidRPr="00091580">
        <w:rPr>
          <w:rFonts w:ascii="Arial" w:eastAsia="Calibri" w:hAnsi="Arial" w:cs="Arial"/>
        </w:rPr>
        <w:t xml:space="preserve"> and T</w:t>
      </w:r>
      <w:r w:rsidRPr="00091580">
        <w:rPr>
          <w:rFonts w:ascii="Arial" w:eastAsia="Calibri" w:hAnsi="Arial" w:cs="Arial"/>
          <w:vertAlign w:val="subscript"/>
        </w:rPr>
        <w:t>4</w:t>
      </w:r>
      <w:r w:rsidRPr="00091580">
        <w:rPr>
          <w:rFonts w:ascii="Arial" w:eastAsia="Calibri" w:hAnsi="Arial" w:cs="Arial"/>
        </w:rPr>
        <w:t xml:space="preserve"> experimental groups, respectively. While Mean values for Total Leucocyte Count (TLC × 10</w:t>
      </w:r>
      <w:r w:rsidRPr="00091580">
        <w:rPr>
          <w:rFonts w:ascii="Arial" w:eastAsia="Calibri" w:hAnsi="Arial" w:cs="Arial"/>
          <w:vertAlign w:val="superscript"/>
        </w:rPr>
        <w:t>3</w:t>
      </w:r>
      <w:r w:rsidRPr="00091580">
        <w:rPr>
          <w:rFonts w:ascii="Arial" w:eastAsia="Calibri" w:hAnsi="Arial" w:cs="Arial"/>
        </w:rPr>
        <w:t>/µl) were</w:t>
      </w:r>
      <w:r w:rsidRPr="00091580">
        <w:rPr>
          <w:rFonts w:ascii="Arial" w:hAnsi="Arial" w:cs="Arial"/>
        </w:rPr>
        <w:t xml:space="preserve"> recorded as 25.80 ± 0.36, 28.5 ± 0.56, 28.5 ± 0.31 and 27± 0.69</w:t>
      </w:r>
      <w:r w:rsidRPr="00091580">
        <w:rPr>
          <w:rFonts w:ascii="Arial" w:eastAsia="Calibri" w:hAnsi="Arial" w:cs="Arial"/>
        </w:rPr>
        <w:t xml:space="preserve"> in T</w:t>
      </w:r>
      <w:r w:rsidRPr="00091580">
        <w:rPr>
          <w:rFonts w:ascii="Arial" w:eastAsia="Calibri" w:hAnsi="Arial" w:cs="Arial"/>
          <w:vertAlign w:val="subscript"/>
        </w:rPr>
        <w:t>1</w:t>
      </w:r>
      <w:r w:rsidRPr="00091580">
        <w:rPr>
          <w:rFonts w:ascii="Arial" w:eastAsia="Calibri" w:hAnsi="Arial" w:cs="Arial"/>
        </w:rPr>
        <w:t>,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3</w:t>
      </w:r>
      <w:r w:rsidRPr="00091580">
        <w:rPr>
          <w:rFonts w:ascii="Arial" w:eastAsia="Calibri" w:hAnsi="Arial" w:cs="Arial"/>
        </w:rPr>
        <w:t xml:space="preserve"> and T</w:t>
      </w:r>
      <w:r w:rsidRPr="00091580">
        <w:rPr>
          <w:rFonts w:ascii="Arial" w:eastAsia="Calibri" w:hAnsi="Arial" w:cs="Arial"/>
          <w:vertAlign w:val="subscript"/>
        </w:rPr>
        <w:t>4</w:t>
      </w:r>
      <w:r w:rsidRPr="00091580">
        <w:rPr>
          <w:rFonts w:ascii="Arial" w:eastAsia="Calibri" w:hAnsi="Arial" w:cs="Arial"/>
        </w:rPr>
        <w:t xml:space="preserve"> experimental groups, respectively. </w:t>
      </w:r>
      <w:proofErr w:type="spellStart"/>
      <w:r w:rsidRPr="00091580">
        <w:rPr>
          <w:rFonts w:ascii="Arial" w:eastAsia="Calibri" w:hAnsi="Arial" w:cs="Arial"/>
        </w:rPr>
        <w:t>StasticalAnalysis</w:t>
      </w:r>
      <w:proofErr w:type="spellEnd"/>
      <w:r w:rsidRPr="00091580">
        <w:rPr>
          <w:rFonts w:ascii="Arial" w:eastAsia="Calibri" w:hAnsi="Arial" w:cs="Arial"/>
        </w:rPr>
        <w:t xml:space="preserve"> of TLC and TEC values showed non-significant difference among all experimental groups Mean values for Alanine Transaminase (ALT IU/L)</w:t>
      </w:r>
      <w:r w:rsidRPr="00091580">
        <w:rPr>
          <w:rFonts w:ascii="Arial" w:hAnsi="Arial" w:cs="Arial"/>
        </w:rPr>
        <w:t xml:space="preserve"> were recorded to be 11.5 ± 2.62, 9.3 ± 0.51, 8.5 ± 2.6 and 10.5 ± 3.4</w:t>
      </w:r>
      <w:r w:rsidRPr="00091580">
        <w:rPr>
          <w:rFonts w:ascii="Arial" w:eastAsia="Calibri" w:hAnsi="Arial" w:cs="Arial"/>
        </w:rPr>
        <w:t xml:space="preserve"> in T</w:t>
      </w:r>
      <w:r w:rsidRPr="00091580">
        <w:rPr>
          <w:rFonts w:ascii="Arial" w:eastAsia="Calibri" w:hAnsi="Arial" w:cs="Arial"/>
          <w:vertAlign w:val="subscript"/>
        </w:rPr>
        <w:t>1</w:t>
      </w:r>
      <w:r w:rsidRPr="00091580">
        <w:rPr>
          <w:rFonts w:ascii="Arial" w:eastAsia="Calibri" w:hAnsi="Arial" w:cs="Arial"/>
        </w:rPr>
        <w:t>,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3</w:t>
      </w:r>
      <w:r w:rsidRPr="00091580">
        <w:rPr>
          <w:rFonts w:ascii="Arial" w:eastAsia="Calibri" w:hAnsi="Arial" w:cs="Arial"/>
        </w:rPr>
        <w:t xml:space="preserve"> and T</w:t>
      </w:r>
      <w:r w:rsidRPr="00091580">
        <w:rPr>
          <w:rFonts w:ascii="Arial" w:eastAsia="Calibri" w:hAnsi="Arial" w:cs="Arial"/>
          <w:vertAlign w:val="subscript"/>
        </w:rPr>
        <w:t>4</w:t>
      </w:r>
      <w:r w:rsidRPr="00091580">
        <w:rPr>
          <w:rFonts w:ascii="Arial" w:eastAsia="Calibri" w:hAnsi="Arial" w:cs="Arial"/>
        </w:rPr>
        <w:t xml:space="preserve"> experimental groups, respectively. Statistical Analysis of ALT values showed non-significant difference among T</w:t>
      </w:r>
      <w:r w:rsidRPr="00091580">
        <w:rPr>
          <w:rFonts w:ascii="Arial" w:eastAsia="Calibri" w:hAnsi="Arial" w:cs="Arial"/>
          <w:vertAlign w:val="subscript"/>
        </w:rPr>
        <w:t>1</w:t>
      </w:r>
      <w:r w:rsidRPr="00091580">
        <w:rPr>
          <w:rFonts w:ascii="Arial" w:eastAsia="Calibri" w:hAnsi="Arial" w:cs="Arial"/>
        </w:rPr>
        <w:t>,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3</w:t>
      </w:r>
      <w:r w:rsidRPr="00091580">
        <w:rPr>
          <w:rFonts w:ascii="Arial" w:eastAsia="Calibri" w:hAnsi="Arial" w:cs="Arial"/>
        </w:rPr>
        <w:t xml:space="preserve"> and T</w:t>
      </w:r>
      <w:r w:rsidRPr="00091580">
        <w:rPr>
          <w:rFonts w:ascii="Arial" w:eastAsia="Calibri" w:hAnsi="Arial" w:cs="Arial"/>
          <w:vertAlign w:val="subscript"/>
        </w:rPr>
        <w:t>4</w:t>
      </w:r>
      <w:r w:rsidRPr="00091580">
        <w:rPr>
          <w:rFonts w:ascii="Arial" w:eastAsia="Calibri" w:hAnsi="Arial" w:cs="Arial"/>
        </w:rPr>
        <w:t xml:space="preserve"> experimental groups. Mean values for Aspartate Amino Transferase (AST IU/L) were estimated to be 54.5 ± 3.49, </w:t>
      </w:r>
      <w:r w:rsidRPr="00091580">
        <w:rPr>
          <w:rFonts w:ascii="Arial" w:hAnsi="Arial" w:cs="Arial"/>
        </w:rPr>
        <w:t>81.5</w:t>
      </w:r>
      <w:r w:rsidRPr="00091580">
        <w:rPr>
          <w:rFonts w:ascii="Arial" w:eastAsia="Calibri" w:hAnsi="Arial" w:cs="Arial"/>
        </w:rPr>
        <w:t xml:space="preserve"> ± </w:t>
      </w:r>
      <w:r w:rsidRPr="00091580">
        <w:rPr>
          <w:rFonts w:ascii="Arial" w:hAnsi="Arial" w:cs="Arial"/>
        </w:rPr>
        <w:t>1.88</w:t>
      </w:r>
      <w:r w:rsidRPr="00091580">
        <w:rPr>
          <w:rFonts w:ascii="Arial" w:eastAsia="Calibri" w:hAnsi="Arial" w:cs="Arial"/>
        </w:rPr>
        <w:t xml:space="preserve">, </w:t>
      </w:r>
      <w:r w:rsidRPr="00091580">
        <w:rPr>
          <w:rFonts w:ascii="Arial" w:hAnsi="Arial" w:cs="Arial"/>
        </w:rPr>
        <w:t>84.83</w:t>
      </w:r>
      <w:r w:rsidRPr="00091580">
        <w:rPr>
          <w:rFonts w:ascii="Arial" w:eastAsia="Calibri" w:hAnsi="Arial" w:cs="Arial"/>
        </w:rPr>
        <w:t xml:space="preserve"> ± </w:t>
      </w:r>
      <w:r w:rsidRPr="00091580">
        <w:rPr>
          <w:rFonts w:ascii="Arial" w:hAnsi="Arial" w:cs="Arial"/>
        </w:rPr>
        <w:t>3.07</w:t>
      </w:r>
      <w:r w:rsidRPr="00091580">
        <w:rPr>
          <w:rFonts w:ascii="Arial" w:eastAsia="Calibri" w:hAnsi="Arial" w:cs="Arial"/>
        </w:rPr>
        <w:t xml:space="preserve"> and </w:t>
      </w:r>
      <w:r w:rsidRPr="00091580">
        <w:rPr>
          <w:rFonts w:ascii="Arial" w:hAnsi="Arial" w:cs="Arial"/>
        </w:rPr>
        <w:t>75.83</w:t>
      </w:r>
      <w:r w:rsidRPr="00091580">
        <w:rPr>
          <w:rFonts w:ascii="Arial" w:eastAsia="Calibri" w:hAnsi="Arial" w:cs="Arial"/>
        </w:rPr>
        <w:t xml:space="preserve"> ± </w:t>
      </w:r>
      <w:r w:rsidRPr="00091580">
        <w:rPr>
          <w:rFonts w:ascii="Arial" w:hAnsi="Arial" w:cs="Arial"/>
        </w:rPr>
        <w:t>3.0</w:t>
      </w:r>
      <w:r w:rsidRPr="00091580">
        <w:rPr>
          <w:rFonts w:ascii="Arial" w:eastAsia="Calibri" w:hAnsi="Arial" w:cs="Arial"/>
        </w:rPr>
        <w:t xml:space="preserve"> in T</w:t>
      </w:r>
      <w:r w:rsidRPr="00091580">
        <w:rPr>
          <w:rFonts w:ascii="Arial" w:eastAsia="Calibri" w:hAnsi="Arial" w:cs="Arial"/>
          <w:vertAlign w:val="subscript"/>
        </w:rPr>
        <w:t>1</w:t>
      </w:r>
      <w:r w:rsidRPr="00091580">
        <w:rPr>
          <w:rFonts w:ascii="Arial" w:eastAsia="Calibri" w:hAnsi="Arial" w:cs="Arial"/>
        </w:rPr>
        <w:t>,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3</w:t>
      </w:r>
      <w:r w:rsidRPr="00091580">
        <w:rPr>
          <w:rFonts w:ascii="Arial" w:eastAsia="Calibri" w:hAnsi="Arial" w:cs="Arial"/>
        </w:rPr>
        <w:t xml:space="preserve"> and T</w:t>
      </w:r>
      <w:r w:rsidRPr="00091580">
        <w:rPr>
          <w:rFonts w:ascii="Arial" w:eastAsia="Calibri" w:hAnsi="Arial" w:cs="Arial"/>
          <w:vertAlign w:val="subscript"/>
        </w:rPr>
        <w:t>4</w:t>
      </w:r>
      <w:r w:rsidRPr="00091580">
        <w:rPr>
          <w:rFonts w:ascii="Arial" w:eastAsia="Calibri" w:hAnsi="Arial" w:cs="Arial"/>
        </w:rPr>
        <w:t xml:space="preserve"> experimental groups, respectively. Statistical analysis of values revealed that supplementation of coriander seeds, turmeric powder and black pepper in broiler ration significantly resulted in higher (p&lt;0.01) ALT/AST level than control. AST (U/l) value was higher in T</w:t>
      </w:r>
      <w:r w:rsidRPr="00091580">
        <w:rPr>
          <w:rFonts w:ascii="Arial" w:eastAsia="Calibri" w:hAnsi="Arial" w:cs="Arial"/>
          <w:vertAlign w:val="subscript"/>
        </w:rPr>
        <w:t>3</w:t>
      </w:r>
      <w:r w:rsidRPr="00091580">
        <w:rPr>
          <w:rFonts w:ascii="Arial" w:eastAsia="Calibri" w:hAnsi="Arial" w:cs="Arial"/>
        </w:rPr>
        <w:t xml:space="preserve"> group followed by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4</w:t>
      </w:r>
      <w:r w:rsidRPr="00091580">
        <w:rPr>
          <w:rFonts w:ascii="Arial" w:eastAsia="Calibri" w:hAnsi="Arial" w:cs="Arial"/>
        </w:rPr>
        <w:t xml:space="preserve"> and T</w:t>
      </w:r>
      <w:r w:rsidRPr="00091580">
        <w:rPr>
          <w:rFonts w:ascii="Arial" w:eastAsia="Calibri" w:hAnsi="Arial" w:cs="Arial"/>
          <w:vertAlign w:val="subscript"/>
        </w:rPr>
        <w:t>1</w:t>
      </w:r>
      <w:r w:rsidRPr="00091580">
        <w:rPr>
          <w:rFonts w:ascii="Arial" w:eastAsia="Calibri" w:hAnsi="Arial" w:cs="Arial"/>
        </w:rPr>
        <w:t xml:space="preserve"> group </w:t>
      </w:r>
      <w:proofErr w:type="spellStart"/>
      <w:r w:rsidRPr="00091580">
        <w:rPr>
          <w:rFonts w:ascii="Arial" w:eastAsia="Calibri" w:hAnsi="Arial" w:cs="Arial"/>
        </w:rPr>
        <w:t>Respectivaly</w:t>
      </w:r>
      <w:proofErr w:type="spellEnd"/>
      <w:r w:rsidRPr="00091580">
        <w:rPr>
          <w:rFonts w:ascii="Arial" w:eastAsia="Calibri" w:hAnsi="Arial" w:cs="Arial"/>
        </w:rPr>
        <w:t>.</w:t>
      </w:r>
      <w:r w:rsidRPr="00091580">
        <w:rPr>
          <w:rFonts w:ascii="Arial" w:hAnsi="Arial" w:cs="Arial"/>
        </w:rPr>
        <w:t xml:space="preserve"> Total profit per chick was Rs. 30.46, 31.47, 21.59 and 28.47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respectively (Figure </w:t>
      </w:r>
      <w:r w:rsidR="00714414">
        <w:rPr>
          <w:rFonts w:ascii="Arial" w:hAnsi="Arial" w:cs="Arial"/>
        </w:rPr>
        <w:t>1</w:t>
      </w:r>
      <w:r w:rsidRPr="00091580">
        <w:rPr>
          <w:rFonts w:ascii="Arial" w:hAnsi="Arial" w:cs="Arial"/>
        </w:rPr>
        <w:t>). Profit per bird over control (T</w:t>
      </w:r>
      <w:r w:rsidRPr="00091580">
        <w:rPr>
          <w:rFonts w:ascii="Arial" w:hAnsi="Arial" w:cs="Arial"/>
          <w:vertAlign w:val="subscript"/>
        </w:rPr>
        <w:t>1</w:t>
      </w:r>
      <w:r w:rsidRPr="00091580">
        <w:rPr>
          <w:rFonts w:ascii="Arial" w:hAnsi="Arial" w:cs="Arial"/>
        </w:rPr>
        <w:t>) group was Rs. 1.</w:t>
      </w:r>
      <w:proofErr w:type="gramStart"/>
      <w:r w:rsidRPr="00091580">
        <w:rPr>
          <w:rFonts w:ascii="Arial" w:hAnsi="Arial" w:cs="Arial"/>
        </w:rPr>
        <w:t>01,-</w:t>
      </w:r>
      <w:proofErr w:type="gramEnd"/>
      <w:r w:rsidRPr="00091580">
        <w:rPr>
          <w:rFonts w:ascii="Arial" w:hAnsi="Arial" w:cs="Arial"/>
        </w:rPr>
        <w:t>1.99 and -8.87 in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4</w:t>
      </w:r>
      <w:r w:rsidRPr="00091580">
        <w:rPr>
          <w:rFonts w:ascii="Arial" w:hAnsi="Arial" w:cs="Arial"/>
        </w:rPr>
        <w:t xml:space="preserve"> and T</w:t>
      </w:r>
      <w:r w:rsidRPr="00091580">
        <w:rPr>
          <w:rFonts w:ascii="Arial" w:hAnsi="Arial" w:cs="Arial"/>
          <w:vertAlign w:val="subscript"/>
        </w:rPr>
        <w:t>3</w:t>
      </w:r>
      <w:r w:rsidRPr="00091580">
        <w:rPr>
          <w:rFonts w:ascii="Arial" w:hAnsi="Arial" w:cs="Arial"/>
        </w:rPr>
        <w:t xml:space="preserve"> groups, respectively.  Economic data revealed gainful income in T</w:t>
      </w:r>
      <w:r w:rsidRPr="00091580">
        <w:rPr>
          <w:rFonts w:ascii="Arial" w:hAnsi="Arial" w:cs="Arial"/>
          <w:vertAlign w:val="subscript"/>
        </w:rPr>
        <w:t>2</w:t>
      </w:r>
      <w:r w:rsidRPr="00091580">
        <w:rPr>
          <w:rFonts w:ascii="Arial" w:hAnsi="Arial" w:cs="Arial"/>
        </w:rPr>
        <w:t xml:space="preserve"> group (Rs. 1.01 or 3.31%) as compared to T</w:t>
      </w:r>
      <w:r w:rsidRPr="00091580">
        <w:rPr>
          <w:rFonts w:ascii="Arial" w:hAnsi="Arial" w:cs="Arial"/>
          <w:vertAlign w:val="subscript"/>
        </w:rPr>
        <w:t>1</w:t>
      </w:r>
      <w:r w:rsidRPr="00091580">
        <w:rPr>
          <w:rFonts w:ascii="Arial" w:hAnsi="Arial" w:cs="Arial"/>
        </w:rPr>
        <w:t xml:space="preserve"> (control). </w:t>
      </w:r>
      <w:proofErr w:type="spellStart"/>
      <w:r w:rsidRPr="00091580">
        <w:rPr>
          <w:rFonts w:ascii="Arial" w:hAnsi="Arial" w:cs="Arial"/>
        </w:rPr>
        <w:t>Where as</w:t>
      </w:r>
      <w:proofErr w:type="spellEnd"/>
      <w:r w:rsidRPr="00091580">
        <w:rPr>
          <w:rFonts w:ascii="Arial" w:hAnsi="Arial" w:cs="Arial"/>
        </w:rPr>
        <w:t xml:space="preserve"> T</w:t>
      </w:r>
      <w:r w:rsidRPr="00091580">
        <w:rPr>
          <w:rFonts w:ascii="Arial" w:hAnsi="Arial" w:cs="Arial"/>
          <w:vertAlign w:val="subscript"/>
        </w:rPr>
        <w:t>4</w:t>
      </w:r>
      <w:r w:rsidRPr="00091580">
        <w:rPr>
          <w:rFonts w:ascii="Arial" w:hAnsi="Arial" w:cs="Arial"/>
        </w:rPr>
        <w:t xml:space="preserve"> and T</w:t>
      </w:r>
      <w:r w:rsidRPr="00091580">
        <w:rPr>
          <w:rFonts w:ascii="Arial" w:hAnsi="Arial" w:cs="Arial"/>
          <w:vertAlign w:val="subscript"/>
        </w:rPr>
        <w:t>3</w:t>
      </w:r>
      <w:r w:rsidRPr="00091580">
        <w:rPr>
          <w:rFonts w:ascii="Arial" w:hAnsi="Arial" w:cs="Arial"/>
        </w:rPr>
        <w:t xml:space="preserve"> groups of birds showed loss (Rs. -1.99 or 6.53%) and -8.87 or 29.12%, respectively over control group) as compared to control. Improved weight gain and feed conversion led to better economy of feeding for Coriander seeds as compared to control in the present study</w:t>
      </w:r>
    </w:p>
    <w:p w:rsidR="00757362" w:rsidRPr="00091580" w:rsidRDefault="00757362" w:rsidP="00757362">
      <w:pPr>
        <w:pStyle w:val="ListParagraph"/>
        <w:numPr>
          <w:ilvl w:val="0"/>
          <w:numId w:val="1"/>
        </w:numPr>
        <w:spacing w:line="360" w:lineRule="auto"/>
        <w:jc w:val="both"/>
        <w:rPr>
          <w:rFonts w:ascii="Arial" w:hAnsi="Arial" w:cs="Arial"/>
          <w:color w:val="000000"/>
          <w:lang w:val="en-IN"/>
        </w:rPr>
      </w:pPr>
      <w:r w:rsidRPr="00091580">
        <w:rPr>
          <w:rFonts w:ascii="Arial" w:hAnsi="Arial" w:cs="Arial"/>
          <w:b/>
          <w:bCs/>
        </w:rPr>
        <w:lastRenderedPageBreak/>
        <w:t>Conclusion:</w:t>
      </w:r>
      <w:r w:rsidRPr="00091580">
        <w:rPr>
          <w:rFonts w:ascii="Arial" w:hAnsi="Arial" w:cs="Arial"/>
          <w:color w:val="000000"/>
          <w:lang w:val="en-IN"/>
        </w:rPr>
        <w:t xml:space="preserve"> Dietary supplementation of Coriander seed (2%), Turmeric powder (2%) and Black pepper (0.5 %) to broilers diets resulted in significantly higher body weight gain and feed consumption.</w:t>
      </w:r>
    </w:p>
    <w:p w:rsidR="00757362" w:rsidRPr="00091580" w:rsidRDefault="00757362" w:rsidP="00757362">
      <w:pPr>
        <w:pStyle w:val="ListParagraph"/>
        <w:numPr>
          <w:ilvl w:val="0"/>
          <w:numId w:val="1"/>
        </w:numPr>
        <w:spacing w:line="360" w:lineRule="auto"/>
        <w:jc w:val="both"/>
        <w:rPr>
          <w:rFonts w:ascii="Arial" w:hAnsi="Arial" w:cs="Arial"/>
          <w:color w:val="000000"/>
          <w:lang w:val="en-IN"/>
        </w:rPr>
      </w:pPr>
      <w:r w:rsidRPr="00091580">
        <w:rPr>
          <w:rFonts w:ascii="Arial" w:hAnsi="Arial" w:cs="Arial"/>
          <w:color w:val="000000"/>
          <w:lang w:val="en-IN"/>
        </w:rPr>
        <w:t xml:space="preserve">Feed conversion </w:t>
      </w:r>
      <w:proofErr w:type="gramStart"/>
      <w:r w:rsidRPr="00091580">
        <w:rPr>
          <w:rFonts w:ascii="Arial" w:hAnsi="Arial" w:cs="Arial"/>
          <w:color w:val="000000"/>
          <w:lang w:val="en-IN"/>
        </w:rPr>
        <w:t>ratio  (</w:t>
      </w:r>
      <w:proofErr w:type="gramEnd"/>
      <w:r w:rsidRPr="00091580">
        <w:rPr>
          <w:rFonts w:ascii="Arial" w:hAnsi="Arial" w:cs="Arial"/>
          <w:color w:val="000000"/>
          <w:lang w:val="en-IN"/>
        </w:rPr>
        <w:t xml:space="preserve">FCR) was lower in Coriander seeds and Black pepper group as compared to control and Turmeric powder group, though it was </w:t>
      </w:r>
      <w:proofErr w:type="spellStart"/>
      <w:r w:rsidRPr="00091580">
        <w:rPr>
          <w:rFonts w:ascii="Arial" w:hAnsi="Arial" w:cs="Arial"/>
          <w:color w:val="000000"/>
          <w:lang w:val="en-IN"/>
        </w:rPr>
        <w:t>non significant</w:t>
      </w:r>
      <w:proofErr w:type="spellEnd"/>
      <w:r w:rsidRPr="00091580">
        <w:rPr>
          <w:rFonts w:ascii="Arial" w:hAnsi="Arial" w:cs="Arial"/>
          <w:color w:val="000000"/>
          <w:lang w:val="en-IN"/>
        </w:rPr>
        <w:t>.</w:t>
      </w:r>
    </w:p>
    <w:p w:rsidR="00757362" w:rsidRPr="00091580" w:rsidRDefault="00757362" w:rsidP="00757362">
      <w:pPr>
        <w:pStyle w:val="ListParagraph"/>
        <w:numPr>
          <w:ilvl w:val="0"/>
          <w:numId w:val="1"/>
        </w:numPr>
        <w:spacing w:line="360" w:lineRule="auto"/>
        <w:jc w:val="both"/>
        <w:rPr>
          <w:rFonts w:ascii="Arial" w:hAnsi="Arial" w:cs="Arial"/>
          <w:color w:val="000000"/>
          <w:lang w:val="en-IN"/>
        </w:rPr>
      </w:pPr>
      <w:proofErr w:type="spellStart"/>
      <w:r w:rsidRPr="00091580">
        <w:rPr>
          <w:rFonts w:ascii="Arial" w:hAnsi="Arial" w:cs="Arial"/>
          <w:color w:val="000000"/>
          <w:lang w:val="en-IN"/>
        </w:rPr>
        <w:t>Heamatobiochemical</w:t>
      </w:r>
      <w:proofErr w:type="spellEnd"/>
      <w:r w:rsidRPr="00091580">
        <w:rPr>
          <w:rFonts w:ascii="Arial" w:hAnsi="Arial" w:cs="Arial"/>
          <w:color w:val="000000"/>
          <w:lang w:val="en-IN"/>
        </w:rPr>
        <w:t xml:space="preserve"> parameters and carcass characteristics were not influenced by supplementation of Coriander seeds, Turmeric powder and Black pepper to broilers diets. Coriander seed powder supplemental group of birds only returned positive gains over control.</w:t>
      </w:r>
    </w:p>
    <w:p w:rsidR="00757362" w:rsidRPr="00091580" w:rsidRDefault="00757362" w:rsidP="00757362">
      <w:pPr>
        <w:pStyle w:val="Author"/>
        <w:spacing w:line="240" w:lineRule="auto"/>
        <w:jc w:val="left"/>
        <w:rPr>
          <w:rFonts w:ascii="Arial" w:hAnsi="Arial" w:cs="Arial"/>
          <w:b w:val="0"/>
          <w:color w:val="000000"/>
          <w:sz w:val="22"/>
          <w:szCs w:val="22"/>
          <w:lang w:val="en-IN"/>
        </w:rPr>
      </w:pPr>
      <w:r w:rsidRPr="00091580">
        <w:rPr>
          <w:rFonts w:ascii="Arial" w:hAnsi="Arial" w:cs="Arial"/>
          <w:bCs/>
          <w:sz w:val="22"/>
          <w:szCs w:val="22"/>
        </w:rPr>
        <w:t>Key words</w:t>
      </w:r>
      <w:r w:rsidRPr="00091580">
        <w:rPr>
          <w:rFonts w:ascii="Arial" w:hAnsi="Arial" w:cs="Arial"/>
          <w:b w:val="0"/>
          <w:sz w:val="22"/>
          <w:szCs w:val="22"/>
        </w:rPr>
        <w:t>: body weight,</w:t>
      </w:r>
      <w:r w:rsidR="007A2F03" w:rsidRPr="00091580">
        <w:rPr>
          <w:rFonts w:ascii="Arial" w:hAnsi="Arial" w:cs="Arial"/>
          <w:b w:val="0"/>
          <w:sz w:val="22"/>
          <w:szCs w:val="22"/>
        </w:rPr>
        <w:t xml:space="preserve"> Feed conversion ratio,</w:t>
      </w:r>
      <w:r w:rsidRPr="00091580">
        <w:rPr>
          <w:rFonts w:ascii="Arial" w:hAnsi="Arial" w:cs="Arial"/>
          <w:b w:val="0"/>
          <w:sz w:val="22"/>
          <w:szCs w:val="22"/>
        </w:rPr>
        <w:t xml:space="preserve"> broiler chickens</w:t>
      </w:r>
      <w:r w:rsidRPr="00091580">
        <w:rPr>
          <w:rFonts w:ascii="Arial" w:hAnsi="Arial" w:cs="Arial"/>
          <w:b w:val="0"/>
          <w:color w:val="000000"/>
          <w:sz w:val="22"/>
          <w:szCs w:val="22"/>
          <w:lang w:val="en-IN"/>
        </w:rPr>
        <w:t xml:space="preserve"> Coriander </w:t>
      </w:r>
      <w:proofErr w:type="gramStart"/>
      <w:r w:rsidRPr="00091580">
        <w:rPr>
          <w:rFonts w:ascii="Arial" w:hAnsi="Arial" w:cs="Arial"/>
          <w:b w:val="0"/>
          <w:color w:val="000000"/>
          <w:sz w:val="22"/>
          <w:szCs w:val="22"/>
          <w:lang w:val="en-IN"/>
        </w:rPr>
        <w:t>seed</w:t>
      </w:r>
      <w:r w:rsidRPr="00091580">
        <w:rPr>
          <w:rFonts w:ascii="Arial" w:hAnsi="Arial" w:cs="Arial"/>
          <w:b w:val="0"/>
          <w:sz w:val="22"/>
          <w:szCs w:val="22"/>
        </w:rPr>
        <w:t xml:space="preserve"> ,</w:t>
      </w:r>
      <w:proofErr w:type="gramEnd"/>
      <w:r w:rsidRPr="00091580">
        <w:rPr>
          <w:rFonts w:ascii="Arial" w:hAnsi="Arial" w:cs="Arial"/>
          <w:b w:val="0"/>
          <w:sz w:val="22"/>
          <w:szCs w:val="22"/>
        </w:rPr>
        <w:t xml:space="preserve"> </w:t>
      </w:r>
      <w:r w:rsidRPr="00091580">
        <w:rPr>
          <w:rFonts w:ascii="Arial" w:hAnsi="Arial" w:cs="Arial"/>
          <w:b w:val="0"/>
          <w:color w:val="000000"/>
          <w:sz w:val="22"/>
          <w:szCs w:val="22"/>
          <w:lang w:val="en-IN"/>
        </w:rPr>
        <w:t>Black pepper</w:t>
      </w:r>
      <w:r w:rsidRPr="00091580">
        <w:rPr>
          <w:rFonts w:ascii="Arial" w:hAnsi="Arial" w:cs="Arial"/>
          <w:b w:val="0"/>
          <w:sz w:val="22"/>
          <w:szCs w:val="22"/>
        </w:rPr>
        <w:t xml:space="preserve"> </w:t>
      </w:r>
      <w:r w:rsidRPr="00091580">
        <w:rPr>
          <w:rFonts w:ascii="Arial" w:hAnsi="Arial" w:cs="Arial"/>
          <w:b w:val="0"/>
          <w:color w:val="000000"/>
          <w:sz w:val="22"/>
          <w:szCs w:val="22"/>
          <w:lang w:val="en-IN"/>
        </w:rPr>
        <w:t>Turmeric powder</w:t>
      </w:r>
    </w:p>
    <w:p w:rsidR="00757362" w:rsidRPr="00091580" w:rsidRDefault="00757362" w:rsidP="00757362">
      <w:pPr>
        <w:pStyle w:val="Author"/>
        <w:spacing w:line="240" w:lineRule="auto"/>
        <w:jc w:val="left"/>
        <w:rPr>
          <w:rFonts w:ascii="Arial" w:hAnsi="Arial" w:cs="Arial"/>
          <w:b w:val="0"/>
          <w:sz w:val="22"/>
          <w:szCs w:val="22"/>
        </w:rPr>
      </w:pPr>
    </w:p>
    <w:p w:rsidR="00757362" w:rsidRPr="00091580" w:rsidRDefault="00757362" w:rsidP="00757362">
      <w:pPr>
        <w:spacing w:after="0" w:line="480" w:lineRule="auto"/>
        <w:jc w:val="both"/>
        <w:rPr>
          <w:rFonts w:ascii="Arial" w:hAnsi="Arial" w:cs="Arial"/>
          <w:b/>
          <w:bCs/>
        </w:rPr>
      </w:pPr>
      <w:r w:rsidRPr="00091580">
        <w:rPr>
          <w:rFonts w:ascii="Arial" w:hAnsi="Arial" w:cs="Arial"/>
          <w:b/>
          <w:bCs/>
        </w:rPr>
        <w:t>Introduction:</w:t>
      </w:r>
    </w:p>
    <w:p w:rsidR="00A75BFB" w:rsidRPr="00091580" w:rsidRDefault="00757362">
      <w:pPr>
        <w:rPr>
          <w:rFonts w:ascii="Arial" w:hAnsi="Arial" w:cs="Arial"/>
        </w:rPr>
      </w:pPr>
      <w:r w:rsidRPr="00091580">
        <w:rPr>
          <w:rFonts w:ascii="Arial" w:hAnsi="Arial" w:cs="Arial"/>
        </w:rPr>
        <w:t xml:space="preserve">      Poultry contributes to improved human nutrition and food security by being a leading source of high quality protein in form of eggs and </w:t>
      </w:r>
      <w:proofErr w:type="spellStart"/>
      <w:proofErr w:type="gramStart"/>
      <w:r w:rsidRPr="00091580">
        <w:rPr>
          <w:rFonts w:ascii="Arial" w:hAnsi="Arial" w:cs="Arial"/>
        </w:rPr>
        <w:t>meat.Chicken</w:t>
      </w:r>
      <w:proofErr w:type="spellEnd"/>
      <w:proofErr w:type="gramEnd"/>
      <w:r w:rsidRPr="00091580">
        <w:rPr>
          <w:rFonts w:ascii="Arial" w:hAnsi="Arial" w:cs="Arial"/>
        </w:rPr>
        <w:t xml:space="preserve"> (broilers) are now available with traits for quick growth and high feed conversion efficiency Feed additives used in poultry produc</w:t>
      </w:r>
      <w:r w:rsidRPr="00091580">
        <w:rPr>
          <w:rFonts w:ascii="Arial" w:hAnsi="Arial" w:cs="Arial"/>
        </w:rPr>
        <w:softHyphen/>
        <w:t>tion are a group of natural and non-antibiotic growth promoters, derived from herbs, spices, essential oils. They are natural, less toxic, residue free and ideal feed additives for poultry when compared to synthetic antibiotics or inorganic chemicals.</w:t>
      </w:r>
    </w:p>
    <w:p w:rsidR="00757362" w:rsidRPr="00091580" w:rsidRDefault="00757362" w:rsidP="00757362">
      <w:pPr>
        <w:pStyle w:val="Default"/>
        <w:spacing w:line="360" w:lineRule="auto"/>
        <w:ind w:left="360" w:right="27" w:firstLine="720"/>
        <w:jc w:val="both"/>
        <w:rPr>
          <w:rFonts w:ascii="Arial" w:hAnsi="Arial" w:cs="Arial"/>
          <w:sz w:val="22"/>
          <w:szCs w:val="22"/>
        </w:rPr>
      </w:pPr>
      <w:r w:rsidRPr="00091580">
        <w:rPr>
          <w:rFonts w:ascii="Arial" w:hAnsi="Arial" w:cs="Arial"/>
          <w:sz w:val="22"/>
          <w:szCs w:val="22"/>
        </w:rPr>
        <w:t>Coriander (</w:t>
      </w:r>
      <w:r w:rsidRPr="00091580">
        <w:rPr>
          <w:rFonts w:ascii="Arial" w:hAnsi="Arial" w:cs="Arial"/>
          <w:i/>
          <w:iCs/>
          <w:sz w:val="22"/>
          <w:szCs w:val="22"/>
        </w:rPr>
        <w:t xml:space="preserve">Coriandrum sativum </w:t>
      </w:r>
      <w:r w:rsidRPr="00091580">
        <w:rPr>
          <w:rFonts w:ascii="Arial" w:hAnsi="Arial" w:cs="Arial"/>
          <w:i/>
          <w:sz w:val="22"/>
          <w:szCs w:val="22"/>
        </w:rPr>
        <w:t>L</w:t>
      </w:r>
      <w:r w:rsidRPr="00091580">
        <w:rPr>
          <w:rFonts w:ascii="Arial" w:hAnsi="Arial" w:cs="Arial"/>
          <w:sz w:val="22"/>
          <w:szCs w:val="22"/>
        </w:rPr>
        <w:t xml:space="preserve">.) which belongs to the family </w:t>
      </w:r>
      <w:proofErr w:type="spellStart"/>
      <w:r w:rsidRPr="00091580">
        <w:rPr>
          <w:rFonts w:ascii="Arial" w:hAnsi="Arial" w:cs="Arial"/>
          <w:i/>
          <w:sz w:val="22"/>
          <w:szCs w:val="22"/>
        </w:rPr>
        <w:t>Apiaceae</w:t>
      </w:r>
      <w:proofErr w:type="spellEnd"/>
      <w:r w:rsidRPr="00091580">
        <w:rPr>
          <w:rFonts w:ascii="Arial" w:hAnsi="Arial" w:cs="Arial"/>
          <w:i/>
          <w:sz w:val="22"/>
          <w:szCs w:val="22"/>
        </w:rPr>
        <w:t xml:space="preserve"> </w:t>
      </w:r>
      <w:r w:rsidRPr="00091580">
        <w:rPr>
          <w:rFonts w:ascii="Arial" w:hAnsi="Arial" w:cs="Arial"/>
          <w:sz w:val="22"/>
          <w:szCs w:val="22"/>
        </w:rPr>
        <w:t>(</w:t>
      </w:r>
      <w:proofErr w:type="spellStart"/>
      <w:r w:rsidRPr="00091580">
        <w:rPr>
          <w:rFonts w:ascii="Arial" w:hAnsi="Arial" w:cs="Arial"/>
          <w:i/>
          <w:sz w:val="22"/>
          <w:szCs w:val="22"/>
        </w:rPr>
        <w:t>Umbelliferae</w:t>
      </w:r>
      <w:proofErr w:type="spellEnd"/>
      <w:r w:rsidRPr="00091580">
        <w:rPr>
          <w:rFonts w:ascii="Arial" w:hAnsi="Arial" w:cs="Arial"/>
          <w:sz w:val="22"/>
          <w:szCs w:val="22"/>
        </w:rPr>
        <w:t>) is mainly cultivated from its seeds throughout the year (</w:t>
      </w:r>
      <w:proofErr w:type="spellStart"/>
      <w:r w:rsidRPr="00091580">
        <w:rPr>
          <w:rFonts w:ascii="Arial" w:hAnsi="Arial" w:cs="Arial"/>
          <w:sz w:val="22"/>
          <w:szCs w:val="22"/>
        </w:rPr>
        <w:t>Mhemdi</w:t>
      </w:r>
      <w:proofErr w:type="spellEnd"/>
      <w:r w:rsidRPr="00091580">
        <w:rPr>
          <w:rFonts w:ascii="Arial" w:hAnsi="Arial" w:cs="Arial"/>
          <w:sz w:val="22"/>
          <w:szCs w:val="22"/>
        </w:rPr>
        <w:t xml:space="preserve"> </w:t>
      </w:r>
      <w:r w:rsidRPr="00091580">
        <w:rPr>
          <w:rFonts w:ascii="Arial" w:hAnsi="Arial" w:cs="Arial"/>
          <w:i/>
          <w:sz w:val="22"/>
          <w:szCs w:val="22"/>
        </w:rPr>
        <w:t>et al</w:t>
      </w:r>
      <w:r w:rsidRPr="00091580">
        <w:rPr>
          <w:rFonts w:ascii="Arial" w:hAnsi="Arial" w:cs="Arial"/>
          <w:sz w:val="22"/>
          <w:szCs w:val="22"/>
        </w:rPr>
        <w:t xml:space="preserve">., 2011). India is the biggest producer, consumer and exporter of coriander in the world with an annual production of around three lakh </w:t>
      </w:r>
      <w:proofErr w:type="spellStart"/>
      <w:r w:rsidRPr="00091580">
        <w:rPr>
          <w:rFonts w:ascii="Arial" w:hAnsi="Arial" w:cs="Arial"/>
          <w:sz w:val="22"/>
          <w:szCs w:val="22"/>
        </w:rPr>
        <w:t>tonnes</w:t>
      </w:r>
      <w:proofErr w:type="spellEnd"/>
      <w:r w:rsidRPr="00091580">
        <w:rPr>
          <w:rFonts w:ascii="Arial" w:hAnsi="Arial" w:cs="Arial"/>
          <w:sz w:val="22"/>
          <w:szCs w:val="22"/>
        </w:rPr>
        <w:t xml:space="preserve">. It is an annual, herbaceous plant which originated from the mediterranean and Middle Eastern regions and known as medicinal plant. It contains an essential oil (0.03 to 2.6%) (Nadeem </w:t>
      </w:r>
      <w:r w:rsidRPr="00091580">
        <w:rPr>
          <w:rFonts w:ascii="Arial" w:hAnsi="Arial" w:cs="Arial"/>
          <w:i/>
          <w:sz w:val="22"/>
          <w:szCs w:val="22"/>
        </w:rPr>
        <w:t>et al</w:t>
      </w:r>
      <w:r w:rsidRPr="00091580">
        <w:rPr>
          <w:rFonts w:ascii="Arial" w:hAnsi="Arial" w:cs="Arial"/>
          <w:sz w:val="22"/>
          <w:szCs w:val="22"/>
        </w:rPr>
        <w:t xml:space="preserve">., 2013). All parts of this herb are in use as flavoring agent and/or as traditional remedies for the treatment of different dis-orders (Sahib </w:t>
      </w:r>
      <w:r w:rsidRPr="00091580">
        <w:rPr>
          <w:rFonts w:ascii="Arial" w:hAnsi="Arial" w:cs="Arial"/>
          <w:i/>
          <w:sz w:val="22"/>
          <w:szCs w:val="22"/>
        </w:rPr>
        <w:t>et al</w:t>
      </w:r>
      <w:r w:rsidRPr="00091580">
        <w:rPr>
          <w:rFonts w:ascii="Arial" w:hAnsi="Arial" w:cs="Arial"/>
          <w:sz w:val="22"/>
          <w:szCs w:val="22"/>
        </w:rPr>
        <w:t xml:space="preserve">., 2012). It grows best in dry </w:t>
      </w:r>
      <w:proofErr w:type="gramStart"/>
      <w:r w:rsidRPr="00091580">
        <w:rPr>
          <w:rFonts w:ascii="Arial" w:hAnsi="Arial" w:cs="Arial"/>
          <w:sz w:val="22"/>
          <w:szCs w:val="22"/>
        </w:rPr>
        <w:t>climate,</w:t>
      </w:r>
      <w:proofErr w:type="gramEnd"/>
      <w:r w:rsidRPr="00091580">
        <w:rPr>
          <w:rFonts w:ascii="Arial" w:hAnsi="Arial" w:cs="Arial"/>
          <w:sz w:val="22"/>
          <w:szCs w:val="22"/>
        </w:rPr>
        <w:t xml:space="preserve"> however it can grow in any type of soil like light, well drained, moist, loamy soil, and light to heavy black soil (Verma </w:t>
      </w:r>
      <w:r w:rsidRPr="00091580">
        <w:rPr>
          <w:rFonts w:ascii="Arial" w:hAnsi="Arial" w:cs="Arial"/>
          <w:i/>
          <w:sz w:val="22"/>
          <w:szCs w:val="22"/>
        </w:rPr>
        <w:t>et al</w:t>
      </w:r>
      <w:r w:rsidRPr="00091580">
        <w:rPr>
          <w:rFonts w:ascii="Arial" w:hAnsi="Arial" w:cs="Arial"/>
          <w:sz w:val="22"/>
          <w:szCs w:val="22"/>
        </w:rPr>
        <w:t>., 2011). Its seeds are almost ovate, globular and have a mild, sweet, slight pungent like citrus flavor with a hint of sage. The most important constituents of its seeds are the essential oil and fatty oil. It is highly reputed ayurvedic medicinal plant commonly known as “</w:t>
      </w:r>
      <w:proofErr w:type="spellStart"/>
      <w:r w:rsidRPr="00091580">
        <w:rPr>
          <w:rFonts w:ascii="Arial" w:hAnsi="Arial" w:cs="Arial"/>
          <w:sz w:val="22"/>
          <w:szCs w:val="22"/>
        </w:rPr>
        <w:t>Dhanya</w:t>
      </w:r>
      <w:proofErr w:type="spellEnd"/>
      <w:r w:rsidRPr="00091580">
        <w:rPr>
          <w:rFonts w:ascii="Arial" w:hAnsi="Arial" w:cs="Arial"/>
          <w:sz w:val="22"/>
          <w:szCs w:val="22"/>
        </w:rPr>
        <w:t xml:space="preserve">” in </w:t>
      </w:r>
      <w:proofErr w:type="spellStart"/>
      <w:r w:rsidRPr="00091580">
        <w:rPr>
          <w:rFonts w:ascii="Arial" w:hAnsi="Arial" w:cs="Arial"/>
          <w:sz w:val="22"/>
          <w:szCs w:val="22"/>
        </w:rPr>
        <w:t>India.This</w:t>
      </w:r>
      <w:proofErr w:type="spellEnd"/>
      <w:r w:rsidRPr="00091580">
        <w:rPr>
          <w:rFonts w:ascii="Arial" w:hAnsi="Arial" w:cs="Arial"/>
          <w:sz w:val="22"/>
          <w:szCs w:val="22"/>
        </w:rPr>
        <w:t xml:space="preserve"> plant is used to cure diseases like digestive tract disorders, respiratory tract disorders, urinary tract infections. Coriander has been reported to </w:t>
      </w:r>
      <w:proofErr w:type="spellStart"/>
      <w:r w:rsidRPr="00091580">
        <w:rPr>
          <w:rFonts w:ascii="Arial" w:hAnsi="Arial" w:cs="Arial"/>
          <w:sz w:val="22"/>
          <w:szCs w:val="22"/>
        </w:rPr>
        <w:t>posses</w:t>
      </w:r>
      <w:proofErr w:type="spellEnd"/>
      <w:r w:rsidRPr="00091580">
        <w:rPr>
          <w:rFonts w:ascii="Arial" w:hAnsi="Arial" w:cs="Arial"/>
          <w:sz w:val="22"/>
          <w:szCs w:val="22"/>
        </w:rPr>
        <w:t xml:space="preserve"> many pharmacological activities like antioxidant (</w:t>
      </w:r>
      <w:proofErr w:type="spellStart"/>
      <w:r w:rsidRPr="00091580">
        <w:rPr>
          <w:rFonts w:ascii="Arial" w:hAnsi="Arial" w:cs="Arial"/>
          <w:sz w:val="22"/>
          <w:szCs w:val="22"/>
        </w:rPr>
        <w:t>Darughe</w:t>
      </w:r>
      <w:proofErr w:type="spellEnd"/>
      <w:r w:rsidRPr="00091580">
        <w:rPr>
          <w:rFonts w:ascii="Arial" w:hAnsi="Arial" w:cs="Arial"/>
          <w:sz w:val="22"/>
          <w:szCs w:val="22"/>
        </w:rPr>
        <w:t xml:space="preserve"> </w:t>
      </w:r>
      <w:r w:rsidRPr="00091580">
        <w:rPr>
          <w:rFonts w:ascii="Arial" w:hAnsi="Arial" w:cs="Arial"/>
          <w:i/>
          <w:sz w:val="22"/>
          <w:szCs w:val="22"/>
        </w:rPr>
        <w:t>et al</w:t>
      </w:r>
      <w:r w:rsidRPr="00091580">
        <w:rPr>
          <w:rFonts w:ascii="Arial" w:hAnsi="Arial" w:cs="Arial"/>
          <w:sz w:val="22"/>
          <w:szCs w:val="22"/>
        </w:rPr>
        <w:t xml:space="preserve">., 2012), anti-diabetic (Eidi </w:t>
      </w:r>
      <w:r w:rsidRPr="00091580">
        <w:rPr>
          <w:rFonts w:ascii="Arial" w:hAnsi="Arial" w:cs="Arial"/>
          <w:i/>
          <w:sz w:val="22"/>
          <w:szCs w:val="22"/>
        </w:rPr>
        <w:t>et al</w:t>
      </w:r>
      <w:r w:rsidRPr="00091580">
        <w:rPr>
          <w:rFonts w:ascii="Arial" w:hAnsi="Arial" w:cs="Arial"/>
          <w:sz w:val="22"/>
          <w:szCs w:val="22"/>
        </w:rPr>
        <w:t xml:space="preserve">., 2012), anti-mutagenic </w:t>
      </w:r>
      <w:r w:rsidRPr="00091580">
        <w:rPr>
          <w:rFonts w:ascii="Arial" w:hAnsi="Arial" w:cs="Arial"/>
          <w:sz w:val="22"/>
          <w:szCs w:val="22"/>
        </w:rPr>
        <w:lastRenderedPageBreak/>
        <w:t xml:space="preserve">(Cortes </w:t>
      </w:r>
      <w:r w:rsidRPr="00091580">
        <w:rPr>
          <w:rFonts w:ascii="Arial" w:hAnsi="Arial" w:cs="Arial"/>
          <w:i/>
          <w:sz w:val="22"/>
          <w:szCs w:val="22"/>
        </w:rPr>
        <w:t>et al</w:t>
      </w:r>
      <w:r w:rsidRPr="00091580">
        <w:rPr>
          <w:rFonts w:ascii="Arial" w:hAnsi="Arial" w:cs="Arial"/>
          <w:sz w:val="22"/>
          <w:szCs w:val="22"/>
        </w:rPr>
        <w:t xml:space="preserve">., 2004), anti-lipidemic (Sunil </w:t>
      </w:r>
      <w:r w:rsidRPr="00091580">
        <w:rPr>
          <w:rFonts w:ascii="Arial" w:hAnsi="Arial" w:cs="Arial"/>
          <w:i/>
          <w:sz w:val="22"/>
          <w:szCs w:val="22"/>
        </w:rPr>
        <w:t>et al</w:t>
      </w:r>
      <w:r w:rsidRPr="00091580">
        <w:rPr>
          <w:rFonts w:ascii="Arial" w:hAnsi="Arial" w:cs="Arial"/>
          <w:sz w:val="22"/>
          <w:szCs w:val="22"/>
        </w:rPr>
        <w:t xml:space="preserve">., 2012), anti-spasmodic (Alison and peter,1999) etc. Moreover, coriander oil is used as an antimicrobial agent as it possesses broad spectrum antimicrobial activity (Silva </w:t>
      </w:r>
      <w:r w:rsidRPr="00091580">
        <w:rPr>
          <w:rFonts w:ascii="Arial" w:hAnsi="Arial" w:cs="Arial"/>
          <w:i/>
          <w:sz w:val="22"/>
          <w:szCs w:val="22"/>
        </w:rPr>
        <w:t>et al</w:t>
      </w:r>
      <w:r w:rsidRPr="00091580">
        <w:rPr>
          <w:rFonts w:ascii="Arial" w:hAnsi="Arial" w:cs="Arial"/>
          <w:sz w:val="22"/>
          <w:szCs w:val="22"/>
        </w:rPr>
        <w:t>., 2011</w:t>
      </w:r>
      <w:proofErr w:type="gramStart"/>
      <w:r w:rsidRPr="00091580">
        <w:rPr>
          <w:rFonts w:ascii="Arial" w:hAnsi="Arial" w:cs="Arial"/>
          <w:sz w:val="22"/>
          <w:szCs w:val="22"/>
        </w:rPr>
        <w:t>).Coriander</w:t>
      </w:r>
      <w:proofErr w:type="gramEnd"/>
      <w:r w:rsidRPr="00091580">
        <w:rPr>
          <w:rFonts w:ascii="Arial" w:hAnsi="Arial" w:cs="Arial"/>
          <w:sz w:val="22"/>
          <w:szCs w:val="22"/>
        </w:rPr>
        <w:t xml:space="preserve"> powder and its essential oil are considered as natural food preservatives including antibacterial, antifungal and antioxidant properties (</w:t>
      </w:r>
      <w:proofErr w:type="spellStart"/>
      <w:r w:rsidRPr="00091580">
        <w:rPr>
          <w:rFonts w:ascii="Arial" w:hAnsi="Arial" w:cs="Arial"/>
          <w:sz w:val="22"/>
          <w:szCs w:val="22"/>
        </w:rPr>
        <w:t>Politeo</w:t>
      </w:r>
      <w:proofErr w:type="spellEnd"/>
      <w:r w:rsidRPr="00091580">
        <w:rPr>
          <w:rFonts w:ascii="Arial" w:hAnsi="Arial" w:cs="Arial"/>
          <w:sz w:val="22"/>
          <w:szCs w:val="22"/>
        </w:rPr>
        <w:t xml:space="preserve"> </w:t>
      </w:r>
      <w:r w:rsidRPr="00091580">
        <w:rPr>
          <w:rFonts w:ascii="Arial" w:hAnsi="Arial" w:cs="Arial"/>
          <w:i/>
          <w:sz w:val="22"/>
          <w:szCs w:val="22"/>
        </w:rPr>
        <w:t>et al</w:t>
      </w:r>
      <w:r w:rsidRPr="00091580">
        <w:rPr>
          <w:rFonts w:ascii="Arial" w:hAnsi="Arial" w:cs="Arial"/>
          <w:sz w:val="22"/>
          <w:szCs w:val="22"/>
        </w:rPr>
        <w:t xml:space="preserve">., 2007). Its leaves </w:t>
      </w:r>
      <w:proofErr w:type="gramStart"/>
      <w:r w:rsidRPr="00091580">
        <w:rPr>
          <w:rFonts w:ascii="Arial" w:hAnsi="Arial" w:cs="Arial"/>
          <w:sz w:val="22"/>
          <w:szCs w:val="22"/>
        </w:rPr>
        <w:t>are  rich</w:t>
      </w:r>
      <w:proofErr w:type="gramEnd"/>
      <w:r w:rsidRPr="00091580">
        <w:rPr>
          <w:rFonts w:ascii="Arial" w:hAnsi="Arial" w:cs="Arial"/>
          <w:sz w:val="22"/>
          <w:szCs w:val="22"/>
        </w:rPr>
        <w:t xml:space="preserve"> source of vitamins, minerals and iron. Its leaves contain high amount of vitamin A </w:t>
      </w:r>
      <w:r w:rsidRPr="00091580">
        <w:rPr>
          <w:rFonts w:ascii="Arial" w:hAnsi="Arial" w:cs="Arial"/>
          <w:b/>
          <w:bCs/>
          <w:sz w:val="22"/>
          <w:szCs w:val="22"/>
        </w:rPr>
        <w:t>(</w:t>
      </w:r>
      <w:r w:rsidRPr="00091580">
        <w:rPr>
          <w:rFonts w:ascii="Arial" w:hAnsi="Arial" w:cs="Arial"/>
          <w:sz w:val="22"/>
          <w:szCs w:val="22"/>
        </w:rPr>
        <w:t xml:space="preserve">β-carotene) and vitamin C. These green herbs contain vitamin C </w:t>
      </w:r>
      <w:proofErr w:type="spellStart"/>
      <w:r w:rsidRPr="00091580">
        <w:rPr>
          <w:rFonts w:ascii="Arial" w:hAnsi="Arial" w:cs="Arial"/>
          <w:sz w:val="22"/>
          <w:szCs w:val="22"/>
        </w:rPr>
        <w:t>upto</w:t>
      </w:r>
      <w:proofErr w:type="spellEnd"/>
      <w:r w:rsidRPr="00091580">
        <w:rPr>
          <w:rFonts w:ascii="Arial" w:hAnsi="Arial" w:cs="Arial"/>
          <w:sz w:val="22"/>
          <w:szCs w:val="22"/>
        </w:rPr>
        <w:t xml:space="preserve"> 160 mg/100 g and vitamin A </w:t>
      </w:r>
      <w:proofErr w:type="spellStart"/>
      <w:r w:rsidRPr="00091580">
        <w:rPr>
          <w:rFonts w:ascii="Arial" w:hAnsi="Arial" w:cs="Arial"/>
          <w:sz w:val="22"/>
          <w:szCs w:val="22"/>
        </w:rPr>
        <w:t>upto</w:t>
      </w:r>
      <w:proofErr w:type="spellEnd"/>
      <w:r w:rsidRPr="00091580">
        <w:rPr>
          <w:rFonts w:ascii="Arial" w:hAnsi="Arial" w:cs="Arial"/>
          <w:sz w:val="22"/>
          <w:szCs w:val="22"/>
        </w:rPr>
        <w:t xml:space="preserve"> 12 mg/100 g (Girenko, </w:t>
      </w:r>
      <w:proofErr w:type="gramStart"/>
      <w:r w:rsidRPr="00091580">
        <w:rPr>
          <w:rFonts w:ascii="Arial" w:hAnsi="Arial" w:cs="Arial"/>
          <w:sz w:val="22"/>
          <w:szCs w:val="22"/>
        </w:rPr>
        <w:t>1982)it</w:t>
      </w:r>
      <w:proofErr w:type="gramEnd"/>
      <w:r w:rsidRPr="00091580">
        <w:rPr>
          <w:rFonts w:ascii="Arial" w:hAnsi="Arial" w:cs="Arial"/>
          <w:sz w:val="22"/>
          <w:szCs w:val="22"/>
        </w:rPr>
        <w:t xml:space="preserve"> is very low in saturated fat and cholesterol and a very good source of thiamine, zinc and dietary fiber. Green coriander contains 84% </w:t>
      </w:r>
      <w:proofErr w:type="spellStart"/>
      <w:proofErr w:type="gramStart"/>
      <w:r w:rsidRPr="00091580">
        <w:rPr>
          <w:rFonts w:ascii="Arial" w:hAnsi="Arial" w:cs="Arial"/>
          <w:sz w:val="22"/>
          <w:szCs w:val="22"/>
        </w:rPr>
        <w:t>water.Its</w:t>
      </w:r>
      <w:proofErr w:type="spellEnd"/>
      <w:proofErr w:type="gramEnd"/>
      <w:r w:rsidRPr="00091580">
        <w:rPr>
          <w:rFonts w:ascii="Arial" w:hAnsi="Arial" w:cs="Arial"/>
          <w:sz w:val="22"/>
          <w:szCs w:val="22"/>
        </w:rPr>
        <w:t xml:space="preserve"> seeds contain </w:t>
      </w:r>
      <w:proofErr w:type="spellStart"/>
      <w:r w:rsidRPr="00091580">
        <w:rPr>
          <w:rFonts w:ascii="Arial" w:hAnsi="Arial" w:cs="Arial"/>
          <w:sz w:val="22"/>
          <w:szCs w:val="22"/>
        </w:rPr>
        <w:t>upto</w:t>
      </w:r>
      <w:proofErr w:type="spellEnd"/>
      <w:r w:rsidRPr="00091580">
        <w:rPr>
          <w:rFonts w:ascii="Arial" w:hAnsi="Arial" w:cs="Arial"/>
          <w:sz w:val="22"/>
          <w:szCs w:val="22"/>
        </w:rPr>
        <w:t xml:space="preserve"> 1.8% volatile oil according to origin. Distilled oil (coriander </w:t>
      </w:r>
      <w:proofErr w:type="gramStart"/>
      <w:r w:rsidRPr="00091580">
        <w:rPr>
          <w:rFonts w:ascii="Arial" w:hAnsi="Arial" w:cs="Arial"/>
          <w:sz w:val="22"/>
          <w:szCs w:val="22"/>
        </w:rPr>
        <w:t>oil )</w:t>
      </w:r>
      <w:proofErr w:type="gramEnd"/>
      <w:r w:rsidRPr="00091580">
        <w:rPr>
          <w:rFonts w:ascii="Arial" w:hAnsi="Arial" w:cs="Arial"/>
          <w:sz w:val="22"/>
          <w:szCs w:val="22"/>
        </w:rPr>
        <w:t xml:space="preserve"> contains 65 to 70% of  linalool (</w:t>
      </w:r>
      <w:proofErr w:type="spellStart"/>
      <w:r w:rsidRPr="00091580">
        <w:rPr>
          <w:rFonts w:ascii="Arial" w:hAnsi="Arial" w:cs="Arial"/>
          <w:sz w:val="22"/>
          <w:szCs w:val="22"/>
        </w:rPr>
        <w:t>coriandrol</w:t>
      </w:r>
      <w:proofErr w:type="spellEnd"/>
      <w:r w:rsidRPr="00091580">
        <w:rPr>
          <w:rFonts w:ascii="Arial" w:hAnsi="Arial" w:cs="Arial"/>
          <w:sz w:val="22"/>
          <w:szCs w:val="22"/>
        </w:rPr>
        <w:t xml:space="preserve">), depending on the source (Anju </w:t>
      </w:r>
      <w:r w:rsidRPr="00091580">
        <w:rPr>
          <w:rFonts w:ascii="Arial" w:hAnsi="Arial" w:cs="Arial"/>
          <w:i/>
          <w:sz w:val="22"/>
          <w:szCs w:val="22"/>
        </w:rPr>
        <w:t>et al</w:t>
      </w:r>
      <w:r w:rsidRPr="00091580">
        <w:rPr>
          <w:rFonts w:ascii="Arial" w:hAnsi="Arial" w:cs="Arial"/>
          <w:sz w:val="22"/>
          <w:szCs w:val="22"/>
        </w:rPr>
        <w:t xml:space="preserve">., 2011).Both leaves and seeds of coriander contain antioxidants but leaves contain more amounts of antioxidants than seeds (Wangensteen </w:t>
      </w:r>
      <w:r w:rsidRPr="00091580">
        <w:rPr>
          <w:rFonts w:ascii="Arial" w:hAnsi="Arial" w:cs="Arial"/>
          <w:i/>
          <w:sz w:val="22"/>
          <w:szCs w:val="22"/>
        </w:rPr>
        <w:t>et al</w:t>
      </w:r>
      <w:r w:rsidRPr="00091580">
        <w:rPr>
          <w:rFonts w:ascii="Arial" w:hAnsi="Arial" w:cs="Arial"/>
          <w:sz w:val="22"/>
          <w:szCs w:val="22"/>
        </w:rPr>
        <w:t>., 2004). Its antioxidant content is attributed to its high content of pigments particularly carotenoids.</w:t>
      </w:r>
    </w:p>
    <w:p w:rsidR="00757362" w:rsidRPr="00091580" w:rsidRDefault="00757362" w:rsidP="00757362">
      <w:pPr>
        <w:autoSpaceDE w:val="0"/>
        <w:autoSpaceDN w:val="0"/>
        <w:adjustRightInd w:val="0"/>
        <w:spacing w:after="0" w:line="360" w:lineRule="auto"/>
        <w:ind w:left="360" w:right="27" w:firstLine="360"/>
        <w:jc w:val="both"/>
        <w:rPr>
          <w:rFonts w:ascii="Arial" w:hAnsi="Arial" w:cs="Arial"/>
        </w:rPr>
      </w:pPr>
      <w:r w:rsidRPr="00091580">
        <w:rPr>
          <w:rFonts w:ascii="Arial" w:hAnsi="Arial" w:cs="Arial"/>
        </w:rPr>
        <w:t xml:space="preserve">Black pepper is a flowering vine in the family </w:t>
      </w:r>
      <w:proofErr w:type="spellStart"/>
      <w:r w:rsidRPr="00091580">
        <w:rPr>
          <w:rFonts w:ascii="Arial" w:hAnsi="Arial" w:cs="Arial"/>
          <w:i/>
        </w:rPr>
        <w:t>Piperaceae</w:t>
      </w:r>
      <w:proofErr w:type="spellEnd"/>
      <w:r w:rsidRPr="00091580">
        <w:rPr>
          <w:rFonts w:ascii="Arial" w:hAnsi="Arial" w:cs="Arial"/>
          <w:i/>
        </w:rPr>
        <w:t>,</w:t>
      </w:r>
      <w:r w:rsidRPr="00091580">
        <w:rPr>
          <w:rFonts w:ascii="Arial" w:hAnsi="Arial" w:cs="Arial"/>
        </w:rPr>
        <w:t xml:space="preserve"> genus piper and species </w:t>
      </w:r>
      <w:r w:rsidRPr="00091580">
        <w:rPr>
          <w:rFonts w:ascii="Arial" w:hAnsi="Arial" w:cs="Arial"/>
          <w:i/>
        </w:rPr>
        <w:t xml:space="preserve">piper </w:t>
      </w:r>
      <w:proofErr w:type="spellStart"/>
      <w:proofErr w:type="gramStart"/>
      <w:r w:rsidRPr="00091580">
        <w:rPr>
          <w:rFonts w:ascii="Arial" w:hAnsi="Arial" w:cs="Arial"/>
          <w:i/>
        </w:rPr>
        <w:t>nigrum.</w:t>
      </w:r>
      <w:r w:rsidRPr="00091580">
        <w:rPr>
          <w:rFonts w:ascii="Arial" w:hAnsi="Arial" w:cs="Arial"/>
        </w:rPr>
        <w:t>Black</w:t>
      </w:r>
      <w:proofErr w:type="spellEnd"/>
      <w:proofErr w:type="gramEnd"/>
      <w:r w:rsidRPr="00091580">
        <w:rPr>
          <w:rFonts w:ascii="Arial" w:hAnsi="Arial" w:cs="Arial"/>
        </w:rPr>
        <w:t xml:space="preserve"> pepper (</w:t>
      </w:r>
      <w:r w:rsidRPr="00091580">
        <w:rPr>
          <w:rFonts w:ascii="Arial" w:hAnsi="Arial" w:cs="Arial"/>
          <w:i/>
          <w:iCs/>
        </w:rPr>
        <w:t xml:space="preserve">Piper nigrum </w:t>
      </w:r>
      <w:r w:rsidRPr="00091580">
        <w:rPr>
          <w:rFonts w:ascii="Arial" w:hAnsi="Arial" w:cs="Arial"/>
        </w:rPr>
        <w:t xml:space="preserve">L.) is known due to its pungent quality (Hassan </w:t>
      </w:r>
      <w:r w:rsidRPr="00091580">
        <w:rPr>
          <w:rFonts w:ascii="Arial" w:hAnsi="Arial" w:cs="Arial"/>
          <w:i/>
        </w:rPr>
        <w:t>et al</w:t>
      </w:r>
      <w:r w:rsidRPr="00091580">
        <w:rPr>
          <w:rFonts w:ascii="Arial" w:hAnsi="Arial" w:cs="Arial"/>
        </w:rPr>
        <w:t xml:space="preserve">., 2007). Black pepper improves digestibility (Moorthy </w:t>
      </w:r>
      <w:r w:rsidRPr="00091580">
        <w:rPr>
          <w:rFonts w:ascii="Arial" w:hAnsi="Arial" w:cs="Arial"/>
          <w:i/>
          <w:iCs/>
        </w:rPr>
        <w:t>et al</w:t>
      </w:r>
      <w:r w:rsidRPr="00091580">
        <w:rPr>
          <w:rFonts w:ascii="Arial" w:hAnsi="Arial" w:cs="Arial"/>
        </w:rPr>
        <w:t xml:space="preserve">., 2009) </w:t>
      </w:r>
      <w:proofErr w:type="spellStart"/>
      <w:r w:rsidRPr="00091580">
        <w:rPr>
          <w:rFonts w:ascii="Arial" w:hAnsi="Arial" w:cs="Arial"/>
        </w:rPr>
        <w:t>Therapetic</w:t>
      </w:r>
      <w:proofErr w:type="spellEnd"/>
      <w:r w:rsidRPr="00091580">
        <w:rPr>
          <w:rFonts w:ascii="Arial" w:hAnsi="Arial" w:cs="Arial"/>
        </w:rPr>
        <w:t xml:space="preserve"> Efficiency </w:t>
      </w:r>
      <w:proofErr w:type="gramStart"/>
      <w:r w:rsidRPr="00091580">
        <w:rPr>
          <w:rFonts w:ascii="Arial" w:hAnsi="Arial" w:cs="Arial"/>
        </w:rPr>
        <w:t>of  pepper</w:t>
      </w:r>
      <w:proofErr w:type="gramEnd"/>
      <w:r w:rsidRPr="00091580">
        <w:rPr>
          <w:rFonts w:ascii="Arial" w:hAnsi="Arial" w:cs="Arial"/>
        </w:rPr>
        <w:t xml:space="preserve"> is due to its compound: </w:t>
      </w:r>
      <w:proofErr w:type="spellStart"/>
      <w:r w:rsidRPr="00091580">
        <w:rPr>
          <w:rFonts w:ascii="Arial" w:hAnsi="Arial" w:cs="Arial"/>
        </w:rPr>
        <w:t>cupsaeesin</w:t>
      </w:r>
      <w:proofErr w:type="spellEnd"/>
      <w:r w:rsidRPr="00091580">
        <w:rPr>
          <w:rFonts w:ascii="Arial" w:hAnsi="Arial" w:cs="Arial"/>
        </w:rPr>
        <w:t xml:space="preserve">, </w:t>
      </w:r>
      <w:proofErr w:type="spellStart"/>
      <w:r w:rsidRPr="00091580">
        <w:rPr>
          <w:rFonts w:ascii="Arial" w:hAnsi="Arial" w:cs="Arial"/>
        </w:rPr>
        <w:t>cupsisin</w:t>
      </w:r>
      <w:proofErr w:type="spellEnd"/>
      <w:r w:rsidRPr="00091580">
        <w:rPr>
          <w:rFonts w:ascii="Arial" w:hAnsi="Arial" w:cs="Arial"/>
        </w:rPr>
        <w:t xml:space="preserve"> and </w:t>
      </w:r>
      <w:proofErr w:type="spellStart"/>
      <w:r w:rsidRPr="00091580">
        <w:rPr>
          <w:rFonts w:ascii="Arial" w:hAnsi="Arial" w:cs="Arial"/>
        </w:rPr>
        <w:t>cupsantine</w:t>
      </w:r>
      <w:proofErr w:type="spellEnd"/>
      <w:r w:rsidRPr="00091580">
        <w:rPr>
          <w:rFonts w:ascii="Arial" w:hAnsi="Arial" w:cs="Arial"/>
        </w:rPr>
        <w:t xml:space="preserve"> that some of them allay rheumatic aches. </w:t>
      </w:r>
      <w:proofErr w:type="spellStart"/>
      <w:r w:rsidRPr="00091580">
        <w:rPr>
          <w:rFonts w:ascii="Arial" w:hAnsi="Arial" w:cs="Arial"/>
        </w:rPr>
        <w:t>Piperine</w:t>
      </w:r>
      <w:proofErr w:type="spellEnd"/>
      <w:r w:rsidRPr="00091580">
        <w:rPr>
          <w:rFonts w:ascii="Arial" w:hAnsi="Arial" w:cs="Arial"/>
        </w:rPr>
        <w:t xml:space="preserve"> is </w:t>
      </w:r>
      <w:proofErr w:type="gramStart"/>
      <w:r w:rsidRPr="00091580">
        <w:rPr>
          <w:rFonts w:ascii="Arial" w:hAnsi="Arial" w:cs="Arial"/>
        </w:rPr>
        <w:t>one  of</w:t>
      </w:r>
      <w:proofErr w:type="gramEnd"/>
      <w:r w:rsidRPr="00091580">
        <w:rPr>
          <w:rFonts w:ascii="Arial" w:hAnsi="Arial" w:cs="Arial"/>
        </w:rPr>
        <w:t xml:space="preserve"> the compounds of black pepper which has anti- ache effect (Mahady </w:t>
      </w:r>
      <w:r w:rsidRPr="00091580">
        <w:rPr>
          <w:rFonts w:ascii="Arial" w:hAnsi="Arial" w:cs="Arial"/>
          <w:i/>
          <w:iCs/>
        </w:rPr>
        <w:t>et al</w:t>
      </w:r>
      <w:r w:rsidRPr="00091580">
        <w:rPr>
          <w:rFonts w:ascii="Arial" w:hAnsi="Arial" w:cs="Arial"/>
        </w:rPr>
        <w:t xml:space="preserve">., 2008). In </w:t>
      </w:r>
      <w:proofErr w:type="spellStart"/>
      <w:proofErr w:type="gramStart"/>
      <w:r w:rsidRPr="00091580">
        <w:rPr>
          <w:rFonts w:ascii="Arial" w:hAnsi="Arial" w:cs="Arial"/>
        </w:rPr>
        <w:t>addition,bioactive</w:t>
      </w:r>
      <w:proofErr w:type="spellEnd"/>
      <w:proofErr w:type="gramEnd"/>
      <w:r w:rsidRPr="00091580">
        <w:rPr>
          <w:rFonts w:ascii="Arial" w:hAnsi="Arial" w:cs="Arial"/>
        </w:rPr>
        <w:t xml:space="preserve"> molecule, </w:t>
      </w:r>
      <w:proofErr w:type="spellStart"/>
      <w:r w:rsidRPr="00091580">
        <w:rPr>
          <w:rFonts w:ascii="Arial" w:hAnsi="Arial" w:cs="Arial"/>
        </w:rPr>
        <w:t>piperine</w:t>
      </w:r>
      <w:proofErr w:type="spellEnd"/>
      <w:r w:rsidRPr="00091580">
        <w:rPr>
          <w:rFonts w:ascii="Arial" w:hAnsi="Arial" w:cs="Arial"/>
        </w:rPr>
        <w:t xml:space="preserve">, present in pepper has major pharmacological impact on the neurons and neuromuscular system, can help in digestion (Ferreira </w:t>
      </w:r>
      <w:r w:rsidRPr="00091580">
        <w:rPr>
          <w:rFonts w:ascii="Arial" w:hAnsi="Arial" w:cs="Arial"/>
          <w:i/>
          <w:iCs/>
        </w:rPr>
        <w:t>et al</w:t>
      </w:r>
      <w:r w:rsidRPr="00091580">
        <w:rPr>
          <w:rFonts w:ascii="Arial" w:hAnsi="Arial" w:cs="Arial"/>
        </w:rPr>
        <w:t xml:space="preserve">., 1999 and Great, 2003). Black pepper is found to be rich in glutathione peroxidase and glucose-6-phosphate dehydrogenase, </w:t>
      </w:r>
      <w:proofErr w:type="spellStart"/>
      <w:r w:rsidRPr="00091580">
        <w:rPr>
          <w:rFonts w:ascii="Arial" w:hAnsi="Arial" w:cs="Arial"/>
        </w:rPr>
        <w:t>Piperine</w:t>
      </w:r>
      <w:proofErr w:type="spellEnd"/>
      <w:r w:rsidRPr="00091580">
        <w:rPr>
          <w:rFonts w:ascii="Arial" w:hAnsi="Arial" w:cs="Arial"/>
        </w:rPr>
        <w:t xml:space="preserve"> can dramatically increase absorption of selenium, vitamin B complex, beta carotene and curcumin as well as other nutrients (Khalaf </w:t>
      </w:r>
      <w:r w:rsidRPr="00091580">
        <w:rPr>
          <w:rFonts w:ascii="Arial" w:hAnsi="Arial" w:cs="Arial"/>
          <w:i/>
        </w:rPr>
        <w:t>et al</w:t>
      </w:r>
      <w:r w:rsidRPr="00091580">
        <w:rPr>
          <w:rFonts w:ascii="Arial" w:hAnsi="Arial" w:cs="Arial"/>
        </w:rPr>
        <w:t xml:space="preserve">., 2008). </w:t>
      </w:r>
      <w:proofErr w:type="spellStart"/>
      <w:r w:rsidRPr="00091580">
        <w:rPr>
          <w:rFonts w:ascii="Arial" w:hAnsi="Arial" w:cs="Arial"/>
        </w:rPr>
        <w:t>Piperine</w:t>
      </w:r>
      <w:proofErr w:type="spellEnd"/>
      <w:r w:rsidRPr="00091580">
        <w:rPr>
          <w:rFonts w:ascii="Arial" w:hAnsi="Arial" w:cs="Arial"/>
        </w:rPr>
        <w:t xml:space="preserve"> enhances the thermogenesis of </w:t>
      </w:r>
      <w:proofErr w:type="gramStart"/>
      <w:r w:rsidRPr="00091580">
        <w:rPr>
          <w:rFonts w:ascii="Arial" w:hAnsi="Arial" w:cs="Arial"/>
        </w:rPr>
        <w:t>lipid  accelerates</w:t>
      </w:r>
      <w:proofErr w:type="gramEnd"/>
      <w:r w:rsidRPr="00091580">
        <w:rPr>
          <w:rFonts w:ascii="Arial" w:hAnsi="Arial" w:cs="Arial"/>
        </w:rPr>
        <w:t xml:space="preserve"> energy metabolism in the </w:t>
      </w:r>
      <w:proofErr w:type="spellStart"/>
      <w:r w:rsidRPr="00091580">
        <w:rPr>
          <w:rFonts w:ascii="Arial" w:hAnsi="Arial" w:cs="Arial"/>
        </w:rPr>
        <w:t>bodyand</w:t>
      </w:r>
      <w:proofErr w:type="spellEnd"/>
      <w:r w:rsidRPr="00091580">
        <w:rPr>
          <w:rFonts w:ascii="Arial" w:hAnsi="Arial" w:cs="Arial"/>
        </w:rPr>
        <w:t xml:space="preserve"> also increases the serotonin and beta endorphin production in the brain.(Malini </w:t>
      </w:r>
      <w:r w:rsidRPr="00091580">
        <w:rPr>
          <w:rFonts w:ascii="Arial" w:hAnsi="Arial" w:cs="Arial"/>
          <w:i/>
          <w:iCs/>
        </w:rPr>
        <w:t>et al</w:t>
      </w:r>
      <w:r w:rsidRPr="00091580">
        <w:rPr>
          <w:rFonts w:ascii="Arial" w:hAnsi="Arial" w:cs="Arial"/>
        </w:rPr>
        <w:t>., 1999),  On the other hand, black pepper can be used for stomach disturbances, bronchitis and cancer by its impact on germs (</w:t>
      </w:r>
      <w:proofErr w:type="spellStart"/>
      <w:r w:rsidRPr="00091580">
        <w:rPr>
          <w:rFonts w:ascii="Arial" w:hAnsi="Arial" w:cs="Arial"/>
        </w:rPr>
        <w:t>micobs</w:t>
      </w:r>
      <w:proofErr w:type="spellEnd"/>
      <w:r w:rsidRPr="00091580">
        <w:rPr>
          <w:rFonts w:ascii="Arial" w:hAnsi="Arial" w:cs="Arial"/>
        </w:rPr>
        <w:t xml:space="preserve">) and cause the stomach to increase the flow of digestive juice. There is conflict of evidence about its role in cancer (Turner Jack, 2004). Many </w:t>
      </w:r>
      <w:proofErr w:type="gramStart"/>
      <w:r w:rsidRPr="00091580">
        <w:rPr>
          <w:rFonts w:ascii="Arial" w:hAnsi="Arial" w:cs="Arial"/>
        </w:rPr>
        <w:t>researchers  proved</w:t>
      </w:r>
      <w:proofErr w:type="gramEnd"/>
      <w:r w:rsidRPr="00091580">
        <w:rPr>
          <w:rFonts w:ascii="Arial" w:hAnsi="Arial" w:cs="Arial"/>
        </w:rPr>
        <w:t xml:space="preserve"> an increase in body weight and best feed conversion ratio when using herbal plants in broilers diets (Great, 2003 and Iqbal </w:t>
      </w:r>
      <w:r w:rsidRPr="00091580">
        <w:rPr>
          <w:rFonts w:ascii="Arial" w:hAnsi="Arial" w:cs="Arial"/>
          <w:i/>
          <w:iCs/>
        </w:rPr>
        <w:t>et al</w:t>
      </w:r>
      <w:r w:rsidRPr="00091580">
        <w:rPr>
          <w:rFonts w:ascii="Arial" w:hAnsi="Arial" w:cs="Arial"/>
        </w:rPr>
        <w:t>., 2011).</w:t>
      </w:r>
    </w:p>
    <w:p w:rsidR="00757362" w:rsidRPr="00091580" w:rsidRDefault="00757362" w:rsidP="00757362">
      <w:pPr>
        <w:autoSpaceDE w:val="0"/>
        <w:autoSpaceDN w:val="0"/>
        <w:adjustRightInd w:val="0"/>
        <w:spacing w:after="0" w:line="240" w:lineRule="auto"/>
        <w:jc w:val="both"/>
        <w:rPr>
          <w:rFonts w:ascii="Arial" w:hAnsi="Arial" w:cs="Arial"/>
          <w:color w:val="000000"/>
        </w:rPr>
      </w:pPr>
    </w:p>
    <w:p w:rsidR="00757362" w:rsidRPr="00091580" w:rsidRDefault="00757362" w:rsidP="00757362">
      <w:pPr>
        <w:autoSpaceDE w:val="0"/>
        <w:autoSpaceDN w:val="0"/>
        <w:adjustRightInd w:val="0"/>
        <w:spacing w:after="0" w:line="360" w:lineRule="auto"/>
        <w:ind w:left="360" w:firstLine="720"/>
        <w:jc w:val="both"/>
        <w:rPr>
          <w:rFonts w:ascii="Arial" w:hAnsi="Arial" w:cs="Arial"/>
        </w:rPr>
      </w:pPr>
      <w:r w:rsidRPr="00091580">
        <w:rPr>
          <w:rFonts w:ascii="Arial" w:hAnsi="Arial" w:cs="Arial"/>
        </w:rPr>
        <w:lastRenderedPageBreak/>
        <w:t>Turmeric (</w:t>
      </w:r>
      <w:r w:rsidRPr="00091580">
        <w:rPr>
          <w:rFonts w:ascii="Arial" w:hAnsi="Arial" w:cs="Arial"/>
          <w:i/>
        </w:rPr>
        <w:t xml:space="preserve">Curcuma </w:t>
      </w:r>
      <w:proofErr w:type="spellStart"/>
      <w:r w:rsidRPr="00091580">
        <w:rPr>
          <w:rFonts w:ascii="Arial" w:hAnsi="Arial" w:cs="Arial"/>
          <w:i/>
        </w:rPr>
        <w:t>aromatica</w:t>
      </w:r>
      <w:proofErr w:type="spellEnd"/>
      <w:r w:rsidRPr="00091580">
        <w:rPr>
          <w:rFonts w:ascii="Arial" w:hAnsi="Arial" w:cs="Arial"/>
          <w:i/>
        </w:rPr>
        <w:t xml:space="preserve"> </w:t>
      </w:r>
      <w:proofErr w:type="spellStart"/>
      <w:r w:rsidRPr="00091580">
        <w:rPr>
          <w:rFonts w:ascii="Arial" w:hAnsi="Arial" w:cs="Arial"/>
          <w:i/>
        </w:rPr>
        <w:t>Salisb</w:t>
      </w:r>
      <w:proofErr w:type="spellEnd"/>
      <w:r w:rsidRPr="00091580">
        <w:rPr>
          <w:rFonts w:ascii="Arial" w:hAnsi="Arial" w:cs="Arial"/>
        </w:rPr>
        <w:t xml:space="preserve">.) belongs to the family </w:t>
      </w:r>
      <w:proofErr w:type="spellStart"/>
      <w:r w:rsidRPr="00091580">
        <w:rPr>
          <w:rFonts w:ascii="Arial" w:hAnsi="Arial" w:cs="Arial"/>
          <w:i/>
        </w:rPr>
        <w:t>Zingiberaceae</w:t>
      </w:r>
      <w:proofErr w:type="spellEnd"/>
      <w:r w:rsidRPr="00091580">
        <w:rPr>
          <w:rFonts w:ascii="Arial" w:hAnsi="Arial" w:cs="Arial"/>
        </w:rPr>
        <w:t xml:space="preserve"> is a medicinal and aromatic plant with multiple uses. Turmeric is known as the “golden spice” as well as the “spice of life.” It is used in India as a medicinal plant, and held sacred from time immemorial. Turmeric has strong associations with the socio-cultural life of the people of the Indian subcontinent. This “earthy herb of the Sun” with the orange-yellow rhizome was regarded </w:t>
      </w:r>
      <w:proofErr w:type="gramStart"/>
      <w:r w:rsidRPr="00091580">
        <w:rPr>
          <w:rFonts w:ascii="Arial" w:hAnsi="Arial" w:cs="Arial"/>
        </w:rPr>
        <w:t>as  “</w:t>
      </w:r>
      <w:proofErr w:type="gramEnd"/>
      <w:r w:rsidRPr="00091580">
        <w:rPr>
          <w:rFonts w:ascii="Arial" w:hAnsi="Arial" w:cs="Arial"/>
        </w:rPr>
        <w:t xml:space="preserve">herb of the sun” by the people of  </w:t>
      </w:r>
      <w:proofErr w:type="spellStart"/>
      <w:r w:rsidRPr="00091580">
        <w:rPr>
          <w:rFonts w:ascii="Arial" w:hAnsi="Arial" w:cs="Arial"/>
        </w:rPr>
        <w:t>vedic</w:t>
      </w:r>
      <w:proofErr w:type="spellEnd"/>
      <w:r w:rsidRPr="00091580">
        <w:rPr>
          <w:rFonts w:ascii="Arial" w:hAnsi="Arial" w:cs="Arial"/>
        </w:rPr>
        <w:t xml:space="preserve"> period.  India is the largest producer, consumer and exporter of turmeric. Several commercially produced cosmetics and ayurvedic preparations contain </w:t>
      </w:r>
      <w:proofErr w:type="spellStart"/>
      <w:r w:rsidRPr="00091580">
        <w:rPr>
          <w:rFonts w:ascii="Arial" w:hAnsi="Arial" w:cs="Arial"/>
        </w:rPr>
        <w:t>kasthuri</w:t>
      </w:r>
      <w:proofErr w:type="spellEnd"/>
      <w:r w:rsidRPr="00091580">
        <w:rPr>
          <w:rFonts w:ascii="Arial" w:hAnsi="Arial" w:cs="Arial"/>
        </w:rPr>
        <w:t xml:space="preserve"> turmeric.</w:t>
      </w:r>
      <w:r w:rsidR="005D0CC5" w:rsidRPr="00091580">
        <w:rPr>
          <w:rFonts w:ascii="Arial" w:hAnsi="Arial" w:cs="Arial"/>
        </w:rPr>
        <w:t xml:space="preserve"> Therefore, present study is undertaken to investigate the </w:t>
      </w:r>
      <w:r w:rsidR="005D0CC5" w:rsidRPr="00091580">
        <w:rPr>
          <w:rFonts w:ascii="Arial" w:eastAsia="Times New Roman" w:hAnsi="Arial" w:cs="Arial"/>
          <w:bCs/>
          <w:kern w:val="24"/>
        </w:rPr>
        <w:t xml:space="preserve">effect of feeding coriander seeds, turmeric Powder and black pepper as feed additives on broiler </w:t>
      </w:r>
      <w:proofErr w:type="spellStart"/>
      <w:r w:rsidR="005D0CC5" w:rsidRPr="00091580">
        <w:rPr>
          <w:rFonts w:ascii="Arial" w:eastAsia="Times New Roman" w:hAnsi="Arial" w:cs="Arial"/>
          <w:bCs/>
          <w:kern w:val="24"/>
        </w:rPr>
        <w:t>performance</w:t>
      </w:r>
      <w:r w:rsidR="005D0CC5" w:rsidRPr="00091580">
        <w:rPr>
          <w:rFonts w:ascii="Arial" w:hAnsi="Arial" w:cs="Arial"/>
        </w:rPr>
        <w:t>on</w:t>
      </w:r>
      <w:proofErr w:type="spellEnd"/>
      <w:r w:rsidR="005D0CC5" w:rsidRPr="00091580">
        <w:rPr>
          <w:rFonts w:ascii="Arial" w:hAnsi="Arial" w:cs="Arial"/>
        </w:rPr>
        <w:t xml:space="preserve"> growth performance, carcass characteristics and economics of production in broilers</w:t>
      </w:r>
    </w:p>
    <w:p w:rsidR="00A8460A" w:rsidRDefault="00A8460A" w:rsidP="00160AC4">
      <w:pPr>
        <w:spacing w:after="0" w:line="480" w:lineRule="auto"/>
        <w:jc w:val="both"/>
        <w:rPr>
          <w:rFonts w:ascii="Arial" w:hAnsi="Arial" w:cs="Arial"/>
          <w:b/>
        </w:rPr>
      </w:pPr>
    </w:p>
    <w:p w:rsidR="00160AC4" w:rsidRPr="00091580" w:rsidRDefault="00160AC4" w:rsidP="00160AC4">
      <w:pPr>
        <w:spacing w:after="0" w:line="480" w:lineRule="auto"/>
        <w:jc w:val="both"/>
        <w:rPr>
          <w:rFonts w:ascii="Arial" w:hAnsi="Arial" w:cs="Arial"/>
          <w:b/>
        </w:rPr>
      </w:pPr>
      <w:r w:rsidRPr="00091580">
        <w:rPr>
          <w:rFonts w:ascii="Arial" w:hAnsi="Arial" w:cs="Arial"/>
          <w:b/>
        </w:rPr>
        <w:t>Materials and methods</w:t>
      </w:r>
    </w:p>
    <w:p w:rsidR="005D0CC5" w:rsidRPr="00091580" w:rsidRDefault="00160AC4" w:rsidP="00160AC4">
      <w:pPr>
        <w:spacing w:after="0" w:line="480" w:lineRule="auto"/>
        <w:jc w:val="both"/>
        <w:rPr>
          <w:rFonts w:ascii="Arial" w:hAnsi="Arial" w:cs="Arial"/>
          <w:b/>
        </w:rPr>
      </w:pPr>
      <w:r w:rsidRPr="00091580">
        <w:rPr>
          <w:rFonts w:ascii="Arial" w:hAnsi="Arial" w:cs="Arial"/>
          <w:b/>
        </w:rPr>
        <w:t xml:space="preserve">                </w:t>
      </w:r>
      <w:r w:rsidR="005D0CC5" w:rsidRPr="00091580">
        <w:rPr>
          <w:rFonts w:ascii="Arial" w:hAnsi="Arial" w:cs="Arial"/>
        </w:rPr>
        <w:t xml:space="preserve">A total of two hundred and forty, day old broiler chicks of Cobb-400 strain (Plate – 1) were divided into four treatment groups with 3 replicates each of 20 chicks in each using Randomized Block Design (RBD). The </w:t>
      </w:r>
      <w:proofErr w:type="gramStart"/>
      <w:r w:rsidR="005D0CC5" w:rsidRPr="00091580">
        <w:rPr>
          <w:rFonts w:ascii="Arial" w:hAnsi="Arial" w:cs="Arial"/>
        </w:rPr>
        <w:t>day old</w:t>
      </w:r>
      <w:proofErr w:type="gramEnd"/>
      <w:r w:rsidR="005D0CC5" w:rsidRPr="00091580">
        <w:rPr>
          <w:rFonts w:ascii="Arial" w:hAnsi="Arial" w:cs="Arial"/>
        </w:rPr>
        <w:t xml:space="preserve"> chicks were weighed individually with electronic weighing balance and it was taken as initial body weight of chicks. Particulars of these chicks are given in Table 1. Difference in initial body weight of experimental birds was statistically non-significant. Experimental groups were allocated to one of the following dietary treatment:</w:t>
      </w:r>
    </w:p>
    <w:p w:rsidR="005D0CC5" w:rsidRPr="00091580" w:rsidRDefault="005D0CC5" w:rsidP="005D0CC5">
      <w:pPr>
        <w:pStyle w:val="Default"/>
        <w:spacing w:line="360" w:lineRule="auto"/>
        <w:ind w:firstLine="720"/>
        <w:jc w:val="both"/>
        <w:rPr>
          <w:rFonts w:ascii="Arial" w:hAnsi="Arial" w:cs="Arial"/>
          <w:sz w:val="22"/>
          <w:szCs w:val="22"/>
        </w:rPr>
      </w:pPr>
    </w:p>
    <w:p w:rsidR="005D0CC5" w:rsidRPr="00091580" w:rsidRDefault="005D0CC5" w:rsidP="005D0CC5">
      <w:pPr>
        <w:pStyle w:val="Default"/>
        <w:tabs>
          <w:tab w:val="left" w:pos="630"/>
        </w:tabs>
        <w:spacing w:line="360" w:lineRule="auto"/>
        <w:ind w:left="810" w:hanging="810"/>
        <w:jc w:val="both"/>
        <w:rPr>
          <w:rFonts w:ascii="Arial" w:hAnsi="Arial" w:cs="Arial"/>
          <w:sz w:val="22"/>
          <w:szCs w:val="22"/>
        </w:rPr>
      </w:pPr>
      <w:r w:rsidRPr="00091580">
        <w:rPr>
          <w:rFonts w:ascii="Arial" w:hAnsi="Arial" w:cs="Arial"/>
          <w:b/>
          <w:sz w:val="22"/>
          <w:szCs w:val="22"/>
        </w:rPr>
        <w:t xml:space="preserve"> T</w:t>
      </w:r>
      <w:r w:rsidRPr="00091580">
        <w:rPr>
          <w:rFonts w:ascii="Arial" w:hAnsi="Arial" w:cs="Arial"/>
          <w:b/>
          <w:sz w:val="22"/>
          <w:szCs w:val="22"/>
          <w:vertAlign w:val="subscript"/>
        </w:rPr>
        <w:t>1</w:t>
      </w:r>
      <w:r w:rsidRPr="00091580">
        <w:rPr>
          <w:rFonts w:ascii="Arial" w:hAnsi="Arial" w:cs="Arial"/>
          <w:sz w:val="22"/>
          <w:szCs w:val="22"/>
        </w:rPr>
        <w:t xml:space="preserve"> = control (Feed without Coriander seed, Turmeric powder and Black pepper          supplementation)</w:t>
      </w:r>
    </w:p>
    <w:p w:rsidR="005D0CC5" w:rsidRPr="00091580" w:rsidRDefault="005D0CC5" w:rsidP="005D0CC5">
      <w:pPr>
        <w:pStyle w:val="Default"/>
        <w:tabs>
          <w:tab w:val="left" w:pos="630"/>
        </w:tabs>
        <w:spacing w:line="360" w:lineRule="auto"/>
        <w:ind w:left="810" w:hanging="810"/>
        <w:jc w:val="both"/>
        <w:rPr>
          <w:rFonts w:ascii="Arial" w:hAnsi="Arial" w:cs="Arial"/>
          <w:sz w:val="22"/>
          <w:szCs w:val="22"/>
        </w:rPr>
      </w:pPr>
      <w:r w:rsidRPr="00091580">
        <w:rPr>
          <w:rFonts w:ascii="Arial" w:hAnsi="Arial" w:cs="Arial"/>
          <w:sz w:val="22"/>
          <w:szCs w:val="22"/>
        </w:rPr>
        <w:t xml:space="preserve"> </w:t>
      </w:r>
      <w:r w:rsidRPr="00091580">
        <w:rPr>
          <w:rFonts w:ascii="Arial" w:hAnsi="Arial" w:cs="Arial"/>
          <w:b/>
          <w:sz w:val="22"/>
          <w:szCs w:val="22"/>
        </w:rPr>
        <w:t>T</w:t>
      </w:r>
      <w:r w:rsidRPr="00091580">
        <w:rPr>
          <w:rFonts w:ascii="Arial" w:hAnsi="Arial" w:cs="Arial"/>
          <w:b/>
          <w:sz w:val="22"/>
          <w:szCs w:val="22"/>
          <w:vertAlign w:val="subscript"/>
        </w:rPr>
        <w:t>2</w:t>
      </w:r>
      <w:r w:rsidRPr="00091580">
        <w:rPr>
          <w:rFonts w:ascii="Arial" w:hAnsi="Arial" w:cs="Arial"/>
          <w:b/>
          <w:sz w:val="22"/>
          <w:szCs w:val="22"/>
        </w:rPr>
        <w:t xml:space="preserve"> </w:t>
      </w:r>
      <w:proofErr w:type="gramStart"/>
      <w:r w:rsidRPr="00091580">
        <w:rPr>
          <w:rFonts w:ascii="Arial" w:hAnsi="Arial" w:cs="Arial"/>
          <w:sz w:val="22"/>
          <w:szCs w:val="22"/>
        </w:rPr>
        <w:t>=  2</w:t>
      </w:r>
      <w:proofErr w:type="gramEnd"/>
      <w:r w:rsidRPr="00091580">
        <w:rPr>
          <w:rFonts w:ascii="Arial" w:hAnsi="Arial" w:cs="Arial"/>
          <w:sz w:val="22"/>
          <w:szCs w:val="22"/>
        </w:rPr>
        <w:t xml:space="preserve"> % Coriander seed supplementation in feed</w:t>
      </w:r>
    </w:p>
    <w:p w:rsidR="005D0CC5" w:rsidRPr="00091580" w:rsidRDefault="005D0CC5" w:rsidP="005D0CC5">
      <w:pPr>
        <w:pStyle w:val="Default"/>
        <w:tabs>
          <w:tab w:val="left" w:pos="630"/>
        </w:tabs>
        <w:spacing w:line="360" w:lineRule="auto"/>
        <w:ind w:left="810" w:hanging="810"/>
        <w:jc w:val="both"/>
        <w:rPr>
          <w:rFonts w:ascii="Arial" w:hAnsi="Arial" w:cs="Arial"/>
          <w:sz w:val="22"/>
          <w:szCs w:val="22"/>
        </w:rPr>
      </w:pPr>
      <w:r w:rsidRPr="00091580">
        <w:rPr>
          <w:rFonts w:ascii="Arial" w:hAnsi="Arial" w:cs="Arial"/>
          <w:sz w:val="22"/>
          <w:szCs w:val="22"/>
        </w:rPr>
        <w:t xml:space="preserve"> </w:t>
      </w:r>
      <w:r w:rsidRPr="00091580">
        <w:rPr>
          <w:rFonts w:ascii="Arial" w:hAnsi="Arial" w:cs="Arial"/>
          <w:b/>
          <w:sz w:val="22"/>
          <w:szCs w:val="22"/>
        </w:rPr>
        <w:t>T</w:t>
      </w:r>
      <w:r w:rsidRPr="00091580">
        <w:rPr>
          <w:rFonts w:ascii="Arial" w:hAnsi="Arial" w:cs="Arial"/>
          <w:b/>
          <w:sz w:val="22"/>
          <w:szCs w:val="22"/>
          <w:vertAlign w:val="subscript"/>
        </w:rPr>
        <w:t>3</w:t>
      </w:r>
      <w:r w:rsidRPr="00091580">
        <w:rPr>
          <w:rFonts w:ascii="Arial" w:hAnsi="Arial" w:cs="Arial"/>
          <w:sz w:val="22"/>
          <w:szCs w:val="22"/>
        </w:rPr>
        <w:t xml:space="preserve"> </w:t>
      </w:r>
      <w:proofErr w:type="gramStart"/>
      <w:r w:rsidRPr="00091580">
        <w:rPr>
          <w:rFonts w:ascii="Arial" w:hAnsi="Arial" w:cs="Arial"/>
          <w:sz w:val="22"/>
          <w:szCs w:val="22"/>
        </w:rPr>
        <w:t>=  2</w:t>
      </w:r>
      <w:proofErr w:type="gramEnd"/>
      <w:r w:rsidRPr="00091580">
        <w:rPr>
          <w:rFonts w:ascii="Arial" w:hAnsi="Arial" w:cs="Arial"/>
          <w:sz w:val="22"/>
          <w:szCs w:val="22"/>
        </w:rPr>
        <w:t xml:space="preserve"> % Turmeric powder supplementation in feed </w:t>
      </w:r>
    </w:p>
    <w:p w:rsidR="005D0CC5" w:rsidRPr="00091580" w:rsidRDefault="005D0CC5" w:rsidP="005D0CC5">
      <w:pPr>
        <w:pStyle w:val="Default"/>
        <w:tabs>
          <w:tab w:val="left" w:pos="630"/>
        </w:tabs>
        <w:spacing w:line="360" w:lineRule="auto"/>
        <w:ind w:left="810" w:hanging="810"/>
        <w:jc w:val="both"/>
        <w:rPr>
          <w:rFonts w:ascii="Arial" w:hAnsi="Arial" w:cs="Arial"/>
          <w:sz w:val="22"/>
          <w:szCs w:val="22"/>
        </w:rPr>
      </w:pPr>
      <w:r w:rsidRPr="00091580">
        <w:rPr>
          <w:rFonts w:ascii="Arial" w:hAnsi="Arial" w:cs="Arial"/>
          <w:sz w:val="22"/>
          <w:szCs w:val="22"/>
        </w:rPr>
        <w:t xml:space="preserve"> </w:t>
      </w:r>
      <w:r w:rsidRPr="00091580">
        <w:rPr>
          <w:rFonts w:ascii="Arial" w:hAnsi="Arial" w:cs="Arial"/>
          <w:b/>
          <w:sz w:val="22"/>
          <w:szCs w:val="22"/>
        </w:rPr>
        <w:t>T</w:t>
      </w:r>
      <w:r w:rsidRPr="00091580">
        <w:rPr>
          <w:rFonts w:ascii="Arial" w:hAnsi="Arial" w:cs="Arial"/>
          <w:b/>
          <w:sz w:val="22"/>
          <w:szCs w:val="22"/>
          <w:vertAlign w:val="subscript"/>
        </w:rPr>
        <w:t>4</w:t>
      </w:r>
      <w:r w:rsidRPr="00091580">
        <w:rPr>
          <w:rFonts w:ascii="Arial" w:hAnsi="Arial" w:cs="Arial"/>
          <w:sz w:val="22"/>
          <w:szCs w:val="22"/>
        </w:rPr>
        <w:t xml:space="preserve"> </w:t>
      </w:r>
      <w:proofErr w:type="gramStart"/>
      <w:r w:rsidRPr="00091580">
        <w:rPr>
          <w:rFonts w:ascii="Arial" w:hAnsi="Arial" w:cs="Arial"/>
          <w:sz w:val="22"/>
          <w:szCs w:val="22"/>
        </w:rPr>
        <w:t>=  0.5</w:t>
      </w:r>
      <w:proofErr w:type="gramEnd"/>
      <w:r w:rsidRPr="00091580">
        <w:rPr>
          <w:rFonts w:ascii="Arial" w:hAnsi="Arial" w:cs="Arial"/>
          <w:sz w:val="22"/>
          <w:szCs w:val="22"/>
        </w:rPr>
        <w:t xml:space="preserve"> % Black Pepper supplementation in feed</w:t>
      </w:r>
    </w:p>
    <w:p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 xml:space="preserve">A feeding trial of 6 weeks was carried out with the chicks divided into four experimental groups. Wing bands were applied to chicks for identification on day of arrival of chicks. Birds were reared in deep littler system of housing having litter material of 3 inch under uniform and standard </w:t>
      </w:r>
      <w:proofErr w:type="spellStart"/>
      <w:r w:rsidRPr="00091580">
        <w:rPr>
          <w:rFonts w:ascii="Arial" w:hAnsi="Arial" w:cs="Arial"/>
        </w:rPr>
        <w:t>managmental</w:t>
      </w:r>
      <w:proofErr w:type="spellEnd"/>
      <w:r w:rsidRPr="00091580">
        <w:rPr>
          <w:rFonts w:ascii="Arial" w:hAnsi="Arial" w:cs="Arial"/>
        </w:rPr>
        <w:t xml:space="preserve"> conditions. Experimental groups were separated by using PVC Plastic Ply for partitioning (plate 2). All groups were provided with individual feeder and waterer.  Strict sanitary measures to minimize disease occurrence were adopted as per recommendation.</w:t>
      </w:r>
    </w:p>
    <w:p w:rsidR="003B2B90" w:rsidRPr="00091580" w:rsidRDefault="003B2B90" w:rsidP="003B2B90">
      <w:pPr>
        <w:spacing w:after="0" w:line="480" w:lineRule="auto"/>
        <w:jc w:val="both"/>
        <w:rPr>
          <w:rFonts w:ascii="Arial" w:hAnsi="Arial" w:cs="Arial"/>
          <w:b/>
          <w:i/>
        </w:rPr>
      </w:pPr>
      <w:r w:rsidRPr="00091580">
        <w:rPr>
          <w:rFonts w:ascii="Arial" w:hAnsi="Arial" w:cs="Arial"/>
          <w:b/>
          <w:i/>
        </w:rPr>
        <w:lastRenderedPageBreak/>
        <w:t>Ethical Approval</w:t>
      </w:r>
    </w:p>
    <w:p w:rsidR="003B2B90" w:rsidRPr="00091580" w:rsidRDefault="003B2B90" w:rsidP="003B2B90">
      <w:pPr>
        <w:spacing w:after="0" w:line="480" w:lineRule="auto"/>
        <w:ind w:firstLine="720"/>
        <w:jc w:val="both"/>
        <w:rPr>
          <w:rFonts w:ascii="Arial" w:hAnsi="Arial" w:cs="Arial"/>
        </w:rPr>
      </w:pPr>
      <w:r w:rsidRPr="00091580">
        <w:rPr>
          <w:rFonts w:ascii="Arial" w:hAnsi="Arial" w:cs="Arial"/>
        </w:rPr>
        <w:t>This research was carried out after approval of competent authority of the institute.</w:t>
      </w:r>
    </w:p>
    <w:p w:rsidR="003B2B90" w:rsidRPr="00091580" w:rsidRDefault="003B2B90" w:rsidP="00DF34ED">
      <w:pPr>
        <w:spacing w:afterLines="150" w:after="360" w:line="360" w:lineRule="auto"/>
        <w:ind w:firstLine="720"/>
        <w:jc w:val="both"/>
        <w:rPr>
          <w:rFonts w:ascii="Arial" w:hAnsi="Arial" w:cs="Arial"/>
        </w:rPr>
      </w:pPr>
    </w:p>
    <w:p w:rsidR="00DF34ED" w:rsidRPr="00091580" w:rsidRDefault="00DF34ED" w:rsidP="00160AC4">
      <w:pPr>
        <w:spacing w:afterLines="150" w:after="360" w:line="360" w:lineRule="auto"/>
        <w:ind w:firstLine="720"/>
        <w:jc w:val="both"/>
        <w:rPr>
          <w:rFonts w:ascii="Arial" w:hAnsi="Arial" w:cs="Arial"/>
        </w:rPr>
      </w:pPr>
      <w:r w:rsidRPr="00091580">
        <w:rPr>
          <w:rFonts w:ascii="Arial" w:hAnsi="Arial" w:cs="Arial"/>
        </w:rPr>
        <w:t>Recommended vaccination was done to protect the birds against commonly occurring poultry diseases (plate 3). The floor was cleaned, disinfected by formalin and dried before spreading the bedding material. Vaccination schedule is given in Table-2.</w:t>
      </w:r>
    </w:p>
    <w:p w:rsidR="00DF34ED" w:rsidRPr="00091580" w:rsidRDefault="00DF34ED" w:rsidP="00DF34ED">
      <w:pPr>
        <w:pStyle w:val="Default"/>
        <w:spacing w:line="360" w:lineRule="auto"/>
        <w:ind w:firstLine="720"/>
        <w:jc w:val="both"/>
        <w:rPr>
          <w:rFonts w:ascii="Arial" w:hAnsi="Arial" w:cs="Arial"/>
          <w:sz w:val="22"/>
          <w:szCs w:val="22"/>
        </w:rPr>
      </w:pPr>
      <w:proofErr w:type="spellStart"/>
      <w:r w:rsidRPr="00091580">
        <w:rPr>
          <w:rFonts w:ascii="Arial" w:hAnsi="Arial" w:cs="Arial"/>
          <w:sz w:val="22"/>
          <w:szCs w:val="22"/>
        </w:rPr>
        <w:t>Enrotreat</w:t>
      </w:r>
      <w:proofErr w:type="spellEnd"/>
      <w:r w:rsidRPr="00091580">
        <w:rPr>
          <w:rFonts w:ascii="Arial" w:hAnsi="Arial" w:cs="Arial"/>
          <w:sz w:val="22"/>
          <w:szCs w:val="22"/>
        </w:rPr>
        <w:t xml:space="preserve"> (1ml/ 2lt </w:t>
      </w:r>
      <w:proofErr w:type="gramStart"/>
      <w:r w:rsidRPr="00091580">
        <w:rPr>
          <w:rFonts w:ascii="Arial" w:hAnsi="Arial" w:cs="Arial"/>
          <w:sz w:val="22"/>
          <w:szCs w:val="22"/>
        </w:rPr>
        <w:t>water( For</w:t>
      </w:r>
      <w:proofErr w:type="gramEnd"/>
      <w:r w:rsidRPr="00091580">
        <w:rPr>
          <w:rFonts w:ascii="Arial" w:hAnsi="Arial" w:cs="Arial"/>
          <w:sz w:val="22"/>
          <w:szCs w:val="22"/>
        </w:rPr>
        <w:t xml:space="preserve"> first three days) and </w:t>
      </w:r>
      <w:proofErr w:type="spellStart"/>
      <w:r w:rsidRPr="00091580">
        <w:rPr>
          <w:rFonts w:ascii="Arial" w:hAnsi="Arial" w:cs="Arial"/>
          <w:sz w:val="22"/>
          <w:szCs w:val="22"/>
        </w:rPr>
        <w:t>groviplex</w:t>
      </w:r>
      <w:proofErr w:type="spellEnd"/>
      <w:r w:rsidRPr="00091580">
        <w:rPr>
          <w:rFonts w:ascii="Arial" w:hAnsi="Arial" w:cs="Arial"/>
          <w:sz w:val="22"/>
          <w:szCs w:val="22"/>
        </w:rPr>
        <w:t xml:space="preserve"> (20ml/100 birds),  G promin (10ml/100birds) and </w:t>
      </w:r>
      <w:proofErr w:type="spellStart"/>
      <w:r w:rsidRPr="00091580">
        <w:rPr>
          <w:rFonts w:ascii="Arial" w:hAnsi="Arial" w:cs="Arial"/>
          <w:sz w:val="22"/>
          <w:szCs w:val="22"/>
        </w:rPr>
        <w:t>Vimeral</w:t>
      </w:r>
      <w:proofErr w:type="spellEnd"/>
      <w:r w:rsidRPr="00091580">
        <w:rPr>
          <w:rFonts w:ascii="Arial" w:hAnsi="Arial" w:cs="Arial"/>
          <w:sz w:val="22"/>
          <w:szCs w:val="22"/>
        </w:rPr>
        <w:t xml:space="preserve"> (5ml/100birds) for first ten days were added in water to minimize stress in birds.</w:t>
      </w:r>
    </w:p>
    <w:p w:rsidR="00DF34ED" w:rsidRPr="00091580" w:rsidRDefault="00DF34ED" w:rsidP="00DF34ED">
      <w:pPr>
        <w:spacing w:afterLines="150" w:after="360" w:line="360" w:lineRule="auto"/>
        <w:ind w:firstLine="720"/>
        <w:jc w:val="both"/>
        <w:rPr>
          <w:rFonts w:ascii="Arial" w:hAnsi="Arial" w:cs="Arial"/>
        </w:rPr>
      </w:pPr>
      <w:proofErr w:type="spellStart"/>
      <w:proofErr w:type="gramStart"/>
      <w:r w:rsidRPr="00091580">
        <w:rPr>
          <w:rFonts w:ascii="Arial" w:hAnsi="Arial" w:cs="Arial"/>
        </w:rPr>
        <w:t>Sokrena</w:t>
      </w:r>
      <w:proofErr w:type="spellEnd"/>
      <w:r w:rsidRPr="00091580">
        <w:rPr>
          <w:rFonts w:ascii="Arial" w:hAnsi="Arial" w:cs="Arial"/>
        </w:rPr>
        <w:t>(</w:t>
      </w:r>
      <w:proofErr w:type="gramEnd"/>
      <w:r w:rsidRPr="00091580">
        <w:rPr>
          <w:rFonts w:ascii="Arial" w:hAnsi="Arial" w:cs="Arial"/>
        </w:rPr>
        <w:t xml:space="preserve">10ml/1000 birds) was used as sanitizer throughout </w:t>
      </w:r>
      <w:proofErr w:type="spellStart"/>
      <w:r w:rsidRPr="00091580">
        <w:rPr>
          <w:rFonts w:ascii="Arial" w:hAnsi="Arial" w:cs="Arial"/>
        </w:rPr>
        <w:t>experiment.While</w:t>
      </w:r>
      <w:proofErr w:type="spellEnd"/>
      <w:r w:rsidRPr="00091580">
        <w:rPr>
          <w:rFonts w:ascii="Arial" w:hAnsi="Arial" w:cs="Arial"/>
        </w:rPr>
        <w:t xml:space="preserve"> Ice, </w:t>
      </w:r>
      <w:proofErr w:type="spellStart"/>
      <w:r w:rsidRPr="00091580">
        <w:rPr>
          <w:rFonts w:ascii="Arial" w:hAnsi="Arial" w:cs="Arial"/>
        </w:rPr>
        <w:t>Volyte</w:t>
      </w:r>
      <w:proofErr w:type="spellEnd"/>
      <w:r w:rsidRPr="00091580">
        <w:rPr>
          <w:rFonts w:ascii="Arial" w:hAnsi="Arial" w:cs="Arial"/>
        </w:rPr>
        <w:t xml:space="preserve"> and Herbal C(10ml/1000 birds) were added to water during hot hours of the day to minimize heat stress. Strict and thorough sanitary measures were adopted and care was taken not to allow any scavenger in poultry house, so as to minimize disease occurrence.</w:t>
      </w:r>
    </w:p>
    <w:p w:rsidR="00160AC4" w:rsidRPr="00091580" w:rsidRDefault="00160AC4" w:rsidP="00160AC4">
      <w:pPr>
        <w:spacing w:after="0" w:line="480" w:lineRule="auto"/>
        <w:jc w:val="both"/>
        <w:rPr>
          <w:rFonts w:ascii="Arial" w:hAnsi="Arial" w:cs="Arial"/>
          <w:b/>
          <w:i/>
        </w:rPr>
      </w:pPr>
      <w:r w:rsidRPr="00091580">
        <w:rPr>
          <w:rFonts w:ascii="Arial" w:hAnsi="Arial" w:cs="Arial"/>
          <w:b/>
          <w:i/>
        </w:rPr>
        <w:t>Experimental birds and diets</w:t>
      </w:r>
      <w:r w:rsidR="003B2B90" w:rsidRPr="00091580">
        <w:rPr>
          <w:rFonts w:ascii="Arial" w:hAnsi="Arial" w:cs="Arial"/>
          <w:b/>
          <w:i/>
        </w:rPr>
        <w:t xml:space="preserve"> </w:t>
      </w:r>
    </w:p>
    <w:p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 xml:space="preserve">Feeds for all treatments were procured from SIMRAN Feed Pvt. Ltd., Anand, Gujarat. There were separate feeder and waterer for each replicate in each group. Feed of BIS (1992) specification was offered </w:t>
      </w:r>
      <w:r w:rsidRPr="00091580">
        <w:rPr>
          <w:rFonts w:ascii="Arial" w:hAnsi="Arial" w:cs="Arial"/>
          <w:i/>
        </w:rPr>
        <w:t>ad-libitum</w:t>
      </w:r>
      <w:r w:rsidRPr="00091580">
        <w:rPr>
          <w:rFonts w:ascii="Arial" w:hAnsi="Arial" w:cs="Arial"/>
        </w:rPr>
        <w:t xml:space="preserve"> to experimental birds. Feeders were not filled more than two third during initial </w:t>
      </w:r>
      <w:proofErr w:type="gramStart"/>
      <w:r w:rsidRPr="00091580">
        <w:rPr>
          <w:rFonts w:ascii="Arial" w:hAnsi="Arial" w:cs="Arial"/>
        </w:rPr>
        <w:t>one week</w:t>
      </w:r>
      <w:proofErr w:type="gramEnd"/>
      <w:r w:rsidRPr="00091580">
        <w:rPr>
          <w:rFonts w:ascii="Arial" w:hAnsi="Arial" w:cs="Arial"/>
        </w:rPr>
        <w:t xml:space="preserve"> period to minimize the wastage of feed. Feeds were properly mixed with Coriander seed, Turmeric Powder and Black pepper as per the treatment (plate 4, 5, 6).</w:t>
      </w:r>
    </w:p>
    <w:p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i/>
        </w:rPr>
        <w:t>Ad-libitum</w:t>
      </w:r>
      <w:r w:rsidRPr="00091580">
        <w:rPr>
          <w:rFonts w:ascii="Arial" w:hAnsi="Arial" w:cs="Arial"/>
        </w:rPr>
        <w:t xml:space="preserve"> clean, fresh and wholesome drinking water was made available to all experimental birds (plate 7</w:t>
      </w:r>
      <w:proofErr w:type="gramStart"/>
      <w:r w:rsidRPr="00091580">
        <w:rPr>
          <w:rFonts w:ascii="Arial" w:hAnsi="Arial" w:cs="Arial"/>
        </w:rPr>
        <w:t>).Waterers</w:t>
      </w:r>
      <w:proofErr w:type="gramEnd"/>
      <w:r w:rsidRPr="00091580">
        <w:rPr>
          <w:rFonts w:ascii="Arial" w:hAnsi="Arial" w:cs="Arial"/>
        </w:rPr>
        <w:t xml:space="preserve"> were washed and cleaned twice daily and then filled with cool fresh water frequently. Leftover feed from all the replicates were weighed daily in the morning.</w:t>
      </w:r>
    </w:p>
    <w:p w:rsidR="00DF34ED" w:rsidRPr="00091580" w:rsidRDefault="00DF34ED" w:rsidP="00DF34ED">
      <w:pPr>
        <w:spacing w:afterLines="150" w:after="360" w:line="360" w:lineRule="auto"/>
        <w:jc w:val="both"/>
        <w:rPr>
          <w:rFonts w:ascii="Arial" w:hAnsi="Arial" w:cs="Arial"/>
          <w:b/>
        </w:rPr>
      </w:pPr>
      <w:r w:rsidRPr="00091580">
        <w:rPr>
          <w:rFonts w:ascii="Arial" w:hAnsi="Arial" w:cs="Arial"/>
          <w:b/>
        </w:rPr>
        <w:t>Weekly body weight (g):</w:t>
      </w:r>
    </w:p>
    <w:p w:rsidR="00DF34ED" w:rsidRPr="00091580" w:rsidRDefault="00DF34ED" w:rsidP="00DF34ED">
      <w:pPr>
        <w:spacing w:afterLines="150" w:after="360" w:line="360" w:lineRule="auto"/>
        <w:ind w:firstLine="720"/>
        <w:jc w:val="both"/>
        <w:rPr>
          <w:rFonts w:ascii="Arial" w:hAnsi="Arial" w:cs="Arial"/>
          <w:b/>
        </w:rPr>
      </w:pPr>
      <w:r w:rsidRPr="00091580">
        <w:rPr>
          <w:rFonts w:ascii="Arial" w:hAnsi="Arial" w:cs="Arial"/>
        </w:rPr>
        <w:lastRenderedPageBreak/>
        <w:t>Individual body weight of all the chicks was recorded at their procurement and thereafter experimental birds were regularly weighed individually at weekly interval throughout the experimental period.</w:t>
      </w:r>
    </w:p>
    <w:p w:rsidR="00DF34ED" w:rsidRPr="00091580" w:rsidRDefault="00DF34ED" w:rsidP="00DF34ED">
      <w:pPr>
        <w:spacing w:afterLines="150" w:after="360" w:line="360" w:lineRule="auto"/>
        <w:jc w:val="both"/>
        <w:rPr>
          <w:rFonts w:ascii="Arial" w:hAnsi="Arial" w:cs="Arial"/>
          <w:b/>
        </w:rPr>
      </w:pPr>
      <w:r w:rsidRPr="00091580">
        <w:rPr>
          <w:rFonts w:ascii="Arial" w:hAnsi="Arial" w:cs="Arial"/>
          <w:b/>
        </w:rPr>
        <w:t>3.4.4 Feed Conversion Ratio:</w:t>
      </w:r>
    </w:p>
    <w:p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Feed conversion ratio (FCR) was calculated by the standard formula using total feed consumed (g) / divided by total body weight gain (g).</w:t>
      </w:r>
    </w:p>
    <w:p w:rsidR="00DF34ED" w:rsidRPr="00091580" w:rsidRDefault="00DF34ED" w:rsidP="00DF34ED">
      <w:pPr>
        <w:spacing w:afterLines="150" w:after="360" w:line="360" w:lineRule="auto"/>
        <w:jc w:val="both"/>
        <w:rPr>
          <w:rFonts w:ascii="Arial" w:hAnsi="Arial" w:cs="Arial"/>
          <w:b/>
        </w:rPr>
      </w:pPr>
      <w:r w:rsidRPr="00091580">
        <w:rPr>
          <w:rFonts w:ascii="Arial" w:hAnsi="Arial" w:cs="Arial"/>
          <w:b/>
        </w:rPr>
        <w:t>3.4.7 Economics of Feeding</w:t>
      </w:r>
    </w:p>
    <w:p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 xml:space="preserve">While calculating the economy, the cost of chicks, brooding, </w:t>
      </w:r>
      <w:proofErr w:type="spellStart"/>
      <w:r w:rsidRPr="00091580">
        <w:rPr>
          <w:rFonts w:ascii="Arial" w:hAnsi="Arial" w:cs="Arial"/>
        </w:rPr>
        <w:t>labour</w:t>
      </w:r>
      <w:proofErr w:type="spellEnd"/>
      <w:r w:rsidRPr="00091580">
        <w:rPr>
          <w:rFonts w:ascii="Arial" w:hAnsi="Arial" w:cs="Arial"/>
        </w:rPr>
        <w:t xml:space="preserve"> etc. was taken identical for all the groups and therefore ignored. Total feed cost was calculated by considering feed cost as variable and comparative economics was carried out for all the experimental groups. </w:t>
      </w:r>
    </w:p>
    <w:p w:rsidR="00DF34ED" w:rsidRPr="00091580" w:rsidRDefault="00DF34ED" w:rsidP="00DF34ED">
      <w:pPr>
        <w:spacing w:afterLines="150" w:after="360" w:line="360" w:lineRule="auto"/>
        <w:ind w:firstLine="720"/>
        <w:jc w:val="both"/>
        <w:rPr>
          <w:rFonts w:ascii="Arial" w:hAnsi="Arial" w:cs="Arial"/>
        </w:rPr>
      </w:pPr>
      <w:proofErr w:type="spellStart"/>
      <w:r w:rsidRPr="00091580">
        <w:rPr>
          <w:rFonts w:ascii="Arial" w:hAnsi="Arial" w:cs="Arial"/>
        </w:rPr>
        <w:t>Averagebody</w:t>
      </w:r>
      <w:proofErr w:type="spellEnd"/>
      <w:r w:rsidRPr="00091580">
        <w:rPr>
          <w:rFonts w:ascii="Arial" w:hAnsi="Arial" w:cs="Arial"/>
        </w:rPr>
        <w:t xml:space="preserve"> weights of the birds were calculated as per observation recorded at the end of the experiment. </w:t>
      </w:r>
      <w:proofErr w:type="spellStart"/>
      <w:r w:rsidRPr="00091580">
        <w:rPr>
          <w:rFonts w:ascii="Arial" w:hAnsi="Arial" w:cs="Arial"/>
        </w:rPr>
        <w:t>Sellingprice</w:t>
      </w:r>
      <w:proofErr w:type="spellEnd"/>
      <w:r w:rsidRPr="00091580">
        <w:rPr>
          <w:rFonts w:ascii="Arial" w:hAnsi="Arial" w:cs="Arial"/>
        </w:rPr>
        <w:t xml:space="preserve"> per kg live weight was Rs. 70. Return over feed cost was calculated by the average price for average body weight divided by the cost incurred on average total feed consumed by the group.</w:t>
      </w:r>
    </w:p>
    <w:p w:rsidR="00DF34ED" w:rsidRPr="00091580" w:rsidRDefault="00DF34ED" w:rsidP="00DF34ED">
      <w:pPr>
        <w:spacing w:afterLines="150" w:after="360" w:line="360" w:lineRule="auto"/>
        <w:jc w:val="both"/>
        <w:rPr>
          <w:rFonts w:ascii="Arial" w:hAnsi="Arial" w:cs="Arial"/>
          <w:b/>
        </w:rPr>
      </w:pPr>
      <w:r w:rsidRPr="00091580">
        <w:rPr>
          <w:rFonts w:ascii="Arial" w:hAnsi="Arial" w:cs="Arial"/>
          <w:b/>
        </w:rPr>
        <w:t>3.5 Statistical analysis:</w:t>
      </w:r>
    </w:p>
    <w:p w:rsidR="00DF34ED" w:rsidRPr="00091580" w:rsidRDefault="00DF34ED" w:rsidP="00DF34ED">
      <w:pPr>
        <w:spacing w:afterLines="150" w:after="360" w:line="360" w:lineRule="auto"/>
        <w:ind w:firstLine="720"/>
        <w:jc w:val="both"/>
        <w:rPr>
          <w:rFonts w:ascii="Arial" w:hAnsi="Arial" w:cs="Arial"/>
        </w:rPr>
      </w:pPr>
      <w:proofErr w:type="spellStart"/>
      <w:r w:rsidRPr="00091580">
        <w:rPr>
          <w:rFonts w:ascii="Arial" w:hAnsi="Arial" w:cs="Arial"/>
        </w:rPr>
        <w:t>Datawere</w:t>
      </w:r>
      <w:proofErr w:type="spellEnd"/>
      <w:r w:rsidRPr="00091580">
        <w:rPr>
          <w:rFonts w:ascii="Arial" w:hAnsi="Arial" w:cs="Arial"/>
        </w:rPr>
        <w:t xml:space="preserve"> statistically analyzed as per procedures suggested by Snedecor and Cochran (1994) by using, “Randomized Block Design” (RBD).</w:t>
      </w:r>
    </w:p>
    <w:p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 xml:space="preserve">On the basis of the performance of experimental birds in respect to feed intake, body weight gain, FCR, </w:t>
      </w:r>
      <w:proofErr w:type="spellStart"/>
      <w:r w:rsidRPr="00091580">
        <w:rPr>
          <w:rFonts w:ascii="Arial" w:hAnsi="Arial" w:cs="Arial"/>
        </w:rPr>
        <w:t>Haematobiochemical</w:t>
      </w:r>
      <w:proofErr w:type="spellEnd"/>
      <w:r w:rsidRPr="00091580">
        <w:rPr>
          <w:rFonts w:ascii="Arial" w:hAnsi="Arial" w:cs="Arial"/>
        </w:rPr>
        <w:t xml:space="preserve"> parameter, carcass characteristics and economics, it seems to appear that incorporation of coriander </w:t>
      </w:r>
      <w:proofErr w:type="spellStart"/>
      <w:r w:rsidRPr="00091580">
        <w:rPr>
          <w:rFonts w:ascii="Arial" w:hAnsi="Arial" w:cs="Arial"/>
        </w:rPr>
        <w:t>seedin</w:t>
      </w:r>
      <w:proofErr w:type="spellEnd"/>
      <w:r w:rsidRPr="00091580">
        <w:rPr>
          <w:rFonts w:ascii="Arial" w:hAnsi="Arial" w:cs="Arial"/>
        </w:rPr>
        <w:t xml:space="preserve"> the broilers ration, as a Feed </w:t>
      </w:r>
      <w:proofErr w:type="spellStart"/>
      <w:r w:rsidRPr="00091580">
        <w:rPr>
          <w:rFonts w:ascii="Arial" w:hAnsi="Arial" w:cs="Arial"/>
        </w:rPr>
        <w:t>Additivesimprovesover</w:t>
      </w:r>
      <w:proofErr w:type="spellEnd"/>
      <w:r w:rsidRPr="00091580">
        <w:rPr>
          <w:rFonts w:ascii="Arial" w:hAnsi="Arial" w:cs="Arial"/>
        </w:rPr>
        <w:t xml:space="preserve"> all performance with increase margin of profit in commercial broiler birds.</w:t>
      </w:r>
    </w:p>
    <w:p w:rsidR="003B2B90" w:rsidRPr="00091580" w:rsidRDefault="003B2B90" w:rsidP="003B2B90">
      <w:pPr>
        <w:tabs>
          <w:tab w:val="left" w:pos="1891"/>
          <w:tab w:val="center" w:pos="4513"/>
        </w:tabs>
        <w:autoSpaceDE w:val="0"/>
        <w:autoSpaceDN w:val="0"/>
        <w:adjustRightInd w:val="0"/>
        <w:spacing w:after="0" w:line="480" w:lineRule="auto"/>
        <w:rPr>
          <w:rFonts w:ascii="Arial" w:hAnsi="Arial" w:cs="Arial"/>
          <w:b/>
        </w:rPr>
      </w:pPr>
      <w:r w:rsidRPr="00091580">
        <w:rPr>
          <w:rFonts w:ascii="Arial" w:hAnsi="Arial" w:cs="Arial"/>
          <w:b/>
        </w:rPr>
        <w:t>Results and Discussion</w:t>
      </w:r>
    </w:p>
    <w:p w:rsidR="00C627F2" w:rsidRPr="00091580" w:rsidRDefault="00C627F2" w:rsidP="00C627F2">
      <w:pPr>
        <w:spacing w:after="0" w:line="360" w:lineRule="auto"/>
        <w:jc w:val="both"/>
        <w:outlineLvl w:val="0"/>
        <w:rPr>
          <w:rFonts w:ascii="Arial" w:hAnsi="Arial" w:cs="Arial"/>
          <w:b/>
          <w:bCs/>
          <w:spacing w:val="26"/>
        </w:rPr>
      </w:pPr>
      <w:r w:rsidRPr="00091580">
        <w:rPr>
          <w:rFonts w:ascii="Arial" w:hAnsi="Arial" w:cs="Arial"/>
          <w:b/>
          <w:spacing w:val="26"/>
        </w:rPr>
        <w:t>4.2 Feed Intake (g)</w:t>
      </w:r>
    </w:p>
    <w:p w:rsidR="00C627F2" w:rsidRPr="00091580" w:rsidRDefault="00C627F2" w:rsidP="00C627F2">
      <w:pPr>
        <w:spacing w:after="0" w:line="360" w:lineRule="auto"/>
        <w:ind w:firstLine="720"/>
        <w:jc w:val="both"/>
        <w:rPr>
          <w:rFonts w:ascii="Arial" w:hAnsi="Arial" w:cs="Arial"/>
        </w:rPr>
      </w:pPr>
      <w:r w:rsidRPr="00091580">
        <w:rPr>
          <w:rFonts w:ascii="Arial" w:hAnsi="Arial" w:cs="Arial"/>
        </w:rPr>
        <w:t>Average feed (g/bird/week) consumed by birds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from 0 to 6 weeks was ranging from 151.04 ± 2.33 to 795.30 ± 2.88, 137.20 ± 4.40 to 811.90 ± 10.80, 142.00 ± 4.50 to 807.06 ± 10.70 and 146.10 </w:t>
      </w:r>
      <w:r w:rsidRPr="00091580">
        <w:rPr>
          <w:rFonts w:ascii="Arial" w:hAnsi="Arial" w:cs="Arial"/>
        </w:rPr>
        <w:lastRenderedPageBreak/>
        <w:t>±4.60 to 800.30 ± 130.70 g/bird and the values for overall feed intake were 3140.10 ± 22.95, 3367.90 ± 21.90, 3422.00 ± 22.10  and 3333.90 ± 21.80 g/bird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groups respectively.</w:t>
      </w:r>
    </w:p>
    <w:p w:rsidR="00C627F2" w:rsidRPr="00091580" w:rsidRDefault="00C627F2" w:rsidP="00C627F2">
      <w:pPr>
        <w:tabs>
          <w:tab w:val="left" w:pos="720"/>
        </w:tabs>
        <w:spacing w:after="0" w:line="360" w:lineRule="auto"/>
        <w:ind w:firstLine="720"/>
        <w:jc w:val="both"/>
        <w:rPr>
          <w:rFonts w:ascii="Arial" w:hAnsi="Arial" w:cs="Arial"/>
        </w:rPr>
      </w:pPr>
      <w:r w:rsidRPr="00091580">
        <w:rPr>
          <w:rFonts w:ascii="Arial" w:hAnsi="Arial" w:cs="Arial"/>
        </w:rPr>
        <w:t>Statistical analysis revealed that overall feed intake (g) were significantly (</w:t>
      </w:r>
      <w:r w:rsidRPr="00091580">
        <w:rPr>
          <w:rFonts w:ascii="Arial" w:eastAsia="Times New Roman" w:hAnsi="Arial" w:cs="Arial"/>
          <w:bCs/>
        </w:rPr>
        <w:t>P&lt;0.05</w:t>
      </w:r>
      <w:r w:rsidRPr="00091580">
        <w:rPr>
          <w:rFonts w:ascii="Arial" w:hAnsi="Arial" w:cs="Arial"/>
        </w:rPr>
        <w:t>) higher in different treatment groups like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when compared </w:t>
      </w:r>
      <w:proofErr w:type="spellStart"/>
      <w:r w:rsidRPr="00091580">
        <w:rPr>
          <w:rFonts w:ascii="Arial" w:hAnsi="Arial" w:cs="Arial"/>
        </w:rPr>
        <w:t>withcontrol</w:t>
      </w:r>
      <w:proofErr w:type="spellEnd"/>
      <w:r w:rsidRPr="00091580">
        <w:rPr>
          <w:rFonts w:ascii="Arial" w:hAnsi="Arial" w:cs="Arial"/>
        </w:rPr>
        <w:t xml:space="preserve"> (T</w:t>
      </w:r>
      <w:r w:rsidRPr="00091580">
        <w:rPr>
          <w:rFonts w:ascii="Arial" w:hAnsi="Arial" w:cs="Arial"/>
          <w:vertAlign w:val="subscript"/>
        </w:rPr>
        <w:t>1</w:t>
      </w:r>
      <w:r w:rsidRPr="00091580">
        <w:rPr>
          <w:rFonts w:ascii="Arial" w:hAnsi="Arial" w:cs="Arial"/>
        </w:rPr>
        <w:t>) group. Highest overall feed intake was found in T</w:t>
      </w:r>
      <w:r w:rsidRPr="00091580">
        <w:rPr>
          <w:rFonts w:ascii="Arial" w:hAnsi="Arial" w:cs="Arial"/>
          <w:vertAlign w:val="subscript"/>
        </w:rPr>
        <w:t>3</w:t>
      </w:r>
      <w:r w:rsidRPr="00091580">
        <w:rPr>
          <w:rFonts w:ascii="Arial" w:hAnsi="Arial" w:cs="Arial"/>
        </w:rPr>
        <w:t xml:space="preserve"> group followed by T</w:t>
      </w:r>
      <w:proofErr w:type="gramStart"/>
      <w:r w:rsidRPr="00091580">
        <w:rPr>
          <w:rFonts w:ascii="Arial" w:hAnsi="Arial" w:cs="Arial"/>
          <w:vertAlign w:val="subscript"/>
        </w:rPr>
        <w:t>2</w:t>
      </w:r>
      <w:r w:rsidRPr="00091580">
        <w:rPr>
          <w:rFonts w:ascii="Arial" w:hAnsi="Arial" w:cs="Arial"/>
        </w:rPr>
        <w:t>,T</w:t>
      </w:r>
      <w:proofErr w:type="gramEnd"/>
      <w:r w:rsidRPr="00091580">
        <w:rPr>
          <w:rFonts w:ascii="Arial" w:hAnsi="Arial" w:cs="Arial"/>
          <w:vertAlign w:val="subscript"/>
        </w:rPr>
        <w:t>4</w:t>
      </w:r>
      <w:r w:rsidRPr="00091580">
        <w:rPr>
          <w:rFonts w:ascii="Arial" w:hAnsi="Arial" w:cs="Arial"/>
        </w:rPr>
        <w:t xml:space="preserve"> and T</w:t>
      </w:r>
      <w:r w:rsidRPr="00091580">
        <w:rPr>
          <w:rFonts w:ascii="Arial" w:hAnsi="Arial" w:cs="Arial"/>
          <w:vertAlign w:val="subscript"/>
        </w:rPr>
        <w:t>1</w:t>
      </w:r>
      <w:r w:rsidRPr="00091580">
        <w:rPr>
          <w:rFonts w:ascii="Arial" w:hAnsi="Arial" w:cs="Arial"/>
        </w:rPr>
        <w:t xml:space="preserve"> groups. Total feed consumed in different groups for 0-6 weeks was comparable with BIS (1992) suggested feed intake of 3200g feed consumption per bird.</w:t>
      </w:r>
    </w:p>
    <w:p w:rsidR="00C627F2" w:rsidRPr="00091580" w:rsidRDefault="00C627F2" w:rsidP="00C627F2">
      <w:pPr>
        <w:spacing w:after="0" w:line="360" w:lineRule="auto"/>
        <w:jc w:val="both"/>
        <w:outlineLvl w:val="0"/>
        <w:rPr>
          <w:rFonts w:ascii="Arial" w:hAnsi="Arial" w:cs="Arial"/>
          <w:b/>
        </w:rPr>
      </w:pPr>
      <w:r w:rsidRPr="00091580">
        <w:rPr>
          <w:rFonts w:ascii="Arial" w:hAnsi="Arial" w:cs="Arial"/>
          <w:b/>
        </w:rPr>
        <w:t>4.3.1 Body Weight (g)</w:t>
      </w:r>
    </w:p>
    <w:p w:rsidR="00C627F2" w:rsidRPr="00091580" w:rsidRDefault="00C627F2" w:rsidP="00C627F2">
      <w:pPr>
        <w:spacing w:after="0" w:line="360" w:lineRule="auto"/>
        <w:ind w:firstLine="547"/>
        <w:jc w:val="both"/>
        <w:rPr>
          <w:rFonts w:ascii="Arial" w:hAnsi="Arial" w:cs="Arial"/>
          <w:color w:val="000000" w:themeColor="text1"/>
        </w:rPr>
      </w:pPr>
      <w:r w:rsidRPr="00091580">
        <w:rPr>
          <w:rFonts w:ascii="Arial" w:hAnsi="Arial" w:cs="Arial"/>
          <w:color w:val="000000" w:themeColor="text1"/>
        </w:rPr>
        <w:t>Statistical analysis of data on final body weights revealed that all treatment groups (T</w:t>
      </w:r>
      <w:proofErr w:type="gramStart"/>
      <w:r w:rsidRPr="00091580">
        <w:rPr>
          <w:rFonts w:ascii="Arial" w:hAnsi="Arial" w:cs="Arial"/>
          <w:color w:val="000000" w:themeColor="text1"/>
          <w:vertAlign w:val="subscript"/>
        </w:rPr>
        <w:t>2</w:t>
      </w:r>
      <w:r w:rsidRPr="00091580">
        <w:rPr>
          <w:rFonts w:ascii="Arial" w:hAnsi="Arial" w:cs="Arial"/>
          <w:color w:val="000000" w:themeColor="text1"/>
        </w:rPr>
        <w:t>,T</w:t>
      </w:r>
      <w:proofErr w:type="gramEnd"/>
      <w:r w:rsidRPr="00091580">
        <w:rPr>
          <w:rFonts w:ascii="Arial" w:hAnsi="Arial" w:cs="Arial"/>
          <w:color w:val="000000" w:themeColor="text1"/>
          <w:vertAlign w:val="subscript"/>
        </w:rPr>
        <w:t>3</w:t>
      </w:r>
      <w:r w:rsidRPr="00091580">
        <w:rPr>
          <w:rFonts w:ascii="Arial" w:hAnsi="Arial" w:cs="Arial"/>
          <w:color w:val="000000" w:themeColor="text1"/>
        </w:rPr>
        <w:t xml:space="preserve"> and T</w:t>
      </w:r>
      <w:r w:rsidRPr="00091580">
        <w:rPr>
          <w:rFonts w:ascii="Arial" w:hAnsi="Arial" w:cs="Arial"/>
          <w:color w:val="000000" w:themeColor="text1"/>
          <w:vertAlign w:val="subscript"/>
        </w:rPr>
        <w:t>4</w:t>
      </w:r>
      <w:r w:rsidRPr="00091580">
        <w:rPr>
          <w:rFonts w:ascii="Arial" w:hAnsi="Arial" w:cs="Arial"/>
          <w:color w:val="000000" w:themeColor="text1"/>
        </w:rPr>
        <w:t>) showed significant (P&lt;0.05) increase in final body weight as compared to control group (T</w:t>
      </w:r>
      <w:r w:rsidRPr="00091580">
        <w:rPr>
          <w:rFonts w:ascii="Arial" w:hAnsi="Arial" w:cs="Arial"/>
          <w:color w:val="000000" w:themeColor="text1"/>
          <w:vertAlign w:val="subscript"/>
        </w:rPr>
        <w:t>1</w:t>
      </w:r>
      <w:r w:rsidRPr="00091580">
        <w:rPr>
          <w:rFonts w:ascii="Arial" w:hAnsi="Arial" w:cs="Arial"/>
          <w:color w:val="000000" w:themeColor="text1"/>
        </w:rPr>
        <w:t>). It was found that highest total body weight of experimental birds was observed in Coriander seeds supplemented group (T</w:t>
      </w:r>
      <w:r w:rsidRPr="00091580">
        <w:rPr>
          <w:rFonts w:ascii="Arial" w:hAnsi="Arial" w:cs="Arial"/>
          <w:color w:val="000000" w:themeColor="text1"/>
          <w:vertAlign w:val="subscript"/>
        </w:rPr>
        <w:t>2</w:t>
      </w:r>
      <w:r w:rsidRPr="00091580">
        <w:rPr>
          <w:rFonts w:ascii="Arial" w:hAnsi="Arial" w:cs="Arial"/>
          <w:color w:val="000000" w:themeColor="text1"/>
        </w:rPr>
        <w:t>) followed by Black Pepper (T</w:t>
      </w:r>
      <w:r w:rsidRPr="00091580">
        <w:rPr>
          <w:rFonts w:ascii="Arial" w:hAnsi="Arial" w:cs="Arial"/>
          <w:color w:val="000000" w:themeColor="text1"/>
          <w:vertAlign w:val="subscript"/>
        </w:rPr>
        <w:t>4</w:t>
      </w:r>
      <w:r w:rsidRPr="00091580">
        <w:rPr>
          <w:rFonts w:ascii="Arial" w:hAnsi="Arial" w:cs="Arial"/>
          <w:color w:val="000000" w:themeColor="text1"/>
        </w:rPr>
        <w:t>), Turmeric Powder (T</w:t>
      </w:r>
      <w:r w:rsidRPr="00091580">
        <w:rPr>
          <w:rFonts w:ascii="Arial" w:hAnsi="Arial" w:cs="Arial"/>
          <w:color w:val="000000" w:themeColor="text1"/>
          <w:vertAlign w:val="subscript"/>
        </w:rPr>
        <w:t>3</w:t>
      </w:r>
      <w:r w:rsidRPr="00091580">
        <w:rPr>
          <w:rFonts w:ascii="Arial" w:hAnsi="Arial" w:cs="Arial"/>
          <w:color w:val="000000" w:themeColor="text1"/>
        </w:rPr>
        <w:t>) and control group (T</w:t>
      </w:r>
      <w:r w:rsidRPr="00091580">
        <w:rPr>
          <w:rFonts w:ascii="Arial" w:hAnsi="Arial" w:cs="Arial"/>
          <w:color w:val="000000" w:themeColor="text1"/>
          <w:vertAlign w:val="subscript"/>
        </w:rPr>
        <w:t>1</w:t>
      </w:r>
      <w:r w:rsidRPr="00091580">
        <w:rPr>
          <w:rFonts w:ascii="Arial" w:hAnsi="Arial" w:cs="Arial"/>
          <w:color w:val="000000" w:themeColor="text1"/>
        </w:rPr>
        <w:t>).</w:t>
      </w:r>
    </w:p>
    <w:p w:rsidR="00C627F2" w:rsidRPr="00091580" w:rsidRDefault="00C627F2" w:rsidP="00C627F2">
      <w:pPr>
        <w:pStyle w:val="ListParagraph"/>
        <w:numPr>
          <w:ilvl w:val="1"/>
          <w:numId w:val="2"/>
        </w:numPr>
        <w:tabs>
          <w:tab w:val="left" w:pos="90"/>
        </w:tabs>
        <w:spacing w:after="0" w:line="360" w:lineRule="auto"/>
        <w:jc w:val="both"/>
        <w:rPr>
          <w:rFonts w:ascii="Arial" w:hAnsi="Arial" w:cs="Arial"/>
          <w:b/>
        </w:rPr>
      </w:pPr>
      <w:r w:rsidRPr="00091580">
        <w:rPr>
          <w:rFonts w:ascii="Arial" w:hAnsi="Arial" w:cs="Arial"/>
          <w:b/>
        </w:rPr>
        <w:t xml:space="preserve">     Feed Conversion Ratio (FCR): </w:t>
      </w:r>
    </w:p>
    <w:p w:rsidR="00C627F2" w:rsidRPr="00091580" w:rsidRDefault="00C627F2" w:rsidP="00C627F2">
      <w:pPr>
        <w:pStyle w:val="ListParagraph"/>
        <w:spacing w:after="0" w:line="360" w:lineRule="auto"/>
        <w:ind w:left="360"/>
        <w:jc w:val="both"/>
        <w:rPr>
          <w:rFonts w:ascii="Arial" w:hAnsi="Arial" w:cs="Arial"/>
        </w:rPr>
      </w:pPr>
      <w:r w:rsidRPr="00091580">
        <w:rPr>
          <w:rFonts w:ascii="Arial" w:hAnsi="Arial" w:cs="Arial"/>
        </w:rPr>
        <w:t>Mean values for FCR of broilers were found to be 1.81 ± 0.27, 1.76 ± 0.5, 1.83 ± 0.5 and 1.76 ± 0.5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respectively. </w:t>
      </w:r>
    </w:p>
    <w:p w:rsidR="00C627F2" w:rsidRPr="00091580" w:rsidRDefault="00C627F2" w:rsidP="00C627F2">
      <w:pPr>
        <w:pStyle w:val="ListParagraph"/>
        <w:spacing w:after="0" w:line="360" w:lineRule="auto"/>
        <w:ind w:left="360"/>
        <w:jc w:val="both"/>
        <w:outlineLvl w:val="0"/>
        <w:rPr>
          <w:rFonts w:ascii="Arial" w:hAnsi="Arial" w:cs="Arial"/>
        </w:rPr>
      </w:pPr>
      <w:r w:rsidRPr="00091580">
        <w:rPr>
          <w:rFonts w:ascii="Arial" w:hAnsi="Arial" w:cs="Arial"/>
        </w:rPr>
        <w:t xml:space="preserve">Result of </w:t>
      </w:r>
      <w:proofErr w:type="spellStart"/>
      <w:r w:rsidRPr="00091580">
        <w:rPr>
          <w:rFonts w:ascii="Arial" w:hAnsi="Arial" w:cs="Arial"/>
        </w:rPr>
        <w:t>stastical</w:t>
      </w:r>
      <w:proofErr w:type="spellEnd"/>
      <w:r w:rsidRPr="00091580">
        <w:rPr>
          <w:rFonts w:ascii="Arial" w:hAnsi="Arial" w:cs="Arial"/>
        </w:rPr>
        <w:t xml:space="preserve"> analysis revealed non-significant (P&gt;0.05) effect were observed in T</w:t>
      </w:r>
      <w:r w:rsidRPr="00091580">
        <w:rPr>
          <w:rFonts w:ascii="Arial" w:hAnsi="Arial" w:cs="Arial"/>
          <w:vertAlign w:val="subscript"/>
        </w:rPr>
        <w:t>2</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groups of birds followed by control and T</w:t>
      </w:r>
      <w:r w:rsidRPr="00091580">
        <w:rPr>
          <w:rFonts w:ascii="Arial" w:hAnsi="Arial" w:cs="Arial"/>
          <w:vertAlign w:val="subscript"/>
        </w:rPr>
        <w:t>3</w:t>
      </w:r>
      <w:r w:rsidRPr="00091580">
        <w:rPr>
          <w:rFonts w:ascii="Arial" w:hAnsi="Arial" w:cs="Arial"/>
        </w:rPr>
        <w:t xml:space="preserve"> group.</w:t>
      </w:r>
    </w:p>
    <w:p w:rsidR="008D0CE1" w:rsidRPr="00091580" w:rsidRDefault="008D0CE1" w:rsidP="008D0CE1">
      <w:pPr>
        <w:spacing w:after="0" w:line="360" w:lineRule="auto"/>
        <w:jc w:val="both"/>
        <w:rPr>
          <w:rFonts w:ascii="Arial" w:hAnsi="Arial" w:cs="Arial"/>
          <w:b/>
        </w:rPr>
      </w:pPr>
      <w:r w:rsidRPr="00091580">
        <w:rPr>
          <w:rFonts w:ascii="Arial" w:hAnsi="Arial" w:cs="Arial"/>
          <w:b/>
        </w:rPr>
        <w:t>Economics of Feeding</w:t>
      </w:r>
    </w:p>
    <w:p w:rsidR="008D0CE1" w:rsidRPr="00091580" w:rsidRDefault="008D0CE1" w:rsidP="008D0CE1">
      <w:pPr>
        <w:spacing w:after="0" w:line="360" w:lineRule="auto"/>
        <w:ind w:firstLine="720"/>
        <w:jc w:val="both"/>
        <w:rPr>
          <w:rFonts w:ascii="Arial" w:hAnsi="Arial" w:cs="Arial"/>
        </w:rPr>
      </w:pPr>
      <w:r w:rsidRPr="00091580">
        <w:rPr>
          <w:rFonts w:ascii="Arial" w:hAnsi="Arial" w:cs="Arial"/>
        </w:rPr>
        <w:t xml:space="preserve">The Total Return over Feed </w:t>
      </w:r>
      <w:proofErr w:type="spellStart"/>
      <w:r w:rsidRPr="00091580">
        <w:rPr>
          <w:rFonts w:ascii="Arial" w:hAnsi="Arial" w:cs="Arial"/>
        </w:rPr>
        <w:t>Costper</w:t>
      </w:r>
      <w:proofErr w:type="spellEnd"/>
      <w:r w:rsidRPr="00091580">
        <w:rPr>
          <w:rFonts w:ascii="Arial" w:hAnsi="Arial" w:cs="Arial"/>
        </w:rPr>
        <w:t xml:space="preserve"> batch of 60 broilers was Rs.1736.5, 1825.6, 1209.38 and 1623.1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w:t>
      </w:r>
      <w:proofErr w:type="gramStart"/>
      <w:r w:rsidRPr="00091580">
        <w:rPr>
          <w:rFonts w:ascii="Arial" w:hAnsi="Arial" w:cs="Arial"/>
        </w:rPr>
        <w:t>respectively,(</w:t>
      </w:r>
      <w:proofErr w:type="gramEnd"/>
      <w:r w:rsidRPr="00091580">
        <w:rPr>
          <w:rFonts w:ascii="Arial" w:hAnsi="Arial" w:cs="Arial"/>
        </w:rPr>
        <w:t xml:space="preserve">Figure </w:t>
      </w:r>
      <w:r w:rsidR="00714414">
        <w:rPr>
          <w:rFonts w:ascii="Arial" w:hAnsi="Arial" w:cs="Arial"/>
        </w:rPr>
        <w:t>2</w:t>
      </w:r>
      <w:r w:rsidRPr="00091580">
        <w:rPr>
          <w:rFonts w:ascii="Arial" w:hAnsi="Arial" w:cs="Arial"/>
        </w:rPr>
        <w:t>).</w:t>
      </w:r>
    </w:p>
    <w:p w:rsidR="008D0CE1" w:rsidRPr="00091580" w:rsidRDefault="008D0CE1" w:rsidP="008D0CE1">
      <w:pPr>
        <w:spacing w:after="0" w:line="360" w:lineRule="auto"/>
        <w:ind w:firstLine="720"/>
        <w:jc w:val="both"/>
        <w:rPr>
          <w:rFonts w:ascii="Arial" w:hAnsi="Arial" w:cs="Arial"/>
        </w:rPr>
      </w:pPr>
      <w:r w:rsidRPr="00091580">
        <w:rPr>
          <w:rFonts w:ascii="Arial" w:hAnsi="Arial" w:cs="Arial"/>
        </w:rPr>
        <w:t>Evaluation of economy of feeding for different treatments revealed that highest return over feed cost was found in T</w:t>
      </w:r>
      <w:r w:rsidRPr="00091580">
        <w:rPr>
          <w:rFonts w:ascii="Arial" w:hAnsi="Arial" w:cs="Arial"/>
          <w:vertAlign w:val="subscript"/>
        </w:rPr>
        <w:t>2</w:t>
      </w:r>
      <w:r w:rsidRPr="00091580">
        <w:rPr>
          <w:rFonts w:ascii="Arial" w:hAnsi="Arial" w:cs="Arial"/>
        </w:rPr>
        <w:t xml:space="preserve"> group followed by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4</w:t>
      </w:r>
      <w:proofErr w:type="gramStart"/>
      <w:r w:rsidRPr="00091580">
        <w:rPr>
          <w:rFonts w:ascii="Arial" w:hAnsi="Arial" w:cs="Arial"/>
        </w:rPr>
        <w:t>and  T</w:t>
      </w:r>
      <w:proofErr w:type="gramEnd"/>
      <w:r w:rsidRPr="00091580">
        <w:rPr>
          <w:rFonts w:ascii="Arial" w:hAnsi="Arial" w:cs="Arial"/>
          <w:vertAlign w:val="subscript"/>
        </w:rPr>
        <w:t>3</w:t>
      </w:r>
      <w:r w:rsidRPr="00091580">
        <w:rPr>
          <w:rFonts w:ascii="Arial" w:hAnsi="Arial" w:cs="Arial"/>
        </w:rPr>
        <w:t xml:space="preserve"> groups which had lower return over feed cost.</w:t>
      </w:r>
    </w:p>
    <w:p w:rsidR="008D0CE1" w:rsidRPr="00091580" w:rsidRDefault="008D0CE1" w:rsidP="008D0CE1">
      <w:pPr>
        <w:spacing w:after="0" w:line="360" w:lineRule="auto"/>
        <w:ind w:firstLine="720"/>
        <w:jc w:val="both"/>
        <w:rPr>
          <w:rFonts w:ascii="Arial" w:hAnsi="Arial" w:cs="Arial"/>
        </w:rPr>
      </w:pPr>
      <w:r w:rsidRPr="00091580">
        <w:rPr>
          <w:rFonts w:ascii="Arial" w:hAnsi="Arial" w:cs="Arial"/>
        </w:rPr>
        <w:t>Total profit per chick was Rs. 30.46, 31.47, 21.59 and 28.47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respectively (Figure </w:t>
      </w:r>
      <w:r w:rsidR="00714414">
        <w:rPr>
          <w:rFonts w:ascii="Arial" w:hAnsi="Arial" w:cs="Arial"/>
        </w:rPr>
        <w:t>1</w:t>
      </w:r>
      <w:r w:rsidRPr="00091580">
        <w:rPr>
          <w:rFonts w:ascii="Arial" w:hAnsi="Arial" w:cs="Arial"/>
        </w:rPr>
        <w:t>). Profit per bird over control (T</w:t>
      </w:r>
      <w:r w:rsidRPr="00091580">
        <w:rPr>
          <w:rFonts w:ascii="Arial" w:hAnsi="Arial" w:cs="Arial"/>
          <w:vertAlign w:val="subscript"/>
        </w:rPr>
        <w:t>1</w:t>
      </w:r>
      <w:r w:rsidRPr="00091580">
        <w:rPr>
          <w:rFonts w:ascii="Arial" w:hAnsi="Arial" w:cs="Arial"/>
        </w:rPr>
        <w:t>) group was Rs. 1.01,</w:t>
      </w:r>
    </w:p>
    <w:p w:rsidR="008D0CE1" w:rsidRPr="00091580" w:rsidRDefault="008D0CE1" w:rsidP="008D0CE1">
      <w:pPr>
        <w:spacing w:after="0" w:line="360" w:lineRule="auto"/>
        <w:jc w:val="both"/>
        <w:rPr>
          <w:rFonts w:ascii="Arial" w:hAnsi="Arial" w:cs="Arial"/>
        </w:rPr>
      </w:pPr>
      <w:r w:rsidRPr="00091580">
        <w:rPr>
          <w:rFonts w:ascii="Arial" w:hAnsi="Arial" w:cs="Arial"/>
        </w:rPr>
        <w:t>-1.99 and -8.87 in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4</w:t>
      </w:r>
      <w:r w:rsidRPr="00091580">
        <w:rPr>
          <w:rFonts w:ascii="Arial" w:hAnsi="Arial" w:cs="Arial"/>
        </w:rPr>
        <w:t xml:space="preserve"> and T</w:t>
      </w:r>
      <w:r w:rsidRPr="00091580">
        <w:rPr>
          <w:rFonts w:ascii="Arial" w:hAnsi="Arial" w:cs="Arial"/>
          <w:vertAlign w:val="subscript"/>
        </w:rPr>
        <w:t>3</w:t>
      </w:r>
      <w:r w:rsidRPr="00091580">
        <w:rPr>
          <w:rFonts w:ascii="Arial" w:hAnsi="Arial" w:cs="Arial"/>
        </w:rPr>
        <w:t xml:space="preserve"> groups, respectively.  Economic data revealed gainful income in T</w:t>
      </w:r>
      <w:r w:rsidRPr="00091580">
        <w:rPr>
          <w:rFonts w:ascii="Arial" w:hAnsi="Arial" w:cs="Arial"/>
          <w:vertAlign w:val="subscript"/>
        </w:rPr>
        <w:t>2</w:t>
      </w:r>
      <w:r w:rsidRPr="00091580">
        <w:rPr>
          <w:rFonts w:ascii="Arial" w:hAnsi="Arial" w:cs="Arial"/>
        </w:rPr>
        <w:t xml:space="preserve"> group (Rs. 1.01 or 3.31%) as compared to T</w:t>
      </w:r>
      <w:r w:rsidRPr="00091580">
        <w:rPr>
          <w:rFonts w:ascii="Arial" w:hAnsi="Arial" w:cs="Arial"/>
          <w:vertAlign w:val="subscript"/>
        </w:rPr>
        <w:t>1</w:t>
      </w:r>
      <w:r w:rsidRPr="00091580">
        <w:rPr>
          <w:rFonts w:ascii="Arial" w:hAnsi="Arial" w:cs="Arial"/>
        </w:rPr>
        <w:t xml:space="preserve"> (control). </w:t>
      </w:r>
      <w:proofErr w:type="spellStart"/>
      <w:r w:rsidRPr="00091580">
        <w:rPr>
          <w:rFonts w:ascii="Arial" w:hAnsi="Arial" w:cs="Arial"/>
        </w:rPr>
        <w:t>Where as</w:t>
      </w:r>
      <w:proofErr w:type="spellEnd"/>
      <w:r w:rsidRPr="00091580">
        <w:rPr>
          <w:rFonts w:ascii="Arial" w:hAnsi="Arial" w:cs="Arial"/>
        </w:rPr>
        <w:t xml:space="preserve"> T</w:t>
      </w:r>
      <w:r w:rsidRPr="00091580">
        <w:rPr>
          <w:rFonts w:ascii="Arial" w:hAnsi="Arial" w:cs="Arial"/>
          <w:vertAlign w:val="subscript"/>
        </w:rPr>
        <w:t>4</w:t>
      </w:r>
      <w:r w:rsidRPr="00091580">
        <w:rPr>
          <w:rFonts w:ascii="Arial" w:hAnsi="Arial" w:cs="Arial"/>
        </w:rPr>
        <w:t xml:space="preserve"> and T</w:t>
      </w:r>
      <w:r w:rsidRPr="00091580">
        <w:rPr>
          <w:rFonts w:ascii="Arial" w:hAnsi="Arial" w:cs="Arial"/>
          <w:vertAlign w:val="subscript"/>
        </w:rPr>
        <w:t>3</w:t>
      </w:r>
      <w:r w:rsidRPr="00091580">
        <w:rPr>
          <w:rFonts w:ascii="Arial" w:hAnsi="Arial" w:cs="Arial"/>
        </w:rPr>
        <w:t xml:space="preserve"> groups of birds showed loss (Rs. -1.99 or 6.53%) and -8.87 or 29.12%, respectively over control group) as compared to </w:t>
      </w:r>
      <w:proofErr w:type="spellStart"/>
      <w:proofErr w:type="gramStart"/>
      <w:r w:rsidRPr="00091580">
        <w:rPr>
          <w:rFonts w:ascii="Arial" w:hAnsi="Arial" w:cs="Arial"/>
        </w:rPr>
        <w:t>control.Thus</w:t>
      </w:r>
      <w:proofErr w:type="spellEnd"/>
      <w:proofErr w:type="gramEnd"/>
      <w:r w:rsidRPr="00091580">
        <w:rPr>
          <w:rFonts w:ascii="Arial" w:hAnsi="Arial" w:cs="Arial"/>
        </w:rPr>
        <w:t xml:space="preserve"> it is clear that benefit was obtained only in T</w:t>
      </w:r>
      <w:r w:rsidRPr="00091580">
        <w:rPr>
          <w:rFonts w:ascii="Arial" w:hAnsi="Arial" w:cs="Arial"/>
          <w:vertAlign w:val="subscript"/>
        </w:rPr>
        <w:t>2</w:t>
      </w:r>
      <w:r w:rsidRPr="00091580">
        <w:rPr>
          <w:rFonts w:ascii="Arial" w:hAnsi="Arial" w:cs="Arial"/>
        </w:rPr>
        <w:t xml:space="preserve"> group as compared to control.</w:t>
      </w:r>
    </w:p>
    <w:p w:rsidR="008D0CE1" w:rsidRPr="00091580" w:rsidRDefault="008D0CE1" w:rsidP="008D0CE1">
      <w:pPr>
        <w:spacing w:after="0" w:line="360" w:lineRule="auto"/>
        <w:ind w:firstLine="720"/>
        <w:jc w:val="both"/>
        <w:rPr>
          <w:rFonts w:ascii="Arial" w:hAnsi="Arial" w:cs="Arial"/>
        </w:rPr>
      </w:pPr>
      <w:r w:rsidRPr="00091580">
        <w:rPr>
          <w:rFonts w:ascii="Arial" w:hAnsi="Arial" w:cs="Arial"/>
        </w:rPr>
        <w:t xml:space="preserve">Improved weight gain and feed conversion led to better economy of feeding for Coriander seeds as compared to control in the present study. These findings are supported by different past studies. </w:t>
      </w:r>
      <w:proofErr w:type="spellStart"/>
      <w:r w:rsidRPr="00091580">
        <w:rPr>
          <w:rFonts w:ascii="Arial" w:hAnsi="Arial" w:cs="Arial"/>
        </w:rPr>
        <w:t>Hossain</w:t>
      </w:r>
      <w:r w:rsidRPr="00091580">
        <w:rPr>
          <w:rFonts w:ascii="Arial" w:hAnsi="Arial" w:cs="Arial"/>
          <w:i/>
        </w:rPr>
        <w:t>et</w:t>
      </w:r>
      <w:proofErr w:type="spellEnd"/>
      <w:r w:rsidRPr="00091580">
        <w:rPr>
          <w:rFonts w:ascii="Arial" w:hAnsi="Arial" w:cs="Arial"/>
          <w:i/>
        </w:rPr>
        <w:t xml:space="preserve"> al.</w:t>
      </w:r>
      <w:r w:rsidRPr="00091580">
        <w:rPr>
          <w:rFonts w:ascii="Arial" w:hAnsi="Arial" w:cs="Arial"/>
        </w:rPr>
        <w:t xml:space="preserve"> (2014) </w:t>
      </w:r>
      <w:proofErr w:type="spellStart"/>
      <w:r w:rsidRPr="00091580">
        <w:rPr>
          <w:rFonts w:ascii="Arial" w:hAnsi="Arial" w:cs="Arial"/>
        </w:rPr>
        <w:t>foundthat</w:t>
      </w:r>
      <w:proofErr w:type="spellEnd"/>
      <w:r w:rsidRPr="00091580">
        <w:rPr>
          <w:rFonts w:ascii="Arial" w:hAnsi="Arial" w:cs="Arial"/>
        </w:rPr>
        <w:t xml:space="preserve"> average profit/bird </w:t>
      </w:r>
      <w:r w:rsidRPr="00091580">
        <w:rPr>
          <w:rFonts w:ascii="Arial" w:hAnsi="Arial" w:cs="Arial"/>
        </w:rPr>
        <w:lastRenderedPageBreak/>
        <w:t xml:space="preserve">in coriander group (Rs. </w:t>
      </w:r>
      <w:proofErr w:type="gramStart"/>
      <w:r w:rsidRPr="00091580">
        <w:rPr>
          <w:rFonts w:ascii="Arial" w:hAnsi="Arial" w:cs="Arial"/>
        </w:rPr>
        <w:t>45.86)was</w:t>
      </w:r>
      <w:proofErr w:type="gramEnd"/>
      <w:r w:rsidRPr="00091580">
        <w:rPr>
          <w:rFonts w:ascii="Arial" w:hAnsi="Arial" w:cs="Arial"/>
        </w:rPr>
        <w:t xml:space="preserve"> higher than control group(Rs. 41.95). while in turmeric </w:t>
      </w:r>
      <w:proofErr w:type="gramStart"/>
      <w:r w:rsidRPr="00091580">
        <w:rPr>
          <w:rFonts w:ascii="Arial" w:hAnsi="Arial" w:cs="Arial"/>
        </w:rPr>
        <w:t>group(</w:t>
      </w:r>
      <w:proofErr w:type="gramEnd"/>
      <w:r w:rsidRPr="00091580">
        <w:rPr>
          <w:rFonts w:ascii="Arial" w:hAnsi="Arial" w:cs="Arial"/>
        </w:rPr>
        <w:t xml:space="preserve">Rs. 36.68), it was lower than control group. Cost Benefit ratio </w:t>
      </w:r>
      <w:proofErr w:type="gramStart"/>
      <w:r w:rsidRPr="00091580">
        <w:rPr>
          <w:rFonts w:ascii="Arial" w:hAnsi="Arial" w:cs="Arial"/>
        </w:rPr>
        <w:t>was  higher</w:t>
      </w:r>
      <w:proofErr w:type="gramEnd"/>
      <w:r w:rsidRPr="00091580">
        <w:rPr>
          <w:rFonts w:ascii="Arial" w:hAnsi="Arial" w:cs="Arial"/>
        </w:rPr>
        <w:t xml:space="preserve"> in coriander group (Rs. 1.26) than control group (Rs. 1.25) while in turmeric </w:t>
      </w:r>
      <w:proofErr w:type="spellStart"/>
      <w:proofErr w:type="gramStart"/>
      <w:r w:rsidRPr="00091580">
        <w:rPr>
          <w:rFonts w:ascii="Arial" w:hAnsi="Arial" w:cs="Arial"/>
        </w:rPr>
        <w:t>group,it</w:t>
      </w:r>
      <w:proofErr w:type="spellEnd"/>
      <w:proofErr w:type="gramEnd"/>
      <w:r w:rsidRPr="00091580">
        <w:rPr>
          <w:rFonts w:ascii="Arial" w:hAnsi="Arial" w:cs="Arial"/>
        </w:rPr>
        <w:t xml:space="preserve"> was found (Rs. 1.21) to be lower than control group. </w:t>
      </w:r>
    </w:p>
    <w:p w:rsidR="008D0CE1" w:rsidRPr="00091580" w:rsidRDefault="008D0CE1" w:rsidP="008D0CE1">
      <w:pPr>
        <w:spacing w:after="0" w:line="480" w:lineRule="auto"/>
        <w:jc w:val="both"/>
        <w:rPr>
          <w:rFonts w:ascii="Arial" w:hAnsi="Arial" w:cs="Arial"/>
          <w:b/>
        </w:rPr>
      </w:pPr>
      <w:r w:rsidRPr="00091580">
        <w:rPr>
          <w:rFonts w:ascii="Arial" w:hAnsi="Arial" w:cs="Arial"/>
          <w:b/>
        </w:rPr>
        <w:t>Conclusion:</w:t>
      </w:r>
    </w:p>
    <w:p w:rsidR="008D0CE1" w:rsidRPr="00091580" w:rsidRDefault="008D0CE1" w:rsidP="008D0CE1">
      <w:pPr>
        <w:pStyle w:val="ListParagraph"/>
        <w:numPr>
          <w:ilvl w:val="0"/>
          <w:numId w:val="1"/>
        </w:numPr>
        <w:spacing w:line="360" w:lineRule="auto"/>
        <w:jc w:val="both"/>
        <w:rPr>
          <w:rFonts w:ascii="Arial" w:hAnsi="Arial" w:cs="Arial"/>
          <w:color w:val="000000"/>
          <w:lang w:val="en-IN"/>
        </w:rPr>
      </w:pPr>
      <w:r w:rsidRPr="00091580">
        <w:rPr>
          <w:rFonts w:ascii="Arial" w:hAnsi="Arial" w:cs="Arial"/>
          <w:color w:val="000000"/>
          <w:lang w:val="en-IN"/>
        </w:rPr>
        <w:t>Dietary supplementation of Coriander seed (2%), Turmeric powder (2%) and Black pepper (0.5 %) to broilers diets resulted in significantly higher body weight gain and feed consumption.</w:t>
      </w:r>
    </w:p>
    <w:p w:rsidR="008D0CE1" w:rsidRPr="00091580" w:rsidRDefault="008D0CE1" w:rsidP="008D0CE1">
      <w:pPr>
        <w:pStyle w:val="ListParagraph"/>
        <w:numPr>
          <w:ilvl w:val="0"/>
          <w:numId w:val="1"/>
        </w:numPr>
        <w:spacing w:line="360" w:lineRule="auto"/>
        <w:jc w:val="both"/>
        <w:rPr>
          <w:rFonts w:ascii="Arial" w:hAnsi="Arial" w:cs="Arial"/>
          <w:color w:val="000000"/>
          <w:lang w:val="en-IN"/>
        </w:rPr>
      </w:pPr>
      <w:r w:rsidRPr="00091580">
        <w:rPr>
          <w:rFonts w:ascii="Arial" w:hAnsi="Arial" w:cs="Arial"/>
          <w:color w:val="000000"/>
          <w:lang w:val="en-IN"/>
        </w:rPr>
        <w:t xml:space="preserve">Feed conversion </w:t>
      </w:r>
      <w:proofErr w:type="gramStart"/>
      <w:r w:rsidRPr="00091580">
        <w:rPr>
          <w:rFonts w:ascii="Arial" w:hAnsi="Arial" w:cs="Arial"/>
          <w:color w:val="000000"/>
          <w:lang w:val="en-IN"/>
        </w:rPr>
        <w:t>ratio  (</w:t>
      </w:r>
      <w:proofErr w:type="gramEnd"/>
      <w:r w:rsidRPr="00091580">
        <w:rPr>
          <w:rFonts w:ascii="Arial" w:hAnsi="Arial" w:cs="Arial"/>
          <w:color w:val="000000"/>
          <w:lang w:val="en-IN"/>
        </w:rPr>
        <w:t xml:space="preserve">FCR) was lower in Coriander seeds and Black pepper group as compared to control and Turmeric powder group, though it was </w:t>
      </w:r>
      <w:proofErr w:type="spellStart"/>
      <w:r w:rsidRPr="00091580">
        <w:rPr>
          <w:rFonts w:ascii="Arial" w:hAnsi="Arial" w:cs="Arial"/>
          <w:color w:val="000000"/>
          <w:lang w:val="en-IN"/>
        </w:rPr>
        <w:t>non significant</w:t>
      </w:r>
      <w:proofErr w:type="spellEnd"/>
      <w:r w:rsidRPr="00091580">
        <w:rPr>
          <w:rFonts w:ascii="Arial" w:hAnsi="Arial" w:cs="Arial"/>
          <w:color w:val="000000"/>
          <w:lang w:val="en-IN"/>
        </w:rPr>
        <w:t>.</w:t>
      </w:r>
    </w:p>
    <w:p w:rsidR="008D0CE1" w:rsidRPr="00091580" w:rsidRDefault="008D0CE1" w:rsidP="008D0CE1">
      <w:pPr>
        <w:pStyle w:val="ListParagraph"/>
        <w:numPr>
          <w:ilvl w:val="0"/>
          <w:numId w:val="1"/>
        </w:numPr>
        <w:spacing w:line="360" w:lineRule="auto"/>
        <w:jc w:val="both"/>
        <w:rPr>
          <w:rFonts w:ascii="Arial" w:hAnsi="Arial" w:cs="Arial"/>
        </w:rPr>
      </w:pPr>
      <w:r w:rsidRPr="00091580">
        <w:rPr>
          <w:rFonts w:ascii="Arial" w:hAnsi="Arial" w:cs="Arial"/>
        </w:rPr>
        <w:t xml:space="preserve">Though the finding of the present study </w:t>
      </w:r>
      <w:proofErr w:type="gramStart"/>
      <w:r w:rsidRPr="00091580">
        <w:rPr>
          <w:rFonts w:ascii="Arial" w:hAnsi="Arial" w:cs="Arial"/>
        </w:rPr>
        <w:t>are</w:t>
      </w:r>
      <w:proofErr w:type="gramEnd"/>
      <w:r w:rsidRPr="00091580">
        <w:rPr>
          <w:rFonts w:ascii="Arial" w:hAnsi="Arial" w:cs="Arial"/>
        </w:rPr>
        <w:t xml:space="preserve"> concrete and encouraging but further trials on herbal supplement such as Coriander seed at various graded level needs to be exploited in poultry, especially in layer birds to work out any adverse effects on growth performance, production and economy of layer raising.  </w:t>
      </w:r>
    </w:p>
    <w:p w:rsidR="00714414" w:rsidRDefault="00714414" w:rsidP="00E733C1">
      <w:pPr>
        <w:pStyle w:val="ListParagraph"/>
        <w:spacing w:after="0" w:line="480" w:lineRule="auto"/>
        <w:jc w:val="both"/>
        <w:rPr>
          <w:rFonts w:ascii="Arial" w:hAnsi="Arial" w:cs="Arial"/>
          <w:b/>
        </w:rPr>
      </w:pPr>
    </w:p>
    <w:p w:rsidR="00714414" w:rsidRPr="00AC6AEA" w:rsidRDefault="00714414" w:rsidP="00AC6AEA">
      <w:pPr>
        <w:spacing w:after="0" w:line="480" w:lineRule="auto"/>
        <w:jc w:val="both"/>
        <w:rPr>
          <w:rFonts w:ascii="Arial" w:hAnsi="Arial" w:cs="Arial"/>
          <w:b/>
        </w:rPr>
      </w:pPr>
      <w:bookmarkStart w:id="0" w:name="_GoBack"/>
      <w:bookmarkEnd w:id="0"/>
    </w:p>
    <w:p w:rsidR="007A2F03" w:rsidRPr="00091580" w:rsidRDefault="00E733C1" w:rsidP="00714414">
      <w:pPr>
        <w:pStyle w:val="ListParagraph"/>
        <w:spacing w:after="0" w:line="480" w:lineRule="auto"/>
        <w:jc w:val="both"/>
        <w:rPr>
          <w:rFonts w:ascii="Arial" w:hAnsi="Arial" w:cs="Arial"/>
        </w:rPr>
      </w:pPr>
      <w:r w:rsidRPr="00091580">
        <w:rPr>
          <w:rFonts w:ascii="Arial" w:hAnsi="Arial" w:cs="Arial"/>
          <w:b/>
        </w:rPr>
        <w:t>References:</w:t>
      </w:r>
    </w:p>
    <w:p w:rsidR="007A2F03" w:rsidRPr="00091580" w:rsidRDefault="007A2F03" w:rsidP="007A2F03">
      <w:pPr>
        <w:pStyle w:val="Default"/>
        <w:numPr>
          <w:ilvl w:val="0"/>
          <w:numId w:val="1"/>
        </w:numPr>
        <w:spacing w:line="360" w:lineRule="auto"/>
        <w:jc w:val="both"/>
        <w:rPr>
          <w:rFonts w:ascii="Arial" w:hAnsi="Arial" w:cs="Arial"/>
          <w:sz w:val="22"/>
          <w:szCs w:val="22"/>
        </w:rPr>
      </w:pPr>
      <w:proofErr w:type="spellStart"/>
      <w:r w:rsidRPr="00091580">
        <w:rPr>
          <w:rFonts w:ascii="Arial" w:hAnsi="Arial" w:cs="Arial"/>
          <w:bCs/>
          <w:sz w:val="22"/>
          <w:szCs w:val="22"/>
        </w:rPr>
        <w:t>Abdollah</w:t>
      </w:r>
      <w:proofErr w:type="spellEnd"/>
      <w:r w:rsidRPr="00091580">
        <w:rPr>
          <w:rFonts w:ascii="Arial" w:hAnsi="Arial" w:cs="Arial"/>
          <w:bCs/>
          <w:sz w:val="22"/>
          <w:szCs w:val="22"/>
        </w:rPr>
        <w:t xml:space="preserve">, </w:t>
      </w:r>
      <w:proofErr w:type="gramStart"/>
      <w:r w:rsidRPr="00091580">
        <w:rPr>
          <w:rFonts w:ascii="Arial" w:hAnsi="Arial" w:cs="Arial"/>
          <w:bCs/>
          <w:sz w:val="22"/>
          <w:szCs w:val="22"/>
        </w:rPr>
        <w:t>A.;</w:t>
      </w:r>
      <w:proofErr w:type="spellStart"/>
      <w:r w:rsidRPr="00091580">
        <w:rPr>
          <w:rFonts w:ascii="Arial" w:hAnsi="Arial" w:cs="Arial"/>
          <w:bCs/>
          <w:sz w:val="22"/>
          <w:szCs w:val="22"/>
        </w:rPr>
        <w:t>Abolghasem</w:t>
      </w:r>
      <w:proofErr w:type="spellEnd"/>
      <w:proofErr w:type="gramEnd"/>
      <w:r w:rsidRPr="00091580">
        <w:rPr>
          <w:rFonts w:ascii="Arial" w:hAnsi="Arial" w:cs="Arial"/>
          <w:bCs/>
          <w:sz w:val="22"/>
          <w:szCs w:val="22"/>
        </w:rPr>
        <w:t xml:space="preserve">, G.; Hassan K.; Gilani, A. </w:t>
      </w:r>
      <w:proofErr w:type="spellStart"/>
      <w:r w:rsidRPr="00091580">
        <w:rPr>
          <w:rFonts w:ascii="Arial" w:hAnsi="Arial" w:cs="Arial"/>
          <w:bCs/>
          <w:sz w:val="22"/>
          <w:szCs w:val="22"/>
        </w:rPr>
        <w:t>andMoradi</w:t>
      </w:r>
      <w:proofErr w:type="spellEnd"/>
      <w:r w:rsidRPr="00091580">
        <w:rPr>
          <w:rFonts w:ascii="Arial" w:hAnsi="Arial" w:cs="Arial"/>
          <w:bCs/>
          <w:sz w:val="22"/>
          <w:szCs w:val="22"/>
        </w:rPr>
        <w:t xml:space="preserve">, S. 2012.Influence of turmeric rhizome and black pepper on blood constituents and performance of broiler </w:t>
      </w:r>
      <w:proofErr w:type="spellStart"/>
      <w:r w:rsidRPr="00091580">
        <w:rPr>
          <w:rFonts w:ascii="Arial" w:hAnsi="Arial" w:cs="Arial"/>
          <w:bCs/>
          <w:sz w:val="22"/>
          <w:szCs w:val="22"/>
        </w:rPr>
        <w:t>chickens.</w:t>
      </w:r>
      <w:r w:rsidRPr="00091580">
        <w:rPr>
          <w:rFonts w:ascii="Arial" w:hAnsi="Arial" w:cs="Arial"/>
          <w:i/>
          <w:iCs/>
          <w:sz w:val="22"/>
          <w:szCs w:val="22"/>
        </w:rPr>
        <w:t>African</w:t>
      </w:r>
      <w:proofErr w:type="spellEnd"/>
      <w:r w:rsidRPr="00091580">
        <w:rPr>
          <w:rFonts w:ascii="Arial" w:hAnsi="Arial" w:cs="Arial"/>
          <w:i/>
          <w:iCs/>
          <w:sz w:val="22"/>
          <w:szCs w:val="22"/>
        </w:rPr>
        <w:t xml:space="preserve"> Journal of Biotechnology</w:t>
      </w:r>
      <w:r w:rsidRPr="00091580">
        <w:rPr>
          <w:rFonts w:ascii="Arial" w:hAnsi="Arial" w:cs="Arial"/>
          <w:b/>
          <w:bCs/>
          <w:sz w:val="22"/>
          <w:szCs w:val="22"/>
        </w:rPr>
        <w:t>11</w:t>
      </w:r>
      <w:r w:rsidRPr="00091580">
        <w:rPr>
          <w:rFonts w:ascii="Arial" w:hAnsi="Arial" w:cs="Arial"/>
          <w:sz w:val="22"/>
          <w:szCs w:val="22"/>
        </w:rPr>
        <w:t>(34): 8606-8611.</w:t>
      </w:r>
    </w:p>
    <w:p w:rsidR="007A2F03" w:rsidRPr="00091580" w:rsidRDefault="007A2F03" w:rsidP="007A2F03">
      <w:pPr>
        <w:pStyle w:val="ListParagraph"/>
        <w:numPr>
          <w:ilvl w:val="0"/>
          <w:numId w:val="1"/>
        </w:numPr>
        <w:tabs>
          <w:tab w:val="left" w:pos="720"/>
        </w:tabs>
        <w:autoSpaceDE w:val="0"/>
        <w:autoSpaceDN w:val="0"/>
        <w:adjustRightInd w:val="0"/>
        <w:spacing w:after="0" w:line="360" w:lineRule="auto"/>
        <w:jc w:val="both"/>
        <w:rPr>
          <w:rFonts w:ascii="Arial" w:hAnsi="Arial" w:cs="Arial"/>
          <w:bCs/>
        </w:rPr>
      </w:pPr>
      <w:proofErr w:type="spellStart"/>
      <w:proofErr w:type="gramStart"/>
      <w:r w:rsidRPr="00091580">
        <w:rPr>
          <w:rFonts w:ascii="Arial" w:hAnsi="Arial" w:cs="Arial"/>
          <w:bCs/>
        </w:rPr>
        <w:t>AghilShahverdi</w:t>
      </w:r>
      <w:proofErr w:type="spellEnd"/>
      <w:r w:rsidRPr="00091580">
        <w:rPr>
          <w:rFonts w:ascii="Arial" w:hAnsi="Arial" w:cs="Arial"/>
          <w:bCs/>
        </w:rPr>
        <w:t xml:space="preserve">;  </w:t>
      </w:r>
      <w:proofErr w:type="spellStart"/>
      <w:r w:rsidRPr="00091580">
        <w:rPr>
          <w:rFonts w:ascii="Arial" w:hAnsi="Arial" w:cs="Arial"/>
          <w:bCs/>
        </w:rPr>
        <w:t>Farshid</w:t>
      </w:r>
      <w:proofErr w:type="spellEnd"/>
      <w:proofErr w:type="gramEnd"/>
      <w:r w:rsidRPr="00091580">
        <w:rPr>
          <w:rFonts w:ascii="Arial" w:hAnsi="Arial" w:cs="Arial"/>
          <w:bCs/>
        </w:rPr>
        <w:t xml:space="preserve"> K.; Mostafa, F.;</w:t>
      </w:r>
      <w:proofErr w:type="spellStart"/>
      <w:r w:rsidRPr="00091580">
        <w:rPr>
          <w:rFonts w:ascii="Arial" w:hAnsi="Arial" w:cs="Arial"/>
          <w:bCs/>
        </w:rPr>
        <w:t>Yaser</w:t>
      </w:r>
      <w:proofErr w:type="spellEnd"/>
      <w:r w:rsidRPr="00091580">
        <w:rPr>
          <w:rFonts w:ascii="Arial" w:hAnsi="Arial" w:cs="Arial"/>
          <w:bCs/>
        </w:rPr>
        <w:t>, R. and Ali, R. 2013. The effect of use red pepper (</w:t>
      </w:r>
      <w:r w:rsidRPr="00091580">
        <w:rPr>
          <w:rFonts w:ascii="Arial" w:hAnsi="Arial" w:cs="Arial"/>
          <w:bCs/>
          <w:i/>
          <w:iCs/>
        </w:rPr>
        <w:t>Capsicum annum L</w:t>
      </w:r>
      <w:r w:rsidRPr="00091580">
        <w:rPr>
          <w:rFonts w:ascii="Arial" w:hAnsi="Arial" w:cs="Arial"/>
          <w:bCs/>
        </w:rPr>
        <w:t>) and black pepper (</w:t>
      </w:r>
      <w:proofErr w:type="spellStart"/>
      <w:r w:rsidRPr="00091580">
        <w:rPr>
          <w:rFonts w:ascii="Arial" w:hAnsi="Arial" w:cs="Arial"/>
          <w:bCs/>
          <w:i/>
          <w:iCs/>
        </w:rPr>
        <w:t>Pipernigrum</w:t>
      </w:r>
      <w:proofErr w:type="spellEnd"/>
      <w:r w:rsidRPr="00091580">
        <w:rPr>
          <w:rFonts w:ascii="Arial" w:hAnsi="Arial" w:cs="Arial"/>
          <w:bCs/>
          <w:i/>
          <w:iCs/>
        </w:rPr>
        <w:t xml:space="preserve"> L</w:t>
      </w:r>
      <w:r w:rsidRPr="00091580">
        <w:rPr>
          <w:rFonts w:ascii="Arial" w:hAnsi="Arial" w:cs="Arial"/>
          <w:bCs/>
        </w:rPr>
        <w:t xml:space="preserve">) on performance and hematological parameters of broiler chicks. European Journal of Zoological Research, </w:t>
      </w:r>
      <w:r w:rsidRPr="00091580">
        <w:rPr>
          <w:rFonts w:ascii="Arial" w:hAnsi="Arial" w:cs="Arial"/>
          <w:b/>
          <w:bCs/>
        </w:rPr>
        <w:t>2</w:t>
      </w:r>
      <w:r w:rsidRPr="00091580">
        <w:rPr>
          <w:rFonts w:ascii="Arial" w:hAnsi="Arial" w:cs="Arial"/>
          <w:bCs/>
        </w:rPr>
        <w:t>(6):44-48</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Alison, M. G. and Peter, R.F. 1999. Insulin releasing and insulin like activity of the traditional anti-diabetic plant </w:t>
      </w:r>
      <w:r w:rsidRPr="00091580">
        <w:rPr>
          <w:rFonts w:ascii="Arial" w:hAnsi="Arial" w:cs="Arial"/>
          <w:i/>
          <w:iCs/>
        </w:rPr>
        <w:t>Coriander sativum</w:t>
      </w:r>
      <w:r w:rsidRPr="00091580">
        <w:rPr>
          <w:rFonts w:ascii="Arial" w:hAnsi="Arial" w:cs="Arial"/>
        </w:rPr>
        <w:t xml:space="preserve">(coriander). </w:t>
      </w:r>
      <w:r w:rsidRPr="00091580">
        <w:rPr>
          <w:rFonts w:ascii="Arial" w:hAnsi="Arial" w:cs="Arial"/>
          <w:i/>
          <w:iCs/>
        </w:rPr>
        <w:t>British J. Nutr</w:t>
      </w:r>
      <w:r w:rsidRPr="00091580">
        <w:rPr>
          <w:rFonts w:ascii="Arial" w:hAnsi="Arial" w:cs="Arial"/>
        </w:rPr>
        <w:t>.</w:t>
      </w:r>
      <w:r w:rsidRPr="00091580">
        <w:rPr>
          <w:rFonts w:ascii="Arial" w:hAnsi="Arial" w:cs="Arial"/>
          <w:b/>
          <w:bCs/>
        </w:rPr>
        <w:t>81</w:t>
      </w:r>
      <w:r w:rsidRPr="00091580">
        <w:rPr>
          <w:rFonts w:ascii="Arial" w:hAnsi="Arial" w:cs="Arial"/>
        </w:rPr>
        <w:t>(3):203-209.</w:t>
      </w:r>
    </w:p>
    <w:p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rPr>
      </w:pPr>
      <w:r w:rsidRPr="00091580">
        <w:rPr>
          <w:rFonts w:ascii="Arial" w:hAnsi="Arial" w:cs="Arial"/>
        </w:rPr>
        <w:t>Al-Sultan, S. I. 2003.</w:t>
      </w:r>
      <w:r w:rsidRPr="00091580">
        <w:rPr>
          <w:rFonts w:ascii="Arial" w:hAnsi="Arial" w:cs="Arial"/>
          <w:bCs/>
        </w:rPr>
        <w:t xml:space="preserve">The Effect of </w:t>
      </w:r>
      <w:r w:rsidRPr="00091580">
        <w:rPr>
          <w:rFonts w:ascii="Arial" w:hAnsi="Arial" w:cs="Arial"/>
          <w:bCs/>
          <w:i/>
          <w:iCs/>
        </w:rPr>
        <w:t xml:space="preserve">Curcuma longa </w:t>
      </w:r>
      <w:r w:rsidRPr="00091580">
        <w:rPr>
          <w:rFonts w:ascii="Arial" w:hAnsi="Arial" w:cs="Arial"/>
          <w:bCs/>
        </w:rPr>
        <w:t>(</w:t>
      </w:r>
      <w:proofErr w:type="spellStart"/>
      <w:r w:rsidRPr="00091580">
        <w:rPr>
          <w:rFonts w:ascii="Arial" w:hAnsi="Arial" w:cs="Arial"/>
          <w:bCs/>
        </w:rPr>
        <w:t>Tumeric</w:t>
      </w:r>
      <w:proofErr w:type="spellEnd"/>
      <w:r w:rsidRPr="00091580">
        <w:rPr>
          <w:rFonts w:ascii="Arial" w:hAnsi="Arial" w:cs="Arial"/>
          <w:bCs/>
        </w:rPr>
        <w:t xml:space="preserve">) on Overall </w:t>
      </w:r>
      <w:proofErr w:type="spellStart"/>
      <w:r w:rsidRPr="00091580">
        <w:rPr>
          <w:rFonts w:ascii="Arial" w:hAnsi="Arial" w:cs="Arial"/>
          <w:bCs/>
        </w:rPr>
        <w:t>PerformanceofBroiler</w:t>
      </w:r>
      <w:proofErr w:type="spellEnd"/>
      <w:r w:rsidRPr="00091580">
        <w:rPr>
          <w:rFonts w:ascii="Arial" w:hAnsi="Arial" w:cs="Arial"/>
          <w:bCs/>
        </w:rPr>
        <w:t xml:space="preserve"> </w:t>
      </w:r>
      <w:proofErr w:type="spellStart"/>
      <w:r w:rsidRPr="00091580">
        <w:rPr>
          <w:rFonts w:ascii="Arial" w:hAnsi="Arial" w:cs="Arial"/>
          <w:bCs/>
        </w:rPr>
        <w:t>Chickens.</w:t>
      </w:r>
      <w:r w:rsidRPr="00091580">
        <w:rPr>
          <w:rFonts w:ascii="Arial" w:hAnsi="Arial" w:cs="Arial"/>
          <w:i/>
          <w:iCs/>
        </w:rPr>
        <w:t>International</w:t>
      </w:r>
      <w:proofErr w:type="spellEnd"/>
      <w:r w:rsidRPr="00091580">
        <w:rPr>
          <w:rFonts w:ascii="Arial" w:hAnsi="Arial" w:cs="Arial"/>
          <w:i/>
          <w:iCs/>
        </w:rPr>
        <w:t xml:space="preserve"> Journal of Poultry Science </w:t>
      </w:r>
      <w:r w:rsidRPr="00091580">
        <w:rPr>
          <w:rFonts w:ascii="Arial" w:hAnsi="Arial" w:cs="Arial"/>
          <w:b/>
          <w:bCs/>
        </w:rPr>
        <w:t>2</w:t>
      </w:r>
      <w:r w:rsidRPr="00091580">
        <w:rPr>
          <w:rFonts w:ascii="Arial" w:hAnsi="Arial" w:cs="Arial"/>
        </w:rPr>
        <w:t>(5): 351-353.</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lastRenderedPageBreak/>
        <w:t xml:space="preserve">Al-Sultan, S. I.; </w:t>
      </w:r>
      <w:proofErr w:type="gramStart"/>
      <w:r w:rsidRPr="00091580">
        <w:rPr>
          <w:rFonts w:ascii="Arial" w:hAnsi="Arial" w:cs="Arial"/>
        </w:rPr>
        <w:t>and  Gameel</w:t>
      </w:r>
      <w:proofErr w:type="gramEnd"/>
      <w:r w:rsidRPr="00091580">
        <w:rPr>
          <w:rFonts w:ascii="Arial" w:hAnsi="Arial" w:cs="Arial"/>
        </w:rPr>
        <w:t>,  A. A. 2004. Histopathological changes in the livers of broiler chicken supplemented with turmeric (</w:t>
      </w:r>
      <w:r w:rsidRPr="00091580">
        <w:rPr>
          <w:rFonts w:ascii="Arial" w:hAnsi="Arial" w:cs="Arial"/>
          <w:i/>
        </w:rPr>
        <w:t>Curcuma longa</w:t>
      </w:r>
      <w:r w:rsidRPr="00091580">
        <w:rPr>
          <w:rFonts w:ascii="Arial" w:hAnsi="Arial" w:cs="Arial"/>
        </w:rPr>
        <w:t xml:space="preserve">). </w:t>
      </w:r>
      <w:r w:rsidRPr="00091580">
        <w:rPr>
          <w:rFonts w:ascii="Arial" w:hAnsi="Arial" w:cs="Arial"/>
          <w:i/>
        </w:rPr>
        <w:t xml:space="preserve">International Journal </w:t>
      </w:r>
      <w:proofErr w:type="gramStart"/>
      <w:r w:rsidRPr="00091580">
        <w:rPr>
          <w:rFonts w:ascii="Arial" w:hAnsi="Arial" w:cs="Arial"/>
          <w:i/>
        </w:rPr>
        <w:t>of  Poultry</w:t>
      </w:r>
      <w:proofErr w:type="gramEnd"/>
      <w:r w:rsidRPr="00091580">
        <w:rPr>
          <w:rFonts w:ascii="Arial" w:hAnsi="Arial" w:cs="Arial"/>
          <w:i/>
        </w:rPr>
        <w:t xml:space="preserve"> Science</w:t>
      </w:r>
      <w:r w:rsidRPr="00091580">
        <w:rPr>
          <w:rFonts w:ascii="Arial" w:hAnsi="Arial" w:cs="Arial"/>
          <w:b/>
        </w:rPr>
        <w:t>3:</w:t>
      </w:r>
      <w:r w:rsidRPr="00091580">
        <w:rPr>
          <w:rFonts w:ascii="Arial" w:hAnsi="Arial" w:cs="Arial"/>
        </w:rPr>
        <w:t>333-336.</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Anju, V.; Pandeya, S. N.; Yadav Singh, S. K. and Soni, P. A. 2011. </w:t>
      </w:r>
      <w:proofErr w:type="spellStart"/>
      <w:proofErr w:type="gramStart"/>
      <w:r w:rsidRPr="00091580">
        <w:rPr>
          <w:rFonts w:ascii="Arial" w:hAnsi="Arial" w:cs="Arial"/>
          <w:i/>
          <w:iCs/>
        </w:rPr>
        <w:t>Coriandrumsativum</w:t>
      </w:r>
      <w:proofErr w:type="spellEnd"/>
      <w:r w:rsidRPr="00091580">
        <w:rPr>
          <w:rFonts w:ascii="Arial" w:hAnsi="Arial" w:cs="Arial"/>
        </w:rPr>
        <w:t>(</w:t>
      </w:r>
      <w:proofErr w:type="gramEnd"/>
      <w:r w:rsidRPr="00091580">
        <w:rPr>
          <w:rFonts w:ascii="Arial" w:hAnsi="Arial" w:cs="Arial"/>
        </w:rPr>
        <w:t xml:space="preserve">Linn.): An Ayurvedic Medicinal Herb of Happiness. </w:t>
      </w:r>
      <w:r w:rsidRPr="00091580">
        <w:rPr>
          <w:rFonts w:ascii="Arial" w:hAnsi="Arial" w:cs="Arial"/>
          <w:i/>
        </w:rPr>
        <w:t xml:space="preserve">Journal of Advances in </w:t>
      </w:r>
      <w:proofErr w:type="spellStart"/>
      <w:r w:rsidRPr="00091580">
        <w:rPr>
          <w:rFonts w:ascii="Arial" w:hAnsi="Arial" w:cs="Arial"/>
          <w:i/>
        </w:rPr>
        <w:t>Pharmacyand</w:t>
      </w:r>
      <w:proofErr w:type="spellEnd"/>
      <w:r w:rsidRPr="00091580">
        <w:rPr>
          <w:rFonts w:ascii="Arial" w:hAnsi="Arial" w:cs="Arial"/>
          <w:i/>
        </w:rPr>
        <w:t xml:space="preserve"> Healthcare Research</w:t>
      </w:r>
      <w:r w:rsidRPr="00091580">
        <w:rPr>
          <w:rFonts w:ascii="Arial" w:hAnsi="Arial" w:cs="Arial"/>
        </w:rPr>
        <w:t>.</w:t>
      </w:r>
      <w:r w:rsidRPr="00091580">
        <w:rPr>
          <w:rFonts w:ascii="Arial" w:hAnsi="Arial" w:cs="Arial"/>
          <w:b/>
        </w:rPr>
        <w:t>1</w:t>
      </w:r>
      <w:r w:rsidRPr="00091580">
        <w:rPr>
          <w:rFonts w:ascii="Arial" w:hAnsi="Arial" w:cs="Arial"/>
        </w:rPr>
        <w:t>:3.</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AOAC  1999. Official Methods of Analysis.5th </w:t>
      </w:r>
      <w:proofErr w:type="spellStart"/>
      <w:proofErr w:type="gramStart"/>
      <w:r w:rsidRPr="00091580">
        <w:rPr>
          <w:rFonts w:ascii="Arial" w:hAnsi="Arial" w:cs="Arial"/>
        </w:rPr>
        <w:t>edition.Association</w:t>
      </w:r>
      <w:proofErr w:type="spellEnd"/>
      <w:proofErr w:type="gramEnd"/>
      <w:r w:rsidRPr="00091580">
        <w:rPr>
          <w:rFonts w:ascii="Arial" w:hAnsi="Arial" w:cs="Arial"/>
        </w:rPr>
        <w:t xml:space="preserve"> of Official Analytical Chemists (AOAC), Washington D.C., USA.</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Asghar, A. M.; Farooq, M. A.; </w:t>
      </w:r>
      <w:proofErr w:type="spellStart"/>
      <w:proofErr w:type="gramStart"/>
      <w:r w:rsidRPr="00091580">
        <w:rPr>
          <w:rFonts w:ascii="Arial" w:hAnsi="Arial" w:cs="Arial"/>
        </w:rPr>
        <w:t>Mian.and</w:t>
      </w:r>
      <w:proofErr w:type="spellEnd"/>
      <w:r w:rsidRPr="00091580">
        <w:rPr>
          <w:rFonts w:ascii="Arial" w:hAnsi="Arial" w:cs="Arial"/>
        </w:rPr>
        <w:t xml:space="preserve">  Khurshid</w:t>
      </w:r>
      <w:proofErr w:type="gramEnd"/>
      <w:r w:rsidRPr="00091580">
        <w:rPr>
          <w:rFonts w:ascii="Arial" w:hAnsi="Arial" w:cs="Arial"/>
        </w:rPr>
        <w:t xml:space="preserve">, A. 2000. Economic of </w:t>
      </w:r>
      <w:proofErr w:type="spellStart"/>
      <w:r w:rsidRPr="00091580">
        <w:rPr>
          <w:rFonts w:ascii="Arial" w:hAnsi="Arial" w:cs="Arial"/>
        </w:rPr>
        <w:t>Broilerproduction</w:t>
      </w:r>
      <w:proofErr w:type="spellEnd"/>
      <w:r w:rsidRPr="00091580">
        <w:rPr>
          <w:rFonts w:ascii="Arial" w:hAnsi="Arial" w:cs="Arial"/>
        </w:rPr>
        <w:t xml:space="preserve"> of </w:t>
      </w:r>
      <w:proofErr w:type="spellStart"/>
      <w:r w:rsidRPr="00091580">
        <w:rPr>
          <w:rFonts w:ascii="Arial" w:hAnsi="Arial" w:cs="Arial"/>
        </w:rPr>
        <w:t>Mardan</w:t>
      </w:r>
      <w:proofErr w:type="spellEnd"/>
      <w:r w:rsidRPr="00091580">
        <w:rPr>
          <w:rFonts w:ascii="Arial" w:hAnsi="Arial" w:cs="Arial"/>
        </w:rPr>
        <w:t xml:space="preserve"> Division. </w:t>
      </w:r>
      <w:r w:rsidRPr="00091580">
        <w:rPr>
          <w:rFonts w:ascii="Arial" w:hAnsi="Arial" w:cs="Arial"/>
          <w:i/>
          <w:iCs/>
        </w:rPr>
        <w:t>Journal of Rural Development</w:t>
      </w:r>
      <w:r w:rsidRPr="00091580">
        <w:rPr>
          <w:rFonts w:ascii="Arial" w:hAnsi="Arial" w:cs="Arial"/>
          <w:i/>
        </w:rPr>
        <w:t>.</w:t>
      </w:r>
      <w:r w:rsidRPr="00091580">
        <w:rPr>
          <w:rFonts w:ascii="Arial" w:hAnsi="Arial" w:cs="Arial"/>
          <w:b/>
        </w:rPr>
        <w:t>32</w:t>
      </w:r>
      <w:r w:rsidRPr="00091580">
        <w:rPr>
          <w:rFonts w:ascii="Arial" w:hAnsi="Arial" w:cs="Arial"/>
        </w:rPr>
        <w:t>(3): 56-</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Augustine, L. </w:t>
      </w:r>
      <w:proofErr w:type="gramStart"/>
      <w:r w:rsidRPr="00091580">
        <w:rPr>
          <w:rFonts w:ascii="Arial" w:hAnsi="Arial" w:cs="Arial"/>
        </w:rPr>
        <w:t>and  Shukla</w:t>
      </w:r>
      <w:proofErr w:type="gramEnd"/>
      <w:r w:rsidRPr="00091580">
        <w:rPr>
          <w:rFonts w:ascii="Arial" w:hAnsi="Arial" w:cs="Arial"/>
        </w:rPr>
        <w:t xml:space="preserve">, R. (2015). An analysis of opportunities and challenges in poultry sector in global and Indian </w:t>
      </w:r>
      <w:proofErr w:type="spellStart"/>
      <w:proofErr w:type="gramStart"/>
      <w:r w:rsidRPr="00091580">
        <w:rPr>
          <w:rFonts w:ascii="Arial" w:hAnsi="Arial" w:cs="Arial"/>
        </w:rPr>
        <w:t>perspectives.</w:t>
      </w:r>
      <w:r w:rsidRPr="00091580">
        <w:rPr>
          <w:rFonts w:ascii="Arial" w:hAnsi="Arial" w:cs="Arial"/>
          <w:i/>
        </w:rPr>
        <w:t>International</w:t>
      </w:r>
      <w:proofErr w:type="spellEnd"/>
      <w:proofErr w:type="gramEnd"/>
      <w:r w:rsidRPr="00091580">
        <w:rPr>
          <w:rFonts w:ascii="Arial" w:hAnsi="Arial" w:cs="Arial"/>
          <w:i/>
        </w:rPr>
        <w:t xml:space="preserve"> Journal in Management and Social Science</w:t>
      </w:r>
      <w:r w:rsidRPr="00091580">
        <w:rPr>
          <w:rFonts w:ascii="Arial" w:hAnsi="Arial" w:cs="Arial"/>
        </w:rPr>
        <w:t>.</w:t>
      </w:r>
      <w:r w:rsidRPr="00091580">
        <w:rPr>
          <w:rFonts w:ascii="Arial" w:hAnsi="Arial" w:cs="Arial"/>
          <w:b/>
        </w:rPr>
        <w:t>3</w:t>
      </w:r>
      <w:r w:rsidRPr="00091580">
        <w:rPr>
          <w:rFonts w:ascii="Arial" w:hAnsi="Arial" w:cs="Arial"/>
        </w:rPr>
        <w:t>(1): 27-35.</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BIS: 9863-1992. Indian Standard, Poultry Feeds </w:t>
      </w:r>
      <w:proofErr w:type="spellStart"/>
      <w:r w:rsidRPr="00091580">
        <w:rPr>
          <w:rFonts w:ascii="Arial" w:hAnsi="Arial" w:cs="Arial"/>
        </w:rPr>
        <w:t>Specifications.Bureau</w:t>
      </w:r>
      <w:proofErr w:type="spellEnd"/>
      <w:r w:rsidRPr="00091580">
        <w:rPr>
          <w:rFonts w:ascii="Arial" w:hAnsi="Arial" w:cs="Arial"/>
        </w:rPr>
        <w:t xml:space="preserve"> of Indian Standards (BIS), 4th </w:t>
      </w:r>
      <w:proofErr w:type="spellStart"/>
      <w:r w:rsidRPr="00091580">
        <w:rPr>
          <w:rFonts w:ascii="Arial" w:hAnsi="Arial" w:cs="Arial"/>
        </w:rPr>
        <w:t>Review.ManakBhawan</w:t>
      </w:r>
      <w:proofErr w:type="spellEnd"/>
      <w:r w:rsidRPr="00091580">
        <w:rPr>
          <w:rFonts w:ascii="Arial" w:hAnsi="Arial" w:cs="Arial"/>
        </w:rPr>
        <w:t>, 9, Bahadur Shah ZafarMarg, New Delhi, India.</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Bunn, H. F.; </w:t>
      </w:r>
      <w:proofErr w:type="gramStart"/>
      <w:r w:rsidRPr="00091580">
        <w:rPr>
          <w:rFonts w:ascii="Arial" w:hAnsi="Arial" w:cs="Arial"/>
        </w:rPr>
        <w:t>and  Forget</w:t>
      </w:r>
      <w:proofErr w:type="gramEnd"/>
      <w:r w:rsidRPr="00091580">
        <w:rPr>
          <w:rFonts w:ascii="Arial" w:hAnsi="Arial" w:cs="Arial"/>
        </w:rPr>
        <w:t>, B. G. 1986. Hemoglobin</w:t>
      </w:r>
      <w:r w:rsidRPr="00091580">
        <w:rPr>
          <w:rFonts w:ascii="Arial" w:hAnsi="Arial" w:cs="Arial"/>
          <w:i/>
          <w:iCs/>
        </w:rPr>
        <w:t xml:space="preserve">: </w:t>
      </w:r>
      <w:r w:rsidRPr="00091580">
        <w:rPr>
          <w:rFonts w:ascii="Arial" w:hAnsi="Arial" w:cs="Arial"/>
        </w:rPr>
        <w:t>Molecular</w:t>
      </w:r>
      <w:r w:rsidRPr="00091580">
        <w:rPr>
          <w:rFonts w:ascii="Arial" w:hAnsi="Arial" w:cs="Arial"/>
          <w:i/>
          <w:iCs/>
        </w:rPr>
        <w:t xml:space="preserve">, </w:t>
      </w:r>
      <w:r w:rsidRPr="00091580">
        <w:rPr>
          <w:rFonts w:ascii="Arial" w:hAnsi="Arial" w:cs="Arial"/>
        </w:rPr>
        <w:t xml:space="preserve">Genetic and Clinical </w:t>
      </w:r>
      <w:proofErr w:type="spellStart"/>
      <w:r w:rsidRPr="00091580">
        <w:rPr>
          <w:rFonts w:ascii="Arial" w:hAnsi="Arial" w:cs="Arial"/>
        </w:rPr>
        <w:t>Aspects.Saunders</w:t>
      </w:r>
      <w:proofErr w:type="spellEnd"/>
      <w:r w:rsidRPr="00091580">
        <w:rPr>
          <w:rFonts w:ascii="Arial" w:hAnsi="Arial" w:cs="Arial"/>
        </w:rPr>
        <w:t xml:space="preserve">, Philadelphia broiler performance nutrients digestibility and plasma </w:t>
      </w:r>
      <w:proofErr w:type="spellStart"/>
      <w:proofErr w:type="gramStart"/>
      <w:r w:rsidRPr="00091580">
        <w:rPr>
          <w:rFonts w:ascii="Arial" w:hAnsi="Arial" w:cs="Arial"/>
        </w:rPr>
        <w:t>constituents.</w:t>
      </w:r>
      <w:r w:rsidRPr="00091580">
        <w:rPr>
          <w:rFonts w:ascii="Arial" w:hAnsi="Arial" w:cs="Arial"/>
          <w:i/>
          <w:iCs/>
        </w:rPr>
        <w:t>Internationa</w:t>
      </w:r>
      <w:proofErr w:type="spellEnd"/>
      <w:proofErr w:type="gramEnd"/>
      <w:r w:rsidRPr="00091580">
        <w:rPr>
          <w:rFonts w:ascii="Arial" w:hAnsi="Arial" w:cs="Arial"/>
          <w:i/>
          <w:iCs/>
        </w:rPr>
        <w:t xml:space="preserve">  Journal of Poultry  Science</w:t>
      </w:r>
      <w:r w:rsidRPr="00091580">
        <w:rPr>
          <w:rFonts w:ascii="Arial" w:hAnsi="Arial" w:cs="Arial"/>
          <w:iCs/>
        </w:rPr>
        <w:t>.</w:t>
      </w:r>
      <w:r w:rsidRPr="00091580">
        <w:rPr>
          <w:rFonts w:ascii="Arial" w:hAnsi="Arial" w:cs="Arial"/>
          <w:b/>
        </w:rPr>
        <w:t>5</w:t>
      </w:r>
      <w:r w:rsidRPr="00091580">
        <w:rPr>
          <w:rFonts w:ascii="Arial" w:hAnsi="Arial" w:cs="Arial"/>
        </w:rPr>
        <w:t>(8): 764-771.</w:t>
      </w:r>
    </w:p>
    <w:p w:rsidR="007A2F03" w:rsidRPr="00091580" w:rsidRDefault="007A2F03" w:rsidP="007A2F03">
      <w:pPr>
        <w:pStyle w:val="ListParagraph"/>
        <w:numPr>
          <w:ilvl w:val="0"/>
          <w:numId w:val="1"/>
        </w:numPr>
        <w:tabs>
          <w:tab w:val="left" w:pos="810"/>
        </w:tabs>
        <w:autoSpaceDE w:val="0"/>
        <w:autoSpaceDN w:val="0"/>
        <w:adjustRightInd w:val="0"/>
        <w:spacing w:after="0" w:line="360" w:lineRule="auto"/>
        <w:rPr>
          <w:rFonts w:ascii="Arial" w:hAnsi="Arial" w:cs="Arial"/>
        </w:rPr>
      </w:pPr>
      <w:r w:rsidRPr="00091580">
        <w:rPr>
          <w:rFonts w:ascii="Arial" w:hAnsi="Arial" w:cs="Arial"/>
        </w:rPr>
        <w:t xml:space="preserve">   Burt, S. 2004 Essential oils: their antibacterial properties and potential applications in foods-a </w:t>
      </w:r>
      <w:proofErr w:type="spellStart"/>
      <w:proofErr w:type="gramStart"/>
      <w:r w:rsidRPr="00091580">
        <w:rPr>
          <w:rFonts w:ascii="Arial" w:hAnsi="Arial" w:cs="Arial"/>
        </w:rPr>
        <w:t>review.International</w:t>
      </w:r>
      <w:proofErr w:type="spellEnd"/>
      <w:proofErr w:type="gramEnd"/>
      <w:r w:rsidRPr="00091580">
        <w:rPr>
          <w:rFonts w:ascii="Arial" w:hAnsi="Arial" w:cs="Arial"/>
        </w:rPr>
        <w:t xml:space="preserve"> Journal of Food Microbiology </w:t>
      </w:r>
      <w:r w:rsidRPr="00091580">
        <w:rPr>
          <w:rFonts w:ascii="Arial" w:hAnsi="Arial" w:cs="Arial"/>
          <w:b/>
        </w:rPr>
        <w:t>94</w:t>
      </w:r>
      <w:r w:rsidRPr="00091580">
        <w:rPr>
          <w:rFonts w:ascii="Arial" w:hAnsi="Arial" w:cs="Arial"/>
        </w:rPr>
        <w:t>: 223-253.</w:t>
      </w:r>
    </w:p>
    <w:p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rPr>
      </w:pPr>
      <w:r w:rsidRPr="00091580">
        <w:rPr>
          <w:rFonts w:ascii="Arial" w:hAnsi="Arial" w:cs="Arial"/>
          <w:bCs/>
        </w:rPr>
        <w:t xml:space="preserve">Choudhary, </w:t>
      </w:r>
      <w:proofErr w:type="gramStart"/>
      <w:r w:rsidRPr="00091580">
        <w:rPr>
          <w:rFonts w:ascii="Arial" w:hAnsi="Arial" w:cs="Arial"/>
          <w:bCs/>
        </w:rPr>
        <w:t>G.;</w:t>
      </w:r>
      <w:proofErr w:type="spellStart"/>
      <w:r w:rsidRPr="00091580">
        <w:rPr>
          <w:rFonts w:ascii="Arial" w:hAnsi="Arial" w:cs="Arial"/>
          <w:bCs/>
        </w:rPr>
        <w:t>Bais</w:t>
      </w:r>
      <w:proofErr w:type="spellEnd"/>
      <w:proofErr w:type="gramEnd"/>
      <w:r w:rsidRPr="00091580">
        <w:rPr>
          <w:rFonts w:ascii="Arial" w:hAnsi="Arial" w:cs="Arial"/>
          <w:bCs/>
        </w:rPr>
        <w:t>, B. and Dhaka, C.S. 2016. Effect of Feeding Black Pepper Powder on Growth Performance of Broiler Chicks (</w:t>
      </w:r>
      <w:r w:rsidRPr="00091580">
        <w:rPr>
          <w:rFonts w:ascii="Arial" w:hAnsi="Arial" w:cs="Arial"/>
          <w:bCs/>
          <w:i/>
          <w:iCs/>
        </w:rPr>
        <w:t>Piper Nigrum</w:t>
      </w:r>
      <w:proofErr w:type="gramStart"/>
      <w:r w:rsidRPr="00091580">
        <w:rPr>
          <w:rFonts w:ascii="Arial" w:hAnsi="Arial" w:cs="Arial"/>
          <w:bCs/>
        </w:rPr>
        <w:t>).</w:t>
      </w:r>
      <w:r w:rsidRPr="00091580">
        <w:rPr>
          <w:rFonts w:ascii="Arial" w:hAnsi="Arial" w:cs="Arial"/>
          <w:i/>
          <w:iCs/>
        </w:rPr>
        <w:t>Indian</w:t>
      </w:r>
      <w:proofErr w:type="gramEnd"/>
      <w:r w:rsidRPr="00091580">
        <w:rPr>
          <w:rFonts w:ascii="Arial" w:hAnsi="Arial" w:cs="Arial"/>
          <w:i/>
          <w:iCs/>
        </w:rPr>
        <w:t xml:space="preserve"> Vet. J.</w:t>
      </w:r>
      <w:r w:rsidRPr="00091580">
        <w:rPr>
          <w:rFonts w:ascii="Arial" w:hAnsi="Arial" w:cs="Arial"/>
          <w:b/>
          <w:bCs/>
        </w:rPr>
        <w:t xml:space="preserve">93 </w:t>
      </w:r>
      <w:r w:rsidRPr="00091580">
        <w:rPr>
          <w:rFonts w:ascii="Arial" w:hAnsi="Arial" w:cs="Arial"/>
        </w:rPr>
        <w:t>(2): 44 – 46.</w:t>
      </w:r>
    </w:p>
    <w:p w:rsidR="007A2F03" w:rsidRPr="00091580" w:rsidRDefault="007A2F03" w:rsidP="007A2F03">
      <w:pPr>
        <w:pStyle w:val="ListParagraph"/>
        <w:numPr>
          <w:ilvl w:val="0"/>
          <w:numId w:val="1"/>
        </w:numPr>
        <w:spacing w:line="360" w:lineRule="auto"/>
        <w:jc w:val="both"/>
        <w:rPr>
          <w:rFonts w:ascii="Arial" w:hAnsi="Arial" w:cs="Arial"/>
        </w:rPr>
      </w:pPr>
      <w:proofErr w:type="gramStart"/>
      <w:r w:rsidRPr="00091580">
        <w:rPr>
          <w:rFonts w:ascii="Arial" w:hAnsi="Arial" w:cs="Arial"/>
        </w:rPr>
        <w:t>Cortes  Eslava</w:t>
      </w:r>
      <w:proofErr w:type="gramEnd"/>
      <w:r w:rsidRPr="00091580">
        <w:rPr>
          <w:rFonts w:ascii="Arial" w:hAnsi="Arial" w:cs="Arial"/>
        </w:rPr>
        <w:t>,  J.; Gomez Arroyo,  S.; and Villalobos Pietrini, R. 2004. Antimutagenicity of coriander (</w:t>
      </w:r>
      <w:proofErr w:type="spellStart"/>
      <w:r w:rsidRPr="00091580">
        <w:rPr>
          <w:rFonts w:ascii="Arial" w:hAnsi="Arial" w:cs="Arial"/>
          <w:i/>
          <w:iCs/>
        </w:rPr>
        <w:t>Coriandrumsativum</w:t>
      </w:r>
      <w:proofErr w:type="spellEnd"/>
      <w:r w:rsidRPr="00091580">
        <w:rPr>
          <w:rFonts w:ascii="Arial" w:hAnsi="Arial" w:cs="Arial"/>
        </w:rPr>
        <w:t xml:space="preserve">) juice on the mutagenesis produced by plant metabolites of aromatic </w:t>
      </w:r>
      <w:proofErr w:type="spellStart"/>
      <w:r w:rsidRPr="00091580">
        <w:rPr>
          <w:rFonts w:ascii="Arial" w:hAnsi="Arial" w:cs="Arial"/>
        </w:rPr>
        <w:t>amines.</w:t>
      </w:r>
      <w:r w:rsidRPr="00091580">
        <w:rPr>
          <w:rFonts w:ascii="Arial" w:hAnsi="Arial" w:cs="Arial"/>
          <w:i/>
          <w:iCs/>
        </w:rPr>
        <w:t>J</w:t>
      </w:r>
      <w:proofErr w:type="spellEnd"/>
      <w:r w:rsidRPr="00091580">
        <w:rPr>
          <w:rFonts w:ascii="Arial" w:hAnsi="Arial" w:cs="Arial"/>
          <w:i/>
          <w:iCs/>
        </w:rPr>
        <w:t xml:space="preserve">. </w:t>
      </w:r>
      <w:proofErr w:type="spellStart"/>
      <w:r w:rsidRPr="00091580">
        <w:rPr>
          <w:rFonts w:ascii="Arial" w:hAnsi="Arial" w:cs="Arial"/>
          <w:i/>
          <w:iCs/>
        </w:rPr>
        <w:t>Toxicol</w:t>
      </w:r>
      <w:proofErr w:type="spellEnd"/>
      <w:r w:rsidRPr="00091580">
        <w:rPr>
          <w:rFonts w:ascii="Arial" w:hAnsi="Arial" w:cs="Arial"/>
          <w:i/>
          <w:iCs/>
        </w:rPr>
        <w:t>. Lett</w:t>
      </w:r>
      <w:r w:rsidRPr="00091580">
        <w:rPr>
          <w:rFonts w:ascii="Arial" w:hAnsi="Arial" w:cs="Arial"/>
        </w:rPr>
        <w:t>.</w:t>
      </w:r>
      <w:r w:rsidRPr="00091580">
        <w:rPr>
          <w:rFonts w:ascii="Arial" w:hAnsi="Arial" w:cs="Arial"/>
          <w:b/>
          <w:bCs/>
        </w:rPr>
        <w:t>153</w:t>
      </w:r>
      <w:r w:rsidRPr="00091580">
        <w:rPr>
          <w:rFonts w:ascii="Arial" w:hAnsi="Arial" w:cs="Arial"/>
        </w:rPr>
        <w:t>:283-292.</w:t>
      </w:r>
    </w:p>
    <w:p w:rsidR="007A2F03" w:rsidRPr="00091580" w:rsidRDefault="007A2F03" w:rsidP="007A2F03">
      <w:pPr>
        <w:pStyle w:val="ListParagraph"/>
        <w:numPr>
          <w:ilvl w:val="0"/>
          <w:numId w:val="1"/>
        </w:numPr>
        <w:spacing w:line="360" w:lineRule="auto"/>
        <w:jc w:val="both"/>
        <w:rPr>
          <w:rFonts w:ascii="Arial" w:hAnsi="Arial" w:cs="Arial"/>
        </w:rPr>
      </w:pPr>
      <w:proofErr w:type="spellStart"/>
      <w:r w:rsidRPr="00091580">
        <w:rPr>
          <w:rFonts w:ascii="Arial" w:hAnsi="Arial" w:cs="Arial"/>
        </w:rPr>
        <w:t>Darughe</w:t>
      </w:r>
      <w:proofErr w:type="spellEnd"/>
      <w:r w:rsidRPr="00091580">
        <w:rPr>
          <w:rFonts w:ascii="Arial" w:hAnsi="Arial" w:cs="Arial"/>
        </w:rPr>
        <w:t>, F</w:t>
      </w:r>
      <w:proofErr w:type="gramStart"/>
      <w:r w:rsidRPr="00091580">
        <w:rPr>
          <w:rFonts w:ascii="Arial" w:hAnsi="Arial" w:cs="Arial"/>
        </w:rPr>
        <w:t>, ;</w:t>
      </w:r>
      <w:proofErr w:type="spellStart"/>
      <w:r w:rsidRPr="00091580">
        <w:rPr>
          <w:rFonts w:ascii="Arial" w:hAnsi="Arial" w:cs="Arial"/>
        </w:rPr>
        <w:t>Barzegar</w:t>
      </w:r>
      <w:proofErr w:type="spellEnd"/>
      <w:proofErr w:type="gramEnd"/>
      <w:r w:rsidRPr="00091580">
        <w:rPr>
          <w:rFonts w:ascii="Arial" w:hAnsi="Arial" w:cs="Arial"/>
        </w:rPr>
        <w:t xml:space="preserve">, M. </w:t>
      </w:r>
      <w:proofErr w:type="spellStart"/>
      <w:r w:rsidRPr="00091580">
        <w:rPr>
          <w:rFonts w:ascii="Arial" w:hAnsi="Arial" w:cs="Arial"/>
        </w:rPr>
        <w:t>andSahari</w:t>
      </w:r>
      <w:proofErr w:type="spellEnd"/>
      <w:r w:rsidRPr="00091580">
        <w:rPr>
          <w:rFonts w:ascii="Arial" w:hAnsi="Arial" w:cs="Arial"/>
        </w:rPr>
        <w:t>, M.A. 2012. Antioxidant and antifungal activity of Coriander (</w:t>
      </w:r>
      <w:proofErr w:type="spellStart"/>
      <w:r w:rsidRPr="00091580">
        <w:rPr>
          <w:rFonts w:ascii="Arial" w:hAnsi="Arial" w:cs="Arial"/>
          <w:i/>
          <w:iCs/>
        </w:rPr>
        <w:t>Coriandrumsativum</w:t>
      </w:r>
      <w:r w:rsidRPr="00091580">
        <w:rPr>
          <w:rFonts w:ascii="Arial" w:hAnsi="Arial" w:cs="Arial"/>
        </w:rPr>
        <w:t>L</w:t>
      </w:r>
      <w:proofErr w:type="spellEnd"/>
      <w:r w:rsidRPr="00091580">
        <w:rPr>
          <w:rFonts w:ascii="Arial" w:hAnsi="Arial" w:cs="Arial"/>
        </w:rPr>
        <w:t xml:space="preserve">.) essential oil in </w:t>
      </w:r>
      <w:proofErr w:type="spellStart"/>
      <w:r w:rsidRPr="00091580">
        <w:rPr>
          <w:rFonts w:ascii="Arial" w:hAnsi="Arial" w:cs="Arial"/>
        </w:rPr>
        <w:t>cake.</w:t>
      </w:r>
      <w:r w:rsidRPr="00091580">
        <w:rPr>
          <w:rFonts w:ascii="Arial" w:hAnsi="Arial" w:cs="Arial"/>
          <w:i/>
          <w:iCs/>
        </w:rPr>
        <w:t>Int</w:t>
      </w:r>
      <w:proofErr w:type="spellEnd"/>
      <w:r w:rsidRPr="00091580">
        <w:rPr>
          <w:rFonts w:ascii="Arial" w:hAnsi="Arial" w:cs="Arial"/>
          <w:i/>
          <w:iCs/>
        </w:rPr>
        <w:t>. Food Res. J</w:t>
      </w:r>
      <w:r w:rsidRPr="00091580">
        <w:rPr>
          <w:rFonts w:ascii="Arial" w:hAnsi="Arial" w:cs="Arial"/>
        </w:rPr>
        <w:t xml:space="preserve">. </w:t>
      </w:r>
      <w:r w:rsidRPr="00091580">
        <w:rPr>
          <w:rFonts w:ascii="Arial" w:hAnsi="Arial" w:cs="Arial"/>
          <w:b/>
          <w:bCs/>
        </w:rPr>
        <w:t>19</w:t>
      </w:r>
      <w:r w:rsidRPr="00091580">
        <w:rPr>
          <w:rFonts w:ascii="Arial" w:hAnsi="Arial" w:cs="Arial"/>
        </w:rPr>
        <w:t>(3):1253-1260.</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Darwis, S. N.; Indo dan, </w:t>
      </w:r>
      <w:proofErr w:type="spellStart"/>
      <w:proofErr w:type="gramStart"/>
      <w:r w:rsidRPr="00091580">
        <w:rPr>
          <w:rFonts w:ascii="Arial" w:hAnsi="Arial" w:cs="Arial"/>
        </w:rPr>
        <w:t>A.B.M.and</w:t>
      </w:r>
      <w:proofErr w:type="spellEnd"/>
      <w:r w:rsidRPr="00091580">
        <w:rPr>
          <w:rFonts w:ascii="Arial" w:hAnsi="Arial" w:cs="Arial"/>
        </w:rPr>
        <w:t xml:space="preserve">  </w:t>
      </w:r>
      <w:proofErr w:type="spellStart"/>
      <w:r w:rsidRPr="00091580">
        <w:rPr>
          <w:rFonts w:ascii="Arial" w:hAnsi="Arial" w:cs="Arial"/>
        </w:rPr>
        <w:t>Hasiyah</w:t>
      </w:r>
      <w:proofErr w:type="spellEnd"/>
      <w:proofErr w:type="gramEnd"/>
      <w:r w:rsidRPr="00091580">
        <w:rPr>
          <w:rFonts w:ascii="Arial" w:hAnsi="Arial" w:cs="Arial"/>
        </w:rPr>
        <w:t xml:space="preserve">, S.1991. </w:t>
      </w:r>
      <w:proofErr w:type="spellStart"/>
      <w:r w:rsidRPr="00091580">
        <w:rPr>
          <w:rFonts w:ascii="Arial" w:hAnsi="Arial" w:cs="Arial"/>
        </w:rPr>
        <w:t>Tumbuhanobat</w:t>
      </w:r>
      <w:proofErr w:type="spellEnd"/>
      <w:r w:rsidRPr="00091580">
        <w:rPr>
          <w:rFonts w:ascii="Arial" w:hAnsi="Arial" w:cs="Arial"/>
        </w:rPr>
        <w:t xml:space="preserve"> family </w:t>
      </w:r>
      <w:proofErr w:type="spellStart"/>
      <w:r w:rsidRPr="00091580">
        <w:rPr>
          <w:rFonts w:ascii="Arial" w:hAnsi="Arial" w:cs="Arial"/>
          <w:i/>
        </w:rPr>
        <w:t>Zingiberaceae</w:t>
      </w:r>
      <w:r w:rsidRPr="00091580">
        <w:rPr>
          <w:rFonts w:ascii="Arial" w:hAnsi="Arial" w:cs="Arial"/>
        </w:rPr>
        <w:t>.BadanPenelitiandanPengembanganPertanian</w:t>
      </w:r>
      <w:proofErr w:type="spellEnd"/>
      <w:r w:rsidRPr="00091580">
        <w:rPr>
          <w:rFonts w:ascii="Arial" w:hAnsi="Arial" w:cs="Arial"/>
        </w:rPr>
        <w:t>, Bogor</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proofErr w:type="gramStart"/>
      <w:r w:rsidRPr="00091580">
        <w:rPr>
          <w:rFonts w:ascii="Arial" w:hAnsi="Arial" w:cs="Arial"/>
        </w:rPr>
        <w:lastRenderedPageBreak/>
        <w:t>Durrani,  F.</w:t>
      </w:r>
      <w:proofErr w:type="gramEnd"/>
      <w:r w:rsidRPr="00091580">
        <w:rPr>
          <w:rFonts w:ascii="Arial" w:hAnsi="Arial" w:cs="Arial"/>
        </w:rPr>
        <w:t xml:space="preserve"> R.;  Ismail, M.; Sultan,  A.;  Suhail, S. M.; Chand, N. and  Durrani, Z. 2006. Effect of Different Levels of Feed Added Turmeric (</w:t>
      </w:r>
      <w:r w:rsidRPr="00091580">
        <w:rPr>
          <w:rFonts w:ascii="Arial" w:hAnsi="Arial" w:cs="Arial"/>
          <w:i/>
          <w:iCs/>
        </w:rPr>
        <w:t>Curcuma longa</w:t>
      </w:r>
      <w:r w:rsidRPr="00091580">
        <w:rPr>
          <w:rFonts w:ascii="Arial" w:hAnsi="Arial" w:cs="Arial"/>
        </w:rPr>
        <w:t xml:space="preserve">) on the Performance of Broiler </w:t>
      </w:r>
      <w:proofErr w:type="spellStart"/>
      <w:r w:rsidRPr="00091580">
        <w:rPr>
          <w:rFonts w:ascii="Arial" w:hAnsi="Arial" w:cs="Arial"/>
        </w:rPr>
        <w:t>Chicks.</w:t>
      </w:r>
      <w:r w:rsidRPr="00091580">
        <w:rPr>
          <w:rFonts w:ascii="Arial" w:hAnsi="Arial" w:cs="Arial"/>
          <w:i/>
        </w:rPr>
        <w:t>Journal</w:t>
      </w:r>
      <w:proofErr w:type="spellEnd"/>
      <w:r w:rsidRPr="00091580">
        <w:rPr>
          <w:rFonts w:ascii="Arial" w:hAnsi="Arial" w:cs="Arial"/>
          <w:i/>
        </w:rPr>
        <w:t xml:space="preserve"> of Agricultural and Biological Science</w:t>
      </w:r>
      <w:r w:rsidRPr="00091580">
        <w:rPr>
          <w:rFonts w:ascii="Arial" w:hAnsi="Arial" w:cs="Arial"/>
          <w:b/>
        </w:rPr>
        <w:t xml:space="preserve"> 1</w:t>
      </w:r>
      <w:r w:rsidRPr="00091580">
        <w:rPr>
          <w:rFonts w:ascii="Arial" w:hAnsi="Arial" w:cs="Arial"/>
        </w:rPr>
        <w:t>:9-11</w:t>
      </w:r>
    </w:p>
    <w:p w:rsidR="007A2F03" w:rsidRPr="00091580" w:rsidRDefault="007A2F03" w:rsidP="007A2F03">
      <w:pPr>
        <w:pStyle w:val="ListParagraph"/>
        <w:numPr>
          <w:ilvl w:val="0"/>
          <w:numId w:val="1"/>
        </w:numPr>
        <w:spacing w:line="360" w:lineRule="auto"/>
        <w:jc w:val="both"/>
        <w:rPr>
          <w:rFonts w:ascii="Arial" w:hAnsi="Arial" w:cs="Arial"/>
        </w:rPr>
      </w:pPr>
      <w:proofErr w:type="spellStart"/>
      <w:r w:rsidRPr="00091580">
        <w:rPr>
          <w:rFonts w:ascii="Arial" w:hAnsi="Arial" w:cs="Arial"/>
        </w:rPr>
        <w:t>Eidi</w:t>
      </w:r>
      <w:proofErr w:type="spellEnd"/>
      <w:r w:rsidRPr="00091580">
        <w:rPr>
          <w:rFonts w:ascii="Arial" w:hAnsi="Arial" w:cs="Arial"/>
        </w:rPr>
        <w:t xml:space="preserve">, </w:t>
      </w:r>
      <w:proofErr w:type="gramStart"/>
      <w:r w:rsidRPr="00091580">
        <w:rPr>
          <w:rFonts w:ascii="Arial" w:hAnsi="Arial" w:cs="Arial"/>
        </w:rPr>
        <w:t>M.;</w:t>
      </w:r>
      <w:proofErr w:type="spellStart"/>
      <w:r w:rsidRPr="00091580">
        <w:rPr>
          <w:rFonts w:ascii="Arial" w:hAnsi="Arial" w:cs="Arial"/>
        </w:rPr>
        <w:t>Eidi</w:t>
      </w:r>
      <w:proofErr w:type="spellEnd"/>
      <w:proofErr w:type="gramEnd"/>
      <w:r w:rsidRPr="00091580">
        <w:rPr>
          <w:rFonts w:ascii="Arial" w:hAnsi="Arial" w:cs="Arial"/>
        </w:rPr>
        <w:t>, A.;</w:t>
      </w:r>
      <w:proofErr w:type="spellStart"/>
      <w:r w:rsidRPr="00091580">
        <w:rPr>
          <w:rFonts w:ascii="Arial" w:hAnsi="Arial" w:cs="Arial"/>
        </w:rPr>
        <w:t>Saeidi</w:t>
      </w:r>
      <w:proofErr w:type="spellEnd"/>
      <w:r w:rsidRPr="00091580">
        <w:rPr>
          <w:rFonts w:ascii="Arial" w:hAnsi="Arial" w:cs="Arial"/>
        </w:rPr>
        <w:t>, A.;</w:t>
      </w:r>
      <w:proofErr w:type="spellStart"/>
      <w:r w:rsidRPr="00091580">
        <w:rPr>
          <w:rFonts w:ascii="Arial" w:hAnsi="Arial" w:cs="Arial"/>
        </w:rPr>
        <w:t>Molanaei</w:t>
      </w:r>
      <w:proofErr w:type="spellEnd"/>
      <w:r w:rsidRPr="00091580">
        <w:rPr>
          <w:rFonts w:ascii="Arial" w:hAnsi="Arial" w:cs="Arial"/>
        </w:rPr>
        <w:t>, S.;</w:t>
      </w:r>
      <w:proofErr w:type="spellStart"/>
      <w:r w:rsidRPr="00091580">
        <w:rPr>
          <w:rFonts w:ascii="Arial" w:hAnsi="Arial" w:cs="Arial"/>
        </w:rPr>
        <w:t>Sadeghipour</w:t>
      </w:r>
      <w:proofErr w:type="spellEnd"/>
      <w:r w:rsidRPr="00091580">
        <w:rPr>
          <w:rFonts w:ascii="Arial" w:hAnsi="Arial" w:cs="Arial"/>
        </w:rPr>
        <w:t>, A.;</w:t>
      </w:r>
      <w:proofErr w:type="spellStart"/>
      <w:r w:rsidRPr="00091580">
        <w:rPr>
          <w:rFonts w:ascii="Arial" w:hAnsi="Arial" w:cs="Arial"/>
        </w:rPr>
        <w:t>Bahar</w:t>
      </w:r>
      <w:proofErr w:type="spellEnd"/>
      <w:r w:rsidRPr="00091580">
        <w:rPr>
          <w:rFonts w:ascii="Arial" w:hAnsi="Arial" w:cs="Arial"/>
        </w:rPr>
        <w:t>, M. and Bahar, K. 2012. Effect of coriander seed (</w:t>
      </w:r>
      <w:proofErr w:type="spellStart"/>
      <w:r w:rsidRPr="00091580">
        <w:rPr>
          <w:rFonts w:ascii="Arial" w:hAnsi="Arial" w:cs="Arial"/>
          <w:i/>
          <w:iCs/>
        </w:rPr>
        <w:t>Coriandrumsativum</w:t>
      </w:r>
      <w:proofErr w:type="spellEnd"/>
      <w:r w:rsidRPr="00091580">
        <w:rPr>
          <w:rFonts w:ascii="Arial" w:hAnsi="Arial" w:cs="Arial"/>
          <w:i/>
          <w:iCs/>
        </w:rPr>
        <w:t xml:space="preserve"> L</w:t>
      </w:r>
      <w:r w:rsidRPr="00091580">
        <w:rPr>
          <w:rFonts w:ascii="Arial" w:hAnsi="Arial" w:cs="Arial"/>
        </w:rPr>
        <w:t xml:space="preserve">) ethanol extract on insulin release from pancreatic beta cells in streptozotocin-induced diabetic </w:t>
      </w:r>
      <w:proofErr w:type="spellStart"/>
      <w:r w:rsidRPr="00091580">
        <w:rPr>
          <w:rFonts w:ascii="Arial" w:hAnsi="Arial" w:cs="Arial"/>
        </w:rPr>
        <w:t>rats.</w:t>
      </w:r>
      <w:r w:rsidRPr="00091580">
        <w:rPr>
          <w:rFonts w:ascii="Arial" w:hAnsi="Arial" w:cs="Arial"/>
          <w:i/>
          <w:iCs/>
        </w:rPr>
        <w:t>J</w:t>
      </w:r>
      <w:proofErr w:type="spellEnd"/>
      <w:r w:rsidRPr="00091580">
        <w:rPr>
          <w:rFonts w:ascii="Arial" w:hAnsi="Arial" w:cs="Arial"/>
          <w:i/>
          <w:iCs/>
        </w:rPr>
        <w:t xml:space="preserve">. </w:t>
      </w:r>
      <w:proofErr w:type="spellStart"/>
      <w:r w:rsidRPr="00091580">
        <w:rPr>
          <w:rFonts w:ascii="Arial" w:hAnsi="Arial" w:cs="Arial"/>
          <w:i/>
          <w:iCs/>
        </w:rPr>
        <w:t>Phytother</w:t>
      </w:r>
      <w:proofErr w:type="spellEnd"/>
      <w:r w:rsidRPr="00091580">
        <w:rPr>
          <w:rFonts w:ascii="Arial" w:hAnsi="Arial" w:cs="Arial"/>
          <w:i/>
          <w:iCs/>
        </w:rPr>
        <w:t>. Res.</w:t>
      </w:r>
      <w:r w:rsidRPr="00091580">
        <w:rPr>
          <w:rFonts w:ascii="Arial" w:hAnsi="Arial" w:cs="Arial"/>
          <w:b/>
          <w:bCs/>
        </w:rPr>
        <w:t>23</w:t>
      </w:r>
      <w:r w:rsidRPr="00091580">
        <w:rPr>
          <w:rFonts w:ascii="Arial" w:hAnsi="Arial" w:cs="Arial"/>
        </w:rPr>
        <w:t>(3):404-406.</w:t>
      </w:r>
    </w:p>
    <w:p w:rsidR="007A2F03" w:rsidRPr="00091580" w:rsidRDefault="007A2F03" w:rsidP="007A2F03">
      <w:pPr>
        <w:pStyle w:val="ListParagraph"/>
        <w:numPr>
          <w:ilvl w:val="0"/>
          <w:numId w:val="1"/>
        </w:numPr>
        <w:rPr>
          <w:rFonts w:ascii="Arial" w:hAnsi="Arial" w:cs="Arial"/>
        </w:rPr>
      </w:pPr>
      <w:r w:rsidRPr="00091580">
        <w:rPr>
          <w:rFonts w:ascii="Arial" w:hAnsi="Arial" w:cs="Arial"/>
        </w:rPr>
        <w:br w:type="page"/>
      </w:r>
    </w:p>
    <w:p w:rsidR="007A2F03" w:rsidRPr="00091580" w:rsidRDefault="006D6B51" w:rsidP="007A2F03">
      <w:pPr>
        <w:pStyle w:val="ListParagraph"/>
        <w:numPr>
          <w:ilvl w:val="0"/>
          <w:numId w:val="1"/>
        </w:numPr>
        <w:spacing w:line="360" w:lineRule="auto"/>
        <w:jc w:val="both"/>
        <w:rPr>
          <w:rFonts w:ascii="Arial" w:hAnsi="Arial" w:cs="Arial"/>
          <w:color w:val="000000"/>
          <w:shd w:val="clear" w:color="auto" w:fill="FFFFFF"/>
        </w:rPr>
      </w:pPr>
      <w:hyperlink r:id="rId7" w:history="1">
        <w:proofErr w:type="spellStart"/>
        <w:r w:rsidR="007A2F03" w:rsidRPr="00091580">
          <w:rPr>
            <w:rStyle w:val="Hyperlink"/>
            <w:rFonts w:ascii="Arial" w:hAnsi="Arial" w:cs="Arial"/>
            <w:color w:val="0D0D0D" w:themeColor="text1" w:themeTint="F2"/>
            <w:shd w:val="clear" w:color="auto" w:fill="FFFFFF"/>
          </w:rPr>
          <w:t>Elkhair</w:t>
        </w:r>
        <w:proofErr w:type="spellEnd"/>
      </w:hyperlink>
      <w:r w:rsidR="007A2F03" w:rsidRPr="00091580">
        <w:rPr>
          <w:rFonts w:ascii="Arial" w:hAnsi="Arial" w:cs="Arial"/>
          <w:color w:val="0D0D0D" w:themeColor="text1" w:themeTint="F2"/>
          <w:shd w:val="clear" w:color="auto" w:fill="FFFFFF"/>
        </w:rPr>
        <w:t>, R. A.;</w:t>
      </w:r>
      <w:r w:rsidR="007A2F03" w:rsidRPr="00091580">
        <w:rPr>
          <w:rStyle w:val="apple-converted-space"/>
          <w:rFonts w:ascii="Arial" w:hAnsi="Arial" w:cs="Arial"/>
          <w:color w:val="0D0D0D" w:themeColor="text1" w:themeTint="F2"/>
          <w:shd w:val="clear" w:color="auto" w:fill="FFFFFF"/>
        </w:rPr>
        <w:t> </w:t>
      </w:r>
      <w:hyperlink r:id="rId8" w:history="1">
        <w:r w:rsidR="007A2F03" w:rsidRPr="00091580">
          <w:rPr>
            <w:rStyle w:val="Hyperlink"/>
            <w:rFonts w:ascii="Arial" w:hAnsi="Arial" w:cs="Arial"/>
            <w:color w:val="0D0D0D" w:themeColor="text1" w:themeTint="F2"/>
            <w:shd w:val="clear" w:color="auto" w:fill="FFFFFF"/>
          </w:rPr>
          <w:t>Ahmed</w:t>
        </w:r>
      </w:hyperlink>
      <w:r w:rsidR="007A2F03" w:rsidRPr="00091580">
        <w:rPr>
          <w:rFonts w:ascii="Arial" w:hAnsi="Arial" w:cs="Arial"/>
        </w:rPr>
        <w:t>, A.S.</w:t>
      </w:r>
      <w:r w:rsidR="007A2F03" w:rsidRPr="00091580">
        <w:rPr>
          <w:rStyle w:val="apple-converted-space"/>
          <w:rFonts w:ascii="Arial" w:hAnsi="Arial" w:cs="Arial"/>
          <w:color w:val="0D0D0D" w:themeColor="text1" w:themeTint="F2"/>
          <w:shd w:val="clear" w:color="auto" w:fill="FFFFFF"/>
        </w:rPr>
        <w:t> </w:t>
      </w:r>
      <w:r w:rsidR="007A2F03" w:rsidRPr="00091580">
        <w:rPr>
          <w:rFonts w:ascii="Arial" w:hAnsi="Arial" w:cs="Arial"/>
          <w:color w:val="0D0D0D" w:themeColor="text1" w:themeTint="F2"/>
          <w:shd w:val="clear" w:color="auto" w:fill="FFFFFF"/>
        </w:rPr>
        <w:t>and</w:t>
      </w:r>
      <w:r w:rsidR="007A2F03" w:rsidRPr="00091580">
        <w:rPr>
          <w:rStyle w:val="apple-converted-space"/>
          <w:rFonts w:ascii="Arial" w:hAnsi="Arial" w:cs="Arial"/>
          <w:color w:val="0D0D0D" w:themeColor="text1" w:themeTint="F2"/>
          <w:shd w:val="clear" w:color="auto" w:fill="FFFFFF"/>
        </w:rPr>
        <w:t> </w:t>
      </w:r>
      <w:hyperlink r:id="rId9" w:history="1">
        <w:r w:rsidR="007A2F03" w:rsidRPr="00091580">
          <w:rPr>
            <w:rStyle w:val="Hyperlink"/>
            <w:rFonts w:ascii="Arial" w:hAnsi="Arial" w:cs="Arial"/>
            <w:color w:val="0D0D0D" w:themeColor="text1" w:themeTint="F2"/>
            <w:shd w:val="clear" w:color="auto" w:fill="FFFFFF"/>
          </w:rPr>
          <w:t>Selim</w:t>
        </w:r>
      </w:hyperlink>
      <w:r w:rsidR="007A2F03" w:rsidRPr="00091580">
        <w:rPr>
          <w:rFonts w:ascii="Arial" w:hAnsi="Arial" w:cs="Arial"/>
        </w:rPr>
        <w:t>, S.</w:t>
      </w:r>
      <w:r w:rsidR="007A2F03" w:rsidRPr="00091580">
        <w:rPr>
          <w:rFonts w:ascii="Arial" w:hAnsi="Arial" w:cs="Arial"/>
          <w:color w:val="000000"/>
          <w:shd w:val="clear" w:color="auto" w:fill="FFFFFF"/>
        </w:rPr>
        <w:t xml:space="preserve"> 2014.</w:t>
      </w:r>
      <w:r w:rsidR="007A2F03" w:rsidRPr="00091580">
        <w:rPr>
          <w:rFonts w:ascii="Arial" w:hAnsi="Arial" w:cs="Arial"/>
          <w:color w:val="000000"/>
        </w:rPr>
        <w:t>Effects of Black Pepper (</w:t>
      </w:r>
      <w:r w:rsidR="007A2F03" w:rsidRPr="00091580">
        <w:rPr>
          <w:rFonts w:ascii="Arial" w:hAnsi="Arial" w:cs="Arial"/>
          <w:i/>
          <w:iCs/>
          <w:color w:val="000000"/>
        </w:rPr>
        <w:t>Piper Nigrum</w:t>
      </w:r>
      <w:r w:rsidR="007A2F03" w:rsidRPr="00091580">
        <w:rPr>
          <w:rFonts w:ascii="Arial" w:hAnsi="Arial" w:cs="Arial"/>
          <w:i/>
          <w:color w:val="000000"/>
        </w:rPr>
        <w:t>),</w:t>
      </w:r>
      <w:r w:rsidR="007A2F03" w:rsidRPr="00091580">
        <w:rPr>
          <w:rFonts w:ascii="Arial" w:hAnsi="Arial" w:cs="Arial"/>
          <w:color w:val="000000"/>
        </w:rPr>
        <w:t xml:space="preserve"> Turmeric Powder (</w:t>
      </w:r>
      <w:r w:rsidR="007A2F03" w:rsidRPr="00091580">
        <w:rPr>
          <w:rFonts w:ascii="Arial" w:hAnsi="Arial" w:cs="Arial"/>
          <w:i/>
          <w:iCs/>
          <w:color w:val="000000"/>
        </w:rPr>
        <w:t>Curcuma Longa</w:t>
      </w:r>
      <w:r w:rsidR="007A2F03" w:rsidRPr="00091580">
        <w:rPr>
          <w:rFonts w:ascii="Arial" w:hAnsi="Arial" w:cs="Arial"/>
          <w:color w:val="000000"/>
        </w:rPr>
        <w:t>) and Coriander Seeds (</w:t>
      </w:r>
      <w:proofErr w:type="spellStart"/>
      <w:r w:rsidR="007A2F03" w:rsidRPr="00091580">
        <w:rPr>
          <w:rFonts w:ascii="Arial" w:hAnsi="Arial" w:cs="Arial"/>
          <w:i/>
          <w:iCs/>
          <w:color w:val="000000"/>
        </w:rPr>
        <w:t>CoriandrumSativum</w:t>
      </w:r>
      <w:proofErr w:type="spellEnd"/>
      <w:r w:rsidR="007A2F03" w:rsidRPr="00091580">
        <w:rPr>
          <w:rFonts w:ascii="Arial" w:hAnsi="Arial" w:cs="Arial"/>
          <w:color w:val="000000"/>
        </w:rPr>
        <w:t xml:space="preserve">) and Their Combinations as Feed Additives on Growth Performance, Carcass Traits, Some Blood Parameters and Humoral Immune Response of Broiler Chickens. </w:t>
      </w:r>
      <w:r w:rsidR="007A2F03" w:rsidRPr="00091580">
        <w:rPr>
          <w:rFonts w:ascii="Arial" w:hAnsi="Arial" w:cs="Arial"/>
          <w:i/>
          <w:iCs/>
          <w:color w:val="000000"/>
          <w:shd w:val="clear" w:color="auto" w:fill="FFFFFF"/>
        </w:rPr>
        <w:t>Asian-</w:t>
      </w:r>
      <w:proofErr w:type="spellStart"/>
      <w:r w:rsidR="007A2F03" w:rsidRPr="00091580">
        <w:rPr>
          <w:rFonts w:ascii="Arial" w:hAnsi="Arial" w:cs="Arial"/>
          <w:i/>
          <w:iCs/>
          <w:color w:val="000000"/>
          <w:shd w:val="clear" w:color="auto" w:fill="FFFFFF"/>
        </w:rPr>
        <w:t>Australas.Journal</w:t>
      </w:r>
      <w:proofErr w:type="spellEnd"/>
      <w:r w:rsidR="007A2F03" w:rsidRPr="00091580">
        <w:rPr>
          <w:rFonts w:ascii="Arial" w:hAnsi="Arial" w:cs="Arial"/>
          <w:i/>
          <w:iCs/>
          <w:color w:val="000000"/>
          <w:shd w:val="clear" w:color="auto" w:fill="FFFFFF"/>
        </w:rPr>
        <w:t xml:space="preserve"> of Animal Science</w:t>
      </w:r>
      <w:r w:rsidR="007A2F03" w:rsidRPr="00091580">
        <w:rPr>
          <w:rFonts w:ascii="Arial" w:hAnsi="Arial" w:cs="Arial"/>
          <w:b/>
          <w:color w:val="000000"/>
          <w:shd w:val="clear" w:color="auto" w:fill="FFFFFF"/>
        </w:rPr>
        <w:t>27</w:t>
      </w:r>
      <w:r w:rsidR="007A2F03" w:rsidRPr="00091580">
        <w:rPr>
          <w:rFonts w:ascii="Arial" w:hAnsi="Arial" w:cs="Arial"/>
          <w:color w:val="000000"/>
          <w:shd w:val="clear" w:color="auto" w:fill="FFFFFF"/>
        </w:rPr>
        <w:t>(6): 847–854.</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Ferreira, S. R.; Nikolov, Z. L.; </w:t>
      </w:r>
      <w:proofErr w:type="spellStart"/>
      <w:r w:rsidRPr="00091580">
        <w:rPr>
          <w:rFonts w:ascii="Arial" w:hAnsi="Arial" w:cs="Arial"/>
        </w:rPr>
        <w:t>Dorauswamy</w:t>
      </w:r>
      <w:proofErr w:type="spellEnd"/>
      <w:r w:rsidRPr="00091580">
        <w:rPr>
          <w:rFonts w:ascii="Arial" w:hAnsi="Arial" w:cs="Arial"/>
        </w:rPr>
        <w:t xml:space="preserve">, L. K.; Meireles, M. A. and </w:t>
      </w:r>
      <w:proofErr w:type="spellStart"/>
      <w:r w:rsidRPr="00091580">
        <w:rPr>
          <w:rFonts w:ascii="Arial" w:hAnsi="Arial" w:cs="Arial"/>
        </w:rPr>
        <w:t>Petenate</w:t>
      </w:r>
      <w:proofErr w:type="spellEnd"/>
      <w:r w:rsidRPr="00091580">
        <w:rPr>
          <w:rFonts w:ascii="Arial" w:hAnsi="Arial" w:cs="Arial"/>
        </w:rPr>
        <w:t>, A. J. 1999.Supercritical fluid extraction of black pepper (</w:t>
      </w:r>
      <w:r w:rsidRPr="00091580">
        <w:rPr>
          <w:rFonts w:ascii="Arial" w:hAnsi="Arial" w:cs="Arial"/>
          <w:i/>
        </w:rPr>
        <w:t>Piper nigrum</w:t>
      </w:r>
      <w:r w:rsidRPr="00091580">
        <w:rPr>
          <w:rFonts w:ascii="Arial" w:hAnsi="Arial" w:cs="Arial"/>
        </w:rPr>
        <w:t xml:space="preserve">) essential </w:t>
      </w:r>
      <w:proofErr w:type="spellStart"/>
      <w:proofErr w:type="gramStart"/>
      <w:r w:rsidRPr="00091580">
        <w:rPr>
          <w:rFonts w:ascii="Arial" w:hAnsi="Arial" w:cs="Arial"/>
        </w:rPr>
        <w:t>oil.</w:t>
      </w:r>
      <w:r w:rsidRPr="00091580">
        <w:rPr>
          <w:rFonts w:ascii="Arial" w:hAnsi="Arial" w:cs="Arial"/>
          <w:i/>
        </w:rPr>
        <w:t>Journal</w:t>
      </w:r>
      <w:proofErr w:type="spellEnd"/>
      <w:proofErr w:type="gramEnd"/>
      <w:r w:rsidRPr="00091580">
        <w:rPr>
          <w:rFonts w:ascii="Arial" w:hAnsi="Arial" w:cs="Arial"/>
          <w:i/>
        </w:rPr>
        <w:t xml:space="preserve"> of Supercritical Fluids</w:t>
      </w:r>
      <w:r w:rsidRPr="00091580">
        <w:rPr>
          <w:rFonts w:ascii="Arial" w:hAnsi="Arial" w:cs="Arial"/>
          <w:b/>
        </w:rPr>
        <w:t>14</w:t>
      </w:r>
      <w:r w:rsidRPr="00091580">
        <w:rPr>
          <w:rFonts w:ascii="Arial" w:hAnsi="Arial" w:cs="Arial"/>
        </w:rPr>
        <w:t>: 235-245.</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Galib, A. M.; Al-Kassie, Ghassan, Y.; </w:t>
      </w:r>
      <w:proofErr w:type="spellStart"/>
      <w:r w:rsidRPr="00091580">
        <w:rPr>
          <w:rFonts w:ascii="Arial" w:hAnsi="Arial" w:cs="Arial"/>
        </w:rPr>
        <w:t>Butris</w:t>
      </w:r>
      <w:proofErr w:type="spellEnd"/>
      <w:r w:rsidRPr="00091580">
        <w:rPr>
          <w:rFonts w:ascii="Arial" w:hAnsi="Arial" w:cs="Arial"/>
        </w:rPr>
        <w:t xml:space="preserve">, Saba, J. and Ajeena2012. The potency of feed supplemented mixture of hot red pepper and black pepper on the performance and some hematological blood traits in broiler diet. </w:t>
      </w:r>
      <w:r w:rsidRPr="00091580">
        <w:rPr>
          <w:rFonts w:ascii="Arial" w:hAnsi="Arial" w:cs="Arial"/>
          <w:i/>
        </w:rPr>
        <w:t>International Journal of Advanced Biotechnology Research</w:t>
      </w:r>
      <w:r w:rsidRPr="00091580">
        <w:rPr>
          <w:rFonts w:ascii="Arial" w:hAnsi="Arial" w:cs="Arial"/>
          <w:b/>
        </w:rPr>
        <w:t>2</w:t>
      </w:r>
      <w:r w:rsidRPr="00091580">
        <w:rPr>
          <w:rFonts w:ascii="Arial" w:hAnsi="Arial" w:cs="Arial"/>
        </w:rPr>
        <w:t>(1):53-57.</w:t>
      </w:r>
    </w:p>
    <w:p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rPr>
      </w:pPr>
      <w:proofErr w:type="spellStart"/>
      <w:proofErr w:type="gramStart"/>
      <w:r w:rsidRPr="00091580">
        <w:rPr>
          <w:rFonts w:ascii="Arial" w:hAnsi="Arial" w:cs="Arial"/>
        </w:rPr>
        <w:t>Ghaedi,H</w:t>
      </w:r>
      <w:proofErr w:type="spellEnd"/>
      <w:r w:rsidRPr="00091580">
        <w:rPr>
          <w:rFonts w:ascii="Arial" w:hAnsi="Arial" w:cs="Arial"/>
        </w:rPr>
        <w:t>.</w:t>
      </w:r>
      <w:proofErr w:type="gramEnd"/>
      <w:r w:rsidRPr="00091580">
        <w:rPr>
          <w:rFonts w:ascii="Arial" w:hAnsi="Arial" w:cs="Arial"/>
        </w:rPr>
        <w:t xml:space="preserve"> J.;  Nasr, F.; </w:t>
      </w:r>
      <w:proofErr w:type="spellStart"/>
      <w:r w:rsidRPr="00091580">
        <w:rPr>
          <w:rFonts w:ascii="Arial" w:hAnsi="Arial" w:cs="Arial"/>
        </w:rPr>
        <w:t>Kheiri</w:t>
      </w:r>
      <w:proofErr w:type="spellEnd"/>
      <w:r w:rsidRPr="00091580">
        <w:rPr>
          <w:rFonts w:ascii="Arial" w:hAnsi="Arial" w:cs="Arial"/>
        </w:rPr>
        <w:t>, Y.;</w:t>
      </w:r>
      <w:proofErr w:type="spellStart"/>
      <w:r w:rsidRPr="00091580">
        <w:rPr>
          <w:rFonts w:ascii="Arial" w:hAnsi="Arial" w:cs="Arial"/>
        </w:rPr>
        <w:t>Rahimian</w:t>
      </w:r>
      <w:proofErr w:type="spellEnd"/>
      <w:r w:rsidRPr="00091580">
        <w:rPr>
          <w:rFonts w:ascii="Arial" w:hAnsi="Arial" w:cs="Arial"/>
        </w:rPr>
        <w:t xml:space="preserve"> and Miri, Y. 2014. The effect of virginiamycin and black pepper (</w:t>
      </w:r>
      <w:r w:rsidRPr="00091580">
        <w:rPr>
          <w:rFonts w:ascii="Arial" w:hAnsi="Arial" w:cs="Arial"/>
          <w:i/>
          <w:iCs/>
        </w:rPr>
        <w:t>Piper nigrum L.</w:t>
      </w:r>
      <w:r w:rsidRPr="00091580">
        <w:rPr>
          <w:rFonts w:ascii="Arial" w:hAnsi="Arial" w:cs="Arial"/>
        </w:rPr>
        <w:t xml:space="preserve">) extract on performance of broiler chicks. </w:t>
      </w:r>
      <w:r w:rsidRPr="00091580">
        <w:rPr>
          <w:rFonts w:ascii="Arial" w:hAnsi="Arial" w:cs="Arial"/>
          <w:i/>
          <w:iCs/>
        </w:rPr>
        <w:t xml:space="preserve">Res. </w:t>
      </w:r>
      <w:proofErr w:type="spellStart"/>
      <w:r w:rsidRPr="00091580">
        <w:rPr>
          <w:rFonts w:ascii="Arial" w:hAnsi="Arial" w:cs="Arial"/>
          <w:i/>
          <w:iCs/>
        </w:rPr>
        <w:t>Opin</w:t>
      </w:r>
      <w:proofErr w:type="spellEnd"/>
      <w:r w:rsidRPr="00091580">
        <w:rPr>
          <w:rFonts w:ascii="Arial" w:hAnsi="Arial" w:cs="Arial"/>
          <w:i/>
          <w:iCs/>
        </w:rPr>
        <w:t>. Anim. Vet. Sci.</w:t>
      </w:r>
      <w:r w:rsidRPr="00091580">
        <w:rPr>
          <w:rFonts w:ascii="Arial" w:hAnsi="Arial" w:cs="Arial"/>
        </w:rPr>
        <w:t xml:space="preserve">, </w:t>
      </w:r>
      <w:r w:rsidRPr="00091580">
        <w:rPr>
          <w:rFonts w:ascii="Arial" w:hAnsi="Arial" w:cs="Arial"/>
          <w:b/>
          <w:bCs/>
        </w:rPr>
        <w:t>4</w:t>
      </w:r>
      <w:r w:rsidRPr="00091580">
        <w:rPr>
          <w:rFonts w:ascii="Arial" w:hAnsi="Arial" w:cs="Arial"/>
        </w:rPr>
        <w:t>(2): 91-95.</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Girenko, M.M. 1982. Initial material and basic trends in breeding of some uncommon species of </w:t>
      </w:r>
      <w:proofErr w:type="spellStart"/>
      <w:r w:rsidRPr="00091580">
        <w:rPr>
          <w:rFonts w:ascii="Arial" w:hAnsi="Arial" w:cs="Arial"/>
        </w:rPr>
        <w:t>vegetables.</w:t>
      </w:r>
      <w:r w:rsidRPr="00091580">
        <w:rPr>
          <w:rFonts w:ascii="Arial" w:hAnsi="Arial" w:cs="Arial"/>
          <w:i/>
          <w:iCs/>
        </w:rPr>
        <w:t>J</w:t>
      </w:r>
      <w:proofErr w:type="spellEnd"/>
      <w:r w:rsidRPr="00091580">
        <w:rPr>
          <w:rFonts w:ascii="Arial" w:hAnsi="Arial" w:cs="Arial"/>
          <w:i/>
          <w:iCs/>
        </w:rPr>
        <w:t>. Bull</w:t>
      </w:r>
      <w:r w:rsidRPr="00091580">
        <w:rPr>
          <w:rFonts w:ascii="Arial" w:hAnsi="Arial" w:cs="Arial"/>
        </w:rPr>
        <w:t xml:space="preserve">. VIR </w:t>
      </w:r>
      <w:proofErr w:type="spellStart"/>
      <w:proofErr w:type="gramStart"/>
      <w:r w:rsidRPr="00091580">
        <w:rPr>
          <w:rFonts w:ascii="Arial" w:hAnsi="Arial" w:cs="Arial"/>
        </w:rPr>
        <w:t>im.Vavilova</w:t>
      </w:r>
      <w:proofErr w:type="spellEnd"/>
      <w:proofErr w:type="gramEnd"/>
      <w:r w:rsidRPr="00091580">
        <w:rPr>
          <w:rFonts w:ascii="Arial" w:hAnsi="Arial" w:cs="Arial"/>
        </w:rPr>
        <w:t xml:space="preserve">, </w:t>
      </w:r>
      <w:r w:rsidRPr="00091580">
        <w:rPr>
          <w:rFonts w:ascii="Arial" w:hAnsi="Arial" w:cs="Arial"/>
          <w:b/>
          <w:bCs/>
        </w:rPr>
        <w:t>120</w:t>
      </w:r>
      <w:r w:rsidRPr="00091580">
        <w:rPr>
          <w:rFonts w:ascii="Arial" w:hAnsi="Arial" w:cs="Arial"/>
        </w:rPr>
        <w:t>:33-37.</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Great, H. H. 2003. Plants and plant extracts for improving animal productivity. </w:t>
      </w:r>
      <w:r w:rsidRPr="00091580">
        <w:rPr>
          <w:rFonts w:ascii="Arial" w:hAnsi="Arial" w:cs="Arial"/>
          <w:i/>
        </w:rPr>
        <w:t xml:space="preserve">Proceeding </w:t>
      </w:r>
      <w:proofErr w:type="spellStart"/>
      <w:r w:rsidRPr="00091580">
        <w:rPr>
          <w:rFonts w:ascii="Arial" w:hAnsi="Arial" w:cs="Arial"/>
          <w:i/>
        </w:rPr>
        <w:t>ofthe</w:t>
      </w:r>
      <w:proofErr w:type="spellEnd"/>
      <w:r w:rsidRPr="00091580">
        <w:rPr>
          <w:rFonts w:ascii="Arial" w:hAnsi="Arial" w:cs="Arial"/>
          <w:i/>
        </w:rPr>
        <w:t xml:space="preserve"> Nutrition Society.</w:t>
      </w:r>
      <w:r w:rsidRPr="00091580">
        <w:rPr>
          <w:rFonts w:ascii="Arial" w:hAnsi="Arial" w:cs="Arial"/>
          <w:b/>
        </w:rPr>
        <w:t>62</w:t>
      </w:r>
      <w:r w:rsidRPr="00091580">
        <w:rPr>
          <w:rFonts w:ascii="Arial" w:hAnsi="Arial" w:cs="Arial"/>
        </w:rPr>
        <w:t>: 279-290.</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Guler, T. O. N.; </w:t>
      </w:r>
      <w:proofErr w:type="spellStart"/>
      <w:r w:rsidRPr="00091580">
        <w:rPr>
          <w:rFonts w:ascii="Arial" w:hAnsi="Arial" w:cs="Arial"/>
        </w:rPr>
        <w:t>Ertas</w:t>
      </w:r>
      <w:proofErr w:type="spellEnd"/>
      <w:r w:rsidRPr="00091580">
        <w:rPr>
          <w:rFonts w:ascii="Arial" w:hAnsi="Arial" w:cs="Arial"/>
        </w:rPr>
        <w:t xml:space="preserve">, M. </w:t>
      </w:r>
      <w:proofErr w:type="spellStart"/>
      <w:r w:rsidRPr="00091580">
        <w:rPr>
          <w:rFonts w:ascii="Arial" w:hAnsi="Arial" w:cs="Arial"/>
        </w:rPr>
        <w:t>C.and</w:t>
      </w:r>
      <w:proofErr w:type="spellEnd"/>
      <w:r w:rsidRPr="00091580">
        <w:rPr>
          <w:rFonts w:ascii="Arial" w:hAnsi="Arial" w:cs="Arial"/>
        </w:rPr>
        <w:t xml:space="preserve"> </w:t>
      </w:r>
      <w:proofErr w:type="spellStart"/>
      <w:r w:rsidRPr="00091580">
        <w:rPr>
          <w:rFonts w:ascii="Arial" w:hAnsi="Arial" w:cs="Arial"/>
        </w:rPr>
        <w:t>Dalkilic</w:t>
      </w:r>
      <w:proofErr w:type="spellEnd"/>
      <w:r w:rsidRPr="00091580">
        <w:rPr>
          <w:rFonts w:ascii="Arial" w:hAnsi="Arial" w:cs="Arial"/>
        </w:rPr>
        <w:t xml:space="preserve">, B.  2005. </w:t>
      </w:r>
      <w:r w:rsidRPr="00091580">
        <w:rPr>
          <w:rFonts w:ascii="Arial" w:hAnsi="Arial" w:cs="Arial"/>
          <w:bCs/>
        </w:rPr>
        <w:t>The effect of coriander seed (</w:t>
      </w:r>
      <w:proofErr w:type="spellStart"/>
      <w:r w:rsidRPr="00091580">
        <w:rPr>
          <w:rFonts w:ascii="Arial" w:hAnsi="Arial" w:cs="Arial"/>
          <w:bCs/>
          <w:i/>
          <w:iCs/>
        </w:rPr>
        <w:t>Coriandrumsativum</w:t>
      </w:r>
      <w:r w:rsidRPr="00091580">
        <w:rPr>
          <w:rFonts w:ascii="Arial" w:hAnsi="Arial" w:cs="Arial"/>
          <w:bCs/>
        </w:rPr>
        <w:t>L</w:t>
      </w:r>
      <w:proofErr w:type="spellEnd"/>
      <w:r w:rsidRPr="00091580">
        <w:rPr>
          <w:rFonts w:ascii="Arial" w:hAnsi="Arial" w:cs="Arial"/>
          <w:bCs/>
        </w:rPr>
        <w:t xml:space="preserve">.) as diet ingredient on the performance of Japanese </w:t>
      </w:r>
      <w:proofErr w:type="spellStart"/>
      <w:proofErr w:type="gramStart"/>
      <w:r w:rsidRPr="00091580">
        <w:rPr>
          <w:rFonts w:ascii="Arial" w:hAnsi="Arial" w:cs="Arial"/>
          <w:bCs/>
        </w:rPr>
        <w:t>quail.</w:t>
      </w:r>
      <w:r w:rsidRPr="00091580">
        <w:rPr>
          <w:rFonts w:ascii="Arial" w:hAnsi="Arial" w:cs="Arial"/>
          <w:i/>
        </w:rPr>
        <w:t>South</w:t>
      </w:r>
      <w:proofErr w:type="spellEnd"/>
      <w:proofErr w:type="gramEnd"/>
      <w:r w:rsidRPr="00091580">
        <w:rPr>
          <w:rFonts w:ascii="Arial" w:hAnsi="Arial" w:cs="Arial"/>
          <w:i/>
        </w:rPr>
        <w:t xml:space="preserve"> </w:t>
      </w:r>
      <w:proofErr w:type="spellStart"/>
      <w:r w:rsidRPr="00091580">
        <w:rPr>
          <w:rFonts w:ascii="Arial" w:hAnsi="Arial" w:cs="Arial"/>
          <w:i/>
        </w:rPr>
        <w:t>AfricanJournal</w:t>
      </w:r>
      <w:proofErr w:type="spellEnd"/>
      <w:r w:rsidRPr="00091580">
        <w:rPr>
          <w:rFonts w:ascii="Arial" w:hAnsi="Arial" w:cs="Arial"/>
          <w:i/>
        </w:rPr>
        <w:t xml:space="preserve"> of Animal Science</w:t>
      </w:r>
      <w:r w:rsidRPr="00091580">
        <w:rPr>
          <w:rFonts w:ascii="Arial" w:hAnsi="Arial" w:cs="Arial"/>
        </w:rPr>
        <w:t>.</w:t>
      </w:r>
      <w:r w:rsidRPr="00091580">
        <w:rPr>
          <w:rFonts w:ascii="Arial" w:hAnsi="Arial" w:cs="Arial"/>
          <w:b/>
        </w:rPr>
        <w:t>35</w:t>
      </w:r>
      <w:r w:rsidRPr="00091580">
        <w:rPr>
          <w:rFonts w:ascii="Arial" w:hAnsi="Arial" w:cs="Arial"/>
        </w:rPr>
        <w:t xml:space="preserve"> (4):261-267.</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Hassan, M.S.H.; Abo, T.A.M.; </w:t>
      </w:r>
      <w:proofErr w:type="spellStart"/>
      <w:r w:rsidRPr="00091580">
        <w:rPr>
          <w:rFonts w:ascii="Arial" w:hAnsi="Arial" w:cs="Arial"/>
        </w:rPr>
        <w:t>Wakwak</w:t>
      </w:r>
      <w:proofErr w:type="spellEnd"/>
      <w:r w:rsidRPr="00091580">
        <w:rPr>
          <w:rFonts w:ascii="Arial" w:hAnsi="Arial" w:cs="Arial"/>
        </w:rPr>
        <w:t xml:space="preserve">, M. and Yousef, B.A. 2007.Productive, physiological and immunological effects of using some natural feed additives in Japanese quail </w:t>
      </w:r>
      <w:proofErr w:type="spellStart"/>
      <w:proofErr w:type="gramStart"/>
      <w:r w:rsidRPr="00091580">
        <w:rPr>
          <w:rFonts w:ascii="Arial" w:hAnsi="Arial" w:cs="Arial"/>
        </w:rPr>
        <w:t>diets.</w:t>
      </w:r>
      <w:r w:rsidRPr="00091580">
        <w:rPr>
          <w:rFonts w:ascii="Arial" w:hAnsi="Arial" w:cs="Arial"/>
          <w:i/>
        </w:rPr>
        <w:t>Egyptian</w:t>
      </w:r>
      <w:proofErr w:type="spellEnd"/>
      <w:proofErr w:type="gramEnd"/>
      <w:r w:rsidRPr="00091580">
        <w:rPr>
          <w:rFonts w:ascii="Arial" w:hAnsi="Arial" w:cs="Arial"/>
          <w:i/>
        </w:rPr>
        <w:t xml:space="preserve"> Poultry Science,</w:t>
      </w:r>
      <w:r w:rsidRPr="00091580">
        <w:rPr>
          <w:rFonts w:ascii="Arial" w:hAnsi="Arial" w:cs="Arial"/>
        </w:rPr>
        <w:t xml:space="preserve"> J. </w:t>
      </w:r>
      <w:r w:rsidRPr="00091580">
        <w:rPr>
          <w:rFonts w:ascii="Arial" w:hAnsi="Arial" w:cs="Arial"/>
          <w:b/>
        </w:rPr>
        <w:t>27</w:t>
      </w:r>
      <w:r w:rsidRPr="00091580">
        <w:rPr>
          <w:rFonts w:ascii="Arial" w:hAnsi="Arial" w:cs="Arial"/>
        </w:rPr>
        <w:t>(11): 557-588.</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proofErr w:type="gramStart"/>
      <w:r w:rsidRPr="00091580">
        <w:rPr>
          <w:rFonts w:ascii="Arial" w:hAnsi="Arial" w:cs="Arial"/>
          <w:color w:val="000000"/>
        </w:rPr>
        <w:t>HMPC  2009.</w:t>
      </w:r>
      <w:r w:rsidRPr="00091580">
        <w:rPr>
          <w:rFonts w:ascii="Arial" w:hAnsi="Arial" w:cs="Arial"/>
          <w:i/>
          <w:iCs/>
          <w:color w:val="000000"/>
        </w:rPr>
        <w:t>Curcuma</w:t>
      </w:r>
      <w:proofErr w:type="gramEnd"/>
      <w:r w:rsidRPr="00091580">
        <w:rPr>
          <w:rFonts w:ascii="Arial" w:hAnsi="Arial" w:cs="Arial"/>
          <w:i/>
          <w:iCs/>
          <w:color w:val="000000"/>
        </w:rPr>
        <w:t xml:space="preserve"> Longa </w:t>
      </w:r>
      <w:r w:rsidRPr="00091580">
        <w:rPr>
          <w:rFonts w:ascii="Arial" w:hAnsi="Arial" w:cs="Arial"/>
          <w:color w:val="000000"/>
        </w:rPr>
        <w:t xml:space="preserve">L. </w:t>
      </w:r>
      <w:proofErr w:type="spellStart"/>
      <w:r w:rsidRPr="00091580">
        <w:rPr>
          <w:rFonts w:ascii="Arial" w:hAnsi="Arial" w:cs="Arial"/>
          <w:color w:val="000000"/>
        </w:rPr>
        <w:t>Rhizoma.Assessment</w:t>
      </w:r>
      <w:proofErr w:type="spellEnd"/>
      <w:r w:rsidRPr="00091580">
        <w:rPr>
          <w:rFonts w:ascii="Arial" w:hAnsi="Arial" w:cs="Arial"/>
          <w:color w:val="000000"/>
        </w:rPr>
        <w:t xml:space="preserve"> Report by, (Committee on Herbal Medicinal Products).European Medicines Agency. London. Doc. Ref.: EMEA/HMPC/456848/</w:t>
      </w:r>
      <w:r w:rsidRPr="00091580">
        <w:rPr>
          <w:rFonts w:ascii="Arial" w:hAnsi="Arial" w:cs="Arial"/>
        </w:rPr>
        <w:t>(</w:t>
      </w:r>
      <w:hyperlink r:id="rId10" w:history="1">
        <w:r w:rsidRPr="00091580">
          <w:rPr>
            <w:rStyle w:val="Hyperlink"/>
            <w:rFonts w:ascii="Arial" w:hAnsi="Arial" w:cs="Arial"/>
          </w:rPr>
          <w:t>http://www.ema.europa.eu</w:t>
        </w:r>
      </w:hyperlink>
      <w:r w:rsidRPr="00091580">
        <w:rPr>
          <w:rFonts w:ascii="Arial" w:hAnsi="Arial" w:cs="Arial"/>
        </w:rPr>
        <w:t>).</w:t>
      </w:r>
    </w:p>
    <w:p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i/>
          <w:iCs/>
        </w:rPr>
      </w:pPr>
      <w:r w:rsidRPr="00091580">
        <w:rPr>
          <w:rFonts w:ascii="Arial" w:hAnsi="Arial" w:cs="Arial"/>
        </w:rPr>
        <w:t>Hossain, M. M.</w:t>
      </w:r>
      <w:proofErr w:type="gramStart"/>
      <w:r w:rsidRPr="00091580">
        <w:rPr>
          <w:rFonts w:ascii="Arial" w:hAnsi="Arial" w:cs="Arial"/>
        </w:rPr>
        <w:t>;  Howlader</w:t>
      </w:r>
      <w:proofErr w:type="gramEnd"/>
      <w:r w:rsidRPr="00091580">
        <w:rPr>
          <w:rFonts w:ascii="Arial" w:hAnsi="Arial" w:cs="Arial"/>
        </w:rPr>
        <w:t xml:space="preserve">, A. J.; Islam, M. N. and Beg, M. A. H. 2014. </w:t>
      </w:r>
      <w:r w:rsidRPr="00091580">
        <w:rPr>
          <w:rFonts w:ascii="Arial" w:hAnsi="Arial" w:cs="Arial"/>
          <w:bCs/>
        </w:rPr>
        <w:t xml:space="preserve">Evaluation of locally available herbs and spices on physical, biochemical and economical parameters on broiler production. Cited from </w:t>
      </w:r>
      <w:hyperlink r:id="rId11" w:history="1">
        <w:r w:rsidRPr="00091580">
          <w:rPr>
            <w:rStyle w:val="Hyperlink"/>
            <w:rFonts w:ascii="Arial" w:hAnsi="Arial" w:cs="Arial"/>
            <w:bCs/>
            <w:i/>
            <w:iCs/>
          </w:rPr>
          <w:t>www.ijpaes.com</w:t>
        </w:r>
      </w:hyperlink>
    </w:p>
    <w:p w:rsidR="007A2F03" w:rsidRPr="00091580" w:rsidRDefault="007A2F03" w:rsidP="007A2F03">
      <w:pPr>
        <w:pStyle w:val="Default"/>
        <w:numPr>
          <w:ilvl w:val="0"/>
          <w:numId w:val="1"/>
        </w:numPr>
        <w:spacing w:line="360" w:lineRule="auto"/>
        <w:jc w:val="both"/>
        <w:rPr>
          <w:rFonts w:ascii="Arial" w:hAnsi="Arial" w:cs="Arial"/>
          <w:sz w:val="22"/>
          <w:szCs w:val="22"/>
        </w:rPr>
      </w:pPr>
      <w:r w:rsidRPr="00091580">
        <w:rPr>
          <w:rFonts w:ascii="Arial" w:hAnsi="Arial" w:cs="Arial"/>
          <w:bCs/>
          <w:sz w:val="22"/>
          <w:szCs w:val="22"/>
        </w:rPr>
        <w:t xml:space="preserve">Hosseini-Vashan, S. J.; </w:t>
      </w:r>
      <w:proofErr w:type="gramStart"/>
      <w:r w:rsidRPr="00091580">
        <w:rPr>
          <w:rFonts w:ascii="Arial" w:hAnsi="Arial" w:cs="Arial"/>
          <w:bCs/>
          <w:sz w:val="22"/>
          <w:szCs w:val="22"/>
        </w:rPr>
        <w:t>Yaghobfar,A.</w:t>
      </w:r>
      <w:proofErr w:type="gramEnd"/>
      <w:r w:rsidRPr="00091580">
        <w:rPr>
          <w:rFonts w:ascii="Arial" w:hAnsi="Arial" w:cs="Arial"/>
          <w:bCs/>
          <w:sz w:val="22"/>
          <w:szCs w:val="22"/>
        </w:rPr>
        <w:t>;</w:t>
      </w:r>
      <w:proofErr w:type="spellStart"/>
      <w:r w:rsidRPr="00091580">
        <w:rPr>
          <w:rFonts w:ascii="Arial" w:hAnsi="Arial" w:cs="Arial"/>
          <w:bCs/>
          <w:sz w:val="22"/>
          <w:szCs w:val="22"/>
        </w:rPr>
        <w:t>Golian,A</w:t>
      </w:r>
      <w:proofErr w:type="spellEnd"/>
      <w:r w:rsidRPr="00091580">
        <w:rPr>
          <w:rFonts w:ascii="Arial" w:hAnsi="Arial" w:cs="Arial"/>
          <w:bCs/>
          <w:sz w:val="22"/>
          <w:szCs w:val="22"/>
        </w:rPr>
        <w:t xml:space="preserve">.; </w:t>
      </w:r>
      <w:proofErr w:type="spellStart"/>
      <w:r w:rsidRPr="00091580">
        <w:rPr>
          <w:rFonts w:ascii="Arial" w:hAnsi="Arial" w:cs="Arial"/>
          <w:bCs/>
          <w:sz w:val="22"/>
          <w:szCs w:val="22"/>
        </w:rPr>
        <w:t>Zarban,M</w:t>
      </w:r>
      <w:proofErr w:type="spellEnd"/>
      <w:r w:rsidRPr="00091580">
        <w:rPr>
          <w:rFonts w:ascii="Arial" w:hAnsi="Arial" w:cs="Arial"/>
          <w:bCs/>
          <w:sz w:val="22"/>
          <w:szCs w:val="22"/>
        </w:rPr>
        <w:t xml:space="preserve">. A. and </w:t>
      </w:r>
      <w:proofErr w:type="spellStart"/>
      <w:r w:rsidRPr="00091580">
        <w:rPr>
          <w:rFonts w:ascii="Arial" w:hAnsi="Arial" w:cs="Arial"/>
          <w:bCs/>
          <w:sz w:val="22"/>
          <w:szCs w:val="22"/>
        </w:rPr>
        <w:t>Emamdadi,F</w:t>
      </w:r>
      <w:proofErr w:type="spellEnd"/>
      <w:r w:rsidRPr="00091580">
        <w:rPr>
          <w:rFonts w:ascii="Arial" w:hAnsi="Arial" w:cs="Arial"/>
          <w:bCs/>
          <w:sz w:val="22"/>
          <w:szCs w:val="22"/>
        </w:rPr>
        <w:t xml:space="preserve">. 2011. Effects </w:t>
      </w:r>
      <w:r w:rsidRPr="00091580">
        <w:rPr>
          <w:rFonts w:ascii="Arial" w:hAnsi="Arial" w:cs="Arial"/>
          <w:bCs/>
          <w:color w:val="auto"/>
          <w:sz w:val="22"/>
          <w:szCs w:val="22"/>
        </w:rPr>
        <w:t>of turmeric powder in diets based on soybean oil on antioxidant status, blood enzyme and lipid metabolism of broiler chicks</w:t>
      </w:r>
      <w:r w:rsidRPr="00091580">
        <w:rPr>
          <w:rFonts w:ascii="Arial" w:hAnsi="Arial" w:cs="Arial"/>
          <w:bCs/>
          <w:sz w:val="22"/>
          <w:szCs w:val="22"/>
        </w:rPr>
        <w:t xml:space="preserve"> under heat </w:t>
      </w:r>
      <w:proofErr w:type="spellStart"/>
      <w:r w:rsidRPr="00091580">
        <w:rPr>
          <w:rFonts w:ascii="Arial" w:hAnsi="Arial" w:cs="Arial"/>
          <w:bCs/>
          <w:sz w:val="22"/>
          <w:szCs w:val="22"/>
        </w:rPr>
        <w:t>stress</w:t>
      </w:r>
      <w:r w:rsidRPr="00091580">
        <w:rPr>
          <w:rFonts w:ascii="Arial" w:hAnsi="Arial" w:cs="Arial"/>
          <w:sz w:val="22"/>
          <w:szCs w:val="22"/>
        </w:rPr>
        <w:t>Researches</w:t>
      </w:r>
      <w:proofErr w:type="spellEnd"/>
      <w:r w:rsidRPr="00091580">
        <w:rPr>
          <w:rFonts w:ascii="Arial" w:hAnsi="Arial" w:cs="Arial"/>
          <w:sz w:val="22"/>
          <w:szCs w:val="22"/>
        </w:rPr>
        <w:t xml:space="preserve"> of the First International Conference.</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lastRenderedPageBreak/>
        <w:t xml:space="preserve">Iqbal, Z.; Nadeem, Q. K.; Khan, M. N.; Akhtar, M. S. and Waraich, F. N. 2011.In vitro anthelmintic activity of Allium sativum, </w:t>
      </w:r>
      <w:proofErr w:type="spellStart"/>
      <w:r w:rsidRPr="00091580">
        <w:rPr>
          <w:rFonts w:ascii="Arial" w:hAnsi="Arial" w:cs="Arial"/>
        </w:rPr>
        <w:t>Zingiberofficinale</w:t>
      </w:r>
      <w:proofErr w:type="spellEnd"/>
      <w:r w:rsidRPr="00091580">
        <w:rPr>
          <w:rFonts w:ascii="Arial" w:hAnsi="Arial" w:cs="Arial"/>
        </w:rPr>
        <w:t xml:space="preserve">, </w:t>
      </w:r>
      <w:proofErr w:type="spellStart"/>
      <w:r w:rsidRPr="00091580">
        <w:rPr>
          <w:rFonts w:ascii="Arial" w:hAnsi="Arial" w:cs="Arial"/>
        </w:rPr>
        <w:t>Curcurbitamexicana</w:t>
      </w:r>
      <w:proofErr w:type="spellEnd"/>
      <w:r w:rsidRPr="00091580">
        <w:rPr>
          <w:rFonts w:ascii="Arial" w:hAnsi="Arial" w:cs="Arial"/>
        </w:rPr>
        <w:t xml:space="preserve"> and </w:t>
      </w:r>
      <w:proofErr w:type="spellStart"/>
      <w:r w:rsidRPr="00091580">
        <w:rPr>
          <w:rFonts w:ascii="Arial" w:hAnsi="Arial" w:cs="Arial"/>
        </w:rPr>
        <w:t>Ficusreligiosa.</w:t>
      </w:r>
      <w:r w:rsidRPr="00091580">
        <w:rPr>
          <w:rFonts w:ascii="Arial" w:hAnsi="Arial" w:cs="Arial"/>
          <w:i/>
        </w:rPr>
        <w:t>International</w:t>
      </w:r>
      <w:proofErr w:type="spellEnd"/>
      <w:r w:rsidRPr="00091580">
        <w:rPr>
          <w:rFonts w:ascii="Arial" w:hAnsi="Arial" w:cs="Arial"/>
          <w:i/>
        </w:rPr>
        <w:t xml:space="preserve"> Journal of Agriculture Biology</w:t>
      </w:r>
      <w:r w:rsidRPr="00091580">
        <w:rPr>
          <w:rFonts w:ascii="Arial" w:hAnsi="Arial" w:cs="Arial"/>
          <w:b/>
          <w:bCs/>
        </w:rPr>
        <w:t>3</w:t>
      </w:r>
      <w:r w:rsidRPr="00091580">
        <w:rPr>
          <w:rFonts w:ascii="Arial" w:hAnsi="Arial" w:cs="Arial"/>
        </w:rPr>
        <w:t>: 454-457.</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bCs/>
        </w:rPr>
      </w:pPr>
      <w:r w:rsidRPr="00091580">
        <w:rPr>
          <w:rFonts w:ascii="Arial" w:hAnsi="Arial" w:cs="Arial"/>
          <w:bCs/>
        </w:rPr>
        <w:t xml:space="preserve">Jafar, P. J. 2011. Effect of different levels of coriander oil on performance and blood parameters of broiler </w:t>
      </w:r>
      <w:proofErr w:type="spellStart"/>
      <w:r w:rsidRPr="00091580">
        <w:rPr>
          <w:rFonts w:ascii="Arial" w:hAnsi="Arial" w:cs="Arial"/>
          <w:bCs/>
        </w:rPr>
        <w:t>Chickens.</w:t>
      </w:r>
      <w:r w:rsidRPr="00091580">
        <w:rPr>
          <w:rFonts w:ascii="Arial" w:hAnsi="Arial" w:cs="Arial"/>
          <w:bCs/>
          <w:i/>
        </w:rPr>
        <w:t>Annals</w:t>
      </w:r>
      <w:proofErr w:type="spellEnd"/>
      <w:r w:rsidRPr="00091580">
        <w:rPr>
          <w:rFonts w:ascii="Arial" w:hAnsi="Arial" w:cs="Arial"/>
          <w:bCs/>
          <w:i/>
        </w:rPr>
        <w:t xml:space="preserve"> of Biological Research</w:t>
      </w:r>
      <w:r w:rsidRPr="00091580">
        <w:rPr>
          <w:rFonts w:ascii="Arial" w:hAnsi="Arial" w:cs="Arial"/>
          <w:b/>
          <w:bCs/>
        </w:rPr>
        <w:t>2</w:t>
      </w:r>
      <w:r w:rsidRPr="00091580">
        <w:rPr>
          <w:rFonts w:ascii="Arial" w:hAnsi="Arial" w:cs="Arial"/>
          <w:bCs/>
        </w:rPr>
        <w:t>(5):578-583.</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bCs/>
        </w:rPr>
      </w:pPr>
      <w:r w:rsidRPr="00091580">
        <w:rPr>
          <w:rFonts w:ascii="Arial" w:hAnsi="Arial" w:cs="Arial"/>
        </w:rPr>
        <w:t>Jaff, F.K.</w:t>
      </w:r>
      <w:r w:rsidRPr="00091580">
        <w:rPr>
          <w:rFonts w:ascii="Arial" w:hAnsi="Arial" w:cs="Arial"/>
          <w:bCs/>
        </w:rPr>
        <w:t xml:space="preserve">  2011.Effect of Coriander seeds on Diet ingredient on Blood parameters of Broiler chicks Raised under high Ambient </w:t>
      </w:r>
      <w:proofErr w:type="spellStart"/>
      <w:r w:rsidRPr="00091580">
        <w:rPr>
          <w:rFonts w:ascii="Arial" w:hAnsi="Arial" w:cs="Arial"/>
          <w:bCs/>
        </w:rPr>
        <w:t>Temperature.</w:t>
      </w:r>
      <w:r w:rsidRPr="00091580">
        <w:rPr>
          <w:rFonts w:ascii="Arial" w:hAnsi="Arial" w:cs="Arial"/>
          <w:bCs/>
          <w:i/>
        </w:rPr>
        <w:t>International</w:t>
      </w:r>
      <w:proofErr w:type="spellEnd"/>
      <w:r w:rsidRPr="00091580">
        <w:rPr>
          <w:rFonts w:ascii="Arial" w:hAnsi="Arial" w:cs="Arial"/>
          <w:bCs/>
          <w:i/>
        </w:rPr>
        <w:t xml:space="preserve"> Journal of Poultry Science</w:t>
      </w:r>
      <w:r w:rsidRPr="00091580">
        <w:rPr>
          <w:rFonts w:ascii="Arial" w:hAnsi="Arial" w:cs="Arial"/>
          <w:b/>
          <w:bCs/>
        </w:rPr>
        <w:t>10</w:t>
      </w:r>
      <w:r w:rsidRPr="00091580">
        <w:rPr>
          <w:rFonts w:ascii="Arial" w:hAnsi="Arial" w:cs="Arial"/>
          <w:bCs/>
        </w:rPr>
        <w:t>(2):82-86.</w:t>
      </w:r>
    </w:p>
    <w:p w:rsidR="007A2F03" w:rsidRPr="00091580" w:rsidRDefault="007A2F03" w:rsidP="007A2F03">
      <w:pPr>
        <w:pStyle w:val="ListParagraph"/>
        <w:numPr>
          <w:ilvl w:val="0"/>
          <w:numId w:val="1"/>
        </w:numPr>
        <w:spacing w:before="120" w:after="120" w:line="360" w:lineRule="auto"/>
        <w:jc w:val="both"/>
        <w:rPr>
          <w:rFonts w:ascii="Arial" w:hAnsi="Arial" w:cs="Arial"/>
        </w:rPr>
      </w:pPr>
      <w:r w:rsidRPr="00091580">
        <w:rPr>
          <w:rFonts w:ascii="Arial" w:hAnsi="Arial" w:cs="Arial"/>
        </w:rPr>
        <w:t xml:space="preserve">Jain, N. C. 1986.  Schalm’s Veterinary Hematology, 4th </w:t>
      </w:r>
      <w:proofErr w:type="spellStart"/>
      <w:r w:rsidRPr="00091580">
        <w:rPr>
          <w:rFonts w:ascii="Arial" w:hAnsi="Arial" w:cs="Arial"/>
        </w:rPr>
        <w:t>edi</w:t>
      </w:r>
      <w:proofErr w:type="spellEnd"/>
      <w:r w:rsidRPr="00091580">
        <w:rPr>
          <w:rFonts w:ascii="Arial" w:hAnsi="Arial" w:cs="Arial"/>
        </w:rPr>
        <w:t xml:space="preserve">. Lea and </w:t>
      </w:r>
      <w:proofErr w:type="spellStart"/>
      <w:r w:rsidRPr="00091580">
        <w:rPr>
          <w:rFonts w:ascii="Arial" w:hAnsi="Arial" w:cs="Arial"/>
        </w:rPr>
        <w:t>Febiger</w:t>
      </w:r>
      <w:proofErr w:type="spellEnd"/>
      <w:r w:rsidRPr="00091580">
        <w:rPr>
          <w:rFonts w:ascii="Arial" w:hAnsi="Arial" w:cs="Arial"/>
        </w:rPr>
        <w:t xml:space="preserve">, </w:t>
      </w:r>
      <w:proofErr w:type="spellStart"/>
      <w:r w:rsidRPr="00091580">
        <w:rPr>
          <w:rFonts w:ascii="Arial" w:hAnsi="Arial" w:cs="Arial"/>
        </w:rPr>
        <w:t>Philadelphia.</w:t>
      </w:r>
      <w:r w:rsidRPr="00091580">
        <w:rPr>
          <w:rFonts w:ascii="Arial" w:hAnsi="Arial" w:cs="Arial"/>
          <w:i/>
        </w:rPr>
        <w:t>Journal</w:t>
      </w:r>
      <w:proofErr w:type="spellEnd"/>
      <w:r w:rsidRPr="00091580">
        <w:rPr>
          <w:rFonts w:ascii="Arial" w:hAnsi="Arial" w:cs="Arial"/>
          <w:i/>
        </w:rPr>
        <w:t xml:space="preserve"> </w:t>
      </w:r>
      <w:proofErr w:type="spellStart"/>
      <w:r w:rsidRPr="00091580">
        <w:rPr>
          <w:rFonts w:ascii="Arial" w:hAnsi="Arial" w:cs="Arial"/>
          <w:i/>
        </w:rPr>
        <w:t>ofBiological</w:t>
      </w:r>
      <w:proofErr w:type="spellEnd"/>
      <w:r w:rsidRPr="00091580">
        <w:rPr>
          <w:rFonts w:ascii="Arial" w:hAnsi="Arial" w:cs="Arial"/>
          <w:i/>
        </w:rPr>
        <w:t xml:space="preserve"> Science.</w:t>
      </w:r>
      <w:r w:rsidRPr="00091580">
        <w:rPr>
          <w:rFonts w:ascii="Arial" w:hAnsi="Arial" w:cs="Arial"/>
          <w:b/>
        </w:rPr>
        <w:t>8:</w:t>
      </w:r>
      <w:r w:rsidRPr="00091580">
        <w:rPr>
          <w:rFonts w:ascii="Arial" w:hAnsi="Arial" w:cs="Arial"/>
        </w:rPr>
        <w:t xml:space="preserve"> 119-124.</w:t>
      </w:r>
    </w:p>
    <w:p w:rsidR="007A2F03" w:rsidRPr="00091580" w:rsidRDefault="007A2F03" w:rsidP="007A2F03">
      <w:pPr>
        <w:pStyle w:val="ListParagraph"/>
        <w:numPr>
          <w:ilvl w:val="0"/>
          <w:numId w:val="1"/>
        </w:numPr>
        <w:spacing w:after="0" w:line="360" w:lineRule="auto"/>
        <w:jc w:val="both"/>
        <w:rPr>
          <w:rFonts w:ascii="Arial" w:hAnsi="Arial" w:cs="Arial"/>
        </w:rPr>
      </w:pPr>
      <w:proofErr w:type="gramStart"/>
      <w:r w:rsidRPr="00091580">
        <w:rPr>
          <w:rFonts w:ascii="Arial" w:hAnsi="Arial" w:cs="Arial"/>
        </w:rPr>
        <w:t>Karami,  M.</w:t>
      </w:r>
      <w:proofErr w:type="gramEnd"/>
      <w:r w:rsidRPr="00091580">
        <w:rPr>
          <w:rFonts w:ascii="Arial" w:hAnsi="Arial" w:cs="Arial"/>
        </w:rPr>
        <w:t xml:space="preserve">; </w:t>
      </w:r>
      <w:proofErr w:type="spellStart"/>
      <w:r w:rsidRPr="00091580">
        <w:rPr>
          <w:rFonts w:ascii="Arial" w:hAnsi="Arial" w:cs="Arial"/>
        </w:rPr>
        <w:t>Alimon</w:t>
      </w:r>
      <w:proofErr w:type="spellEnd"/>
      <w:r w:rsidRPr="00091580">
        <w:rPr>
          <w:rFonts w:ascii="Arial" w:hAnsi="Arial" w:cs="Arial"/>
        </w:rPr>
        <w:t>, A.R.;</w:t>
      </w:r>
      <w:proofErr w:type="spellStart"/>
      <w:r w:rsidRPr="00091580">
        <w:rPr>
          <w:rFonts w:ascii="Arial" w:hAnsi="Arial" w:cs="Arial"/>
        </w:rPr>
        <w:t>Sazili</w:t>
      </w:r>
      <w:proofErr w:type="spellEnd"/>
      <w:r w:rsidRPr="00091580">
        <w:rPr>
          <w:rFonts w:ascii="Arial" w:hAnsi="Arial" w:cs="Arial"/>
        </w:rPr>
        <w:t xml:space="preserve">, </w:t>
      </w:r>
      <w:proofErr w:type="spellStart"/>
      <w:r w:rsidRPr="00091580">
        <w:rPr>
          <w:rFonts w:ascii="Arial" w:hAnsi="Arial" w:cs="Arial"/>
        </w:rPr>
        <w:t>A.Q.;Goh</w:t>
      </w:r>
      <w:proofErr w:type="spellEnd"/>
      <w:r w:rsidRPr="00091580">
        <w:rPr>
          <w:rFonts w:ascii="Arial" w:hAnsi="Arial" w:cs="Arial"/>
        </w:rPr>
        <w:t xml:space="preserve">, Y.M.; and Ivan, M. 2011. Effects of dietary antioxidants on the quality, fatty acid profile, and lipid oxidation of longissimus muscle in </w:t>
      </w:r>
      <w:proofErr w:type="spellStart"/>
      <w:r w:rsidRPr="00091580">
        <w:rPr>
          <w:rFonts w:ascii="Arial" w:hAnsi="Arial" w:cs="Arial"/>
        </w:rPr>
        <w:t>Kacang</w:t>
      </w:r>
      <w:proofErr w:type="spellEnd"/>
      <w:r w:rsidRPr="00091580">
        <w:rPr>
          <w:rFonts w:ascii="Arial" w:hAnsi="Arial" w:cs="Arial"/>
        </w:rPr>
        <w:t xml:space="preserve"> goat with aging time. Meat Sci. </w:t>
      </w:r>
      <w:r w:rsidRPr="00091580">
        <w:rPr>
          <w:rFonts w:ascii="Arial" w:hAnsi="Arial" w:cs="Arial"/>
          <w:b/>
        </w:rPr>
        <w:t>88</w:t>
      </w:r>
      <w:r w:rsidRPr="00091580">
        <w:rPr>
          <w:rFonts w:ascii="Arial" w:hAnsi="Arial" w:cs="Arial"/>
        </w:rPr>
        <w:t>: 102-108.</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Khalaf, A.N.; Shakya, A.K.; Al-Othman, A.; El-</w:t>
      </w:r>
      <w:proofErr w:type="spellStart"/>
      <w:r w:rsidRPr="00091580">
        <w:rPr>
          <w:rFonts w:ascii="Arial" w:hAnsi="Arial" w:cs="Arial"/>
        </w:rPr>
        <w:t>Agbar</w:t>
      </w:r>
      <w:proofErr w:type="spellEnd"/>
      <w:r w:rsidRPr="00091580">
        <w:rPr>
          <w:rFonts w:ascii="Arial" w:hAnsi="Arial" w:cs="Arial"/>
        </w:rPr>
        <w:t xml:space="preserve">, Z. and Farah, H. 2008.Antioxidant activity of some common </w:t>
      </w:r>
      <w:proofErr w:type="spellStart"/>
      <w:proofErr w:type="gramStart"/>
      <w:r w:rsidRPr="00091580">
        <w:rPr>
          <w:rFonts w:ascii="Arial" w:hAnsi="Arial" w:cs="Arial"/>
        </w:rPr>
        <w:t>plants.</w:t>
      </w:r>
      <w:r w:rsidRPr="00091580">
        <w:rPr>
          <w:rFonts w:ascii="Arial" w:hAnsi="Arial" w:cs="Arial"/>
          <w:i/>
        </w:rPr>
        <w:t>Turkish</w:t>
      </w:r>
      <w:proofErr w:type="spellEnd"/>
      <w:proofErr w:type="gramEnd"/>
      <w:r w:rsidRPr="00091580">
        <w:rPr>
          <w:rFonts w:ascii="Arial" w:hAnsi="Arial" w:cs="Arial"/>
          <w:i/>
        </w:rPr>
        <w:t xml:space="preserve"> Journal of Biology</w:t>
      </w:r>
      <w:r w:rsidRPr="00091580">
        <w:rPr>
          <w:rFonts w:ascii="Arial" w:hAnsi="Arial" w:cs="Arial"/>
          <w:b/>
        </w:rPr>
        <w:t>32</w:t>
      </w:r>
      <w:r w:rsidRPr="00091580">
        <w:rPr>
          <w:rFonts w:ascii="Arial" w:hAnsi="Arial" w:cs="Arial"/>
        </w:rPr>
        <w:t>: 51-55.</w:t>
      </w:r>
    </w:p>
    <w:p w:rsidR="007A2F03" w:rsidRPr="00091580" w:rsidRDefault="007A2F03" w:rsidP="007A2F03">
      <w:pPr>
        <w:pStyle w:val="ListParagraph"/>
        <w:numPr>
          <w:ilvl w:val="0"/>
          <w:numId w:val="1"/>
        </w:numPr>
        <w:tabs>
          <w:tab w:val="left" w:pos="720"/>
        </w:tabs>
        <w:autoSpaceDE w:val="0"/>
        <w:autoSpaceDN w:val="0"/>
        <w:adjustRightInd w:val="0"/>
        <w:spacing w:after="0" w:line="360" w:lineRule="auto"/>
        <w:jc w:val="both"/>
        <w:rPr>
          <w:rFonts w:ascii="Arial" w:hAnsi="Arial" w:cs="Arial"/>
          <w:bCs/>
        </w:rPr>
      </w:pPr>
      <w:r w:rsidRPr="00091580">
        <w:rPr>
          <w:rFonts w:ascii="Arial" w:hAnsi="Arial" w:cs="Arial"/>
          <w:bCs/>
        </w:rPr>
        <w:t xml:space="preserve">Kirubakaran, A.; Moorthy, M.; Chitra, R. and Prabakar, G. 2016 Influence of combination of fenugreek, garlic, and black pepper powder on production traits of the broiler. Veterinary world, EISSN: 2231-0916 </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Lawless, </w:t>
      </w:r>
      <w:proofErr w:type="spellStart"/>
      <w:r w:rsidRPr="00091580">
        <w:rPr>
          <w:rFonts w:ascii="Arial" w:hAnsi="Arial" w:cs="Arial"/>
        </w:rPr>
        <w:t>H.T.and</w:t>
      </w:r>
      <w:proofErr w:type="spellEnd"/>
      <w:r w:rsidRPr="00091580">
        <w:rPr>
          <w:rFonts w:ascii="Arial" w:hAnsi="Arial" w:cs="Arial"/>
        </w:rPr>
        <w:t xml:space="preserve"> Heyman, H. 1998.sensory evaluation of Food: Principles and Practices. New York: Chapman &amp; Hall.</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Mahady, G.B.; Pendl, S.L.; Yun, G.S.; Lu, Z.Z. and Stoia, A. 2008 Ginger (</w:t>
      </w:r>
      <w:proofErr w:type="spellStart"/>
      <w:r w:rsidRPr="00091580">
        <w:rPr>
          <w:rFonts w:ascii="Arial" w:hAnsi="Arial" w:cs="Arial"/>
          <w:i/>
        </w:rPr>
        <w:t>Zingiberofficinale</w:t>
      </w:r>
      <w:proofErr w:type="spellEnd"/>
      <w:r w:rsidRPr="00091580">
        <w:rPr>
          <w:rFonts w:ascii="Arial" w:hAnsi="Arial" w:cs="Arial"/>
        </w:rPr>
        <w:t xml:space="preserve">) and the gingerols inhibit the growth of Cag A + strains of Helicobacter pylori. </w:t>
      </w:r>
      <w:r w:rsidRPr="00091580">
        <w:rPr>
          <w:rFonts w:ascii="Arial" w:hAnsi="Arial" w:cs="Arial"/>
          <w:i/>
        </w:rPr>
        <w:t>Anticancer Research</w:t>
      </w:r>
      <w:r w:rsidRPr="00091580">
        <w:rPr>
          <w:rFonts w:ascii="Arial" w:hAnsi="Arial" w:cs="Arial"/>
          <w:b/>
        </w:rPr>
        <w:t>23</w:t>
      </w:r>
      <w:r w:rsidRPr="00091580">
        <w:rPr>
          <w:rFonts w:ascii="Arial" w:hAnsi="Arial" w:cs="Arial"/>
        </w:rPr>
        <w:t>: 3699-3702.</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bCs/>
        </w:rPr>
      </w:pPr>
      <w:r w:rsidRPr="00091580">
        <w:rPr>
          <w:rFonts w:ascii="Arial" w:hAnsi="Arial" w:cs="Arial"/>
          <w:bCs/>
        </w:rPr>
        <w:t xml:space="preserve">Mahmoud, P. M. and Navid, H. M. 2011 Black pepper improve performance, characteristics and effect on some blood parameters of Japanese quails. </w:t>
      </w:r>
      <w:r w:rsidRPr="00091580">
        <w:rPr>
          <w:rFonts w:ascii="Arial" w:hAnsi="Arial" w:cs="Arial"/>
          <w:bCs/>
          <w:i/>
        </w:rPr>
        <w:t>Annals of Biological Research</w:t>
      </w:r>
      <w:r w:rsidRPr="00091580">
        <w:rPr>
          <w:rFonts w:ascii="Arial" w:hAnsi="Arial" w:cs="Arial"/>
          <w:b/>
          <w:bCs/>
        </w:rPr>
        <w:t>2</w:t>
      </w:r>
      <w:r w:rsidRPr="00091580">
        <w:rPr>
          <w:rFonts w:ascii="Arial" w:hAnsi="Arial" w:cs="Arial"/>
          <w:bCs/>
        </w:rPr>
        <w:t>(6):389-393.</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bCs/>
        </w:rPr>
      </w:pPr>
      <w:r w:rsidRPr="00091580">
        <w:rPr>
          <w:rFonts w:ascii="Arial" w:hAnsi="Arial" w:cs="Arial"/>
        </w:rPr>
        <w:t xml:space="preserve">Malini, </w:t>
      </w:r>
      <w:proofErr w:type="gramStart"/>
      <w:r w:rsidRPr="00091580">
        <w:rPr>
          <w:rFonts w:ascii="Arial" w:hAnsi="Arial" w:cs="Arial"/>
        </w:rPr>
        <w:t>T.;</w:t>
      </w:r>
      <w:proofErr w:type="spellStart"/>
      <w:r w:rsidRPr="00091580">
        <w:rPr>
          <w:rFonts w:ascii="Arial" w:hAnsi="Arial" w:cs="Arial"/>
        </w:rPr>
        <w:t>Arunakaran</w:t>
      </w:r>
      <w:proofErr w:type="spellEnd"/>
      <w:proofErr w:type="gramEnd"/>
      <w:r w:rsidRPr="00091580">
        <w:rPr>
          <w:rFonts w:ascii="Arial" w:hAnsi="Arial" w:cs="Arial"/>
        </w:rPr>
        <w:t>, J.;</w:t>
      </w:r>
      <w:proofErr w:type="spellStart"/>
      <w:r w:rsidRPr="00091580">
        <w:rPr>
          <w:rFonts w:ascii="Arial" w:hAnsi="Arial" w:cs="Arial"/>
        </w:rPr>
        <w:t>Aruldhas</w:t>
      </w:r>
      <w:proofErr w:type="spellEnd"/>
      <w:r w:rsidRPr="00091580">
        <w:rPr>
          <w:rFonts w:ascii="Arial" w:hAnsi="Arial" w:cs="Arial"/>
        </w:rPr>
        <w:t xml:space="preserve">, M.M. and </w:t>
      </w:r>
      <w:proofErr w:type="spellStart"/>
      <w:r w:rsidRPr="00091580">
        <w:rPr>
          <w:rFonts w:ascii="Arial" w:hAnsi="Arial" w:cs="Arial"/>
        </w:rPr>
        <w:t>Govindarajulu</w:t>
      </w:r>
      <w:proofErr w:type="spellEnd"/>
      <w:r w:rsidRPr="00091580">
        <w:rPr>
          <w:rFonts w:ascii="Arial" w:hAnsi="Arial" w:cs="Arial"/>
        </w:rPr>
        <w:t xml:space="preserve">, P. 1999. Effect of </w:t>
      </w:r>
      <w:proofErr w:type="spellStart"/>
      <w:r w:rsidRPr="00091580">
        <w:rPr>
          <w:rFonts w:ascii="Arial" w:hAnsi="Arial" w:cs="Arial"/>
        </w:rPr>
        <w:t>piperine</w:t>
      </w:r>
      <w:proofErr w:type="spellEnd"/>
      <w:r w:rsidRPr="00091580">
        <w:rPr>
          <w:rFonts w:ascii="Arial" w:hAnsi="Arial" w:cs="Arial"/>
        </w:rPr>
        <w:t xml:space="preserve"> on the lipid composition and enzymes of the </w:t>
      </w:r>
      <w:proofErr w:type="spellStart"/>
      <w:r w:rsidRPr="00091580">
        <w:rPr>
          <w:rFonts w:ascii="Arial" w:hAnsi="Arial" w:cs="Arial"/>
        </w:rPr>
        <w:t>pyruvatemalate</w:t>
      </w:r>
      <w:proofErr w:type="spellEnd"/>
      <w:r w:rsidRPr="00091580">
        <w:rPr>
          <w:rFonts w:ascii="Arial" w:hAnsi="Arial" w:cs="Arial"/>
        </w:rPr>
        <w:t xml:space="preserve"> cycle in the testis of the rat </w:t>
      </w:r>
      <w:r w:rsidRPr="00091580">
        <w:rPr>
          <w:rFonts w:ascii="Arial" w:hAnsi="Arial" w:cs="Arial"/>
          <w:i/>
        </w:rPr>
        <w:t xml:space="preserve">in </w:t>
      </w:r>
      <w:proofErr w:type="spellStart"/>
      <w:proofErr w:type="gramStart"/>
      <w:r w:rsidRPr="00091580">
        <w:rPr>
          <w:rFonts w:ascii="Arial" w:hAnsi="Arial" w:cs="Arial"/>
          <w:i/>
        </w:rPr>
        <w:t>vivo</w:t>
      </w:r>
      <w:r w:rsidRPr="00091580">
        <w:rPr>
          <w:rFonts w:ascii="Arial" w:hAnsi="Arial" w:cs="Arial"/>
        </w:rPr>
        <w:t>.</w:t>
      </w:r>
      <w:r w:rsidRPr="00091580">
        <w:rPr>
          <w:rFonts w:ascii="Arial" w:hAnsi="Arial" w:cs="Arial"/>
          <w:i/>
        </w:rPr>
        <w:t>Biochemistry</w:t>
      </w:r>
      <w:proofErr w:type="spellEnd"/>
      <w:proofErr w:type="gramEnd"/>
      <w:r w:rsidRPr="00091580">
        <w:rPr>
          <w:rFonts w:ascii="Arial" w:hAnsi="Arial" w:cs="Arial"/>
          <w:i/>
        </w:rPr>
        <w:t xml:space="preserve"> and Molecular Biology  International.</w:t>
      </w:r>
      <w:r w:rsidRPr="00091580">
        <w:rPr>
          <w:rFonts w:ascii="Arial" w:hAnsi="Arial" w:cs="Arial"/>
          <w:b/>
        </w:rPr>
        <w:t>47</w:t>
      </w:r>
      <w:r w:rsidRPr="00091580">
        <w:rPr>
          <w:rFonts w:ascii="Arial" w:hAnsi="Arial" w:cs="Arial"/>
        </w:rPr>
        <w:t>: 537-545.</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proofErr w:type="spellStart"/>
      <w:r w:rsidRPr="00091580">
        <w:rPr>
          <w:rFonts w:ascii="Arial" w:hAnsi="Arial" w:cs="Arial"/>
        </w:rPr>
        <w:t>Mhemdi</w:t>
      </w:r>
      <w:proofErr w:type="spellEnd"/>
      <w:r w:rsidRPr="00091580">
        <w:rPr>
          <w:rFonts w:ascii="Arial" w:hAnsi="Arial" w:cs="Arial"/>
        </w:rPr>
        <w:t xml:space="preserve">, </w:t>
      </w:r>
      <w:proofErr w:type="gramStart"/>
      <w:r w:rsidRPr="00091580">
        <w:rPr>
          <w:rFonts w:ascii="Arial" w:hAnsi="Arial" w:cs="Arial"/>
        </w:rPr>
        <w:t>H.;</w:t>
      </w:r>
      <w:proofErr w:type="spellStart"/>
      <w:r w:rsidRPr="00091580">
        <w:rPr>
          <w:rFonts w:ascii="Arial" w:hAnsi="Arial" w:cs="Arial"/>
        </w:rPr>
        <w:t>Rodier</w:t>
      </w:r>
      <w:proofErr w:type="spellEnd"/>
      <w:proofErr w:type="gramEnd"/>
      <w:r w:rsidRPr="00091580">
        <w:rPr>
          <w:rFonts w:ascii="Arial" w:hAnsi="Arial" w:cs="Arial"/>
        </w:rPr>
        <w:t xml:space="preserve">, E.; </w:t>
      </w:r>
      <w:proofErr w:type="spellStart"/>
      <w:r w:rsidRPr="00091580">
        <w:rPr>
          <w:rFonts w:ascii="Arial" w:hAnsi="Arial" w:cs="Arial"/>
        </w:rPr>
        <w:t>Kechaou</w:t>
      </w:r>
      <w:proofErr w:type="spellEnd"/>
      <w:r w:rsidRPr="00091580">
        <w:rPr>
          <w:rFonts w:ascii="Arial" w:hAnsi="Arial" w:cs="Arial"/>
        </w:rPr>
        <w:t xml:space="preserve">, N. and Fages, J. 2011.A supercritical </w:t>
      </w:r>
      <w:proofErr w:type="spellStart"/>
      <w:r w:rsidRPr="00091580">
        <w:rPr>
          <w:rFonts w:ascii="Arial" w:hAnsi="Arial" w:cs="Arial"/>
        </w:rPr>
        <w:t>tuneable</w:t>
      </w:r>
      <w:proofErr w:type="spellEnd"/>
      <w:r w:rsidRPr="00091580">
        <w:rPr>
          <w:rFonts w:ascii="Arial" w:hAnsi="Arial" w:cs="Arial"/>
        </w:rPr>
        <w:t xml:space="preserve"> process for the selective extraction of fats and essential oil from coriander </w:t>
      </w:r>
      <w:proofErr w:type="spellStart"/>
      <w:r w:rsidRPr="00091580">
        <w:rPr>
          <w:rFonts w:ascii="Arial" w:hAnsi="Arial" w:cs="Arial"/>
        </w:rPr>
        <w:t>seeds.</w:t>
      </w:r>
      <w:r w:rsidRPr="00091580">
        <w:rPr>
          <w:rFonts w:ascii="Arial" w:hAnsi="Arial" w:cs="Arial"/>
          <w:i/>
        </w:rPr>
        <w:t>Journal</w:t>
      </w:r>
      <w:proofErr w:type="spellEnd"/>
      <w:r w:rsidRPr="00091580">
        <w:rPr>
          <w:rFonts w:ascii="Arial" w:hAnsi="Arial" w:cs="Arial"/>
          <w:i/>
        </w:rPr>
        <w:t xml:space="preserve"> of Food Engineering</w:t>
      </w:r>
      <w:r w:rsidRPr="00091580">
        <w:rPr>
          <w:rFonts w:ascii="Arial" w:hAnsi="Arial" w:cs="Arial"/>
          <w:b/>
        </w:rPr>
        <w:t>105</w:t>
      </w:r>
      <w:r w:rsidRPr="00091580">
        <w:rPr>
          <w:rFonts w:ascii="Arial" w:hAnsi="Arial" w:cs="Arial"/>
        </w:rPr>
        <w:t>(4):609-616.</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bCs/>
        </w:rPr>
        <w:lastRenderedPageBreak/>
        <w:t>Mohammad, R. V.; Yaser, R.; Yasamin, M. and Ali, R. 2013.Effect use ginger (</w:t>
      </w:r>
      <w:proofErr w:type="spellStart"/>
      <w:r w:rsidRPr="00091580">
        <w:rPr>
          <w:rFonts w:ascii="Arial" w:hAnsi="Arial" w:cs="Arial"/>
          <w:bCs/>
          <w:i/>
          <w:iCs/>
        </w:rPr>
        <w:t>Zingiberofficinale</w:t>
      </w:r>
      <w:proofErr w:type="spellEnd"/>
      <w:r w:rsidRPr="00091580">
        <w:rPr>
          <w:rFonts w:ascii="Arial" w:hAnsi="Arial" w:cs="Arial"/>
          <w:bCs/>
        </w:rPr>
        <w:t>), black pepper (</w:t>
      </w:r>
      <w:r w:rsidRPr="00091580">
        <w:rPr>
          <w:rFonts w:ascii="Arial" w:hAnsi="Arial" w:cs="Arial"/>
          <w:bCs/>
          <w:i/>
          <w:iCs/>
        </w:rPr>
        <w:t>Piper Nigrum L</w:t>
      </w:r>
      <w:r w:rsidRPr="00091580">
        <w:rPr>
          <w:rFonts w:ascii="Arial" w:hAnsi="Arial" w:cs="Arial"/>
          <w:bCs/>
        </w:rPr>
        <w:t xml:space="preserve">) powders on performance, some blood parameters and antibody titer against new castle vaccine on broiler </w:t>
      </w:r>
      <w:proofErr w:type="spellStart"/>
      <w:proofErr w:type="gramStart"/>
      <w:r w:rsidRPr="00091580">
        <w:rPr>
          <w:rFonts w:ascii="Arial" w:hAnsi="Arial" w:cs="Arial"/>
          <w:bCs/>
        </w:rPr>
        <w:t>chicks.</w:t>
      </w:r>
      <w:r w:rsidRPr="00091580">
        <w:rPr>
          <w:rFonts w:ascii="Arial" w:hAnsi="Arial" w:cs="Arial"/>
          <w:i/>
        </w:rPr>
        <w:t>Journal</w:t>
      </w:r>
      <w:proofErr w:type="spellEnd"/>
      <w:proofErr w:type="gramEnd"/>
      <w:r w:rsidRPr="00091580">
        <w:rPr>
          <w:rFonts w:ascii="Arial" w:hAnsi="Arial" w:cs="Arial"/>
          <w:i/>
        </w:rPr>
        <w:t xml:space="preserve"> of Agricultural Science</w:t>
      </w:r>
      <w:r w:rsidRPr="00091580">
        <w:rPr>
          <w:rFonts w:ascii="Arial" w:hAnsi="Arial" w:cs="Arial"/>
          <w:b/>
        </w:rPr>
        <w:t>3</w:t>
      </w:r>
      <w:r w:rsidRPr="00091580">
        <w:rPr>
          <w:rFonts w:ascii="Arial" w:hAnsi="Arial" w:cs="Arial"/>
        </w:rPr>
        <w:t>(12):535-540.</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proofErr w:type="spellStart"/>
      <w:proofErr w:type="gramStart"/>
      <w:r w:rsidRPr="00091580">
        <w:rPr>
          <w:rFonts w:ascii="Arial" w:hAnsi="Arial" w:cs="Arial"/>
        </w:rPr>
        <w:t>Moorthy,M.</w:t>
      </w:r>
      <w:proofErr w:type="gramEnd"/>
      <w:r w:rsidRPr="00091580">
        <w:rPr>
          <w:rFonts w:ascii="Arial" w:hAnsi="Arial" w:cs="Arial"/>
        </w:rPr>
        <w:t>;Ravikumar</w:t>
      </w:r>
      <w:proofErr w:type="spellEnd"/>
      <w:r w:rsidRPr="00091580">
        <w:rPr>
          <w:rFonts w:ascii="Arial" w:hAnsi="Arial" w:cs="Arial"/>
        </w:rPr>
        <w:t xml:space="preserve">, </w:t>
      </w:r>
      <w:proofErr w:type="spellStart"/>
      <w:r w:rsidRPr="00091580">
        <w:rPr>
          <w:rFonts w:ascii="Arial" w:hAnsi="Arial" w:cs="Arial"/>
        </w:rPr>
        <w:t>S.;Viswanathan</w:t>
      </w:r>
      <w:proofErr w:type="spellEnd"/>
      <w:r w:rsidRPr="00091580">
        <w:rPr>
          <w:rFonts w:ascii="Arial" w:hAnsi="Arial" w:cs="Arial"/>
        </w:rPr>
        <w:t xml:space="preserve">, K. and Edwin, S. C. 2009. Ginger, pepper and curry leaf powder as feed additive in broiler diet. </w:t>
      </w:r>
      <w:r w:rsidRPr="00091580">
        <w:rPr>
          <w:rFonts w:ascii="Arial" w:hAnsi="Arial" w:cs="Arial"/>
          <w:i/>
        </w:rPr>
        <w:t>International Journal of Poultry Science</w:t>
      </w:r>
      <w:r w:rsidRPr="00091580">
        <w:rPr>
          <w:rFonts w:ascii="Arial" w:hAnsi="Arial" w:cs="Arial"/>
          <w:b/>
        </w:rPr>
        <w:t>8</w:t>
      </w:r>
      <w:r w:rsidRPr="00091580">
        <w:rPr>
          <w:rFonts w:ascii="Arial" w:hAnsi="Arial" w:cs="Arial"/>
        </w:rPr>
        <w:t>: 779-782.</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Nadeem, </w:t>
      </w:r>
      <w:proofErr w:type="spellStart"/>
      <w:proofErr w:type="gramStart"/>
      <w:r w:rsidRPr="00091580">
        <w:rPr>
          <w:rFonts w:ascii="Arial" w:hAnsi="Arial" w:cs="Arial"/>
        </w:rPr>
        <w:t>M.;Anjum</w:t>
      </w:r>
      <w:proofErr w:type="spellEnd"/>
      <w:proofErr w:type="gramEnd"/>
      <w:r w:rsidRPr="00091580">
        <w:rPr>
          <w:rFonts w:ascii="Arial" w:hAnsi="Arial" w:cs="Arial"/>
        </w:rPr>
        <w:t>, F.M.; Khan, M.I.;</w:t>
      </w:r>
      <w:proofErr w:type="spellStart"/>
      <w:r w:rsidRPr="00091580">
        <w:rPr>
          <w:rFonts w:ascii="Arial" w:hAnsi="Arial" w:cs="Arial"/>
        </w:rPr>
        <w:t>Tehseen</w:t>
      </w:r>
      <w:proofErr w:type="spellEnd"/>
      <w:r w:rsidRPr="00091580">
        <w:rPr>
          <w:rFonts w:ascii="Arial" w:hAnsi="Arial" w:cs="Arial"/>
        </w:rPr>
        <w:t>, S.; El-Ghorab, A. and Sultan, J.I. 2013.Nutritional and medicinal aspects of coriander (</w:t>
      </w:r>
      <w:proofErr w:type="spellStart"/>
      <w:r w:rsidRPr="00091580">
        <w:rPr>
          <w:rFonts w:ascii="Arial" w:hAnsi="Arial" w:cs="Arial"/>
        </w:rPr>
        <w:t>Coriandrumsativum</w:t>
      </w:r>
      <w:proofErr w:type="spellEnd"/>
      <w:r w:rsidRPr="00091580">
        <w:rPr>
          <w:rFonts w:ascii="Arial" w:hAnsi="Arial" w:cs="Arial"/>
        </w:rPr>
        <w:t xml:space="preserve"> L.).</w:t>
      </w:r>
      <w:r w:rsidRPr="00091580">
        <w:rPr>
          <w:rFonts w:ascii="Arial" w:hAnsi="Arial" w:cs="Arial"/>
          <w:i/>
        </w:rPr>
        <w:t>British  Food Journal</w:t>
      </w:r>
      <w:r w:rsidRPr="00091580">
        <w:rPr>
          <w:rFonts w:ascii="Arial" w:hAnsi="Arial" w:cs="Arial"/>
          <w:b/>
        </w:rPr>
        <w:t>115</w:t>
      </w:r>
      <w:r w:rsidRPr="00091580">
        <w:rPr>
          <w:rFonts w:ascii="Arial" w:hAnsi="Arial" w:cs="Arial"/>
        </w:rPr>
        <w:t>(5):743-755.</w:t>
      </w:r>
    </w:p>
    <w:p w:rsidR="007A2F03" w:rsidRPr="00091580" w:rsidRDefault="007A2F03" w:rsidP="007A2F03">
      <w:pPr>
        <w:pStyle w:val="Default"/>
        <w:numPr>
          <w:ilvl w:val="0"/>
          <w:numId w:val="1"/>
        </w:numPr>
        <w:spacing w:line="360" w:lineRule="auto"/>
        <w:jc w:val="both"/>
        <w:rPr>
          <w:rFonts w:ascii="Arial" w:hAnsi="Arial" w:cs="Arial"/>
          <w:sz w:val="22"/>
          <w:szCs w:val="22"/>
        </w:rPr>
      </w:pPr>
      <w:proofErr w:type="spellStart"/>
      <w:r w:rsidRPr="00091580">
        <w:rPr>
          <w:rFonts w:ascii="Arial" w:hAnsi="Arial" w:cs="Arial"/>
          <w:bCs/>
          <w:sz w:val="22"/>
          <w:szCs w:val="22"/>
        </w:rPr>
        <w:t>Naeemasa</w:t>
      </w:r>
      <w:proofErr w:type="spellEnd"/>
      <w:r w:rsidRPr="00091580">
        <w:rPr>
          <w:rFonts w:ascii="Arial" w:hAnsi="Arial" w:cs="Arial"/>
          <w:bCs/>
          <w:sz w:val="22"/>
          <w:szCs w:val="22"/>
        </w:rPr>
        <w:t>, M.</w:t>
      </w:r>
      <w:proofErr w:type="gramStart"/>
      <w:r w:rsidRPr="00091580">
        <w:rPr>
          <w:rFonts w:ascii="Arial" w:hAnsi="Arial" w:cs="Arial"/>
          <w:bCs/>
          <w:sz w:val="22"/>
          <w:szCs w:val="22"/>
        </w:rPr>
        <w:t>;  Alaw</w:t>
      </w:r>
      <w:proofErr w:type="gramEnd"/>
      <w:r w:rsidRPr="00091580">
        <w:rPr>
          <w:rFonts w:ascii="Arial" w:hAnsi="Arial" w:cs="Arial"/>
          <w:bCs/>
          <w:sz w:val="22"/>
          <w:szCs w:val="22"/>
        </w:rPr>
        <w:t xml:space="preserve">, A.A.; Qotbi1, A.; </w:t>
      </w:r>
      <w:proofErr w:type="spellStart"/>
      <w:r w:rsidRPr="00091580">
        <w:rPr>
          <w:rFonts w:ascii="Arial" w:hAnsi="Arial" w:cs="Arial"/>
          <w:bCs/>
          <w:sz w:val="22"/>
          <w:szCs w:val="22"/>
        </w:rPr>
        <w:t>Seidavi</w:t>
      </w:r>
      <w:proofErr w:type="spellEnd"/>
      <w:r w:rsidRPr="00091580">
        <w:rPr>
          <w:rFonts w:ascii="Arial" w:hAnsi="Arial" w:cs="Arial"/>
          <w:bCs/>
          <w:sz w:val="22"/>
          <w:szCs w:val="22"/>
        </w:rPr>
        <w:t xml:space="preserve"> , D.;  Norris, D.; Brown   and  </w:t>
      </w:r>
      <w:proofErr w:type="spellStart"/>
      <w:r w:rsidRPr="00091580">
        <w:rPr>
          <w:rFonts w:ascii="Arial" w:hAnsi="Arial" w:cs="Arial"/>
          <w:bCs/>
          <w:sz w:val="22"/>
          <w:szCs w:val="22"/>
        </w:rPr>
        <w:t>Ginindza</w:t>
      </w:r>
      <w:proofErr w:type="spellEnd"/>
      <w:r w:rsidRPr="00091580">
        <w:rPr>
          <w:rFonts w:ascii="Arial" w:hAnsi="Arial" w:cs="Arial"/>
          <w:bCs/>
          <w:sz w:val="22"/>
          <w:szCs w:val="22"/>
        </w:rPr>
        <w:t>, M. 2015. Effects of coriander (</w:t>
      </w:r>
      <w:proofErr w:type="spellStart"/>
      <w:r w:rsidRPr="00091580">
        <w:rPr>
          <w:rFonts w:ascii="Arial" w:hAnsi="Arial" w:cs="Arial"/>
          <w:bCs/>
          <w:i/>
          <w:iCs/>
          <w:sz w:val="22"/>
          <w:szCs w:val="22"/>
        </w:rPr>
        <w:t>Coriandrumsativum</w:t>
      </w:r>
      <w:r w:rsidRPr="00091580">
        <w:rPr>
          <w:rFonts w:ascii="Arial" w:hAnsi="Arial" w:cs="Arial"/>
          <w:bCs/>
          <w:sz w:val="22"/>
          <w:szCs w:val="22"/>
        </w:rPr>
        <w:t>L</w:t>
      </w:r>
      <w:proofErr w:type="spellEnd"/>
      <w:r w:rsidRPr="00091580">
        <w:rPr>
          <w:rFonts w:ascii="Arial" w:hAnsi="Arial" w:cs="Arial"/>
          <w:bCs/>
          <w:i/>
          <w:iCs/>
          <w:sz w:val="22"/>
          <w:szCs w:val="22"/>
        </w:rPr>
        <w:t>.</w:t>
      </w:r>
      <w:r w:rsidRPr="00091580">
        <w:rPr>
          <w:rFonts w:ascii="Arial" w:hAnsi="Arial" w:cs="Arial"/>
          <w:bCs/>
          <w:sz w:val="22"/>
          <w:szCs w:val="22"/>
        </w:rPr>
        <w:t xml:space="preserve">) seed powder and extract on performance of broiler </w:t>
      </w:r>
      <w:proofErr w:type="spellStart"/>
      <w:proofErr w:type="gramStart"/>
      <w:r w:rsidRPr="00091580">
        <w:rPr>
          <w:rFonts w:ascii="Arial" w:hAnsi="Arial" w:cs="Arial"/>
          <w:bCs/>
          <w:sz w:val="22"/>
          <w:szCs w:val="22"/>
        </w:rPr>
        <w:t>chickens.</w:t>
      </w:r>
      <w:r w:rsidRPr="00091580">
        <w:rPr>
          <w:rFonts w:ascii="Arial" w:hAnsi="Arial" w:cs="Arial"/>
          <w:i/>
          <w:iCs/>
          <w:sz w:val="22"/>
          <w:szCs w:val="22"/>
        </w:rPr>
        <w:t>South</w:t>
      </w:r>
      <w:proofErr w:type="spellEnd"/>
      <w:proofErr w:type="gramEnd"/>
      <w:r w:rsidRPr="00091580">
        <w:rPr>
          <w:rFonts w:ascii="Arial" w:hAnsi="Arial" w:cs="Arial"/>
          <w:i/>
          <w:iCs/>
          <w:sz w:val="22"/>
          <w:szCs w:val="22"/>
        </w:rPr>
        <w:t xml:space="preserve"> African Journal of Animal Science</w:t>
      </w:r>
      <w:r w:rsidRPr="00091580">
        <w:rPr>
          <w:rFonts w:ascii="Arial" w:hAnsi="Arial" w:cs="Arial"/>
          <w:b/>
          <w:bCs/>
          <w:sz w:val="22"/>
          <w:szCs w:val="22"/>
        </w:rPr>
        <w:t>45</w:t>
      </w:r>
      <w:r w:rsidRPr="00091580">
        <w:rPr>
          <w:rFonts w:ascii="Arial" w:hAnsi="Arial" w:cs="Arial"/>
          <w:sz w:val="22"/>
          <w:szCs w:val="22"/>
        </w:rPr>
        <w:t>:4.</w:t>
      </w:r>
    </w:p>
    <w:p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i/>
          <w:iCs/>
        </w:rPr>
      </w:pPr>
      <w:proofErr w:type="spellStart"/>
      <w:r w:rsidRPr="00091580">
        <w:rPr>
          <w:rFonts w:ascii="Arial" w:hAnsi="Arial" w:cs="Arial"/>
          <w:bCs/>
        </w:rPr>
        <w:t>Namagirilakshmi</w:t>
      </w:r>
      <w:proofErr w:type="spellEnd"/>
      <w:r w:rsidRPr="00091580">
        <w:rPr>
          <w:rFonts w:ascii="Arial" w:hAnsi="Arial" w:cs="Arial"/>
          <w:bCs/>
        </w:rPr>
        <w:t xml:space="preserve">, S.; </w:t>
      </w:r>
      <w:proofErr w:type="gramStart"/>
      <w:r w:rsidRPr="00091580">
        <w:rPr>
          <w:rFonts w:ascii="Arial" w:hAnsi="Arial" w:cs="Arial"/>
          <w:bCs/>
        </w:rPr>
        <w:t>Selvaraj,P.</w:t>
      </w:r>
      <w:proofErr w:type="gramEnd"/>
      <w:r w:rsidRPr="00091580">
        <w:rPr>
          <w:rFonts w:ascii="Arial" w:hAnsi="Arial" w:cs="Arial"/>
          <w:bCs/>
        </w:rPr>
        <w:t>;</w:t>
      </w:r>
      <w:proofErr w:type="spellStart"/>
      <w:r w:rsidRPr="00091580">
        <w:rPr>
          <w:rFonts w:ascii="Arial" w:hAnsi="Arial" w:cs="Arial"/>
          <w:bCs/>
        </w:rPr>
        <w:t>Nanjappan</w:t>
      </w:r>
      <w:proofErr w:type="spellEnd"/>
      <w:r w:rsidRPr="00091580">
        <w:rPr>
          <w:rFonts w:ascii="Arial" w:hAnsi="Arial" w:cs="Arial"/>
          <w:bCs/>
        </w:rPr>
        <w:t xml:space="preserve">, K.; Jayachandran, S and Visha, P. 2010.Turmeric </w:t>
      </w:r>
      <w:r w:rsidRPr="00091580">
        <w:rPr>
          <w:rFonts w:ascii="Arial" w:hAnsi="Arial" w:cs="Arial"/>
          <w:bCs/>
          <w:i/>
          <w:iCs/>
        </w:rPr>
        <w:t>(</w:t>
      </w:r>
      <w:proofErr w:type="spellStart"/>
      <w:r w:rsidRPr="00091580">
        <w:rPr>
          <w:rFonts w:ascii="Arial" w:hAnsi="Arial" w:cs="Arial"/>
          <w:bCs/>
          <w:i/>
          <w:iCs/>
        </w:rPr>
        <w:t>CurCuma</w:t>
      </w:r>
      <w:proofErr w:type="spellEnd"/>
      <w:r w:rsidRPr="00091580">
        <w:rPr>
          <w:rFonts w:ascii="Arial" w:hAnsi="Arial" w:cs="Arial"/>
          <w:bCs/>
          <w:i/>
          <w:iCs/>
        </w:rPr>
        <w:t xml:space="preserve"> longa) </w:t>
      </w:r>
      <w:r w:rsidRPr="00091580">
        <w:rPr>
          <w:rFonts w:ascii="Arial" w:hAnsi="Arial" w:cs="Arial"/>
          <w:bCs/>
        </w:rPr>
        <w:t xml:space="preserve">as an alternative to in-feed antibiotic on the gut health of broiler </w:t>
      </w:r>
      <w:proofErr w:type="spellStart"/>
      <w:r w:rsidRPr="00091580">
        <w:rPr>
          <w:rFonts w:ascii="Arial" w:hAnsi="Arial" w:cs="Arial"/>
          <w:bCs/>
        </w:rPr>
        <w:t>chickens.</w:t>
      </w:r>
      <w:r w:rsidRPr="00091580">
        <w:rPr>
          <w:rFonts w:ascii="Arial" w:hAnsi="Arial" w:cs="Arial"/>
          <w:i/>
          <w:iCs/>
        </w:rPr>
        <w:t>Tamilnadu</w:t>
      </w:r>
      <w:proofErr w:type="spellEnd"/>
      <w:r w:rsidRPr="00091580">
        <w:rPr>
          <w:rFonts w:ascii="Arial" w:hAnsi="Arial" w:cs="Arial"/>
          <w:i/>
          <w:iCs/>
        </w:rPr>
        <w:t xml:space="preserve"> J. Veterinary &amp; Animal Sciences </w:t>
      </w:r>
      <w:r w:rsidRPr="00091580">
        <w:rPr>
          <w:rFonts w:ascii="Arial" w:hAnsi="Arial" w:cs="Arial"/>
          <w:b/>
          <w:bCs/>
        </w:rPr>
        <w:t>6</w:t>
      </w:r>
      <w:r w:rsidRPr="00091580">
        <w:rPr>
          <w:rFonts w:ascii="Arial" w:hAnsi="Arial" w:cs="Arial"/>
        </w:rPr>
        <w:t>(3): 148-150.</w:t>
      </w:r>
    </w:p>
    <w:p w:rsidR="007A2F03" w:rsidRPr="00091580" w:rsidRDefault="007A2F03" w:rsidP="007A2F03">
      <w:pPr>
        <w:pStyle w:val="ListParagraph"/>
        <w:numPr>
          <w:ilvl w:val="0"/>
          <w:numId w:val="1"/>
        </w:numPr>
        <w:spacing w:after="0" w:line="360" w:lineRule="auto"/>
        <w:jc w:val="both"/>
        <w:rPr>
          <w:rFonts w:ascii="Arial" w:hAnsi="Arial" w:cs="Arial"/>
        </w:rPr>
      </w:pPr>
      <w:proofErr w:type="spellStart"/>
      <w:r w:rsidRPr="00091580">
        <w:rPr>
          <w:rFonts w:ascii="Arial" w:hAnsi="Arial" w:cs="Arial"/>
        </w:rPr>
        <w:t>Nardonea</w:t>
      </w:r>
      <w:proofErr w:type="spellEnd"/>
      <w:r w:rsidRPr="00091580">
        <w:rPr>
          <w:rFonts w:ascii="Arial" w:hAnsi="Arial" w:cs="Arial"/>
        </w:rPr>
        <w:t xml:space="preserve">, A. </w:t>
      </w:r>
      <w:proofErr w:type="spellStart"/>
      <w:r w:rsidRPr="00091580">
        <w:rPr>
          <w:rFonts w:ascii="Arial" w:hAnsi="Arial" w:cs="Arial"/>
        </w:rPr>
        <w:t>andValfre</w:t>
      </w:r>
      <w:proofErr w:type="spellEnd"/>
      <w:r w:rsidRPr="00091580">
        <w:rPr>
          <w:rFonts w:ascii="Arial" w:hAnsi="Arial" w:cs="Arial"/>
        </w:rPr>
        <w:t xml:space="preserve">, F. 1999. Effects of changing production methods on quality of meat, milk and </w:t>
      </w:r>
      <w:proofErr w:type="spellStart"/>
      <w:proofErr w:type="gramStart"/>
      <w:r w:rsidRPr="00091580">
        <w:rPr>
          <w:rFonts w:ascii="Arial" w:hAnsi="Arial" w:cs="Arial"/>
        </w:rPr>
        <w:t>eggs.</w:t>
      </w:r>
      <w:r w:rsidRPr="00091580">
        <w:rPr>
          <w:rFonts w:ascii="Arial" w:hAnsi="Arial" w:cs="Arial"/>
          <w:i/>
        </w:rPr>
        <w:t>Livest</w:t>
      </w:r>
      <w:proofErr w:type="spellEnd"/>
      <w:proofErr w:type="gramEnd"/>
      <w:r w:rsidRPr="00091580">
        <w:rPr>
          <w:rFonts w:ascii="Arial" w:hAnsi="Arial" w:cs="Arial"/>
          <w:i/>
        </w:rPr>
        <w:t xml:space="preserve"> Prod Sci.</w:t>
      </w:r>
      <w:r w:rsidRPr="00091580">
        <w:rPr>
          <w:rFonts w:ascii="Arial" w:hAnsi="Arial" w:cs="Arial"/>
        </w:rPr>
        <w:t xml:space="preserve">, </w:t>
      </w:r>
      <w:r w:rsidRPr="00091580">
        <w:rPr>
          <w:rFonts w:ascii="Arial" w:hAnsi="Arial" w:cs="Arial"/>
          <w:b/>
        </w:rPr>
        <w:t>59:</w:t>
      </w:r>
      <w:r w:rsidRPr="00091580">
        <w:rPr>
          <w:rFonts w:ascii="Arial" w:hAnsi="Arial" w:cs="Arial"/>
        </w:rPr>
        <w:t>165–182. </w:t>
      </w:r>
    </w:p>
    <w:p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rPr>
      </w:pPr>
      <w:r w:rsidRPr="00091580">
        <w:rPr>
          <w:rFonts w:ascii="Arial" w:hAnsi="Arial" w:cs="Arial"/>
        </w:rPr>
        <w:t xml:space="preserve">Nath, D. </w:t>
      </w:r>
      <w:proofErr w:type="spellStart"/>
      <w:proofErr w:type="gramStart"/>
      <w:r w:rsidRPr="00091580">
        <w:rPr>
          <w:rFonts w:ascii="Arial" w:hAnsi="Arial" w:cs="Arial"/>
        </w:rPr>
        <w:t>D.;Rahman</w:t>
      </w:r>
      <w:proofErr w:type="spellEnd"/>
      <w:proofErr w:type="gramEnd"/>
      <w:r w:rsidRPr="00091580">
        <w:rPr>
          <w:rFonts w:ascii="Arial" w:hAnsi="Arial" w:cs="Arial"/>
        </w:rPr>
        <w:t>, M. M. ;</w:t>
      </w:r>
      <w:proofErr w:type="spellStart"/>
      <w:r w:rsidRPr="00091580">
        <w:rPr>
          <w:rFonts w:ascii="Arial" w:hAnsi="Arial" w:cs="Arial"/>
        </w:rPr>
        <w:t>Akter</w:t>
      </w:r>
      <w:proofErr w:type="spellEnd"/>
      <w:r w:rsidRPr="00091580">
        <w:rPr>
          <w:rFonts w:ascii="Arial" w:hAnsi="Arial" w:cs="Arial"/>
        </w:rPr>
        <w:t xml:space="preserve">, </w:t>
      </w:r>
      <w:proofErr w:type="spellStart"/>
      <w:r w:rsidRPr="00091580">
        <w:rPr>
          <w:rFonts w:ascii="Arial" w:hAnsi="Arial" w:cs="Arial"/>
        </w:rPr>
        <w:t>F.and</w:t>
      </w:r>
      <w:proofErr w:type="spellEnd"/>
      <w:r w:rsidRPr="00091580">
        <w:rPr>
          <w:rFonts w:ascii="Arial" w:hAnsi="Arial" w:cs="Arial"/>
        </w:rPr>
        <w:t xml:space="preserve"> </w:t>
      </w:r>
      <w:proofErr w:type="spellStart"/>
      <w:r w:rsidRPr="00091580">
        <w:rPr>
          <w:rFonts w:ascii="Arial" w:hAnsi="Arial" w:cs="Arial"/>
        </w:rPr>
        <w:t>Mostofa</w:t>
      </w:r>
      <w:proofErr w:type="spellEnd"/>
      <w:r w:rsidRPr="00091580">
        <w:rPr>
          <w:rFonts w:ascii="Arial" w:hAnsi="Arial" w:cs="Arial"/>
        </w:rPr>
        <w:t>, M. 2012. E</w:t>
      </w:r>
      <w:r w:rsidRPr="00091580">
        <w:rPr>
          <w:rFonts w:ascii="Arial" w:hAnsi="Arial" w:cs="Arial"/>
          <w:bCs/>
        </w:rPr>
        <w:t xml:space="preserve">ffects of </w:t>
      </w:r>
      <w:proofErr w:type="spellStart"/>
      <w:r w:rsidRPr="00091580">
        <w:rPr>
          <w:rFonts w:ascii="Arial" w:hAnsi="Arial" w:cs="Arial"/>
          <w:bCs/>
        </w:rPr>
        <w:t>tulsi</w:t>
      </w:r>
      <w:proofErr w:type="spellEnd"/>
      <w:r w:rsidRPr="00091580">
        <w:rPr>
          <w:rFonts w:ascii="Arial" w:hAnsi="Arial" w:cs="Arial"/>
          <w:bCs/>
        </w:rPr>
        <w:t xml:space="preserve">, black pepper and cloves extract as a growth promoter in broiler. </w:t>
      </w:r>
      <w:proofErr w:type="spellStart"/>
      <w:r w:rsidRPr="00091580">
        <w:rPr>
          <w:rFonts w:ascii="Arial" w:hAnsi="Arial" w:cs="Arial"/>
          <w:i/>
          <w:iCs/>
        </w:rPr>
        <w:t>Bangl</w:t>
      </w:r>
      <w:proofErr w:type="spellEnd"/>
      <w:r w:rsidRPr="00091580">
        <w:rPr>
          <w:rFonts w:ascii="Arial" w:hAnsi="Arial" w:cs="Arial"/>
          <w:i/>
          <w:iCs/>
        </w:rPr>
        <w:t>. J. Vet. Med</w:t>
      </w:r>
      <w:r w:rsidRPr="00091580">
        <w:rPr>
          <w:rFonts w:ascii="Arial" w:hAnsi="Arial" w:cs="Arial"/>
        </w:rPr>
        <w:t xml:space="preserve">. </w:t>
      </w:r>
      <w:r w:rsidRPr="00091580">
        <w:rPr>
          <w:rFonts w:ascii="Arial" w:hAnsi="Arial" w:cs="Arial"/>
          <w:b/>
          <w:bCs/>
        </w:rPr>
        <w:t>10</w:t>
      </w:r>
      <w:r w:rsidRPr="00091580">
        <w:rPr>
          <w:rFonts w:ascii="Arial" w:hAnsi="Arial" w:cs="Arial"/>
        </w:rPr>
        <w:t xml:space="preserve"> (2): 33–39</w:t>
      </w:r>
    </w:p>
    <w:p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rPr>
      </w:pPr>
      <w:proofErr w:type="gramStart"/>
      <w:r w:rsidRPr="00091580">
        <w:rPr>
          <w:rFonts w:ascii="Arial" w:hAnsi="Arial" w:cs="Arial"/>
          <w:bCs/>
        </w:rPr>
        <w:t>Navid,  H.</w:t>
      </w:r>
      <w:proofErr w:type="gramEnd"/>
      <w:r w:rsidRPr="00091580">
        <w:rPr>
          <w:rFonts w:ascii="Arial" w:hAnsi="Arial" w:cs="Arial"/>
          <w:bCs/>
        </w:rPr>
        <w:t xml:space="preserve"> M. 2011. Comparison of Using Different Level of Black Pepper with Probiotic on Performance and Serum Composition of Broiler Chickens.</w:t>
      </w:r>
      <w:r w:rsidRPr="00091580">
        <w:rPr>
          <w:rFonts w:ascii="Arial" w:hAnsi="Arial" w:cs="Arial"/>
          <w:bCs/>
          <w:i/>
          <w:iCs/>
        </w:rPr>
        <w:t xml:space="preserve"> J. Basic. Appl. Sci. Res.</w:t>
      </w:r>
      <w:r w:rsidRPr="00091580">
        <w:rPr>
          <w:rFonts w:ascii="Arial" w:hAnsi="Arial" w:cs="Arial"/>
          <w:bCs/>
        </w:rPr>
        <w:t xml:space="preserve">, </w:t>
      </w:r>
      <w:r w:rsidRPr="00091580">
        <w:rPr>
          <w:rFonts w:ascii="Arial" w:hAnsi="Arial" w:cs="Arial"/>
          <w:b/>
        </w:rPr>
        <w:t>1</w:t>
      </w:r>
      <w:r w:rsidRPr="00091580">
        <w:rPr>
          <w:rFonts w:ascii="Arial" w:hAnsi="Arial" w:cs="Arial"/>
          <w:bCs/>
        </w:rPr>
        <w:t>(11):2425-2428.</w:t>
      </w:r>
    </w:p>
    <w:p w:rsidR="007A2F03" w:rsidRPr="00091580" w:rsidRDefault="007A2F03" w:rsidP="007A2F03">
      <w:pPr>
        <w:pStyle w:val="ListParagraph"/>
        <w:numPr>
          <w:ilvl w:val="0"/>
          <w:numId w:val="1"/>
        </w:numPr>
        <w:spacing w:after="0" w:line="360" w:lineRule="auto"/>
        <w:jc w:val="both"/>
        <w:rPr>
          <w:rFonts w:ascii="Arial" w:hAnsi="Arial" w:cs="Arial"/>
        </w:rPr>
      </w:pPr>
      <w:r w:rsidRPr="00091580">
        <w:rPr>
          <w:rFonts w:ascii="Arial" w:hAnsi="Arial" w:cs="Arial"/>
        </w:rPr>
        <w:t xml:space="preserve">Negi, </w:t>
      </w:r>
      <w:proofErr w:type="gramStart"/>
      <w:r w:rsidRPr="00091580">
        <w:rPr>
          <w:rFonts w:ascii="Arial" w:hAnsi="Arial" w:cs="Arial"/>
        </w:rPr>
        <w:t>P.S,;</w:t>
      </w:r>
      <w:proofErr w:type="gramEnd"/>
      <w:r w:rsidRPr="00091580">
        <w:rPr>
          <w:rFonts w:ascii="Arial" w:hAnsi="Arial" w:cs="Arial"/>
        </w:rPr>
        <w:t xml:space="preserve"> </w:t>
      </w:r>
      <w:proofErr w:type="spellStart"/>
      <w:r w:rsidRPr="00091580">
        <w:rPr>
          <w:rFonts w:ascii="Arial" w:hAnsi="Arial" w:cs="Arial"/>
        </w:rPr>
        <w:t>Jayaprakasha</w:t>
      </w:r>
      <w:proofErr w:type="spellEnd"/>
      <w:r w:rsidRPr="00091580">
        <w:rPr>
          <w:rFonts w:ascii="Arial" w:hAnsi="Arial" w:cs="Arial"/>
        </w:rPr>
        <w:t>, G.K,;</w:t>
      </w:r>
      <w:proofErr w:type="spellStart"/>
      <w:r w:rsidRPr="00091580">
        <w:rPr>
          <w:rFonts w:ascii="Arial" w:hAnsi="Arial" w:cs="Arial"/>
        </w:rPr>
        <w:t>JaganRao</w:t>
      </w:r>
      <w:proofErr w:type="spellEnd"/>
      <w:r w:rsidRPr="00091580">
        <w:rPr>
          <w:rFonts w:ascii="Arial" w:hAnsi="Arial" w:cs="Arial"/>
        </w:rPr>
        <w:t xml:space="preserve">, M. L,; </w:t>
      </w:r>
      <w:proofErr w:type="spellStart"/>
      <w:r w:rsidRPr="00091580">
        <w:rPr>
          <w:rFonts w:ascii="Arial" w:hAnsi="Arial" w:cs="Arial"/>
        </w:rPr>
        <w:t>andSakariah</w:t>
      </w:r>
      <w:proofErr w:type="spellEnd"/>
      <w:r w:rsidRPr="00091580">
        <w:rPr>
          <w:rFonts w:ascii="Arial" w:hAnsi="Arial" w:cs="Arial"/>
        </w:rPr>
        <w:t>, K.K. 1999. Antibacterial activity of turmeric oil: a byproduct from curcumin. J. Agric. Food Chem. 47: 4297-4300.</w:t>
      </w:r>
    </w:p>
    <w:p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rPr>
      </w:pPr>
      <w:r w:rsidRPr="00091580">
        <w:rPr>
          <w:rFonts w:ascii="Arial" w:hAnsi="Arial" w:cs="Arial"/>
          <w:bCs/>
        </w:rPr>
        <w:t xml:space="preserve">Nikola, P.; </w:t>
      </w:r>
      <w:proofErr w:type="spellStart"/>
      <w:proofErr w:type="gramStart"/>
      <w:r w:rsidRPr="00091580">
        <w:rPr>
          <w:rFonts w:ascii="Arial" w:hAnsi="Arial" w:cs="Arial"/>
          <w:bCs/>
        </w:rPr>
        <w:t>LjiljanaKostadinovic;DraganaLjubojevic</w:t>
      </w:r>
      <w:proofErr w:type="gramEnd"/>
      <w:r w:rsidRPr="00091580">
        <w:rPr>
          <w:rFonts w:ascii="Arial" w:hAnsi="Arial" w:cs="Arial"/>
          <w:bCs/>
        </w:rPr>
        <w:t>;DragomirLukacand</w:t>
      </w:r>
      <w:proofErr w:type="spellEnd"/>
      <w:r w:rsidRPr="00091580">
        <w:rPr>
          <w:rFonts w:ascii="Arial" w:hAnsi="Arial" w:cs="Arial"/>
          <w:bCs/>
        </w:rPr>
        <w:t xml:space="preserve"> </w:t>
      </w:r>
      <w:proofErr w:type="spellStart"/>
      <w:r w:rsidRPr="00091580">
        <w:rPr>
          <w:rFonts w:ascii="Arial" w:hAnsi="Arial" w:cs="Arial"/>
          <w:bCs/>
        </w:rPr>
        <w:t>SanjaPopovic</w:t>
      </w:r>
      <w:proofErr w:type="spellEnd"/>
      <w:r w:rsidRPr="00091580">
        <w:rPr>
          <w:rFonts w:ascii="Arial" w:hAnsi="Arial" w:cs="Arial"/>
          <w:bCs/>
        </w:rPr>
        <w:t xml:space="preserve"> 2014. Influence of black pepper (</w:t>
      </w:r>
      <w:r w:rsidRPr="00091580">
        <w:rPr>
          <w:rFonts w:ascii="Arial" w:hAnsi="Arial" w:cs="Arial"/>
          <w:bCs/>
          <w:i/>
          <w:iCs/>
        </w:rPr>
        <w:t xml:space="preserve">Piper </w:t>
      </w:r>
      <w:proofErr w:type="spellStart"/>
      <w:r w:rsidRPr="00091580">
        <w:rPr>
          <w:rFonts w:ascii="Arial" w:hAnsi="Arial" w:cs="Arial"/>
          <w:bCs/>
          <w:i/>
          <w:iCs/>
        </w:rPr>
        <w:t>nigrum</w:t>
      </w:r>
      <w:r w:rsidRPr="00091580">
        <w:rPr>
          <w:rFonts w:ascii="Arial" w:hAnsi="Arial" w:cs="Arial"/>
          <w:bCs/>
        </w:rPr>
        <w:t>L</w:t>
      </w:r>
      <w:proofErr w:type="spellEnd"/>
      <w:r w:rsidRPr="00091580">
        <w:rPr>
          <w:rFonts w:ascii="Arial" w:hAnsi="Arial" w:cs="Arial"/>
          <w:bCs/>
        </w:rPr>
        <w:t xml:space="preserve">.) on productive performances and blood lipid profile of broiler chickens. </w:t>
      </w:r>
      <w:r w:rsidRPr="00091580">
        <w:rPr>
          <w:rFonts w:ascii="Arial" w:hAnsi="Arial" w:cs="Arial"/>
          <w:bCs/>
          <w:i/>
          <w:iCs/>
        </w:rPr>
        <w:t>Annals of Biological Research</w:t>
      </w:r>
      <w:r w:rsidRPr="00091580">
        <w:rPr>
          <w:rFonts w:ascii="Arial" w:hAnsi="Arial" w:cs="Arial"/>
          <w:b/>
        </w:rPr>
        <w:t>5</w:t>
      </w:r>
      <w:r w:rsidRPr="00091580">
        <w:rPr>
          <w:rFonts w:ascii="Arial" w:hAnsi="Arial" w:cs="Arial"/>
          <w:bCs/>
        </w:rPr>
        <w:t>(12):29-33.</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Pal, S.T.; </w:t>
      </w:r>
      <w:proofErr w:type="spellStart"/>
      <w:r w:rsidRPr="00091580">
        <w:rPr>
          <w:rFonts w:ascii="Arial" w:hAnsi="Arial" w:cs="Arial"/>
        </w:rPr>
        <w:t>Choudhuri</w:t>
      </w:r>
      <w:proofErr w:type="spellEnd"/>
      <w:r w:rsidRPr="00091580">
        <w:rPr>
          <w:rFonts w:ascii="Arial" w:hAnsi="Arial" w:cs="Arial"/>
        </w:rPr>
        <w:t xml:space="preserve">, </w:t>
      </w:r>
      <w:proofErr w:type="spellStart"/>
      <w:proofErr w:type="gramStart"/>
      <w:r w:rsidRPr="00091580">
        <w:rPr>
          <w:rFonts w:ascii="Arial" w:hAnsi="Arial" w:cs="Arial"/>
        </w:rPr>
        <w:t>S.;Chattopadhyay</w:t>
      </w:r>
      <w:proofErr w:type="spellEnd"/>
      <w:proofErr w:type="gramEnd"/>
      <w:r w:rsidRPr="00091580">
        <w:rPr>
          <w:rFonts w:ascii="Arial" w:hAnsi="Arial" w:cs="Arial"/>
        </w:rPr>
        <w:t xml:space="preserve">, A.;  Bhattacharya, </w:t>
      </w:r>
      <w:proofErr w:type="spellStart"/>
      <w:r w:rsidRPr="00091580">
        <w:rPr>
          <w:rFonts w:ascii="Arial" w:hAnsi="Arial" w:cs="Arial"/>
        </w:rPr>
        <w:t>G.K.;Datta</w:t>
      </w:r>
      <w:proofErr w:type="spellEnd"/>
      <w:r w:rsidRPr="00091580">
        <w:rPr>
          <w:rFonts w:ascii="Arial" w:hAnsi="Arial" w:cs="Arial"/>
        </w:rPr>
        <w:t xml:space="preserve">, T. ; Das and G. Sa. 2001. Mechanisms of curcumin-induced apoptosis of Ehrlich's ascites carcinoma cells. </w:t>
      </w:r>
      <w:r w:rsidRPr="00091580">
        <w:rPr>
          <w:rFonts w:ascii="Arial" w:hAnsi="Arial" w:cs="Arial"/>
          <w:i/>
        </w:rPr>
        <w:t>Biochemical Biophysical Research Communication</w:t>
      </w:r>
      <w:r w:rsidRPr="00091580">
        <w:rPr>
          <w:rFonts w:ascii="Arial" w:hAnsi="Arial" w:cs="Arial"/>
        </w:rPr>
        <w:t>.</w:t>
      </w:r>
      <w:r w:rsidRPr="00091580">
        <w:rPr>
          <w:rFonts w:ascii="Arial" w:hAnsi="Arial" w:cs="Arial"/>
          <w:b/>
        </w:rPr>
        <w:t>288:</w:t>
      </w:r>
      <w:r w:rsidRPr="00091580">
        <w:rPr>
          <w:rFonts w:ascii="Arial" w:hAnsi="Arial" w:cs="Arial"/>
        </w:rPr>
        <w:t xml:space="preserve"> 658-65</w:t>
      </w:r>
    </w:p>
    <w:p w:rsidR="007A2F03" w:rsidRPr="00091580" w:rsidRDefault="007A2F03" w:rsidP="007A2F03">
      <w:pPr>
        <w:pStyle w:val="ListParagraph"/>
        <w:numPr>
          <w:ilvl w:val="0"/>
          <w:numId w:val="1"/>
        </w:numPr>
        <w:spacing w:line="360" w:lineRule="auto"/>
        <w:jc w:val="both"/>
        <w:rPr>
          <w:rFonts w:ascii="Arial" w:hAnsi="Arial" w:cs="Arial"/>
        </w:rPr>
      </w:pPr>
      <w:proofErr w:type="spellStart"/>
      <w:r w:rsidRPr="00091580">
        <w:rPr>
          <w:rFonts w:ascii="Arial" w:hAnsi="Arial" w:cs="Arial"/>
        </w:rPr>
        <w:lastRenderedPageBreak/>
        <w:t>Politeo</w:t>
      </w:r>
      <w:proofErr w:type="spellEnd"/>
      <w:r w:rsidRPr="00091580">
        <w:rPr>
          <w:rFonts w:ascii="Arial" w:hAnsi="Arial" w:cs="Arial"/>
        </w:rPr>
        <w:t>, O</w:t>
      </w:r>
      <w:proofErr w:type="gramStart"/>
      <w:r w:rsidRPr="00091580">
        <w:rPr>
          <w:rFonts w:ascii="Arial" w:hAnsi="Arial" w:cs="Arial"/>
        </w:rPr>
        <w:t>, ;</w:t>
      </w:r>
      <w:proofErr w:type="spellStart"/>
      <w:r w:rsidRPr="00091580">
        <w:rPr>
          <w:rFonts w:ascii="Arial" w:hAnsi="Arial" w:cs="Arial"/>
        </w:rPr>
        <w:t>Jukic</w:t>
      </w:r>
      <w:proofErr w:type="spellEnd"/>
      <w:proofErr w:type="gramEnd"/>
      <w:r w:rsidRPr="00091580">
        <w:rPr>
          <w:rFonts w:ascii="Arial" w:hAnsi="Arial" w:cs="Arial"/>
        </w:rPr>
        <w:t>, M,; and  Milos,  M. 2007. Chemical composition and antioxidant capacity of free volatile aglycones from basil (</w:t>
      </w:r>
      <w:proofErr w:type="spellStart"/>
      <w:r w:rsidRPr="00091580">
        <w:rPr>
          <w:rFonts w:ascii="Arial" w:hAnsi="Arial" w:cs="Arial"/>
          <w:i/>
          <w:iCs/>
        </w:rPr>
        <w:t>Ocimumbasilicum</w:t>
      </w:r>
      <w:proofErr w:type="spellEnd"/>
      <w:r w:rsidRPr="00091580">
        <w:rPr>
          <w:rFonts w:ascii="Arial" w:hAnsi="Arial" w:cs="Arial"/>
          <w:i/>
          <w:iCs/>
        </w:rPr>
        <w:t xml:space="preserve"> L.</w:t>
      </w:r>
      <w:r w:rsidRPr="00091580">
        <w:rPr>
          <w:rFonts w:ascii="Arial" w:hAnsi="Arial" w:cs="Arial"/>
        </w:rPr>
        <w:t xml:space="preserve">) compared with its essential oil. Food Chem. </w:t>
      </w:r>
      <w:r w:rsidRPr="00091580">
        <w:rPr>
          <w:rFonts w:ascii="Arial" w:hAnsi="Arial" w:cs="Arial"/>
          <w:b/>
        </w:rPr>
        <w:t>101</w:t>
      </w:r>
      <w:r w:rsidRPr="00091580">
        <w:rPr>
          <w:rFonts w:ascii="Arial" w:hAnsi="Arial" w:cs="Arial"/>
        </w:rPr>
        <w:t>:379-385.</w:t>
      </w:r>
    </w:p>
    <w:p w:rsidR="007A2F03" w:rsidRPr="00091580" w:rsidRDefault="007A2F03" w:rsidP="007A2F03">
      <w:pPr>
        <w:pStyle w:val="ListParagraph"/>
        <w:numPr>
          <w:ilvl w:val="0"/>
          <w:numId w:val="1"/>
        </w:numPr>
        <w:spacing w:after="0" w:line="360" w:lineRule="auto"/>
        <w:jc w:val="both"/>
        <w:rPr>
          <w:rFonts w:ascii="Arial" w:hAnsi="Arial" w:cs="Arial"/>
        </w:rPr>
      </w:pPr>
      <w:r w:rsidRPr="00091580">
        <w:rPr>
          <w:rFonts w:ascii="Arial" w:hAnsi="Arial" w:cs="Arial"/>
        </w:rPr>
        <w:t>Reen, R.K.; Roesch. S.F.</w:t>
      </w:r>
      <w:proofErr w:type="gramStart"/>
      <w:r w:rsidRPr="00091580">
        <w:rPr>
          <w:rFonts w:ascii="Arial" w:hAnsi="Arial" w:cs="Arial"/>
        </w:rPr>
        <w:t>;  Kiefer</w:t>
      </w:r>
      <w:proofErr w:type="gramEnd"/>
      <w:r w:rsidRPr="00091580">
        <w:rPr>
          <w:rFonts w:ascii="Arial" w:hAnsi="Arial" w:cs="Arial"/>
        </w:rPr>
        <w:t xml:space="preserve">. F. Wiebel, F.J.; and Singh, J. 1996. </w:t>
      </w:r>
      <w:proofErr w:type="spellStart"/>
      <w:r w:rsidRPr="00091580">
        <w:rPr>
          <w:rFonts w:ascii="Arial" w:hAnsi="Arial" w:cs="Arial"/>
        </w:rPr>
        <w:t>Piperine</w:t>
      </w:r>
      <w:proofErr w:type="spellEnd"/>
      <w:r w:rsidRPr="00091580">
        <w:rPr>
          <w:rFonts w:ascii="Arial" w:hAnsi="Arial" w:cs="Arial"/>
        </w:rPr>
        <w:t xml:space="preserve"> impairs cytochrome P4501A1 activity by direct interaction with the enzyme and not by down regulation of CYP1A1 gene expression in the rat hepatoma 5L cell line. </w:t>
      </w:r>
      <w:proofErr w:type="spellStart"/>
      <w:r w:rsidRPr="00091580">
        <w:rPr>
          <w:rFonts w:ascii="Arial" w:hAnsi="Arial" w:cs="Arial"/>
        </w:rPr>
        <w:t>Biochem.Biophys</w:t>
      </w:r>
      <w:proofErr w:type="spellEnd"/>
      <w:r w:rsidRPr="00091580">
        <w:rPr>
          <w:rFonts w:ascii="Arial" w:hAnsi="Arial" w:cs="Arial"/>
        </w:rPr>
        <w:t xml:space="preserve">. Res. Commun. </w:t>
      </w:r>
      <w:r w:rsidRPr="00091580">
        <w:rPr>
          <w:rFonts w:ascii="Arial" w:hAnsi="Arial" w:cs="Arial"/>
          <w:b/>
        </w:rPr>
        <w:t>218</w:t>
      </w:r>
      <w:r w:rsidRPr="00091580">
        <w:rPr>
          <w:rFonts w:ascii="Arial" w:hAnsi="Arial" w:cs="Arial"/>
        </w:rPr>
        <w:t>: 562-569.</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Saeid, J. M. </w:t>
      </w:r>
      <w:proofErr w:type="gramStart"/>
      <w:r w:rsidRPr="00091580">
        <w:rPr>
          <w:rFonts w:ascii="Arial" w:hAnsi="Arial" w:cs="Arial"/>
        </w:rPr>
        <w:t>and  AL</w:t>
      </w:r>
      <w:proofErr w:type="gramEnd"/>
      <w:r w:rsidRPr="00091580">
        <w:rPr>
          <w:rFonts w:ascii="Arial" w:hAnsi="Arial" w:cs="Arial"/>
        </w:rPr>
        <w:t xml:space="preserve">-Nasry, A. S. 2010. Effect of Dietary Coriander Seeds Supplementation on Growth Performance Carcass Traits and Some Blood Parameters of Broiler </w:t>
      </w:r>
      <w:proofErr w:type="spellStart"/>
      <w:r w:rsidRPr="00091580">
        <w:rPr>
          <w:rFonts w:ascii="Arial" w:hAnsi="Arial" w:cs="Arial"/>
        </w:rPr>
        <w:t>Chickens.</w:t>
      </w:r>
      <w:r w:rsidRPr="00091580">
        <w:rPr>
          <w:rFonts w:ascii="Arial" w:hAnsi="Arial" w:cs="Arial"/>
          <w:i/>
        </w:rPr>
        <w:t>International</w:t>
      </w:r>
      <w:proofErr w:type="spellEnd"/>
      <w:r w:rsidRPr="00091580">
        <w:rPr>
          <w:rFonts w:ascii="Arial" w:hAnsi="Arial" w:cs="Arial"/>
          <w:i/>
        </w:rPr>
        <w:t xml:space="preserve"> Journal of Poultry Science</w:t>
      </w:r>
      <w:r w:rsidRPr="00091580">
        <w:rPr>
          <w:rFonts w:ascii="Arial" w:hAnsi="Arial" w:cs="Arial"/>
          <w:b/>
          <w:bCs/>
        </w:rPr>
        <w:t>9</w:t>
      </w:r>
      <w:r w:rsidRPr="00091580">
        <w:rPr>
          <w:rFonts w:ascii="Arial" w:hAnsi="Arial" w:cs="Arial"/>
        </w:rPr>
        <w:t>(9): 867-870.</w:t>
      </w:r>
    </w:p>
    <w:p w:rsidR="007A2F03" w:rsidRPr="00091580" w:rsidRDefault="007A2F03" w:rsidP="007A2F03">
      <w:pPr>
        <w:pStyle w:val="ListParagraph"/>
        <w:numPr>
          <w:ilvl w:val="0"/>
          <w:numId w:val="1"/>
        </w:numPr>
        <w:tabs>
          <w:tab w:val="left" w:pos="720"/>
        </w:tabs>
        <w:autoSpaceDE w:val="0"/>
        <w:autoSpaceDN w:val="0"/>
        <w:adjustRightInd w:val="0"/>
        <w:spacing w:after="0" w:line="360" w:lineRule="auto"/>
        <w:ind w:right="27"/>
        <w:jc w:val="both"/>
        <w:rPr>
          <w:rFonts w:ascii="Arial" w:hAnsi="Arial" w:cs="Arial"/>
        </w:rPr>
      </w:pPr>
      <w:proofErr w:type="spellStart"/>
      <w:r w:rsidRPr="00091580">
        <w:rPr>
          <w:rFonts w:ascii="Arial" w:hAnsi="Arial" w:cs="Arial"/>
          <w:bCs/>
        </w:rPr>
        <w:t>Safa</w:t>
      </w:r>
      <w:proofErr w:type="spellEnd"/>
      <w:r w:rsidRPr="00091580">
        <w:rPr>
          <w:rFonts w:ascii="Arial" w:hAnsi="Arial" w:cs="Arial"/>
          <w:bCs/>
        </w:rPr>
        <w:t xml:space="preserve">, </w:t>
      </w:r>
      <w:proofErr w:type="spellStart"/>
      <w:proofErr w:type="gramStart"/>
      <w:r w:rsidRPr="00091580">
        <w:rPr>
          <w:rFonts w:ascii="Arial" w:hAnsi="Arial" w:cs="Arial"/>
          <w:bCs/>
        </w:rPr>
        <w:t>M.A.;Tazi</w:t>
      </w:r>
      <w:proofErr w:type="spellEnd"/>
      <w:proofErr w:type="gramEnd"/>
      <w:r w:rsidRPr="00091580">
        <w:rPr>
          <w:rFonts w:ascii="Arial" w:hAnsi="Arial" w:cs="Arial"/>
          <w:bCs/>
        </w:rPr>
        <w:t xml:space="preserve">, </w:t>
      </w:r>
      <w:proofErr w:type="spellStart"/>
      <w:r w:rsidRPr="00091580">
        <w:rPr>
          <w:rFonts w:ascii="Arial" w:hAnsi="Arial" w:cs="Arial"/>
          <w:bCs/>
        </w:rPr>
        <w:t>E.;Mukhtar</w:t>
      </w:r>
      <w:proofErr w:type="spellEnd"/>
      <w:r w:rsidRPr="00091580">
        <w:rPr>
          <w:rFonts w:ascii="Arial" w:hAnsi="Arial" w:cs="Arial"/>
          <w:bCs/>
        </w:rPr>
        <w:t xml:space="preserve">, A. M.; Mohamed, K. A. and Mohamed H. T. 2014.Effect of Using Black Pepper as Natural Feed Additive on Performance and Carcass Quality of Broiler </w:t>
      </w:r>
      <w:proofErr w:type="spellStart"/>
      <w:r w:rsidRPr="00091580">
        <w:rPr>
          <w:rFonts w:ascii="Arial" w:hAnsi="Arial" w:cs="Arial"/>
          <w:bCs/>
        </w:rPr>
        <w:t>Chicks.</w:t>
      </w:r>
      <w:r w:rsidRPr="00091580">
        <w:rPr>
          <w:rFonts w:ascii="Arial" w:hAnsi="Arial" w:cs="Arial"/>
          <w:i/>
        </w:rPr>
        <w:t>Global</w:t>
      </w:r>
      <w:proofErr w:type="spellEnd"/>
      <w:r w:rsidRPr="00091580">
        <w:rPr>
          <w:rFonts w:ascii="Arial" w:hAnsi="Arial" w:cs="Arial"/>
          <w:i/>
        </w:rPr>
        <w:t xml:space="preserve"> Advanced Research Journal of Agricultural Science</w:t>
      </w:r>
      <w:r w:rsidRPr="00091580">
        <w:rPr>
          <w:rFonts w:ascii="Arial" w:hAnsi="Arial" w:cs="Arial"/>
          <w:b/>
        </w:rPr>
        <w:t>3</w:t>
      </w:r>
      <w:r w:rsidRPr="00091580">
        <w:rPr>
          <w:rFonts w:ascii="Arial" w:hAnsi="Arial" w:cs="Arial"/>
        </w:rPr>
        <w:t>(4):113-118.</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Sahib, N.G.; Anwar F, Gilani, </w:t>
      </w:r>
      <w:proofErr w:type="gramStart"/>
      <w:r w:rsidRPr="00091580">
        <w:rPr>
          <w:rFonts w:ascii="Arial" w:hAnsi="Arial" w:cs="Arial"/>
        </w:rPr>
        <w:t>A.H,;</w:t>
      </w:r>
      <w:proofErr w:type="gramEnd"/>
      <w:r w:rsidRPr="00091580">
        <w:rPr>
          <w:rFonts w:ascii="Arial" w:hAnsi="Arial" w:cs="Arial"/>
        </w:rPr>
        <w:t xml:space="preserve"> Hamid, A.A,;</w:t>
      </w:r>
      <w:proofErr w:type="spellStart"/>
      <w:r w:rsidRPr="00091580">
        <w:rPr>
          <w:rFonts w:ascii="Arial" w:hAnsi="Arial" w:cs="Arial"/>
        </w:rPr>
        <w:t>Saari</w:t>
      </w:r>
      <w:proofErr w:type="spellEnd"/>
      <w:r w:rsidRPr="00091580">
        <w:rPr>
          <w:rFonts w:ascii="Arial" w:hAnsi="Arial" w:cs="Arial"/>
        </w:rPr>
        <w:t xml:space="preserve">, A, and </w:t>
      </w:r>
      <w:proofErr w:type="spellStart"/>
      <w:r w:rsidRPr="00091580">
        <w:rPr>
          <w:rFonts w:ascii="Arial" w:hAnsi="Arial" w:cs="Arial"/>
        </w:rPr>
        <w:t>Alkharfy</w:t>
      </w:r>
      <w:proofErr w:type="spellEnd"/>
      <w:r w:rsidRPr="00091580">
        <w:rPr>
          <w:rFonts w:ascii="Arial" w:hAnsi="Arial" w:cs="Arial"/>
        </w:rPr>
        <w:t>, K.M. 2012. Coriander (</w:t>
      </w:r>
      <w:proofErr w:type="spellStart"/>
      <w:r w:rsidRPr="00091580">
        <w:rPr>
          <w:rFonts w:ascii="Arial" w:hAnsi="Arial" w:cs="Arial"/>
          <w:i/>
          <w:iCs/>
        </w:rPr>
        <w:t>Coriandrumsativum</w:t>
      </w:r>
      <w:proofErr w:type="spellEnd"/>
      <w:r w:rsidRPr="00091580">
        <w:rPr>
          <w:rFonts w:ascii="Arial" w:hAnsi="Arial" w:cs="Arial"/>
          <w:i/>
          <w:iCs/>
        </w:rPr>
        <w:t xml:space="preserve"> L</w:t>
      </w:r>
      <w:r w:rsidRPr="00091580">
        <w:rPr>
          <w:rFonts w:ascii="Arial" w:hAnsi="Arial" w:cs="Arial"/>
        </w:rPr>
        <w:t xml:space="preserve">.): A potential source of high-value components for functional foods and nutraceuticals - A Review. </w:t>
      </w:r>
      <w:r w:rsidRPr="00091580">
        <w:rPr>
          <w:rFonts w:ascii="Arial" w:hAnsi="Arial" w:cs="Arial"/>
          <w:i/>
          <w:iCs/>
        </w:rPr>
        <w:t xml:space="preserve">J. </w:t>
      </w:r>
      <w:proofErr w:type="spellStart"/>
      <w:r w:rsidRPr="00091580">
        <w:rPr>
          <w:rFonts w:ascii="Arial" w:hAnsi="Arial" w:cs="Arial"/>
          <w:i/>
          <w:iCs/>
        </w:rPr>
        <w:t>Phytother</w:t>
      </w:r>
      <w:proofErr w:type="spellEnd"/>
      <w:r w:rsidRPr="00091580">
        <w:rPr>
          <w:rFonts w:ascii="Arial" w:hAnsi="Arial" w:cs="Arial"/>
          <w:i/>
          <w:iCs/>
        </w:rPr>
        <w:t>. Res.</w:t>
      </w:r>
      <w:r w:rsidRPr="00091580">
        <w:rPr>
          <w:rFonts w:ascii="Arial" w:hAnsi="Arial" w:cs="Arial"/>
          <w:b/>
          <w:bCs/>
        </w:rPr>
        <w:t>27</w:t>
      </w:r>
      <w:r w:rsidRPr="00091580">
        <w:rPr>
          <w:rFonts w:ascii="Arial" w:hAnsi="Arial" w:cs="Arial"/>
        </w:rPr>
        <w:t>(9), doi10.1002/ptr.4897.</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Silva, F.; Ferreira, </w:t>
      </w:r>
      <w:proofErr w:type="spellStart"/>
      <w:proofErr w:type="gramStart"/>
      <w:r w:rsidRPr="00091580">
        <w:rPr>
          <w:rFonts w:ascii="Arial" w:hAnsi="Arial" w:cs="Arial"/>
        </w:rPr>
        <w:t>S.;Queiroz</w:t>
      </w:r>
      <w:proofErr w:type="spellEnd"/>
      <w:proofErr w:type="gramEnd"/>
      <w:r w:rsidRPr="00091580">
        <w:rPr>
          <w:rFonts w:ascii="Arial" w:hAnsi="Arial" w:cs="Arial"/>
        </w:rPr>
        <w:t>, J.A. and  Fernanda, C.D. 2011. Coriander (</w:t>
      </w:r>
      <w:proofErr w:type="spellStart"/>
      <w:r w:rsidRPr="00091580">
        <w:rPr>
          <w:rFonts w:ascii="Arial" w:hAnsi="Arial" w:cs="Arial"/>
          <w:i/>
          <w:iCs/>
        </w:rPr>
        <w:t>Coriandrumsativum</w:t>
      </w:r>
      <w:proofErr w:type="spellEnd"/>
      <w:r w:rsidRPr="00091580">
        <w:rPr>
          <w:rFonts w:ascii="Arial" w:hAnsi="Arial" w:cs="Arial"/>
          <w:i/>
          <w:iCs/>
        </w:rPr>
        <w:t xml:space="preserve"> L.) </w:t>
      </w:r>
      <w:r w:rsidRPr="00091580">
        <w:rPr>
          <w:rFonts w:ascii="Arial" w:hAnsi="Arial" w:cs="Arial"/>
        </w:rPr>
        <w:t xml:space="preserve">essential oil: its antibacterial activity and mode of action evaluated by flow cytometry. </w:t>
      </w:r>
      <w:r w:rsidRPr="00091580">
        <w:rPr>
          <w:rFonts w:ascii="Arial" w:hAnsi="Arial" w:cs="Arial"/>
          <w:i/>
          <w:iCs/>
        </w:rPr>
        <w:t>J. Med. Microbiol</w:t>
      </w:r>
      <w:r w:rsidRPr="00091580">
        <w:rPr>
          <w:rFonts w:ascii="Arial" w:hAnsi="Arial" w:cs="Arial"/>
        </w:rPr>
        <w:t xml:space="preserve">. </w:t>
      </w:r>
      <w:r w:rsidRPr="00091580">
        <w:rPr>
          <w:rFonts w:ascii="Arial" w:hAnsi="Arial" w:cs="Arial"/>
          <w:b/>
          <w:bCs/>
        </w:rPr>
        <w:t>60</w:t>
      </w:r>
      <w:r w:rsidRPr="00091580">
        <w:rPr>
          <w:rFonts w:ascii="Arial" w:hAnsi="Arial" w:cs="Arial"/>
        </w:rPr>
        <w:t>:1479-1486.</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Snedecor, G. W. and Cochran, W. G. 1994.</w:t>
      </w:r>
      <w:r w:rsidRPr="00091580">
        <w:rPr>
          <w:rFonts w:ascii="Arial" w:hAnsi="Arial" w:cs="Arial"/>
          <w:i/>
        </w:rPr>
        <w:t>Statistical Methods</w:t>
      </w:r>
      <w:r w:rsidRPr="00091580">
        <w:rPr>
          <w:rFonts w:ascii="Arial" w:hAnsi="Arial" w:cs="Arial"/>
        </w:rPr>
        <w:t xml:space="preserve">.8th </w:t>
      </w:r>
      <w:proofErr w:type="spellStart"/>
      <w:proofErr w:type="gramStart"/>
      <w:r w:rsidRPr="00091580">
        <w:rPr>
          <w:rFonts w:ascii="Arial" w:hAnsi="Arial" w:cs="Arial"/>
        </w:rPr>
        <w:t>edn.Oxford</w:t>
      </w:r>
      <w:proofErr w:type="spellEnd"/>
      <w:proofErr w:type="gramEnd"/>
      <w:r w:rsidRPr="00091580">
        <w:rPr>
          <w:rFonts w:ascii="Arial" w:hAnsi="Arial" w:cs="Arial"/>
        </w:rPr>
        <w:t xml:space="preserve"> and IBH. New Delhi, 312-317.</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color w:val="000000"/>
        </w:rPr>
      </w:pPr>
      <w:r w:rsidRPr="00091580">
        <w:rPr>
          <w:rFonts w:ascii="Arial" w:hAnsi="Arial" w:cs="Arial"/>
          <w:color w:val="000000"/>
        </w:rPr>
        <w:t xml:space="preserve">Soni, K. </w:t>
      </w:r>
      <w:proofErr w:type="gramStart"/>
      <w:r w:rsidRPr="00091580">
        <w:rPr>
          <w:rFonts w:ascii="Arial" w:hAnsi="Arial" w:cs="Arial"/>
          <w:color w:val="000000"/>
        </w:rPr>
        <w:t>B.;</w:t>
      </w:r>
      <w:proofErr w:type="spellStart"/>
      <w:r w:rsidRPr="00091580">
        <w:rPr>
          <w:rFonts w:ascii="Arial" w:hAnsi="Arial" w:cs="Arial"/>
          <w:color w:val="000000"/>
        </w:rPr>
        <w:t>Lahiri</w:t>
      </w:r>
      <w:proofErr w:type="spellEnd"/>
      <w:proofErr w:type="gramEnd"/>
      <w:r w:rsidRPr="00091580">
        <w:rPr>
          <w:rFonts w:ascii="Arial" w:hAnsi="Arial" w:cs="Arial"/>
          <w:color w:val="000000"/>
        </w:rPr>
        <w:t xml:space="preserve">, M. and </w:t>
      </w:r>
      <w:proofErr w:type="spellStart"/>
      <w:r w:rsidRPr="00091580">
        <w:rPr>
          <w:rFonts w:ascii="Arial" w:hAnsi="Arial" w:cs="Arial"/>
          <w:color w:val="000000"/>
        </w:rPr>
        <w:t>Chakradeo</w:t>
      </w:r>
      <w:proofErr w:type="spellEnd"/>
      <w:r w:rsidRPr="00091580">
        <w:rPr>
          <w:rFonts w:ascii="Arial" w:hAnsi="Arial" w:cs="Arial"/>
          <w:color w:val="000000"/>
        </w:rPr>
        <w:t xml:space="preserve">, P. 1997. Protective effect of food additives on aflatoxin-induced mutagenicity and </w:t>
      </w:r>
      <w:proofErr w:type="spellStart"/>
      <w:proofErr w:type="gramStart"/>
      <w:r w:rsidRPr="00091580">
        <w:rPr>
          <w:rFonts w:ascii="Arial" w:hAnsi="Arial" w:cs="Arial"/>
          <w:color w:val="000000"/>
        </w:rPr>
        <w:t>hepatocarcinogenicity.</w:t>
      </w:r>
      <w:r w:rsidRPr="00091580">
        <w:rPr>
          <w:rFonts w:ascii="Arial" w:hAnsi="Arial" w:cs="Arial"/>
          <w:i/>
          <w:color w:val="000000"/>
        </w:rPr>
        <w:t>Cancer</w:t>
      </w:r>
      <w:proofErr w:type="spellEnd"/>
      <w:proofErr w:type="gramEnd"/>
      <w:r w:rsidRPr="00091580">
        <w:rPr>
          <w:rFonts w:ascii="Arial" w:hAnsi="Arial" w:cs="Arial"/>
          <w:i/>
          <w:color w:val="000000"/>
        </w:rPr>
        <w:t xml:space="preserve"> Letters</w:t>
      </w:r>
      <w:r w:rsidRPr="00091580">
        <w:rPr>
          <w:rFonts w:ascii="Arial" w:hAnsi="Arial" w:cs="Arial"/>
          <w:color w:val="000000"/>
        </w:rPr>
        <w:t>.</w:t>
      </w:r>
      <w:r w:rsidRPr="00091580">
        <w:rPr>
          <w:rFonts w:ascii="Arial" w:hAnsi="Arial" w:cs="Arial"/>
          <w:b/>
          <w:color w:val="000000"/>
        </w:rPr>
        <w:t>115</w:t>
      </w:r>
      <w:r w:rsidRPr="00091580">
        <w:rPr>
          <w:rFonts w:ascii="Arial" w:hAnsi="Arial" w:cs="Arial"/>
          <w:color w:val="000000"/>
        </w:rPr>
        <w:t>(2): 129-133.</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Stone, H. and Sidel, J. L. 2004. Sensory evaluation practices. 3</w:t>
      </w:r>
      <w:r w:rsidRPr="00091580">
        <w:rPr>
          <w:rFonts w:ascii="Arial" w:hAnsi="Arial" w:cs="Arial"/>
          <w:vertAlign w:val="superscript"/>
        </w:rPr>
        <w:t>rd</w:t>
      </w:r>
      <w:r w:rsidRPr="00091580">
        <w:rPr>
          <w:rFonts w:ascii="Arial" w:hAnsi="Arial" w:cs="Arial"/>
        </w:rPr>
        <w:t>edition. San Diego, CA: Elsevier Academic Press.</w:t>
      </w:r>
    </w:p>
    <w:p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rPr>
      </w:pPr>
      <w:proofErr w:type="spellStart"/>
      <w:r w:rsidRPr="00091580">
        <w:rPr>
          <w:rFonts w:ascii="Arial" w:hAnsi="Arial" w:cs="Arial"/>
          <w:bCs/>
        </w:rPr>
        <w:t>Sugiharto</w:t>
      </w:r>
      <w:proofErr w:type="spellEnd"/>
      <w:r w:rsidRPr="00091580">
        <w:rPr>
          <w:rFonts w:ascii="Arial" w:hAnsi="Arial" w:cs="Arial"/>
          <w:bCs/>
        </w:rPr>
        <w:t xml:space="preserve">, </w:t>
      </w:r>
      <w:proofErr w:type="spellStart"/>
      <w:r w:rsidRPr="00091580">
        <w:rPr>
          <w:rFonts w:ascii="Arial" w:hAnsi="Arial" w:cs="Arial"/>
          <w:bCs/>
        </w:rPr>
        <w:t>Isroli</w:t>
      </w:r>
      <w:proofErr w:type="spellEnd"/>
      <w:r w:rsidRPr="00091580">
        <w:rPr>
          <w:rFonts w:ascii="Arial" w:hAnsi="Arial" w:cs="Arial"/>
          <w:bCs/>
        </w:rPr>
        <w:t xml:space="preserve">; </w:t>
      </w:r>
      <w:proofErr w:type="spellStart"/>
      <w:r w:rsidRPr="00091580">
        <w:rPr>
          <w:rFonts w:ascii="Arial" w:hAnsi="Arial" w:cs="Arial"/>
          <w:bCs/>
        </w:rPr>
        <w:t>Widiastuti</w:t>
      </w:r>
      <w:proofErr w:type="spellEnd"/>
      <w:r w:rsidRPr="00091580">
        <w:rPr>
          <w:rFonts w:ascii="Arial" w:hAnsi="Arial" w:cs="Arial"/>
          <w:bCs/>
        </w:rPr>
        <w:t>, E. and Prabowo, N. S.2011.Effect of turmeric extract on blood parameters, feed efficiency and abdominal fat content in broilers.</w:t>
      </w:r>
    </w:p>
    <w:p w:rsidR="007A2F03" w:rsidRPr="00091580" w:rsidRDefault="007A2F03" w:rsidP="007A2F03">
      <w:pPr>
        <w:pStyle w:val="ListParagraph"/>
        <w:numPr>
          <w:ilvl w:val="0"/>
          <w:numId w:val="1"/>
        </w:numPr>
        <w:tabs>
          <w:tab w:val="left" w:pos="720"/>
        </w:tabs>
        <w:autoSpaceDE w:val="0"/>
        <w:autoSpaceDN w:val="0"/>
        <w:adjustRightInd w:val="0"/>
        <w:spacing w:after="0" w:line="360" w:lineRule="auto"/>
        <w:jc w:val="both"/>
        <w:rPr>
          <w:rFonts w:ascii="Arial" w:hAnsi="Arial" w:cs="Arial"/>
          <w:bCs/>
        </w:rPr>
      </w:pPr>
      <w:r w:rsidRPr="00091580">
        <w:rPr>
          <w:rFonts w:ascii="Arial" w:hAnsi="Arial" w:cs="Arial"/>
          <w:bCs/>
        </w:rPr>
        <w:t xml:space="preserve">Sunbul, J.; </w:t>
      </w:r>
      <w:proofErr w:type="spellStart"/>
      <w:r w:rsidRPr="00091580">
        <w:rPr>
          <w:rFonts w:ascii="Arial" w:hAnsi="Arial" w:cs="Arial"/>
          <w:bCs/>
        </w:rPr>
        <w:t>Hamodi</w:t>
      </w:r>
      <w:proofErr w:type="spellEnd"/>
      <w:r w:rsidRPr="00091580">
        <w:rPr>
          <w:rFonts w:ascii="Arial" w:hAnsi="Arial" w:cs="Arial"/>
          <w:bCs/>
        </w:rPr>
        <w:t xml:space="preserve">, E, </w:t>
      </w:r>
      <w:proofErr w:type="gramStart"/>
      <w:r w:rsidRPr="00091580">
        <w:rPr>
          <w:rFonts w:ascii="Arial" w:hAnsi="Arial" w:cs="Arial"/>
          <w:bCs/>
        </w:rPr>
        <w:t>H,;</w:t>
      </w:r>
      <w:proofErr w:type="gramEnd"/>
      <w:r w:rsidRPr="00091580">
        <w:rPr>
          <w:rFonts w:ascii="Arial" w:hAnsi="Arial" w:cs="Arial"/>
          <w:bCs/>
        </w:rPr>
        <w:t xml:space="preserve"> Farah, K. and Hanan, E. 2010 Effect of coriander seed (</w:t>
      </w:r>
      <w:proofErr w:type="spellStart"/>
      <w:r w:rsidRPr="00091580">
        <w:rPr>
          <w:rFonts w:ascii="Arial" w:hAnsi="Arial" w:cs="Arial"/>
          <w:bCs/>
        </w:rPr>
        <w:t>coriandrumsativum</w:t>
      </w:r>
      <w:proofErr w:type="spellEnd"/>
      <w:r w:rsidRPr="00091580">
        <w:rPr>
          <w:rFonts w:ascii="Arial" w:hAnsi="Arial" w:cs="Arial"/>
          <w:bCs/>
        </w:rPr>
        <w:t xml:space="preserve"> L.) as diet ingredient on broilers performance under high ambient temperature. International journal of poultry science</w:t>
      </w:r>
      <w:r w:rsidRPr="00091580">
        <w:rPr>
          <w:rFonts w:ascii="Arial" w:hAnsi="Arial" w:cs="Arial"/>
          <w:b/>
          <w:bCs/>
        </w:rPr>
        <w:t>9</w:t>
      </w:r>
      <w:r w:rsidRPr="00091580">
        <w:rPr>
          <w:rFonts w:ascii="Arial" w:hAnsi="Arial" w:cs="Arial"/>
          <w:bCs/>
        </w:rPr>
        <w:t>(10):968-971</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lastRenderedPageBreak/>
        <w:t xml:space="preserve">Sunil, </w:t>
      </w:r>
      <w:proofErr w:type="gramStart"/>
      <w:r w:rsidRPr="00091580">
        <w:rPr>
          <w:rFonts w:ascii="Arial" w:hAnsi="Arial" w:cs="Arial"/>
        </w:rPr>
        <w:t>C.;</w:t>
      </w:r>
      <w:proofErr w:type="spellStart"/>
      <w:r w:rsidRPr="00091580">
        <w:rPr>
          <w:rFonts w:ascii="Arial" w:hAnsi="Arial" w:cs="Arial"/>
        </w:rPr>
        <w:t>Agastian</w:t>
      </w:r>
      <w:proofErr w:type="spellEnd"/>
      <w:proofErr w:type="gramEnd"/>
      <w:r w:rsidRPr="00091580">
        <w:rPr>
          <w:rFonts w:ascii="Arial" w:hAnsi="Arial" w:cs="Arial"/>
        </w:rPr>
        <w:t>, P.;</w:t>
      </w:r>
      <w:proofErr w:type="spellStart"/>
      <w:r w:rsidRPr="00091580">
        <w:rPr>
          <w:rFonts w:ascii="Arial" w:hAnsi="Arial" w:cs="Arial"/>
        </w:rPr>
        <w:t>Kumarappan</w:t>
      </w:r>
      <w:proofErr w:type="spellEnd"/>
      <w:r w:rsidRPr="00091580">
        <w:rPr>
          <w:rFonts w:ascii="Arial" w:hAnsi="Arial" w:cs="Arial"/>
        </w:rPr>
        <w:t xml:space="preserve">, C.; and </w:t>
      </w:r>
      <w:proofErr w:type="spellStart"/>
      <w:r w:rsidRPr="00091580">
        <w:rPr>
          <w:rFonts w:ascii="Arial" w:hAnsi="Arial" w:cs="Arial"/>
        </w:rPr>
        <w:t>Ignacimuthu</w:t>
      </w:r>
      <w:proofErr w:type="spellEnd"/>
      <w:r w:rsidRPr="00091580">
        <w:rPr>
          <w:rFonts w:ascii="Arial" w:hAnsi="Arial" w:cs="Arial"/>
        </w:rPr>
        <w:t xml:space="preserve">, S. 2012. </w:t>
      </w:r>
      <w:r w:rsidRPr="00091580">
        <w:rPr>
          <w:rFonts w:ascii="Arial" w:hAnsi="Arial" w:cs="Arial"/>
          <w:i/>
          <w:iCs/>
        </w:rPr>
        <w:t xml:space="preserve">In vitro </w:t>
      </w:r>
      <w:r w:rsidRPr="00091580">
        <w:rPr>
          <w:rFonts w:ascii="Arial" w:hAnsi="Arial" w:cs="Arial"/>
        </w:rPr>
        <w:t xml:space="preserve">antioxidant, antidiabetic and antilipidemic activities of </w:t>
      </w:r>
      <w:proofErr w:type="spellStart"/>
      <w:r w:rsidRPr="00091580">
        <w:rPr>
          <w:rFonts w:ascii="Arial" w:hAnsi="Arial" w:cs="Arial"/>
        </w:rPr>
        <w:t>Symplocoscochinchinensis</w:t>
      </w:r>
      <w:proofErr w:type="spellEnd"/>
      <w:r w:rsidRPr="00091580">
        <w:rPr>
          <w:rFonts w:ascii="Arial" w:hAnsi="Arial" w:cs="Arial"/>
        </w:rPr>
        <w:t xml:space="preserve"> (</w:t>
      </w:r>
      <w:proofErr w:type="spellStart"/>
      <w:r w:rsidRPr="00091580">
        <w:rPr>
          <w:rFonts w:ascii="Arial" w:hAnsi="Arial" w:cs="Arial"/>
        </w:rPr>
        <w:t>Lour</w:t>
      </w:r>
      <w:proofErr w:type="spellEnd"/>
      <w:r w:rsidRPr="00091580">
        <w:rPr>
          <w:rFonts w:ascii="Arial" w:hAnsi="Arial" w:cs="Arial"/>
        </w:rPr>
        <w:t>.) S</w:t>
      </w:r>
      <w:r w:rsidRPr="00091580">
        <w:rPr>
          <w:rFonts w:ascii="Arial" w:hAnsi="Arial" w:cs="Arial"/>
          <w:color w:val="FF0000"/>
        </w:rPr>
        <w:t xml:space="preserve">. </w:t>
      </w:r>
      <w:r w:rsidRPr="00091580">
        <w:rPr>
          <w:rFonts w:ascii="Arial" w:hAnsi="Arial" w:cs="Arial"/>
        </w:rPr>
        <w:t xml:space="preserve">Moore </w:t>
      </w:r>
      <w:proofErr w:type="spellStart"/>
      <w:r w:rsidRPr="00091580">
        <w:rPr>
          <w:rFonts w:ascii="Arial" w:hAnsi="Arial" w:cs="Arial"/>
        </w:rPr>
        <w:t>bark.</w:t>
      </w:r>
      <w:r w:rsidRPr="00091580">
        <w:rPr>
          <w:rFonts w:ascii="Arial" w:hAnsi="Arial" w:cs="Arial"/>
          <w:i/>
          <w:iCs/>
        </w:rPr>
        <w:t>J</w:t>
      </w:r>
      <w:proofErr w:type="spellEnd"/>
      <w:r w:rsidRPr="00091580">
        <w:rPr>
          <w:rFonts w:ascii="Arial" w:hAnsi="Arial" w:cs="Arial"/>
          <w:i/>
          <w:iCs/>
        </w:rPr>
        <w:t xml:space="preserve">. Food Chem. </w:t>
      </w:r>
      <w:proofErr w:type="spellStart"/>
      <w:r w:rsidRPr="00091580">
        <w:rPr>
          <w:rFonts w:ascii="Arial" w:hAnsi="Arial" w:cs="Arial"/>
          <w:i/>
          <w:iCs/>
        </w:rPr>
        <w:t>Toxicol</w:t>
      </w:r>
      <w:proofErr w:type="spellEnd"/>
      <w:r w:rsidRPr="00091580">
        <w:rPr>
          <w:rFonts w:ascii="Arial" w:hAnsi="Arial" w:cs="Arial"/>
        </w:rPr>
        <w:t xml:space="preserve">. </w:t>
      </w:r>
      <w:r w:rsidRPr="00091580">
        <w:rPr>
          <w:rFonts w:ascii="Arial" w:hAnsi="Arial" w:cs="Arial"/>
          <w:b/>
          <w:bCs/>
        </w:rPr>
        <w:t>50</w:t>
      </w:r>
      <w:r w:rsidRPr="00091580">
        <w:rPr>
          <w:rFonts w:ascii="Arial" w:hAnsi="Arial" w:cs="Arial"/>
        </w:rPr>
        <w:t>(5):1547-1553.</w:t>
      </w:r>
    </w:p>
    <w:p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rPr>
      </w:pPr>
      <w:proofErr w:type="spellStart"/>
      <w:proofErr w:type="gramStart"/>
      <w:r w:rsidRPr="00091580">
        <w:rPr>
          <w:rFonts w:ascii="Arial" w:hAnsi="Arial" w:cs="Arial"/>
          <w:bCs/>
        </w:rPr>
        <w:t>Tawfeek</w:t>
      </w:r>
      <w:proofErr w:type="spellEnd"/>
      <w:r w:rsidRPr="00091580">
        <w:rPr>
          <w:rFonts w:ascii="Arial" w:hAnsi="Arial" w:cs="Arial"/>
          <w:bCs/>
        </w:rPr>
        <w:t xml:space="preserve">,  </w:t>
      </w:r>
      <w:proofErr w:type="spellStart"/>
      <w:r w:rsidRPr="00091580">
        <w:rPr>
          <w:rFonts w:ascii="Arial" w:hAnsi="Arial" w:cs="Arial"/>
          <w:bCs/>
        </w:rPr>
        <w:t>F</w:t>
      </w:r>
      <w:proofErr w:type="gramEnd"/>
      <w:r w:rsidRPr="00091580">
        <w:rPr>
          <w:rFonts w:ascii="Arial" w:hAnsi="Arial" w:cs="Arial"/>
          <w:bCs/>
        </w:rPr>
        <w:t>.Kh</w:t>
      </w:r>
      <w:proofErr w:type="spellEnd"/>
      <w:r w:rsidRPr="00091580">
        <w:rPr>
          <w:rFonts w:ascii="Arial" w:hAnsi="Arial" w:cs="Arial"/>
          <w:bCs/>
        </w:rPr>
        <w:t>. and Mustafa, N.G. 2012. Effects of coriander, thyme, vanadyl and tungstate on some biochemical parameters in broiler chickens.</w:t>
      </w:r>
      <w:r w:rsidRPr="00091580">
        <w:rPr>
          <w:rFonts w:ascii="Arial" w:hAnsi="Arial" w:cs="Arial"/>
          <w:i/>
          <w:iCs/>
        </w:rPr>
        <w:t xml:space="preserve"> Iraqi Journal of Veterinary Sciences </w:t>
      </w:r>
      <w:r w:rsidRPr="00091580">
        <w:rPr>
          <w:rFonts w:ascii="Arial" w:hAnsi="Arial" w:cs="Arial"/>
          <w:b/>
          <w:bCs/>
        </w:rPr>
        <w:t>26</w:t>
      </w:r>
      <w:r w:rsidRPr="00091580">
        <w:rPr>
          <w:rFonts w:ascii="Arial" w:hAnsi="Arial" w:cs="Arial"/>
        </w:rPr>
        <w:t>(2):71-75.</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Tietz, N. W.; Henry, R. J. and Young, D. S. 1976. Fundamentals of Clinical Chemistry, Second edition, W. B. Saunders Company, Philadelphia.</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Turner Jack2004.Black pepper and white </w:t>
      </w:r>
      <w:proofErr w:type="spellStart"/>
      <w:proofErr w:type="gramStart"/>
      <w:r w:rsidRPr="00091580">
        <w:rPr>
          <w:rFonts w:ascii="Arial" w:hAnsi="Arial" w:cs="Arial"/>
        </w:rPr>
        <w:t>pepper.Web</w:t>
      </w:r>
      <w:proofErr w:type="spellEnd"/>
      <w:proofErr w:type="gramEnd"/>
      <w:r w:rsidRPr="00091580">
        <w:rPr>
          <w:rFonts w:ascii="Arial" w:hAnsi="Arial" w:cs="Arial"/>
        </w:rPr>
        <w:t xml:space="preserve"> cited - http/</w:t>
      </w:r>
      <w:proofErr w:type="spellStart"/>
      <w:r w:rsidRPr="00091580">
        <w:rPr>
          <w:rFonts w:ascii="Arial" w:hAnsi="Arial" w:cs="Arial"/>
        </w:rPr>
        <w:t>en,Wikipedia</w:t>
      </w:r>
      <w:proofErr w:type="spellEnd"/>
      <w:r w:rsidRPr="00091580">
        <w:rPr>
          <w:rFonts w:ascii="Arial" w:hAnsi="Arial" w:cs="Arial"/>
        </w:rPr>
        <w:t>; org/wiki/Black pepper.</w:t>
      </w:r>
    </w:p>
    <w:p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Verma, </w:t>
      </w:r>
      <w:proofErr w:type="gramStart"/>
      <w:r w:rsidRPr="00091580">
        <w:rPr>
          <w:rFonts w:ascii="Arial" w:hAnsi="Arial" w:cs="Arial"/>
        </w:rPr>
        <w:t>A.;</w:t>
      </w:r>
      <w:proofErr w:type="spellStart"/>
      <w:r w:rsidRPr="00091580">
        <w:rPr>
          <w:rFonts w:ascii="Arial" w:hAnsi="Arial" w:cs="Arial"/>
        </w:rPr>
        <w:t>Pandeya</w:t>
      </w:r>
      <w:proofErr w:type="spellEnd"/>
      <w:proofErr w:type="gramEnd"/>
      <w:r w:rsidRPr="00091580">
        <w:rPr>
          <w:rFonts w:ascii="Arial" w:hAnsi="Arial" w:cs="Arial"/>
        </w:rPr>
        <w:t xml:space="preserve">, S.N.; Sanjay, </w:t>
      </w:r>
      <w:proofErr w:type="spellStart"/>
      <w:r w:rsidRPr="00091580">
        <w:rPr>
          <w:rFonts w:ascii="Arial" w:hAnsi="Arial" w:cs="Arial"/>
        </w:rPr>
        <w:t>K.Y.and</w:t>
      </w:r>
      <w:proofErr w:type="spellEnd"/>
      <w:r w:rsidRPr="00091580">
        <w:rPr>
          <w:rFonts w:ascii="Arial" w:hAnsi="Arial" w:cs="Arial"/>
        </w:rPr>
        <w:t xml:space="preserve">  </w:t>
      </w:r>
      <w:proofErr w:type="spellStart"/>
      <w:r w:rsidRPr="00091580">
        <w:rPr>
          <w:rFonts w:ascii="Arial" w:hAnsi="Arial" w:cs="Arial"/>
        </w:rPr>
        <w:t>Styawan</w:t>
      </w:r>
      <w:proofErr w:type="spellEnd"/>
      <w:r w:rsidRPr="00091580">
        <w:rPr>
          <w:rFonts w:ascii="Arial" w:hAnsi="Arial" w:cs="Arial"/>
        </w:rPr>
        <w:t xml:space="preserve">, S. 2011. A Review on </w:t>
      </w:r>
      <w:proofErr w:type="spellStart"/>
      <w:proofErr w:type="gramStart"/>
      <w:r w:rsidRPr="00091580">
        <w:rPr>
          <w:rFonts w:ascii="Arial" w:hAnsi="Arial" w:cs="Arial"/>
          <w:i/>
          <w:iCs/>
        </w:rPr>
        <w:t>Coriandrumsativum</w:t>
      </w:r>
      <w:proofErr w:type="spellEnd"/>
      <w:r w:rsidRPr="00091580">
        <w:rPr>
          <w:rFonts w:ascii="Arial" w:hAnsi="Arial" w:cs="Arial"/>
        </w:rPr>
        <w:t>(</w:t>
      </w:r>
      <w:proofErr w:type="gramEnd"/>
      <w:r w:rsidRPr="00091580">
        <w:rPr>
          <w:rFonts w:ascii="Arial" w:hAnsi="Arial" w:cs="Arial"/>
        </w:rPr>
        <w:t xml:space="preserve">Linn.)-An Ayurvedic Medicinal Herb of Happiness. </w:t>
      </w:r>
      <w:r w:rsidRPr="00091580">
        <w:rPr>
          <w:rFonts w:ascii="Arial" w:hAnsi="Arial" w:cs="Arial"/>
          <w:i/>
        </w:rPr>
        <w:t>Journal of Advance PharmacyHealthcareResearch.</w:t>
      </w:r>
      <w:r w:rsidRPr="00091580">
        <w:rPr>
          <w:rFonts w:ascii="Arial" w:hAnsi="Arial" w:cs="Arial"/>
          <w:b/>
        </w:rPr>
        <w:t>1</w:t>
      </w:r>
      <w:r w:rsidRPr="00091580">
        <w:rPr>
          <w:rFonts w:ascii="Arial" w:hAnsi="Arial" w:cs="Arial"/>
        </w:rPr>
        <w:t>(3):28-48.</w:t>
      </w:r>
    </w:p>
    <w:p w:rsidR="007A2F03" w:rsidRPr="00091580" w:rsidRDefault="007A2F03" w:rsidP="007A2F03">
      <w:pPr>
        <w:pStyle w:val="ListParagraph"/>
        <w:numPr>
          <w:ilvl w:val="0"/>
          <w:numId w:val="1"/>
        </w:numPr>
        <w:spacing w:after="0" w:line="360" w:lineRule="auto"/>
        <w:jc w:val="both"/>
        <w:rPr>
          <w:rFonts w:ascii="Arial" w:hAnsi="Arial" w:cs="Arial"/>
        </w:rPr>
      </w:pPr>
      <w:r w:rsidRPr="00091580">
        <w:rPr>
          <w:rFonts w:ascii="Arial" w:hAnsi="Arial" w:cs="Arial"/>
        </w:rPr>
        <w:t xml:space="preserve">Waller, A. 2007. Take a fresh look at broiler nutrition. </w:t>
      </w:r>
      <w:r w:rsidRPr="00091580">
        <w:rPr>
          <w:rFonts w:ascii="Arial" w:hAnsi="Arial" w:cs="Arial"/>
          <w:i/>
        </w:rPr>
        <w:t>Poultry International.</w:t>
      </w:r>
      <w:r w:rsidRPr="00091580">
        <w:rPr>
          <w:rFonts w:ascii="Arial" w:hAnsi="Arial" w:cs="Arial"/>
        </w:rPr>
        <w:t xml:space="preserve"> September 2007: 12-13.</w:t>
      </w:r>
    </w:p>
    <w:p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Wangensteen, </w:t>
      </w:r>
      <w:proofErr w:type="gramStart"/>
      <w:r w:rsidRPr="00091580">
        <w:rPr>
          <w:rFonts w:ascii="Arial" w:hAnsi="Arial" w:cs="Arial"/>
        </w:rPr>
        <w:t>H.;</w:t>
      </w:r>
      <w:proofErr w:type="spellStart"/>
      <w:r w:rsidRPr="00091580">
        <w:rPr>
          <w:rFonts w:ascii="Arial" w:hAnsi="Arial" w:cs="Arial"/>
        </w:rPr>
        <w:t>Samuelsen</w:t>
      </w:r>
      <w:proofErr w:type="spellEnd"/>
      <w:proofErr w:type="gramEnd"/>
      <w:r w:rsidRPr="00091580">
        <w:rPr>
          <w:rFonts w:ascii="Arial" w:hAnsi="Arial" w:cs="Arial"/>
        </w:rPr>
        <w:t xml:space="preserve">, A. </w:t>
      </w:r>
      <w:proofErr w:type="spellStart"/>
      <w:r w:rsidRPr="00091580">
        <w:rPr>
          <w:rFonts w:ascii="Arial" w:hAnsi="Arial" w:cs="Arial"/>
        </w:rPr>
        <w:t>B.andMalterud</w:t>
      </w:r>
      <w:proofErr w:type="spellEnd"/>
      <w:r w:rsidRPr="00091580">
        <w:rPr>
          <w:rFonts w:ascii="Arial" w:hAnsi="Arial" w:cs="Arial"/>
        </w:rPr>
        <w:t xml:space="preserve">, K.E. 2004. Antioxidant activity in extracts from coriander. </w:t>
      </w:r>
      <w:r w:rsidRPr="00091580">
        <w:rPr>
          <w:rFonts w:ascii="Arial" w:hAnsi="Arial" w:cs="Arial"/>
          <w:i/>
          <w:iCs/>
        </w:rPr>
        <w:t>Food Chem</w:t>
      </w:r>
      <w:r w:rsidRPr="00091580">
        <w:rPr>
          <w:rFonts w:ascii="Arial" w:hAnsi="Arial" w:cs="Arial"/>
        </w:rPr>
        <w:t xml:space="preserve">. </w:t>
      </w:r>
      <w:r w:rsidRPr="00091580">
        <w:rPr>
          <w:rFonts w:ascii="Arial" w:hAnsi="Arial" w:cs="Arial"/>
          <w:b/>
          <w:bCs/>
        </w:rPr>
        <w:t>88</w:t>
      </w:r>
      <w:r w:rsidRPr="00091580">
        <w:rPr>
          <w:rFonts w:ascii="Arial" w:hAnsi="Arial" w:cs="Arial"/>
        </w:rPr>
        <w:t>:293-297.</w:t>
      </w:r>
    </w:p>
    <w:p w:rsidR="007A2F03" w:rsidRPr="00091580" w:rsidRDefault="007A2F03" w:rsidP="007A2F03">
      <w:pPr>
        <w:pStyle w:val="ListParagraph"/>
        <w:numPr>
          <w:ilvl w:val="0"/>
          <w:numId w:val="1"/>
        </w:numPr>
        <w:spacing w:line="480" w:lineRule="auto"/>
        <w:jc w:val="both"/>
        <w:rPr>
          <w:rFonts w:ascii="Arial" w:hAnsi="Arial" w:cs="Arial"/>
        </w:rPr>
      </w:pPr>
      <w:r w:rsidRPr="00091580">
        <w:rPr>
          <w:rFonts w:ascii="Arial" w:hAnsi="Arial" w:cs="Arial"/>
        </w:rPr>
        <w:t xml:space="preserve">Windisch, W.; Schedule, K.; </w:t>
      </w:r>
      <w:proofErr w:type="spellStart"/>
      <w:r w:rsidRPr="00091580">
        <w:rPr>
          <w:rFonts w:ascii="Arial" w:hAnsi="Arial" w:cs="Arial"/>
        </w:rPr>
        <w:t>Plitzner</w:t>
      </w:r>
      <w:proofErr w:type="spellEnd"/>
      <w:r w:rsidRPr="00091580">
        <w:rPr>
          <w:rFonts w:ascii="Arial" w:hAnsi="Arial" w:cs="Arial"/>
        </w:rPr>
        <w:t xml:space="preserve">, C. </w:t>
      </w:r>
      <w:proofErr w:type="spellStart"/>
      <w:r w:rsidRPr="00091580">
        <w:rPr>
          <w:rFonts w:ascii="Arial" w:hAnsi="Arial" w:cs="Arial"/>
        </w:rPr>
        <w:t>andKroismayr</w:t>
      </w:r>
      <w:proofErr w:type="spellEnd"/>
      <w:r w:rsidRPr="00091580">
        <w:rPr>
          <w:rFonts w:ascii="Arial" w:hAnsi="Arial" w:cs="Arial"/>
        </w:rPr>
        <w:t xml:space="preserve">, A. 2008 Use of </w:t>
      </w:r>
      <w:proofErr w:type="gramStart"/>
      <w:r w:rsidRPr="00091580">
        <w:rPr>
          <w:rFonts w:ascii="Arial" w:hAnsi="Arial" w:cs="Arial"/>
        </w:rPr>
        <w:t>phytogenic  products</w:t>
      </w:r>
      <w:proofErr w:type="gramEnd"/>
      <w:r w:rsidRPr="00091580">
        <w:rPr>
          <w:rFonts w:ascii="Arial" w:hAnsi="Arial" w:cs="Arial"/>
        </w:rPr>
        <w:t xml:space="preserve"> as feed additives </w:t>
      </w:r>
      <w:proofErr w:type="spellStart"/>
      <w:r w:rsidRPr="00091580">
        <w:rPr>
          <w:rFonts w:ascii="Arial" w:hAnsi="Arial" w:cs="Arial"/>
        </w:rPr>
        <w:t>forswine</w:t>
      </w:r>
      <w:proofErr w:type="spellEnd"/>
      <w:r w:rsidRPr="00091580">
        <w:rPr>
          <w:rFonts w:ascii="Arial" w:hAnsi="Arial" w:cs="Arial"/>
        </w:rPr>
        <w:t xml:space="preserve"> and poultry. </w:t>
      </w:r>
      <w:r w:rsidRPr="00091580">
        <w:rPr>
          <w:rFonts w:ascii="Arial" w:hAnsi="Arial" w:cs="Arial"/>
          <w:i/>
          <w:iCs/>
        </w:rPr>
        <w:t xml:space="preserve">J. Anim. Sci. </w:t>
      </w:r>
      <w:r w:rsidRPr="00091580">
        <w:rPr>
          <w:rFonts w:ascii="Arial" w:hAnsi="Arial" w:cs="Arial"/>
          <w:b/>
          <w:i/>
          <w:iCs/>
        </w:rPr>
        <w:t>86</w:t>
      </w:r>
      <w:r w:rsidRPr="00091580">
        <w:rPr>
          <w:rFonts w:ascii="Arial" w:hAnsi="Arial" w:cs="Arial"/>
          <w:i/>
          <w:iCs/>
        </w:rPr>
        <w:t>:140-148</w:t>
      </w:r>
    </w:p>
    <w:p w:rsidR="00091580" w:rsidRDefault="00091580" w:rsidP="00C7433E">
      <w:pPr>
        <w:spacing w:line="480" w:lineRule="auto"/>
        <w:jc w:val="both"/>
        <w:rPr>
          <w:rFonts w:ascii="Arial" w:hAnsi="Arial" w:cs="Arial"/>
        </w:rPr>
      </w:pPr>
    </w:p>
    <w:p w:rsidR="00012D16" w:rsidRDefault="00012D16" w:rsidP="00C7433E">
      <w:pPr>
        <w:spacing w:line="480" w:lineRule="auto"/>
        <w:jc w:val="both"/>
        <w:rPr>
          <w:rFonts w:ascii="Arial" w:hAnsi="Arial" w:cs="Arial"/>
        </w:rPr>
      </w:pPr>
    </w:p>
    <w:p w:rsidR="00012D16" w:rsidRDefault="00012D16" w:rsidP="00C7433E">
      <w:pPr>
        <w:spacing w:line="480" w:lineRule="auto"/>
        <w:jc w:val="both"/>
        <w:rPr>
          <w:rFonts w:ascii="Arial" w:hAnsi="Arial" w:cs="Arial"/>
        </w:rPr>
      </w:pPr>
    </w:p>
    <w:p w:rsidR="00012D16" w:rsidRDefault="00012D16" w:rsidP="00C7433E">
      <w:pPr>
        <w:spacing w:line="480" w:lineRule="auto"/>
        <w:jc w:val="both"/>
        <w:rPr>
          <w:rFonts w:ascii="Arial" w:hAnsi="Arial" w:cs="Arial"/>
        </w:rPr>
      </w:pPr>
    </w:p>
    <w:p w:rsidR="008D0CE1" w:rsidRDefault="008D0CE1" w:rsidP="008D0CE1">
      <w:pPr>
        <w:spacing w:after="0" w:line="360" w:lineRule="auto"/>
        <w:ind w:firstLine="720"/>
        <w:jc w:val="both"/>
        <w:rPr>
          <w:rFonts w:ascii="Times-Bold" w:hAnsi="Times-Bold" w:cs="Times-Bold"/>
          <w:b/>
          <w:bCs/>
          <w:sz w:val="24"/>
          <w:szCs w:val="24"/>
        </w:rPr>
      </w:pPr>
    </w:p>
    <w:p w:rsidR="00BC6FAA" w:rsidRDefault="00BC6FAA" w:rsidP="008D0CE1">
      <w:pPr>
        <w:spacing w:after="0" w:line="360" w:lineRule="auto"/>
        <w:ind w:firstLine="720"/>
        <w:jc w:val="both"/>
        <w:rPr>
          <w:rFonts w:ascii="Times-Bold" w:hAnsi="Times-Bold" w:cs="Times-Bold"/>
          <w:b/>
          <w:bCs/>
          <w:sz w:val="24"/>
          <w:szCs w:val="24"/>
        </w:rPr>
      </w:pPr>
    </w:p>
    <w:p w:rsidR="00BC6FAA" w:rsidRDefault="00BC6FAA" w:rsidP="008D0CE1">
      <w:pPr>
        <w:spacing w:after="0" w:line="360" w:lineRule="auto"/>
        <w:ind w:firstLine="720"/>
        <w:jc w:val="both"/>
        <w:rPr>
          <w:rFonts w:ascii="Times-Bold" w:hAnsi="Times-Bold" w:cs="Times-Bold"/>
          <w:b/>
          <w:bCs/>
          <w:sz w:val="24"/>
          <w:szCs w:val="24"/>
        </w:rPr>
      </w:pPr>
    </w:p>
    <w:p w:rsidR="00BC6FAA" w:rsidRDefault="00BC6FAA" w:rsidP="008D0CE1">
      <w:pPr>
        <w:spacing w:after="0" w:line="360" w:lineRule="auto"/>
        <w:ind w:firstLine="720"/>
        <w:jc w:val="both"/>
        <w:rPr>
          <w:rFonts w:ascii="Times-Bold" w:hAnsi="Times-Bold" w:cs="Times-Bold"/>
          <w:b/>
          <w:bCs/>
          <w:sz w:val="24"/>
          <w:szCs w:val="24"/>
        </w:rPr>
      </w:pPr>
    </w:p>
    <w:p w:rsidR="00BC6FAA" w:rsidRDefault="00BC6FAA" w:rsidP="008D0CE1">
      <w:pPr>
        <w:spacing w:after="0" w:line="360" w:lineRule="auto"/>
        <w:ind w:firstLine="720"/>
        <w:jc w:val="both"/>
        <w:rPr>
          <w:rFonts w:ascii="Times-Bold" w:hAnsi="Times-Bold" w:cs="Times-Bold"/>
          <w:b/>
          <w:bCs/>
          <w:sz w:val="24"/>
          <w:szCs w:val="24"/>
        </w:rPr>
      </w:pPr>
    </w:p>
    <w:p w:rsidR="00C7433E" w:rsidRPr="00091580" w:rsidRDefault="00C7433E" w:rsidP="008D0CE1">
      <w:pPr>
        <w:spacing w:after="0" w:line="360" w:lineRule="auto"/>
        <w:ind w:firstLine="720"/>
        <w:jc w:val="both"/>
        <w:rPr>
          <w:rFonts w:ascii="Arial" w:hAnsi="Arial" w:cs="Arial"/>
        </w:rPr>
      </w:pPr>
    </w:p>
    <w:p w:rsidR="00BC6FAA" w:rsidRDefault="00BC6FAA" w:rsidP="00BC6FAA">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lastRenderedPageBreak/>
        <w:t>Table 1: Effect of Coriander seeds, Turmeric Powder and Black pepper on performance</w:t>
      </w:r>
    </w:p>
    <w:p w:rsidR="00A75BFB" w:rsidRDefault="00BC6FAA" w:rsidP="00BC6FAA">
      <w:pPr>
        <w:spacing w:line="360" w:lineRule="auto"/>
        <w:ind w:left="540"/>
        <w:jc w:val="center"/>
        <w:rPr>
          <w:rFonts w:ascii="Times-Bold" w:hAnsi="Times-Bold" w:cs="Times-Bold"/>
          <w:b/>
          <w:bCs/>
          <w:sz w:val="24"/>
          <w:szCs w:val="24"/>
        </w:rPr>
      </w:pPr>
      <w:r>
        <w:rPr>
          <w:rFonts w:ascii="Times-Bold" w:hAnsi="Times-Bold" w:cs="Times-Bold"/>
          <w:b/>
          <w:bCs/>
          <w:sz w:val="24"/>
          <w:szCs w:val="24"/>
        </w:rPr>
        <w:t>of Broiler chicks</w:t>
      </w:r>
    </w:p>
    <w:p w:rsidR="00BC6FAA" w:rsidRPr="00091580" w:rsidRDefault="00BC6FAA" w:rsidP="00BC6FAA">
      <w:pPr>
        <w:spacing w:line="360" w:lineRule="auto"/>
        <w:ind w:left="540"/>
        <w:jc w:val="center"/>
        <w:rPr>
          <w:rFonts w:ascii="Arial" w:hAnsi="Arial" w:cs="Arial"/>
          <w:b/>
          <w:bCs/>
          <w:spacing w:val="26"/>
        </w:rPr>
      </w:pPr>
    </w:p>
    <w:tbl>
      <w:tblPr>
        <w:tblStyle w:val="TableGrid"/>
        <w:tblW w:w="4857" w:type="pct"/>
        <w:tblInd w:w="108" w:type="dxa"/>
        <w:tblLook w:val="04A0" w:firstRow="1" w:lastRow="0" w:firstColumn="1" w:lastColumn="0" w:noHBand="0" w:noVBand="1"/>
      </w:tblPr>
      <w:tblGrid>
        <w:gridCol w:w="2070"/>
        <w:gridCol w:w="1621"/>
        <w:gridCol w:w="1528"/>
        <w:gridCol w:w="1621"/>
        <w:gridCol w:w="1439"/>
      </w:tblGrid>
      <w:tr w:rsidR="00A75BFB" w:rsidRPr="00091580" w:rsidTr="00A75BFB">
        <w:tc>
          <w:tcPr>
            <w:tcW w:w="1250" w:type="pct"/>
            <w:vMerge w:val="restart"/>
            <w:vAlign w:val="center"/>
          </w:tcPr>
          <w:p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Performance</w:t>
            </w:r>
          </w:p>
          <w:p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Bold" w:hAnsi="Times-Bold" w:cs="Times-Bold"/>
                <w:b/>
                <w:bCs/>
              </w:rPr>
              <w:t>parameters</w:t>
            </w:r>
          </w:p>
        </w:tc>
        <w:tc>
          <w:tcPr>
            <w:tcW w:w="3750" w:type="pct"/>
            <w:gridSpan w:val="4"/>
            <w:vAlign w:val="center"/>
          </w:tcPr>
          <w:p w:rsidR="00A75BFB" w:rsidRPr="00091580" w:rsidRDefault="00A75BFB" w:rsidP="00A75BFB">
            <w:pPr>
              <w:pStyle w:val="Default"/>
              <w:spacing w:before="80" w:after="80" w:line="360" w:lineRule="auto"/>
              <w:jc w:val="center"/>
              <w:rPr>
                <w:rFonts w:ascii="Arial" w:hAnsi="Arial" w:cs="Arial"/>
                <w:b/>
                <w:color w:val="auto"/>
                <w:sz w:val="22"/>
                <w:szCs w:val="22"/>
              </w:rPr>
            </w:pPr>
            <w:r w:rsidRPr="00091580">
              <w:rPr>
                <w:rFonts w:ascii="Arial" w:hAnsi="Arial" w:cs="Arial"/>
                <w:b/>
                <w:color w:val="auto"/>
                <w:sz w:val="22"/>
                <w:szCs w:val="22"/>
              </w:rPr>
              <w:t>Treatment</w:t>
            </w:r>
          </w:p>
        </w:tc>
      </w:tr>
      <w:tr w:rsidR="00A75BFB" w:rsidRPr="00091580" w:rsidTr="00A75BFB">
        <w:tc>
          <w:tcPr>
            <w:tcW w:w="1250" w:type="pct"/>
            <w:vMerge/>
            <w:vAlign w:val="center"/>
          </w:tcPr>
          <w:p w:rsidR="00A75BFB" w:rsidRPr="00091580" w:rsidRDefault="00A75BFB" w:rsidP="00A75BFB">
            <w:pPr>
              <w:pStyle w:val="Default"/>
              <w:spacing w:before="80" w:after="80" w:line="360" w:lineRule="auto"/>
              <w:jc w:val="center"/>
              <w:rPr>
                <w:rFonts w:ascii="Arial" w:hAnsi="Arial" w:cs="Arial"/>
                <w:color w:val="auto"/>
                <w:sz w:val="22"/>
                <w:szCs w:val="22"/>
              </w:rPr>
            </w:pPr>
          </w:p>
        </w:tc>
        <w:tc>
          <w:tcPr>
            <w:tcW w:w="979" w:type="pct"/>
            <w:vAlign w:val="center"/>
          </w:tcPr>
          <w:p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Control</w:t>
            </w:r>
          </w:p>
          <w:p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(T-I)</w:t>
            </w:r>
          </w:p>
          <w:p w:rsidR="00A75BFB" w:rsidRPr="00BC6FAA" w:rsidRDefault="00A75BFB" w:rsidP="00BC6FAA">
            <w:pPr>
              <w:autoSpaceDE w:val="0"/>
              <w:autoSpaceDN w:val="0"/>
              <w:adjustRightInd w:val="0"/>
              <w:rPr>
                <w:rFonts w:ascii="Times-Bold" w:hAnsi="Times-Bold" w:cs="Times-Bold"/>
                <w:b/>
                <w:bCs/>
                <w:sz w:val="24"/>
                <w:szCs w:val="24"/>
              </w:rPr>
            </w:pPr>
          </w:p>
        </w:tc>
        <w:tc>
          <w:tcPr>
            <w:tcW w:w="923" w:type="pct"/>
            <w:vAlign w:val="center"/>
          </w:tcPr>
          <w:p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Coriander seeds</w:t>
            </w:r>
          </w:p>
          <w:p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(2%)</w:t>
            </w:r>
          </w:p>
          <w:p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Bold" w:hAnsi="Times-Bold" w:cs="Times-Bold"/>
                <w:b/>
                <w:bCs/>
              </w:rPr>
              <w:t>(T-II)</w:t>
            </w:r>
          </w:p>
        </w:tc>
        <w:tc>
          <w:tcPr>
            <w:tcW w:w="979" w:type="pct"/>
            <w:vAlign w:val="center"/>
          </w:tcPr>
          <w:p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Turmeric</w:t>
            </w:r>
          </w:p>
          <w:p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powder (2%)</w:t>
            </w:r>
          </w:p>
          <w:p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Bold" w:hAnsi="Times-Bold" w:cs="Times-Bold"/>
                <w:b/>
                <w:bCs/>
              </w:rPr>
              <w:t>(T-III)</w:t>
            </w:r>
          </w:p>
        </w:tc>
        <w:tc>
          <w:tcPr>
            <w:tcW w:w="869" w:type="pct"/>
            <w:vAlign w:val="center"/>
          </w:tcPr>
          <w:p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Black pepper</w:t>
            </w:r>
          </w:p>
          <w:p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(0.5%)</w:t>
            </w:r>
          </w:p>
          <w:p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Bold" w:hAnsi="Times-Bold" w:cs="Times-Bold"/>
                <w:b/>
                <w:bCs/>
              </w:rPr>
              <w:t>(T-IV)</w:t>
            </w:r>
          </w:p>
        </w:tc>
      </w:tr>
      <w:tr w:rsidR="00A75BFB" w:rsidRPr="00091580" w:rsidTr="00A75BFB">
        <w:tc>
          <w:tcPr>
            <w:tcW w:w="1250" w:type="pct"/>
            <w:vAlign w:val="center"/>
          </w:tcPr>
          <w:p w:rsidR="00BC6FAA" w:rsidRDefault="00BC6FAA" w:rsidP="00BC6FAA">
            <w:pPr>
              <w:autoSpaceDE w:val="0"/>
              <w:autoSpaceDN w:val="0"/>
              <w:adjustRightInd w:val="0"/>
              <w:rPr>
                <w:rFonts w:ascii="Times-Roman" w:hAnsi="Times-Roman" w:cs="Times-Roman"/>
                <w:sz w:val="24"/>
                <w:szCs w:val="24"/>
              </w:rPr>
            </w:pPr>
            <w:r>
              <w:rPr>
                <w:rFonts w:ascii="Times-Roman" w:hAnsi="Times-Roman" w:cs="Times-Roman"/>
                <w:sz w:val="24"/>
                <w:szCs w:val="24"/>
              </w:rPr>
              <w:t>Body Weight</w:t>
            </w:r>
          </w:p>
          <w:p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Roman" w:hAnsi="Times-Roman" w:cs="Times-Roman"/>
              </w:rPr>
              <w:t>(g/bird)</w:t>
            </w:r>
          </w:p>
        </w:tc>
        <w:tc>
          <w:tcPr>
            <w:tcW w:w="979"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1790.83</w:t>
            </w:r>
            <w:r>
              <w:rPr>
                <w:rFonts w:ascii="Times-Roman" w:hAnsi="Times-Roman" w:cs="Times-Roman"/>
                <w:sz w:val="16"/>
                <w:szCs w:val="16"/>
              </w:rPr>
              <w:t>b</w:t>
            </w:r>
          </w:p>
          <w:p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±23.64</w:t>
            </w:r>
          </w:p>
        </w:tc>
        <w:tc>
          <w:tcPr>
            <w:tcW w:w="923"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1964.40</w:t>
            </w:r>
            <w:r>
              <w:rPr>
                <w:rFonts w:ascii="Times-Roman" w:hAnsi="Times-Roman" w:cs="Times-Roman"/>
                <w:sz w:val="16"/>
                <w:szCs w:val="16"/>
              </w:rPr>
              <w:t>a</w:t>
            </w:r>
          </w:p>
          <w:p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 31.61</w:t>
            </w:r>
          </w:p>
        </w:tc>
        <w:tc>
          <w:tcPr>
            <w:tcW w:w="979"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1915.25</w:t>
            </w:r>
            <w:r>
              <w:rPr>
                <w:rFonts w:ascii="Times-Roman" w:hAnsi="Times-Roman" w:cs="Times-Roman"/>
                <w:sz w:val="16"/>
                <w:szCs w:val="16"/>
              </w:rPr>
              <w:t>a</w:t>
            </w:r>
          </w:p>
          <w:p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34.26</w:t>
            </w:r>
          </w:p>
        </w:tc>
        <w:tc>
          <w:tcPr>
            <w:tcW w:w="869"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1940.80</w:t>
            </w:r>
            <w:r>
              <w:rPr>
                <w:rFonts w:ascii="Times-Roman" w:hAnsi="Times-Roman" w:cs="Times-Roman"/>
                <w:sz w:val="16"/>
                <w:szCs w:val="16"/>
              </w:rPr>
              <w:t>a</w:t>
            </w:r>
          </w:p>
          <w:p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31.30</w:t>
            </w:r>
          </w:p>
        </w:tc>
      </w:tr>
      <w:tr w:rsidR="00A75BFB" w:rsidRPr="00091580" w:rsidTr="00A75BFB">
        <w:tc>
          <w:tcPr>
            <w:tcW w:w="1250" w:type="pct"/>
            <w:vAlign w:val="center"/>
          </w:tcPr>
          <w:p w:rsidR="00BC6FAA" w:rsidRDefault="00BC6FAA" w:rsidP="00BC6FAA">
            <w:pPr>
              <w:autoSpaceDE w:val="0"/>
              <w:autoSpaceDN w:val="0"/>
              <w:adjustRightInd w:val="0"/>
              <w:rPr>
                <w:rFonts w:ascii="Times-Roman" w:hAnsi="Times-Roman" w:cs="Times-Roman"/>
                <w:sz w:val="24"/>
                <w:szCs w:val="24"/>
              </w:rPr>
            </w:pPr>
            <w:r>
              <w:rPr>
                <w:rFonts w:ascii="Times-Roman" w:hAnsi="Times-Roman" w:cs="Times-Roman"/>
                <w:sz w:val="24"/>
                <w:szCs w:val="24"/>
              </w:rPr>
              <w:t>Feed Intake</w:t>
            </w:r>
          </w:p>
          <w:p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Roman" w:hAnsi="Times-Roman" w:cs="Times-Roman"/>
              </w:rPr>
              <w:t>(g/bird)</w:t>
            </w:r>
          </w:p>
        </w:tc>
        <w:tc>
          <w:tcPr>
            <w:tcW w:w="979"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3140.10</w:t>
            </w:r>
            <w:r>
              <w:rPr>
                <w:rFonts w:ascii="Times-Roman" w:hAnsi="Times-Roman" w:cs="Times-Roman"/>
                <w:sz w:val="16"/>
                <w:szCs w:val="16"/>
              </w:rPr>
              <w:t>d</w:t>
            </w:r>
          </w:p>
          <w:p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±22.95</w:t>
            </w:r>
          </w:p>
        </w:tc>
        <w:tc>
          <w:tcPr>
            <w:tcW w:w="923"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3367.90</w:t>
            </w:r>
            <w:r>
              <w:rPr>
                <w:rFonts w:ascii="Times-Roman" w:hAnsi="Times-Roman" w:cs="Times-Roman"/>
                <w:sz w:val="16"/>
                <w:szCs w:val="16"/>
              </w:rPr>
              <w:t>c</w:t>
            </w:r>
          </w:p>
          <w:p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 21.9</w:t>
            </w:r>
          </w:p>
        </w:tc>
        <w:tc>
          <w:tcPr>
            <w:tcW w:w="979"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3422.00</w:t>
            </w:r>
            <w:r>
              <w:rPr>
                <w:rFonts w:ascii="Times-Roman" w:hAnsi="Times-Roman" w:cs="Times-Roman"/>
                <w:sz w:val="16"/>
                <w:szCs w:val="16"/>
              </w:rPr>
              <w:t>a</w:t>
            </w:r>
          </w:p>
          <w:p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22.1</w:t>
            </w:r>
          </w:p>
        </w:tc>
        <w:tc>
          <w:tcPr>
            <w:tcW w:w="869"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3333.90</w:t>
            </w:r>
            <w:r>
              <w:rPr>
                <w:rFonts w:ascii="Times-Roman" w:hAnsi="Times-Roman" w:cs="Times-Roman"/>
                <w:sz w:val="16"/>
                <w:szCs w:val="16"/>
              </w:rPr>
              <w:t>b</w:t>
            </w:r>
          </w:p>
          <w:p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21.8</w:t>
            </w:r>
          </w:p>
        </w:tc>
      </w:tr>
      <w:tr w:rsidR="00A75BFB" w:rsidRPr="00091580" w:rsidTr="00A75BFB">
        <w:tc>
          <w:tcPr>
            <w:tcW w:w="1250" w:type="pct"/>
            <w:vAlign w:val="center"/>
          </w:tcPr>
          <w:p w:rsidR="00BC6FAA" w:rsidRDefault="00BC6FAA" w:rsidP="00BC6FAA">
            <w:pPr>
              <w:autoSpaceDE w:val="0"/>
              <w:autoSpaceDN w:val="0"/>
              <w:adjustRightInd w:val="0"/>
              <w:rPr>
                <w:rFonts w:ascii="Times-Roman" w:hAnsi="Times-Roman" w:cs="Times-Roman"/>
                <w:sz w:val="24"/>
                <w:szCs w:val="24"/>
              </w:rPr>
            </w:pPr>
            <w:r>
              <w:rPr>
                <w:rFonts w:ascii="Times-Roman" w:hAnsi="Times-Roman" w:cs="Times-Roman"/>
                <w:sz w:val="24"/>
                <w:szCs w:val="24"/>
              </w:rPr>
              <w:t>Body Weight</w:t>
            </w:r>
          </w:p>
          <w:p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Roman" w:hAnsi="Times-Roman" w:cs="Times-Roman"/>
              </w:rPr>
              <w:t>Gain (g/bird)</w:t>
            </w:r>
          </w:p>
        </w:tc>
        <w:tc>
          <w:tcPr>
            <w:tcW w:w="979"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1735.67</w:t>
            </w:r>
            <w:r>
              <w:rPr>
                <w:rFonts w:ascii="Times-Roman" w:hAnsi="Times-Roman" w:cs="Times-Roman"/>
                <w:sz w:val="16"/>
                <w:szCs w:val="16"/>
              </w:rPr>
              <w:t>c</w:t>
            </w:r>
          </w:p>
          <w:p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 23.29</w:t>
            </w:r>
          </w:p>
        </w:tc>
        <w:tc>
          <w:tcPr>
            <w:tcW w:w="923"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1909.50</w:t>
            </w:r>
            <w:r>
              <w:rPr>
                <w:rFonts w:ascii="Times-Roman" w:hAnsi="Times-Roman" w:cs="Times-Roman"/>
                <w:sz w:val="16"/>
                <w:szCs w:val="16"/>
              </w:rPr>
              <w:t>a</w:t>
            </w:r>
          </w:p>
          <w:p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 31.00</w:t>
            </w:r>
          </w:p>
        </w:tc>
        <w:tc>
          <w:tcPr>
            <w:tcW w:w="979"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1859.90</w:t>
            </w:r>
            <w:r>
              <w:rPr>
                <w:rFonts w:ascii="Times-Roman" w:hAnsi="Times-Roman" w:cs="Times-Roman"/>
                <w:sz w:val="16"/>
                <w:szCs w:val="16"/>
              </w:rPr>
              <w:t>b</w:t>
            </w:r>
          </w:p>
          <w:p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33.68</w:t>
            </w:r>
          </w:p>
        </w:tc>
        <w:tc>
          <w:tcPr>
            <w:tcW w:w="869" w:type="pct"/>
            <w:vAlign w:val="center"/>
          </w:tcPr>
          <w:p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1885.60</w:t>
            </w:r>
            <w:r>
              <w:rPr>
                <w:rFonts w:ascii="Times-Roman" w:hAnsi="Times-Roman" w:cs="Times-Roman"/>
                <w:sz w:val="16"/>
                <w:szCs w:val="16"/>
              </w:rPr>
              <w:t>ab</w:t>
            </w:r>
          </w:p>
          <w:p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31.40</w:t>
            </w:r>
          </w:p>
        </w:tc>
      </w:tr>
      <w:tr w:rsidR="00A75BFB" w:rsidRPr="00091580" w:rsidTr="00A75BFB">
        <w:tc>
          <w:tcPr>
            <w:tcW w:w="1250" w:type="pct"/>
            <w:vAlign w:val="center"/>
          </w:tcPr>
          <w:p w:rsidR="00A75BFB" w:rsidRPr="00091580" w:rsidRDefault="00BC6FAA" w:rsidP="00A75BFB">
            <w:pPr>
              <w:pStyle w:val="Default"/>
              <w:spacing w:before="80" w:after="80" w:line="360" w:lineRule="auto"/>
              <w:jc w:val="center"/>
              <w:rPr>
                <w:rFonts w:ascii="Arial" w:hAnsi="Arial" w:cs="Arial"/>
                <w:b/>
                <w:color w:val="auto"/>
                <w:sz w:val="22"/>
                <w:szCs w:val="22"/>
              </w:rPr>
            </w:pPr>
            <w:r>
              <w:rPr>
                <w:rFonts w:ascii="Times-Roman" w:hAnsi="Times-Roman" w:cs="Times-Roman"/>
              </w:rPr>
              <w:t>FCR (kg/kg)</w:t>
            </w:r>
          </w:p>
        </w:tc>
        <w:tc>
          <w:tcPr>
            <w:tcW w:w="979" w:type="pct"/>
            <w:vAlign w:val="center"/>
          </w:tcPr>
          <w:p w:rsidR="00A75BFB" w:rsidRPr="00091580" w:rsidRDefault="00BC6FAA" w:rsidP="00A75BFB">
            <w:pPr>
              <w:pStyle w:val="Default"/>
              <w:spacing w:before="80" w:after="80" w:line="360" w:lineRule="auto"/>
              <w:jc w:val="center"/>
              <w:rPr>
                <w:rFonts w:ascii="Arial" w:hAnsi="Arial" w:cs="Arial"/>
                <w:color w:val="auto"/>
                <w:sz w:val="22"/>
                <w:szCs w:val="22"/>
              </w:rPr>
            </w:pPr>
            <w:r>
              <w:rPr>
                <w:rFonts w:ascii="Times-Roman" w:hAnsi="Times-Roman" w:cs="Times-Roman"/>
              </w:rPr>
              <w:t>1.81± 0.27</w:t>
            </w:r>
          </w:p>
        </w:tc>
        <w:tc>
          <w:tcPr>
            <w:tcW w:w="923" w:type="pct"/>
            <w:vAlign w:val="center"/>
          </w:tcPr>
          <w:p w:rsidR="00A75BFB" w:rsidRPr="00091580" w:rsidRDefault="00BC6FAA" w:rsidP="00A75BFB">
            <w:pPr>
              <w:pStyle w:val="Default"/>
              <w:spacing w:before="80" w:after="80" w:line="360" w:lineRule="auto"/>
              <w:jc w:val="center"/>
              <w:rPr>
                <w:rFonts w:ascii="Arial" w:hAnsi="Arial" w:cs="Arial"/>
                <w:color w:val="auto"/>
                <w:sz w:val="22"/>
                <w:szCs w:val="22"/>
              </w:rPr>
            </w:pPr>
            <w:r>
              <w:rPr>
                <w:rFonts w:ascii="Times-Roman" w:hAnsi="Times-Roman" w:cs="Times-Roman"/>
              </w:rPr>
              <w:t>1.76± 0.50</w:t>
            </w:r>
          </w:p>
        </w:tc>
        <w:tc>
          <w:tcPr>
            <w:tcW w:w="979" w:type="pct"/>
            <w:vAlign w:val="center"/>
          </w:tcPr>
          <w:p w:rsidR="00A75BFB" w:rsidRPr="00091580" w:rsidRDefault="00BC6FAA" w:rsidP="00A75BFB">
            <w:pPr>
              <w:pStyle w:val="Default"/>
              <w:spacing w:before="80" w:after="80" w:line="360" w:lineRule="auto"/>
              <w:jc w:val="center"/>
              <w:rPr>
                <w:rFonts w:ascii="Arial" w:hAnsi="Arial" w:cs="Arial"/>
                <w:color w:val="auto"/>
                <w:sz w:val="22"/>
                <w:szCs w:val="22"/>
              </w:rPr>
            </w:pPr>
            <w:r>
              <w:rPr>
                <w:rFonts w:ascii="Times-Roman" w:hAnsi="Times-Roman" w:cs="Times-Roman"/>
              </w:rPr>
              <w:t>1.83± 0.50</w:t>
            </w:r>
          </w:p>
        </w:tc>
        <w:tc>
          <w:tcPr>
            <w:tcW w:w="869" w:type="pct"/>
            <w:vAlign w:val="center"/>
          </w:tcPr>
          <w:p w:rsidR="00A75BFB" w:rsidRPr="00091580" w:rsidRDefault="00BC6FAA" w:rsidP="00A75BFB">
            <w:pPr>
              <w:pStyle w:val="Default"/>
              <w:spacing w:before="80" w:after="80" w:line="360" w:lineRule="auto"/>
              <w:jc w:val="center"/>
              <w:rPr>
                <w:rFonts w:ascii="Arial" w:hAnsi="Arial" w:cs="Arial"/>
                <w:color w:val="auto"/>
                <w:sz w:val="22"/>
                <w:szCs w:val="22"/>
              </w:rPr>
            </w:pPr>
            <w:r>
              <w:rPr>
                <w:rFonts w:ascii="Times-Roman" w:hAnsi="Times-Roman" w:cs="Times-Roman"/>
              </w:rPr>
              <w:t>1.76± 0.50</w:t>
            </w:r>
          </w:p>
        </w:tc>
      </w:tr>
    </w:tbl>
    <w:p w:rsidR="00091580" w:rsidRPr="00091580" w:rsidRDefault="00BC6FAA" w:rsidP="00091580">
      <w:pPr>
        <w:spacing w:afterLines="150" w:after="360" w:line="360" w:lineRule="auto"/>
        <w:ind w:firstLine="720"/>
        <w:jc w:val="both"/>
        <w:rPr>
          <w:rFonts w:ascii="Arial" w:hAnsi="Arial" w:cs="Arial"/>
          <w:b/>
          <w:bCs/>
        </w:rPr>
      </w:pPr>
      <w:proofErr w:type="spellStart"/>
      <w:proofErr w:type="gramStart"/>
      <w:r>
        <w:rPr>
          <w:rFonts w:ascii="Times-Roman" w:hAnsi="Times-Roman" w:cs="Times-Roman"/>
          <w:sz w:val="16"/>
          <w:szCs w:val="16"/>
        </w:rPr>
        <w:t>a,b</w:t>
      </w:r>
      <w:r>
        <w:rPr>
          <w:rFonts w:ascii="Times-Roman" w:hAnsi="Times-Roman" w:cs="Times-Roman"/>
          <w:sz w:val="24"/>
          <w:szCs w:val="24"/>
        </w:rPr>
        <w:t>Means</w:t>
      </w:r>
      <w:proofErr w:type="spellEnd"/>
      <w:proofErr w:type="gramEnd"/>
      <w:r>
        <w:rPr>
          <w:rFonts w:ascii="Times-Roman" w:hAnsi="Times-Roman" w:cs="Times-Roman"/>
          <w:sz w:val="24"/>
          <w:szCs w:val="24"/>
        </w:rPr>
        <w:t xml:space="preserve"> bearing different superscripts in a row differ significantly (P&lt;0.05)</w:t>
      </w:r>
    </w:p>
    <w:p w:rsidR="00A75BFB" w:rsidRDefault="00A75BFB"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Arial" w:hAnsi="Arial" w:cs="Arial"/>
          <w:b/>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Default="004865F3" w:rsidP="00A75BFB">
      <w:pPr>
        <w:spacing w:after="0" w:line="360" w:lineRule="auto"/>
        <w:rPr>
          <w:rFonts w:ascii="Times New Roman" w:hAnsi="Times New Roman"/>
          <w:b/>
          <w:sz w:val="24"/>
          <w:szCs w:val="24"/>
        </w:rPr>
      </w:pPr>
    </w:p>
    <w:p w:rsidR="004865F3" w:rsidRPr="00091580" w:rsidRDefault="004865F3" w:rsidP="00A75BFB">
      <w:pPr>
        <w:spacing w:after="0" w:line="360" w:lineRule="auto"/>
        <w:rPr>
          <w:rFonts w:ascii="Arial" w:hAnsi="Arial" w:cs="Arial"/>
          <w:b/>
        </w:rPr>
        <w:sectPr w:rsidR="004865F3" w:rsidRPr="00091580" w:rsidSect="00A75BFB">
          <w:headerReference w:type="even" r:id="rId12"/>
          <w:headerReference w:type="default" r:id="rId13"/>
          <w:footerReference w:type="even" r:id="rId14"/>
          <w:footerReference w:type="default" r:id="rId15"/>
          <w:headerReference w:type="first" r:id="rId16"/>
          <w:footerReference w:type="first" r:id="rId17"/>
          <w:pgSz w:w="11907" w:h="16839" w:code="9"/>
          <w:pgMar w:top="1440" w:right="2160" w:bottom="1440" w:left="1440" w:header="720" w:footer="720" w:gutter="0"/>
          <w:cols w:space="720"/>
          <w:docGrid w:linePitch="360"/>
        </w:sectPr>
      </w:pPr>
    </w:p>
    <w:tbl>
      <w:tblPr>
        <w:tblStyle w:val="TableGrid"/>
        <w:tblpPr w:leftFromText="180" w:rightFromText="180" w:horzAnchor="margin" w:tblpXSpec="center" w:tblpY="598"/>
        <w:tblW w:w="4857" w:type="pct"/>
        <w:tblLook w:val="04A0" w:firstRow="1" w:lastRow="0" w:firstColumn="1" w:lastColumn="0" w:noHBand="0" w:noVBand="1"/>
      </w:tblPr>
      <w:tblGrid>
        <w:gridCol w:w="2326"/>
        <w:gridCol w:w="1821"/>
        <w:gridCol w:w="1717"/>
        <w:gridCol w:w="1821"/>
        <w:gridCol w:w="1617"/>
      </w:tblGrid>
      <w:tr w:rsidR="00BC6FAA" w:rsidRPr="00091580" w:rsidTr="004865F3">
        <w:tc>
          <w:tcPr>
            <w:tcW w:w="1250" w:type="pct"/>
            <w:vMerge w:val="restart"/>
            <w:vAlign w:val="center"/>
          </w:tcPr>
          <w:p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lastRenderedPageBreak/>
              <w:t>Performance</w:t>
            </w:r>
          </w:p>
          <w:p w:rsidR="00BC6FAA" w:rsidRPr="00091580" w:rsidRDefault="00BC6FAA" w:rsidP="004865F3">
            <w:pPr>
              <w:pStyle w:val="Default"/>
              <w:spacing w:before="80" w:after="80" w:line="360" w:lineRule="auto"/>
              <w:jc w:val="center"/>
              <w:rPr>
                <w:rFonts w:ascii="Arial" w:hAnsi="Arial" w:cs="Arial"/>
                <w:b/>
                <w:color w:val="auto"/>
                <w:sz w:val="22"/>
                <w:szCs w:val="22"/>
              </w:rPr>
            </w:pPr>
            <w:r>
              <w:rPr>
                <w:rFonts w:ascii="Times-Bold" w:hAnsi="Times-Bold" w:cs="Times-Bold"/>
                <w:b/>
                <w:bCs/>
              </w:rPr>
              <w:t>parameters</w:t>
            </w:r>
          </w:p>
        </w:tc>
        <w:tc>
          <w:tcPr>
            <w:tcW w:w="3750" w:type="pct"/>
            <w:gridSpan w:val="4"/>
            <w:vAlign w:val="center"/>
          </w:tcPr>
          <w:p w:rsidR="00BC6FAA" w:rsidRDefault="00BC6FAA" w:rsidP="004865F3">
            <w:pPr>
              <w:pStyle w:val="Default"/>
              <w:spacing w:before="80" w:after="80" w:line="360" w:lineRule="auto"/>
              <w:jc w:val="center"/>
              <w:rPr>
                <w:rFonts w:ascii="Arial" w:hAnsi="Arial" w:cs="Arial"/>
                <w:b/>
                <w:color w:val="auto"/>
                <w:sz w:val="22"/>
                <w:szCs w:val="22"/>
              </w:rPr>
            </w:pPr>
          </w:p>
          <w:p w:rsidR="004865F3" w:rsidRPr="00091580" w:rsidRDefault="004865F3" w:rsidP="004865F3">
            <w:pPr>
              <w:pStyle w:val="Default"/>
              <w:spacing w:before="80" w:after="80" w:line="360" w:lineRule="auto"/>
              <w:jc w:val="center"/>
              <w:rPr>
                <w:rFonts w:ascii="Arial" w:hAnsi="Arial" w:cs="Arial"/>
                <w:b/>
                <w:color w:val="auto"/>
                <w:sz w:val="22"/>
                <w:szCs w:val="22"/>
              </w:rPr>
            </w:pPr>
            <w:r w:rsidRPr="00091580">
              <w:rPr>
                <w:rFonts w:ascii="Arial" w:hAnsi="Arial" w:cs="Arial"/>
                <w:b/>
                <w:color w:val="auto"/>
                <w:sz w:val="22"/>
                <w:szCs w:val="22"/>
              </w:rPr>
              <w:t>Treatment</w:t>
            </w:r>
          </w:p>
        </w:tc>
      </w:tr>
      <w:tr w:rsidR="004865F3" w:rsidRPr="00091580" w:rsidTr="004865F3">
        <w:tc>
          <w:tcPr>
            <w:tcW w:w="1250" w:type="pct"/>
            <w:vMerge/>
            <w:vAlign w:val="center"/>
          </w:tcPr>
          <w:p w:rsidR="004865F3" w:rsidRDefault="004865F3" w:rsidP="004865F3">
            <w:pPr>
              <w:autoSpaceDE w:val="0"/>
              <w:autoSpaceDN w:val="0"/>
              <w:adjustRightInd w:val="0"/>
              <w:rPr>
                <w:rFonts w:ascii="Times-Bold" w:hAnsi="Times-Bold" w:cs="Times-Bold"/>
                <w:b/>
                <w:bCs/>
                <w:sz w:val="24"/>
                <w:szCs w:val="24"/>
              </w:rPr>
            </w:pPr>
          </w:p>
        </w:tc>
        <w:tc>
          <w:tcPr>
            <w:tcW w:w="3750" w:type="pct"/>
            <w:gridSpan w:val="4"/>
            <w:vAlign w:val="center"/>
          </w:tcPr>
          <w:p w:rsidR="004865F3" w:rsidRDefault="004865F3" w:rsidP="004865F3">
            <w:pPr>
              <w:pStyle w:val="Default"/>
              <w:spacing w:before="80" w:after="80" w:line="360" w:lineRule="auto"/>
              <w:jc w:val="center"/>
              <w:rPr>
                <w:rFonts w:ascii="Arial" w:hAnsi="Arial" w:cs="Arial"/>
                <w:b/>
                <w:color w:val="auto"/>
                <w:sz w:val="22"/>
                <w:szCs w:val="22"/>
              </w:rPr>
            </w:pPr>
          </w:p>
        </w:tc>
      </w:tr>
      <w:tr w:rsidR="00BC6FAA" w:rsidRPr="00091580" w:rsidTr="004865F3">
        <w:tc>
          <w:tcPr>
            <w:tcW w:w="1250" w:type="pct"/>
            <w:vMerge/>
            <w:vAlign w:val="center"/>
          </w:tcPr>
          <w:p w:rsidR="00BC6FAA" w:rsidRPr="00091580" w:rsidRDefault="00BC6FAA" w:rsidP="004865F3">
            <w:pPr>
              <w:pStyle w:val="Default"/>
              <w:spacing w:before="80" w:after="80" w:line="360" w:lineRule="auto"/>
              <w:jc w:val="center"/>
              <w:rPr>
                <w:rFonts w:ascii="Arial" w:hAnsi="Arial" w:cs="Arial"/>
                <w:color w:val="auto"/>
                <w:sz w:val="22"/>
                <w:szCs w:val="22"/>
              </w:rPr>
            </w:pPr>
          </w:p>
        </w:tc>
        <w:tc>
          <w:tcPr>
            <w:tcW w:w="979" w:type="pct"/>
            <w:vAlign w:val="center"/>
          </w:tcPr>
          <w:p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Control</w:t>
            </w:r>
          </w:p>
          <w:p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(T-I)</w:t>
            </w:r>
          </w:p>
          <w:p w:rsidR="00BC6FAA" w:rsidRPr="00BC6FAA" w:rsidRDefault="00BC6FAA" w:rsidP="004865F3">
            <w:pPr>
              <w:autoSpaceDE w:val="0"/>
              <w:autoSpaceDN w:val="0"/>
              <w:adjustRightInd w:val="0"/>
              <w:rPr>
                <w:rFonts w:ascii="Times-Bold" w:hAnsi="Times-Bold" w:cs="Times-Bold"/>
                <w:b/>
                <w:bCs/>
                <w:sz w:val="24"/>
                <w:szCs w:val="24"/>
              </w:rPr>
            </w:pPr>
          </w:p>
        </w:tc>
        <w:tc>
          <w:tcPr>
            <w:tcW w:w="923" w:type="pct"/>
            <w:vAlign w:val="center"/>
          </w:tcPr>
          <w:p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Coriander seeds</w:t>
            </w:r>
          </w:p>
          <w:p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(2%)</w:t>
            </w:r>
          </w:p>
          <w:p w:rsidR="00BC6FAA" w:rsidRPr="00091580" w:rsidRDefault="00BC6FAA" w:rsidP="004865F3">
            <w:pPr>
              <w:pStyle w:val="Default"/>
              <w:spacing w:before="80" w:after="80" w:line="360" w:lineRule="auto"/>
              <w:jc w:val="center"/>
              <w:rPr>
                <w:rFonts w:ascii="Arial" w:hAnsi="Arial" w:cs="Arial"/>
                <w:b/>
                <w:color w:val="auto"/>
                <w:sz w:val="22"/>
                <w:szCs w:val="22"/>
              </w:rPr>
            </w:pPr>
            <w:r>
              <w:rPr>
                <w:rFonts w:ascii="Times-Bold" w:hAnsi="Times-Bold" w:cs="Times-Bold"/>
                <w:b/>
                <w:bCs/>
              </w:rPr>
              <w:t>(T-II)</w:t>
            </w:r>
          </w:p>
        </w:tc>
        <w:tc>
          <w:tcPr>
            <w:tcW w:w="979" w:type="pct"/>
            <w:vAlign w:val="center"/>
          </w:tcPr>
          <w:p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Turmeric</w:t>
            </w:r>
          </w:p>
          <w:p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powder (2%)</w:t>
            </w:r>
          </w:p>
          <w:p w:rsidR="00BC6FAA" w:rsidRPr="00091580" w:rsidRDefault="00BC6FAA" w:rsidP="004865F3">
            <w:pPr>
              <w:pStyle w:val="Default"/>
              <w:spacing w:before="80" w:after="80" w:line="360" w:lineRule="auto"/>
              <w:jc w:val="center"/>
              <w:rPr>
                <w:rFonts w:ascii="Arial" w:hAnsi="Arial" w:cs="Arial"/>
                <w:b/>
                <w:color w:val="auto"/>
                <w:sz w:val="22"/>
                <w:szCs w:val="22"/>
              </w:rPr>
            </w:pPr>
            <w:r>
              <w:rPr>
                <w:rFonts w:ascii="Times-Bold" w:hAnsi="Times-Bold" w:cs="Times-Bold"/>
                <w:b/>
                <w:bCs/>
              </w:rPr>
              <w:t>(T-III)</w:t>
            </w:r>
          </w:p>
        </w:tc>
        <w:tc>
          <w:tcPr>
            <w:tcW w:w="869" w:type="pct"/>
            <w:vAlign w:val="center"/>
          </w:tcPr>
          <w:p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Black pepper</w:t>
            </w:r>
          </w:p>
          <w:p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(0.5%)</w:t>
            </w:r>
          </w:p>
          <w:p w:rsidR="00BC6FAA" w:rsidRPr="00091580" w:rsidRDefault="00BC6FAA" w:rsidP="004865F3">
            <w:pPr>
              <w:pStyle w:val="Default"/>
              <w:spacing w:before="80" w:after="80" w:line="360" w:lineRule="auto"/>
              <w:jc w:val="center"/>
              <w:rPr>
                <w:rFonts w:ascii="Arial" w:hAnsi="Arial" w:cs="Arial"/>
                <w:b/>
                <w:color w:val="auto"/>
                <w:sz w:val="22"/>
                <w:szCs w:val="22"/>
              </w:rPr>
            </w:pPr>
            <w:r>
              <w:rPr>
                <w:rFonts w:ascii="Times-Bold" w:hAnsi="Times-Bold" w:cs="Times-Bold"/>
                <w:b/>
                <w:bCs/>
              </w:rPr>
              <w:t>(T-IV)</w:t>
            </w:r>
          </w:p>
        </w:tc>
      </w:tr>
      <w:tr w:rsidR="004752CF" w:rsidRPr="00091580" w:rsidTr="004865F3">
        <w:tc>
          <w:tcPr>
            <w:tcW w:w="1250" w:type="pct"/>
            <w:vAlign w:val="center"/>
          </w:tcPr>
          <w:p w:rsidR="004752CF" w:rsidRPr="00091580" w:rsidRDefault="004752CF" w:rsidP="004865F3">
            <w:pPr>
              <w:pStyle w:val="Default"/>
              <w:spacing w:before="80" w:after="80" w:line="360" w:lineRule="auto"/>
              <w:jc w:val="center"/>
              <w:rPr>
                <w:rFonts w:ascii="Arial" w:hAnsi="Arial" w:cs="Arial"/>
                <w:b/>
                <w:color w:val="auto"/>
                <w:sz w:val="22"/>
                <w:szCs w:val="22"/>
              </w:rPr>
            </w:pPr>
            <w:r w:rsidRPr="0040413C">
              <w:t>In</w:t>
            </w:r>
            <w:r>
              <w:t>come from bird sold</w:t>
            </w:r>
          </w:p>
        </w:tc>
        <w:tc>
          <w:tcPr>
            <w:tcW w:w="97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7142.1</w:t>
            </w:r>
          </w:p>
        </w:tc>
        <w:tc>
          <w:tcPr>
            <w:tcW w:w="923"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7957.6</w:t>
            </w:r>
          </w:p>
        </w:tc>
        <w:tc>
          <w:tcPr>
            <w:tcW w:w="97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7487.2</w:t>
            </w:r>
          </w:p>
        </w:tc>
        <w:tc>
          <w:tcPr>
            <w:tcW w:w="86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7740.6</w:t>
            </w:r>
          </w:p>
        </w:tc>
      </w:tr>
      <w:tr w:rsidR="004752CF" w:rsidRPr="00091580" w:rsidTr="004865F3">
        <w:tc>
          <w:tcPr>
            <w:tcW w:w="1250" w:type="pct"/>
            <w:vAlign w:val="center"/>
          </w:tcPr>
          <w:p w:rsidR="004752CF" w:rsidRPr="00091580" w:rsidRDefault="004752CF" w:rsidP="004865F3">
            <w:pPr>
              <w:pStyle w:val="Default"/>
              <w:spacing w:before="80" w:after="80" w:line="360" w:lineRule="auto"/>
              <w:jc w:val="center"/>
              <w:rPr>
                <w:rFonts w:ascii="Arial" w:hAnsi="Arial" w:cs="Arial"/>
                <w:b/>
                <w:color w:val="auto"/>
                <w:sz w:val="22"/>
                <w:szCs w:val="22"/>
              </w:rPr>
            </w:pPr>
            <w:r>
              <w:t>Feed cost (</w:t>
            </w:r>
            <w:proofErr w:type="gramStart"/>
            <w:r>
              <w:t>Rs./</w:t>
            </w:r>
            <w:proofErr w:type="gramEnd"/>
            <w:r>
              <w:t>bird</w:t>
            </w:r>
          </w:p>
        </w:tc>
        <w:tc>
          <w:tcPr>
            <w:tcW w:w="97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5405.6</w:t>
            </w:r>
          </w:p>
        </w:tc>
        <w:tc>
          <w:tcPr>
            <w:tcW w:w="923"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6132.60</w:t>
            </w:r>
          </w:p>
        </w:tc>
        <w:tc>
          <w:tcPr>
            <w:tcW w:w="97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6277.82</w:t>
            </w:r>
          </w:p>
        </w:tc>
        <w:tc>
          <w:tcPr>
            <w:tcW w:w="86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6117.50</w:t>
            </w:r>
          </w:p>
        </w:tc>
      </w:tr>
      <w:tr w:rsidR="004752CF" w:rsidRPr="00091580" w:rsidTr="004865F3">
        <w:tc>
          <w:tcPr>
            <w:tcW w:w="1250" w:type="pct"/>
            <w:vAlign w:val="center"/>
          </w:tcPr>
          <w:p w:rsidR="004752CF" w:rsidRPr="00091580" w:rsidRDefault="004752CF" w:rsidP="004865F3">
            <w:pPr>
              <w:pStyle w:val="Default"/>
              <w:spacing w:before="80" w:after="80" w:line="360" w:lineRule="auto"/>
              <w:jc w:val="center"/>
              <w:rPr>
                <w:rFonts w:ascii="Arial" w:hAnsi="Arial" w:cs="Arial"/>
                <w:b/>
                <w:color w:val="auto"/>
                <w:sz w:val="22"/>
                <w:szCs w:val="22"/>
              </w:rPr>
            </w:pPr>
            <w:r w:rsidRPr="0040413C">
              <w:t>ROFC (</w:t>
            </w:r>
            <w:proofErr w:type="gramStart"/>
            <w:r w:rsidRPr="0040413C">
              <w:t>Rs./</w:t>
            </w:r>
            <w:proofErr w:type="gramEnd"/>
            <w:r w:rsidRPr="0040413C">
              <w:t>bird)</w:t>
            </w:r>
          </w:p>
        </w:tc>
        <w:tc>
          <w:tcPr>
            <w:tcW w:w="97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1736.5</w:t>
            </w:r>
          </w:p>
        </w:tc>
        <w:tc>
          <w:tcPr>
            <w:tcW w:w="923"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1825.6</w:t>
            </w:r>
          </w:p>
        </w:tc>
        <w:tc>
          <w:tcPr>
            <w:tcW w:w="97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1209.38</w:t>
            </w:r>
          </w:p>
        </w:tc>
        <w:tc>
          <w:tcPr>
            <w:tcW w:w="86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1623.1</w:t>
            </w:r>
          </w:p>
        </w:tc>
      </w:tr>
      <w:tr w:rsidR="004752CF" w:rsidRPr="00091580" w:rsidTr="004865F3">
        <w:tc>
          <w:tcPr>
            <w:tcW w:w="1250" w:type="pct"/>
            <w:vAlign w:val="center"/>
          </w:tcPr>
          <w:p w:rsidR="004752CF" w:rsidRDefault="004752CF" w:rsidP="004865F3">
            <w:pPr>
              <w:pBdr>
                <w:bottom w:val="single" w:sz="12" w:space="1" w:color="auto"/>
              </w:pBdr>
              <w:rPr>
                <w:rFonts w:ascii="Times New Roman" w:eastAsia="Times New Roman" w:hAnsi="Times New Roman" w:cs="Times New Roman"/>
              </w:rPr>
            </w:pPr>
            <w:r w:rsidRPr="0040413C">
              <w:rPr>
                <w:rFonts w:ascii="Times New Roman" w:eastAsia="Times New Roman" w:hAnsi="Times New Roman" w:cs="Times New Roman"/>
              </w:rPr>
              <w:t xml:space="preserve">ROFC </w:t>
            </w:r>
          </w:p>
          <w:p w:rsidR="004752CF" w:rsidRPr="00091580" w:rsidRDefault="004752CF" w:rsidP="004865F3">
            <w:pPr>
              <w:pStyle w:val="Default"/>
              <w:spacing w:before="80" w:after="80" w:line="360" w:lineRule="auto"/>
              <w:jc w:val="center"/>
              <w:rPr>
                <w:rFonts w:ascii="Arial" w:hAnsi="Arial" w:cs="Arial"/>
                <w:b/>
                <w:color w:val="auto"/>
                <w:sz w:val="22"/>
                <w:szCs w:val="22"/>
              </w:rPr>
            </w:pPr>
            <w:r w:rsidRPr="0040413C">
              <w:t>(</w:t>
            </w:r>
            <w:proofErr w:type="gramStart"/>
            <w:r w:rsidRPr="0040413C">
              <w:t>Rs./</w:t>
            </w:r>
            <w:proofErr w:type="gramEnd"/>
            <w:r w:rsidRPr="0040413C">
              <w:t>kg live weight)</w:t>
            </w:r>
          </w:p>
        </w:tc>
        <w:tc>
          <w:tcPr>
            <w:tcW w:w="97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30.46</w:t>
            </w:r>
          </w:p>
        </w:tc>
        <w:tc>
          <w:tcPr>
            <w:tcW w:w="923"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31.47</w:t>
            </w:r>
          </w:p>
        </w:tc>
        <w:tc>
          <w:tcPr>
            <w:tcW w:w="97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21.59</w:t>
            </w:r>
          </w:p>
        </w:tc>
        <w:tc>
          <w:tcPr>
            <w:tcW w:w="869" w:type="pct"/>
            <w:vAlign w:val="center"/>
          </w:tcPr>
          <w:p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28.47</w:t>
            </w:r>
          </w:p>
        </w:tc>
      </w:tr>
    </w:tbl>
    <w:p w:rsidR="00A75BFB" w:rsidRPr="00091580" w:rsidRDefault="004865F3" w:rsidP="00A75BFB">
      <w:pPr>
        <w:spacing w:after="0" w:line="360" w:lineRule="auto"/>
        <w:jc w:val="both"/>
        <w:rPr>
          <w:rFonts w:ascii="Arial" w:eastAsia="Calibri" w:hAnsi="Arial" w:cs="Arial"/>
          <w:b/>
          <w:bCs/>
        </w:rPr>
      </w:pPr>
      <w:r>
        <w:rPr>
          <w:rFonts w:ascii="Times New Roman" w:hAnsi="Times New Roman"/>
          <w:b/>
          <w:sz w:val="24"/>
          <w:szCs w:val="24"/>
        </w:rPr>
        <w:t xml:space="preserve"> </w:t>
      </w:r>
      <w:r>
        <w:rPr>
          <w:rFonts w:ascii="Times-Bold" w:hAnsi="Times-Bold" w:cs="Times-Bold"/>
          <w:b/>
          <w:bCs/>
          <w:sz w:val="24"/>
          <w:szCs w:val="24"/>
        </w:rPr>
        <w:t xml:space="preserve">Table </w:t>
      </w:r>
      <w:proofErr w:type="gramStart"/>
      <w:r>
        <w:rPr>
          <w:rFonts w:ascii="Times-Bold" w:hAnsi="Times-Bold" w:cs="Times-Bold"/>
          <w:b/>
          <w:bCs/>
          <w:sz w:val="24"/>
          <w:szCs w:val="24"/>
        </w:rPr>
        <w:t>2:</w:t>
      </w:r>
      <w:r w:rsidRPr="00B463D1">
        <w:rPr>
          <w:rFonts w:ascii="Times New Roman" w:hAnsi="Times New Roman"/>
          <w:b/>
          <w:sz w:val="24"/>
          <w:szCs w:val="24"/>
        </w:rPr>
        <w:t>Economics</w:t>
      </w:r>
      <w:proofErr w:type="gramEnd"/>
      <w:r w:rsidRPr="00B463D1">
        <w:rPr>
          <w:rFonts w:ascii="Times New Roman" w:hAnsi="Times New Roman"/>
          <w:b/>
          <w:sz w:val="24"/>
          <w:szCs w:val="24"/>
        </w:rPr>
        <w:t xml:space="preserve"> of Feeding of Experimental Groups</w:t>
      </w:r>
    </w:p>
    <w:p w:rsidR="00A75BFB" w:rsidRPr="00091580" w:rsidRDefault="00A75BFB" w:rsidP="00A75BFB">
      <w:pPr>
        <w:spacing w:after="0" w:line="360" w:lineRule="auto"/>
        <w:jc w:val="both"/>
        <w:rPr>
          <w:rFonts w:ascii="Arial" w:eastAsia="Calibri" w:hAnsi="Arial" w:cs="Arial"/>
          <w:b/>
          <w:bCs/>
        </w:rPr>
      </w:pPr>
    </w:p>
    <w:p w:rsidR="00A75BFB" w:rsidRPr="00091580" w:rsidRDefault="00A75BFB" w:rsidP="005D0CC5">
      <w:pPr>
        <w:pStyle w:val="Default"/>
        <w:spacing w:line="360" w:lineRule="auto"/>
        <w:jc w:val="both"/>
        <w:rPr>
          <w:rFonts w:ascii="Arial" w:hAnsi="Arial" w:cs="Arial"/>
          <w:sz w:val="22"/>
          <w:szCs w:val="22"/>
        </w:rPr>
      </w:pPr>
    </w:p>
    <w:p w:rsidR="00A75BFB" w:rsidRPr="00091580" w:rsidRDefault="00A75BFB" w:rsidP="005D0CC5">
      <w:pPr>
        <w:pStyle w:val="Default"/>
        <w:spacing w:line="360" w:lineRule="auto"/>
        <w:jc w:val="both"/>
        <w:rPr>
          <w:rFonts w:ascii="Arial" w:hAnsi="Arial" w:cs="Arial"/>
          <w:sz w:val="22"/>
          <w:szCs w:val="22"/>
        </w:rPr>
      </w:pPr>
    </w:p>
    <w:p w:rsidR="00757362" w:rsidRPr="00091580" w:rsidRDefault="00757362">
      <w:pPr>
        <w:rPr>
          <w:rFonts w:ascii="Arial" w:hAnsi="Arial" w:cs="Arial"/>
        </w:rPr>
      </w:pPr>
    </w:p>
    <w:sectPr w:rsidR="00757362" w:rsidRPr="00091580" w:rsidSect="002366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B51" w:rsidRDefault="006D6B51" w:rsidP="003B2B90">
      <w:pPr>
        <w:spacing w:after="0" w:line="240" w:lineRule="auto"/>
      </w:pPr>
      <w:r>
        <w:separator/>
      </w:r>
    </w:p>
  </w:endnote>
  <w:endnote w:type="continuationSeparator" w:id="0">
    <w:p w:rsidR="006D6B51" w:rsidRDefault="006D6B51" w:rsidP="003B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512" w:rsidRDefault="00777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512" w:rsidRDefault="00777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512" w:rsidRDefault="00777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B51" w:rsidRDefault="006D6B51" w:rsidP="003B2B90">
      <w:pPr>
        <w:spacing w:after="0" w:line="240" w:lineRule="auto"/>
      </w:pPr>
      <w:r>
        <w:separator/>
      </w:r>
    </w:p>
  </w:footnote>
  <w:footnote w:type="continuationSeparator" w:id="0">
    <w:p w:rsidR="006D6B51" w:rsidRDefault="006D6B51" w:rsidP="003B2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512" w:rsidRDefault="007775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14157"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5F3" w:rsidRDefault="007775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14158"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rsidR="004865F3" w:rsidRDefault="00486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512" w:rsidRDefault="007775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14156"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85DB7"/>
    <w:multiLevelType w:val="hybridMultilevel"/>
    <w:tmpl w:val="D9869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7380C"/>
    <w:multiLevelType w:val="hybridMultilevel"/>
    <w:tmpl w:val="A36E1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B34CF"/>
    <w:multiLevelType w:val="multilevel"/>
    <w:tmpl w:val="3A7896F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FF1832"/>
    <w:multiLevelType w:val="hybridMultilevel"/>
    <w:tmpl w:val="17F2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7362"/>
    <w:rsid w:val="00002389"/>
    <w:rsid w:val="00012D16"/>
    <w:rsid w:val="00016DC9"/>
    <w:rsid w:val="000751E5"/>
    <w:rsid w:val="00091580"/>
    <w:rsid w:val="000C4EF4"/>
    <w:rsid w:val="00160AC4"/>
    <w:rsid w:val="00236603"/>
    <w:rsid w:val="00294E02"/>
    <w:rsid w:val="002F6CF2"/>
    <w:rsid w:val="003316F1"/>
    <w:rsid w:val="003732CC"/>
    <w:rsid w:val="003A11D7"/>
    <w:rsid w:val="003B2B90"/>
    <w:rsid w:val="003F6675"/>
    <w:rsid w:val="00462DCE"/>
    <w:rsid w:val="004752CF"/>
    <w:rsid w:val="004865F3"/>
    <w:rsid w:val="005D0CC5"/>
    <w:rsid w:val="006D6B51"/>
    <w:rsid w:val="00714414"/>
    <w:rsid w:val="00757362"/>
    <w:rsid w:val="00777512"/>
    <w:rsid w:val="007A2F03"/>
    <w:rsid w:val="00852C49"/>
    <w:rsid w:val="008D0CE1"/>
    <w:rsid w:val="0093404C"/>
    <w:rsid w:val="00963B3B"/>
    <w:rsid w:val="00A3364D"/>
    <w:rsid w:val="00A75BFB"/>
    <w:rsid w:val="00A8460A"/>
    <w:rsid w:val="00AC6AEA"/>
    <w:rsid w:val="00BC6FAA"/>
    <w:rsid w:val="00BE06A0"/>
    <w:rsid w:val="00BE6762"/>
    <w:rsid w:val="00C627F2"/>
    <w:rsid w:val="00C7433E"/>
    <w:rsid w:val="00C941E7"/>
    <w:rsid w:val="00CB6C51"/>
    <w:rsid w:val="00D76944"/>
    <w:rsid w:val="00DF34ED"/>
    <w:rsid w:val="00E31759"/>
    <w:rsid w:val="00E733C1"/>
    <w:rsid w:val="00EB2487"/>
    <w:rsid w:val="00EF3A1F"/>
    <w:rsid w:val="00F6198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B7B6E"/>
  <w15:docId w15:val="{4189B5B2-0517-4B8E-847A-A68B17A7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57362"/>
    <w:pPr>
      <w:spacing w:after="0" w:line="280" w:lineRule="exact"/>
      <w:jc w:val="right"/>
    </w:pPr>
    <w:rPr>
      <w:rFonts w:ascii="Helvetica" w:eastAsia="Times New Roman" w:hAnsi="Helvetica" w:cs="Times New Roman"/>
      <w:b/>
      <w:sz w:val="24"/>
      <w:szCs w:val="20"/>
      <w:lang w:bidi="ar-SA"/>
    </w:rPr>
  </w:style>
  <w:style w:type="paragraph" w:styleId="Title">
    <w:name w:val="Title"/>
    <w:basedOn w:val="Normal"/>
    <w:link w:val="TitleChar"/>
    <w:qFormat/>
    <w:rsid w:val="00757362"/>
    <w:pPr>
      <w:spacing w:after="360" w:line="240" w:lineRule="auto"/>
      <w:jc w:val="right"/>
    </w:pPr>
    <w:rPr>
      <w:rFonts w:ascii="Helvetica" w:eastAsia="Times New Roman" w:hAnsi="Helvetica" w:cs="Times New Roman"/>
      <w:b/>
      <w:kern w:val="28"/>
      <w:sz w:val="36"/>
      <w:szCs w:val="20"/>
      <w:lang w:bidi="ar-SA"/>
    </w:rPr>
  </w:style>
  <w:style w:type="character" w:customStyle="1" w:styleId="TitleChar">
    <w:name w:val="Title Char"/>
    <w:basedOn w:val="DefaultParagraphFont"/>
    <w:link w:val="Title"/>
    <w:rsid w:val="00757362"/>
    <w:rPr>
      <w:rFonts w:ascii="Helvetica" w:eastAsia="Times New Roman" w:hAnsi="Helvetica" w:cs="Times New Roman"/>
      <w:b/>
      <w:kern w:val="28"/>
      <w:sz w:val="36"/>
      <w:szCs w:val="20"/>
      <w:lang w:bidi="ar-SA"/>
    </w:rPr>
  </w:style>
  <w:style w:type="paragraph" w:customStyle="1" w:styleId="Body">
    <w:name w:val="Body"/>
    <w:basedOn w:val="Normal"/>
    <w:rsid w:val="00757362"/>
    <w:pPr>
      <w:spacing w:after="240" w:line="240" w:lineRule="auto"/>
      <w:jc w:val="both"/>
    </w:pPr>
    <w:rPr>
      <w:rFonts w:ascii="Helvetica" w:eastAsia="Times New Roman" w:hAnsi="Helvetica" w:cs="Times New Roman"/>
      <w:sz w:val="20"/>
      <w:szCs w:val="20"/>
      <w:lang w:bidi="ar-SA"/>
    </w:rPr>
  </w:style>
  <w:style w:type="paragraph" w:styleId="ListParagraph">
    <w:name w:val="List Paragraph"/>
    <w:basedOn w:val="Normal"/>
    <w:uiPriority w:val="34"/>
    <w:qFormat/>
    <w:rsid w:val="00757362"/>
    <w:pPr>
      <w:ind w:left="720"/>
      <w:contextualSpacing/>
    </w:pPr>
    <w:rPr>
      <w:rFonts w:ascii="Calibri" w:eastAsia="Calibri" w:hAnsi="Calibri" w:cs="Times New Roman"/>
      <w:lang w:bidi="ar-SA"/>
    </w:rPr>
  </w:style>
  <w:style w:type="paragraph" w:customStyle="1" w:styleId="Default">
    <w:name w:val="Default"/>
    <w:rsid w:val="00757362"/>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table" w:styleId="TableGrid">
    <w:name w:val="Table Grid"/>
    <w:basedOn w:val="TableNormal"/>
    <w:uiPriority w:val="59"/>
    <w:rsid w:val="00DF34ED"/>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ED"/>
    <w:rPr>
      <w:rFonts w:ascii="Tahoma" w:hAnsi="Tahoma" w:cs="Tahoma"/>
      <w:sz w:val="16"/>
      <w:szCs w:val="16"/>
    </w:rPr>
  </w:style>
  <w:style w:type="paragraph" w:styleId="Header">
    <w:name w:val="header"/>
    <w:basedOn w:val="Normal"/>
    <w:link w:val="HeaderChar"/>
    <w:uiPriority w:val="99"/>
    <w:unhideWhenUsed/>
    <w:rsid w:val="003B2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B90"/>
  </w:style>
  <w:style w:type="paragraph" w:styleId="Footer">
    <w:name w:val="footer"/>
    <w:basedOn w:val="Normal"/>
    <w:link w:val="FooterChar"/>
    <w:uiPriority w:val="99"/>
    <w:unhideWhenUsed/>
    <w:rsid w:val="003B2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B90"/>
  </w:style>
  <w:style w:type="character" w:styleId="Hyperlink">
    <w:name w:val="Hyperlink"/>
    <w:basedOn w:val="DefaultParagraphFont"/>
    <w:uiPriority w:val="99"/>
    <w:unhideWhenUsed/>
    <w:rsid w:val="007A2F03"/>
    <w:rPr>
      <w:color w:val="0000FF"/>
      <w:u w:val="single"/>
    </w:rPr>
  </w:style>
  <w:style w:type="character" w:customStyle="1" w:styleId="apple-converted-space">
    <w:name w:val="apple-converted-space"/>
    <w:basedOn w:val="DefaultParagraphFont"/>
    <w:rsid w:val="007A2F03"/>
  </w:style>
  <w:style w:type="paragraph" w:customStyle="1" w:styleId="xl26">
    <w:name w:val="xl26"/>
    <w:basedOn w:val="Normal"/>
    <w:rsid w:val="00A75BF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bidi="ar-SA"/>
    </w:rPr>
  </w:style>
  <w:style w:type="character" w:styleId="Emphasis">
    <w:name w:val="Emphasis"/>
    <w:basedOn w:val="DefaultParagraphFont"/>
    <w:uiPriority w:val="20"/>
    <w:qFormat/>
    <w:rsid w:val="004752CF"/>
    <w:rPr>
      <w:i/>
      <w:iCs/>
    </w:rPr>
  </w:style>
  <w:style w:type="character" w:styleId="UnresolvedMention">
    <w:name w:val="Unresolved Mention"/>
    <w:basedOn w:val="DefaultParagraphFont"/>
    <w:uiPriority w:val="99"/>
    <w:semiHidden/>
    <w:unhideWhenUsed/>
    <w:rsid w:val="00462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Ahmed%20HA%5Bauth%5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term=Abou-Elkhair%20R%5Bauth%5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pae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term=Selim%20S%5Bauth%5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19</Pages>
  <Words>5280</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gohil computer</dc:creator>
  <cp:keywords/>
  <dc:description/>
  <cp:lastModifiedBy>SDI PC 1170</cp:lastModifiedBy>
  <cp:revision>25</cp:revision>
  <dcterms:created xsi:type="dcterms:W3CDTF">2026-01-17T14:06:00Z</dcterms:created>
  <dcterms:modified xsi:type="dcterms:W3CDTF">2026-01-21T10:11:00Z</dcterms:modified>
</cp:coreProperties>
</file>